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51B2" w14:textId="35A05956" w:rsidR="00681E77" w:rsidRPr="003020E5" w:rsidRDefault="00C20C2C" w:rsidP="00681E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Zadeva: </w:t>
      </w:r>
      <w:r w:rsidR="003020E5" w:rsidRPr="003020E5">
        <w:rPr>
          <w:rFonts w:asciiTheme="minorHAnsi" w:hAnsiTheme="minorHAnsi" w:cstheme="minorHAnsi"/>
          <w:color w:val="000000"/>
          <w:szCs w:val="24"/>
        </w:rPr>
        <w:t xml:space="preserve"> Poenostavitev postopkov pri ugotavljanju začasne zadržanosti od dela</w:t>
      </w:r>
    </w:p>
    <w:p w14:paraId="76971777" w14:textId="77777777" w:rsidR="00681E77" w:rsidRPr="003020E5" w:rsidRDefault="00681E77" w:rsidP="00681E77">
      <w:pPr>
        <w:spacing w:after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D6C2F89" w14:textId="69CCA4C3" w:rsidR="00681E77" w:rsidRPr="003020E5" w:rsidRDefault="006518F7" w:rsidP="00C20C2C">
      <w:pPr>
        <w:spacing w:after="0"/>
        <w:jc w:val="both"/>
        <w:rPr>
          <w:rFonts w:asciiTheme="minorHAnsi" w:hAnsiTheme="minorHAnsi" w:cstheme="minorHAnsi"/>
          <w:szCs w:val="24"/>
        </w:rPr>
      </w:pPr>
      <w:r w:rsidRPr="003020E5">
        <w:rPr>
          <w:rFonts w:asciiTheme="minorHAnsi" w:hAnsiTheme="minorHAnsi" w:cstheme="minorHAnsi"/>
          <w:szCs w:val="24"/>
        </w:rPr>
        <w:t>V</w:t>
      </w:r>
      <w:r w:rsidR="00681E77" w:rsidRPr="003020E5">
        <w:rPr>
          <w:rFonts w:asciiTheme="minorHAnsi" w:hAnsiTheme="minorHAnsi" w:cstheme="minorHAnsi"/>
          <w:szCs w:val="24"/>
        </w:rPr>
        <w:t xml:space="preserve"> zvezi z izvajanjem ukrepov za obvladovanje širjenja nalezljive bolezni COVID-19, je </w:t>
      </w:r>
      <w:r w:rsidR="00583B63" w:rsidRPr="003020E5">
        <w:rPr>
          <w:rFonts w:asciiTheme="minorHAnsi" w:hAnsiTheme="minorHAnsi" w:cstheme="minorHAnsi"/>
          <w:szCs w:val="24"/>
        </w:rPr>
        <w:t>ZZZS</w:t>
      </w:r>
      <w:r w:rsidRPr="003020E5">
        <w:rPr>
          <w:rFonts w:asciiTheme="minorHAnsi" w:hAnsiTheme="minorHAnsi" w:cstheme="minorHAnsi"/>
          <w:szCs w:val="24"/>
        </w:rPr>
        <w:t>, ne glede na določbe Zakona in Pravil,</w:t>
      </w:r>
      <w:r w:rsidR="00583B63" w:rsidRPr="003020E5">
        <w:rPr>
          <w:rFonts w:asciiTheme="minorHAnsi" w:hAnsiTheme="minorHAnsi" w:cstheme="minorHAnsi"/>
          <w:szCs w:val="24"/>
        </w:rPr>
        <w:t xml:space="preserve"> </w:t>
      </w:r>
      <w:r w:rsidRPr="003020E5">
        <w:rPr>
          <w:rFonts w:asciiTheme="minorHAnsi" w:hAnsiTheme="minorHAnsi" w:cstheme="minorHAnsi"/>
          <w:szCs w:val="24"/>
        </w:rPr>
        <w:t xml:space="preserve">za izvajalce poenostavil </w:t>
      </w:r>
      <w:r w:rsidR="00681E77" w:rsidRPr="003020E5">
        <w:rPr>
          <w:rFonts w:asciiTheme="minorHAnsi" w:hAnsiTheme="minorHAnsi" w:cstheme="minorHAnsi"/>
          <w:szCs w:val="24"/>
        </w:rPr>
        <w:t xml:space="preserve">postopke </w:t>
      </w:r>
      <w:r w:rsidRPr="003020E5">
        <w:rPr>
          <w:rFonts w:asciiTheme="minorHAnsi" w:hAnsiTheme="minorHAnsi" w:cstheme="minorHAnsi"/>
          <w:szCs w:val="24"/>
        </w:rPr>
        <w:t xml:space="preserve">za ugotavljanje začasne zadržanosti od dela, in sicer lahko </w:t>
      </w:r>
      <w:r w:rsidR="00C45253" w:rsidRPr="003020E5">
        <w:rPr>
          <w:rFonts w:asciiTheme="minorHAnsi" w:hAnsiTheme="minorHAnsi" w:cstheme="minorHAnsi"/>
          <w:szCs w:val="24"/>
        </w:rPr>
        <w:t>izbrani osebni zdravnik</w:t>
      </w:r>
      <w:r w:rsidR="00A63D67" w:rsidRPr="003020E5">
        <w:rPr>
          <w:rFonts w:asciiTheme="minorHAnsi" w:hAnsiTheme="minorHAnsi" w:cstheme="minorHAnsi"/>
          <w:szCs w:val="24"/>
        </w:rPr>
        <w:t>:</w:t>
      </w:r>
    </w:p>
    <w:p w14:paraId="6AD9C300" w14:textId="77777777" w:rsidR="00C20C2C" w:rsidRPr="003020E5" w:rsidRDefault="00C20C2C" w:rsidP="00C20C2C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5A68659F" w14:textId="5EBDD9A5" w:rsidR="006518F7" w:rsidRPr="003020E5" w:rsidRDefault="006518F7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izda </w:t>
      </w:r>
      <w:proofErr w:type="spellStart"/>
      <w:r w:rsidRPr="003020E5">
        <w:rPr>
          <w:rFonts w:asciiTheme="minorHAnsi" w:hAnsiTheme="minorHAnsi" w:cstheme="minorHAnsi"/>
          <w:color w:val="000000"/>
          <w:szCs w:val="24"/>
        </w:rPr>
        <w:t>eBOL</w:t>
      </w:r>
      <w:proofErr w:type="spellEnd"/>
      <w:r w:rsidRPr="003020E5">
        <w:rPr>
          <w:rFonts w:asciiTheme="minorHAnsi" w:hAnsiTheme="minorHAnsi" w:cstheme="minorHAnsi"/>
          <w:color w:val="000000"/>
          <w:szCs w:val="24"/>
        </w:rPr>
        <w:t xml:space="preserve"> </w:t>
      </w:r>
      <w:r w:rsidRPr="003020E5">
        <w:rPr>
          <w:rFonts w:asciiTheme="minorHAnsi" w:hAnsiTheme="minorHAnsi" w:cstheme="minorHAnsi"/>
          <w:b/>
          <w:bCs/>
          <w:color w:val="000000"/>
          <w:szCs w:val="24"/>
        </w:rPr>
        <w:t>brez prisotnosti zavarovane osebe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, če seveda oceni, da pregled zavarovane osebe zaradi izdaje </w:t>
      </w:r>
      <w:proofErr w:type="spellStart"/>
      <w:r w:rsidRPr="003020E5">
        <w:rPr>
          <w:rFonts w:asciiTheme="minorHAnsi" w:hAnsiTheme="minorHAnsi" w:cstheme="minorHAnsi"/>
          <w:color w:val="000000"/>
          <w:szCs w:val="24"/>
        </w:rPr>
        <w:t>eBOL</w:t>
      </w:r>
      <w:proofErr w:type="spellEnd"/>
      <w:r w:rsidRPr="003020E5">
        <w:rPr>
          <w:rFonts w:asciiTheme="minorHAnsi" w:hAnsiTheme="minorHAnsi" w:cstheme="minorHAnsi"/>
          <w:color w:val="000000"/>
          <w:szCs w:val="24"/>
        </w:rPr>
        <w:t xml:space="preserve"> ni potreben, in sicer tako, da se pri branju osebnih podatkov in podatkov OZZ za potrebe zapisa </w:t>
      </w:r>
      <w:proofErr w:type="spellStart"/>
      <w:r w:rsidRPr="003020E5">
        <w:rPr>
          <w:rFonts w:asciiTheme="minorHAnsi" w:hAnsiTheme="minorHAnsi" w:cstheme="minorHAnsi"/>
          <w:color w:val="000000"/>
          <w:szCs w:val="24"/>
        </w:rPr>
        <w:t>eBOL</w:t>
      </w:r>
      <w:proofErr w:type="spellEnd"/>
      <w:r w:rsidRPr="003020E5">
        <w:rPr>
          <w:rFonts w:asciiTheme="minorHAnsi" w:hAnsiTheme="minorHAnsi" w:cstheme="minorHAnsi"/>
          <w:color w:val="000000"/>
          <w:szCs w:val="24"/>
        </w:rPr>
        <w:t xml:space="preserve"> lahko uporabi </w:t>
      </w:r>
      <w:r w:rsidRPr="003020E5">
        <w:rPr>
          <w:rFonts w:asciiTheme="minorHAnsi" w:hAnsiTheme="minorHAnsi" w:cstheme="minorHAnsi"/>
          <w:bCs/>
          <w:color w:val="000000"/>
          <w:szCs w:val="24"/>
        </w:rPr>
        <w:t>izjemni dostop do podatkov brez KZZ</w:t>
      </w:r>
      <w:r w:rsidRPr="003020E5">
        <w:rPr>
          <w:rFonts w:asciiTheme="minorHAnsi" w:hAnsiTheme="minorHAnsi" w:cstheme="minorHAnsi"/>
          <w:b/>
          <w:bCs/>
          <w:color w:val="000000"/>
          <w:szCs w:val="24"/>
        </w:rPr>
        <w:t xml:space="preserve"> zavarovane osebe </w:t>
      </w:r>
      <w:r w:rsidRPr="003020E5">
        <w:rPr>
          <w:rFonts w:asciiTheme="minorHAnsi" w:hAnsiTheme="minorHAnsi" w:cstheme="minorHAnsi"/>
          <w:bCs/>
          <w:color w:val="000000"/>
          <w:szCs w:val="24"/>
        </w:rPr>
        <w:t>s šifro  26, ter izjemni dostop do podatkov brez KZZ</w:t>
      </w:r>
      <w:r w:rsidRPr="003020E5">
        <w:rPr>
          <w:rFonts w:asciiTheme="minorHAnsi" w:hAnsiTheme="minorHAnsi" w:cstheme="minorHAnsi"/>
          <w:b/>
          <w:bCs/>
          <w:color w:val="000000"/>
          <w:szCs w:val="24"/>
        </w:rPr>
        <w:t xml:space="preserve"> povezane osebe</w:t>
      </w:r>
      <w:r w:rsidRPr="003020E5">
        <w:rPr>
          <w:rFonts w:asciiTheme="minorHAnsi" w:hAnsiTheme="minorHAnsi" w:cstheme="minorHAnsi"/>
          <w:color w:val="000000"/>
          <w:szCs w:val="24"/>
        </w:rPr>
        <w:t> s šifro 27 (torej otroka ali partnerja pri negi ali spremstvu, druge osebe pri spremstvu, ipd.)</w:t>
      </w:r>
      <w:r w:rsidR="00A63D67" w:rsidRPr="003020E5">
        <w:rPr>
          <w:rFonts w:asciiTheme="minorHAnsi" w:hAnsiTheme="minorHAnsi" w:cstheme="minorHAnsi"/>
          <w:color w:val="000000"/>
          <w:szCs w:val="24"/>
        </w:rPr>
        <w:t>;</w:t>
      </w:r>
    </w:p>
    <w:p w14:paraId="3453663C" w14:textId="77777777" w:rsidR="00C20C2C" w:rsidRPr="003020E5" w:rsidRDefault="00C20C2C" w:rsidP="00C20C2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20F7035" w14:textId="548421C8" w:rsidR="00A63D67" w:rsidRPr="003020E5" w:rsidRDefault="00A63D67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7518A">
        <w:rPr>
          <w:rFonts w:asciiTheme="minorHAnsi" w:hAnsiTheme="minorHAnsi" w:cstheme="minorHAnsi"/>
          <w:b/>
          <w:color w:val="000000"/>
          <w:szCs w:val="24"/>
        </w:rPr>
        <w:t xml:space="preserve">izda </w:t>
      </w:r>
      <w:proofErr w:type="spellStart"/>
      <w:r w:rsidRPr="00A7518A">
        <w:rPr>
          <w:rFonts w:asciiTheme="minorHAnsi" w:hAnsiTheme="minorHAnsi" w:cstheme="minorHAnsi"/>
          <w:b/>
          <w:color w:val="000000"/>
          <w:szCs w:val="24"/>
        </w:rPr>
        <w:t>eBOL</w:t>
      </w:r>
      <w:proofErr w:type="spellEnd"/>
      <w:r w:rsidRPr="00A7518A">
        <w:rPr>
          <w:rFonts w:asciiTheme="minorHAnsi" w:hAnsiTheme="minorHAnsi" w:cstheme="minorHAnsi"/>
          <w:b/>
          <w:color w:val="000000"/>
          <w:szCs w:val="24"/>
        </w:rPr>
        <w:t xml:space="preserve"> vnaprej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 za vse tiste zavarovance, za katere </w:t>
      </w:r>
      <w:r w:rsidRPr="00A7518A">
        <w:rPr>
          <w:rFonts w:asciiTheme="minorHAnsi" w:hAnsiTheme="minorHAnsi" w:cstheme="minorHAnsi"/>
          <w:color w:val="000000"/>
          <w:szCs w:val="24"/>
          <w:u w:val="single"/>
        </w:rPr>
        <w:t xml:space="preserve">že razpolaga z odločbo </w:t>
      </w:r>
      <w:r w:rsidRPr="003020E5">
        <w:rPr>
          <w:rFonts w:asciiTheme="minorHAnsi" w:hAnsiTheme="minorHAnsi" w:cstheme="minorHAnsi"/>
          <w:color w:val="000000"/>
          <w:szCs w:val="24"/>
        </w:rPr>
        <w:t>imenovanega zdravnika oz. zdravstvene komisije</w:t>
      </w:r>
      <w:r w:rsidR="00C20C2C" w:rsidRPr="003020E5">
        <w:rPr>
          <w:rFonts w:asciiTheme="minorHAnsi" w:hAnsiTheme="minorHAnsi" w:cstheme="minorHAnsi"/>
          <w:color w:val="000000"/>
          <w:szCs w:val="24"/>
        </w:rPr>
        <w:t>, in sicer za ves čas, ki je naveden v odločbi</w:t>
      </w:r>
      <w:r w:rsidRPr="003020E5">
        <w:rPr>
          <w:rFonts w:asciiTheme="minorHAnsi" w:hAnsiTheme="minorHAnsi" w:cstheme="minorHAnsi"/>
          <w:color w:val="000000"/>
          <w:szCs w:val="24"/>
        </w:rPr>
        <w:t>;</w:t>
      </w:r>
    </w:p>
    <w:p w14:paraId="2F7E0BEA" w14:textId="77777777" w:rsidR="00C20C2C" w:rsidRPr="003020E5" w:rsidRDefault="00C20C2C" w:rsidP="00C20C2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5D642F10" w14:textId="77777777" w:rsidR="00A7518A" w:rsidRDefault="001C3C87" w:rsidP="00A7518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posreduje </w:t>
      </w:r>
      <w:r w:rsidR="00C45253" w:rsidRPr="003020E5">
        <w:rPr>
          <w:rFonts w:asciiTheme="minorHAnsi" w:hAnsiTheme="minorHAnsi" w:cstheme="minorHAnsi"/>
          <w:color w:val="000000"/>
          <w:szCs w:val="24"/>
        </w:rPr>
        <w:t xml:space="preserve">Predlog imenovanemu zdravniku (Predlog) v primeru npr. zaprtja določenih zdravstvenih postaj, 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tudi </w:t>
      </w:r>
      <w:r w:rsidRPr="00A7518A">
        <w:rPr>
          <w:rFonts w:asciiTheme="minorHAnsi" w:hAnsiTheme="minorHAnsi" w:cstheme="minorHAnsi"/>
          <w:b/>
          <w:color w:val="000000"/>
          <w:szCs w:val="24"/>
        </w:rPr>
        <w:t>brez</w:t>
      </w:r>
      <w:r w:rsidR="00C45253" w:rsidRPr="00A7518A">
        <w:rPr>
          <w:rFonts w:asciiTheme="minorHAnsi" w:hAnsiTheme="minorHAnsi" w:cstheme="minorHAnsi"/>
          <w:b/>
          <w:color w:val="000000"/>
          <w:szCs w:val="24"/>
        </w:rPr>
        <w:t xml:space="preserve"> zdravstvene kartoteke zavarovanca</w:t>
      </w:r>
      <w:r w:rsidR="00C45253" w:rsidRPr="003020E5">
        <w:rPr>
          <w:rFonts w:asciiTheme="minorHAnsi" w:hAnsiTheme="minorHAnsi" w:cstheme="minorHAnsi"/>
          <w:color w:val="000000"/>
          <w:szCs w:val="24"/>
        </w:rPr>
        <w:t xml:space="preserve">, temveč le nujno dokumentacijo, če s to razpolaga (zavedamo se, da z novo zdravstveno dokumentacijo zaradi preklicanih specialističnih pregledov izbrani osebni zdravnik ne razpolaga, zato se v predlogu opiše zdravstveno stanje zavarovanca). Predlog in dokumentacijo lahko pošlje tudi v skenirani obliki na dogovorjeni e-naslov na ZZZS. </w:t>
      </w:r>
      <w:r w:rsidR="00A63D67" w:rsidRPr="003020E5">
        <w:rPr>
          <w:rFonts w:asciiTheme="minorHAnsi" w:hAnsiTheme="minorHAnsi" w:cstheme="minorHAnsi"/>
          <w:color w:val="000000"/>
          <w:szCs w:val="24"/>
        </w:rPr>
        <w:t>To velja tako pri vložitvi prvega predloga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 kot za podaljšanje </w:t>
      </w:r>
      <w:r w:rsidR="00A7518A">
        <w:rPr>
          <w:rFonts w:asciiTheme="minorHAnsi" w:hAnsiTheme="minorHAnsi" w:cstheme="minorHAnsi"/>
          <w:color w:val="000000"/>
          <w:szCs w:val="24"/>
        </w:rPr>
        <w:t>začasne zadržanosti od dela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. Kjer ni mogoče predložiti zdravstvene dokumentacije, se </w:t>
      </w:r>
      <w:r w:rsidR="00A7518A">
        <w:rPr>
          <w:rFonts w:asciiTheme="minorHAnsi" w:hAnsiTheme="minorHAnsi" w:cstheme="minorHAnsi"/>
          <w:color w:val="000000"/>
          <w:szCs w:val="24"/>
        </w:rPr>
        <w:t>izbranega osebnega zdravnika</w:t>
      </w:r>
      <w:r w:rsidRPr="003020E5">
        <w:rPr>
          <w:rFonts w:asciiTheme="minorHAnsi" w:hAnsiTheme="minorHAnsi" w:cstheme="minorHAnsi"/>
          <w:color w:val="000000"/>
          <w:szCs w:val="24"/>
        </w:rPr>
        <w:t xml:space="preserve"> naproša, da podrobneje obrazloži svoj predlog.  </w:t>
      </w:r>
    </w:p>
    <w:p w14:paraId="676E5A5E" w14:textId="77777777" w:rsidR="00A7518A" w:rsidRPr="00A7518A" w:rsidRDefault="00A7518A" w:rsidP="00A7518A">
      <w:pPr>
        <w:pStyle w:val="Odstavekseznama"/>
        <w:rPr>
          <w:rFonts w:asciiTheme="minorHAnsi" w:hAnsiTheme="minorHAnsi" w:cstheme="minorHAnsi"/>
          <w:color w:val="000000"/>
          <w:szCs w:val="24"/>
        </w:rPr>
      </w:pPr>
    </w:p>
    <w:p w14:paraId="4894C925" w14:textId="487FA5BF" w:rsidR="00477C61" w:rsidRPr="00A7518A" w:rsidRDefault="00C45253" w:rsidP="00477C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7518A">
        <w:rPr>
          <w:rFonts w:asciiTheme="minorHAnsi" w:hAnsiTheme="minorHAnsi" w:cstheme="minorHAnsi"/>
          <w:color w:val="000000"/>
          <w:szCs w:val="24"/>
        </w:rPr>
        <w:t>zavarovancu odobri začasno zadržanost od dela tudi brez osebnega pregleda, če na podlagi dejstev, ki mu jih zavarovana oseba sporoči bodisi po telefonu</w:t>
      </w:r>
      <w:r w:rsidR="00A7518A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A7518A">
        <w:rPr>
          <w:rFonts w:asciiTheme="minorHAnsi" w:hAnsiTheme="minorHAnsi" w:cstheme="minorHAnsi"/>
          <w:color w:val="000000"/>
          <w:szCs w:val="24"/>
        </w:rPr>
        <w:t xml:space="preserve">e-pošti, </w:t>
      </w:r>
      <w:r w:rsidR="00A7518A">
        <w:rPr>
          <w:rFonts w:asciiTheme="minorHAnsi" w:hAnsiTheme="minorHAnsi" w:cstheme="minorHAnsi"/>
          <w:color w:val="000000"/>
          <w:szCs w:val="24"/>
        </w:rPr>
        <w:t xml:space="preserve">ali prek drugih telekomunikacijskih sredstev </w:t>
      </w:r>
      <w:r w:rsidRPr="00A7518A">
        <w:rPr>
          <w:rFonts w:asciiTheme="minorHAnsi" w:hAnsiTheme="minorHAnsi" w:cstheme="minorHAnsi"/>
          <w:color w:val="000000"/>
          <w:szCs w:val="24"/>
        </w:rPr>
        <w:t>strokovno oceni, da je pri zavarovancu začasna zdržanost od dela utemeljena, pri čemer določi obdobje trajanja in razlog začasne zadržanosti od dela</w:t>
      </w:r>
      <w:r w:rsidR="003B6A30">
        <w:rPr>
          <w:rFonts w:asciiTheme="minorHAnsi" w:hAnsiTheme="minorHAnsi" w:cstheme="minorHAnsi"/>
          <w:color w:val="000000"/>
          <w:szCs w:val="24"/>
        </w:rPr>
        <w:t xml:space="preserve">, kar lahko ustrezno beležijo. </w:t>
      </w:r>
      <w:r w:rsidR="00A7518A" w:rsidRPr="00A7518A">
        <w:rPr>
          <w:rFonts w:asciiTheme="minorHAnsi" w:hAnsiTheme="minorHAnsi" w:cstheme="minorHAnsi"/>
          <w:color w:val="000000"/>
          <w:szCs w:val="24"/>
        </w:rPr>
        <w:t xml:space="preserve">Tako se ZZZS strinja z zaprosilom RSK za družinsko medicino, </w:t>
      </w:r>
      <w:r w:rsidR="00A7518A" w:rsidRPr="00A7518A">
        <w:rPr>
          <w:rFonts w:asciiTheme="minorHAnsi" w:hAnsiTheme="minorHAnsi" w:cstheme="minorHAnsi"/>
          <w:szCs w:val="24"/>
        </w:rPr>
        <w:t xml:space="preserve">da se s ciljem preprečevanja širjenja okužbe prek </w:t>
      </w:r>
      <w:proofErr w:type="spellStart"/>
      <w:r w:rsidR="00A7518A" w:rsidRPr="00A7518A">
        <w:rPr>
          <w:rFonts w:asciiTheme="minorHAnsi" w:hAnsiTheme="minorHAnsi" w:cstheme="minorHAnsi"/>
          <w:szCs w:val="24"/>
        </w:rPr>
        <w:t>asimptomatskih</w:t>
      </w:r>
      <w:proofErr w:type="spellEnd"/>
      <w:r w:rsidR="00A7518A" w:rsidRPr="00A7518A">
        <w:rPr>
          <w:rFonts w:asciiTheme="minorHAnsi" w:hAnsiTheme="minorHAnsi" w:cstheme="minorHAnsi"/>
          <w:szCs w:val="24"/>
        </w:rPr>
        <w:t xml:space="preserve"> in simptomatskih pacientov, </w:t>
      </w:r>
      <w:proofErr w:type="spellStart"/>
      <w:r w:rsidR="00A7518A" w:rsidRPr="00A7518A">
        <w:rPr>
          <w:rFonts w:asciiTheme="minorHAnsi" w:hAnsiTheme="minorHAnsi" w:cstheme="minorHAnsi"/>
          <w:szCs w:val="24"/>
        </w:rPr>
        <w:t>nenujni</w:t>
      </w:r>
      <w:proofErr w:type="spellEnd"/>
      <w:r w:rsidR="00A7518A" w:rsidRPr="00A7518A">
        <w:rPr>
          <w:rFonts w:asciiTheme="minorHAnsi" w:hAnsiTheme="minorHAnsi" w:cstheme="minorHAnsi"/>
          <w:szCs w:val="24"/>
        </w:rPr>
        <w:t xml:space="preserve"> pregledi v ambulantah družinske medicine</w:t>
      </w:r>
      <w:r w:rsidR="00EB0349">
        <w:rPr>
          <w:rFonts w:asciiTheme="minorHAnsi" w:hAnsiTheme="minorHAnsi" w:cstheme="minorHAnsi"/>
          <w:szCs w:val="24"/>
        </w:rPr>
        <w:t>, otroškega in šolskega dispanzerja</w:t>
      </w:r>
      <w:bookmarkStart w:id="0" w:name="_GoBack"/>
      <w:bookmarkEnd w:id="0"/>
      <w:r w:rsidR="00A7518A" w:rsidRPr="00A7518A">
        <w:rPr>
          <w:rFonts w:asciiTheme="minorHAnsi" w:hAnsiTheme="minorHAnsi" w:cstheme="minorHAnsi"/>
          <w:szCs w:val="24"/>
        </w:rPr>
        <w:t xml:space="preserve"> lahko nadomestijo s  telefonskimi in drugimi telekomunikacijskimi pogovori s pacienti, kar lahko izbrani osebni zdravniki beležijo kot ambulantno </w:t>
      </w:r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prvi in kontrolni pregled na podlagi oddaljenega dostopa brez kartice ZZZS, vključujoč tudi druga telekomunikacijska sredstva kot so na primer </w:t>
      </w:r>
      <w:proofErr w:type="spellStart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>skype</w:t>
      </w:r>
      <w:proofErr w:type="spellEnd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, </w:t>
      </w:r>
      <w:proofErr w:type="spellStart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>viber</w:t>
      </w:r>
      <w:proofErr w:type="spellEnd"/>
      <w:r w:rsidR="00A7518A" w:rsidRPr="00A7518A">
        <w:rPr>
          <w:rFonts w:asciiTheme="minorHAnsi" w:hAnsiTheme="minorHAnsi" w:cstheme="minorHAnsi"/>
          <w:color w:val="222222"/>
          <w:szCs w:val="24"/>
          <w:shd w:val="clear" w:color="auto" w:fill="FFFFFF"/>
        </w:rPr>
        <w:t>, fotodokumentacija, ipd..</w:t>
      </w:r>
    </w:p>
    <w:p w14:paraId="1F4A6DA4" w14:textId="77777777" w:rsidR="00A7518A" w:rsidRPr="00A7518A" w:rsidRDefault="00A7518A" w:rsidP="00A751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9750337" w14:textId="0F817ECF" w:rsidR="00832808" w:rsidRPr="00477C61" w:rsidRDefault="00832808" w:rsidP="00832808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A7518A">
        <w:rPr>
          <w:rFonts w:asciiTheme="minorHAnsi" w:hAnsiTheme="minorHAnsi" w:cstheme="minorHAnsi"/>
          <w:color w:val="000000"/>
          <w:szCs w:val="24"/>
        </w:rPr>
        <w:t xml:space="preserve">za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prvi predpis medicinskega pripomočka (MP) ne zahteva osebne prisotnosti</w:t>
      </w:r>
      <w:r w:rsidR="00AB0109" w:rsidRPr="00A7518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7518A">
        <w:rPr>
          <w:rFonts w:asciiTheme="minorHAnsi" w:hAnsiTheme="minorHAnsi" w:cstheme="minorHAnsi"/>
          <w:color w:val="000000"/>
          <w:szCs w:val="24"/>
        </w:rPr>
        <w:t>zavarovane osebe, zdravstveno stanje ugotovi  na podlagi podatkov, ki mu jih zavarovana oseba ali njen skrbnik poda po telefonu</w:t>
      </w:r>
      <w:r w:rsidR="00AB0109" w:rsidRPr="00A7518A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7518A">
        <w:rPr>
          <w:rFonts w:asciiTheme="minorHAnsi" w:hAnsiTheme="minorHAnsi" w:cstheme="minorHAnsi"/>
          <w:color w:val="000000"/>
          <w:szCs w:val="24"/>
        </w:rPr>
        <w:t xml:space="preserve">in/ali prejete zdravstvene </w:t>
      </w:r>
      <w:r w:rsidRPr="00A7518A">
        <w:rPr>
          <w:rFonts w:asciiTheme="minorHAnsi" w:hAnsiTheme="minorHAnsi" w:cstheme="minorHAnsi"/>
          <w:color w:val="000000"/>
          <w:szCs w:val="24"/>
        </w:rPr>
        <w:lastRenderedPageBreak/>
        <w:t>dokumentacije (npr. izbrani osebni zdravnik  lahko prvič predpiše diagnostične</w:t>
      </w:r>
      <w:r>
        <w:rPr>
          <w:rFonts w:asciiTheme="minorHAnsi" w:hAnsiTheme="minorHAnsi" w:cstheme="minorHAnsi"/>
          <w:color w:val="000000"/>
          <w:szCs w:val="24"/>
        </w:rPr>
        <w:t xml:space="preserve"> trakove za aparat za določanje glukoze v krvi</w:t>
      </w:r>
      <w:r w:rsidRPr="00477C61">
        <w:rPr>
          <w:rFonts w:asciiTheme="minorHAnsi" w:hAnsiTheme="minorHAnsi" w:cstheme="minorHAnsi"/>
          <w:color w:val="000000"/>
          <w:szCs w:val="24"/>
        </w:rPr>
        <w:t xml:space="preserve"> na podlagi telefonskega razgovora</w:t>
      </w:r>
      <w:r>
        <w:rPr>
          <w:rFonts w:asciiTheme="minorHAnsi" w:hAnsiTheme="minorHAnsi" w:cstheme="minorHAnsi"/>
          <w:color w:val="000000"/>
          <w:szCs w:val="24"/>
        </w:rPr>
        <w:t xml:space="preserve"> in</w:t>
      </w:r>
      <w:r w:rsidRPr="00477C61">
        <w:rPr>
          <w:rFonts w:asciiTheme="minorHAnsi" w:hAnsiTheme="minorHAnsi" w:cstheme="minorHAnsi"/>
          <w:color w:val="000000"/>
          <w:szCs w:val="24"/>
        </w:rPr>
        <w:t xml:space="preserve"> izvid</w:t>
      </w:r>
      <w:r>
        <w:rPr>
          <w:rFonts w:asciiTheme="minorHAnsi" w:hAnsiTheme="minorHAnsi" w:cstheme="minorHAnsi"/>
          <w:color w:val="000000"/>
          <w:szCs w:val="24"/>
        </w:rPr>
        <w:t>a</w:t>
      </w:r>
      <w:r w:rsidRPr="00477C61">
        <w:rPr>
          <w:rFonts w:asciiTheme="minorHAnsi" w:hAnsiTheme="minorHAnsi" w:cstheme="minorHAnsi"/>
          <w:color w:val="000000"/>
          <w:szCs w:val="24"/>
        </w:rPr>
        <w:t xml:space="preserve"> zdravnika specialista).</w:t>
      </w:r>
      <w:r>
        <w:rPr>
          <w:rFonts w:asciiTheme="minorHAnsi" w:hAnsiTheme="minorHAnsi" w:cstheme="minorHAnsi"/>
          <w:color w:val="000000"/>
          <w:szCs w:val="24"/>
        </w:rPr>
        <w:t xml:space="preserve"> Za ponovni predpis MP, če gre za znana zdravstvena stanja prisotnost zavarovane osebe in dodatna dokum</w:t>
      </w:r>
      <w:r w:rsidR="00AB0109">
        <w:rPr>
          <w:rFonts w:asciiTheme="minorHAnsi" w:hAnsiTheme="minorHAnsi" w:cstheme="minorHAnsi"/>
          <w:color w:val="000000"/>
          <w:szCs w:val="24"/>
        </w:rPr>
        <w:t>e</w:t>
      </w:r>
      <w:r>
        <w:rPr>
          <w:rFonts w:asciiTheme="minorHAnsi" w:hAnsiTheme="minorHAnsi" w:cstheme="minorHAnsi"/>
          <w:color w:val="000000"/>
          <w:szCs w:val="24"/>
        </w:rPr>
        <w:t xml:space="preserve">ntacija ni potrebna. V zdravstveni dokumentaciji je treba zapisati zdravstvene razloge, količine in obdobje predpisa MP. </w:t>
      </w:r>
    </w:p>
    <w:p w14:paraId="1A37FCC7" w14:textId="77777777" w:rsidR="00C20C2C" w:rsidRPr="003020E5" w:rsidRDefault="00C20C2C" w:rsidP="00C20C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21C9E08" w14:textId="11B2F7C0" w:rsidR="00A63D67" w:rsidRDefault="00A63D67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color w:val="000000"/>
          <w:szCs w:val="24"/>
        </w:rPr>
        <w:t xml:space="preserve">ne glede na določbo 232. člena Pravil oceni zavarovančevo začasno zadržanost od dela tudi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za več kot 3 dni za nazaj</w:t>
      </w:r>
      <w:r w:rsidR="003020E5" w:rsidRPr="003020E5">
        <w:rPr>
          <w:rFonts w:asciiTheme="minorHAnsi" w:hAnsiTheme="minorHAnsi" w:cstheme="minorHAnsi"/>
          <w:color w:val="000000"/>
          <w:szCs w:val="24"/>
        </w:rPr>
        <w:t xml:space="preserve">  (v primeru, da je osebni zdravnik zaradi splošne situacije težko dosegljiv in mu zavarovanec ne more pravočasno sporočil razloge svoje začasne  zadržanosti od dela)</w:t>
      </w:r>
      <w:r w:rsidR="00477C61">
        <w:rPr>
          <w:rFonts w:asciiTheme="minorHAnsi" w:hAnsiTheme="minorHAnsi" w:cstheme="minorHAnsi"/>
          <w:color w:val="000000"/>
          <w:szCs w:val="24"/>
        </w:rPr>
        <w:t>;</w:t>
      </w:r>
    </w:p>
    <w:p w14:paraId="4758ACCA" w14:textId="77777777" w:rsidR="00477C61" w:rsidRPr="00477C61" w:rsidRDefault="00477C61" w:rsidP="00477C61">
      <w:pPr>
        <w:pStyle w:val="Odstavekseznama"/>
        <w:rPr>
          <w:rFonts w:asciiTheme="minorHAnsi" w:hAnsiTheme="minorHAnsi" w:cstheme="minorHAnsi"/>
          <w:color w:val="000000"/>
          <w:szCs w:val="24"/>
        </w:rPr>
      </w:pPr>
    </w:p>
    <w:p w14:paraId="2EF35034" w14:textId="79657956" w:rsidR="00477C61" w:rsidRDefault="00477C61" w:rsidP="00C20C2C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ugotovi začasno nezmožnost za delo zaradi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izolacije</w:t>
      </w:r>
      <w:r w:rsidR="008C1B33">
        <w:rPr>
          <w:rFonts w:asciiTheme="minorHAnsi" w:hAnsiTheme="minorHAnsi" w:cstheme="minorHAnsi"/>
          <w:color w:val="000000"/>
          <w:szCs w:val="24"/>
        </w:rPr>
        <w:t xml:space="preserve"> (razlog 08 – izolacija)</w:t>
      </w:r>
      <w:r>
        <w:rPr>
          <w:rFonts w:asciiTheme="minorHAnsi" w:hAnsiTheme="minorHAnsi" w:cstheme="minorHAnsi"/>
          <w:color w:val="000000"/>
          <w:szCs w:val="24"/>
        </w:rPr>
        <w:t xml:space="preserve"> samo pri osebah, ki imajo potrjeno okužbo z novim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koronavirusom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oziroma so zboleli za COVID-19;</w:t>
      </w:r>
    </w:p>
    <w:p w14:paraId="7D6E2D4F" w14:textId="77777777" w:rsidR="00477C61" w:rsidRPr="00477C61" w:rsidRDefault="00477C61" w:rsidP="00477C61">
      <w:pPr>
        <w:pStyle w:val="Odstavekseznama"/>
        <w:rPr>
          <w:rFonts w:asciiTheme="minorHAnsi" w:hAnsiTheme="minorHAnsi" w:cstheme="minorHAnsi"/>
          <w:color w:val="000000"/>
          <w:szCs w:val="24"/>
        </w:rPr>
      </w:pPr>
    </w:p>
    <w:p w14:paraId="4DAED08F" w14:textId="6D85C6ED" w:rsidR="009B3EE7" w:rsidRDefault="00477C61" w:rsidP="0089305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pri vseh drugih zavarovancih, ki imajo razna respiratorna oziroma prehladna obolenja</w:t>
      </w:r>
      <w:r w:rsidR="008C1B33">
        <w:rPr>
          <w:rFonts w:asciiTheme="minorHAnsi" w:hAnsiTheme="minorHAnsi" w:cstheme="minorHAnsi"/>
          <w:color w:val="000000"/>
          <w:szCs w:val="24"/>
        </w:rPr>
        <w:t xml:space="preserve"> in bi sicer lahko šlo tudi za okužbo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="008C1B33">
        <w:rPr>
          <w:rFonts w:asciiTheme="minorHAnsi" w:hAnsiTheme="minorHAnsi" w:cstheme="minorHAnsi"/>
          <w:color w:val="000000"/>
          <w:szCs w:val="24"/>
        </w:rPr>
        <w:t xml:space="preserve">z novim </w:t>
      </w:r>
      <w:proofErr w:type="spellStart"/>
      <w:r w:rsidR="008C1B33">
        <w:rPr>
          <w:rFonts w:asciiTheme="minorHAnsi" w:hAnsiTheme="minorHAnsi" w:cstheme="minorHAnsi"/>
          <w:color w:val="000000"/>
          <w:szCs w:val="24"/>
        </w:rPr>
        <w:t>koronavirusom</w:t>
      </w:r>
      <w:proofErr w:type="spellEnd"/>
      <w:r w:rsidR="008C1B33">
        <w:rPr>
          <w:rFonts w:asciiTheme="minorHAnsi" w:hAnsiTheme="minorHAnsi" w:cstheme="minorHAnsi"/>
          <w:color w:val="000000"/>
          <w:szCs w:val="24"/>
        </w:rPr>
        <w:t xml:space="preserve">, vendar </w:t>
      </w:r>
      <w:r w:rsidRPr="003B6A30">
        <w:rPr>
          <w:rFonts w:asciiTheme="minorHAnsi" w:hAnsiTheme="minorHAnsi" w:cstheme="minorHAnsi"/>
          <w:b/>
          <w:color w:val="000000"/>
          <w:szCs w:val="24"/>
        </w:rPr>
        <w:t>nimajo potrdila o okužbi</w:t>
      </w:r>
      <w:r>
        <w:rPr>
          <w:rFonts w:asciiTheme="minorHAnsi" w:hAnsiTheme="minorHAnsi" w:cstheme="minorHAnsi"/>
          <w:color w:val="000000"/>
          <w:szCs w:val="24"/>
        </w:rPr>
        <w:t xml:space="preserve">, ugotovi začasno zadržanost od dela zaradi </w:t>
      </w:r>
      <w:r w:rsidR="00E477E3">
        <w:rPr>
          <w:rFonts w:asciiTheme="minorHAnsi" w:hAnsiTheme="minorHAnsi" w:cstheme="minorHAnsi"/>
          <w:color w:val="000000"/>
          <w:szCs w:val="24"/>
        </w:rPr>
        <w:t xml:space="preserve">razloga </w:t>
      </w:r>
      <w:r>
        <w:rPr>
          <w:rFonts w:asciiTheme="minorHAnsi" w:hAnsiTheme="minorHAnsi" w:cstheme="minorHAnsi"/>
          <w:color w:val="000000"/>
          <w:szCs w:val="24"/>
        </w:rPr>
        <w:t>bolezni (razlog</w:t>
      </w:r>
      <w:r w:rsidR="00E477E3">
        <w:rPr>
          <w:rFonts w:asciiTheme="minorHAnsi" w:hAnsiTheme="minorHAnsi" w:cstheme="minorHAnsi"/>
          <w:color w:val="000000"/>
          <w:szCs w:val="24"/>
        </w:rPr>
        <w:t xml:space="preserve"> 01 </w:t>
      </w:r>
      <w:r w:rsidR="008C1B33">
        <w:rPr>
          <w:rFonts w:asciiTheme="minorHAnsi" w:hAnsiTheme="minorHAnsi" w:cstheme="minorHAnsi"/>
          <w:color w:val="000000"/>
          <w:szCs w:val="24"/>
        </w:rPr>
        <w:t>–</w:t>
      </w:r>
      <w:r w:rsidR="00E477E3">
        <w:rPr>
          <w:rFonts w:asciiTheme="minorHAnsi" w:hAnsiTheme="minorHAnsi" w:cstheme="minorHAnsi"/>
          <w:color w:val="000000"/>
          <w:szCs w:val="24"/>
        </w:rPr>
        <w:t xml:space="preserve"> bolezen</w:t>
      </w:r>
      <w:r w:rsidR="008C1B33">
        <w:rPr>
          <w:rFonts w:asciiTheme="minorHAnsi" w:hAnsiTheme="minorHAnsi" w:cstheme="minorHAnsi"/>
          <w:color w:val="000000"/>
          <w:szCs w:val="24"/>
        </w:rPr>
        <w:t>)</w:t>
      </w:r>
      <w:r w:rsidR="003B6A30">
        <w:rPr>
          <w:rFonts w:asciiTheme="minorHAnsi" w:hAnsiTheme="minorHAnsi" w:cstheme="minorHAnsi"/>
          <w:color w:val="000000"/>
          <w:szCs w:val="24"/>
        </w:rPr>
        <w:t>.</w:t>
      </w:r>
    </w:p>
    <w:p w14:paraId="51E0B606" w14:textId="77777777" w:rsidR="009D4F5A" w:rsidRDefault="009D4F5A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131D8F66" w14:textId="7C9DEED7" w:rsidR="00477C61" w:rsidRDefault="00477C61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Hkrati pojasnjujemo, da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 ZZZS </w:t>
      </w:r>
      <w:r w:rsidR="009B3EE7">
        <w:rPr>
          <w:rFonts w:asciiTheme="minorHAnsi" w:hAnsiTheme="minorHAnsi" w:cstheme="minorHAnsi"/>
          <w:color w:val="000000"/>
          <w:szCs w:val="24"/>
        </w:rPr>
        <w:t xml:space="preserve">(pa tudi izbrani osebni zdravniki) </w:t>
      </w:r>
      <w:r w:rsidR="005716A4" w:rsidRPr="003B6A30">
        <w:rPr>
          <w:rFonts w:asciiTheme="minorHAnsi" w:hAnsiTheme="minorHAnsi" w:cstheme="minorHAnsi"/>
          <w:b/>
          <w:color w:val="000000"/>
          <w:szCs w:val="24"/>
        </w:rPr>
        <w:t>ni pristojen odločati o tem, ali določen zavarovanec glede na njegovo zdravstveno stanje spada v rizično skupino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  (</w:t>
      </w:r>
      <w:r w:rsidR="005716A4" w:rsidRPr="005716A4">
        <w:rPr>
          <w:rFonts w:asciiTheme="minorHAnsi" w:hAnsiTheme="minorHAnsi" w:cstheme="minorHAnsi"/>
          <w:color w:val="000000"/>
          <w:szCs w:val="24"/>
        </w:rPr>
        <w:t xml:space="preserve">npr. 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zaradi 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kardiovaskularn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ih 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bolezni, diabetes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a,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 kroničn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ih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 bolezni dihal, hipertenzij</w:t>
      </w:r>
      <w:r w:rsid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e</w:t>
      </w:r>
      <w:r w:rsidR="005716A4" w:rsidRPr="005716A4">
        <w:rPr>
          <w:rFonts w:asciiTheme="minorHAnsi" w:hAnsiTheme="minorHAnsi" w:cstheme="minorHAnsi"/>
          <w:color w:val="1E1E1E"/>
          <w:szCs w:val="24"/>
          <w:shd w:val="clear" w:color="auto" w:fill="FFFFFF"/>
        </w:rPr>
        <w:t>, ipd.)</w:t>
      </w:r>
      <w:r w:rsidR="005716A4" w:rsidRPr="00AB75CB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 in </w:t>
      </w:r>
      <w:r w:rsidR="00AB75CB" w:rsidRPr="00AB75CB">
        <w:rPr>
          <w:rFonts w:asciiTheme="minorHAnsi" w:hAnsiTheme="minorHAnsi" w:cstheme="minorHAnsi"/>
          <w:color w:val="1E1E1E"/>
          <w:szCs w:val="24"/>
          <w:shd w:val="clear" w:color="auto" w:fill="FFFFFF"/>
        </w:rPr>
        <w:t xml:space="preserve">zaradi tega meni, da </w:t>
      </w:r>
      <w:r w:rsidR="005716A4" w:rsidRPr="00AB75CB">
        <w:rPr>
          <w:rFonts w:asciiTheme="minorHAnsi" w:hAnsiTheme="minorHAnsi" w:cstheme="minorHAnsi"/>
          <w:color w:val="000000"/>
          <w:szCs w:val="24"/>
        </w:rPr>
        <w:t>mora biti odstranjen iz delovnega procesa, zato naj izbrani osebni zdravniki v teh primerih ne posredujejo</w:t>
      </w:r>
      <w:r w:rsidR="005716A4">
        <w:rPr>
          <w:rFonts w:asciiTheme="minorHAnsi" w:hAnsiTheme="minorHAnsi" w:cstheme="minorHAnsi"/>
          <w:color w:val="000000"/>
          <w:szCs w:val="24"/>
        </w:rPr>
        <w:t xml:space="preserve"> predlogov imenovanim zdravnikom ZZZS. </w:t>
      </w:r>
      <w:r w:rsidR="00AB75CB">
        <w:rPr>
          <w:rFonts w:asciiTheme="minorHAnsi" w:hAnsiTheme="minorHAnsi" w:cstheme="minorHAnsi"/>
          <w:color w:val="000000"/>
          <w:szCs w:val="24"/>
        </w:rPr>
        <w:t xml:space="preserve">Ne gre za začasno zadržanost od dela v breme ZZZS, saj zavarovanec ni </w:t>
      </w:r>
      <w:r w:rsidR="00A10FE8">
        <w:rPr>
          <w:rFonts w:asciiTheme="minorHAnsi" w:hAnsiTheme="minorHAnsi" w:cstheme="minorHAnsi"/>
          <w:color w:val="000000"/>
          <w:szCs w:val="24"/>
        </w:rPr>
        <w:t>zadržan od dela zaradi bolezni ali poškodbe v skladu s predpisi o zdravstvenem varstvu in zdravstvenem zavarovanju. V teh primerih se morata delavec (zavarovanec) delodajalec dogovoriti, kakšna dokazila mu mora prinesti delavec (npr. ali bo dovolj podpis izjave ali obvestilo osebnega zdravnika o obstoju bolezni, zaradi katere spada delavec v rizično skupino) ter ali bo delo opravljal na domu, če je to možno, ali bo ostal doma in se bo uporabil institut čakanja na delo, ipd..</w:t>
      </w:r>
    </w:p>
    <w:p w14:paraId="274951CF" w14:textId="42D42C32" w:rsidR="00EC24D6" w:rsidRDefault="00EC24D6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0B04444" w14:textId="772FEEFE" w:rsidR="00EC24D6" w:rsidRDefault="00EC24D6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Nadalje vas obveščamo, da v primerih </w:t>
      </w:r>
      <w:r w:rsidRPr="00E320D8">
        <w:rPr>
          <w:rFonts w:asciiTheme="minorHAnsi" w:hAnsiTheme="minorHAnsi" w:cstheme="minorHAnsi"/>
          <w:b/>
          <w:color w:val="000000"/>
          <w:szCs w:val="24"/>
        </w:rPr>
        <w:t>zdravih posameznikov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EC24D6">
        <w:rPr>
          <w:rFonts w:asciiTheme="minorHAnsi" w:hAnsiTheme="minorHAnsi" w:cstheme="minorHAnsi"/>
          <w:color w:val="000000"/>
          <w:szCs w:val="24"/>
        </w:rPr>
        <w:t xml:space="preserve">(ki pa so zadržani z dela zaradi odredbe delodajalca ali varstva otrok, ipd.) </w:t>
      </w:r>
      <w:r>
        <w:rPr>
          <w:rFonts w:asciiTheme="minorHAnsi" w:hAnsiTheme="minorHAnsi" w:cstheme="minorHAnsi"/>
          <w:color w:val="000000"/>
          <w:szCs w:val="24"/>
        </w:rPr>
        <w:t xml:space="preserve">in </w:t>
      </w:r>
      <w:r w:rsidRPr="00EC24D6">
        <w:rPr>
          <w:rFonts w:asciiTheme="minorHAnsi" w:hAnsiTheme="minorHAnsi" w:cstheme="minorHAnsi"/>
          <w:color w:val="000000"/>
          <w:szCs w:val="24"/>
        </w:rPr>
        <w:t>ne gre za začasno zadržanost z dela iz zdravstvenih razlogov</w:t>
      </w:r>
      <w:r>
        <w:rPr>
          <w:rFonts w:asciiTheme="minorHAnsi" w:hAnsiTheme="minorHAnsi" w:cstheme="minorHAnsi"/>
          <w:color w:val="000000"/>
          <w:szCs w:val="24"/>
        </w:rPr>
        <w:t>,</w:t>
      </w:r>
      <w:r w:rsidRPr="00EC24D6">
        <w:rPr>
          <w:rFonts w:asciiTheme="minorHAnsi" w:hAnsiTheme="minorHAnsi" w:cstheme="minorHAnsi"/>
          <w:color w:val="000000"/>
          <w:szCs w:val="24"/>
        </w:rPr>
        <w:t xml:space="preserve"> niso izpolnjeni razlogi za nego</w:t>
      </w:r>
      <w:r>
        <w:rPr>
          <w:rFonts w:asciiTheme="minorHAnsi" w:hAnsiTheme="minorHAnsi" w:cstheme="minorHAnsi"/>
          <w:color w:val="000000"/>
          <w:szCs w:val="24"/>
        </w:rPr>
        <w:t xml:space="preserve"> oz. za</w:t>
      </w:r>
      <w:r w:rsidRPr="00EC24D6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začasno zadržanost od dela zaradi bolezni.</w:t>
      </w:r>
    </w:p>
    <w:p w14:paraId="04F08F2C" w14:textId="5357ED65" w:rsidR="00E320D8" w:rsidRDefault="00E320D8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6F3B1561" w14:textId="27E14217" w:rsidR="00E320D8" w:rsidRDefault="00E320D8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Hkrati se strinjamo </w:t>
      </w:r>
      <w:r w:rsidR="0060617F">
        <w:rPr>
          <w:rFonts w:asciiTheme="minorHAnsi" w:hAnsiTheme="minorHAnsi" w:cstheme="minorHAnsi"/>
          <w:color w:val="000000"/>
          <w:szCs w:val="24"/>
        </w:rPr>
        <w:t xml:space="preserve">z mnenjem </w:t>
      </w:r>
      <w:r>
        <w:rPr>
          <w:rFonts w:asciiTheme="minorHAnsi" w:hAnsiTheme="minorHAnsi" w:cstheme="minorHAnsi"/>
          <w:color w:val="000000"/>
          <w:szCs w:val="24"/>
        </w:rPr>
        <w:t xml:space="preserve">nekaterih izbranih osebnih zdravnikov, da niso dolžni izdajati potrdil o zdravstvenem stanju </w:t>
      </w:r>
      <w:r w:rsidR="0060617F">
        <w:rPr>
          <w:rFonts w:asciiTheme="minorHAnsi" w:hAnsiTheme="minorHAnsi" w:cstheme="minorHAnsi"/>
          <w:color w:val="000000"/>
          <w:szCs w:val="24"/>
        </w:rPr>
        <w:t xml:space="preserve">zavarovanca oz. </w:t>
      </w:r>
      <w:r w:rsidR="0060617F" w:rsidRPr="0060617F">
        <w:rPr>
          <w:rFonts w:asciiTheme="minorHAnsi" w:hAnsiTheme="minorHAnsi" w:cstheme="minorHAnsi"/>
          <w:b/>
          <w:color w:val="000000"/>
          <w:szCs w:val="24"/>
        </w:rPr>
        <w:t xml:space="preserve">potrdil, da posamezniki niso okuženi z novim </w:t>
      </w:r>
      <w:proofErr w:type="spellStart"/>
      <w:r w:rsidR="0060617F" w:rsidRPr="0060617F">
        <w:rPr>
          <w:rFonts w:asciiTheme="minorHAnsi" w:hAnsiTheme="minorHAnsi" w:cstheme="minorHAnsi"/>
          <w:b/>
          <w:color w:val="000000"/>
          <w:szCs w:val="24"/>
        </w:rPr>
        <w:t>koronavirusom</w:t>
      </w:r>
      <w:proofErr w:type="spellEnd"/>
      <w:r w:rsidR="0060617F">
        <w:rPr>
          <w:rFonts w:asciiTheme="minorHAnsi" w:hAnsiTheme="minorHAnsi" w:cstheme="minorHAnsi"/>
          <w:color w:val="000000"/>
          <w:szCs w:val="24"/>
        </w:rPr>
        <w:t>, ki jih uporabijo za npr. prehod meje ipd..</w:t>
      </w:r>
    </w:p>
    <w:p w14:paraId="78E70FD9" w14:textId="77777777" w:rsidR="00E320D8" w:rsidRDefault="00E320D8" w:rsidP="005716A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E48FEB4" w14:textId="0FD44740" w:rsidR="009D4F5A" w:rsidRPr="00E320D8" w:rsidRDefault="00E320D8" w:rsidP="009D4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320D8">
        <w:rPr>
          <w:rFonts w:asciiTheme="minorHAnsi" w:hAnsiTheme="minorHAnsi" w:cstheme="minorHAnsi"/>
          <w:color w:val="000000"/>
          <w:szCs w:val="24"/>
          <w:u w:val="single"/>
        </w:rPr>
        <w:t>PRAVICA DO NEGE</w:t>
      </w:r>
      <w:r>
        <w:rPr>
          <w:rFonts w:asciiTheme="minorHAnsi" w:hAnsiTheme="minorHAnsi" w:cstheme="minorHAnsi"/>
          <w:color w:val="000000"/>
          <w:szCs w:val="24"/>
        </w:rPr>
        <w:t>: D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ejstvo, da zavarovanec - starš opravlja </w:t>
      </w:r>
      <w:r w:rsidR="009D4F5A" w:rsidRPr="00E320D8">
        <w:rPr>
          <w:rFonts w:asciiTheme="minorHAnsi" w:hAnsiTheme="minorHAnsi" w:cstheme="minorHAnsi"/>
          <w:b/>
          <w:color w:val="000000"/>
          <w:szCs w:val="24"/>
        </w:rPr>
        <w:t>delo od doma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,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ne vpliva na pravico do zadržanosti od dela zaradi nege, saj dejansko gre le za drugo lokacijo opravljanja dela (ne na lokaciji delodajalca temveč doma). </w:t>
      </w:r>
      <w:r w:rsidR="009D4F5A" w:rsidRPr="00E320D8">
        <w:rPr>
          <w:rFonts w:asciiTheme="minorHAnsi" w:hAnsiTheme="minorHAnsi" w:cstheme="minorHAnsi"/>
          <w:szCs w:val="24"/>
        </w:rPr>
        <w:t xml:space="preserve">To pomeni, da se staršu v primeru bolezni ali poškodbe </w:t>
      </w:r>
      <w:r w:rsidR="009D4F5A" w:rsidRPr="00E320D8">
        <w:rPr>
          <w:rFonts w:asciiTheme="minorHAnsi" w:hAnsiTheme="minorHAnsi" w:cstheme="minorHAnsi"/>
          <w:szCs w:val="24"/>
        </w:rPr>
        <w:lastRenderedPageBreak/>
        <w:t>otroka lahko odobri nega.</w:t>
      </w:r>
      <w:r w:rsidR="00A7518A" w:rsidRPr="00E320D8">
        <w:rPr>
          <w:rFonts w:asciiTheme="minorHAnsi" w:hAnsiTheme="minorHAnsi" w:cstheme="minorHAnsi"/>
          <w:szCs w:val="24"/>
        </w:rPr>
        <w:t xml:space="preserve"> 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>Če zaradi izredne situacije (epidemija)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, izbrani osebni zdravniki ne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bo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do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izvedli osebnega pregleda, svojo strokovno oceno glede utemeljenosti do nege poda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 xml:space="preserve">jo 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>na podlagi podatkov, ki jih bo</w:t>
      </w:r>
      <w:r w:rsidR="00A7518A" w:rsidRPr="00E320D8">
        <w:rPr>
          <w:rFonts w:asciiTheme="minorHAnsi" w:hAnsiTheme="minorHAnsi" w:cstheme="minorHAnsi"/>
          <w:color w:val="000000"/>
          <w:szCs w:val="24"/>
        </w:rPr>
        <w:t>do</w:t>
      </w:r>
      <w:r w:rsidR="009D4F5A" w:rsidRPr="00E320D8">
        <w:rPr>
          <w:rFonts w:asciiTheme="minorHAnsi" w:hAnsiTheme="minorHAnsi" w:cstheme="minorHAnsi"/>
          <w:color w:val="000000"/>
          <w:szCs w:val="24"/>
        </w:rPr>
        <w:t xml:space="preserve"> pridobili od starša.</w:t>
      </w:r>
    </w:p>
    <w:p w14:paraId="51603B52" w14:textId="77777777" w:rsidR="009D4F5A" w:rsidRPr="00E320D8" w:rsidRDefault="009D4F5A" w:rsidP="009D4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3D0A369" w14:textId="77777777" w:rsidR="009D4F5A" w:rsidRPr="00E320D8" w:rsidRDefault="009D4F5A" w:rsidP="009D4F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E320D8">
        <w:rPr>
          <w:rFonts w:asciiTheme="minorHAnsi" w:hAnsiTheme="minorHAnsi" w:cstheme="minorHAnsi"/>
          <w:color w:val="000000"/>
          <w:szCs w:val="24"/>
        </w:rPr>
        <w:t xml:space="preserve">Drugačna situacija je, če je zavarovanec odsoten z dela zaradi odrejenega </w:t>
      </w:r>
      <w:r w:rsidRPr="00E320D8">
        <w:rPr>
          <w:rFonts w:asciiTheme="minorHAnsi" w:hAnsiTheme="minorHAnsi" w:cstheme="minorHAnsi"/>
          <w:b/>
          <w:color w:val="000000"/>
          <w:szCs w:val="24"/>
        </w:rPr>
        <w:t>čakanja na delo</w:t>
      </w:r>
      <w:r w:rsidRPr="00E320D8">
        <w:rPr>
          <w:rFonts w:asciiTheme="minorHAnsi" w:hAnsiTheme="minorHAnsi" w:cstheme="minorHAnsi"/>
          <w:color w:val="000000"/>
          <w:szCs w:val="24"/>
        </w:rPr>
        <w:t xml:space="preserve"> in v tem času ne opravlja dela na domu. V teh primerih je to primarni razlog njegove odsotnosti, tako, da v tem primeru nima pravice do zadržanosti od dela.</w:t>
      </w:r>
    </w:p>
    <w:p w14:paraId="76C9E1B0" w14:textId="77777777" w:rsidR="009D4F5A" w:rsidRPr="005716A4" w:rsidRDefault="009D4F5A" w:rsidP="005716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E1E1E"/>
          <w:sz w:val="15"/>
          <w:szCs w:val="15"/>
          <w:shd w:val="clear" w:color="auto" w:fill="FFFFFF"/>
        </w:rPr>
      </w:pPr>
    </w:p>
    <w:p w14:paraId="1B3E2195" w14:textId="2A5480BF" w:rsidR="00C20C2C" w:rsidRPr="003020E5" w:rsidRDefault="008D73ED" w:rsidP="00C20C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3020E5">
        <w:rPr>
          <w:rFonts w:asciiTheme="minorHAnsi" w:hAnsiTheme="minorHAnsi" w:cstheme="minorHAnsi"/>
          <w:szCs w:val="24"/>
        </w:rPr>
        <w:t xml:space="preserve">Glede vprašanja, kako </w:t>
      </w:r>
      <w:r w:rsidR="009B3EE7">
        <w:rPr>
          <w:rFonts w:asciiTheme="minorHAnsi" w:hAnsiTheme="minorHAnsi" w:cstheme="minorHAnsi"/>
          <w:szCs w:val="24"/>
        </w:rPr>
        <w:t xml:space="preserve">še dodatno poenostaviti za vse odločanje o bolniškem staležu v pristojnosti imenovanih zdravnikov ZZZS </w:t>
      </w:r>
      <w:r w:rsidR="003020E5" w:rsidRPr="003020E5">
        <w:rPr>
          <w:rFonts w:asciiTheme="minorHAnsi" w:hAnsiTheme="minorHAnsi" w:cstheme="minorHAnsi"/>
          <w:szCs w:val="24"/>
        </w:rPr>
        <w:t>ter glede u</w:t>
      </w:r>
      <w:r w:rsidR="003020E5" w:rsidRPr="003020E5">
        <w:rPr>
          <w:rFonts w:asciiTheme="minorHAnsi" w:hAnsiTheme="minorHAnsi" w:cstheme="minorHAnsi"/>
          <w:color w:val="000000"/>
          <w:szCs w:val="24"/>
        </w:rPr>
        <w:t xml:space="preserve">veljavljanja pravice do potnih stroškov-spremstva </w:t>
      </w:r>
      <w:r w:rsidR="00C20C2C" w:rsidRPr="003020E5">
        <w:rPr>
          <w:rFonts w:asciiTheme="minorHAnsi" w:hAnsiTheme="minorHAnsi" w:cstheme="minorHAnsi"/>
          <w:szCs w:val="24"/>
        </w:rPr>
        <w:t>smo za navodila</w:t>
      </w:r>
      <w:r w:rsidR="009B3EE7">
        <w:rPr>
          <w:rFonts w:asciiTheme="minorHAnsi" w:hAnsiTheme="minorHAnsi" w:cstheme="minorHAnsi"/>
          <w:szCs w:val="24"/>
        </w:rPr>
        <w:t xml:space="preserve"> oziroma odredbo</w:t>
      </w:r>
      <w:r w:rsidR="00C20C2C" w:rsidRPr="003020E5">
        <w:rPr>
          <w:rFonts w:asciiTheme="minorHAnsi" w:hAnsiTheme="minorHAnsi" w:cstheme="minorHAnsi"/>
          <w:szCs w:val="24"/>
        </w:rPr>
        <w:t xml:space="preserve"> zaprosili pristojno Ministrstvo za zdravje. Takoj, ko z njihove strani prejmemo navodila, vas bomo o tem obvestili.</w:t>
      </w:r>
    </w:p>
    <w:p w14:paraId="28A39F0D" w14:textId="77777777" w:rsidR="00C20C2C" w:rsidRPr="003020E5" w:rsidRDefault="00C20C2C" w:rsidP="00C2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Cs w:val="24"/>
        </w:rPr>
      </w:pPr>
    </w:p>
    <w:p w14:paraId="73136D9E" w14:textId="77777777" w:rsidR="00C20C2C" w:rsidRPr="003020E5" w:rsidRDefault="00C20C2C" w:rsidP="00C20C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14:paraId="2EF31C09" w14:textId="77777777" w:rsidR="00CB5477" w:rsidRPr="003020E5" w:rsidRDefault="00CB5477" w:rsidP="00C20C2C">
      <w:pPr>
        <w:jc w:val="both"/>
        <w:rPr>
          <w:rFonts w:asciiTheme="minorHAnsi" w:hAnsiTheme="minorHAnsi" w:cstheme="minorHAnsi"/>
          <w:szCs w:val="24"/>
        </w:rPr>
      </w:pPr>
    </w:p>
    <w:sectPr w:rsidR="00CB5477" w:rsidRPr="00302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64B7" w14:textId="77777777" w:rsidR="00681E77" w:rsidRDefault="00681E77" w:rsidP="00681E77">
      <w:pPr>
        <w:spacing w:after="0" w:line="240" w:lineRule="auto"/>
      </w:pPr>
      <w:r>
        <w:separator/>
      </w:r>
    </w:p>
  </w:endnote>
  <w:endnote w:type="continuationSeparator" w:id="0">
    <w:p w14:paraId="2EA0F2A3" w14:textId="77777777" w:rsidR="00681E77" w:rsidRDefault="00681E77" w:rsidP="0068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3AB6" w14:textId="0764E0A4" w:rsidR="00C20C2C" w:rsidRPr="00C20C2C" w:rsidRDefault="00C20C2C" w:rsidP="00C20C2C">
    <w:pPr>
      <w:pStyle w:val="Sprotnaopomba-besedilo"/>
      <w:rPr>
        <w:sz w:val="18"/>
        <w:szCs w:val="18"/>
      </w:rPr>
    </w:pPr>
    <w:r w:rsidRPr="00C20C2C">
      <w:rPr>
        <w:rStyle w:val="Sprotnaopomba-sklic"/>
        <w:rFonts w:asciiTheme="minorHAnsi" w:hAnsiTheme="minorHAnsi"/>
        <w:sz w:val="18"/>
        <w:szCs w:val="18"/>
      </w:rPr>
      <w:footnoteRef/>
    </w:r>
    <w:r w:rsidRPr="00C20C2C">
      <w:rPr>
        <w:sz w:val="18"/>
        <w:szCs w:val="18"/>
      </w:rPr>
      <w:t xml:space="preserve"> Zakon o zdravstvenem varstvu in zdravstvenem zavarovanju (Uradni list RS, št. 72/06 - uradno prečiščeno besedilo, 114/06 – ZUTPG, 91/07 , 76/08, 62/10 – ZUPJS, 87/11, 40/11 – ZUPJS-A, 40/12 – ZUJF, 21/13 – ZUTD-A, 63/13 – ZIUPTDSV, 91/13, 99/13 – ZUPJS-C, 99/13 – </w:t>
    </w:r>
    <w:proofErr w:type="spellStart"/>
    <w:r w:rsidRPr="00C20C2C">
      <w:rPr>
        <w:sz w:val="18"/>
        <w:szCs w:val="18"/>
      </w:rPr>
      <w:t>ZSVarPre</w:t>
    </w:r>
    <w:proofErr w:type="spellEnd"/>
    <w:r w:rsidRPr="00C20C2C">
      <w:rPr>
        <w:sz w:val="18"/>
        <w:szCs w:val="18"/>
      </w:rPr>
      <w:t>-C, 111/13 – ZMEPIZ-1, 95/14 – ZUJF-C, 47/15 – ZZSDT, 61/17 – ZUPŠ in 64/17 – ZZDej-K)</w:t>
    </w:r>
    <w:r w:rsidR="00011FDD">
      <w:rPr>
        <w:sz w:val="18"/>
        <w:szCs w:val="18"/>
      </w:rPr>
      <w:t>;</w:t>
    </w:r>
  </w:p>
  <w:p w14:paraId="25D09650" w14:textId="440A9DD6" w:rsidR="00C20C2C" w:rsidRPr="00C20C2C" w:rsidRDefault="00C20C2C" w:rsidP="00C20C2C">
    <w:pPr>
      <w:pStyle w:val="Sprotnaopomba-besedilo"/>
      <w:rPr>
        <w:sz w:val="18"/>
        <w:szCs w:val="18"/>
      </w:rPr>
    </w:pPr>
    <w:r w:rsidRPr="00C20C2C">
      <w:rPr>
        <w:rStyle w:val="Sprotnaopomba-sklic"/>
        <w:rFonts w:asciiTheme="minorHAnsi" w:hAnsiTheme="minorHAnsi"/>
        <w:sz w:val="18"/>
        <w:szCs w:val="18"/>
      </w:rPr>
      <w:t>2</w:t>
    </w:r>
    <w:r w:rsidRPr="00C20C2C">
      <w:rPr>
        <w:rFonts w:asciiTheme="minorHAnsi" w:hAnsiTheme="minorHAnsi"/>
        <w:sz w:val="18"/>
        <w:szCs w:val="18"/>
      </w:rPr>
      <w:t xml:space="preserve"> </w:t>
    </w:r>
    <w:r w:rsidRPr="00C20C2C">
      <w:rPr>
        <w:rFonts w:asciiTheme="minorHAnsi" w:hAnsiTheme="minorHAnsi" w:cs="Arial"/>
        <w:sz w:val="18"/>
        <w:szCs w:val="18"/>
      </w:rPr>
      <w:t xml:space="preserve">Pravila obveznega zdravstvenega zavarovanja  (Uradni list RS, št. 30/03 - prečiščeno besedilo, 35/03 – </w:t>
    </w:r>
    <w:proofErr w:type="spellStart"/>
    <w:r w:rsidRPr="00C20C2C">
      <w:rPr>
        <w:rFonts w:asciiTheme="minorHAnsi" w:hAnsiTheme="minorHAnsi" w:cs="Arial"/>
        <w:sz w:val="18"/>
        <w:szCs w:val="18"/>
      </w:rPr>
      <w:t>popr</w:t>
    </w:r>
    <w:proofErr w:type="spellEnd"/>
    <w:r w:rsidRPr="00C20C2C">
      <w:rPr>
        <w:rFonts w:asciiTheme="minorHAnsi" w:hAnsiTheme="minorHAnsi" w:cs="Arial"/>
        <w:sz w:val="18"/>
        <w:szCs w:val="18"/>
      </w:rPr>
      <w:t xml:space="preserve">., 78/03, 84/04, 44/05, 86/06, 90/06 - </w:t>
    </w:r>
    <w:proofErr w:type="spellStart"/>
    <w:r w:rsidRPr="00C20C2C">
      <w:rPr>
        <w:rFonts w:asciiTheme="minorHAnsi" w:hAnsiTheme="minorHAnsi" w:cs="Arial"/>
        <w:sz w:val="18"/>
        <w:szCs w:val="18"/>
      </w:rPr>
      <w:t>popr</w:t>
    </w:r>
    <w:proofErr w:type="spellEnd"/>
    <w:r w:rsidRPr="00C20C2C">
      <w:rPr>
        <w:rFonts w:asciiTheme="minorHAnsi" w:hAnsiTheme="minorHAnsi" w:cs="Arial"/>
        <w:sz w:val="18"/>
        <w:szCs w:val="18"/>
      </w:rPr>
      <w:t>., 64/07, 33/08, 7/09, 88/09,</w:t>
    </w:r>
    <w:r w:rsidRPr="00C20C2C">
      <w:rPr>
        <w:rFonts w:asciiTheme="minorHAnsi" w:hAnsiTheme="minorHAnsi" w:cs="Arial"/>
        <w:bCs/>
        <w:sz w:val="18"/>
        <w:szCs w:val="18"/>
      </w:rPr>
      <w:t xml:space="preserve"> </w:t>
    </w:r>
    <w:hyperlink r:id="rId1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30/11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2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49/12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3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106/12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4" w:tgtFrame="_blank" w:tooltip="Zakon o spremembah in dopolnitvah Zakona o socialno varstvenih prejemkih" w:history="1">
      <w:r w:rsidRPr="00C20C2C">
        <w:rPr>
          <w:rFonts w:asciiTheme="minorHAnsi" w:hAnsiTheme="minorHAnsi" w:cs="Arial"/>
          <w:bCs/>
          <w:sz w:val="18"/>
          <w:szCs w:val="18"/>
        </w:rPr>
        <w:t>99/13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 – </w:t>
    </w:r>
    <w:proofErr w:type="spellStart"/>
    <w:r w:rsidRPr="00C20C2C">
      <w:rPr>
        <w:rFonts w:asciiTheme="minorHAnsi" w:hAnsiTheme="minorHAnsi" w:cs="Arial"/>
        <w:bCs/>
        <w:sz w:val="18"/>
        <w:szCs w:val="18"/>
      </w:rPr>
      <w:t>ZSVarPre</w:t>
    </w:r>
    <w:proofErr w:type="spellEnd"/>
    <w:r w:rsidRPr="00C20C2C">
      <w:rPr>
        <w:rFonts w:asciiTheme="minorHAnsi" w:hAnsiTheme="minorHAnsi" w:cs="Arial"/>
        <w:bCs/>
        <w:sz w:val="18"/>
        <w:szCs w:val="18"/>
      </w:rPr>
      <w:t xml:space="preserve">-C, </w:t>
    </w:r>
    <w:hyperlink r:id="rId5" w:tgtFrame="_blank" w:tooltip="Odločba o ugotovitvi, da je bil prvi odstavek 135. člena Pravil obveznega zdravstvenega zavarovanja v neskladju z Ustavo ter o razveljavitvi sodbe Vrhovnega sodišča, sodbe Višjega delovnega in socialnega sodišča in sodbe Delovnega in socialnega sodišča v Ljubl" w:history="1">
      <w:r w:rsidRPr="00C20C2C">
        <w:rPr>
          <w:rFonts w:asciiTheme="minorHAnsi" w:hAnsiTheme="minorHAnsi" w:cs="Arial"/>
          <w:bCs/>
          <w:sz w:val="18"/>
          <w:szCs w:val="18"/>
        </w:rPr>
        <w:t>25/14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 – </w:t>
    </w:r>
    <w:proofErr w:type="spellStart"/>
    <w:r w:rsidRPr="00C20C2C">
      <w:rPr>
        <w:rFonts w:asciiTheme="minorHAnsi" w:hAnsiTheme="minorHAnsi" w:cs="Arial"/>
        <w:bCs/>
        <w:sz w:val="18"/>
        <w:szCs w:val="18"/>
      </w:rPr>
      <w:t>odl</w:t>
    </w:r>
    <w:proofErr w:type="spellEnd"/>
    <w:r w:rsidRPr="00C20C2C">
      <w:rPr>
        <w:rFonts w:asciiTheme="minorHAnsi" w:hAnsiTheme="minorHAnsi" w:cs="Arial"/>
        <w:bCs/>
        <w:sz w:val="18"/>
        <w:szCs w:val="18"/>
      </w:rPr>
      <w:t xml:space="preserve">. US, </w:t>
    </w:r>
    <w:hyperlink r:id="rId6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25/14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7" w:tgtFrame="_blank" w:tooltip="Spremembe in dopolnitve Pravil obveznega zdravstvenega zavarovanja" w:history="1">
      <w:r w:rsidRPr="00C20C2C">
        <w:rPr>
          <w:rFonts w:asciiTheme="minorHAnsi" w:hAnsiTheme="minorHAnsi" w:cs="Arial"/>
          <w:bCs/>
          <w:sz w:val="18"/>
          <w:szCs w:val="18"/>
        </w:rPr>
        <w:t>85/14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, </w:t>
    </w:r>
    <w:hyperlink r:id="rId8" w:tgtFrame="_blank" w:tooltip="Zakon o čezmejnem izvajanju storitev" w:history="1">
      <w:r w:rsidRPr="00C20C2C">
        <w:rPr>
          <w:rFonts w:asciiTheme="minorHAnsi" w:hAnsiTheme="minorHAnsi" w:cs="Arial"/>
          <w:bCs/>
          <w:sz w:val="18"/>
          <w:szCs w:val="18"/>
        </w:rPr>
        <w:t>10/17</w:t>
      </w:r>
    </w:hyperlink>
    <w:r w:rsidRPr="00C20C2C">
      <w:rPr>
        <w:rFonts w:asciiTheme="minorHAnsi" w:hAnsiTheme="minorHAnsi" w:cs="Arial"/>
        <w:bCs/>
        <w:sz w:val="18"/>
        <w:szCs w:val="18"/>
      </w:rPr>
      <w:t xml:space="preserve"> – </w:t>
    </w:r>
    <w:proofErr w:type="spellStart"/>
    <w:r w:rsidRPr="00C20C2C">
      <w:rPr>
        <w:rFonts w:asciiTheme="minorHAnsi" w:hAnsiTheme="minorHAnsi" w:cs="Arial"/>
        <w:bCs/>
        <w:sz w:val="18"/>
        <w:szCs w:val="18"/>
      </w:rPr>
      <w:t>ZČmIS</w:t>
    </w:r>
    <w:proofErr w:type="spellEnd"/>
    <w:r>
      <w:rPr>
        <w:rFonts w:asciiTheme="minorHAnsi" w:hAnsiTheme="minorHAnsi" w:cs="Arial"/>
        <w:bCs/>
        <w:sz w:val="18"/>
        <w:szCs w:val="18"/>
      </w:rPr>
      <w:t>,</w:t>
    </w:r>
    <w:r w:rsidRPr="00C20C2C">
      <w:rPr>
        <w:rFonts w:asciiTheme="minorHAnsi" w:hAnsiTheme="minorHAnsi" w:cs="Arial"/>
        <w:bCs/>
        <w:sz w:val="18"/>
        <w:szCs w:val="18"/>
      </w:rPr>
      <w:t xml:space="preserve"> </w:t>
    </w:r>
    <w:r w:rsidRPr="00C20C2C">
      <w:rPr>
        <w:rFonts w:asciiTheme="minorHAnsi" w:hAnsiTheme="minorHAnsi" w:cs="Helv"/>
        <w:color w:val="000000"/>
        <w:sz w:val="18"/>
        <w:szCs w:val="18"/>
      </w:rPr>
      <w:t>64</w:t>
    </w:r>
    <w:r w:rsidRPr="00C20C2C">
      <w:rPr>
        <w:rFonts w:asciiTheme="minorHAnsi" w:hAnsiTheme="minorHAnsi" w:cs="Arial"/>
        <w:bCs/>
        <w:sz w:val="18"/>
        <w:szCs w:val="18"/>
      </w:rPr>
      <w:t>/18</w:t>
    </w:r>
    <w:r w:rsidR="00011FDD">
      <w:rPr>
        <w:rFonts w:asciiTheme="minorHAnsi" w:hAnsiTheme="minorHAnsi" w:cs="Arial"/>
        <w:bCs/>
        <w:sz w:val="18"/>
        <w:szCs w:val="18"/>
      </w:rPr>
      <w:t xml:space="preserve"> in 4/20</w:t>
    </w:r>
    <w:r w:rsidRPr="00C20C2C">
      <w:rPr>
        <w:rFonts w:asciiTheme="minorHAnsi" w:hAnsiTheme="minorHAnsi" w:cs="Arial"/>
        <w:color w:val="000000"/>
        <w:sz w:val="18"/>
        <w:szCs w:val="18"/>
      </w:rPr>
      <w:t>)</w:t>
    </w:r>
    <w:r w:rsidR="00011FDD">
      <w:rPr>
        <w:rFonts w:asciiTheme="minorHAnsi" w:hAnsiTheme="minorHAnsi" w:cs="Arial"/>
        <w:color w:val="000000"/>
        <w:sz w:val="18"/>
        <w:szCs w:val="18"/>
      </w:rPr>
      <w:t>.</w:t>
    </w:r>
  </w:p>
  <w:p w14:paraId="6AA844D5" w14:textId="77777777" w:rsidR="00C20C2C" w:rsidRDefault="00C20C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8346" w14:textId="77777777" w:rsidR="00681E77" w:rsidRDefault="00681E77" w:rsidP="00681E77">
      <w:pPr>
        <w:spacing w:after="0" w:line="240" w:lineRule="auto"/>
      </w:pPr>
      <w:r>
        <w:separator/>
      </w:r>
    </w:p>
  </w:footnote>
  <w:footnote w:type="continuationSeparator" w:id="0">
    <w:p w14:paraId="59D5B45A" w14:textId="77777777" w:rsidR="00681E77" w:rsidRDefault="00681E77" w:rsidP="0068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AF4"/>
    <w:multiLevelType w:val="hybridMultilevel"/>
    <w:tmpl w:val="18500A36"/>
    <w:lvl w:ilvl="0" w:tplc="B564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1AAC"/>
    <w:multiLevelType w:val="hybridMultilevel"/>
    <w:tmpl w:val="CF462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411BE"/>
    <w:multiLevelType w:val="hybridMultilevel"/>
    <w:tmpl w:val="C51C7180"/>
    <w:lvl w:ilvl="0" w:tplc="B148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77"/>
    <w:rsid w:val="00011FDD"/>
    <w:rsid w:val="001C3C87"/>
    <w:rsid w:val="003020E5"/>
    <w:rsid w:val="003B6A30"/>
    <w:rsid w:val="00477C61"/>
    <w:rsid w:val="004E0A6D"/>
    <w:rsid w:val="005716A4"/>
    <w:rsid w:val="00583B63"/>
    <w:rsid w:val="0060617F"/>
    <w:rsid w:val="006518F7"/>
    <w:rsid w:val="00681E77"/>
    <w:rsid w:val="00721C12"/>
    <w:rsid w:val="00752BB7"/>
    <w:rsid w:val="00832808"/>
    <w:rsid w:val="0089305A"/>
    <w:rsid w:val="008C1B33"/>
    <w:rsid w:val="008D73ED"/>
    <w:rsid w:val="009B3EE7"/>
    <w:rsid w:val="009D4F5A"/>
    <w:rsid w:val="00A10FE8"/>
    <w:rsid w:val="00A63D67"/>
    <w:rsid w:val="00A7518A"/>
    <w:rsid w:val="00AB0109"/>
    <w:rsid w:val="00AB75CB"/>
    <w:rsid w:val="00C20C2C"/>
    <w:rsid w:val="00C24617"/>
    <w:rsid w:val="00C45253"/>
    <w:rsid w:val="00CB5477"/>
    <w:rsid w:val="00DD606B"/>
    <w:rsid w:val="00E320D8"/>
    <w:rsid w:val="00E477E3"/>
    <w:rsid w:val="00EB0349"/>
    <w:rsid w:val="00EB2D56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13C"/>
  <w15:chartTrackingRefBased/>
  <w15:docId w15:val="{B8A9202D-8CCA-4331-A487-2177627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81E77"/>
    <w:pPr>
      <w:spacing w:after="200" w:line="276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681E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1E77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81E7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81E7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81E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1E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1E77"/>
    <w:rPr>
      <w:rFonts w:ascii="Arial" w:hAnsi="Arial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1E77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5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5253"/>
    <w:rPr>
      <w:rFonts w:ascii="Arial" w:hAnsi="Arial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C2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0C2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C2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0C2C"/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semiHidden/>
    <w:unhideWhenUsed/>
    <w:rsid w:val="005716A4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A7518A"/>
    <w:pPr>
      <w:spacing w:after="0" w:line="240" w:lineRule="auto"/>
    </w:pPr>
    <w:rPr>
      <w:rFonts w:ascii="Calibri" w:eastAsia="Calibri" w:hAnsi="Calibri" w:cs="Times New Roman"/>
      <w:sz w:val="22"/>
      <w:szCs w:val="21"/>
      <w:lang w:val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7518A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461" TargetMode="External"/><Relationship Id="rId3" Type="http://schemas.openxmlformats.org/officeDocument/2006/relationships/hyperlink" Target="http://www.uradni-list.si/1/objava.jsp?sop=2012-01-4087" TargetMode="External"/><Relationship Id="rId7" Type="http://schemas.openxmlformats.org/officeDocument/2006/relationships/hyperlink" Target="http://www.uradni-list.si/1/objava.jsp?sop=2014-01-3484" TargetMode="External"/><Relationship Id="rId2" Type="http://schemas.openxmlformats.org/officeDocument/2006/relationships/hyperlink" Target="http://www.uradni-list.si/1/objava.jsp?sop=2012-01-2048" TargetMode="External"/><Relationship Id="rId1" Type="http://schemas.openxmlformats.org/officeDocument/2006/relationships/hyperlink" Target="http://www.uradni-list.si/1/objava.jsp?sop=2011-01-1482" TargetMode="External"/><Relationship Id="rId6" Type="http://schemas.openxmlformats.org/officeDocument/2006/relationships/hyperlink" Target="http://www.uradni-list.si/1/objava.jsp?sop=2014-01-0988" TargetMode="External"/><Relationship Id="rId5" Type="http://schemas.openxmlformats.org/officeDocument/2006/relationships/hyperlink" Target="http://www.uradni-list.si/1/objava.jsp?sop=2014-01-0982" TargetMode="External"/><Relationship Id="rId4" Type="http://schemas.openxmlformats.org/officeDocument/2006/relationships/hyperlink" Target="http://www.uradni-list.si/1/objava.jsp?sop=2013-01-35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BF1785-F9B9-4A71-A59B-378D5440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Damjan Kos</cp:lastModifiedBy>
  <cp:revision>2</cp:revision>
  <dcterms:created xsi:type="dcterms:W3CDTF">2020-03-26T07:18:00Z</dcterms:created>
  <dcterms:modified xsi:type="dcterms:W3CDTF">2020-03-26T07:18:00Z</dcterms:modified>
</cp:coreProperties>
</file>