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979B" w14:textId="77777777" w:rsidR="00A36462" w:rsidRDefault="00A36462" w:rsidP="00A36462">
      <w:pPr>
        <w:pStyle w:val="Naslov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953D7FF" w14:textId="77777777" w:rsidR="00A36462" w:rsidRDefault="00A36462" w:rsidP="00A36462">
      <w:pPr>
        <w:pStyle w:val="Naslov4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Na podlagi tretjega odstavka 119. člena P</w:t>
      </w:r>
      <w:r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ravil obveznega zdravstvenega zavarovanja (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Uradni list RS, št. 30/03 – uradno </w:t>
      </w:r>
      <w:r w:rsidRPr="003B695B">
        <w:rPr>
          <w:rFonts w:asciiTheme="minorHAnsi" w:hAnsiTheme="minorHAnsi" w:cstheme="minorHAnsi"/>
          <w:b w:val="0"/>
          <w:bCs w:val="0"/>
          <w:sz w:val="22"/>
          <w:szCs w:val="22"/>
        </w:rPr>
        <w:t>prečiščeno besedilo, 35/03 – popr., 78/03, 84/04, 44/05, 86/06, 90/06 – popr., 64/07, 33/08, 7/09, 88/09, 30/11, 49/12, 106/12, 99/13 – </w:t>
      </w:r>
      <w:proofErr w:type="spellStart"/>
      <w:r w:rsidRPr="003B695B">
        <w:rPr>
          <w:rFonts w:asciiTheme="minorHAnsi" w:hAnsiTheme="minorHAnsi" w:cstheme="minorHAnsi"/>
          <w:b w:val="0"/>
          <w:bCs w:val="0"/>
          <w:sz w:val="22"/>
          <w:szCs w:val="22"/>
        </w:rPr>
        <w:t>ZSVarPre</w:t>
      </w:r>
      <w:proofErr w:type="spellEnd"/>
      <w:r w:rsidRPr="003B695B">
        <w:rPr>
          <w:rFonts w:asciiTheme="minorHAnsi" w:hAnsiTheme="minorHAnsi" w:cstheme="minorHAnsi"/>
          <w:b w:val="0"/>
          <w:bCs w:val="0"/>
          <w:sz w:val="22"/>
          <w:szCs w:val="22"/>
        </w:rPr>
        <w:t>-C, 25/14, 85/14, 10/17 – </w:t>
      </w:r>
      <w:proofErr w:type="spellStart"/>
      <w:r w:rsidRPr="003B695B">
        <w:rPr>
          <w:rFonts w:asciiTheme="minorHAnsi" w:hAnsiTheme="minorHAnsi" w:cstheme="minorHAnsi"/>
          <w:b w:val="0"/>
          <w:bCs w:val="0"/>
          <w:sz w:val="22"/>
          <w:szCs w:val="22"/>
        </w:rPr>
        <w:t>ZČmIS</w:t>
      </w:r>
      <w:proofErr w:type="spellEnd"/>
      <w:r w:rsidRPr="003B69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64/18, 4/20, 42/21 – odl. US, 61/21, </w:t>
      </w:r>
      <w:hyperlink r:id="rId7" w:tgtFrame="_blank" w:tooltip="Zakon o dopolnitvah Zakona o zdravstvenem varstvu in zdravstvenem zavarovanju" w:history="1">
        <w:r w:rsidRPr="003B695B">
          <w:rPr>
            <w:rStyle w:val="Hiperpovezava"/>
            <w:rFonts w:asciiTheme="minorHAnsi" w:hAnsiTheme="minorHAnsi" w:cstheme="minorHAnsi"/>
            <w:b w:val="0"/>
            <w:bCs w:val="0"/>
            <w:color w:val="auto"/>
            <w:sz w:val="22"/>
            <w:szCs w:val="22"/>
            <w:u w:val="none"/>
          </w:rPr>
          <w:t>159/21</w:t>
        </w:r>
      </w:hyperlink>
      <w:r w:rsidRPr="003B69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 – ZZVZZ-P, 183/21, </w:t>
      </w:r>
      <w:hyperlink r:id="rId8" w:tgtFrame="_blank" w:tooltip="Zakon o dolgotrajni oskrbi" w:history="1">
        <w:r w:rsidRPr="003B695B">
          <w:rPr>
            <w:rStyle w:val="Hiperpovezava"/>
            <w:rFonts w:asciiTheme="minorHAnsi" w:hAnsiTheme="minorHAnsi" w:cstheme="minorHAnsi"/>
            <w:b w:val="0"/>
            <w:bCs w:val="0"/>
            <w:color w:val="auto"/>
            <w:sz w:val="22"/>
            <w:szCs w:val="22"/>
            <w:u w:val="none"/>
          </w:rPr>
          <w:t>196/21</w:t>
        </w:r>
      </w:hyperlink>
      <w:r w:rsidRPr="003B69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 – </w:t>
      </w:r>
      <w:proofErr w:type="spellStart"/>
      <w:r w:rsidRPr="003B695B">
        <w:rPr>
          <w:rFonts w:asciiTheme="minorHAnsi" w:hAnsiTheme="minorHAnsi" w:cstheme="minorHAnsi"/>
          <w:b w:val="0"/>
          <w:bCs w:val="0"/>
          <w:sz w:val="22"/>
          <w:szCs w:val="22"/>
        </w:rPr>
        <w:t>ZDOsk</w:t>
      </w:r>
      <w:proofErr w:type="spellEnd"/>
      <w:r w:rsidRPr="003B695B">
        <w:rPr>
          <w:rFonts w:ascii="Arial" w:hAnsi="Arial" w:cs="Arial"/>
          <w:b w:val="0"/>
          <w:bCs w:val="0"/>
          <w:sz w:val="18"/>
          <w:szCs w:val="18"/>
          <w:shd w:val="clear" w:color="auto" w:fill="FFFFFF"/>
        </w:rPr>
        <w:t>,</w:t>
      </w:r>
      <w:r w:rsidRPr="003B695B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hyperlink r:id="rId9" w:tgtFrame="_blank" w:tooltip="Odločba o razveljavitvi 50., 51. in 52. člena Pravil obveznega zdravstvenega zavarovanja" w:history="1">
        <w:r w:rsidRPr="003B695B">
          <w:rPr>
            <w:rStyle w:val="Hiperpovezava"/>
            <w:rFonts w:asciiTheme="minorHAnsi" w:hAnsiTheme="minorHAnsi" w:cstheme="minorHAnsi"/>
            <w:b w:val="0"/>
            <w:bCs w:val="0"/>
            <w:color w:val="auto"/>
            <w:sz w:val="22"/>
            <w:szCs w:val="22"/>
            <w:u w:val="none"/>
          </w:rPr>
          <w:t>142/22</w:t>
        </w:r>
      </w:hyperlink>
      <w:r w:rsidRPr="003B69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 – odl. US in 163/22)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je Upravni odbor Zavoda za zdravstveno zavarovanje Slovenije na 17. redni seji 13. 4. 2023 sprejel</w:t>
      </w:r>
    </w:p>
    <w:p w14:paraId="40921E70" w14:textId="77777777" w:rsidR="00A36462" w:rsidRDefault="00A36462" w:rsidP="00A36462">
      <w:pPr>
        <w:spacing w:before="4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Sklep o dopolnitvah </w:t>
      </w:r>
    </w:p>
    <w:p w14:paraId="40A68F7F" w14:textId="77777777" w:rsidR="00A36462" w:rsidRDefault="00A36462" w:rsidP="00A3646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Sklepa o medicinskih pripomočkih, zdravstvenih stanjih in drugih pogojih</w:t>
      </w:r>
    </w:p>
    <w:p w14:paraId="50DBC8B0" w14:textId="77777777" w:rsidR="00A36462" w:rsidRDefault="00A36462" w:rsidP="00A3646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 upravičenost na obnovljivo naročilnico</w:t>
      </w:r>
    </w:p>
    <w:p w14:paraId="1AAEE1B4" w14:textId="77777777" w:rsidR="00A36462" w:rsidRDefault="00A36462" w:rsidP="00A3646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158118" w14:textId="77777777" w:rsidR="00A36462" w:rsidRDefault="00A36462" w:rsidP="00A36462">
      <w:pPr>
        <w:pStyle w:val="Odstavekseznama"/>
        <w:numPr>
          <w:ilvl w:val="0"/>
          <w:numId w:val="1"/>
        </w:numPr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člen</w:t>
      </w:r>
    </w:p>
    <w:p w14:paraId="4E06533B" w14:textId="77777777" w:rsidR="00A36462" w:rsidRDefault="00A36462" w:rsidP="00A36462">
      <w:pPr>
        <w:pStyle w:val="Odstavekseznama"/>
        <w:ind w:left="357"/>
        <w:rPr>
          <w:rFonts w:asciiTheme="minorHAnsi" w:hAnsiTheme="minorHAnsi" w:cstheme="minorHAnsi"/>
          <w:sz w:val="22"/>
          <w:szCs w:val="22"/>
        </w:rPr>
      </w:pPr>
    </w:p>
    <w:p w14:paraId="63B3CC48" w14:textId="77777777" w:rsidR="00A36462" w:rsidRDefault="00A36462" w:rsidP="00A36462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Sklepu o medicinskih pripomočkih, zdravstvenih stanjih in drugih pogojih za upravičenost </w:t>
      </w:r>
      <w:proofErr w:type="gramStart"/>
      <w:r>
        <w:rPr>
          <w:rFonts w:asciiTheme="minorHAnsi" w:hAnsiTheme="minorHAnsi" w:cstheme="minorHAnsi"/>
          <w:sz w:val="22"/>
          <w:szCs w:val="22"/>
        </w:rPr>
        <w:t>na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obnovljivo naročilnico, št. 0072-9/2023-DI/1, z dne 26. 1. 2023, se v Prilogi »Seznam medicinskih pripomočkov, zdravstvenih stanj in drugih pogojev za upravičenost na obnovljivo naročilnico« za skupino medicinski pripomočki iz 12. Medicinski pripomočki pri sladkorni bolezni doda nova skupina 13. Kanile, z naslednjimi medicinskimi pripomočki, zdravstvenimi stanji in drugimi pogoji zavarovanih oseb, pri katerih se ti medicinski pripomočki lahko predpišejo na obnovljivo naročilnico: </w:t>
      </w:r>
    </w:p>
    <w:p w14:paraId="03B0DBCC" w14:textId="77777777" w:rsidR="00A36462" w:rsidRDefault="00A36462" w:rsidP="00A36462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4394"/>
      </w:tblGrid>
      <w:tr w:rsidR="00A36462" w14:paraId="43A70486" w14:textId="77777777" w:rsidTr="00EE6A53">
        <w:trPr>
          <w:trHeight w:val="300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ECDB54" w14:textId="77777777" w:rsidR="00A36462" w:rsidRDefault="00A36462" w:rsidP="00EE6A53">
            <w:pPr>
              <w:spacing w:line="254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13. KANILE</w:t>
            </w:r>
          </w:p>
        </w:tc>
      </w:tr>
      <w:tr w:rsidR="00A36462" w14:paraId="76A83131" w14:textId="77777777" w:rsidTr="00EE6A53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56ECE" w14:textId="77777777" w:rsidR="00A36462" w:rsidRDefault="00A36462" w:rsidP="00EE6A53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1337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58C4C7" w14:textId="77777777" w:rsidR="00A36462" w:rsidRDefault="00A36462" w:rsidP="00EE6A53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TRAK ZA FIKSACIJO KANILE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1EE85" w14:textId="77777777" w:rsidR="00A36462" w:rsidRDefault="00A36462" w:rsidP="00EE6A53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Trajna traheostoma.</w:t>
            </w:r>
          </w:p>
        </w:tc>
      </w:tr>
      <w:tr w:rsidR="00A36462" w14:paraId="3D460469" w14:textId="77777777" w:rsidTr="00EE6A53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40C94" w14:textId="77777777" w:rsidR="00A36462" w:rsidRDefault="00A36462" w:rsidP="00EE6A53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1338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35345" w14:textId="77777777" w:rsidR="00A36462" w:rsidRDefault="00A36462" w:rsidP="00EE6A53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FILTER ZA KANILO PRI TRAHEOSTOMI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E5F2C" w14:textId="77777777" w:rsidR="00A36462" w:rsidRDefault="00A36462" w:rsidP="00EE6A53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Trajna traheostoma, pri kateri oseba nosi kanilo.</w:t>
            </w:r>
          </w:p>
        </w:tc>
      </w:tr>
      <w:tr w:rsidR="00A36462" w14:paraId="7DCD60FC" w14:textId="77777777" w:rsidTr="00EE6A53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3F980" w14:textId="77777777" w:rsidR="00A36462" w:rsidRDefault="00A36462" w:rsidP="00EE6A53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1343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2776AB" w14:textId="77777777" w:rsidR="00A36462" w:rsidRDefault="00A36462" w:rsidP="00EE6A53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KOŽNA PODLAGA ZA ZAŠČITO OB KANILI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06FC9" w14:textId="77777777" w:rsidR="00A36462" w:rsidRDefault="00A36462" w:rsidP="00EE6A53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Trajna traheostoma, pri kateri oseba nosi kanilo.</w:t>
            </w:r>
          </w:p>
        </w:tc>
      </w:tr>
      <w:tr w:rsidR="00A36462" w14:paraId="36B4B975" w14:textId="77777777" w:rsidTr="00EE6A53">
        <w:trPr>
          <w:trHeight w:val="4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EA433" w14:textId="77777777" w:rsidR="00A36462" w:rsidRDefault="00A36462" w:rsidP="00EE6A53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1344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E0DB9" w14:textId="77777777" w:rsidR="00A36462" w:rsidRDefault="00A36462" w:rsidP="00EE6A53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FILTER ZA LEPLJENJE NA KOŽO PRI TRAHEOSTOMI (brez kanile)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139D7" w14:textId="77777777" w:rsidR="00A36462" w:rsidRDefault="00A36462" w:rsidP="00EE6A53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Trajna traheostoma, pri kateri oseba ne nosi kanile.</w:t>
            </w:r>
          </w:p>
        </w:tc>
      </w:tr>
      <w:tr w:rsidR="00A36462" w14:paraId="641EA9D9" w14:textId="77777777" w:rsidTr="00EE6A53">
        <w:trPr>
          <w:trHeight w:val="4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B9ADD" w14:textId="77777777" w:rsidR="00A36462" w:rsidRDefault="00A36462" w:rsidP="00EE6A53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1347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0F690" w14:textId="77777777" w:rsidR="00A36462" w:rsidRDefault="00A36462" w:rsidP="00EE6A53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ENDOTRAHEALNA KANILA KRATKA – </w:t>
            </w:r>
            <w:proofErr w:type="gramStart"/>
            <w:r>
              <w:rPr>
                <w:rFonts w:ascii="Calibri" w:hAnsi="Calibri" w:cs="Calibri"/>
                <w:lang w:eastAsia="en-US"/>
              </w:rPr>
              <w:t>ENODELNA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– SILIKONSKA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FC9D5" w14:textId="77777777" w:rsidR="00A36462" w:rsidRDefault="00A36462" w:rsidP="00EE6A53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Traheostoma - stanje po laringektomiji. Traheostoma.</w:t>
            </w:r>
          </w:p>
        </w:tc>
      </w:tr>
      <w:tr w:rsidR="00A36462" w14:paraId="34687F03" w14:textId="77777777" w:rsidTr="00EE6A53">
        <w:trPr>
          <w:trHeight w:val="4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6CFE3" w14:textId="77777777" w:rsidR="00A36462" w:rsidRDefault="00A36462" w:rsidP="00EE6A53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1348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41FA14" w14:textId="77777777" w:rsidR="00A36462" w:rsidRDefault="00A36462" w:rsidP="00EE6A53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ENDOTRAHEALNA KANILA BREZ TESNILKE – </w:t>
            </w:r>
            <w:proofErr w:type="gramStart"/>
            <w:r>
              <w:rPr>
                <w:rFonts w:ascii="Calibri" w:hAnsi="Calibri" w:cs="Calibri"/>
                <w:lang w:eastAsia="en-US"/>
              </w:rPr>
              <w:t>DVODELNA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– PLASTIČNA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3971A" w14:textId="77777777" w:rsidR="00A36462" w:rsidRDefault="00A36462" w:rsidP="00EE6A53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Traheostoma - stanje po traheotomiji ob ohranjenem grlu.</w:t>
            </w:r>
          </w:p>
        </w:tc>
      </w:tr>
      <w:tr w:rsidR="00A36462" w14:paraId="58BB68FB" w14:textId="77777777" w:rsidTr="00EE6A53">
        <w:trPr>
          <w:trHeight w:val="4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6345" w14:textId="77777777" w:rsidR="00A36462" w:rsidRDefault="00A36462" w:rsidP="00EE6A53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1349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3604FC" w14:textId="77777777" w:rsidR="00A36462" w:rsidRDefault="00A36462" w:rsidP="00EE6A53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ENDOTRAHEALNA KANILA BREZ TESNILKE – </w:t>
            </w:r>
            <w:proofErr w:type="gramStart"/>
            <w:r>
              <w:rPr>
                <w:rFonts w:ascii="Calibri" w:hAnsi="Calibri" w:cs="Calibri"/>
                <w:lang w:eastAsia="en-US"/>
              </w:rPr>
              <w:t>ENODELNA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– PLASTIČNA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A3D37" w14:textId="77777777" w:rsidR="00A36462" w:rsidRDefault="00A36462" w:rsidP="00EE6A53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Traheostoma - stanje po traheotomiji ob ohranjenem grlu.</w:t>
            </w:r>
          </w:p>
        </w:tc>
      </w:tr>
      <w:tr w:rsidR="00A36462" w14:paraId="7F97F620" w14:textId="77777777" w:rsidTr="00EE6A53">
        <w:trPr>
          <w:trHeight w:val="7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744B8" w14:textId="77777777" w:rsidR="00A36462" w:rsidRDefault="00A36462" w:rsidP="00EE6A53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1350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D41107" w14:textId="77777777" w:rsidR="00A36462" w:rsidRDefault="00A36462" w:rsidP="00EE6A53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ENDOTRAHEALNA KANILA S TESNILKO – </w:t>
            </w:r>
            <w:proofErr w:type="gramStart"/>
            <w:r>
              <w:rPr>
                <w:rFonts w:ascii="Calibri" w:hAnsi="Calibri" w:cs="Calibri"/>
                <w:lang w:eastAsia="en-US"/>
              </w:rPr>
              <w:t>ENODELNA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– PLASTIČNA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9DE646" w14:textId="77777777" w:rsidR="00A36462" w:rsidRDefault="00A36462" w:rsidP="00EE6A53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Traheostoma pri izvajanju umetnega predihavanja pljuč na domu. Traheostoma ob ohranjenem grlu s fistulo </w:t>
            </w:r>
            <w:proofErr w:type="spellStart"/>
            <w:r>
              <w:rPr>
                <w:rFonts w:ascii="Calibri" w:hAnsi="Calibri" w:cs="Calibri"/>
                <w:lang w:eastAsia="en-US"/>
              </w:rPr>
              <w:t>trahee</w:t>
            </w:r>
            <w:proofErr w:type="spellEnd"/>
            <w:r>
              <w:rPr>
                <w:rFonts w:ascii="Calibri" w:hAnsi="Calibri" w:cs="Calibri"/>
                <w:lang w:eastAsia="en-US"/>
              </w:rPr>
              <w:t>. Traheostoma ob motnji požiranja.</w:t>
            </w:r>
          </w:p>
        </w:tc>
      </w:tr>
    </w:tbl>
    <w:p w14:paraId="03CA1CA5" w14:textId="77777777" w:rsidR="00A36462" w:rsidRDefault="00A36462" w:rsidP="00A364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B99285" w14:textId="77777777" w:rsidR="00A36462" w:rsidRDefault="00A36462" w:rsidP="00A3646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KONČNA DOLOČBA</w:t>
      </w:r>
    </w:p>
    <w:p w14:paraId="1936FB72" w14:textId="77777777" w:rsidR="00A36462" w:rsidRDefault="00A36462" w:rsidP="00A3646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58F318" w14:textId="77777777" w:rsidR="00A36462" w:rsidRDefault="00A36462" w:rsidP="00A36462">
      <w:pPr>
        <w:pStyle w:val="Odstavekseznama"/>
        <w:numPr>
          <w:ilvl w:val="0"/>
          <w:numId w:val="1"/>
        </w:numPr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člen</w:t>
      </w:r>
    </w:p>
    <w:p w14:paraId="0872BFC8" w14:textId="77777777" w:rsidR="00A36462" w:rsidRDefault="00A36462" w:rsidP="00A364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340A0A" w14:textId="77777777" w:rsidR="00A36462" w:rsidRDefault="00A36462" w:rsidP="00A36462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 sklep se objavi na spletni strani Zavoda za zdravstveno zavarovanje Slovenije in začne veljati 10. maja 2023.</w:t>
      </w:r>
    </w:p>
    <w:p w14:paraId="2871E5D2" w14:textId="77777777" w:rsidR="00A36462" w:rsidRDefault="00A36462" w:rsidP="00A364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8A6801" w14:textId="77777777" w:rsidR="00A36462" w:rsidRDefault="00A36462" w:rsidP="00A364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Št. 0072-20/2023-DI/1</w:t>
      </w:r>
    </w:p>
    <w:p w14:paraId="3CC4C97A" w14:textId="77777777" w:rsidR="00A36462" w:rsidRDefault="00A36462" w:rsidP="00A364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Ljubljana dne, 13. aprila 2023</w:t>
      </w:r>
    </w:p>
    <w:p w14:paraId="6472225D" w14:textId="77777777" w:rsidR="00A36462" w:rsidRDefault="00A36462" w:rsidP="00A36462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Upravni odbor</w:t>
      </w:r>
    </w:p>
    <w:p w14:paraId="099D29D9" w14:textId="77777777" w:rsidR="00A36462" w:rsidRDefault="00A36462" w:rsidP="00A36462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Zavoda za zdravstveno zavarovanje Slovenije</w:t>
      </w:r>
    </w:p>
    <w:p w14:paraId="6D5B180F" w14:textId="77777777" w:rsidR="00A36462" w:rsidRDefault="00A36462" w:rsidP="00A36462">
      <w:pPr>
        <w:ind w:left="424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Irena Ilešič Čujovič</w:t>
      </w:r>
    </w:p>
    <w:p w14:paraId="5AB6FA6C" w14:textId="77777777" w:rsidR="00A36462" w:rsidRDefault="00A36462" w:rsidP="00A36462">
      <w:pPr>
        <w:ind w:left="4248"/>
        <w:jc w:val="center"/>
      </w:pPr>
      <w:r>
        <w:rPr>
          <w:rFonts w:asciiTheme="minorHAnsi" w:hAnsiTheme="minorHAnsi" w:cstheme="minorHAnsi"/>
          <w:sz w:val="22"/>
          <w:szCs w:val="22"/>
        </w:rPr>
        <w:t xml:space="preserve"> predsednica </w:t>
      </w:r>
    </w:p>
    <w:p w14:paraId="574A21D0" w14:textId="77777777" w:rsidR="007F4FFC" w:rsidRDefault="007F4FFC"/>
    <w:sectPr w:rsidR="007F4FFC" w:rsidSect="00141DD6">
      <w:footerReference w:type="default" r:id="rId10"/>
      <w:headerReference w:type="first" r:id="rId11"/>
      <w:footerReference w:type="first" r:id="rId12"/>
      <w:pgSz w:w="11906" w:h="16838"/>
      <w:pgMar w:top="1134" w:right="1701" w:bottom="141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15DF" w14:textId="77777777" w:rsidR="00A36462" w:rsidRDefault="00A36462" w:rsidP="00A36462">
      <w:r>
        <w:separator/>
      </w:r>
    </w:p>
  </w:endnote>
  <w:endnote w:type="continuationSeparator" w:id="0">
    <w:p w14:paraId="2E1CDED5" w14:textId="77777777" w:rsidR="00A36462" w:rsidRDefault="00A36462" w:rsidP="00A3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EE8E" w14:textId="77777777" w:rsidR="00663B71" w:rsidRPr="003741A8" w:rsidRDefault="00A36462" w:rsidP="00561EFC">
    <w:pPr>
      <w:pStyle w:val="Noga"/>
      <w:jc w:val="right"/>
      <w:rPr>
        <w:rFonts w:asciiTheme="minorHAnsi" w:hAnsiTheme="minorHAnsi" w:cstheme="minorHAnsi"/>
      </w:rPr>
    </w:pPr>
    <w:r w:rsidRPr="003741A8">
      <w:rPr>
        <w:rFonts w:asciiTheme="minorHAnsi" w:hAnsiTheme="minorHAnsi" w:cstheme="minorHAnsi"/>
      </w:rPr>
      <w:fldChar w:fldCharType="begin"/>
    </w:r>
    <w:r w:rsidRPr="003741A8">
      <w:rPr>
        <w:rFonts w:asciiTheme="minorHAnsi" w:hAnsiTheme="minorHAnsi" w:cstheme="minorHAnsi"/>
      </w:rPr>
      <w:instrText>PAGE   \* MERGEFORMAT</w:instrText>
    </w:r>
    <w:r w:rsidRPr="003741A8">
      <w:rPr>
        <w:rFonts w:asciiTheme="minorHAnsi" w:hAnsiTheme="minorHAnsi" w:cstheme="minorHAnsi"/>
      </w:rPr>
      <w:fldChar w:fldCharType="separate"/>
    </w:r>
    <w:r w:rsidRPr="003741A8">
      <w:rPr>
        <w:rFonts w:asciiTheme="minorHAnsi" w:hAnsiTheme="minorHAnsi" w:cstheme="minorHAnsi"/>
        <w:noProof/>
      </w:rPr>
      <w:t>2</w:t>
    </w:r>
    <w:r w:rsidRPr="003741A8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29AB" w14:textId="77777777" w:rsidR="00663B71" w:rsidRPr="00561EFC" w:rsidRDefault="00A36462" w:rsidP="00561EFC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4D93" w14:textId="77777777" w:rsidR="00A36462" w:rsidRDefault="00A36462" w:rsidP="00A36462">
      <w:r>
        <w:separator/>
      </w:r>
    </w:p>
  </w:footnote>
  <w:footnote w:type="continuationSeparator" w:id="0">
    <w:p w14:paraId="10187163" w14:textId="77777777" w:rsidR="00A36462" w:rsidRDefault="00A36462" w:rsidP="00A3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1EA2" w14:textId="77777777" w:rsidR="00663B71" w:rsidRDefault="00A36462" w:rsidP="00CE24E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E141B"/>
    <w:multiLevelType w:val="hybridMultilevel"/>
    <w:tmpl w:val="CFAEEF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188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62"/>
    <w:rsid w:val="001D7220"/>
    <w:rsid w:val="007F4FFC"/>
    <w:rsid w:val="00927E68"/>
    <w:rsid w:val="00A3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E76E"/>
  <w15:chartTrackingRefBased/>
  <w15:docId w15:val="{5792C368-7028-41B4-AC05-64DA7F07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6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A3646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A3646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3646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3646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3646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3646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Ulica">
    <w:name w:val="Ulica"/>
    <w:basedOn w:val="Glava"/>
    <w:qFormat/>
    <w:rsid w:val="00A36462"/>
    <w:pPr>
      <w:spacing w:line="240" w:lineRule="exact"/>
    </w:pPr>
    <w:rPr>
      <w:noProof/>
    </w:rPr>
  </w:style>
  <w:style w:type="paragraph" w:styleId="Odstavekseznama">
    <w:name w:val="List Paragraph"/>
    <w:basedOn w:val="Navaden"/>
    <w:uiPriority w:val="34"/>
    <w:qFormat/>
    <w:rsid w:val="00A36462"/>
    <w:pPr>
      <w:ind w:left="720"/>
      <w:contextualSpacing/>
    </w:pPr>
  </w:style>
  <w:style w:type="character" w:styleId="Hiperpovezava">
    <w:name w:val="Hyperlink"/>
    <w:uiPriority w:val="99"/>
    <w:semiHidden/>
    <w:unhideWhenUsed/>
    <w:rsid w:val="00A36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389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1-01-298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2-01-34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Kimovec</dc:creator>
  <cp:keywords/>
  <dc:description/>
  <cp:lastModifiedBy>Roman Kimovec</cp:lastModifiedBy>
  <cp:revision>1</cp:revision>
  <dcterms:created xsi:type="dcterms:W3CDTF">2023-04-13T12:33:00Z</dcterms:created>
  <dcterms:modified xsi:type="dcterms:W3CDTF">2023-04-13T12:35:00Z</dcterms:modified>
</cp:coreProperties>
</file>