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04332" w14:textId="4D054F26" w:rsidR="00BC45F0" w:rsidRPr="00AA7A74" w:rsidRDefault="00586EB4" w:rsidP="00BC45F0">
      <w:pPr>
        <w:spacing w:line="240" w:lineRule="auto"/>
        <w:jc w:val="both"/>
        <w:rPr>
          <w:rFonts w:ascii="Arial Narrow" w:eastAsia="Calibri" w:hAnsi="Arial Narrow" w:cs="Arial"/>
          <w:sz w:val="22"/>
          <w:szCs w:val="22"/>
          <w:lang w:val="sl-SI"/>
        </w:rPr>
      </w:pPr>
      <w:bookmarkStart w:id="0" w:name="_GoBack"/>
      <w:bookmarkEnd w:id="0"/>
      <w:r w:rsidRPr="00AA7A74">
        <w:rPr>
          <w:rFonts w:ascii="Arial Narrow" w:eastAsia="Calibri" w:hAnsi="Arial Narrow" w:cs="Arial"/>
          <w:sz w:val="22"/>
          <w:szCs w:val="22"/>
          <w:lang w:val="sl-SI"/>
        </w:rPr>
        <w:t>Na podlagi 6</w:t>
      </w:r>
      <w:r w:rsidR="00501A19" w:rsidRPr="00AA7A74">
        <w:rPr>
          <w:rFonts w:ascii="Arial Narrow" w:eastAsia="Calibri" w:hAnsi="Arial Narrow" w:cs="Arial"/>
          <w:sz w:val="22"/>
          <w:szCs w:val="22"/>
          <w:lang w:val="sl-SI"/>
        </w:rPr>
        <w:t>3</w:t>
      </w:r>
      <w:r w:rsidRPr="00AA7A74">
        <w:rPr>
          <w:rFonts w:ascii="Arial Narrow" w:eastAsia="Calibri" w:hAnsi="Arial Narrow" w:cs="Arial"/>
          <w:sz w:val="22"/>
          <w:szCs w:val="22"/>
          <w:lang w:val="sl-SI"/>
        </w:rPr>
        <w:t>. člena Splošnega dogovora za pogodbeno leto 201</w:t>
      </w:r>
      <w:r w:rsidR="00501A19" w:rsidRPr="00AA7A74">
        <w:rPr>
          <w:rFonts w:ascii="Arial Narrow" w:eastAsia="Calibri" w:hAnsi="Arial Narrow" w:cs="Arial"/>
          <w:sz w:val="22"/>
          <w:szCs w:val="22"/>
          <w:lang w:val="sl-SI"/>
        </w:rPr>
        <w:t>9</w:t>
      </w:r>
      <w:r w:rsidRPr="00AA7A74">
        <w:rPr>
          <w:rFonts w:ascii="Arial Narrow" w:eastAsia="Calibri" w:hAnsi="Arial Narrow" w:cs="Arial"/>
          <w:sz w:val="22"/>
          <w:szCs w:val="22"/>
          <w:lang w:val="sl-SI"/>
        </w:rPr>
        <w:t xml:space="preserve">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w:t>
      </w:r>
      <w:r w:rsidR="00BC45F0" w:rsidRPr="00AA7A74">
        <w:rPr>
          <w:rFonts w:ascii="Arial Narrow" w:eastAsia="Calibri" w:hAnsi="Arial Narrow" w:cs="Arial"/>
          <w:sz w:val="22"/>
          <w:szCs w:val="22"/>
          <w:lang w:val="sl-SI"/>
        </w:rPr>
        <w:t>na seji dne 17.</w:t>
      </w:r>
      <w:r w:rsidR="00D179F5">
        <w:rPr>
          <w:rFonts w:ascii="Arial Narrow" w:eastAsia="Calibri" w:hAnsi="Arial Narrow" w:cs="Arial"/>
          <w:sz w:val="22"/>
          <w:szCs w:val="22"/>
          <w:lang w:val="sl-SI"/>
        </w:rPr>
        <w:t> </w:t>
      </w:r>
      <w:r w:rsidR="00BC45F0" w:rsidRPr="00AA7A74">
        <w:rPr>
          <w:rFonts w:ascii="Arial Narrow" w:eastAsia="Calibri" w:hAnsi="Arial Narrow" w:cs="Arial"/>
          <w:sz w:val="22"/>
          <w:szCs w:val="22"/>
          <w:lang w:val="sl-SI"/>
        </w:rPr>
        <w:t>4.</w:t>
      </w:r>
      <w:r w:rsidR="00D179F5">
        <w:rPr>
          <w:rFonts w:ascii="Arial Narrow" w:eastAsia="Calibri" w:hAnsi="Arial Narrow" w:cs="Arial"/>
          <w:sz w:val="22"/>
          <w:szCs w:val="22"/>
          <w:lang w:val="sl-SI"/>
        </w:rPr>
        <w:t> </w:t>
      </w:r>
      <w:r w:rsidR="00BC45F0" w:rsidRPr="00AA7A74">
        <w:rPr>
          <w:rFonts w:ascii="Arial Narrow" w:eastAsia="Calibri" w:hAnsi="Arial Narrow" w:cs="Arial"/>
          <w:sz w:val="22"/>
          <w:szCs w:val="22"/>
          <w:lang w:val="sl-SI"/>
        </w:rPr>
        <w:t xml:space="preserve">2019 ter na podlagi sklepov arbitraže z dne 6. 5. 2019 in sklepov Vlade Republike Slovenije z </w:t>
      </w:r>
      <w:r w:rsidR="00712D01">
        <w:rPr>
          <w:rFonts w:ascii="Arial Narrow" w:eastAsia="Calibri" w:hAnsi="Arial Narrow" w:cs="Arial"/>
          <w:sz w:val="22"/>
          <w:szCs w:val="22"/>
          <w:lang w:val="sl-SI"/>
        </w:rPr>
        <w:t>31.</w:t>
      </w:r>
      <w:r w:rsidR="00BC45F0" w:rsidRPr="00AA7A74">
        <w:rPr>
          <w:rFonts w:ascii="Arial Narrow" w:eastAsia="Calibri" w:hAnsi="Arial Narrow" w:cs="Arial"/>
          <w:sz w:val="22"/>
          <w:szCs w:val="22"/>
          <w:lang w:val="sl-SI"/>
        </w:rPr>
        <w:t xml:space="preserve"> redne seje z dne</w:t>
      </w:r>
      <w:r w:rsidR="00AA7A74" w:rsidRPr="00AA7A74">
        <w:rPr>
          <w:rFonts w:ascii="Arial Narrow" w:eastAsia="Calibri" w:hAnsi="Arial Narrow" w:cs="Arial"/>
          <w:sz w:val="22"/>
          <w:szCs w:val="22"/>
          <w:lang w:val="sl-SI"/>
        </w:rPr>
        <w:t xml:space="preserve"> </w:t>
      </w:r>
      <w:r w:rsidR="00D179F5" w:rsidRPr="00712D01">
        <w:rPr>
          <w:rFonts w:ascii="Arial Narrow" w:eastAsia="Calibri" w:hAnsi="Arial Narrow" w:cs="Arial"/>
          <w:sz w:val="22"/>
          <w:szCs w:val="22"/>
          <w:lang w:val="sl-SI"/>
        </w:rPr>
        <w:t>16. 5.</w:t>
      </w:r>
      <w:r w:rsidR="00D179F5">
        <w:rPr>
          <w:rFonts w:ascii="Arial Narrow" w:eastAsia="Calibri" w:hAnsi="Arial Narrow" w:cs="Arial"/>
          <w:sz w:val="22"/>
          <w:szCs w:val="22"/>
          <w:lang w:val="sl-SI"/>
        </w:rPr>
        <w:t xml:space="preserve"> 2019</w:t>
      </w:r>
      <w:r w:rsidR="00BC45F0" w:rsidRPr="00AA7A74">
        <w:rPr>
          <w:rFonts w:ascii="Arial Narrow" w:eastAsia="Calibri" w:hAnsi="Arial Narrow" w:cs="Arial"/>
          <w:sz w:val="22"/>
          <w:szCs w:val="22"/>
          <w:lang w:val="sl-SI"/>
        </w:rPr>
        <w:t xml:space="preserve"> s katerim je ta odločila o spornih vprašanjih, določili besedilo Aneksa št. 1 k Splošnemu dogovoru za pogodbeno leto 2019, ki se glasi:</w:t>
      </w:r>
    </w:p>
    <w:p w14:paraId="5FDBF104" w14:textId="77777777" w:rsidR="00586EB4" w:rsidRPr="00AA7A74" w:rsidRDefault="00586EB4" w:rsidP="008C54B6">
      <w:pPr>
        <w:spacing w:line="240" w:lineRule="auto"/>
        <w:jc w:val="center"/>
        <w:rPr>
          <w:rFonts w:ascii="Arial Narrow" w:eastAsia="Calibri" w:hAnsi="Arial Narrow" w:cs="Arial"/>
          <w:sz w:val="22"/>
          <w:szCs w:val="22"/>
          <w:lang w:val="sl-SI"/>
        </w:rPr>
      </w:pPr>
    </w:p>
    <w:p w14:paraId="13BA10B4" w14:textId="77777777" w:rsidR="00586EB4" w:rsidRPr="00AA7A74" w:rsidRDefault="00586EB4" w:rsidP="008C54B6">
      <w:pPr>
        <w:spacing w:line="240" w:lineRule="auto"/>
        <w:jc w:val="center"/>
        <w:rPr>
          <w:rFonts w:ascii="Arial Narrow" w:eastAsia="Calibri" w:hAnsi="Arial Narrow" w:cs="Arial"/>
          <w:b/>
          <w:sz w:val="22"/>
          <w:szCs w:val="22"/>
          <w:lang w:val="sl-SI"/>
        </w:rPr>
      </w:pPr>
    </w:p>
    <w:p w14:paraId="641F9298" w14:textId="77777777" w:rsidR="00586EB4" w:rsidRPr="00AA7A74" w:rsidRDefault="00586EB4" w:rsidP="008C54B6">
      <w:pPr>
        <w:spacing w:line="240" w:lineRule="auto"/>
        <w:jc w:val="center"/>
        <w:rPr>
          <w:rFonts w:ascii="Arial Narrow" w:eastAsia="Calibri" w:hAnsi="Arial Narrow" w:cs="Arial"/>
          <w:b/>
          <w:sz w:val="22"/>
          <w:szCs w:val="22"/>
          <w:lang w:val="sl-SI"/>
        </w:rPr>
      </w:pPr>
    </w:p>
    <w:p w14:paraId="0E8EC8BC" w14:textId="3A0DB95F" w:rsidR="00AA7A74" w:rsidRDefault="00AA7A74" w:rsidP="008C54B6">
      <w:pPr>
        <w:spacing w:line="240" w:lineRule="auto"/>
        <w:jc w:val="center"/>
        <w:rPr>
          <w:rFonts w:ascii="Arial Narrow" w:eastAsia="Calibri" w:hAnsi="Arial Narrow" w:cs="Arial"/>
          <w:b/>
          <w:sz w:val="22"/>
          <w:szCs w:val="22"/>
          <w:lang w:val="sl-SI"/>
        </w:rPr>
      </w:pPr>
      <w:r w:rsidRPr="00AA7A74">
        <w:rPr>
          <w:rFonts w:ascii="Arial Narrow" w:eastAsia="Calibri" w:hAnsi="Arial Narrow" w:cs="Arial"/>
          <w:b/>
          <w:sz w:val="22"/>
          <w:szCs w:val="22"/>
          <w:lang w:val="sl-SI"/>
        </w:rPr>
        <w:t xml:space="preserve">ANEKS ŠT. 1 </w:t>
      </w:r>
    </w:p>
    <w:p w14:paraId="1BF92029" w14:textId="66A3AFF1" w:rsidR="008C54B6" w:rsidRPr="00AA7A74" w:rsidRDefault="00AA7A74" w:rsidP="008C54B6">
      <w:pPr>
        <w:spacing w:line="240" w:lineRule="auto"/>
        <w:jc w:val="center"/>
        <w:rPr>
          <w:rFonts w:ascii="Arial Narrow" w:eastAsia="Calibri" w:hAnsi="Arial Narrow" w:cs="Arial"/>
          <w:b/>
          <w:sz w:val="22"/>
          <w:szCs w:val="22"/>
          <w:lang w:val="sl-SI"/>
        </w:rPr>
      </w:pPr>
      <w:r w:rsidRPr="00AA7A74">
        <w:rPr>
          <w:rFonts w:ascii="Arial Narrow" w:eastAsia="Calibri" w:hAnsi="Arial Narrow" w:cs="Arial"/>
          <w:b/>
          <w:sz w:val="22"/>
          <w:szCs w:val="22"/>
          <w:lang w:val="sl-SI"/>
        </w:rPr>
        <w:t xml:space="preserve">K SPLOŠNEMU DOGOVORU ZA POGODBENO LETO 2019 </w:t>
      </w:r>
    </w:p>
    <w:p w14:paraId="3F538196" w14:textId="77777777" w:rsidR="008C54B6" w:rsidRPr="00AA7A74" w:rsidRDefault="008C54B6" w:rsidP="008C54B6">
      <w:pPr>
        <w:spacing w:line="240" w:lineRule="auto"/>
        <w:jc w:val="both"/>
        <w:rPr>
          <w:rFonts w:ascii="Arial Narrow" w:eastAsia="Calibri" w:hAnsi="Arial Narrow" w:cs="Arial"/>
          <w:b/>
          <w:sz w:val="22"/>
          <w:szCs w:val="22"/>
          <w:lang w:val="sl-SI"/>
        </w:rPr>
      </w:pPr>
    </w:p>
    <w:p w14:paraId="147AA00B" w14:textId="77777777" w:rsidR="00E20C53" w:rsidRPr="00AA7A74" w:rsidRDefault="00E20C53" w:rsidP="00E20C53">
      <w:pPr>
        <w:pStyle w:val="Naslov3"/>
        <w:jc w:val="left"/>
      </w:pPr>
      <w:r w:rsidRPr="00AA7A74">
        <w:t>člen</w:t>
      </w:r>
    </w:p>
    <w:p w14:paraId="019F3648" w14:textId="77777777" w:rsidR="008C54B6" w:rsidRPr="00AA7A74" w:rsidRDefault="008C54B6" w:rsidP="008C54B6">
      <w:pPr>
        <w:spacing w:line="240" w:lineRule="auto"/>
        <w:jc w:val="both"/>
        <w:rPr>
          <w:rFonts w:ascii="Arial Narrow" w:eastAsia="Calibri" w:hAnsi="Arial Narrow" w:cs="Arial"/>
          <w:b/>
          <w:sz w:val="22"/>
          <w:szCs w:val="22"/>
          <w:lang w:val="sl-SI"/>
        </w:rPr>
      </w:pPr>
    </w:p>
    <w:p w14:paraId="0393632E" w14:textId="5DC9A4A0" w:rsidR="00AA7A74" w:rsidRDefault="00AA7A74" w:rsidP="00AA7A74">
      <w:pPr>
        <w:pStyle w:val="Slog1"/>
        <w:rPr>
          <w:rFonts w:cs="Times New Roman"/>
          <w:b/>
        </w:rPr>
      </w:pPr>
      <w:r>
        <w:rPr>
          <w:rFonts w:cs="Times New Roman"/>
          <w:b/>
        </w:rPr>
        <w:t>V Prilogi III/a v 1. točki:</w:t>
      </w:r>
    </w:p>
    <w:p w14:paraId="572D039D" w14:textId="77777777" w:rsidR="00AA7A74" w:rsidRPr="00AA7A74" w:rsidRDefault="00AA7A74" w:rsidP="00AA7A74">
      <w:pPr>
        <w:spacing w:line="240" w:lineRule="exact"/>
        <w:rPr>
          <w:rFonts w:ascii="Arial Narrow" w:hAnsi="Arial Narrow"/>
          <w:b/>
          <w:sz w:val="22"/>
          <w:szCs w:val="22"/>
          <w:lang w:val="sl-SI"/>
        </w:rPr>
      </w:pPr>
    </w:p>
    <w:p w14:paraId="35530766" w14:textId="4BCE5488" w:rsidR="00660F48" w:rsidRPr="00AA7A74" w:rsidRDefault="00AA7A74" w:rsidP="00AA7A74">
      <w:pPr>
        <w:spacing w:line="240" w:lineRule="auto"/>
        <w:ind w:firstLine="426"/>
        <w:jc w:val="both"/>
        <w:rPr>
          <w:rFonts w:ascii="Arial Narrow" w:hAnsi="Arial Narrow"/>
          <w:b/>
          <w:sz w:val="22"/>
          <w:szCs w:val="22"/>
          <w:lang w:val="sl-SI"/>
        </w:rPr>
      </w:pPr>
      <w:r>
        <w:rPr>
          <w:rFonts w:ascii="Arial Narrow" w:hAnsi="Arial Narrow"/>
          <w:b/>
          <w:sz w:val="22"/>
          <w:szCs w:val="22"/>
          <w:lang w:val="sl-SI"/>
        </w:rPr>
        <w:t>-</w:t>
      </w:r>
      <w:r w:rsidR="00660F48" w:rsidRPr="00AA7A74">
        <w:rPr>
          <w:rFonts w:ascii="Arial Narrow" w:hAnsi="Arial Narrow"/>
          <w:b/>
          <w:sz w:val="22"/>
          <w:szCs w:val="22"/>
          <w:lang w:val="sl-SI"/>
        </w:rPr>
        <w:t xml:space="preserve"> </w:t>
      </w:r>
      <w:r>
        <w:rPr>
          <w:rFonts w:ascii="Arial Narrow" w:hAnsi="Arial Narrow"/>
          <w:b/>
          <w:sz w:val="22"/>
          <w:szCs w:val="22"/>
          <w:lang w:val="sl-SI"/>
        </w:rPr>
        <w:t xml:space="preserve">se </w:t>
      </w:r>
      <w:r w:rsidR="00660F48" w:rsidRPr="00AA7A74">
        <w:rPr>
          <w:rFonts w:ascii="Arial Narrow" w:hAnsi="Arial Narrow"/>
          <w:b/>
          <w:sz w:val="22"/>
          <w:szCs w:val="22"/>
          <w:lang w:val="sl-SI"/>
        </w:rPr>
        <w:t>(7) odstavek spremeni tako, da se glasi:</w:t>
      </w:r>
    </w:p>
    <w:p w14:paraId="04AF0707" w14:textId="77777777" w:rsidR="00AA7A74" w:rsidRPr="00AA7A74" w:rsidRDefault="00AA7A74" w:rsidP="00AA7A74">
      <w:pPr>
        <w:spacing w:line="60" w:lineRule="exact"/>
        <w:rPr>
          <w:rFonts w:ascii="Arial Narrow" w:hAnsi="Arial Narrow"/>
          <w:sz w:val="22"/>
          <w:szCs w:val="22"/>
          <w:lang w:val="sl-SI"/>
        </w:rPr>
      </w:pPr>
    </w:p>
    <w:p w14:paraId="4D4F9D8F" w14:textId="03C00420" w:rsidR="00660F48" w:rsidRPr="00AA7A74" w:rsidRDefault="00660F48" w:rsidP="00AA7A74">
      <w:pPr>
        <w:spacing w:line="240" w:lineRule="auto"/>
        <w:ind w:left="567"/>
        <w:jc w:val="both"/>
        <w:rPr>
          <w:rFonts w:ascii="Arial Narrow" w:hAnsi="Arial Narrow"/>
          <w:sz w:val="22"/>
          <w:szCs w:val="22"/>
          <w:lang w:val="sl-SI"/>
        </w:rPr>
      </w:pPr>
      <w:r w:rsidRPr="00AA7A74">
        <w:rPr>
          <w:rFonts w:ascii="Arial Narrow" w:hAnsi="Arial Narrow"/>
          <w:sz w:val="22"/>
          <w:szCs w:val="22"/>
          <w:lang w:val="sl-SI"/>
        </w:rPr>
        <w:t>»(7) Izvajalec, ki je od vključno leta 2018 dalje zaposlil zdravnika na podlagi razpisa Zavoda (dodatni timi), prejme za dodatne time prva štiri leta 80 % sredstev iz kalkulacije za ambulanto družinske medicine (302</w:t>
      </w:r>
      <w:r w:rsidR="00712D01">
        <w:rPr>
          <w:rFonts w:ascii="Arial Narrow" w:hAnsi="Arial Narrow"/>
          <w:sz w:val="22"/>
          <w:szCs w:val="22"/>
          <w:lang w:val="sl-SI"/>
        </w:rPr>
        <w:t> </w:t>
      </w:r>
      <w:r w:rsidRPr="00AA7A74">
        <w:rPr>
          <w:rFonts w:ascii="Arial Narrow" w:hAnsi="Arial Narrow"/>
          <w:sz w:val="22"/>
          <w:szCs w:val="22"/>
          <w:lang w:val="sl-SI"/>
        </w:rPr>
        <w:t xml:space="preserve">001) oziroma za otroški in šolski dispanzer (327 009), in sicer v deležu, ki ga z urnikom zagotavlja dodatni zdravnik z ustrezno licenco. Zavod pri končnem letnem obračunu za 10 % zmanjša plačilo pavšala (80 % sredstev iz kalkulacije) v primeru, če zdravnik, zaposlen v skladu s tem določilom, ne realizira minimalnega števila količnikov iz Priloge I. Po preteku štiri letnega obdobja, na predlog izvajalca lahko tudi prej, se pri obračunu upoštevajo 100 % sredstva iz kalkulacije, korigirana z indeksom glavarine in v skladu z določilom </w:t>
      </w:r>
      <w:r w:rsidR="00AA7A74">
        <w:rPr>
          <w:rFonts w:ascii="Arial Narrow" w:hAnsi="Arial Narrow"/>
          <w:sz w:val="22"/>
          <w:szCs w:val="22"/>
          <w:lang w:val="sl-SI"/>
        </w:rPr>
        <w:t>petega</w:t>
      </w:r>
      <w:r w:rsidRPr="00AA7A74">
        <w:rPr>
          <w:rFonts w:ascii="Arial Narrow" w:hAnsi="Arial Narrow"/>
          <w:sz w:val="22"/>
          <w:szCs w:val="22"/>
          <w:lang w:val="sl-SI"/>
        </w:rPr>
        <w:t xml:space="preserve"> odstavka 1. točke Priloge III/a.</w:t>
      </w:r>
      <w:r w:rsidR="00AA7A74">
        <w:rPr>
          <w:rFonts w:ascii="Arial Narrow" w:hAnsi="Arial Narrow"/>
          <w:sz w:val="22"/>
          <w:szCs w:val="22"/>
          <w:lang w:val="sl-SI"/>
        </w:rPr>
        <w:t>«</w:t>
      </w:r>
    </w:p>
    <w:p w14:paraId="4451C171" w14:textId="77777777" w:rsidR="00AA7A74" w:rsidRPr="00AA7A74" w:rsidRDefault="00AA7A74" w:rsidP="00660F48">
      <w:pPr>
        <w:spacing w:line="240" w:lineRule="auto"/>
        <w:jc w:val="both"/>
        <w:rPr>
          <w:rFonts w:ascii="Arial Narrow" w:hAnsi="Arial Narrow"/>
          <w:sz w:val="22"/>
          <w:szCs w:val="22"/>
          <w:lang w:val="sl-SI"/>
        </w:rPr>
      </w:pPr>
    </w:p>
    <w:p w14:paraId="2BAAFA83" w14:textId="399AD60F" w:rsidR="00660F48" w:rsidRPr="00AA7A74" w:rsidRDefault="00660F48" w:rsidP="00AA7A74">
      <w:pPr>
        <w:pStyle w:val="Odstavekseznama"/>
        <w:numPr>
          <w:ilvl w:val="0"/>
          <w:numId w:val="4"/>
        </w:numPr>
        <w:spacing w:line="240" w:lineRule="auto"/>
        <w:jc w:val="both"/>
        <w:rPr>
          <w:rFonts w:ascii="Arial Narrow" w:hAnsi="Arial Narrow"/>
          <w:b/>
          <w:sz w:val="22"/>
          <w:szCs w:val="22"/>
          <w:lang w:val="sl-SI"/>
        </w:rPr>
      </w:pPr>
      <w:bookmarkStart w:id="1" w:name="_Hlk7996376"/>
      <w:r w:rsidRPr="00AA7A74">
        <w:rPr>
          <w:rFonts w:ascii="Arial Narrow" w:hAnsi="Arial Narrow"/>
          <w:b/>
          <w:sz w:val="22"/>
          <w:szCs w:val="22"/>
          <w:lang w:val="sl-SI"/>
        </w:rPr>
        <w:t xml:space="preserve">se za (7) </w:t>
      </w:r>
      <w:bookmarkEnd w:id="1"/>
      <w:r w:rsidRPr="00AA7A74">
        <w:rPr>
          <w:rFonts w:ascii="Arial Narrow" w:hAnsi="Arial Narrow"/>
          <w:b/>
          <w:sz w:val="22"/>
          <w:szCs w:val="22"/>
          <w:lang w:val="sl-SI"/>
        </w:rPr>
        <w:t>odstavkom doda</w:t>
      </w:r>
      <w:r w:rsidR="00AA7A74" w:rsidRPr="00AA7A74">
        <w:rPr>
          <w:rFonts w:ascii="Arial Narrow" w:hAnsi="Arial Narrow"/>
          <w:b/>
          <w:sz w:val="22"/>
          <w:szCs w:val="22"/>
          <w:lang w:val="sl-SI"/>
        </w:rPr>
        <w:t xml:space="preserve"> nov (8) odstavek, ki se glasi:</w:t>
      </w:r>
    </w:p>
    <w:p w14:paraId="732EF26F" w14:textId="77777777" w:rsidR="00AA7A74" w:rsidRPr="00AA7A74" w:rsidRDefault="00AA7A74" w:rsidP="00AA7A74">
      <w:pPr>
        <w:spacing w:line="60" w:lineRule="exact"/>
        <w:rPr>
          <w:rFonts w:ascii="Arial Narrow" w:hAnsi="Arial Narrow"/>
          <w:sz w:val="22"/>
          <w:szCs w:val="22"/>
          <w:lang w:val="sl-SI"/>
        </w:rPr>
      </w:pPr>
    </w:p>
    <w:p w14:paraId="59593CDF" w14:textId="30A1A55E" w:rsidR="00660F48" w:rsidRPr="00AA7A74" w:rsidRDefault="00660F48" w:rsidP="00AA7A74">
      <w:pPr>
        <w:spacing w:line="240" w:lineRule="auto"/>
        <w:ind w:left="567"/>
        <w:jc w:val="both"/>
        <w:rPr>
          <w:rFonts w:ascii="Arial Narrow" w:hAnsi="Arial Narrow"/>
          <w:sz w:val="22"/>
          <w:szCs w:val="22"/>
          <w:lang w:val="sl-SI"/>
        </w:rPr>
      </w:pPr>
      <w:r w:rsidRPr="00AA7A74">
        <w:rPr>
          <w:rFonts w:ascii="Arial Narrow" w:hAnsi="Arial Narrow"/>
          <w:sz w:val="22"/>
          <w:szCs w:val="22"/>
          <w:lang w:val="sl-SI"/>
        </w:rPr>
        <w:t>»(8) V ambulantah družinske medicine ter otroških in šolskih dispanzerjih se pri izračunu indeksa doseganja glavarine posameznega izvajalca ne upoštevajo nosilci, ki so pričeli z delom od vključno leta 2018 dalje na podlagi razpisa Zavoda (dodatni timi). To določilo velja štiri leta od pričetka izvajanja dejavnosti posameznega nosilca. Po preteku štiri letnega obdobja se ti nosilci vključijo v izračun indeksa doseganja glavarine.«</w:t>
      </w:r>
    </w:p>
    <w:p w14:paraId="0F76F208" w14:textId="77777777" w:rsidR="00AA7A74" w:rsidRPr="00AA7A74" w:rsidRDefault="00AA7A74" w:rsidP="00660F48">
      <w:pPr>
        <w:spacing w:line="240" w:lineRule="auto"/>
        <w:jc w:val="both"/>
        <w:rPr>
          <w:rFonts w:ascii="Arial Narrow" w:hAnsi="Arial Narrow"/>
          <w:sz w:val="22"/>
          <w:szCs w:val="22"/>
          <w:lang w:val="sl-SI"/>
        </w:rPr>
      </w:pPr>
    </w:p>
    <w:p w14:paraId="26D79CB4" w14:textId="06C8C7C6" w:rsidR="00660F48" w:rsidRPr="00AA7A74" w:rsidRDefault="00660F48" w:rsidP="00AA7A74">
      <w:pPr>
        <w:pStyle w:val="Odstavekseznama"/>
        <w:numPr>
          <w:ilvl w:val="0"/>
          <w:numId w:val="4"/>
        </w:numPr>
        <w:spacing w:line="240" w:lineRule="auto"/>
        <w:jc w:val="both"/>
        <w:rPr>
          <w:rFonts w:ascii="Arial Narrow" w:hAnsi="Arial Narrow"/>
          <w:b/>
          <w:sz w:val="22"/>
          <w:szCs w:val="22"/>
          <w:lang w:val="sl-SI"/>
        </w:rPr>
      </w:pPr>
      <w:r w:rsidRPr="00AA7A74">
        <w:rPr>
          <w:rFonts w:ascii="Arial Narrow" w:hAnsi="Arial Narrow"/>
          <w:b/>
          <w:sz w:val="22"/>
          <w:szCs w:val="22"/>
          <w:lang w:val="sl-SI"/>
        </w:rPr>
        <w:t>se dosedanji (8) odstavek, ki postane (9) odstavek, spremeni, tako da se glasi:</w:t>
      </w:r>
    </w:p>
    <w:p w14:paraId="612FD88C" w14:textId="77777777" w:rsidR="00AA7A74" w:rsidRPr="00AA7A74" w:rsidRDefault="00AA7A74" w:rsidP="00AA7A74">
      <w:pPr>
        <w:spacing w:line="60" w:lineRule="exact"/>
        <w:rPr>
          <w:rFonts w:ascii="Arial Narrow" w:hAnsi="Arial Narrow"/>
          <w:b/>
          <w:sz w:val="22"/>
          <w:szCs w:val="22"/>
          <w:lang w:val="sl-SI"/>
        </w:rPr>
      </w:pPr>
    </w:p>
    <w:p w14:paraId="38A36E5F" w14:textId="1DFDE119" w:rsidR="00660F48" w:rsidRPr="00AA7A74" w:rsidRDefault="00D179F5" w:rsidP="00AA7A74">
      <w:pPr>
        <w:spacing w:line="240" w:lineRule="auto"/>
        <w:ind w:left="567"/>
        <w:jc w:val="both"/>
        <w:rPr>
          <w:rFonts w:ascii="Arial Narrow" w:hAnsi="Arial Narrow"/>
          <w:sz w:val="22"/>
          <w:szCs w:val="22"/>
          <w:lang w:val="sl-SI"/>
        </w:rPr>
      </w:pPr>
      <w:r>
        <w:rPr>
          <w:rFonts w:ascii="Arial Narrow" w:hAnsi="Arial Narrow"/>
          <w:sz w:val="22"/>
          <w:szCs w:val="22"/>
          <w:lang w:val="sl-SI"/>
        </w:rPr>
        <w:t>»</w:t>
      </w:r>
      <w:r w:rsidR="00660F48" w:rsidRPr="00AA7A74">
        <w:rPr>
          <w:rFonts w:ascii="Arial Narrow" w:hAnsi="Arial Narrow"/>
          <w:sz w:val="22"/>
          <w:szCs w:val="22"/>
          <w:lang w:val="sl-SI"/>
        </w:rPr>
        <w:t xml:space="preserve">(9) Če izvajalec v izvajanje prevzame program drugega izvajalca, ki je prenehal z dejavnostjo, se mu prva štiri leta priznajo tudi količniki za glavarino prejšnjega izvajalca glede na doseganje glavarine po posameznih obračunskih obdobjih. Po preteku tega obdobja se za obračun glavarine upošteva dejansko stanje števila opredeljenih zavarovanih oseb. Izjema so izvajalci, ki dokazujejo pomanjkanje zdravnikov v izpostavi zaradi neodzivnosti na razpise za prosta delovna mesta zdravnikov družinske medicine ter otroških in šolskih dispanzerjev in imajo poleg redno zaposlenih zdravnikov tudi specializante. Količniki za glavarino se mu priznajo do zaključka specializacije pri njem zaposlenega specializanta in njegovim pričetkom dela. </w:t>
      </w:r>
      <w:proofErr w:type="spellStart"/>
      <w:r w:rsidR="00660F48" w:rsidRPr="00AA7A74">
        <w:rPr>
          <w:rFonts w:ascii="Arial Narrow" w:hAnsi="Arial Narrow"/>
          <w:sz w:val="22"/>
          <w:szCs w:val="22"/>
          <w:lang w:val="sl-SI"/>
        </w:rPr>
        <w:t>Glavarinski</w:t>
      </w:r>
      <w:proofErr w:type="spellEnd"/>
      <w:r w:rsidR="00660F48" w:rsidRPr="00AA7A74">
        <w:rPr>
          <w:rFonts w:ascii="Arial Narrow" w:hAnsi="Arial Narrow"/>
          <w:sz w:val="22"/>
          <w:szCs w:val="22"/>
          <w:lang w:val="sl-SI"/>
        </w:rPr>
        <w:t xml:space="preserve"> količniki se prepišejo na novega nosilca. Izvajalec upravičenost dokazuje s posredovanjem podatkov Zavodu: ime in priimek specializanta, predvideni datum zaključka specializacije in izjavo specializanta, da bo po zaključeni specializaciji prevzel ambulanto pri izvajalcu, pri katerem je specializiral.«</w:t>
      </w:r>
    </w:p>
    <w:p w14:paraId="70CE0933" w14:textId="77777777" w:rsidR="00660F48" w:rsidRPr="00AA7A74" w:rsidRDefault="00660F48" w:rsidP="00660F48">
      <w:pPr>
        <w:spacing w:line="240" w:lineRule="auto"/>
        <w:jc w:val="both"/>
        <w:rPr>
          <w:rFonts w:ascii="Arial Narrow" w:hAnsi="Arial Narrow"/>
          <w:sz w:val="22"/>
          <w:szCs w:val="22"/>
          <w:lang w:val="sl-SI"/>
        </w:rPr>
      </w:pPr>
    </w:p>
    <w:p w14:paraId="2B43EFCD" w14:textId="1A2D492D" w:rsidR="00660F48" w:rsidRPr="00AA7A74" w:rsidRDefault="00AA7A74" w:rsidP="00660F48">
      <w:pPr>
        <w:spacing w:line="240" w:lineRule="auto"/>
        <w:jc w:val="both"/>
        <w:rPr>
          <w:rFonts w:ascii="Arial Narrow" w:hAnsi="Arial Narrow"/>
          <w:sz w:val="22"/>
          <w:szCs w:val="22"/>
          <w:lang w:val="sl-SI"/>
        </w:rPr>
      </w:pPr>
      <w:r w:rsidRPr="00AA7A74">
        <w:rPr>
          <w:rFonts w:ascii="Arial Narrow" w:hAnsi="Arial Narrow"/>
          <w:sz w:val="22"/>
          <w:szCs w:val="22"/>
          <w:lang w:val="sl-SI"/>
        </w:rPr>
        <w:t>Ostali odstavki se preštevilčijo.</w:t>
      </w:r>
      <w:r w:rsidR="00660F48" w:rsidRPr="00AA7A74">
        <w:rPr>
          <w:rFonts w:ascii="Arial Narrow" w:hAnsi="Arial Narrow"/>
          <w:sz w:val="22"/>
          <w:szCs w:val="22"/>
          <w:lang w:val="sl-SI"/>
        </w:rPr>
        <w:t xml:space="preserve"> </w:t>
      </w:r>
    </w:p>
    <w:p w14:paraId="53F21304" w14:textId="7884CCAB" w:rsidR="00AA7A74" w:rsidRDefault="00AA7A74">
      <w:pPr>
        <w:spacing w:after="160" w:line="259" w:lineRule="auto"/>
        <w:rPr>
          <w:rFonts w:ascii="Arial Narrow" w:eastAsia="Calibri" w:hAnsi="Arial Narrow" w:cs="Arial"/>
          <w:b/>
          <w:sz w:val="22"/>
          <w:szCs w:val="22"/>
          <w:lang w:val="sl-SI"/>
        </w:rPr>
      </w:pPr>
      <w:r>
        <w:rPr>
          <w:rFonts w:ascii="Arial Narrow" w:eastAsia="Calibri" w:hAnsi="Arial Narrow" w:cs="Arial"/>
          <w:b/>
          <w:sz w:val="22"/>
          <w:szCs w:val="22"/>
          <w:lang w:val="sl-SI"/>
        </w:rPr>
        <w:br w:type="page"/>
      </w:r>
    </w:p>
    <w:p w14:paraId="2105726D" w14:textId="77777777" w:rsidR="00AE48F0" w:rsidRPr="00AA7A74" w:rsidRDefault="00AE48F0" w:rsidP="00AE48F0">
      <w:pPr>
        <w:pStyle w:val="Naslov3"/>
        <w:jc w:val="left"/>
      </w:pPr>
      <w:r w:rsidRPr="00AA7A74">
        <w:lastRenderedPageBreak/>
        <w:t>člen</w:t>
      </w:r>
    </w:p>
    <w:p w14:paraId="380860A1" w14:textId="77777777" w:rsidR="00AE48F0" w:rsidRDefault="00AE48F0" w:rsidP="008C54B6">
      <w:pPr>
        <w:spacing w:line="240" w:lineRule="auto"/>
        <w:jc w:val="both"/>
        <w:rPr>
          <w:rFonts w:ascii="Arial Narrow" w:eastAsia="Calibri" w:hAnsi="Arial Narrow" w:cs="Arial"/>
          <w:b/>
          <w:sz w:val="22"/>
          <w:szCs w:val="22"/>
          <w:lang w:val="sl-SI"/>
        </w:rPr>
      </w:pPr>
    </w:p>
    <w:p w14:paraId="4E1C2B5F" w14:textId="77777777" w:rsidR="00AE48F0" w:rsidRDefault="00AE48F0" w:rsidP="00AE48F0">
      <w:pPr>
        <w:pStyle w:val="Slog1"/>
        <w:rPr>
          <w:rFonts w:cs="Times New Roman"/>
          <w:b/>
        </w:rPr>
      </w:pPr>
      <w:r w:rsidRPr="00AE48F0">
        <w:rPr>
          <w:rFonts w:cs="Times New Roman"/>
          <w:b/>
        </w:rPr>
        <w:t xml:space="preserve">V </w:t>
      </w:r>
      <w:proofErr w:type="spellStart"/>
      <w:r w:rsidRPr="00AE48F0">
        <w:rPr>
          <w:rFonts w:cs="Times New Roman"/>
          <w:b/>
        </w:rPr>
        <w:t>Prilogi</w:t>
      </w:r>
      <w:proofErr w:type="spellEnd"/>
      <w:r w:rsidRPr="00AE48F0">
        <w:rPr>
          <w:rFonts w:cs="Times New Roman"/>
          <w:b/>
        </w:rPr>
        <w:t xml:space="preserve"> ZD ZAS</w:t>
      </w:r>
      <w:r w:rsidRPr="00AE48F0">
        <w:rPr>
          <w:rFonts w:cs="Times New Roman"/>
          <w:b/>
        </w:rPr>
        <w:t xml:space="preserve"> v 5. členu:</w:t>
      </w:r>
    </w:p>
    <w:p w14:paraId="662AA488" w14:textId="77777777" w:rsidR="00AE48F0" w:rsidRPr="00AE48F0" w:rsidRDefault="00AE48F0" w:rsidP="00AE48F0">
      <w:pPr>
        <w:spacing w:line="240" w:lineRule="exact"/>
        <w:rPr>
          <w:rFonts w:ascii="Arial Narrow" w:hAnsi="Arial Narrow"/>
          <w:b/>
          <w:sz w:val="22"/>
          <w:szCs w:val="22"/>
          <w:lang w:val="sl-SI"/>
        </w:rPr>
      </w:pPr>
    </w:p>
    <w:p w14:paraId="773CC5FA" w14:textId="50D1398D" w:rsidR="00AE48F0" w:rsidRDefault="00AE48F0" w:rsidP="00AE48F0">
      <w:pPr>
        <w:pStyle w:val="Odstavekseznama"/>
        <w:numPr>
          <w:ilvl w:val="0"/>
          <w:numId w:val="4"/>
        </w:numPr>
        <w:spacing w:line="240" w:lineRule="auto"/>
        <w:jc w:val="both"/>
        <w:rPr>
          <w:rFonts w:ascii="Arial Narrow" w:hAnsi="Arial Narrow"/>
          <w:b/>
          <w:sz w:val="22"/>
          <w:szCs w:val="22"/>
          <w:lang w:val="sl-SI"/>
        </w:rPr>
      </w:pPr>
      <w:r w:rsidRPr="00AE48F0">
        <w:rPr>
          <w:rFonts w:ascii="Arial Narrow" w:hAnsi="Arial Narrow"/>
          <w:b/>
          <w:sz w:val="22"/>
          <w:szCs w:val="22"/>
          <w:lang w:val="sl-SI"/>
        </w:rPr>
        <w:t xml:space="preserve">se </w:t>
      </w:r>
      <w:r>
        <w:rPr>
          <w:rFonts w:ascii="Arial Narrow" w:hAnsi="Arial Narrow"/>
          <w:b/>
          <w:sz w:val="22"/>
          <w:szCs w:val="22"/>
          <w:lang w:val="sl-SI"/>
        </w:rPr>
        <w:t>(1)</w:t>
      </w:r>
      <w:r w:rsidRPr="00AE48F0">
        <w:rPr>
          <w:rFonts w:ascii="Arial Narrow" w:hAnsi="Arial Narrow"/>
          <w:b/>
          <w:sz w:val="22"/>
          <w:szCs w:val="22"/>
          <w:lang w:val="sl-SI"/>
        </w:rPr>
        <w:t xml:space="preserve"> odstavek </w:t>
      </w:r>
      <w:r>
        <w:rPr>
          <w:rFonts w:ascii="Arial Narrow" w:hAnsi="Arial Narrow"/>
          <w:b/>
          <w:sz w:val="22"/>
          <w:szCs w:val="22"/>
          <w:lang w:val="sl-SI"/>
        </w:rPr>
        <w:t>spremeni tako, da se glasi:</w:t>
      </w:r>
    </w:p>
    <w:p w14:paraId="1CBEE42B" w14:textId="77777777" w:rsidR="00AE48F0" w:rsidRPr="00AE48F0" w:rsidRDefault="00AE48F0" w:rsidP="00AE48F0">
      <w:pPr>
        <w:spacing w:line="60" w:lineRule="exact"/>
        <w:rPr>
          <w:rFonts w:ascii="Arial Narrow" w:hAnsi="Arial Narrow"/>
          <w:b/>
          <w:sz w:val="22"/>
          <w:szCs w:val="22"/>
          <w:lang w:val="sl-SI"/>
        </w:rPr>
      </w:pPr>
    </w:p>
    <w:p w14:paraId="71840FD0" w14:textId="581B27FC" w:rsidR="00AE48F0" w:rsidRPr="00712D01" w:rsidRDefault="00AE48F0" w:rsidP="00AE48F0">
      <w:pPr>
        <w:tabs>
          <w:tab w:val="left" w:pos="2127"/>
          <w:tab w:val="left" w:pos="3544"/>
          <w:tab w:val="left" w:pos="3969"/>
        </w:tabs>
        <w:spacing w:line="259" w:lineRule="auto"/>
        <w:ind w:left="709"/>
        <w:jc w:val="both"/>
        <w:rPr>
          <w:rFonts w:ascii="Arial Narrow" w:hAnsi="Arial Narrow"/>
          <w:sz w:val="22"/>
          <w:lang w:val="sl-SI"/>
        </w:rPr>
      </w:pPr>
      <w:r w:rsidRPr="00712D01">
        <w:rPr>
          <w:rFonts w:ascii="Arial Narrow" w:hAnsi="Arial Narrow"/>
          <w:sz w:val="22"/>
          <w:lang w:val="sl-SI"/>
        </w:rPr>
        <w:t xml:space="preserve">»(1) Zdravniki družinske medicine in pediatrije na primarni ravni zdravstvene dejavnosti lahko odklonijo opredeljevanje novih zavarovanih oseb, ko dosežejo obremenitev 1895 </w:t>
      </w:r>
      <w:proofErr w:type="spellStart"/>
      <w:r w:rsidRPr="00712D01">
        <w:rPr>
          <w:rFonts w:ascii="Arial Narrow" w:hAnsi="Arial Narrow"/>
          <w:sz w:val="22"/>
          <w:lang w:val="sl-SI"/>
        </w:rPr>
        <w:t>glavarinskih</w:t>
      </w:r>
      <w:proofErr w:type="spellEnd"/>
      <w:r w:rsidRPr="00712D01">
        <w:rPr>
          <w:rFonts w:ascii="Arial Narrow" w:hAnsi="Arial Narrow"/>
          <w:sz w:val="22"/>
          <w:lang w:val="sl-SI"/>
        </w:rPr>
        <w:t xml:space="preserve"> količnikov. Ne glede na možnost odklanjanja opredeljevanja zavarovanih oseb se partnerji dogovorijo, da nobena zavarovana oseba ne ostane brez izbranega osebnega zdravnika.«</w:t>
      </w:r>
    </w:p>
    <w:p w14:paraId="42533F6F" w14:textId="77777777" w:rsidR="00AE48F0" w:rsidRPr="00AE48F0" w:rsidRDefault="00AE48F0" w:rsidP="00AE48F0">
      <w:pPr>
        <w:tabs>
          <w:tab w:val="left" w:pos="2127"/>
          <w:tab w:val="left" w:pos="3544"/>
          <w:tab w:val="left" w:pos="3969"/>
        </w:tabs>
        <w:spacing w:line="259" w:lineRule="auto"/>
        <w:ind w:left="709"/>
        <w:jc w:val="both"/>
        <w:rPr>
          <w:rFonts w:ascii="Arial Narrow" w:hAnsi="Arial Narrow"/>
          <w:lang w:val="sl-SI"/>
        </w:rPr>
      </w:pPr>
    </w:p>
    <w:p w14:paraId="725F9279" w14:textId="07B4E8CA" w:rsidR="00AE48F0" w:rsidRDefault="00AE48F0" w:rsidP="00AE48F0">
      <w:pPr>
        <w:pStyle w:val="Odstavekseznama"/>
        <w:numPr>
          <w:ilvl w:val="0"/>
          <w:numId w:val="4"/>
        </w:numPr>
        <w:spacing w:line="240" w:lineRule="auto"/>
        <w:jc w:val="both"/>
        <w:rPr>
          <w:rFonts w:ascii="Arial Narrow" w:hAnsi="Arial Narrow"/>
          <w:b/>
          <w:sz w:val="22"/>
          <w:szCs w:val="22"/>
          <w:lang w:val="sl-SI"/>
        </w:rPr>
      </w:pPr>
      <w:r w:rsidRPr="00AE48F0">
        <w:rPr>
          <w:rFonts w:ascii="Arial Narrow" w:hAnsi="Arial Narrow"/>
          <w:b/>
          <w:sz w:val="22"/>
          <w:szCs w:val="22"/>
          <w:lang w:val="sl-SI"/>
        </w:rPr>
        <w:t>se</w:t>
      </w:r>
      <w:r w:rsidRPr="00AE48F0">
        <w:rPr>
          <w:rFonts w:ascii="Arial Narrow" w:hAnsi="Arial Narrow"/>
          <w:b/>
          <w:sz w:val="22"/>
          <w:szCs w:val="22"/>
          <w:lang w:val="sl-SI"/>
        </w:rPr>
        <w:t xml:space="preserve"> za </w:t>
      </w:r>
      <w:r w:rsidRPr="00AE48F0">
        <w:rPr>
          <w:rFonts w:ascii="Arial Narrow" w:hAnsi="Arial Narrow"/>
          <w:b/>
          <w:sz w:val="22"/>
          <w:szCs w:val="22"/>
          <w:lang w:val="sl-SI"/>
        </w:rPr>
        <w:t>(1)</w:t>
      </w:r>
      <w:r w:rsidRPr="00AE48F0">
        <w:rPr>
          <w:rFonts w:ascii="Arial Narrow" w:hAnsi="Arial Narrow"/>
          <w:b/>
          <w:sz w:val="22"/>
          <w:szCs w:val="22"/>
          <w:lang w:val="sl-SI"/>
        </w:rPr>
        <w:t xml:space="preserve"> odstavkom dodata nova </w:t>
      </w:r>
      <w:r w:rsidRPr="00AE48F0">
        <w:rPr>
          <w:rFonts w:ascii="Arial Narrow" w:hAnsi="Arial Narrow"/>
          <w:b/>
          <w:sz w:val="22"/>
          <w:szCs w:val="22"/>
          <w:lang w:val="sl-SI"/>
        </w:rPr>
        <w:t>(2)</w:t>
      </w:r>
      <w:r w:rsidRPr="00AE48F0">
        <w:rPr>
          <w:rFonts w:ascii="Arial Narrow" w:hAnsi="Arial Narrow"/>
          <w:b/>
          <w:sz w:val="22"/>
          <w:szCs w:val="22"/>
          <w:lang w:val="sl-SI"/>
        </w:rPr>
        <w:t xml:space="preserve"> in </w:t>
      </w:r>
      <w:r w:rsidRPr="00AE48F0">
        <w:rPr>
          <w:rFonts w:ascii="Arial Narrow" w:hAnsi="Arial Narrow"/>
          <w:b/>
          <w:sz w:val="22"/>
          <w:szCs w:val="22"/>
          <w:lang w:val="sl-SI"/>
        </w:rPr>
        <w:t>(3)</w:t>
      </w:r>
      <w:r w:rsidRPr="00AE48F0">
        <w:rPr>
          <w:rFonts w:ascii="Arial Narrow" w:hAnsi="Arial Narrow"/>
          <w:b/>
          <w:sz w:val="22"/>
          <w:szCs w:val="22"/>
          <w:lang w:val="sl-SI"/>
        </w:rPr>
        <w:t xml:space="preserve"> odstavek, ki se glasita: </w:t>
      </w:r>
    </w:p>
    <w:p w14:paraId="0EB56C0E" w14:textId="77777777" w:rsidR="00AE48F0" w:rsidRPr="00AE48F0" w:rsidRDefault="00AE48F0" w:rsidP="00AE48F0">
      <w:pPr>
        <w:spacing w:line="120" w:lineRule="exact"/>
        <w:rPr>
          <w:rFonts w:ascii="Arial Narrow" w:hAnsi="Arial Narrow"/>
          <w:b/>
          <w:sz w:val="22"/>
          <w:szCs w:val="22"/>
          <w:lang w:val="sl-SI"/>
        </w:rPr>
      </w:pPr>
    </w:p>
    <w:p w14:paraId="57832C29" w14:textId="77777777" w:rsidR="00AE48F0" w:rsidRPr="00712D01" w:rsidRDefault="00AE48F0" w:rsidP="00AE48F0">
      <w:pPr>
        <w:tabs>
          <w:tab w:val="left" w:pos="2127"/>
          <w:tab w:val="left" w:pos="3544"/>
          <w:tab w:val="left" w:pos="3969"/>
        </w:tabs>
        <w:spacing w:line="259" w:lineRule="auto"/>
        <w:ind w:left="709"/>
        <w:jc w:val="both"/>
        <w:rPr>
          <w:rFonts w:ascii="Arial Narrow" w:hAnsi="Arial Narrow"/>
          <w:sz w:val="22"/>
          <w:lang w:val="sl-SI"/>
        </w:rPr>
      </w:pPr>
      <w:r w:rsidRPr="00712D01">
        <w:rPr>
          <w:rFonts w:ascii="Arial Narrow" w:hAnsi="Arial Narrow"/>
          <w:sz w:val="22"/>
          <w:lang w:val="sl-SI"/>
        </w:rPr>
        <w:t>»(2) V Aneksu št. 2 k Splošnemu dogovoru za leto 2019 se določi nov obračunski model za ambulante družinske medicine in pediatrije na primarni ravni zdravstvene dejavnosti.</w:t>
      </w:r>
    </w:p>
    <w:p w14:paraId="13A16DDD" w14:textId="77777777" w:rsidR="00AE48F0" w:rsidRPr="00712D01" w:rsidRDefault="00AE48F0" w:rsidP="00AE48F0">
      <w:pPr>
        <w:tabs>
          <w:tab w:val="left" w:pos="2127"/>
          <w:tab w:val="left" w:pos="3544"/>
          <w:tab w:val="left" w:pos="3969"/>
        </w:tabs>
        <w:spacing w:line="120" w:lineRule="exact"/>
        <w:rPr>
          <w:rFonts w:ascii="Arial Narrow" w:hAnsi="Arial Narrow"/>
          <w:sz w:val="22"/>
          <w:lang w:val="sl-SI"/>
        </w:rPr>
      </w:pPr>
    </w:p>
    <w:p w14:paraId="5E41F2A4" w14:textId="33006A63" w:rsidR="00AE48F0" w:rsidRPr="00712D01" w:rsidRDefault="00AE48F0" w:rsidP="00AE48F0">
      <w:pPr>
        <w:tabs>
          <w:tab w:val="left" w:pos="2127"/>
          <w:tab w:val="left" w:pos="3544"/>
          <w:tab w:val="left" w:pos="3969"/>
        </w:tabs>
        <w:spacing w:line="259" w:lineRule="auto"/>
        <w:ind w:left="709"/>
        <w:jc w:val="both"/>
        <w:rPr>
          <w:rFonts w:ascii="Arial Narrow" w:hAnsi="Arial Narrow"/>
          <w:sz w:val="22"/>
          <w:lang w:val="sl-SI"/>
        </w:rPr>
      </w:pPr>
      <w:r w:rsidRPr="00712D01">
        <w:rPr>
          <w:rFonts w:ascii="Arial Narrow" w:hAnsi="Arial Narrow"/>
          <w:sz w:val="22"/>
          <w:lang w:val="sl-SI"/>
        </w:rPr>
        <w:t xml:space="preserve">(3) Za druge specialnosti na primarni ravni zdravstvene dejavnosti velja, da lahko prenehajo z opredeljevanjem novih oseb, ko dosežejo obremenitev slovenskega povprečja </w:t>
      </w:r>
      <w:proofErr w:type="spellStart"/>
      <w:r w:rsidRPr="00712D01">
        <w:rPr>
          <w:rFonts w:ascii="Arial Narrow" w:hAnsi="Arial Narrow"/>
          <w:sz w:val="22"/>
          <w:lang w:val="sl-SI"/>
        </w:rPr>
        <w:t>glavarinskih</w:t>
      </w:r>
      <w:proofErr w:type="spellEnd"/>
      <w:r w:rsidRPr="00712D01">
        <w:rPr>
          <w:rFonts w:ascii="Arial Narrow" w:hAnsi="Arial Narrow"/>
          <w:sz w:val="22"/>
          <w:lang w:val="sl-SI"/>
        </w:rPr>
        <w:t xml:space="preserve"> količnikov po posameznih specialnostih.«</w:t>
      </w:r>
    </w:p>
    <w:p w14:paraId="31FE2D29" w14:textId="77777777" w:rsidR="00AE48F0" w:rsidRPr="00712D01" w:rsidRDefault="00AE48F0" w:rsidP="00AE48F0">
      <w:pPr>
        <w:tabs>
          <w:tab w:val="left" w:pos="2127"/>
          <w:tab w:val="left" w:pos="3544"/>
          <w:tab w:val="left" w:pos="3969"/>
        </w:tabs>
        <w:spacing w:line="120" w:lineRule="exact"/>
        <w:rPr>
          <w:rFonts w:ascii="Arial Narrow" w:hAnsi="Arial Narrow"/>
          <w:sz w:val="22"/>
          <w:lang w:val="sl-SI"/>
        </w:rPr>
      </w:pPr>
    </w:p>
    <w:p w14:paraId="76A6910D" w14:textId="3AD31865" w:rsidR="00AE48F0" w:rsidRPr="00712D01" w:rsidRDefault="00AE48F0" w:rsidP="00AE48F0">
      <w:pPr>
        <w:spacing w:line="240" w:lineRule="auto"/>
        <w:ind w:firstLine="709"/>
        <w:jc w:val="both"/>
        <w:rPr>
          <w:rFonts w:ascii="Arial Narrow" w:eastAsia="Calibri" w:hAnsi="Arial Narrow" w:cs="Arial"/>
          <w:b/>
          <w:sz w:val="24"/>
          <w:szCs w:val="22"/>
          <w:lang w:val="sl-SI"/>
        </w:rPr>
      </w:pPr>
      <w:r w:rsidRPr="00712D01">
        <w:rPr>
          <w:rFonts w:ascii="Arial Narrow" w:hAnsi="Arial Narrow"/>
          <w:sz w:val="22"/>
          <w:lang w:val="sl-SI"/>
        </w:rPr>
        <w:t>Ostali odstavki se preštevilčijo.</w:t>
      </w:r>
    </w:p>
    <w:p w14:paraId="0982B6E6" w14:textId="77777777" w:rsidR="00E20C53" w:rsidRPr="00AE48F0" w:rsidRDefault="00E20C53" w:rsidP="00E20C53">
      <w:pPr>
        <w:pStyle w:val="Naslov3"/>
        <w:jc w:val="left"/>
      </w:pPr>
      <w:r w:rsidRPr="00AE48F0">
        <w:t>člen</w:t>
      </w:r>
    </w:p>
    <w:p w14:paraId="33E3C0C3" w14:textId="77777777" w:rsidR="008C54B6" w:rsidRPr="00AE48F0" w:rsidRDefault="008C54B6" w:rsidP="008C54B6">
      <w:pPr>
        <w:spacing w:line="240" w:lineRule="auto"/>
        <w:jc w:val="both"/>
        <w:rPr>
          <w:rFonts w:ascii="Arial Narrow" w:eastAsia="Calibri" w:hAnsi="Arial Narrow" w:cs="Arial"/>
          <w:b/>
          <w:sz w:val="22"/>
          <w:szCs w:val="22"/>
          <w:lang w:val="sl-SI"/>
        </w:rPr>
      </w:pPr>
    </w:p>
    <w:p w14:paraId="5F82A0D7" w14:textId="5FC98E68" w:rsidR="00660F48" w:rsidRPr="00AE48F0" w:rsidRDefault="00660F48" w:rsidP="00660F48">
      <w:pPr>
        <w:rPr>
          <w:rFonts w:ascii="Arial Narrow" w:hAnsi="Arial Narrow"/>
          <w:sz w:val="22"/>
          <w:szCs w:val="22"/>
          <w:lang w:val="sl-SI"/>
        </w:rPr>
      </w:pPr>
      <w:r w:rsidRPr="00AE48F0">
        <w:rPr>
          <w:rFonts w:ascii="Arial Narrow" w:hAnsi="Arial Narrow"/>
          <w:sz w:val="22"/>
          <w:szCs w:val="22"/>
          <w:lang w:val="sl-SI"/>
        </w:rPr>
        <w:t>Ta aneks velja od dneva sprejetja s strani partnerjev, odločitve arbitraže oziroma dneva sprejetja sklepov Vlade Republike Slovenije, uporablja pa se od 1. 1. 2019 naprej</w:t>
      </w:r>
      <w:r w:rsidR="00AE48F0">
        <w:rPr>
          <w:rFonts w:ascii="Arial Narrow" w:hAnsi="Arial Narrow"/>
          <w:sz w:val="22"/>
          <w:szCs w:val="22"/>
          <w:lang w:val="sl-SI"/>
        </w:rPr>
        <w:t>.</w:t>
      </w:r>
    </w:p>
    <w:p w14:paraId="0EA77121" w14:textId="77777777" w:rsidR="00E20C53" w:rsidRPr="00AE48F0" w:rsidRDefault="00E20C53" w:rsidP="00660F48">
      <w:pPr>
        <w:rPr>
          <w:rFonts w:ascii="Arial Narrow" w:eastAsia="Calibri" w:hAnsi="Arial Narrow" w:cs="Arial"/>
          <w:sz w:val="22"/>
          <w:szCs w:val="22"/>
          <w:lang w:val="sl-SI"/>
        </w:rPr>
      </w:pPr>
    </w:p>
    <w:p w14:paraId="231D431B" w14:textId="77777777" w:rsidR="00AA7A74" w:rsidRPr="00AE48F0" w:rsidRDefault="00AA7A74" w:rsidP="00660F48">
      <w:pPr>
        <w:rPr>
          <w:rFonts w:ascii="Arial Narrow" w:eastAsia="Calibri" w:hAnsi="Arial Narrow" w:cs="Arial"/>
          <w:sz w:val="22"/>
          <w:szCs w:val="22"/>
          <w:lang w:val="sl-SI"/>
        </w:rPr>
      </w:pPr>
    </w:p>
    <w:tbl>
      <w:tblPr>
        <w:tblW w:w="0" w:type="auto"/>
        <w:tblLook w:val="01E0" w:firstRow="1" w:lastRow="1" w:firstColumn="1" w:lastColumn="1" w:noHBand="0" w:noVBand="0"/>
      </w:tblPr>
      <w:tblGrid>
        <w:gridCol w:w="4928"/>
        <w:gridCol w:w="4284"/>
      </w:tblGrid>
      <w:tr w:rsidR="00AA7A74" w:rsidRPr="00712D01" w14:paraId="2DE80705" w14:textId="77777777" w:rsidTr="00AA7A74">
        <w:tc>
          <w:tcPr>
            <w:tcW w:w="4928" w:type="dxa"/>
            <w:shd w:val="clear" w:color="auto" w:fill="auto"/>
          </w:tcPr>
          <w:p w14:paraId="16791A60" w14:textId="1943F13E" w:rsidR="00AA7A74" w:rsidRPr="00712D01" w:rsidRDefault="00AA7A74" w:rsidP="00AA7A74">
            <w:pPr>
              <w:widowControl w:val="0"/>
              <w:spacing w:line="240" w:lineRule="exact"/>
              <w:rPr>
                <w:rFonts w:ascii="Arial Narrow" w:hAnsi="Arial Narrow" w:cs="Calibri"/>
                <w:sz w:val="22"/>
                <w:lang w:val="sl-SI"/>
              </w:rPr>
            </w:pPr>
            <w:r w:rsidRPr="00712D01">
              <w:rPr>
                <w:rFonts w:ascii="Arial Narrow" w:hAnsi="Arial Narrow" w:cs="Calibri"/>
                <w:sz w:val="22"/>
                <w:lang w:val="sl-SI"/>
              </w:rPr>
              <w:t>Številka: 1720-1/2019-A1</w:t>
            </w:r>
          </w:p>
          <w:p w14:paraId="3EF58E45" w14:textId="3E3FB361" w:rsidR="00AA7A74" w:rsidRPr="00712D01" w:rsidRDefault="00AA7A74" w:rsidP="00AA7A74">
            <w:pPr>
              <w:widowControl w:val="0"/>
              <w:suppressAutoHyphens/>
              <w:spacing w:line="240" w:lineRule="auto"/>
              <w:rPr>
                <w:rFonts w:ascii="Arial Narrow" w:hAnsi="Arial Narrow" w:cs="Calibri"/>
                <w:sz w:val="22"/>
                <w:lang w:val="sl-SI"/>
              </w:rPr>
            </w:pPr>
            <w:r w:rsidRPr="00712D01">
              <w:rPr>
                <w:rFonts w:ascii="Arial Narrow" w:hAnsi="Arial Narrow" w:cs="Calibri"/>
                <w:sz w:val="22"/>
                <w:lang w:val="sl-SI"/>
              </w:rPr>
              <w:t>Datum: 16. 5. 2019</w:t>
            </w:r>
          </w:p>
          <w:p w14:paraId="6D5FCC26" w14:textId="77777777" w:rsidR="00AA7A74" w:rsidRPr="00712D01" w:rsidRDefault="00AA7A74" w:rsidP="00AA7A74">
            <w:pPr>
              <w:widowControl w:val="0"/>
              <w:suppressAutoHyphens/>
              <w:spacing w:line="240" w:lineRule="auto"/>
              <w:rPr>
                <w:rFonts w:ascii="Arial Narrow" w:hAnsi="Arial Narrow" w:cs="Calibri"/>
                <w:sz w:val="22"/>
                <w:lang w:val="sl-SI"/>
              </w:rPr>
            </w:pPr>
          </w:p>
        </w:tc>
        <w:tc>
          <w:tcPr>
            <w:tcW w:w="4284" w:type="dxa"/>
            <w:shd w:val="clear" w:color="auto" w:fill="auto"/>
          </w:tcPr>
          <w:p w14:paraId="0F27BAE7" w14:textId="77777777" w:rsidR="00AA7A74" w:rsidRPr="00712D01" w:rsidRDefault="00AA7A74" w:rsidP="00AA7A74">
            <w:pPr>
              <w:widowControl w:val="0"/>
              <w:spacing w:after="20" w:line="240" w:lineRule="exact"/>
              <w:rPr>
                <w:rFonts w:ascii="Arial Narrow" w:hAnsi="Arial Narrow" w:cs="Calibri"/>
                <w:sz w:val="22"/>
                <w:lang w:val="sl-SI"/>
              </w:rPr>
            </w:pPr>
            <w:r w:rsidRPr="00712D01">
              <w:rPr>
                <w:rFonts w:ascii="Arial Narrow" w:hAnsi="Arial Narrow" w:cs="Calibri"/>
                <w:sz w:val="22"/>
                <w:lang w:val="sl-SI"/>
              </w:rPr>
              <w:t>Ministrstvo za zdravje</w:t>
            </w:r>
          </w:p>
          <w:p w14:paraId="0239F561" w14:textId="77777777" w:rsidR="00AA7A74" w:rsidRPr="00712D01" w:rsidRDefault="00AA7A74" w:rsidP="00AA7A74">
            <w:pPr>
              <w:widowControl w:val="0"/>
              <w:spacing w:after="20" w:line="240" w:lineRule="exact"/>
              <w:rPr>
                <w:rFonts w:ascii="Arial Narrow" w:hAnsi="Arial Narrow" w:cs="Calibri"/>
                <w:sz w:val="22"/>
                <w:lang w:val="sl-SI"/>
              </w:rPr>
            </w:pPr>
            <w:r w:rsidRPr="00712D01">
              <w:rPr>
                <w:rFonts w:ascii="Arial Narrow" w:hAnsi="Arial Narrow" w:cs="Calibri"/>
                <w:sz w:val="22"/>
                <w:lang w:val="sl-SI"/>
              </w:rPr>
              <w:t>Zavod za zdravstveno zavarovanje Slovenije</w:t>
            </w:r>
          </w:p>
          <w:p w14:paraId="04874C54" w14:textId="77777777" w:rsidR="00AA7A74" w:rsidRPr="00712D01" w:rsidRDefault="00AA7A74" w:rsidP="00AA7A74">
            <w:pPr>
              <w:widowControl w:val="0"/>
              <w:spacing w:after="20" w:line="240" w:lineRule="exact"/>
              <w:rPr>
                <w:rFonts w:ascii="Arial Narrow" w:hAnsi="Arial Narrow" w:cs="Calibri"/>
                <w:sz w:val="22"/>
                <w:lang w:val="sl-SI"/>
              </w:rPr>
            </w:pPr>
            <w:r w:rsidRPr="00712D01">
              <w:rPr>
                <w:rFonts w:ascii="Arial Narrow" w:hAnsi="Arial Narrow" w:cs="Calibri"/>
                <w:sz w:val="22"/>
                <w:lang w:val="sl-SI"/>
              </w:rPr>
              <w:t>Združenje zdravstvenih zavodov Slovenije</w:t>
            </w:r>
          </w:p>
          <w:p w14:paraId="5587EDEF" w14:textId="77777777" w:rsidR="00AA7A74" w:rsidRPr="00712D01" w:rsidRDefault="00AA7A74" w:rsidP="00AA7A74">
            <w:pPr>
              <w:widowControl w:val="0"/>
              <w:suppressAutoHyphens/>
              <w:spacing w:after="20" w:line="240" w:lineRule="auto"/>
              <w:rPr>
                <w:rFonts w:ascii="Arial Narrow" w:hAnsi="Arial Narrow" w:cs="Calibri"/>
                <w:sz w:val="22"/>
                <w:lang w:val="sl-SI"/>
              </w:rPr>
            </w:pPr>
            <w:r w:rsidRPr="00712D01">
              <w:rPr>
                <w:rFonts w:ascii="Arial Narrow" w:hAnsi="Arial Narrow" w:cs="Calibri"/>
                <w:sz w:val="22"/>
                <w:lang w:val="sl-SI"/>
              </w:rPr>
              <w:t>Zdravniška zbornica Slovenije</w:t>
            </w:r>
          </w:p>
          <w:p w14:paraId="5ABFDC3C" w14:textId="77777777" w:rsidR="00AA7A74" w:rsidRPr="00712D01" w:rsidRDefault="00AA7A74" w:rsidP="00AA7A74">
            <w:pPr>
              <w:widowControl w:val="0"/>
              <w:suppressAutoHyphens/>
              <w:spacing w:after="20" w:line="240" w:lineRule="auto"/>
              <w:rPr>
                <w:rFonts w:ascii="Arial Narrow" w:hAnsi="Arial Narrow" w:cs="Calibri"/>
                <w:sz w:val="22"/>
                <w:lang w:val="sl-SI"/>
              </w:rPr>
            </w:pPr>
            <w:r w:rsidRPr="00712D01">
              <w:rPr>
                <w:rFonts w:ascii="Arial Narrow" w:hAnsi="Arial Narrow" w:cs="Calibri"/>
                <w:sz w:val="22"/>
                <w:lang w:val="sl-SI"/>
              </w:rPr>
              <w:t>Lekarniška zbornica Slovenije</w:t>
            </w:r>
          </w:p>
          <w:p w14:paraId="0D70CA02" w14:textId="77777777" w:rsidR="00AA7A74" w:rsidRPr="00712D01" w:rsidRDefault="00AA7A74" w:rsidP="00AA7A74">
            <w:pPr>
              <w:widowControl w:val="0"/>
              <w:suppressAutoHyphens/>
              <w:spacing w:after="20" w:line="240" w:lineRule="auto"/>
              <w:rPr>
                <w:rFonts w:ascii="Arial Narrow" w:hAnsi="Arial Narrow" w:cs="Calibri"/>
                <w:sz w:val="22"/>
                <w:lang w:val="sl-SI"/>
              </w:rPr>
            </w:pPr>
            <w:r w:rsidRPr="00712D01">
              <w:rPr>
                <w:rFonts w:ascii="Arial Narrow" w:hAnsi="Arial Narrow" w:cs="Calibri"/>
                <w:sz w:val="22"/>
                <w:lang w:val="sl-SI"/>
              </w:rPr>
              <w:t>Skupnost slovenskih naravnih zdravilišč</w:t>
            </w:r>
          </w:p>
          <w:p w14:paraId="3B026AE5" w14:textId="77777777" w:rsidR="00AA7A74" w:rsidRPr="00712D01" w:rsidRDefault="00AA7A74" w:rsidP="00AA7A74">
            <w:pPr>
              <w:widowControl w:val="0"/>
              <w:suppressAutoHyphens/>
              <w:spacing w:after="20" w:line="240" w:lineRule="auto"/>
              <w:rPr>
                <w:rFonts w:ascii="Arial Narrow" w:hAnsi="Arial Narrow" w:cs="Calibri"/>
                <w:sz w:val="22"/>
                <w:lang w:val="sl-SI"/>
              </w:rPr>
            </w:pPr>
            <w:r w:rsidRPr="00712D01">
              <w:rPr>
                <w:rFonts w:ascii="Arial Narrow" w:hAnsi="Arial Narrow" w:cs="Calibri"/>
                <w:sz w:val="22"/>
                <w:lang w:val="sl-SI"/>
              </w:rPr>
              <w:t>Skupnost socialnih zavodov Slovenije</w:t>
            </w:r>
          </w:p>
          <w:p w14:paraId="66CBA78F" w14:textId="77777777" w:rsidR="00AA7A74" w:rsidRPr="00712D01" w:rsidRDefault="00AA7A74" w:rsidP="00AA7A74">
            <w:pPr>
              <w:widowControl w:val="0"/>
              <w:suppressAutoHyphens/>
              <w:spacing w:after="20" w:line="240" w:lineRule="auto"/>
              <w:rPr>
                <w:rFonts w:ascii="Arial Narrow" w:hAnsi="Arial Narrow" w:cs="Calibri"/>
                <w:sz w:val="22"/>
                <w:lang w:val="sl-SI"/>
              </w:rPr>
            </w:pPr>
            <w:r w:rsidRPr="00712D01">
              <w:rPr>
                <w:rFonts w:ascii="Arial Narrow" w:hAnsi="Arial Narrow" w:cs="Calibri"/>
                <w:sz w:val="22"/>
                <w:lang w:val="sl-SI"/>
              </w:rPr>
              <w:t>Skupnost organizacij za usposabljanje</w:t>
            </w:r>
          </w:p>
        </w:tc>
      </w:tr>
    </w:tbl>
    <w:p w14:paraId="34A419A8" w14:textId="77777777" w:rsidR="00AA7A74" w:rsidRPr="00AA7A74" w:rsidRDefault="00AA7A74" w:rsidP="00660F48">
      <w:pPr>
        <w:rPr>
          <w:rFonts w:ascii="Arial Narrow" w:eastAsia="Calibri" w:hAnsi="Arial Narrow" w:cs="Arial"/>
          <w:sz w:val="22"/>
          <w:szCs w:val="22"/>
          <w:lang w:val="sl-SI"/>
        </w:rPr>
      </w:pPr>
    </w:p>
    <w:sectPr w:rsidR="00AA7A74" w:rsidRPr="00AA7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EB7"/>
    <w:multiLevelType w:val="hybridMultilevel"/>
    <w:tmpl w:val="1CD461AA"/>
    <w:lvl w:ilvl="0" w:tplc="9A925F8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7DB0380"/>
    <w:multiLevelType w:val="hybridMultilevel"/>
    <w:tmpl w:val="ED5C76E2"/>
    <w:lvl w:ilvl="0" w:tplc="4B4E7D96">
      <w:start w:val="1"/>
      <w:numFmt w:val="decimal"/>
      <w:pStyle w:val="Naslov3"/>
      <w:lvlText w:val="%1."/>
      <w:lvlJc w:val="left"/>
      <w:pPr>
        <w:tabs>
          <w:tab w:val="num" w:pos="4472"/>
        </w:tabs>
        <w:ind w:left="4472" w:hanging="360"/>
      </w:pPr>
    </w:lvl>
    <w:lvl w:ilvl="1" w:tplc="04240019">
      <w:start w:val="1"/>
      <w:numFmt w:val="lowerLetter"/>
      <w:lvlText w:val="%2."/>
      <w:lvlJc w:val="left"/>
      <w:pPr>
        <w:tabs>
          <w:tab w:val="num" w:pos="1299"/>
        </w:tabs>
        <w:ind w:left="1299" w:hanging="360"/>
      </w:pPr>
    </w:lvl>
    <w:lvl w:ilvl="2" w:tplc="22BCFF38">
      <w:numFmt w:val="bullet"/>
      <w:pStyle w:val="orisno"/>
      <w:lvlText w:val="-"/>
      <w:lvlJc w:val="left"/>
      <w:pPr>
        <w:ind w:left="2544" w:hanging="705"/>
      </w:pPr>
      <w:rPr>
        <w:rFonts w:ascii="Arial Narrow" w:eastAsia="Calibri" w:hAnsi="Arial Narrow" w:cs="Calibri" w:hint="default"/>
      </w:rPr>
    </w:lvl>
    <w:lvl w:ilvl="3" w:tplc="04240001">
      <w:start w:val="1"/>
      <w:numFmt w:val="bullet"/>
      <w:lvlText w:val=""/>
      <w:lvlJc w:val="left"/>
      <w:pPr>
        <w:tabs>
          <w:tab w:val="num" w:pos="2739"/>
        </w:tabs>
        <w:ind w:left="2739" w:hanging="360"/>
      </w:pPr>
      <w:rPr>
        <w:rFonts w:ascii="Symbol" w:hAnsi="Symbol" w:hint="default"/>
      </w:rPr>
    </w:lvl>
    <w:lvl w:ilvl="4" w:tplc="04240019">
      <w:start w:val="1"/>
      <w:numFmt w:val="lowerLetter"/>
      <w:lvlText w:val="%5."/>
      <w:lvlJc w:val="left"/>
      <w:pPr>
        <w:tabs>
          <w:tab w:val="num" w:pos="3459"/>
        </w:tabs>
        <w:ind w:left="3459" w:hanging="360"/>
      </w:pPr>
    </w:lvl>
    <w:lvl w:ilvl="5" w:tplc="0424001B">
      <w:start w:val="1"/>
      <w:numFmt w:val="lowerRoman"/>
      <w:lvlText w:val="%6."/>
      <w:lvlJc w:val="right"/>
      <w:pPr>
        <w:tabs>
          <w:tab w:val="num" w:pos="4179"/>
        </w:tabs>
        <w:ind w:left="4179" w:hanging="180"/>
      </w:pPr>
    </w:lvl>
    <w:lvl w:ilvl="6" w:tplc="0424000F">
      <w:start w:val="1"/>
      <w:numFmt w:val="decimal"/>
      <w:lvlText w:val="%7."/>
      <w:lvlJc w:val="left"/>
      <w:pPr>
        <w:tabs>
          <w:tab w:val="num" w:pos="4899"/>
        </w:tabs>
        <w:ind w:left="4899" w:hanging="360"/>
      </w:pPr>
    </w:lvl>
    <w:lvl w:ilvl="7" w:tplc="04240019">
      <w:start w:val="1"/>
      <w:numFmt w:val="lowerLetter"/>
      <w:lvlText w:val="%8."/>
      <w:lvlJc w:val="left"/>
      <w:pPr>
        <w:tabs>
          <w:tab w:val="num" w:pos="5619"/>
        </w:tabs>
        <w:ind w:left="5619" w:hanging="360"/>
      </w:pPr>
    </w:lvl>
    <w:lvl w:ilvl="8" w:tplc="0424001B">
      <w:start w:val="1"/>
      <w:numFmt w:val="lowerRoman"/>
      <w:lvlText w:val="%9."/>
      <w:lvlJc w:val="right"/>
      <w:pPr>
        <w:tabs>
          <w:tab w:val="num" w:pos="6339"/>
        </w:tabs>
        <w:ind w:left="6339" w:hanging="180"/>
      </w:pPr>
    </w:lvl>
  </w:abstractNum>
  <w:abstractNum w:abstractNumId="2">
    <w:nsid w:val="4FC034B7"/>
    <w:multiLevelType w:val="hybridMultilevel"/>
    <w:tmpl w:val="1ACE98C0"/>
    <w:lvl w:ilvl="0" w:tplc="81FE507C">
      <w:start w:val="1"/>
      <w:numFmt w:val="decimal"/>
      <w:pStyle w:val="ZZZS"/>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 w:numId="5">
    <w:abstractNumId w:val="1"/>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B6"/>
    <w:rsid w:val="001E65FE"/>
    <w:rsid w:val="003450D1"/>
    <w:rsid w:val="003A3DA1"/>
    <w:rsid w:val="00413F50"/>
    <w:rsid w:val="004E6143"/>
    <w:rsid w:val="00501A19"/>
    <w:rsid w:val="00573754"/>
    <w:rsid w:val="00586EB4"/>
    <w:rsid w:val="00660F48"/>
    <w:rsid w:val="00663DE0"/>
    <w:rsid w:val="00712D01"/>
    <w:rsid w:val="007B4905"/>
    <w:rsid w:val="008C54B6"/>
    <w:rsid w:val="009E543A"/>
    <w:rsid w:val="00AA7A74"/>
    <w:rsid w:val="00AE48F0"/>
    <w:rsid w:val="00BC45F0"/>
    <w:rsid w:val="00BD2F06"/>
    <w:rsid w:val="00D179F5"/>
    <w:rsid w:val="00D8188D"/>
    <w:rsid w:val="00E04CCB"/>
    <w:rsid w:val="00E20C53"/>
    <w:rsid w:val="00F62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54B6"/>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AA7A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3">
    <w:name w:val="heading 3"/>
    <w:basedOn w:val="Navaden"/>
    <w:next w:val="Navaden"/>
    <w:link w:val="Naslov3Znak"/>
    <w:unhideWhenUsed/>
    <w:qFormat/>
    <w:rsid w:val="00E20C53"/>
    <w:pPr>
      <w:widowControl w:val="0"/>
      <w:numPr>
        <w:numId w:val="2"/>
      </w:numPr>
      <w:suppressAutoHyphens/>
      <w:spacing w:before="360" w:after="240" w:line="240" w:lineRule="auto"/>
      <w:jc w:val="center"/>
      <w:outlineLvl w:val="2"/>
    </w:pPr>
    <w:rPr>
      <w:rFonts w:ascii="Arial Narrow" w:hAnsi="Arial Narrow" w:cs="Calibri"/>
      <w:b/>
      <w:noProof/>
      <w:sz w:val="22"/>
      <w:szCs w:val="22"/>
      <w:lang w:val="sl-SI"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8C54B6"/>
    <w:pPr>
      <w:tabs>
        <w:tab w:val="left" w:pos="1701"/>
      </w:tabs>
      <w:ind w:left="1701" w:hanging="1701"/>
    </w:pPr>
    <w:rPr>
      <w:b/>
      <w:lang w:val="it-IT"/>
    </w:rPr>
  </w:style>
  <w:style w:type="paragraph" w:customStyle="1" w:styleId="Obrazloitev1">
    <w:name w:val="Obrazložitev1"/>
    <w:basedOn w:val="Navaden"/>
    <w:link w:val="Obrazloitev1Znak"/>
    <w:qFormat/>
    <w:rsid w:val="008C54B6"/>
    <w:pPr>
      <w:spacing w:before="240" w:after="60" w:line="240" w:lineRule="auto"/>
    </w:pPr>
    <w:rPr>
      <w:rFonts w:ascii="Arial Narrow" w:hAnsi="Arial Narrow"/>
      <w:b/>
      <w:i/>
      <w:color w:val="808080"/>
      <w:sz w:val="22"/>
      <w:szCs w:val="21"/>
      <w:u w:val="single"/>
      <w:lang w:val="sl-SI" w:eastAsia="sl-SI"/>
    </w:rPr>
  </w:style>
  <w:style w:type="character" w:customStyle="1" w:styleId="Obrazloitev1Znak">
    <w:name w:val="Obrazložitev1 Znak"/>
    <w:link w:val="Obrazloitev1"/>
    <w:rsid w:val="008C54B6"/>
    <w:rPr>
      <w:rFonts w:ascii="Arial Narrow" w:eastAsia="Times New Roman" w:hAnsi="Arial Narrow" w:cs="Times New Roman"/>
      <w:b/>
      <w:i/>
      <w:color w:val="808080"/>
      <w:szCs w:val="21"/>
      <w:u w:val="single"/>
      <w:lang w:eastAsia="sl-SI"/>
    </w:rPr>
  </w:style>
  <w:style w:type="paragraph" w:customStyle="1" w:styleId="ZZZS">
    <w:name w:val=".ZZZS"/>
    <w:basedOn w:val="Navaden"/>
    <w:next w:val="Navaden"/>
    <w:qFormat/>
    <w:rsid w:val="008C54B6"/>
    <w:pPr>
      <w:numPr>
        <w:numId w:val="1"/>
      </w:numPr>
      <w:pBdr>
        <w:top w:val="single" w:sz="4" w:space="1" w:color="auto"/>
        <w:left w:val="single" w:sz="4" w:space="4" w:color="auto"/>
        <w:bottom w:val="single" w:sz="4" w:space="1" w:color="auto"/>
        <w:right w:val="single" w:sz="4" w:space="4" w:color="auto"/>
      </w:pBdr>
      <w:shd w:val="clear" w:color="auto" w:fill="99FF99"/>
      <w:spacing w:before="240" w:line="240" w:lineRule="auto"/>
      <w:jc w:val="both"/>
      <w:outlineLvl w:val="1"/>
    </w:pPr>
    <w:rPr>
      <w:rFonts w:ascii="Arial Narrow" w:hAnsi="Arial Narrow"/>
      <w:b/>
      <w:spacing w:val="40"/>
      <w:sz w:val="22"/>
      <w:szCs w:val="22"/>
      <w:lang w:val="sl-SI"/>
    </w:rPr>
  </w:style>
  <w:style w:type="paragraph" w:customStyle="1" w:styleId="MZ">
    <w:name w:val=".MZ"/>
    <w:basedOn w:val="ZZZS"/>
    <w:next w:val="Navaden"/>
    <w:qFormat/>
    <w:rsid w:val="008C54B6"/>
    <w:pPr>
      <w:shd w:val="clear" w:color="auto" w:fill="FFFF00"/>
      <w:jc w:val="left"/>
    </w:pPr>
    <w:rPr>
      <w:lang w:eastAsia="sl-SI"/>
    </w:rPr>
  </w:style>
  <w:style w:type="paragraph" w:styleId="Besedilooblaka">
    <w:name w:val="Balloon Text"/>
    <w:basedOn w:val="Navaden"/>
    <w:link w:val="BesedilooblakaZnak"/>
    <w:uiPriority w:val="99"/>
    <w:semiHidden/>
    <w:unhideWhenUsed/>
    <w:rsid w:val="00E04CC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4CCB"/>
    <w:rPr>
      <w:rFonts w:ascii="Segoe UI" w:eastAsia="Times New Roman" w:hAnsi="Segoe UI" w:cs="Segoe UI"/>
      <w:sz w:val="18"/>
      <w:szCs w:val="18"/>
      <w:lang w:val="en-US"/>
    </w:rPr>
  </w:style>
  <w:style w:type="character" w:customStyle="1" w:styleId="Naslov3Znak">
    <w:name w:val="Naslov 3 Znak"/>
    <w:basedOn w:val="Privzetapisavaodstavka"/>
    <w:link w:val="Naslov3"/>
    <w:rsid w:val="00E20C53"/>
    <w:rPr>
      <w:rFonts w:ascii="Arial Narrow" w:eastAsia="Times New Roman" w:hAnsi="Arial Narrow" w:cs="Calibri"/>
      <w:b/>
      <w:noProof/>
      <w:lang w:eastAsia="x-none"/>
    </w:rPr>
  </w:style>
  <w:style w:type="paragraph" w:customStyle="1" w:styleId="orisno">
    <w:name w:val="or isno"/>
    <w:basedOn w:val="Navaden"/>
    <w:uiPriority w:val="99"/>
    <w:rsid w:val="00E20C53"/>
    <w:pPr>
      <w:numPr>
        <w:ilvl w:val="2"/>
        <w:numId w:val="2"/>
      </w:numPr>
      <w:suppressAutoHyphens/>
      <w:spacing w:after="60" w:line="240" w:lineRule="auto"/>
      <w:jc w:val="both"/>
    </w:pPr>
    <w:rPr>
      <w:rFonts w:ascii="Arial Narrow" w:hAnsi="Arial Narrow"/>
      <w:szCs w:val="20"/>
      <w:lang w:val="x-none" w:eastAsia="x-none"/>
    </w:rPr>
  </w:style>
  <w:style w:type="paragraph" w:customStyle="1" w:styleId="Slog1">
    <w:name w:val="Slog1"/>
    <w:basedOn w:val="Naslov1"/>
    <w:qFormat/>
    <w:rsid w:val="00AA7A74"/>
    <w:pPr>
      <w:spacing w:before="0" w:line="240" w:lineRule="auto"/>
    </w:pPr>
    <w:rPr>
      <w:rFonts w:ascii="Arial Narrow" w:eastAsia="Times New Roman" w:hAnsi="Arial Narrow"/>
      <w:b w:val="0"/>
      <w:color w:val="auto"/>
      <w:sz w:val="22"/>
      <w:lang w:val="sl-SI" w:eastAsia="sl-SI"/>
    </w:rPr>
  </w:style>
  <w:style w:type="character" w:customStyle="1" w:styleId="Naslov1Znak">
    <w:name w:val="Naslov 1 Znak"/>
    <w:basedOn w:val="Privzetapisavaodstavka"/>
    <w:link w:val="Naslov1"/>
    <w:uiPriority w:val="9"/>
    <w:rsid w:val="00AA7A74"/>
    <w:rPr>
      <w:rFonts w:asciiTheme="majorHAnsi" w:eastAsiaTheme="majorEastAsia" w:hAnsiTheme="majorHAnsi" w:cstheme="majorBidi"/>
      <w:b/>
      <w:bCs/>
      <w:color w:val="2E74B5" w:themeColor="accent1" w:themeShade="BF"/>
      <w:sz w:val="28"/>
      <w:szCs w:val="28"/>
      <w:lang w:val="en-US"/>
    </w:rPr>
  </w:style>
  <w:style w:type="paragraph" w:styleId="Odstavekseznama">
    <w:name w:val="List Paragraph"/>
    <w:basedOn w:val="Navaden"/>
    <w:uiPriority w:val="34"/>
    <w:qFormat/>
    <w:rsid w:val="00AA7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54B6"/>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AA7A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3">
    <w:name w:val="heading 3"/>
    <w:basedOn w:val="Navaden"/>
    <w:next w:val="Navaden"/>
    <w:link w:val="Naslov3Znak"/>
    <w:unhideWhenUsed/>
    <w:qFormat/>
    <w:rsid w:val="00E20C53"/>
    <w:pPr>
      <w:widowControl w:val="0"/>
      <w:numPr>
        <w:numId w:val="2"/>
      </w:numPr>
      <w:suppressAutoHyphens/>
      <w:spacing w:before="360" w:after="240" w:line="240" w:lineRule="auto"/>
      <w:jc w:val="center"/>
      <w:outlineLvl w:val="2"/>
    </w:pPr>
    <w:rPr>
      <w:rFonts w:ascii="Arial Narrow" w:hAnsi="Arial Narrow" w:cs="Calibri"/>
      <w:b/>
      <w:noProof/>
      <w:sz w:val="22"/>
      <w:szCs w:val="22"/>
      <w:lang w:val="sl-SI"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8C54B6"/>
    <w:pPr>
      <w:tabs>
        <w:tab w:val="left" w:pos="1701"/>
      </w:tabs>
      <w:ind w:left="1701" w:hanging="1701"/>
    </w:pPr>
    <w:rPr>
      <w:b/>
      <w:lang w:val="it-IT"/>
    </w:rPr>
  </w:style>
  <w:style w:type="paragraph" w:customStyle="1" w:styleId="Obrazloitev1">
    <w:name w:val="Obrazložitev1"/>
    <w:basedOn w:val="Navaden"/>
    <w:link w:val="Obrazloitev1Znak"/>
    <w:qFormat/>
    <w:rsid w:val="008C54B6"/>
    <w:pPr>
      <w:spacing w:before="240" w:after="60" w:line="240" w:lineRule="auto"/>
    </w:pPr>
    <w:rPr>
      <w:rFonts w:ascii="Arial Narrow" w:hAnsi="Arial Narrow"/>
      <w:b/>
      <w:i/>
      <w:color w:val="808080"/>
      <w:sz w:val="22"/>
      <w:szCs w:val="21"/>
      <w:u w:val="single"/>
      <w:lang w:val="sl-SI" w:eastAsia="sl-SI"/>
    </w:rPr>
  </w:style>
  <w:style w:type="character" w:customStyle="1" w:styleId="Obrazloitev1Znak">
    <w:name w:val="Obrazložitev1 Znak"/>
    <w:link w:val="Obrazloitev1"/>
    <w:rsid w:val="008C54B6"/>
    <w:rPr>
      <w:rFonts w:ascii="Arial Narrow" w:eastAsia="Times New Roman" w:hAnsi="Arial Narrow" w:cs="Times New Roman"/>
      <w:b/>
      <w:i/>
      <w:color w:val="808080"/>
      <w:szCs w:val="21"/>
      <w:u w:val="single"/>
      <w:lang w:eastAsia="sl-SI"/>
    </w:rPr>
  </w:style>
  <w:style w:type="paragraph" w:customStyle="1" w:styleId="ZZZS">
    <w:name w:val=".ZZZS"/>
    <w:basedOn w:val="Navaden"/>
    <w:next w:val="Navaden"/>
    <w:qFormat/>
    <w:rsid w:val="008C54B6"/>
    <w:pPr>
      <w:numPr>
        <w:numId w:val="1"/>
      </w:numPr>
      <w:pBdr>
        <w:top w:val="single" w:sz="4" w:space="1" w:color="auto"/>
        <w:left w:val="single" w:sz="4" w:space="4" w:color="auto"/>
        <w:bottom w:val="single" w:sz="4" w:space="1" w:color="auto"/>
        <w:right w:val="single" w:sz="4" w:space="4" w:color="auto"/>
      </w:pBdr>
      <w:shd w:val="clear" w:color="auto" w:fill="99FF99"/>
      <w:spacing w:before="240" w:line="240" w:lineRule="auto"/>
      <w:jc w:val="both"/>
      <w:outlineLvl w:val="1"/>
    </w:pPr>
    <w:rPr>
      <w:rFonts w:ascii="Arial Narrow" w:hAnsi="Arial Narrow"/>
      <w:b/>
      <w:spacing w:val="40"/>
      <w:sz w:val="22"/>
      <w:szCs w:val="22"/>
      <w:lang w:val="sl-SI"/>
    </w:rPr>
  </w:style>
  <w:style w:type="paragraph" w:customStyle="1" w:styleId="MZ">
    <w:name w:val=".MZ"/>
    <w:basedOn w:val="ZZZS"/>
    <w:next w:val="Navaden"/>
    <w:qFormat/>
    <w:rsid w:val="008C54B6"/>
    <w:pPr>
      <w:shd w:val="clear" w:color="auto" w:fill="FFFF00"/>
      <w:jc w:val="left"/>
    </w:pPr>
    <w:rPr>
      <w:lang w:eastAsia="sl-SI"/>
    </w:rPr>
  </w:style>
  <w:style w:type="paragraph" w:styleId="Besedilooblaka">
    <w:name w:val="Balloon Text"/>
    <w:basedOn w:val="Navaden"/>
    <w:link w:val="BesedilooblakaZnak"/>
    <w:uiPriority w:val="99"/>
    <w:semiHidden/>
    <w:unhideWhenUsed/>
    <w:rsid w:val="00E04CC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4CCB"/>
    <w:rPr>
      <w:rFonts w:ascii="Segoe UI" w:eastAsia="Times New Roman" w:hAnsi="Segoe UI" w:cs="Segoe UI"/>
      <w:sz w:val="18"/>
      <w:szCs w:val="18"/>
      <w:lang w:val="en-US"/>
    </w:rPr>
  </w:style>
  <w:style w:type="character" w:customStyle="1" w:styleId="Naslov3Znak">
    <w:name w:val="Naslov 3 Znak"/>
    <w:basedOn w:val="Privzetapisavaodstavka"/>
    <w:link w:val="Naslov3"/>
    <w:rsid w:val="00E20C53"/>
    <w:rPr>
      <w:rFonts w:ascii="Arial Narrow" w:eastAsia="Times New Roman" w:hAnsi="Arial Narrow" w:cs="Calibri"/>
      <w:b/>
      <w:noProof/>
      <w:lang w:eastAsia="x-none"/>
    </w:rPr>
  </w:style>
  <w:style w:type="paragraph" w:customStyle="1" w:styleId="orisno">
    <w:name w:val="or isno"/>
    <w:basedOn w:val="Navaden"/>
    <w:uiPriority w:val="99"/>
    <w:rsid w:val="00E20C53"/>
    <w:pPr>
      <w:numPr>
        <w:ilvl w:val="2"/>
        <w:numId w:val="2"/>
      </w:numPr>
      <w:suppressAutoHyphens/>
      <w:spacing w:after="60" w:line="240" w:lineRule="auto"/>
      <w:jc w:val="both"/>
    </w:pPr>
    <w:rPr>
      <w:rFonts w:ascii="Arial Narrow" w:hAnsi="Arial Narrow"/>
      <w:szCs w:val="20"/>
      <w:lang w:val="x-none" w:eastAsia="x-none"/>
    </w:rPr>
  </w:style>
  <w:style w:type="paragraph" w:customStyle="1" w:styleId="Slog1">
    <w:name w:val="Slog1"/>
    <w:basedOn w:val="Naslov1"/>
    <w:qFormat/>
    <w:rsid w:val="00AA7A74"/>
    <w:pPr>
      <w:spacing w:before="0" w:line="240" w:lineRule="auto"/>
    </w:pPr>
    <w:rPr>
      <w:rFonts w:ascii="Arial Narrow" w:eastAsia="Times New Roman" w:hAnsi="Arial Narrow"/>
      <w:b w:val="0"/>
      <w:color w:val="auto"/>
      <w:sz w:val="22"/>
      <w:lang w:val="sl-SI" w:eastAsia="sl-SI"/>
    </w:rPr>
  </w:style>
  <w:style w:type="character" w:customStyle="1" w:styleId="Naslov1Znak">
    <w:name w:val="Naslov 1 Znak"/>
    <w:basedOn w:val="Privzetapisavaodstavka"/>
    <w:link w:val="Naslov1"/>
    <w:uiPriority w:val="9"/>
    <w:rsid w:val="00AA7A74"/>
    <w:rPr>
      <w:rFonts w:asciiTheme="majorHAnsi" w:eastAsiaTheme="majorEastAsia" w:hAnsiTheme="majorHAnsi" w:cstheme="majorBidi"/>
      <w:b/>
      <w:bCs/>
      <w:color w:val="2E74B5" w:themeColor="accent1" w:themeShade="BF"/>
      <w:sz w:val="28"/>
      <w:szCs w:val="28"/>
      <w:lang w:val="en-US"/>
    </w:rPr>
  </w:style>
  <w:style w:type="paragraph" w:styleId="Odstavekseznama">
    <w:name w:val="List Paragraph"/>
    <w:basedOn w:val="Navaden"/>
    <w:uiPriority w:val="34"/>
    <w:qFormat/>
    <w:rsid w:val="00AA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48820">
      <w:bodyDiv w:val="1"/>
      <w:marLeft w:val="0"/>
      <w:marRight w:val="0"/>
      <w:marTop w:val="0"/>
      <w:marBottom w:val="0"/>
      <w:divBdr>
        <w:top w:val="none" w:sz="0" w:space="0" w:color="auto"/>
        <w:left w:val="none" w:sz="0" w:space="0" w:color="auto"/>
        <w:bottom w:val="none" w:sz="0" w:space="0" w:color="auto"/>
        <w:right w:val="none" w:sz="0" w:space="0" w:color="auto"/>
      </w:divBdr>
    </w:div>
    <w:div w:id="1467239150">
      <w:bodyDiv w:val="1"/>
      <w:marLeft w:val="0"/>
      <w:marRight w:val="0"/>
      <w:marTop w:val="0"/>
      <w:marBottom w:val="0"/>
      <w:divBdr>
        <w:top w:val="none" w:sz="0" w:space="0" w:color="auto"/>
        <w:left w:val="none" w:sz="0" w:space="0" w:color="auto"/>
        <w:bottom w:val="none" w:sz="0" w:space="0" w:color="auto"/>
        <w:right w:val="none" w:sz="0" w:space="0" w:color="auto"/>
      </w:divBdr>
    </w:div>
    <w:div w:id="15604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E2381FB9.dotm</Template>
  <TotalTime>45</TotalTime>
  <Pages>2</Pages>
  <Words>709</Words>
  <Characters>4042</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Sokolič</dc:creator>
  <cp:keywords/>
  <dc:description/>
  <cp:lastModifiedBy>Janez Jeromen</cp:lastModifiedBy>
  <cp:revision>6</cp:revision>
  <cp:lastPrinted>2019-05-17T06:49:00Z</cp:lastPrinted>
  <dcterms:created xsi:type="dcterms:W3CDTF">2019-05-07T08:43:00Z</dcterms:created>
  <dcterms:modified xsi:type="dcterms:W3CDTF">2019-05-17T06:57:00Z</dcterms:modified>
</cp:coreProperties>
</file>