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B6BB" w14:textId="2005FB7C" w:rsidR="00D74CCE" w:rsidRPr="000705DE" w:rsidRDefault="00757BE4">
      <w:pPr>
        <w:spacing w:after="0" w:line="240" w:lineRule="auto"/>
        <w:jc w:val="right"/>
        <w:rPr>
          <w:rFonts w:eastAsia="Arial" w:cs="Calibri"/>
          <w:b/>
          <w:bCs/>
        </w:rPr>
      </w:pPr>
      <w:r w:rsidRPr="000705DE">
        <w:rPr>
          <w:rFonts w:cs="Calibri"/>
          <w:b/>
          <w:bCs/>
        </w:rPr>
        <w:t xml:space="preserve">PRILOGA </w:t>
      </w:r>
      <w:r w:rsidR="000705DE" w:rsidRPr="000705DE">
        <w:rPr>
          <w:rFonts w:cs="Calibri"/>
          <w:b/>
          <w:bCs/>
        </w:rPr>
        <w:t>ŠT. 3.</w:t>
      </w:r>
    </w:p>
    <w:p w14:paraId="074BB6BC" w14:textId="77777777" w:rsidR="00D74CCE" w:rsidRPr="002760F7" w:rsidRDefault="00D74CCE">
      <w:pPr>
        <w:spacing w:after="0" w:line="240" w:lineRule="auto"/>
        <w:rPr>
          <w:rFonts w:eastAsia="Arial" w:cs="Calibri"/>
          <w:b/>
          <w:bCs/>
        </w:rPr>
      </w:pPr>
    </w:p>
    <w:p w14:paraId="074BB6BD" w14:textId="77777777" w:rsidR="00D74CCE" w:rsidRPr="002760F7" w:rsidRDefault="00D74CCE">
      <w:pPr>
        <w:spacing w:after="0" w:line="240" w:lineRule="auto"/>
        <w:rPr>
          <w:rFonts w:eastAsia="Arial" w:cs="Calibri"/>
          <w:b/>
          <w:bCs/>
        </w:rPr>
      </w:pPr>
    </w:p>
    <w:p w14:paraId="074BB6BE" w14:textId="77777777" w:rsidR="00D74CCE" w:rsidRPr="002760F7" w:rsidRDefault="00757BE4">
      <w:pPr>
        <w:spacing w:after="0" w:line="240" w:lineRule="auto"/>
        <w:jc w:val="center"/>
        <w:rPr>
          <w:rFonts w:eastAsia="Arial" w:cs="Calibri"/>
          <w:b/>
          <w:bCs/>
        </w:rPr>
      </w:pPr>
      <w:r w:rsidRPr="002760F7">
        <w:rPr>
          <w:rFonts w:cs="Calibri"/>
          <w:b/>
          <w:bCs/>
        </w:rPr>
        <w:t>PREIZKUS USTREZNOSTI VEDENJSKIH LASTNOSTI PSA VODIČA SLEPIH</w:t>
      </w:r>
    </w:p>
    <w:p w14:paraId="074BB6BF" w14:textId="77777777" w:rsidR="00D74CCE" w:rsidRDefault="00D74CCE">
      <w:pPr>
        <w:spacing w:after="0" w:line="240" w:lineRule="auto"/>
        <w:rPr>
          <w:rFonts w:eastAsia="Arial" w:cs="Calibri"/>
        </w:rPr>
      </w:pPr>
    </w:p>
    <w:p w14:paraId="33312E1B" w14:textId="77777777" w:rsidR="002760F7" w:rsidRDefault="002760F7">
      <w:pPr>
        <w:spacing w:after="0" w:line="240" w:lineRule="auto"/>
        <w:rPr>
          <w:rFonts w:eastAsia="Arial" w:cs="Calibri"/>
        </w:rPr>
      </w:pPr>
    </w:p>
    <w:p w14:paraId="45E554F3" w14:textId="77777777" w:rsidR="002760F7" w:rsidRPr="002760F7" w:rsidRDefault="002760F7">
      <w:pPr>
        <w:spacing w:after="0" w:line="240" w:lineRule="auto"/>
        <w:rPr>
          <w:rFonts w:eastAsia="Arial" w:cs="Calibri"/>
        </w:rPr>
      </w:pPr>
    </w:p>
    <w:p w14:paraId="074BB6C1" w14:textId="2DCC83C6" w:rsidR="00D74CCE" w:rsidRPr="002760F7" w:rsidRDefault="00757BE4">
      <w:pPr>
        <w:pStyle w:val="Brezrazmikov"/>
        <w:jc w:val="both"/>
        <w:rPr>
          <w:rFonts w:eastAsia="Arial" w:cs="Calibri"/>
        </w:rPr>
      </w:pPr>
      <w:r w:rsidRPr="002760F7">
        <w:rPr>
          <w:rFonts w:cs="Calibri"/>
        </w:rPr>
        <w:t xml:space="preserve">Preizkus vedenjskih lastnosti psa poteka v urbanem okolju, kjer je veliko zunanjih dražljajev. Med preizkusom je pes na povodcu, razen pri vaji »odpoklic«. Med testiranjem ima psa po možnosti na povodcu oseba, ki jo pozna in ji zaupa. </w:t>
      </w:r>
      <w:r w:rsidR="00275E51" w:rsidRPr="002760F7">
        <w:rPr>
          <w:rFonts w:cs="Calibri"/>
        </w:rPr>
        <w:t>Vaditelj lahko med testiranjem zaupa psa izvedencu, če sam to določi.</w:t>
      </w:r>
      <w:r w:rsidR="00275E51" w:rsidRPr="002760F7" w:rsidDel="00275E51">
        <w:rPr>
          <w:rFonts w:cs="Calibri"/>
          <w:color w:val="FF2600"/>
        </w:rPr>
        <w:t xml:space="preserve"> </w:t>
      </w:r>
    </w:p>
    <w:p w14:paraId="074BB6C3" w14:textId="085AB897" w:rsidR="00D74CCE" w:rsidRDefault="00757BE4">
      <w:pPr>
        <w:spacing w:after="0" w:line="240" w:lineRule="auto"/>
        <w:jc w:val="both"/>
        <w:rPr>
          <w:rFonts w:cs="Calibri"/>
        </w:rPr>
      </w:pPr>
      <w:r w:rsidRPr="002760F7">
        <w:rPr>
          <w:rFonts w:cs="Calibri"/>
        </w:rPr>
        <w:t>Če pes na prvem preizkusu n</w:t>
      </w:r>
      <w:r w:rsidR="00275E51" w:rsidRPr="002760F7">
        <w:rPr>
          <w:rFonts w:cs="Calibri"/>
        </w:rPr>
        <w:t>e opravi</w:t>
      </w:r>
      <w:r w:rsidRPr="002760F7">
        <w:rPr>
          <w:rFonts w:cs="Calibri"/>
        </w:rPr>
        <w:t xml:space="preserve"> uspeš</w:t>
      </w:r>
      <w:r w:rsidR="00275E51" w:rsidRPr="002760F7">
        <w:rPr>
          <w:rFonts w:cs="Calibri"/>
        </w:rPr>
        <w:t>nega preizkusa,</w:t>
      </w:r>
      <w:r w:rsidRPr="002760F7">
        <w:rPr>
          <w:rFonts w:cs="Calibri"/>
        </w:rPr>
        <w:t xml:space="preserve"> se </w:t>
      </w:r>
      <w:r w:rsidR="00275E51" w:rsidRPr="002760F7">
        <w:rPr>
          <w:rFonts w:cs="Calibri"/>
        </w:rPr>
        <w:t xml:space="preserve">preizkus ustreznosti vedenjskih lastnosti psa </w:t>
      </w:r>
      <w:r w:rsidRPr="002760F7">
        <w:rPr>
          <w:rFonts w:cs="Calibri"/>
        </w:rPr>
        <w:t>lahko po</w:t>
      </w:r>
      <w:r w:rsidR="00275E51" w:rsidRPr="002760F7">
        <w:rPr>
          <w:rFonts w:cs="Calibri"/>
        </w:rPr>
        <w:t>novi v roku 3 mesecev.</w:t>
      </w:r>
      <w:r w:rsidRPr="002760F7">
        <w:rPr>
          <w:rFonts w:cs="Calibri"/>
        </w:rPr>
        <w:t xml:space="preserve"> </w:t>
      </w:r>
      <w:r w:rsidR="002760F7">
        <w:rPr>
          <w:rFonts w:cs="Calibri"/>
        </w:rPr>
        <w:t>Če</w:t>
      </w:r>
      <w:r w:rsidRPr="002760F7">
        <w:rPr>
          <w:rFonts w:cs="Calibri"/>
        </w:rPr>
        <w:t xml:space="preserve"> tudi po drugem testiranju </w:t>
      </w:r>
      <w:r w:rsidR="00275E51" w:rsidRPr="002760F7">
        <w:rPr>
          <w:rFonts w:cs="Calibri"/>
        </w:rPr>
        <w:t xml:space="preserve">pes </w:t>
      </w:r>
      <w:r w:rsidRPr="002760F7">
        <w:rPr>
          <w:rFonts w:cs="Calibri"/>
        </w:rPr>
        <w:t>ne opravi preizkusa, ne izpolnjuje pogojev za nadaljnje šolanje za psa vodiča slepih.</w:t>
      </w:r>
    </w:p>
    <w:p w14:paraId="04B91EBB" w14:textId="77777777" w:rsidR="002760F7" w:rsidRPr="002760F7" w:rsidRDefault="002760F7">
      <w:pPr>
        <w:spacing w:after="0" w:line="240" w:lineRule="auto"/>
        <w:jc w:val="both"/>
        <w:rPr>
          <w:rFonts w:eastAsia="Arial" w:cs="Calibri"/>
        </w:rPr>
      </w:pPr>
    </w:p>
    <w:p w14:paraId="074BB6C4" w14:textId="77777777" w:rsidR="00D74CCE" w:rsidRPr="002760F7" w:rsidRDefault="00757BE4">
      <w:pPr>
        <w:spacing w:after="0" w:line="240" w:lineRule="auto"/>
        <w:jc w:val="both"/>
        <w:rPr>
          <w:rFonts w:eastAsia="Arial" w:cs="Calibri"/>
        </w:rPr>
      </w:pPr>
      <w:r w:rsidRPr="002760F7">
        <w:rPr>
          <w:rFonts w:cs="Calibri"/>
        </w:rPr>
        <w:t>Na preizkusu se ugotavlja naslednje:</w:t>
      </w:r>
    </w:p>
    <w:p w14:paraId="074BB6C5" w14:textId="77777777" w:rsidR="00D74CCE" w:rsidRPr="002760F7" w:rsidRDefault="00D74CCE">
      <w:pPr>
        <w:spacing w:after="0" w:line="240" w:lineRule="auto"/>
        <w:jc w:val="both"/>
        <w:rPr>
          <w:rFonts w:eastAsia="Arial" w:cs="Calibri"/>
        </w:rPr>
      </w:pPr>
    </w:p>
    <w:p w14:paraId="074BB6C6" w14:textId="77777777" w:rsidR="00D74CCE" w:rsidRPr="002760F7" w:rsidRDefault="00757BE4">
      <w:pPr>
        <w:spacing w:after="0" w:line="240" w:lineRule="auto"/>
        <w:jc w:val="both"/>
        <w:rPr>
          <w:rFonts w:eastAsia="Arial" w:cs="Calibri"/>
        </w:rPr>
      </w:pPr>
      <w:r w:rsidRPr="002760F7">
        <w:rPr>
          <w:rFonts w:cs="Calibri"/>
          <w:b/>
          <w:bCs/>
        </w:rPr>
        <w:t>Navezava na človeka (voditelja)</w:t>
      </w:r>
      <w:r w:rsidRPr="002760F7">
        <w:rPr>
          <w:rFonts w:cs="Calibri"/>
        </w:rPr>
        <w:t xml:space="preserve"> </w:t>
      </w:r>
    </w:p>
    <w:p w14:paraId="074BB6C7" w14:textId="77777777" w:rsidR="00D74CCE" w:rsidRPr="002760F7" w:rsidRDefault="00757BE4">
      <w:pPr>
        <w:spacing w:after="0" w:line="240" w:lineRule="auto"/>
        <w:jc w:val="both"/>
        <w:rPr>
          <w:rFonts w:eastAsia="Arial" w:cs="Calibri"/>
        </w:rPr>
      </w:pPr>
      <w:r w:rsidRPr="002760F7">
        <w:rPr>
          <w:rFonts w:cs="Calibri"/>
        </w:rPr>
        <w:t xml:space="preserve">Pes mora biti v odnosu do voditelja pozoren, sproščen, ne sme kazati znakov nelagodja ali celo strahu. Med preizkusom mora biti na voditelja čim bolj pozoren, ko ga ta prijema po različnih delih telesa, mora biti ravnodušen. </w:t>
      </w:r>
    </w:p>
    <w:p w14:paraId="074BB6C8" w14:textId="77777777" w:rsidR="00D74CCE" w:rsidRPr="002760F7" w:rsidRDefault="00D74CCE">
      <w:pPr>
        <w:spacing w:after="0" w:line="240" w:lineRule="auto"/>
        <w:jc w:val="both"/>
        <w:rPr>
          <w:rFonts w:eastAsia="Arial" w:cs="Calibri"/>
        </w:rPr>
      </w:pPr>
    </w:p>
    <w:p w14:paraId="074BB6C9" w14:textId="77777777" w:rsidR="00D74CCE" w:rsidRPr="002760F7" w:rsidRDefault="00757BE4">
      <w:pPr>
        <w:spacing w:after="0" w:line="240" w:lineRule="auto"/>
        <w:jc w:val="both"/>
        <w:rPr>
          <w:rFonts w:eastAsia="Arial" w:cs="Calibri"/>
          <w:b/>
          <w:bCs/>
        </w:rPr>
      </w:pPr>
      <w:r w:rsidRPr="002760F7">
        <w:rPr>
          <w:rFonts w:cs="Calibri"/>
          <w:b/>
          <w:bCs/>
        </w:rPr>
        <w:t>Odziv na tuje ljudi</w:t>
      </w:r>
    </w:p>
    <w:p w14:paraId="074BB6CA" w14:textId="557249AA" w:rsidR="00D74CCE" w:rsidRPr="002760F7" w:rsidRDefault="00757BE4">
      <w:pPr>
        <w:spacing w:after="0" w:line="240" w:lineRule="auto"/>
        <w:jc w:val="both"/>
        <w:rPr>
          <w:rFonts w:eastAsia="Arial" w:cs="Calibri"/>
        </w:rPr>
      </w:pPr>
      <w:r w:rsidRPr="002760F7">
        <w:rPr>
          <w:rFonts w:cs="Calibri"/>
        </w:rPr>
        <w:t>Zaželeno je, da je pes med rokovanjem z voditeljem, pri dotikanju voditelja in med pogovorom z njim ravnodušen, ne sme kazati znakov nelagodja, strahu ali napadalnega vedenja. Ravnodušen mora biti tudi, ko ga tuja oseba boža in po različnih delih telesa otipava, mu pregleduje zobovje, notranjost uhljev</w:t>
      </w:r>
      <w:r w:rsidR="000705DE">
        <w:rPr>
          <w:rFonts w:cs="Calibri"/>
        </w:rPr>
        <w:t>,</w:t>
      </w:r>
      <w:r w:rsidRPr="002760F7">
        <w:rPr>
          <w:rFonts w:cs="Calibri"/>
        </w:rPr>
        <w:t xml:space="preserve"> ...   </w:t>
      </w:r>
    </w:p>
    <w:p w14:paraId="074BB6CB" w14:textId="77777777" w:rsidR="00D74CCE" w:rsidRPr="002760F7" w:rsidRDefault="00D74CCE">
      <w:pPr>
        <w:spacing w:after="0" w:line="240" w:lineRule="auto"/>
        <w:jc w:val="both"/>
        <w:rPr>
          <w:rFonts w:eastAsia="Arial" w:cs="Calibri"/>
        </w:rPr>
      </w:pPr>
    </w:p>
    <w:p w14:paraId="074BB6CC" w14:textId="77777777" w:rsidR="00D74CCE" w:rsidRPr="002760F7" w:rsidRDefault="00757BE4">
      <w:pPr>
        <w:spacing w:after="0" w:line="240" w:lineRule="auto"/>
        <w:jc w:val="both"/>
        <w:rPr>
          <w:rFonts w:eastAsia="Arial" w:cs="Calibri"/>
          <w:b/>
          <w:bCs/>
        </w:rPr>
      </w:pPr>
      <w:r w:rsidRPr="002760F7">
        <w:rPr>
          <w:rFonts w:cs="Calibri"/>
          <w:b/>
          <w:bCs/>
        </w:rPr>
        <w:t>Odziv psa, ko ga vodi tuja oseba</w:t>
      </w:r>
    </w:p>
    <w:p w14:paraId="074BB6CD" w14:textId="77777777" w:rsidR="00D74CCE" w:rsidRPr="002760F7" w:rsidRDefault="00757BE4">
      <w:pPr>
        <w:spacing w:after="0" w:line="240" w:lineRule="auto"/>
        <w:jc w:val="both"/>
        <w:rPr>
          <w:rFonts w:eastAsia="Arial" w:cs="Calibri"/>
        </w:rPr>
      </w:pPr>
      <w:r w:rsidRPr="002760F7">
        <w:rPr>
          <w:rFonts w:cs="Calibri"/>
        </w:rPr>
        <w:t xml:space="preserve">Psa, ki je na povodcu, prevzame oseba, ki je pes ne pozna. Oseba gre s psom naokoli in skuša z njim vzpostaviti kontakt. Pes pri tem ne sme kazati nelagodja, strahu ali napadalnega vedenja, ne sme se pretirano upirati. Zaželeno je, da je čim bolj sproščen in ravnodušen. </w:t>
      </w:r>
    </w:p>
    <w:p w14:paraId="074BB6CE" w14:textId="77777777" w:rsidR="00D74CCE" w:rsidRPr="002760F7" w:rsidRDefault="00D74CCE">
      <w:pPr>
        <w:spacing w:after="0" w:line="240" w:lineRule="auto"/>
        <w:jc w:val="both"/>
        <w:rPr>
          <w:rFonts w:eastAsia="Arial" w:cs="Calibri"/>
        </w:rPr>
      </w:pPr>
    </w:p>
    <w:p w14:paraId="074BB6CF" w14:textId="77777777" w:rsidR="00D74CCE" w:rsidRPr="002760F7" w:rsidRDefault="00757BE4">
      <w:pPr>
        <w:spacing w:after="0" w:line="240" w:lineRule="auto"/>
        <w:jc w:val="both"/>
        <w:rPr>
          <w:rFonts w:eastAsia="Arial" w:cs="Calibri"/>
          <w:b/>
          <w:bCs/>
        </w:rPr>
      </w:pPr>
      <w:r w:rsidRPr="002760F7">
        <w:rPr>
          <w:rFonts w:cs="Calibri"/>
          <w:b/>
          <w:bCs/>
        </w:rPr>
        <w:t>Odziv na ljudi s pokrivalom, z dežnikom</w:t>
      </w:r>
    </w:p>
    <w:p w14:paraId="074BB6D0" w14:textId="77777777" w:rsidR="00D74CCE" w:rsidRPr="002760F7" w:rsidRDefault="00757BE4">
      <w:pPr>
        <w:spacing w:after="0" w:line="240" w:lineRule="auto"/>
        <w:jc w:val="both"/>
        <w:rPr>
          <w:rFonts w:eastAsia="Arial" w:cs="Calibri"/>
        </w:rPr>
      </w:pPr>
      <w:r w:rsidRPr="002760F7">
        <w:rPr>
          <w:rFonts w:cs="Calibri"/>
        </w:rPr>
        <w:t xml:space="preserve">Psu, ki ga ima voditelj na povodcu, se od spredaj približuje oseba, pokrita s klobukom. Oseba hodi neposredno proti psu. Preizkus z dežnikom se opravi tako, da se na določeni razdalji pred psom odpira in zapira večji dežnik. Najprej na večji razdalji, nato se psu postopoma približuje. Na opisane vidne dražljaje mora biti pes ravnodušen. </w:t>
      </w:r>
    </w:p>
    <w:p w14:paraId="074BB6D1" w14:textId="77777777" w:rsidR="00D74CCE" w:rsidRPr="002760F7" w:rsidRDefault="00D74CCE">
      <w:pPr>
        <w:spacing w:after="0" w:line="240" w:lineRule="auto"/>
        <w:jc w:val="both"/>
        <w:rPr>
          <w:rFonts w:eastAsia="Arial" w:cs="Calibri"/>
        </w:rPr>
      </w:pPr>
    </w:p>
    <w:p w14:paraId="074BB6D2" w14:textId="77777777" w:rsidR="00D74CCE" w:rsidRPr="002760F7" w:rsidRDefault="00757BE4">
      <w:pPr>
        <w:spacing w:after="0" w:line="240" w:lineRule="auto"/>
        <w:jc w:val="both"/>
        <w:rPr>
          <w:rFonts w:eastAsia="Arial" w:cs="Calibri"/>
          <w:b/>
          <w:bCs/>
        </w:rPr>
      </w:pPr>
      <w:r w:rsidRPr="002760F7">
        <w:rPr>
          <w:rFonts w:cs="Calibri"/>
          <w:b/>
          <w:bCs/>
        </w:rPr>
        <w:t>Odzivanje na druge živali (mačka, drugi psi, ptice)</w:t>
      </w:r>
    </w:p>
    <w:p w14:paraId="074BB6D3" w14:textId="77777777" w:rsidR="00D74CCE" w:rsidRPr="002760F7" w:rsidRDefault="00757BE4">
      <w:pPr>
        <w:spacing w:after="0" w:line="240" w:lineRule="auto"/>
        <w:jc w:val="both"/>
        <w:rPr>
          <w:rFonts w:eastAsia="Arial" w:cs="Calibri"/>
        </w:rPr>
      </w:pPr>
      <w:r w:rsidRPr="002760F7">
        <w:rPr>
          <w:rFonts w:cs="Calibri"/>
        </w:rPr>
        <w:t xml:space="preserve">Testiranje se opravi v okolju, kjer so tudi drugi psi in mačke. Zaželeno je, da je pes do drugih živali čim bolj ravnodušen oziroma, če se nanje odziva, da na zahtevo voditelja ostane pozoren nanj. </w:t>
      </w:r>
    </w:p>
    <w:p w14:paraId="074BB6D4" w14:textId="77777777" w:rsidR="00D74CCE" w:rsidRPr="002760F7" w:rsidRDefault="00D74CCE">
      <w:pPr>
        <w:spacing w:after="0" w:line="240" w:lineRule="auto"/>
        <w:jc w:val="both"/>
        <w:rPr>
          <w:rFonts w:eastAsia="Arial" w:cs="Calibri"/>
        </w:rPr>
      </w:pPr>
    </w:p>
    <w:p w14:paraId="074BB6D5" w14:textId="6BE7556B" w:rsidR="00D74CCE" w:rsidRPr="002760F7" w:rsidRDefault="00757BE4">
      <w:pPr>
        <w:spacing w:after="0" w:line="240" w:lineRule="auto"/>
        <w:jc w:val="both"/>
        <w:rPr>
          <w:rFonts w:eastAsia="Arial" w:cs="Calibri"/>
        </w:rPr>
      </w:pPr>
      <w:r w:rsidRPr="002760F7">
        <w:rPr>
          <w:rFonts w:cs="Calibri"/>
          <w:b/>
          <w:bCs/>
        </w:rPr>
        <w:t xml:space="preserve">Odzivanje na gibajoče se predmete (avtomobil, </w:t>
      </w:r>
      <w:r w:rsidRPr="002760F7">
        <w:rPr>
          <w:rFonts w:cs="Calibri"/>
          <w:b/>
          <w:bCs/>
          <w:color w:val="auto"/>
        </w:rPr>
        <w:t xml:space="preserve">kolo, </w:t>
      </w:r>
      <w:r w:rsidR="00275E51" w:rsidRPr="002760F7">
        <w:rPr>
          <w:rFonts w:cs="Calibri"/>
          <w:b/>
          <w:bCs/>
          <w:color w:val="auto"/>
        </w:rPr>
        <w:t>koles</w:t>
      </w:r>
      <w:r w:rsidR="004463C8" w:rsidRPr="002760F7">
        <w:rPr>
          <w:rFonts w:cs="Calibri"/>
          <w:b/>
          <w:bCs/>
          <w:color w:val="auto"/>
        </w:rPr>
        <w:t>a</w:t>
      </w:r>
      <w:r w:rsidR="00275E51" w:rsidRPr="002760F7">
        <w:rPr>
          <w:rFonts w:cs="Calibri"/>
          <w:b/>
          <w:bCs/>
          <w:color w:val="auto"/>
        </w:rPr>
        <w:t>r</w:t>
      </w:r>
      <w:r w:rsidR="004463C8" w:rsidRPr="002760F7">
        <w:rPr>
          <w:rFonts w:cs="Calibri"/>
          <w:b/>
          <w:bCs/>
          <w:color w:val="auto"/>
        </w:rPr>
        <w:t>, skiro</w:t>
      </w:r>
      <w:r w:rsidRPr="002760F7">
        <w:rPr>
          <w:rFonts w:cs="Calibri"/>
          <w:b/>
          <w:bCs/>
          <w:color w:val="auto"/>
        </w:rPr>
        <w:t xml:space="preserve">, </w:t>
      </w:r>
      <w:r w:rsidRPr="002760F7">
        <w:rPr>
          <w:rFonts w:cs="Calibri"/>
          <w:b/>
          <w:bCs/>
        </w:rPr>
        <w:t>motor, igrača, otroški voziček …)</w:t>
      </w:r>
      <w:r w:rsidRPr="002760F7">
        <w:rPr>
          <w:rFonts w:cs="Calibri"/>
        </w:rPr>
        <w:t xml:space="preserve"> </w:t>
      </w:r>
    </w:p>
    <w:p w14:paraId="074BB6D6" w14:textId="77777777" w:rsidR="00D74CCE" w:rsidRPr="002760F7" w:rsidRDefault="00757BE4">
      <w:pPr>
        <w:spacing w:after="0" w:line="240" w:lineRule="auto"/>
        <w:jc w:val="both"/>
        <w:rPr>
          <w:rFonts w:eastAsia="Arial" w:cs="Calibri"/>
        </w:rPr>
      </w:pPr>
      <w:r w:rsidRPr="002760F7">
        <w:rPr>
          <w:rFonts w:cs="Calibri"/>
        </w:rPr>
        <w:t xml:space="preserve">Preizkus se opravi v okolju, kjer je veliko prometa. Pes mora biti ravnodušen do vseh gibajočih se objektov. Pomembno je, da se med preizkusom oceni tudi odzivanje na večja vozila (tovornjaki, avtobusi). </w:t>
      </w:r>
    </w:p>
    <w:p w14:paraId="074BB6D7" w14:textId="77777777" w:rsidR="00D74CCE" w:rsidRDefault="00D74CCE">
      <w:pPr>
        <w:spacing w:after="0" w:line="240" w:lineRule="auto"/>
        <w:jc w:val="both"/>
        <w:rPr>
          <w:rFonts w:eastAsia="Arial" w:cs="Calibri"/>
        </w:rPr>
      </w:pPr>
    </w:p>
    <w:p w14:paraId="074BB6D8" w14:textId="77777777" w:rsidR="00D74CCE" w:rsidRPr="002760F7" w:rsidRDefault="00757BE4">
      <w:pPr>
        <w:spacing w:after="0" w:line="240" w:lineRule="auto"/>
        <w:jc w:val="both"/>
        <w:rPr>
          <w:rFonts w:eastAsia="Arial" w:cs="Calibri"/>
        </w:rPr>
      </w:pPr>
      <w:r w:rsidRPr="002760F7">
        <w:rPr>
          <w:rFonts w:cs="Calibri"/>
          <w:b/>
          <w:bCs/>
        </w:rPr>
        <w:lastRenderedPageBreak/>
        <w:t>Odzivanje na nenadne gibe ljudi</w:t>
      </w:r>
      <w:r w:rsidRPr="002760F7">
        <w:rPr>
          <w:rFonts w:cs="Calibri"/>
        </w:rPr>
        <w:t xml:space="preserve"> </w:t>
      </w:r>
    </w:p>
    <w:p w14:paraId="074BB6DA" w14:textId="782EDC6E" w:rsidR="00D74CCE" w:rsidRPr="002760F7" w:rsidRDefault="00757BE4">
      <w:pPr>
        <w:spacing w:after="0" w:line="240" w:lineRule="auto"/>
        <w:jc w:val="both"/>
        <w:rPr>
          <w:rFonts w:eastAsia="Arial" w:cs="Calibri"/>
        </w:rPr>
      </w:pPr>
      <w:r w:rsidRPr="002760F7">
        <w:rPr>
          <w:rFonts w:cs="Calibri"/>
        </w:rPr>
        <w:t>Tuja oseba se z naglimi koraki grozeče približuje voditelju in psu, tik pred njima začne mahati z rokami in izvajati različne nagle gibe s telesom. Maha tudi proti psu. Nato se malce umiri, začne glasno ogovarjati psa in ga skuša z roko potrepljati po glavi, se skloniti prek njega in ga potrepljati po predelu pleč, ga fiksirati z očmi.</w:t>
      </w:r>
    </w:p>
    <w:p w14:paraId="074BB6DC" w14:textId="77777777" w:rsidR="00D74CCE" w:rsidRPr="002760F7" w:rsidRDefault="00D74CCE">
      <w:pPr>
        <w:spacing w:after="0" w:line="240" w:lineRule="auto"/>
        <w:jc w:val="both"/>
        <w:rPr>
          <w:rFonts w:eastAsia="Arial" w:cs="Calibri"/>
        </w:rPr>
      </w:pPr>
    </w:p>
    <w:p w14:paraId="074BB6DD" w14:textId="77777777" w:rsidR="00D74CCE" w:rsidRPr="002760F7" w:rsidRDefault="00757BE4">
      <w:pPr>
        <w:spacing w:after="0" w:line="240" w:lineRule="auto"/>
        <w:jc w:val="both"/>
        <w:rPr>
          <w:rFonts w:eastAsia="Arial" w:cs="Calibri"/>
          <w:b/>
          <w:bCs/>
        </w:rPr>
      </w:pPr>
      <w:r w:rsidRPr="002760F7">
        <w:rPr>
          <w:rFonts w:cs="Calibri"/>
          <w:b/>
          <w:bCs/>
        </w:rPr>
        <w:t>Odzivanje na različne zvoke</w:t>
      </w:r>
    </w:p>
    <w:p w14:paraId="074BB6DE" w14:textId="38CB53A2" w:rsidR="00D74CCE" w:rsidRPr="002760F7" w:rsidRDefault="00757BE4">
      <w:pPr>
        <w:spacing w:after="0" w:line="240" w:lineRule="auto"/>
        <w:jc w:val="both"/>
        <w:rPr>
          <w:rFonts w:eastAsia="Arial" w:cs="Calibri"/>
        </w:rPr>
      </w:pPr>
      <w:r w:rsidRPr="002760F7">
        <w:rPr>
          <w:rFonts w:cs="Calibri"/>
        </w:rPr>
        <w:t>Na primerni razdalji od psa se vrže na tla pred psom in za njim</w:t>
      </w:r>
      <w:r w:rsidR="002760F7">
        <w:rPr>
          <w:rFonts w:cs="Calibri"/>
        </w:rPr>
        <w:t>,</w:t>
      </w:r>
      <w:r w:rsidRPr="002760F7">
        <w:rPr>
          <w:rFonts w:cs="Calibri"/>
        </w:rPr>
        <w:t xml:space="preserve"> kovinsko posodo. Odzivanje na zvok se preizkusi tudi med gibanjem po urbanem okolju tako, da se zaropota s pokrovom zabojnika za smeti, tleskne z rokami. Pes mora biti do vseh zvokov čim bolj ravnodušen. </w:t>
      </w:r>
    </w:p>
    <w:p w14:paraId="074BB6DF" w14:textId="77777777" w:rsidR="00D74CCE" w:rsidRPr="002760F7" w:rsidRDefault="00D74CCE">
      <w:pPr>
        <w:spacing w:after="0" w:line="240" w:lineRule="auto"/>
        <w:jc w:val="both"/>
        <w:rPr>
          <w:rFonts w:eastAsia="Arial" w:cs="Calibri"/>
        </w:rPr>
      </w:pPr>
    </w:p>
    <w:p w14:paraId="074BB6E0" w14:textId="77777777" w:rsidR="00D74CCE" w:rsidRPr="002760F7" w:rsidRDefault="00757BE4">
      <w:pPr>
        <w:spacing w:after="0" w:line="240" w:lineRule="auto"/>
        <w:jc w:val="both"/>
        <w:rPr>
          <w:rFonts w:eastAsia="Arial" w:cs="Calibri"/>
          <w:b/>
          <w:bCs/>
        </w:rPr>
      </w:pPr>
      <w:r w:rsidRPr="002760F7">
        <w:rPr>
          <w:rFonts w:cs="Calibri"/>
          <w:b/>
          <w:bCs/>
        </w:rPr>
        <w:t>Odzivanje na vidne dražljaje</w:t>
      </w:r>
    </w:p>
    <w:p w14:paraId="074BB6E1" w14:textId="77777777" w:rsidR="00D74CCE" w:rsidRPr="002760F7" w:rsidRDefault="00757BE4">
      <w:pPr>
        <w:spacing w:after="0" w:line="240" w:lineRule="auto"/>
        <w:jc w:val="both"/>
        <w:rPr>
          <w:rFonts w:eastAsia="Arial" w:cs="Calibri"/>
        </w:rPr>
      </w:pPr>
      <w:r w:rsidRPr="002760F7">
        <w:rPr>
          <w:rFonts w:cs="Calibri"/>
        </w:rPr>
        <w:t xml:space="preserve">Na primerni razdalji od psa se maha z večjo krpo, sicer pa se med celotnim preizkusom ocenjuje odzivanje psa na vidne dražljaje. Pes mora biti do vidnih dražljajev ravnodušen.  </w:t>
      </w:r>
    </w:p>
    <w:p w14:paraId="074BB6E2" w14:textId="77777777" w:rsidR="00D74CCE" w:rsidRPr="002760F7" w:rsidRDefault="00D74CCE">
      <w:pPr>
        <w:spacing w:after="0" w:line="240" w:lineRule="auto"/>
        <w:jc w:val="both"/>
        <w:rPr>
          <w:rFonts w:eastAsia="Arial" w:cs="Calibri"/>
        </w:rPr>
      </w:pPr>
    </w:p>
    <w:p w14:paraId="074BB6E3" w14:textId="77777777" w:rsidR="00D74CCE" w:rsidRPr="002760F7" w:rsidRDefault="00757BE4">
      <w:pPr>
        <w:spacing w:after="0" w:line="240" w:lineRule="auto"/>
        <w:jc w:val="both"/>
        <w:rPr>
          <w:rFonts w:eastAsia="Arial" w:cs="Calibri"/>
          <w:b/>
          <w:bCs/>
        </w:rPr>
      </w:pPr>
      <w:r w:rsidRPr="002760F7">
        <w:rPr>
          <w:rFonts w:cs="Calibri"/>
          <w:b/>
          <w:bCs/>
        </w:rPr>
        <w:t>Vedenje v zaprtih prostorih</w:t>
      </w:r>
    </w:p>
    <w:p w14:paraId="074BB6E4" w14:textId="77777777" w:rsidR="00D74CCE" w:rsidRPr="002760F7" w:rsidRDefault="00757BE4">
      <w:pPr>
        <w:spacing w:after="0" w:line="240" w:lineRule="auto"/>
        <w:jc w:val="both"/>
        <w:rPr>
          <w:rFonts w:eastAsia="Arial" w:cs="Calibri"/>
        </w:rPr>
      </w:pPr>
      <w:r w:rsidRPr="002760F7">
        <w:rPr>
          <w:rFonts w:cs="Calibri"/>
        </w:rPr>
        <w:t xml:space="preserve">S psom se vstopi v prostor (trgovino, manjšo sobo …), ki je pes ne pozna. Prostor naj bo čim bolj temen. Pes pri vstopanju v prostor in v samem prostoru ne sme kazati znakov nelagodja ali strahu.  </w:t>
      </w:r>
    </w:p>
    <w:p w14:paraId="074BB6E5" w14:textId="77777777" w:rsidR="00D74CCE" w:rsidRPr="002760F7" w:rsidRDefault="00D74CCE">
      <w:pPr>
        <w:spacing w:after="0" w:line="240" w:lineRule="auto"/>
        <w:jc w:val="both"/>
        <w:rPr>
          <w:rFonts w:eastAsia="Arial" w:cs="Calibri"/>
        </w:rPr>
      </w:pPr>
    </w:p>
    <w:p w14:paraId="074BB6E6" w14:textId="77777777" w:rsidR="00D74CCE" w:rsidRPr="002760F7" w:rsidRDefault="00757BE4">
      <w:pPr>
        <w:spacing w:after="0" w:line="240" w:lineRule="auto"/>
        <w:jc w:val="both"/>
        <w:rPr>
          <w:rFonts w:eastAsia="Arial" w:cs="Calibri"/>
          <w:b/>
          <w:bCs/>
        </w:rPr>
      </w:pPr>
      <w:r w:rsidRPr="002760F7">
        <w:rPr>
          <w:rFonts w:cs="Calibri"/>
          <w:b/>
          <w:bCs/>
        </w:rPr>
        <w:t>Hoja po gladkih tleh</w:t>
      </w:r>
    </w:p>
    <w:p w14:paraId="074BB6E7" w14:textId="77777777" w:rsidR="00D74CCE" w:rsidRPr="002760F7" w:rsidRDefault="00757BE4">
      <w:pPr>
        <w:spacing w:after="0" w:line="240" w:lineRule="auto"/>
        <w:jc w:val="both"/>
        <w:rPr>
          <w:rFonts w:eastAsia="Arial" w:cs="Calibri"/>
        </w:rPr>
      </w:pPr>
      <w:r w:rsidRPr="002760F7">
        <w:rPr>
          <w:rFonts w:cs="Calibri"/>
        </w:rPr>
        <w:t xml:space="preserve">Med preizkusom se najde prostor, v katerem so tla gladka (topli pod, parket, gladek beton oziroma marmor). Pes mora po takšnih tleh hoditi povsem sproščeno, brez obotavljanja in pri tem ne sme biti vznemirjen. </w:t>
      </w:r>
    </w:p>
    <w:p w14:paraId="074BB6E8" w14:textId="77777777" w:rsidR="00D74CCE" w:rsidRPr="002760F7" w:rsidRDefault="00D74CCE">
      <w:pPr>
        <w:spacing w:after="0" w:line="240" w:lineRule="auto"/>
        <w:jc w:val="both"/>
        <w:rPr>
          <w:rFonts w:eastAsia="Arial" w:cs="Calibri"/>
        </w:rPr>
      </w:pPr>
    </w:p>
    <w:p w14:paraId="074BB6E9" w14:textId="77777777" w:rsidR="00D74CCE" w:rsidRPr="002760F7" w:rsidRDefault="00757BE4">
      <w:pPr>
        <w:spacing w:after="0" w:line="240" w:lineRule="auto"/>
        <w:jc w:val="both"/>
        <w:rPr>
          <w:rFonts w:eastAsia="Arial" w:cs="Calibri"/>
          <w:b/>
          <w:bCs/>
        </w:rPr>
      </w:pPr>
      <w:r w:rsidRPr="002760F7">
        <w:rPr>
          <w:rFonts w:cs="Calibri"/>
          <w:b/>
          <w:bCs/>
        </w:rPr>
        <w:t>Hoja po stopnicah</w:t>
      </w:r>
    </w:p>
    <w:p w14:paraId="074BB6EA" w14:textId="77777777" w:rsidR="00D74CCE" w:rsidRPr="002760F7" w:rsidRDefault="00757BE4">
      <w:pPr>
        <w:spacing w:after="0" w:line="240" w:lineRule="auto"/>
        <w:jc w:val="both"/>
        <w:rPr>
          <w:rFonts w:eastAsia="Arial" w:cs="Calibri"/>
        </w:rPr>
      </w:pPr>
      <w:r w:rsidRPr="002760F7">
        <w:rPr>
          <w:rFonts w:cs="Calibri"/>
        </w:rPr>
        <w:t xml:space="preserve">Med hojo po stopnicah, po katerih pes še ni hodil, mora biti sproščen, po njih se mora gibati brez obotavljanja in brez nelagodja. Preizkusimo gibanje po stopnicah navzgor in navzdol.  </w:t>
      </w:r>
    </w:p>
    <w:p w14:paraId="074BB6EB" w14:textId="77777777" w:rsidR="00D74CCE" w:rsidRPr="002760F7" w:rsidRDefault="00D74CCE">
      <w:pPr>
        <w:spacing w:after="0" w:line="240" w:lineRule="auto"/>
        <w:jc w:val="both"/>
        <w:rPr>
          <w:rFonts w:eastAsia="Arial" w:cs="Calibri"/>
        </w:rPr>
      </w:pPr>
    </w:p>
    <w:p w14:paraId="074BB6EC" w14:textId="77777777" w:rsidR="00D74CCE" w:rsidRPr="002760F7" w:rsidRDefault="00757BE4">
      <w:pPr>
        <w:spacing w:after="0" w:line="240" w:lineRule="auto"/>
        <w:jc w:val="both"/>
        <w:rPr>
          <w:rFonts w:eastAsia="Arial" w:cs="Calibri"/>
          <w:b/>
          <w:bCs/>
        </w:rPr>
      </w:pPr>
      <w:r w:rsidRPr="002760F7">
        <w:rPr>
          <w:rFonts w:cs="Calibri"/>
          <w:b/>
          <w:bCs/>
        </w:rPr>
        <w:t>Odzivanje na voditeljeve vidne in slušne znake</w:t>
      </w:r>
    </w:p>
    <w:p w14:paraId="074BB6ED" w14:textId="77777777" w:rsidR="00D74CCE" w:rsidRPr="002760F7" w:rsidRDefault="00757BE4">
      <w:pPr>
        <w:spacing w:after="0" w:line="240" w:lineRule="auto"/>
        <w:jc w:val="both"/>
        <w:rPr>
          <w:rFonts w:eastAsia="Arial" w:cs="Calibri"/>
        </w:rPr>
      </w:pPr>
      <w:r w:rsidRPr="002760F7">
        <w:rPr>
          <w:rFonts w:cs="Calibri"/>
        </w:rPr>
        <w:t xml:space="preserve">Med preizkusom se ugotavlja tudi vodljivost, ubogljivost in pozornost psa na voditelja. Zaželeno je, da se pes odziva na voditeljeve zahteve in da je nanj čim bolj pozoren. </w:t>
      </w:r>
    </w:p>
    <w:p w14:paraId="074BB6EE" w14:textId="77777777" w:rsidR="00D74CCE" w:rsidRPr="002760F7" w:rsidRDefault="00D74CCE">
      <w:pPr>
        <w:spacing w:after="0" w:line="240" w:lineRule="auto"/>
        <w:jc w:val="both"/>
        <w:rPr>
          <w:rFonts w:eastAsia="Arial" w:cs="Calibri"/>
        </w:rPr>
      </w:pPr>
    </w:p>
    <w:p w14:paraId="074BB6EF" w14:textId="77777777" w:rsidR="00D74CCE" w:rsidRPr="002760F7" w:rsidRDefault="00757BE4">
      <w:pPr>
        <w:spacing w:after="0" w:line="240" w:lineRule="auto"/>
        <w:jc w:val="both"/>
        <w:rPr>
          <w:rFonts w:eastAsia="Arial" w:cs="Calibri"/>
          <w:b/>
          <w:bCs/>
        </w:rPr>
      </w:pPr>
      <w:r w:rsidRPr="002760F7">
        <w:rPr>
          <w:rFonts w:cs="Calibri"/>
          <w:b/>
          <w:bCs/>
        </w:rPr>
        <w:t>Odzivanje na mimoidoče</w:t>
      </w:r>
    </w:p>
    <w:p w14:paraId="074BB6F0" w14:textId="77777777" w:rsidR="00D74CCE" w:rsidRPr="002760F7" w:rsidRDefault="00757BE4">
      <w:pPr>
        <w:spacing w:after="0" w:line="240" w:lineRule="auto"/>
        <w:jc w:val="both"/>
        <w:rPr>
          <w:rFonts w:eastAsia="Arial" w:cs="Calibri"/>
        </w:rPr>
      </w:pPr>
      <w:r w:rsidRPr="002760F7">
        <w:rPr>
          <w:rFonts w:cs="Calibri"/>
        </w:rPr>
        <w:t xml:space="preserve">Pes mora biti do mimoidočih ravnodušen, ne sme jih ovohavati, prav tako ni zaželeno, da bi za njimi obračal glavo. Do mimoidočih ne sme kazati strahu, nelagodja ali napadalnega vedenja. </w:t>
      </w:r>
    </w:p>
    <w:p w14:paraId="074BB6F1" w14:textId="77777777" w:rsidR="00D74CCE" w:rsidRPr="002760F7" w:rsidRDefault="00D74CCE">
      <w:pPr>
        <w:spacing w:after="0" w:line="240" w:lineRule="auto"/>
        <w:jc w:val="both"/>
        <w:rPr>
          <w:rFonts w:eastAsia="Arial" w:cs="Calibri"/>
        </w:rPr>
      </w:pPr>
    </w:p>
    <w:p w14:paraId="074BB6F2" w14:textId="77777777" w:rsidR="00D74CCE" w:rsidRPr="002760F7" w:rsidRDefault="00757BE4">
      <w:pPr>
        <w:spacing w:after="0" w:line="240" w:lineRule="auto"/>
        <w:jc w:val="both"/>
        <w:rPr>
          <w:rFonts w:eastAsia="Arial" w:cs="Calibri"/>
          <w:b/>
          <w:bCs/>
        </w:rPr>
      </w:pPr>
      <w:r w:rsidRPr="002760F7">
        <w:rPr>
          <w:rFonts w:cs="Calibri"/>
          <w:b/>
          <w:bCs/>
        </w:rPr>
        <w:t>Vodljivost na povodcu</w:t>
      </w:r>
    </w:p>
    <w:p w14:paraId="074BB6F3" w14:textId="77777777" w:rsidR="00D74CCE" w:rsidRPr="002760F7" w:rsidRDefault="00757BE4">
      <w:pPr>
        <w:spacing w:after="0" w:line="240" w:lineRule="auto"/>
        <w:jc w:val="both"/>
        <w:rPr>
          <w:rFonts w:eastAsia="Arial" w:cs="Calibri"/>
        </w:rPr>
      </w:pPr>
      <w:r w:rsidRPr="002760F7">
        <w:rPr>
          <w:rFonts w:cs="Calibri"/>
        </w:rPr>
        <w:t xml:space="preserve">Med gibanjem na povodcu je zaželeno, da je pes vodljiv, se pravi, da se brez voditeljevih zahtev prilagaja hitrosti in smeri njegovega gibanja. Pes na povodcu ne sme vleči, prav tako ne sme zaostajati. Ni zaželeno, da bi pes ovohaval morebitna zanj zanimiva mesta. </w:t>
      </w:r>
    </w:p>
    <w:p w14:paraId="074BB6F4" w14:textId="77777777" w:rsidR="00D74CCE" w:rsidRPr="002760F7" w:rsidRDefault="00D74CCE">
      <w:pPr>
        <w:spacing w:after="0" w:line="240" w:lineRule="auto"/>
        <w:jc w:val="both"/>
        <w:rPr>
          <w:rFonts w:eastAsia="Arial" w:cs="Calibri"/>
        </w:rPr>
      </w:pPr>
    </w:p>
    <w:p w14:paraId="074BB6F5" w14:textId="77777777" w:rsidR="00D74CCE" w:rsidRPr="002760F7" w:rsidRDefault="00757BE4">
      <w:pPr>
        <w:spacing w:after="0" w:line="240" w:lineRule="auto"/>
        <w:jc w:val="both"/>
        <w:rPr>
          <w:rFonts w:eastAsia="Arial" w:cs="Calibri"/>
          <w:b/>
          <w:bCs/>
        </w:rPr>
      </w:pPr>
      <w:r w:rsidRPr="002760F7">
        <w:rPr>
          <w:rFonts w:cs="Calibri"/>
          <w:b/>
          <w:bCs/>
        </w:rPr>
        <w:t>Odpoklic</w:t>
      </w:r>
    </w:p>
    <w:p w14:paraId="074BB6F6" w14:textId="77777777" w:rsidR="00D74CCE" w:rsidRPr="002760F7" w:rsidRDefault="00757BE4">
      <w:pPr>
        <w:spacing w:after="0" w:line="240" w:lineRule="auto"/>
        <w:jc w:val="both"/>
        <w:rPr>
          <w:rFonts w:eastAsia="Arial" w:cs="Calibri"/>
        </w:rPr>
      </w:pPr>
      <w:r w:rsidRPr="002760F7">
        <w:rPr>
          <w:rFonts w:cs="Calibri"/>
        </w:rPr>
        <w:t xml:space="preserve">Voditelj naj na primernem mestu psa spusti s povodca in ga nato pokliče. Zaželeno je, da pes na prvi klic steče k voditelju in se pred njim ustavi. </w:t>
      </w:r>
    </w:p>
    <w:p w14:paraId="074BB6F7" w14:textId="77777777" w:rsidR="00D74CCE" w:rsidRPr="002760F7" w:rsidRDefault="00D74CCE">
      <w:pPr>
        <w:spacing w:after="0" w:line="240" w:lineRule="auto"/>
        <w:jc w:val="both"/>
        <w:rPr>
          <w:rFonts w:eastAsia="Arial" w:cs="Calibri"/>
        </w:rPr>
      </w:pPr>
    </w:p>
    <w:p w14:paraId="074BB6F8" w14:textId="77777777" w:rsidR="00D74CCE" w:rsidRPr="002760F7" w:rsidRDefault="00757BE4">
      <w:pPr>
        <w:spacing w:after="0" w:line="240" w:lineRule="auto"/>
        <w:jc w:val="both"/>
        <w:rPr>
          <w:rFonts w:eastAsia="Arial" w:cs="Calibri"/>
          <w:b/>
          <w:bCs/>
        </w:rPr>
      </w:pPr>
      <w:r w:rsidRPr="002760F7">
        <w:rPr>
          <w:rFonts w:cs="Calibri"/>
          <w:b/>
          <w:bCs/>
        </w:rPr>
        <w:t>Nagon plena – prinašanje predmetov</w:t>
      </w:r>
    </w:p>
    <w:p w14:paraId="074BB6F9" w14:textId="77777777" w:rsidR="00D74CCE" w:rsidRPr="002760F7" w:rsidRDefault="00757BE4">
      <w:pPr>
        <w:spacing w:after="0" w:line="240" w:lineRule="auto"/>
        <w:jc w:val="both"/>
        <w:rPr>
          <w:rFonts w:eastAsia="Arial" w:cs="Calibri"/>
        </w:rPr>
      </w:pPr>
      <w:r w:rsidRPr="002760F7">
        <w:rPr>
          <w:rFonts w:cs="Calibri"/>
        </w:rPr>
        <w:t xml:space="preserve">Izražen nagon plena je zaželena lastnost psa. V primernem okolju (najbolje na travnati površini) voditelj vrže predmet (lahko igračo, ki jo pes pozna) tako, da to početje pes vidi. Zaželeno je, da pes steče za predmetom, ga prime in prinese proti voditelju. </w:t>
      </w:r>
    </w:p>
    <w:p w14:paraId="074BB6FA" w14:textId="77777777" w:rsidR="00D74CCE" w:rsidRPr="002760F7" w:rsidRDefault="00D74CCE">
      <w:pPr>
        <w:spacing w:after="0" w:line="240" w:lineRule="auto"/>
        <w:jc w:val="both"/>
        <w:rPr>
          <w:rFonts w:eastAsia="Arial" w:cs="Calibri"/>
        </w:rPr>
      </w:pPr>
    </w:p>
    <w:p w14:paraId="5DD6FD9A" w14:textId="77777777" w:rsidR="005341FA" w:rsidRDefault="004463C8">
      <w:pPr>
        <w:spacing w:after="0" w:line="240" w:lineRule="auto"/>
        <w:jc w:val="both"/>
        <w:rPr>
          <w:rFonts w:cs="Calibri"/>
          <w:b/>
          <w:bCs/>
          <w:color w:val="auto"/>
        </w:rPr>
      </w:pPr>
      <w:r w:rsidRPr="005341FA">
        <w:rPr>
          <w:rFonts w:cs="Calibri"/>
          <w:b/>
          <w:bCs/>
          <w:color w:val="auto"/>
        </w:rPr>
        <w:lastRenderedPageBreak/>
        <w:t>Igra</w:t>
      </w:r>
    </w:p>
    <w:p w14:paraId="074BB6FC" w14:textId="66E2D9A1" w:rsidR="00D74CCE" w:rsidRPr="00FE359C" w:rsidRDefault="00FE359C">
      <w:pPr>
        <w:spacing w:after="0" w:line="240" w:lineRule="auto"/>
        <w:jc w:val="both"/>
        <w:rPr>
          <w:rFonts w:cs="Calibri"/>
          <w:color w:val="auto"/>
        </w:rPr>
      </w:pPr>
      <w:r>
        <w:rPr>
          <w:rFonts w:cs="Calibri"/>
          <w:color w:val="auto"/>
        </w:rPr>
        <w:t>N</w:t>
      </w:r>
      <w:r w:rsidR="004A477F" w:rsidRPr="00FE359C">
        <w:rPr>
          <w:rFonts w:cs="Calibri"/>
          <w:color w:val="auto"/>
        </w:rPr>
        <w:t>ačin igre glede sprostitve psa.</w:t>
      </w:r>
    </w:p>
    <w:p w14:paraId="1B6BE1AF" w14:textId="77777777" w:rsidR="002760F7" w:rsidRDefault="002760F7">
      <w:pPr>
        <w:spacing w:after="0" w:line="240" w:lineRule="auto"/>
        <w:jc w:val="both"/>
        <w:rPr>
          <w:rFonts w:cs="Calibri"/>
          <w:color w:val="FF2600"/>
        </w:rPr>
      </w:pPr>
    </w:p>
    <w:p w14:paraId="4AB30C16" w14:textId="77777777" w:rsidR="002760F7" w:rsidRPr="002760F7" w:rsidRDefault="002760F7">
      <w:pPr>
        <w:spacing w:after="0" w:line="240" w:lineRule="auto"/>
        <w:jc w:val="both"/>
        <w:rPr>
          <w:rFonts w:eastAsia="Arial" w:cs="Calibri"/>
          <w:color w:val="FF2600"/>
        </w:rPr>
      </w:pPr>
    </w:p>
    <w:p w14:paraId="074BB6FD" w14:textId="77777777" w:rsidR="00D74CCE" w:rsidRPr="002760F7" w:rsidRDefault="00757BE4">
      <w:pPr>
        <w:spacing w:after="0" w:line="240" w:lineRule="auto"/>
        <w:jc w:val="both"/>
        <w:rPr>
          <w:rFonts w:eastAsia="Arial" w:cs="Calibri"/>
          <w:b/>
          <w:bCs/>
        </w:rPr>
      </w:pPr>
      <w:r w:rsidRPr="002760F7">
        <w:rPr>
          <w:rFonts w:cs="Calibri"/>
          <w:b/>
          <w:bCs/>
        </w:rPr>
        <w:t>Izključujoče hibe</w:t>
      </w:r>
    </w:p>
    <w:p w14:paraId="074BB6FE" w14:textId="77777777" w:rsidR="00D74CCE" w:rsidRPr="002760F7" w:rsidRDefault="00757BE4">
      <w:pPr>
        <w:numPr>
          <w:ilvl w:val="0"/>
          <w:numId w:val="2"/>
        </w:numPr>
        <w:spacing w:after="0" w:line="240" w:lineRule="auto"/>
        <w:jc w:val="both"/>
        <w:rPr>
          <w:rFonts w:cs="Calibri"/>
        </w:rPr>
      </w:pPr>
      <w:r w:rsidRPr="002760F7">
        <w:rPr>
          <w:rFonts w:cs="Calibri"/>
        </w:rPr>
        <w:t>pretirano nelagodje,</w:t>
      </w:r>
    </w:p>
    <w:p w14:paraId="074BB6FF" w14:textId="77777777" w:rsidR="00D74CCE" w:rsidRPr="002760F7" w:rsidRDefault="00757BE4">
      <w:pPr>
        <w:numPr>
          <w:ilvl w:val="0"/>
          <w:numId w:val="2"/>
        </w:numPr>
        <w:spacing w:after="0" w:line="240" w:lineRule="auto"/>
        <w:jc w:val="both"/>
        <w:rPr>
          <w:rFonts w:cs="Calibri"/>
        </w:rPr>
      </w:pPr>
      <w:r w:rsidRPr="002760F7">
        <w:rPr>
          <w:rFonts w:cs="Calibri"/>
        </w:rPr>
        <w:t>strah,</w:t>
      </w:r>
    </w:p>
    <w:p w14:paraId="074BB700" w14:textId="77777777" w:rsidR="00D74CCE" w:rsidRPr="004A477F" w:rsidRDefault="00757BE4">
      <w:pPr>
        <w:numPr>
          <w:ilvl w:val="0"/>
          <w:numId w:val="2"/>
        </w:numPr>
        <w:spacing w:after="0" w:line="240" w:lineRule="auto"/>
        <w:jc w:val="both"/>
        <w:rPr>
          <w:rFonts w:cs="Calibri"/>
        </w:rPr>
      </w:pPr>
      <w:r w:rsidRPr="002760F7">
        <w:rPr>
          <w:rFonts w:cs="Calibri"/>
        </w:rPr>
        <w:t>napadalno vedenje</w:t>
      </w:r>
      <w:r w:rsidRPr="002760F7">
        <w:rPr>
          <w:rFonts w:cs="Calibri"/>
          <w:color w:val="FF0000"/>
          <w:u w:color="FF0000"/>
        </w:rPr>
        <w:t>.</w:t>
      </w:r>
    </w:p>
    <w:p w14:paraId="27EDD0A1" w14:textId="2FCDC33D" w:rsidR="004A477F" w:rsidRPr="005341FA" w:rsidRDefault="004A477F">
      <w:pPr>
        <w:numPr>
          <w:ilvl w:val="0"/>
          <w:numId w:val="2"/>
        </w:numPr>
        <w:spacing w:after="0" w:line="240" w:lineRule="auto"/>
        <w:jc w:val="both"/>
        <w:rPr>
          <w:rFonts w:cs="Calibri"/>
          <w:color w:val="auto"/>
        </w:rPr>
      </w:pPr>
      <w:r w:rsidRPr="005341FA">
        <w:rPr>
          <w:rFonts w:cs="Calibri"/>
          <w:color w:val="auto"/>
          <w:u w:color="FF0000"/>
        </w:rPr>
        <w:t>se pes po določenem času ne adaptira na zunajne dražljaje</w:t>
      </w:r>
    </w:p>
    <w:p w14:paraId="23F05AFC" w14:textId="77777777" w:rsidR="00E209E1" w:rsidRPr="002760F7" w:rsidRDefault="00E209E1" w:rsidP="00E209E1">
      <w:pPr>
        <w:spacing w:after="0" w:line="240" w:lineRule="auto"/>
        <w:ind w:left="720"/>
        <w:jc w:val="both"/>
        <w:rPr>
          <w:rFonts w:cs="Calibri"/>
        </w:rPr>
      </w:pPr>
    </w:p>
    <w:sectPr w:rsidR="00E209E1" w:rsidRPr="002760F7" w:rsidSect="002760F7">
      <w:headerReference w:type="default" r:id="rId7"/>
      <w:footerReference w:type="default" r:id="rId8"/>
      <w:headerReference w:type="first" r:id="rId9"/>
      <w:footerReference w:type="first" r:id="rId10"/>
      <w:pgSz w:w="11900" w:h="16840"/>
      <w:pgMar w:top="1898" w:right="1417" w:bottom="1417" w:left="1417" w:header="567"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3DBE" w14:textId="77777777" w:rsidR="00095449" w:rsidRDefault="00095449">
      <w:pPr>
        <w:spacing w:after="0" w:line="240" w:lineRule="auto"/>
      </w:pPr>
      <w:r>
        <w:separator/>
      </w:r>
    </w:p>
  </w:endnote>
  <w:endnote w:type="continuationSeparator" w:id="0">
    <w:p w14:paraId="74D741AC" w14:textId="77777777" w:rsidR="00095449" w:rsidRDefault="0009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051399"/>
      <w:docPartObj>
        <w:docPartGallery w:val="Page Numbers (Bottom of Page)"/>
        <w:docPartUnique/>
      </w:docPartObj>
    </w:sdtPr>
    <w:sdtContent>
      <w:p w14:paraId="7400DA9F" w14:textId="48CAB695" w:rsidR="00065978" w:rsidRDefault="00065978">
        <w:pPr>
          <w:pStyle w:val="Noga"/>
          <w:jc w:val="right"/>
        </w:pPr>
        <w:r>
          <w:fldChar w:fldCharType="begin"/>
        </w:r>
        <w:r>
          <w:instrText>PAGE   \* MERGEFORMAT</w:instrText>
        </w:r>
        <w:r>
          <w:fldChar w:fldCharType="separate"/>
        </w:r>
        <w:r>
          <w:t>2</w:t>
        </w:r>
        <w:r>
          <w:fldChar w:fldCharType="end"/>
        </w:r>
      </w:p>
    </w:sdtContent>
  </w:sdt>
  <w:p w14:paraId="25008988" w14:textId="77777777" w:rsidR="00065978" w:rsidRDefault="0006597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670948"/>
      <w:docPartObj>
        <w:docPartGallery w:val="Page Numbers (Bottom of Page)"/>
        <w:docPartUnique/>
      </w:docPartObj>
    </w:sdtPr>
    <w:sdtEndPr/>
    <w:sdtContent>
      <w:p w14:paraId="7D652B77" w14:textId="38AD5508" w:rsidR="002760F7" w:rsidRDefault="002760F7">
        <w:pPr>
          <w:pStyle w:val="Noga"/>
          <w:jc w:val="right"/>
        </w:pPr>
        <w:r>
          <w:fldChar w:fldCharType="begin"/>
        </w:r>
        <w:r>
          <w:instrText>PAGE   \* MERGEFORMAT</w:instrText>
        </w:r>
        <w:r>
          <w:fldChar w:fldCharType="separate"/>
        </w:r>
        <w:r>
          <w:t>2</w:t>
        </w:r>
        <w:r>
          <w:fldChar w:fldCharType="end"/>
        </w:r>
      </w:p>
    </w:sdtContent>
  </w:sdt>
  <w:p w14:paraId="79E265B8" w14:textId="77777777" w:rsidR="002760F7" w:rsidRDefault="002760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A250" w14:textId="77777777" w:rsidR="00095449" w:rsidRDefault="00095449">
      <w:pPr>
        <w:spacing w:after="0" w:line="240" w:lineRule="auto"/>
      </w:pPr>
      <w:r>
        <w:separator/>
      </w:r>
    </w:p>
  </w:footnote>
  <w:footnote w:type="continuationSeparator" w:id="0">
    <w:p w14:paraId="72049995" w14:textId="77777777" w:rsidR="00095449" w:rsidRDefault="0009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24AF" w14:textId="4F7CE24B" w:rsidR="00065978" w:rsidRDefault="00065978">
    <w:pPr>
      <w:pStyle w:val="Glava"/>
      <w:jc w:val="right"/>
    </w:pPr>
  </w:p>
  <w:p w14:paraId="528BEB45" w14:textId="77777777" w:rsidR="00065978" w:rsidRDefault="0006597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81"/>
      <w:gridCol w:w="2881"/>
    </w:tblGrid>
    <w:tr w:rsidR="00A233E8" w:rsidRPr="00163BCF" w14:paraId="6706CF13" w14:textId="77777777" w:rsidTr="00A233E8">
      <w:trPr>
        <w:trHeight w:hRule="exact" w:val="1135"/>
      </w:trPr>
      <w:tc>
        <w:tcPr>
          <w:tcW w:w="2881" w:type="dxa"/>
          <w:shd w:val="clear" w:color="auto" w:fill="auto"/>
        </w:tcPr>
        <w:p w14:paraId="6BF583B4" w14:textId="77777777" w:rsidR="00A233E8" w:rsidRPr="00163BCF" w:rsidRDefault="00A233E8" w:rsidP="00A233E8">
          <w:pPr>
            <w:tabs>
              <w:tab w:val="center" w:pos="4536"/>
              <w:tab w:val="left" w:pos="5670"/>
              <w:tab w:val="right" w:pos="9072"/>
            </w:tabs>
            <w:jc w:val="both"/>
            <w:rPr>
              <w:rFonts w:eastAsia="Calibri"/>
              <w:lang w:eastAsia="en-US"/>
            </w:rPr>
          </w:pPr>
          <w:r w:rsidRPr="00163BCF">
            <w:rPr>
              <w:rFonts w:eastAsia="Calibri"/>
              <w:noProof/>
            </w:rPr>
            <w:drawing>
              <wp:inline distT="0" distB="0" distL="0" distR="0" wp14:anchorId="0B42F794" wp14:editId="574D7C64">
                <wp:extent cx="905773" cy="220047"/>
                <wp:effectExtent l="0" t="0" r="0" b="8890"/>
                <wp:docPr id="1507847740" name="Slika 1507847740" descr="Slika, ki vsebuje besede pisava, grafik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82204" name="Slika 1212482204" descr="Slika, ki vsebuje besede pisava, grafika, diagram, posnetek zaslona&#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4CA789E" w14:textId="77777777" w:rsidR="00A233E8" w:rsidRPr="00163BCF" w:rsidRDefault="00A233E8" w:rsidP="00A233E8">
          <w:pPr>
            <w:tabs>
              <w:tab w:val="center" w:pos="4536"/>
              <w:tab w:val="left" w:pos="5670"/>
              <w:tab w:val="right" w:pos="9072"/>
            </w:tabs>
            <w:spacing w:line="220" w:lineRule="exact"/>
            <w:rPr>
              <w:rFonts w:eastAsia="Calibri"/>
              <w:b/>
              <w:lang w:eastAsia="en-US"/>
            </w:rPr>
          </w:pPr>
          <w:r w:rsidRPr="00163BCF">
            <w:rPr>
              <w:rFonts w:eastAsia="Calibri"/>
              <w:b/>
              <w:lang w:eastAsia="en-US"/>
            </w:rPr>
            <w:t>Zavod za zdravstveno</w:t>
          </w:r>
          <w:r w:rsidRPr="00163BCF">
            <w:rPr>
              <w:rFonts w:eastAsia="Calibri"/>
              <w:b/>
              <w:lang w:eastAsia="en-US"/>
            </w:rPr>
            <w:br/>
            <w:t>zavarovanje Slovenije</w:t>
          </w:r>
        </w:p>
      </w:tc>
      <w:tc>
        <w:tcPr>
          <w:tcW w:w="2881" w:type="dxa"/>
          <w:shd w:val="clear" w:color="auto" w:fill="auto"/>
        </w:tcPr>
        <w:p w14:paraId="2682125A" w14:textId="77777777" w:rsidR="00A233E8" w:rsidRPr="00163BCF" w:rsidRDefault="00A233E8" w:rsidP="00A233E8">
          <w:pPr>
            <w:tabs>
              <w:tab w:val="center" w:pos="4536"/>
              <w:tab w:val="left" w:pos="5670"/>
              <w:tab w:val="right" w:pos="9072"/>
            </w:tabs>
            <w:jc w:val="center"/>
            <w:rPr>
              <w:rFonts w:eastAsia="Calibri"/>
              <w:lang w:eastAsia="en-US"/>
            </w:rPr>
          </w:pPr>
          <w:r w:rsidRPr="00163BCF">
            <w:rPr>
              <w:rFonts w:eastAsia="Calibri"/>
              <w:noProof/>
            </w:rPr>
            <w:drawing>
              <wp:inline distT="0" distB="0" distL="0" distR="0" wp14:anchorId="3530A708" wp14:editId="609F38A8">
                <wp:extent cx="896513" cy="552090"/>
                <wp:effectExtent l="0" t="0" r="0" b="635"/>
                <wp:docPr id="510460239" name="Slika 510460239" descr="Slika, ki vsebuje besede silhueta, ilustracija, umetn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43144" name="Slika 999343144" descr="Slika, ki vsebuje besede silhueta, ilustracija, umetnost&#10;&#10;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r>
  </w:tbl>
  <w:p w14:paraId="7DACF00C" w14:textId="77777777" w:rsidR="002760F7" w:rsidRDefault="002760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CC3"/>
    <w:multiLevelType w:val="hybridMultilevel"/>
    <w:tmpl w:val="2BF00CE2"/>
    <w:styleLink w:val="ImportedStyle1"/>
    <w:lvl w:ilvl="0" w:tplc="936E68EE">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C983D1C">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8D2BB2C">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E7007F2">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A483D44">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110A9E6">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96AB7A0">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9F6F408">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BE05194">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EAC6F94"/>
    <w:multiLevelType w:val="hybridMultilevel"/>
    <w:tmpl w:val="2BF00CE2"/>
    <w:numStyleLink w:val="ImportedStyle1"/>
  </w:abstractNum>
  <w:num w:numId="1" w16cid:durableId="1094741339">
    <w:abstractNumId w:val="0"/>
  </w:num>
  <w:num w:numId="2" w16cid:durableId="47684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CE"/>
    <w:rsid w:val="0006459D"/>
    <w:rsid w:val="00065978"/>
    <w:rsid w:val="000705DE"/>
    <w:rsid w:val="00095449"/>
    <w:rsid w:val="0011252E"/>
    <w:rsid w:val="001D14AA"/>
    <w:rsid w:val="00275E51"/>
    <w:rsid w:val="002760F7"/>
    <w:rsid w:val="003A1DEA"/>
    <w:rsid w:val="003E2431"/>
    <w:rsid w:val="0044287F"/>
    <w:rsid w:val="004463C8"/>
    <w:rsid w:val="00472F62"/>
    <w:rsid w:val="004A2810"/>
    <w:rsid w:val="004A477F"/>
    <w:rsid w:val="005341FA"/>
    <w:rsid w:val="005C39CD"/>
    <w:rsid w:val="006130B9"/>
    <w:rsid w:val="00726360"/>
    <w:rsid w:val="00757BE4"/>
    <w:rsid w:val="007B3F95"/>
    <w:rsid w:val="0082186F"/>
    <w:rsid w:val="00A233E8"/>
    <w:rsid w:val="00A250EE"/>
    <w:rsid w:val="00B0250F"/>
    <w:rsid w:val="00B05FDD"/>
    <w:rsid w:val="00B9781C"/>
    <w:rsid w:val="00CD2858"/>
    <w:rsid w:val="00D74CCE"/>
    <w:rsid w:val="00E209E1"/>
    <w:rsid w:val="00E86AD7"/>
    <w:rsid w:val="00E932D1"/>
    <w:rsid w:val="00EC53AA"/>
    <w:rsid w:val="00F0439B"/>
    <w:rsid w:val="00F32DD9"/>
    <w:rsid w:val="00F458C6"/>
    <w:rsid w:val="00FE359C"/>
    <w:rsid w:val="00FF04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B6BB"/>
  <w15:docId w15:val="{3A824DB3-AC81-47C9-858E-22A8D31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rFonts w:ascii="Calibri" w:hAnsi="Calibri" w:cs="Arial Unicode MS"/>
      <w:color w:val="000000"/>
      <w:sz w:val="22"/>
      <w:szCs w:val="22"/>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ezrazmikov">
    <w:name w:val="No Spacing"/>
    <w:pPr>
      <w:spacing w:after="200" w:line="276" w:lineRule="auto"/>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Revizija">
    <w:name w:val="Revision"/>
    <w:hidden/>
    <w:uiPriority w:val="99"/>
    <w:semiHidden/>
    <w:rsid w:val="00275E5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styleId="Pripombasklic">
    <w:name w:val="annotation reference"/>
    <w:basedOn w:val="Privzetapisavaodstavka"/>
    <w:uiPriority w:val="99"/>
    <w:semiHidden/>
    <w:unhideWhenUsed/>
    <w:rsid w:val="00275E51"/>
    <w:rPr>
      <w:sz w:val="16"/>
      <w:szCs w:val="16"/>
    </w:rPr>
  </w:style>
  <w:style w:type="paragraph" w:styleId="Pripombabesedilo">
    <w:name w:val="annotation text"/>
    <w:basedOn w:val="Navaden"/>
    <w:link w:val="PripombabesediloZnak"/>
    <w:uiPriority w:val="99"/>
    <w:unhideWhenUsed/>
    <w:rsid w:val="00275E51"/>
    <w:pPr>
      <w:spacing w:line="240" w:lineRule="auto"/>
    </w:pPr>
    <w:rPr>
      <w:sz w:val="20"/>
      <w:szCs w:val="20"/>
    </w:rPr>
  </w:style>
  <w:style w:type="character" w:customStyle="1" w:styleId="PripombabesediloZnak">
    <w:name w:val="Pripomba – besedilo Znak"/>
    <w:basedOn w:val="Privzetapisavaodstavka"/>
    <w:link w:val="Pripombabesedilo"/>
    <w:uiPriority w:val="99"/>
    <w:rsid w:val="00275E51"/>
    <w:rPr>
      <w:rFonts w:ascii="Calibri" w:hAnsi="Calibri" w:cs="Arial Unicode MS"/>
      <w:color w:val="000000"/>
      <w:u w:color="000000"/>
    </w:rPr>
  </w:style>
  <w:style w:type="paragraph" w:styleId="Zadevapripombe">
    <w:name w:val="annotation subject"/>
    <w:basedOn w:val="Pripombabesedilo"/>
    <w:next w:val="Pripombabesedilo"/>
    <w:link w:val="ZadevapripombeZnak"/>
    <w:uiPriority w:val="99"/>
    <w:semiHidden/>
    <w:unhideWhenUsed/>
    <w:rsid w:val="00275E51"/>
    <w:rPr>
      <w:b/>
      <w:bCs/>
    </w:rPr>
  </w:style>
  <w:style w:type="character" w:customStyle="1" w:styleId="ZadevapripombeZnak">
    <w:name w:val="Zadeva pripombe Znak"/>
    <w:basedOn w:val="PripombabesediloZnak"/>
    <w:link w:val="Zadevapripombe"/>
    <w:uiPriority w:val="99"/>
    <w:semiHidden/>
    <w:rsid w:val="00275E51"/>
    <w:rPr>
      <w:rFonts w:ascii="Calibri" w:hAnsi="Calibri" w:cs="Arial Unicode MS"/>
      <w:b/>
      <w:bCs/>
      <w:color w:val="000000"/>
      <w:u w:color="000000"/>
    </w:rPr>
  </w:style>
  <w:style w:type="paragraph" w:styleId="Glava">
    <w:name w:val="header"/>
    <w:basedOn w:val="Navaden"/>
    <w:link w:val="GlavaZnak"/>
    <w:uiPriority w:val="99"/>
    <w:unhideWhenUsed/>
    <w:rsid w:val="002760F7"/>
    <w:pPr>
      <w:tabs>
        <w:tab w:val="center" w:pos="4536"/>
        <w:tab w:val="right" w:pos="9072"/>
      </w:tabs>
      <w:spacing w:after="0" w:line="240" w:lineRule="auto"/>
    </w:pPr>
  </w:style>
  <w:style w:type="character" w:customStyle="1" w:styleId="GlavaZnak">
    <w:name w:val="Glava Znak"/>
    <w:basedOn w:val="Privzetapisavaodstavka"/>
    <w:link w:val="Glava"/>
    <w:uiPriority w:val="99"/>
    <w:rsid w:val="002760F7"/>
    <w:rPr>
      <w:rFonts w:ascii="Calibri" w:hAnsi="Calibri" w:cs="Arial Unicode MS"/>
      <w:color w:val="000000"/>
      <w:sz w:val="22"/>
      <w:szCs w:val="22"/>
      <w:u w:color="000000"/>
    </w:rPr>
  </w:style>
  <w:style w:type="paragraph" w:styleId="Noga">
    <w:name w:val="footer"/>
    <w:basedOn w:val="Navaden"/>
    <w:link w:val="NogaZnak"/>
    <w:uiPriority w:val="99"/>
    <w:unhideWhenUsed/>
    <w:rsid w:val="002760F7"/>
    <w:pPr>
      <w:tabs>
        <w:tab w:val="center" w:pos="4536"/>
        <w:tab w:val="right" w:pos="9072"/>
      </w:tabs>
      <w:spacing w:after="0" w:line="240" w:lineRule="auto"/>
    </w:pPr>
  </w:style>
  <w:style w:type="character" w:customStyle="1" w:styleId="NogaZnak">
    <w:name w:val="Noga Znak"/>
    <w:basedOn w:val="Privzetapisavaodstavka"/>
    <w:link w:val="Noga"/>
    <w:uiPriority w:val="99"/>
    <w:rsid w:val="002760F7"/>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4600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Herjavec</dc:creator>
  <cp:lastModifiedBy>Tatjana Herjavec</cp:lastModifiedBy>
  <cp:revision>5</cp:revision>
  <dcterms:created xsi:type="dcterms:W3CDTF">2025-09-15T10:11:00Z</dcterms:created>
  <dcterms:modified xsi:type="dcterms:W3CDTF">2025-09-29T10:34:00Z</dcterms:modified>
</cp:coreProperties>
</file>