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B0C2" w14:textId="22A07481" w:rsidR="001B1988" w:rsidRDefault="001B1988" w:rsidP="00B265C3">
      <w:pPr>
        <w:rPr>
          <w:rFonts w:asciiTheme="minorHAnsi" w:hAnsiTheme="minorHAnsi" w:cstheme="minorHAnsi"/>
          <w:b/>
          <w:sz w:val="22"/>
          <w:szCs w:val="22"/>
        </w:rPr>
      </w:pPr>
    </w:p>
    <w:p w14:paraId="00A232DD" w14:textId="6985EC06" w:rsidR="007044E5" w:rsidRDefault="007044E5" w:rsidP="00B265C3">
      <w:pPr>
        <w:rPr>
          <w:rFonts w:asciiTheme="minorHAnsi" w:hAnsiTheme="minorHAnsi" w:cstheme="minorHAnsi"/>
          <w:b/>
          <w:sz w:val="22"/>
          <w:szCs w:val="22"/>
        </w:rPr>
      </w:pPr>
    </w:p>
    <w:p w14:paraId="51BC94AC" w14:textId="77777777" w:rsidR="007044E5" w:rsidRPr="007044E5" w:rsidRDefault="007044E5" w:rsidP="00B265C3">
      <w:pPr>
        <w:rPr>
          <w:rFonts w:asciiTheme="minorHAnsi" w:hAnsiTheme="minorHAnsi" w:cstheme="minorHAnsi"/>
          <w:b/>
          <w:sz w:val="22"/>
          <w:szCs w:val="22"/>
        </w:rPr>
      </w:pPr>
    </w:p>
    <w:p w14:paraId="6ED8B07B" w14:textId="77777777" w:rsidR="001B1988" w:rsidRPr="007044E5" w:rsidRDefault="001B1988" w:rsidP="00B265C3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1: 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The term “other excess hair” can NOT be coded to L68.8      </w:t>
      </w:r>
      <w:r w:rsidRPr="007044E5">
        <w:rPr>
          <w:rFonts w:asciiTheme="minorHAnsi" w:hAnsiTheme="minorHAnsi" w:cstheme="minorHAnsi"/>
          <w:sz w:val="22"/>
          <w:szCs w:val="22"/>
        </w:rPr>
        <w:tab/>
        <w:t>True/False</w:t>
      </w:r>
    </w:p>
    <w:p w14:paraId="09F74CC2" w14:textId="77777777" w:rsidR="001B1988" w:rsidRPr="007044E5" w:rsidRDefault="001B1988" w:rsidP="00B265C3">
      <w:pPr>
        <w:rPr>
          <w:rFonts w:asciiTheme="minorHAnsi" w:hAnsiTheme="minorHAnsi" w:cstheme="minorHAnsi"/>
          <w:sz w:val="22"/>
          <w:szCs w:val="22"/>
        </w:rPr>
      </w:pPr>
    </w:p>
    <w:p w14:paraId="6F485B82" w14:textId="7A35D715" w:rsidR="001B1988" w:rsidRPr="007044E5" w:rsidRDefault="001B1988" w:rsidP="00B162FE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2: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L02.0 can be used for boil of the </w:t>
      </w:r>
      <w:r w:rsidR="00E555F0">
        <w:rPr>
          <w:rFonts w:asciiTheme="minorHAnsi" w:hAnsiTheme="minorHAnsi" w:cstheme="minorHAnsi"/>
          <w:sz w:val="22"/>
          <w:szCs w:val="22"/>
        </w:rPr>
        <w:t>eyelid</w:t>
      </w:r>
      <w:r w:rsidRPr="007044E5">
        <w:rPr>
          <w:rFonts w:asciiTheme="minorHAnsi" w:hAnsiTheme="minorHAnsi" w:cstheme="minorHAnsi"/>
          <w:sz w:val="22"/>
          <w:szCs w:val="22"/>
        </w:rPr>
        <w:t xml:space="preserve"> </w:t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color w:val="000000"/>
          <w:sz w:val="22"/>
          <w:szCs w:val="22"/>
        </w:rPr>
        <w:t>True/False</w:t>
      </w:r>
    </w:p>
    <w:p w14:paraId="45EB6A6F" w14:textId="77777777" w:rsidR="001B1988" w:rsidRPr="007044E5" w:rsidRDefault="001B1988" w:rsidP="00B265C3">
      <w:pPr>
        <w:rPr>
          <w:rFonts w:asciiTheme="minorHAnsi" w:hAnsiTheme="minorHAnsi" w:cstheme="minorHAnsi"/>
          <w:sz w:val="22"/>
          <w:szCs w:val="22"/>
        </w:rPr>
      </w:pPr>
    </w:p>
    <w:p w14:paraId="735F06DA" w14:textId="77777777" w:rsidR="001B1988" w:rsidRPr="007044E5" w:rsidRDefault="001B1988" w:rsidP="007044E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What is the missing word/s?</w:t>
      </w:r>
    </w:p>
    <w:p w14:paraId="1F96D3EE" w14:textId="77777777" w:rsidR="001B1988" w:rsidRPr="007044E5" w:rsidRDefault="001B1988" w:rsidP="00B265C3">
      <w:pPr>
        <w:rPr>
          <w:rFonts w:asciiTheme="minorHAnsi" w:hAnsiTheme="minorHAnsi" w:cstheme="minorHAnsi"/>
          <w:sz w:val="22"/>
          <w:szCs w:val="22"/>
        </w:rPr>
      </w:pPr>
    </w:p>
    <w:p w14:paraId="784D1950" w14:textId="77777777" w:rsidR="001B1988" w:rsidRPr="007044E5" w:rsidRDefault="001B1988" w:rsidP="007044E5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3:</w:t>
      </w:r>
      <w:r w:rsidRPr="007044E5">
        <w:rPr>
          <w:rFonts w:asciiTheme="minorHAnsi" w:hAnsiTheme="minorHAnsi" w:cstheme="minorHAnsi"/>
          <w:sz w:val="22"/>
          <w:szCs w:val="22"/>
        </w:rPr>
        <w:tab/>
        <w:t>Principal Diagnosis is defined as the diagnosis established after study to be chiefly responsible for ________________ an episode of admitted patient care.</w:t>
      </w:r>
    </w:p>
    <w:p w14:paraId="40D119AF" w14:textId="77777777" w:rsidR="001B1988" w:rsidRPr="007044E5" w:rsidRDefault="001B1988" w:rsidP="00786E9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0D31FB9" w14:textId="77777777" w:rsidR="001B1988" w:rsidRPr="007044E5" w:rsidRDefault="001B1988" w:rsidP="00786E95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4:</w:t>
      </w:r>
      <w:r w:rsidRPr="007044E5">
        <w:rPr>
          <w:rFonts w:asciiTheme="minorHAnsi" w:hAnsiTheme="minorHAnsi" w:cstheme="minorHAnsi"/>
          <w:sz w:val="22"/>
          <w:szCs w:val="22"/>
        </w:rPr>
        <w:tab/>
        <w:t>ACS _____ is the Australian Coding Standard defining the Associated Diagnosis.</w:t>
      </w:r>
    </w:p>
    <w:p w14:paraId="2E74CB2F" w14:textId="77777777" w:rsidR="001B1988" w:rsidRPr="007044E5" w:rsidRDefault="001B1988" w:rsidP="00786E95">
      <w:pPr>
        <w:rPr>
          <w:rFonts w:asciiTheme="minorHAnsi" w:hAnsiTheme="minorHAnsi" w:cstheme="minorHAnsi"/>
          <w:sz w:val="22"/>
          <w:szCs w:val="22"/>
        </w:rPr>
      </w:pPr>
    </w:p>
    <w:p w14:paraId="51A38EC8" w14:textId="77777777" w:rsidR="001B1988" w:rsidRPr="007044E5" w:rsidRDefault="001B1988" w:rsidP="007044E5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5:</w:t>
      </w:r>
      <w:r w:rsidRPr="007044E5">
        <w:rPr>
          <w:rFonts w:asciiTheme="minorHAnsi" w:hAnsiTheme="minorHAnsi" w:cstheme="minorHAnsi"/>
          <w:sz w:val="22"/>
          <w:szCs w:val="22"/>
        </w:rPr>
        <w:tab/>
        <w:t>A procedure can be defined as carrying a ___________ risk and/or an anaesthetic risk.</w:t>
      </w:r>
    </w:p>
    <w:p w14:paraId="0AA97E27" w14:textId="77777777" w:rsidR="001B1988" w:rsidRPr="007044E5" w:rsidRDefault="001B1988" w:rsidP="00786E95">
      <w:pPr>
        <w:rPr>
          <w:rFonts w:asciiTheme="minorHAnsi" w:hAnsiTheme="minorHAnsi" w:cstheme="minorHAnsi"/>
          <w:sz w:val="22"/>
          <w:szCs w:val="22"/>
        </w:rPr>
      </w:pPr>
    </w:p>
    <w:p w14:paraId="23595C6F" w14:textId="77777777" w:rsidR="001B1988" w:rsidRPr="007044E5" w:rsidRDefault="001B1988" w:rsidP="0035680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6:</w:t>
      </w:r>
      <w:r w:rsidRPr="007044E5">
        <w:rPr>
          <w:rFonts w:asciiTheme="minorHAnsi" w:hAnsiTheme="minorHAnsi" w:cstheme="minorHAnsi"/>
          <w:sz w:val="22"/>
          <w:szCs w:val="22"/>
        </w:rPr>
        <w:tab/>
        <w:t>Using the text in the Tabular List for ICD-10-AM and ACHI:</w:t>
      </w:r>
      <w:r w:rsidRPr="007044E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(acute) (chronic) (extrahepatic) (gangrenous) (intrahepatic) K83.0</w:t>
      </w:r>
      <w:r w:rsidRPr="007044E5">
        <w:rPr>
          <w:rFonts w:asciiTheme="minorHAnsi" w:hAnsiTheme="minorHAnsi" w:cstheme="minorHAnsi"/>
          <w:sz w:val="22"/>
          <w:szCs w:val="22"/>
        </w:rPr>
        <w:br/>
      </w:r>
      <w:r w:rsidRPr="007044E5">
        <w:rPr>
          <w:rFonts w:asciiTheme="minorHAnsi" w:hAnsiTheme="minorHAnsi" w:cstheme="minorHAnsi"/>
          <w:sz w:val="22"/>
          <w:szCs w:val="22"/>
        </w:rPr>
        <w:br/>
        <w:t>Is the statement below true or false?</w:t>
      </w:r>
      <w:r w:rsidRPr="007044E5">
        <w:rPr>
          <w:rFonts w:asciiTheme="minorHAnsi" w:hAnsiTheme="minorHAnsi" w:cstheme="minorHAnsi"/>
          <w:sz w:val="22"/>
          <w:szCs w:val="22"/>
        </w:rPr>
        <w:br/>
      </w:r>
      <w:r w:rsidRPr="007044E5">
        <w:rPr>
          <w:rFonts w:asciiTheme="minorHAnsi" w:hAnsiTheme="minorHAnsi" w:cstheme="minorHAnsi"/>
          <w:sz w:val="22"/>
          <w:szCs w:val="22"/>
        </w:rPr>
        <w:br/>
        <w:t>K83.0 is the correct code for both:</w:t>
      </w:r>
    </w:p>
    <w:p w14:paraId="363BE5FE" w14:textId="77777777" w:rsidR="001B1988" w:rsidRPr="007044E5" w:rsidRDefault="001B1988" w:rsidP="000D77F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acute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>, and</w:t>
      </w:r>
    </w:p>
    <w:p w14:paraId="32F308AE" w14:textId="77777777" w:rsidR="001B1988" w:rsidRPr="007044E5" w:rsidRDefault="001B1988" w:rsidP="000D77F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chronic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  <w:t>True/False</w:t>
      </w:r>
    </w:p>
    <w:p w14:paraId="2DF66939" w14:textId="46280F73" w:rsidR="001B1988" w:rsidRPr="007044E5" w:rsidRDefault="001B1988" w:rsidP="00E30DF1">
      <w:pPr>
        <w:rPr>
          <w:rFonts w:asciiTheme="minorHAnsi" w:hAnsiTheme="minorHAnsi" w:cstheme="minorHAnsi"/>
          <w:sz w:val="22"/>
          <w:szCs w:val="22"/>
        </w:rPr>
      </w:pPr>
    </w:p>
    <w:p w14:paraId="612F717E" w14:textId="46777E68" w:rsidR="001B1988" w:rsidRPr="007044E5" w:rsidRDefault="007044E5" w:rsidP="003D07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B1988" w:rsidRPr="007044E5">
        <w:rPr>
          <w:rFonts w:asciiTheme="minorHAnsi" w:hAnsiTheme="minorHAnsi" w:cstheme="minorHAnsi"/>
          <w:sz w:val="22"/>
          <w:szCs w:val="22"/>
        </w:rPr>
        <w:t>:</w:t>
      </w:r>
      <w:r w:rsidR="001B1988" w:rsidRPr="007044E5">
        <w:rPr>
          <w:rFonts w:asciiTheme="minorHAnsi" w:hAnsiTheme="minorHAnsi" w:cstheme="minorHAnsi"/>
          <w:sz w:val="22"/>
          <w:szCs w:val="22"/>
        </w:rPr>
        <w:tab/>
        <w:t>Using the ICD-0-AM and ACHI Indices to find the correct answer to:</w:t>
      </w:r>
    </w:p>
    <w:p w14:paraId="7421DB0B" w14:textId="77777777" w:rsidR="001B1988" w:rsidRPr="007044E5" w:rsidRDefault="001B1988" w:rsidP="003D07A4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</w:r>
    </w:p>
    <w:p w14:paraId="51DD20E4" w14:textId="77777777" w:rsidR="001B1988" w:rsidRPr="007044E5" w:rsidRDefault="001B1988" w:rsidP="003D07A4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>Where is the phrase:</w:t>
      </w:r>
    </w:p>
    <w:p w14:paraId="2B43BA40" w14:textId="77777777" w:rsidR="001B1988" w:rsidRPr="007044E5" w:rsidRDefault="001B1988" w:rsidP="003D07A4">
      <w:pPr>
        <w:ind w:left="108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Plastic surgery for unacceptable cosmetic appearance found in the index in relation to the lead term surgery.</w:t>
      </w:r>
    </w:p>
    <w:p w14:paraId="604CE08C" w14:textId="77777777" w:rsidR="001B1988" w:rsidRPr="007044E5" w:rsidRDefault="001B1988" w:rsidP="003D07A4">
      <w:pPr>
        <w:rPr>
          <w:rFonts w:asciiTheme="minorHAnsi" w:hAnsiTheme="minorHAnsi" w:cstheme="minorHAnsi"/>
          <w:sz w:val="22"/>
          <w:szCs w:val="22"/>
        </w:rPr>
      </w:pPr>
    </w:p>
    <w:p w14:paraId="004F36A7" w14:textId="2C589476" w:rsidR="001B1988" w:rsidRPr="007044E5" w:rsidRDefault="001B1988" w:rsidP="003F70F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In alphabetical order under </w:t>
      </w:r>
      <w:r w:rsidR="006D48CB" w:rsidRPr="006D48CB">
        <w:rPr>
          <w:rFonts w:asciiTheme="minorHAnsi" w:hAnsiTheme="minorHAnsi" w:cstheme="minorHAnsi"/>
          <w:b/>
          <w:bCs/>
          <w:sz w:val="22"/>
          <w:szCs w:val="22"/>
        </w:rPr>
        <w:t>Surgery</w:t>
      </w:r>
      <w:r w:rsidR="006D48CB">
        <w:rPr>
          <w:rFonts w:asciiTheme="minorHAnsi" w:hAnsiTheme="minorHAnsi" w:cstheme="minorHAnsi"/>
          <w:sz w:val="22"/>
          <w:szCs w:val="22"/>
        </w:rPr>
        <w:t>, - plastic</w:t>
      </w:r>
    </w:p>
    <w:p w14:paraId="79F04555" w14:textId="77777777" w:rsidR="001B1988" w:rsidRPr="007044E5" w:rsidRDefault="001B1988" w:rsidP="003F70F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After the entries for – cosmetic</w:t>
      </w:r>
    </w:p>
    <w:p w14:paraId="622E4ED4" w14:textId="5D88BFF6" w:rsidR="001B1988" w:rsidRPr="006D48CB" w:rsidRDefault="001B1988" w:rsidP="006D48C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D48CB">
        <w:rPr>
          <w:rFonts w:asciiTheme="minorHAnsi" w:hAnsiTheme="minorHAnsi" w:cstheme="minorHAnsi"/>
          <w:sz w:val="22"/>
          <w:szCs w:val="22"/>
        </w:rPr>
        <w:t>after the entries for –elective</w:t>
      </w:r>
    </w:p>
    <w:p w14:paraId="25930078" w14:textId="77777777" w:rsidR="001B1988" w:rsidRPr="007044E5" w:rsidRDefault="001B1988" w:rsidP="003F70F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385D330" w14:textId="39975446" w:rsidR="001B1988" w:rsidRPr="007044E5" w:rsidRDefault="007044E5" w:rsidP="003F70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1B1988" w:rsidRPr="007044E5">
        <w:rPr>
          <w:rFonts w:asciiTheme="minorHAnsi" w:hAnsiTheme="minorHAnsi" w:cstheme="minorHAnsi"/>
          <w:sz w:val="22"/>
          <w:szCs w:val="22"/>
        </w:rPr>
        <w:t>:</w:t>
      </w:r>
      <w:r w:rsidR="001B1988" w:rsidRPr="007044E5">
        <w:rPr>
          <w:rFonts w:asciiTheme="minorHAnsi" w:hAnsiTheme="minorHAnsi" w:cstheme="minorHAnsi"/>
          <w:sz w:val="22"/>
          <w:szCs w:val="22"/>
        </w:rPr>
        <w:tab/>
        <w:t xml:space="preserve">For conditions stated to be ‘acute on chronic’ code both acute and chronic.  </w:t>
      </w:r>
    </w:p>
    <w:p w14:paraId="100398E1" w14:textId="77777777" w:rsidR="001B1988" w:rsidRPr="007044E5" w:rsidRDefault="001B1988" w:rsidP="003F70FC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750CAB4E" w14:textId="77777777" w:rsidR="001B1988" w:rsidRPr="007044E5" w:rsidRDefault="001B1988" w:rsidP="003F70FC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0214B8B0" w14:textId="011F40FE" w:rsidR="001B1988" w:rsidRPr="007044E5" w:rsidRDefault="007044E5" w:rsidP="003F70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1B1988" w:rsidRPr="007044E5">
        <w:rPr>
          <w:rFonts w:asciiTheme="minorHAnsi" w:hAnsiTheme="minorHAnsi" w:cstheme="minorHAnsi"/>
          <w:sz w:val="22"/>
          <w:szCs w:val="22"/>
        </w:rPr>
        <w:t>:      When a patient presents with a problem, and after study the underlying condition is identified, then the underlying condition is assigned as the Principal Diagnosis.</w:t>
      </w:r>
    </w:p>
    <w:p w14:paraId="6FFDFA65" w14:textId="77777777" w:rsidR="001B1988" w:rsidRPr="007044E5" w:rsidRDefault="001B1988" w:rsidP="003F70FC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7D7BF950" w14:textId="77777777" w:rsidR="001B1988" w:rsidRPr="007044E5" w:rsidRDefault="001B1988" w:rsidP="000D77FF">
      <w:pPr>
        <w:rPr>
          <w:rFonts w:asciiTheme="minorHAnsi" w:hAnsiTheme="minorHAnsi" w:cstheme="minorHAnsi"/>
          <w:sz w:val="22"/>
          <w:szCs w:val="22"/>
        </w:rPr>
      </w:pPr>
    </w:p>
    <w:p w14:paraId="18187650" w14:textId="46787401" w:rsidR="001B1988" w:rsidRPr="007044E5" w:rsidRDefault="007044E5" w:rsidP="000D77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1B1988" w:rsidRPr="007044E5">
        <w:rPr>
          <w:rFonts w:asciiTheme="minorHAnsi" w:hAnsiTheme="minorHAnsi" w:cstheme="minorHAnsi"/>
          <w:sz w:val="22"/>
          <w:szCs w:val="22"/>
        </w:rPr>
        <w:t>:</w:t>
      </w:r>
      <w:r w:rsidR="001B1988" w:rsidRPr="007044E5">
        <w:rPr>
          <w:rFonts w:asciiTheme="minorHAnsi" w:hAnsiTheme="minorHAnsi" w:cstheme="minorHAnsi"/>
          <w:sz w:val="22"/>
          <w:szCs w:val="22"/>
        </w:rPr>
        <w:tab/>
        <w:t>If investigations were undertaken and the results were inconclusive, yet treatment was initiated, assign a code for the suspected condition.</w:t>
      </w:r>
    </w:p>
    <w:p w14:paraId="7D7FA576" w14:textId="77777777" w:rsidR="001B1988" w:rsidRPr="007044E5" w:rsidRDefault="001B1988" w:rsidP="003D3BF3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24FBAE3C" w14:textId="77777777" w:rsidR="001B1988" w:rsidRPr="007044E5" w:rsidRDefault="001B1988" w:rsidP="003D3BF3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6657EBC4" w14:textId="28DFA944" w:rsidR="001B1988" w:rsidRPr="007044E5" w:rsidRDefault="001B1988" w:rsidP="001C7DCC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7044E5">
        <w:rPr>
          <w:rFonts w:asciiTheme="minorHAnsi" w:hAnsiTheme="minorHAnsi" w:cstheme="minorHAnsi"/>
          <w:sz w:val="22"/>
          <w:szCs w:val="22"/>
        </w:rPr>
        <w:t>1</w:t>
      </w:r>
      <w:r w:rsidRPr="007044E5">
        <w:rPr>
          <w:rFonts w:asciiTheme="minorHAnsi" w:hAnsiTheme="minorHAnsi" w:cstheme="minorHAnsi"/>
          <w:sz w:val="22"/>
          <w:szCs w:val="22"/>
        </w:rPr>
        <w:t xml:space="preserve">: </w:t>
      </w:r>
      <w:r w:rsidRPr="007044E5">
        <w:rPr>
          <w:rFonts w:asciiTheme="minorHAnsi" w:hAnsiTheme="minorHAnsi" w:cstheme="minorHAnsi"/>
          <w:sz w:val="22"/>
          <w:szCs w:val="22"/>
        </w:rPr>
        <w:tab/>
        <w:t>Procedures normally not coded must be coded if they are the principal reason for same day episodes of care.</w:t>
      </w:r>
    </w:p>
    <w:p w14:paraId="55FCB257" w14:textId="77777777" w:rsidR="001B1988" w:rsidRPr="007044E5" w:rsidRDefault="001B1988" w:rsidP="001C7DCC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5A52A246" w14:textId="77777777" w:rsidR="001B1988" w:rsidRPr="007044E5" w:rsidRDefault="001B1988" w:rsidP="001C7DCC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2F283C22" w14:textId="2985B9E4" w:rsidR="001B1988" w:rsidRPr="007044E5" w:rsidRDefault="001B1988" w:rsidP="001C7DCC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2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Find the code in the Tabular List of ICD-10-AM and choose the correct answer.</w:t>
      </w:r>
    </w:p>
    <w:p w14:paraId="3597C2FD" w14:textId="77777777" w:rsidR="001B1988" w:rsidRPr="007044E5" w:rsidRDefault="001B1988" w:rsidP="001C7DCC">
      <w:pPr>
        <w:rPr>
          <w:rFonts w:asciiTheme="minorHAnsi" w:hAnsiTheme="minorHAnsi" w:cstheme="minorHAnsi"/>
          <w:sz w:val="22"/>
          <w:szCs w:val="22"/>
        </w:rPr>
      </w:pPr>
    </w:p>
    <w:p w14:paraId="1A202733" w14:textId="77777777" w:rsidR="001B1988" w:rsidRPr="007044E5" w:rsidRDefault="001B1988" w:rsidP="001C7DCC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H65.1 is the correct code for:</w:t>
      </w:r>
    </w:p>
    <w:p w14:paraId="5E8C8759" w14:textId="77777777" w:rsidR="001B1988" w:rsidRPr="007044E5" w:rsidRDefault="001B1988" w:rsidP="00D47A9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acute and subacute otitis media</w:t>
      </w:r>
    </w:p>
    <w:p w14:paraId="50314789" w14:textId="77777777" w:rsidR="001B1988" w:rsidRPr="007044E5" w:rsidRDefault="001B1988" w:rsidP="00D47A9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mucoid otitis media</w:t>
      </w:r>
    </w:p>
    <w:p w14:paraId="0D922352" w14:textId="77777777" w:rsidR="001B1988" w:rsidRPr="007044E5" w:rsidRDefault="001B1988" w:rsidP="00D47A9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acute and subacute allergic otitis media</w:t>
      </w:r>
    </w:p>
    <w:p w14:paraId="3A61BE61" w14:textId="77777777" w:rsidR="001B1988" w:rsidRPr="007044E5" w:rsidRDefault="001B1988" w:rsidP="00D47A9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non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suppuratives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otitis media</w:t>
      </w:r>
    </w:p>
    <w:p w14:paraId="52D174EA" w14:textId="77777777" w:rsidR="001B1988" w:rsidRPr="007044E5" w:rsidRDefault="001B1988" w:rsidP="00D47A9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all of the above.</w:t>
      </w:r>
    </w:p>
    <w:p w14:paraId="487F2181" w14:textId="77777777" w:rsidR="001B1988" w:rsidRPr="007044E5" w:rsidRDefault="001B1988" w:rsidP="00D47A9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0352C4D" w14:textId="4B9ABE04" w:rsidR="001B1988" w:rsidRPr="007044E5" w:rsidRDefault="001B1988" w:rsidP="00D47A9C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3</w:t>
      </w:r>
      <w:r w:rsidRPr="007044E5">
        <w:rPr>
          <w:rFonts w:asciiTheme="minorHAnsi" w:hAnsiTheme="minorHAnsi" w:cstheme="minorHAnsi"/>
          <w:sz w:val="22"/>
          <w:szCs w:val="22"/>
        </w:rPr>
        <w:t xml:space="preserve">: </w:t>
      </w:r>
      <w:r w:rsidRPr="007044E5">
        <w:rPr>
          <w:rFonts w:asciiTheme="minorHAnsi" w:hAnsiTheme="minorHAnsi" w:cstheme="minorHAnsi"/>
          <w:sz w:val="22"/>
          <w:szCs w:val="22"/>
        </w:rPr>
        <w:tab/>
        <w:t>Find the code in the Tabular List of ICD-10-AM and choose the correct answer.</w:t>
      </w:r>
    </w:p>
    <w:p w14:paraId="22F16908" w14:textId="77777777" w:rsidR="001B1988" w:rsidRPr="007044E5" w:rsidRDefault="001B1988" w:rsidP="00D47A9C">
      <w:pPr>
        <w:rPr>
          <w:rFonts w:asciiTheme="minorHAnsi" w:hAnsiTheme="minorHAnsi" w:cstheme="minorHAnsi"/>
          <w:sz w:val="22"/>
          <w:szCs w:val="22"/>
        </w:rPr>
      </w:pPr>
    </w:p>
    <w:p w14:paraId="22571054" w14:textId="77777777" w:rsidR="001B1988" w:rsidRPr="007044E5" w:rsidRDefault="001B1988" w:rsidP="00D47A9C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K31.7 is the correct code for:</w:t>
      </w:r>
    </w:p>
    <w:p w14:paraId="011A37BE" w14:textId="77777777" w:rsidR="001B1988" w:rsidRPr="007044E5" w:rsidRDefault="001B1988" w:rsidP="00D47A9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polyp of the stomach</w:t>
      </w:r>
    </w:p>
    <w:p w14:paraId="65D9239A" w14:textId="77777777" w:rsidR="001B1988" w:rsidRPr="007044E5" w:rsidRDefault="001B1988" w:rsidP="00D47A9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polyp of the duodenum</w:t>
      </w:r>
    </w:p>
    <w:p w14:paraId="5637B1E6" w14:textId="77777777" w:rsidR="001B1988" w:rsidRPr="007044E5" w:rsidRDefault="001B1988" w:rsidP="00D47A9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adenomatous polyp of duodenum</w:t>
      </w:r>
    </w:p>
    <w:p w14:paraId="31B09986" w14:textId="77777777" w:rsidR="001B1988" w:rsidRPr="007044E5" w:rsidRDefault="001B1988" w:rsidP="00D47A9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adenomatous polyp of stomach</w:t>
      </w:r>
    </w:p>
    <w:p w14:paraId="5EFE82C5" w14:textId="77777777" w:rsidR="001B1988" w:rsidRPr="007044E5" w:rsidRDefault="001B1988" w:rsidP="00D47A9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polyp of the stomach and polyp of the duodenum</w:t>
      </w:r>
    </w:p>
    <w:p w14:paraId="64EB9848" w14:textId="77777777" w:rsidR="001B1988" w:rsidRPr="007044E5" w:rsidRDefault="001B1988" w:rsidP="007D436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D3DDE65" w14:textId="4A002D5C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4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In the index to ICD-10-AM find the code for…. (</w:t>
      </w:r>
      <w:proofErr w:type="gramStart"/>
      <w:r w:rsidRPr="007044E5">
        <w:rPr>
          <w:rFonts w:asciiTheme="minorHAnsi" w:hAnsiTheme="minorHAnsi" w:cstheme="minorHAnsi"/>
          <w:sz w:val="22"/>
          <w:szCs w:val="22"/>
        </w:rPr>
        <w:t>remember</w:t>
      </w:r>
      <w:proofErr w:type="gramEnd"/>
      <w:r w:rsidRPr="007044E5">
        <w:rPr>
          <w:rFonts w:asciiTheme="minorHAnsi" w:hAnsiTheme="minorHAnsi" w:cstheme="minorHAnsi"/>
          <w:sz w:val="22"/>
          <w:szCs w:val="22"/>
        </w:rPr>
        <w:t xml:space="preserve"> that “with” comes before A in the index.</w:t>
      </w:r>
    </w:p>
    <w:p w14:paraId="0989932C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</w:p>
    <w:p w14:paraId="7DDFC796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>Actinomycosis with pneumonia</w:t>
      </w:r>
    </w:p>
    <w:p w14:paraId="0CF8C613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</w:p>
    <w:p w14:paraId="3ED36EB1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Agammaglobulinaemia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with lymphopenia</w:t>
      </w:r>
    </w:p>
    <w:p w14:paraId="504A4116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</w:p>
    <w:p w14:paraId="4BAFB917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 xml:space="preserve">11 hydroxylase </w:t>
      </w:r>
      <w:proofErr w:type="gramStart"/>
      <w:r w:rsidRPr="007044E5">
        <w:rPr>
          <w:rFonts w:asciiTheme="minorHAnsi" w:hAnsiTheme="minorHAnsi" w:cstheme="minorHAnsi"/>
          <w:sz w:val="22"/>
          <w:szCs w:val="22"/>
        </w:rPr>
        <w:t>defect</w:t>
      </w:r>
      <w:proofErr w:type="gramEnd"/>
    </w:p>
    <w:p w14:paraId="2F5C87DD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</w:p>
    <w:p w14:paraId="0BD50154" w14:textId="35585344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5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M15 is a complete code for primary generalized arthrosis</w:t>
      </w:r>
    </w:p>
    <w:p w14:paraId="05A0B768" w14:textId="77777777" w:rsidR="001B1988" w:rsidRPr="007044E5" w:rsidRDefault="001B1988" w:rsidP="007D4361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01A8B3A1" w14:textId="77777777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</w:p>
    <w:p w14:paraId="3FFFC65C" w14:textId="5EC83F44" w:rsidR="001B1988" w:rsidRPr="007044E5" w:rsidRDefault="001B1988" w:rsidP="007D4361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6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M21.2 is a complete code for flexion deformity</w:t>
      </w:r>
    </w:p>
    <w:p w14:paraId="52698AF8" w14:textId="77777777" w:rsidR="001B1988" w:rsidRPr="007044E5" w:rsidRDefault="001B1988" w:rsidP="007D4361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36051F57" w14:textId="77777777" w:rsidR="001B1988" w:rsidRPr="007044E5" w:rsidRDefault="001B1988" w:rsidP="007D4361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7D901EE0" w14:textId="2447F62C" w:rsidR="001B1988" w:rsidRPr="007044E5" w:rsidRDefault="001B1988" w:rsidP="00611D47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 w:rsidR="007044E5">
        <w:rPr>
          <w:rFonts w:asciiTheme="minorHAnsi" w:hAnsiTheme="minorHAnsi" w:cstheme="minorHAnsi"/>
          <w:sz w:val="22"/>
          <w:szCs w:val="22"/>
        </w:rPr>
        <w:t>7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Australian coding standard 1122 applies to K25.0</w:t>
      </w:r>
      <w:r w:rsidRPr="007044E5">
        <w:rPr>
          <w:rFonts w:asciiTheme="minorHAnsi" w:hAnsiTheme="minorHAnsi" w:cstheme="minorHAnsi"/>
          <w:sz w:val="22"/>
          <w:szCs w:val="22"/>
        </w:rPr>
        <w:tab/>
      </w:r>
    </w:p>
    <w:p w14:paraId="1CFD6226" w14:textId="77777777" w:rsidR="001B1988" w:rsidRPr="007044E5" w:rsidRDefault="001B1988" w:rsidP="00611D47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True / False</w:t>
      </w:r>
    </w:p>
    <w:p w14:paraId="48D78C81" w14:textId="77777777" w:rsidR="001B1988" w:rsidRPr="007044E5" w:rsidRDefault="001B1988" w:rsidP="00B265C3">
      <w:pPr>
        <w:rPr>
          <w:rFonts w:asciiTheme="minorHAnsi" w:hAnsiTheme="minorHAnsi" w:cstheme="minorHAnsi"/>
          <w:sz w:val="22"/>
          <w:szCs w:val="22"/>
        </w:rPr>
      </w:pPr>
    </w:p>
    <w:sectPr w:rsidR="001B1988" w:rsidRPr="007044E5" w:rsidSect="00290FD1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AA6B" w14:textId="77777777" w:rsidR="005B190E" w:rsidRDefault="005B190E" w:rsidP="00290FD1">
      <w:r>
        <w:separator/>
      </w:r>
    </w:p>
  </w:endnote>
  <w:endnote w:type="continuationSeparator" w:id="0">
    <w:p w14:paraId="61AA2C40" w14:textId="77777777" w:rsidR="005B190E" w:rsidRDefault="005B190E" w:rsidP="0029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B42C" w14:textId="6EE24FBC" w:rsidR="001B1988" w:rsidRDefault="00602EAD" w:rsidP="007044E5">
    <w:pPr>
      <w:pStyle w:val="Footer"/>
      <w:tabs>
        <w:tab w:val="clear" w:pos="4513"/>
      </w:tabs>
      <w:jc w:val="right"/>
    </w:pPr>
    <w:r>
      <w:rPr>
        <w:noProof/>
        <w:lang w:eastAsia="en-AU"/>
      </w:rPr>
      <w:drawing>
        <wp:inline distT="0" distB="0" distL="0" distR="0" wp14:anchorId="29159B24" wp14:editId="3CED70EC">
          <wp:extent cx="371475" cy="3238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1988">
      <w:t xml:space="preserve"> © Copyright </w:t>
    </w:r>
    <w:r w:rsidR="007044E5">
      <w:t>2022 A Coote</w:t>
    </w:r>
    <w:r w:rsidR="001B1988">
      <w:tab/>
      <w:t xml:space="preserve">Page </w:t>
    </w:r>
    <w:r w:rsidR="00EB32B3">
      <w:rPr>
        <w:b/>
      </w:rPr>
      <w:fldChar w:fldCharType="begin"/>
    </w:r>
    <w:r w:rsidR="001B1988">
      <w:rPr>
        <w:b/>
      </w:rPr>
      <w:instrText xml:space="preserve"> PAGE </w:instrText>
    </w:r>
    <w:r w:rsidR="00EB32B3">
      <w:rPr>
        <w:b/>
      </w:rPr>
      <w:fldChar w:fldCharType="separate"/>
    </w:r>
    <w:r>
      <w:rPr>
        <w:b/>
        <w:noProof/>
      </w:rPr>
      <w:t>3</w:t>
    </w:r>
    <w:r w:rsidR="00EB32B3">
      <w:rPr>
        <w:b/>
      </w:rPr>
      <w:fldChar w:fldCharType="end"/>
    </w:r>
    <w:r w:rsidR="001B1988">
      <w:t xml:space="preserve"> of </w:t>
    </w:r>
    <w:r w:rsidR="00EB32B3">
      <w:rPr>
        <w:b/>
      </w:rPr>
      <w:fldChar w:fldCharType="begin"/>
    </w:r>
    <w:r w:rsidR="001B1988">
      <w:rPr>
        <w:b/>
      </w:rPr>
      <w:instrText xml:space="preserve"> NUMPAGES  </w:instrText>
    </w:r>
    <w:r w:rsidR="00EB32B3">
      <w:rPr>
        <w:b/>
      </w:rPr>
      <w:fldChar w:fldCharType="separate"/>
    </w:r>
    <w:r>
      <w:rPr>
        <w:b/>
        <w:noProof/>
      </w:rPr>
      <w:t>3</w:t>
    </w:r>
    <w:r w:rsidR="00EB32B3">
      <w:rPr>
        <w:b/>
      </w:rPr>
      <w:fldChar w:fldCharType="end"/>
    </w:r>
  </w:p>
  <w:p w14:paraId="0716C1F9" w14:textId="77777777" w:rsidR="001B1988" w:rsidRDefault="001B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58C0" w14:textId="77777777" w:rsidR="005B190E" w:rsidRDefault="005B190E" w:rsidP="00290FD1">
      <w:r>
        <w:separator/>
      </w:r>
    </w:p>
  </w:footnote>
  <w:footnote w:type="continuationSeparator" w:id="0">
    <w:p w14:paraId="22810E5D" w14:textId="77777777" w:rsidR="005B190E" w:rsidRDefault="005B190E" w:rsidP="0029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A1E" w14:textId="1E5000AB" w:rsidR="001B1988" w:rsidRPr="00B41240" w:rsidRDefault="00602EAD" w:rsidP="007044E5">
    <w:pPr>
      <w:pStyle w:val="Header"/>
      <w:tabs>
        <w:tab w:val="clear" w:pos="4513"/>
        <w:tab w:val="clear" w:pos="9026"/>
      </w:tabs>
      <w:ind w:left="709" w:hanging="709"/>
      <w:rPr>
        <w:i/>
      </w:rPr>
    </w:pPr>
    <w:r>
      <w:rPr>
        <w:noProof/>
        <w:lang w:eastAsia="en-AU"/>
      </w:rPr>
      <w:drawing>
        <wp:inline distT="0" distB="0" distL="0" distR="0" wp14:anchorId="07963AFE" wp14:editId="2961D42D">
          <wp:extent cx="1733550" cy="6667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1988" w:rsidRPr="00B41240">
      <w:rPr>
        <w:i/>
      </w:rPr>
      <w:tab/>
      <w:t xml:space="preserve"> </w:t>
    </w:r>
    <w:r w:rsidR="001B1988" w:rsidRPr="00B41240">
      <w:rPr>
        <w:i/>
      </w:rPr>
      <w:tab/>
    </w:r>
    <w:r w:rsidR="007044E5">
      <w:rPr>
        <w:i/>
      </w:rPr>
      <w:tab/>
    </w:r>
    <w:r w:rsidR="007044E5">
      <w:rPr>
        <w:i/>
      </w:rPr>
      <w:tab/>
    </w:r>
    <w:r w:rsidR="007044E5" w:rsidRPr="007044E5">
      <w:rPr>
        <w:rFonts w:asciiTheme="minorHAnsi" w:hAnsiTheme="minorHAnsi" w:cstheme="minorHAnsi"/>
        <w:i/>
        <w:sz w:val="28"/>
        <w:szCs w:val="28"/>
      </w:rPr>
      <w:t>Coding Conventions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05E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6004C1C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825D0D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" w15:restartNumberingAfterBreak="0">
    <w:nsid w:val="0E423F2D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9B04BC"/>
    <w:multiLevelType w:val="hybridMultilevel"/>
    <w:tmpl w:val="A71429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048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6" w15:restartNumberingAfterBreak="0">
    <w:nsid w:val="1608722A"/>
    <w:multiLevelType w:val="hybridMultilevel"/>
    <w:tmpl w:val="248C78E4"/>
    <w:lvl w:ilvl="0" w:tplc="C7D8408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63F18A2"/>
    <w:multiLevelType w:val="hybridMultilevel"/>
    <w:tmpl w:val="5B36B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7A0648"/>
    <w:multiLevelType w:val="hybridMultilevel"/>
    <w:tmpl w:val="B0E244CC"/>
    <w:lvl w:ilvl="0" w:tplc="29DAD4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3535E07"/>
    <w:multiLevelType w:val="hybridMultilevel"/>
    <w:tmpl w:val="B2D87E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D57D62"/>
    <w:multiLevelType w:val="hybridMultilevel"/>
    <w:tmpl w:val="F618B0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731443"/>
    <w:multiLevelType w:val="hybridMultilevel"/>
    <w:tmpl w:val="E474D5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67CA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B03BE2"/>
    <w:multiLevelType w:val="hybridMultilevel"/>
    <w:tmpl w:val="06927FEE"/>
    <w:lvl w:ilvl="0" w:tplc="9214915C">
      <w:start w:val="2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361236"/>
    <w:multiLevelType w:val="hybridMultilevel"/>
    <w:tmpl w:val="921E0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5D836EE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71A79B9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C713DB9"/>
    <w:multiLevelType w:val="hybridMultilevel"/>
    <w:tmpl w:val="248C78E4"/>
    <w:lvl w:ilvl="0" w:tplc="C7D8408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079655F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6B47EDC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9437F69"/>
    <w:multiLevelType w:val="multilevel"/>
    <w:tmpl w:val="C4EC0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9"/>
      <w:numFmt w:val="decimal"/>
      <w:lvlText w:val="%14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6C596E94"/>
    <w:multiLevelType w:val="hybridMultilevel"/>
    <w:tmpl w:val="DBE09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4049365">
    <w:abstractNumId w:val="21"/>
  </w:num>
  <w:num w:numId="2" w16cid:durableId="791944167">
    <w:abstractNumId w:val="14"/>
  </w:num>
  <w:num w:numId="3" w16cid:durableId="440759777">
    <w:abstractNumId w:val="7"/>
  </w:num>
  <w:num w:numId="4" w16cid:durableId="1634675573">
    <w:abstractNumId w:val="19"/>
  </w:num>
  <w:num w:numId="5" w16cid:durableId="2035570556">
    <w:abstractNumId w:val="15"/>
  </w:num>
  <w:num w:numId="6" w16cid:durableId="993678908">
    <w:abstractNumId w:val="3"/>
  </w:num>
  <w:num w:numId="7" w16cid:durableId="413556827">
    <w:abstractNumId w:val="16"/>
  </w:num>
  <w:num w:numId="8" w16cid:durableId="108284934">
    <w:abstractNumId w:val="1"/>
  </w:num>
  <w:num w:numId="9" w16cid:durableId="7828409">
    <w:abstractNumId w:val="18"/>
  </w:num>
  <w:num w:numId="10" w16cid:durableId="803885420">
    <w:abstractNumId w:val="12"/>
  </w:num>
  <w:num w:numId="11" w16cid:durableId="1858958712">
    <w:abstractNumId w:val="4"/>
  </w:num>
  <w:num w:numId="12" w16cid:durableId="116720484">
    <w:abstractNumId w:val="5"/>
  </w:num>
  <w:num w:numId="13" w16cid:durableId="1310749954">
    <w:abstractNumId w:val="2"/>
  </w:num>
  <w:num w:numId="14" w16cid:durableId="559437024">
    <w:abstractNumId w:val="0"/>
  </w:num>
  <w:num w:numId="15" w16cid:durableId="1490290350">
    <w:abstractNumId w:val="20"/>
  </w:num>
  <w:num w:numId="16" w16cid:durableId="285434501">
    <w:abstractNumId w:val="11"/>
  </w:num>
  <w:num w:numId="17" w16cid:durableId="1620070527">
    <w:abstractNumId w:val="10"/>
  </w:num>
  <w:num w:numId="18" w16cid:durableId="1102995634">
    <w:abstractNumId w:val="13"/>
  </w:num>
  <w:num w:numId="19" w16cid:durableId="1500383223">
    <w:abstractNumId w:val="6"/>
  </w:num>
  <w:num w:numId="20" w16cid:durableId="1388846042">
    <w:abstractNumId w:val="17"/>
  </w:num>
  <w:num w:numId="21" w16cid:durableId="1985349101">
    <w:abstractNumId w:val="9"/>
  </w:num>
  <w:num w:numId="22" w16cid:durableId="746145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3"/>
    <w:rsid w:val="00054C55"/>
    <w:rsid w:val="00062F09"/>
    <w:rsid w:val="00080CFC"/>
    <w:rsid w:val="000D77FF"/>
    <w:rsid w:val="00130BFB"/>
    <w:rsid w:val="00132767"/>
    <w:rsid w:val="00140B48"/>
    <w:rsid w:val="0018231B"/>
    <w:rsid w:val="001844CA"/>
    <w:rsid w:val="00184864"/>
    <w:rsid w:val="001B1988"/>
    <w:rsid w:val="001C7DCC"/>
    <w:rsid w:val="001E0174"/>
    <w:rsid w:val="00236BC3"/>
    <w:rsid w:val="00241145"/>
    <w:rsid w:val="00264871"/>
    <w:rsid w:val="00290FD1"/>
    <w:rsid w:val="002F7132"/>
    <w:rsid w:val="003054C1"/>
    <w:rsid w:val="00345EF5"/>
    <w:rsid w:val="003535AE"/>
    <w:rsid w:val="0035680A"/>
    <w:rsid w:val="0039330B"/>
    <w:rsid w:val="003D07A4"/>
    <w:rsid w:val="003D3BF3"/>
    <w:rsid w:val="003E5B84"/>
    <w:rsid w:val="003F70FC"/>
    <w:rsid w:val="004265E7"/>
    <w:rsid w:val="00560D0F"/>
    <w:rsid w:val="00580189"/>
    <w:rsid w:val="005B0310"/>
    <w:rsid w:val="005B190E"/>
    <w:rsid w:val="005D14A6"/>
    <w:rsid w:val="005D4938"/>
    <w:rsid w:val="005F4C85"/>
    <w:rsid w:val="00602EAD"/>
    <w:rsid w:val="00611D47"/>
    <w:rsid w:val="00625A4E"/>
    <w:rsid w:val="00655E8F"/>
    <w:rsid w:val="006D39B8"/>
    <w:rsid w:val="006D48CB"/>
    <w:rsid w:val="007044E5"/>
    <w:rsid w:val="0072268F"/>
    <w:rsid w:val="007633AC"/>
    <w:rsid w:val="00765E25"/>
    <w:rsid w:val="007761A0"/>
    <w:rsid w:val="00786E95"/>
    <w:rsid w:val="007D4361"/>
    <w:rsid w:val="008751C6"/>
    <w:rsid w:val="008903CF"/>
    <w:rsid w:val="008B0E56"/>
    <w:rsid w:val="008C466A"/>
    <w:rsid w:val="008D48C6"/>
    <w:rsid w:val="008F7573"/>
    <w:rsid w:val="00961DE8"/>
    <w:rsid w:val="00A30D48"/>
    <w:rsid w:val="00A8708C"/>
    <w:rsid w:val="00AA3FD7"/>
    <w:rsid w:val="00AC08BA"/>
    <w:rsid w:val="00AD18E1"/>
    <w:rsid w:val="00B162FE"/>
    <w:rsid w:val="00B24749"/>
    <w:rsid w:val="00B265C3"/>
    <w:rsid w:val="00B3226E"/>
    <w:rsid w:val="00B41240"/>
    <w:rsid w:val="00B510D3"/>
    <w:rsid w:val="00B72D88"/>
    <w:rsid w:val="00B81D4D"/>
    <w:rsid w:val="00BA1605"/>
    <w:rsid w:val="00C25527"/>
    <w:rsid w:val="00C63C30"/>
    <w:rsid w:val="00CC1625"/>
    <w:rsid w:val="00CE4509"/>
    <w:rsid w:val="00D47A9C"/>
    <w:rsid w:val="00D727DA"/>
    <w:rsid w:val="00DA0A32"/>
    <w:rsid w:val="00DD48CF"/>
    <w:rsid w:val="00DF7EB4"/>
    <w:rsid w:val="00E06FA6"/>
    <w:rsid w:val="00E30DF1"/>
    <w:rsid w:val="00E555F0"/>
    <w:rsid w:val="00EA4A03"/>
    <w:rsid w:val="00EB32B3"/>
    <w:rsid w:val="00EC6772"/>
    <w:rsid w:val="00ED144F"/>
    <w:rsid w:val="00ED287D"/>
    <w:rsid w:val="00F90072"/>
    <w:rsid w:val="00FC1391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0265B3"/>
  <w15:docId w15:val="{1C0714B9-A990-4930-9332-37CEED1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C3"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8C6"/>
    <w:pPr>
      <w:keepNext/>
      <w:keepLines/>
      <w:spacing w:before="480"/>
      <w:outlineLvl w:val="0"/>
    </w:pPr>
    <w:rPr>
      <w:bCs/>
      <w:color w:val="365F91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04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48C6"/>
    <w:rPr>
      <w:rFonts w:eastAsia="Times New Roman" w:cs="Times New Roman"/>
      <w:color w:val="365F91"/>
    </w:rPr>
  </w:style>
  <w:style w:type="paragraph" w:styleId="ListParagraph">
    <w:name w:val="List Paragraph"/>
    <w:basedOn w:val="Normal"/>
    <w:uiPriority w:val="99"/>
    <w:qFormat/>
    <w:rsid w:val="008D48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8D48C6"/>
    <w:pPr>
      <w:pBdr>
        <w:bottom w:val="single" w:sz="8" w:space="4" w:color="4F81BD"/>
      </w:pBdr>
      <w:spacing w:after="300"/>
      <w:contextualSpacing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D48C6"/>
    <w:rPr>
      <w:rFonts w:eastAsia="Times New Roman" w:cs="Times New Roman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rsid w:val="00B265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6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65C3"/>
    <w:rPr>
      <w:rFonts w:ascii="Times New Roman" w:hAnsi="Times New Roman" w:cs="Times New Roman"/>
      <w:color w:val="auto"/>
      <w:spacing w:val="0"/>
      <w:kern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B2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65C3"/>
    <w:rPr>
      <w:rFonts w:ascii="Times New Roman" w:hAnsi="Times New Roman" w:cs="Times New Roman"/>
      <w:color w:val="auto"/>
      <w:spacing w:val="0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2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5C3"/>
    <w:rPr>
      <w:rFonts w:ascii="Times New Roman" w:hAnsi="Times New Roman" w:cs="Times New Roman"/>
      <w:color w:val="auto"/>
      <w:spacing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26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65C3"/>
    <w:rPr>
      <w:rFonts w:ascii="Tahoma" w:hAnsi="Tahoma" w:cs="Tahoma"/>
      <w:color w:val="auto"/>
      <w:spacing w:val="0"/>
      <w:kern w:val="0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7044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4:  Sample Quiz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 Sample Quiz</dc:title>
  <dc:creator>Heather Grain</dc:creator>
  <cp:lastModifiedBy>Anna Coote</cp:lastModifiedBy>
  <cp:revision>3</cp:revision>
  <dcterms:created xsi:type="dcterms:W3CDTF">2022-10-17T00:01:00Z</dcterms:created>
  <dcterms:modified xsi:type="dcterms:W3CDTF">2022-10-17T00:23:00Z</dcterms:modified>
</cp:coreProperties>
</file>