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36" w:rsidRPr="001348A7" w:rsidRDefault="00B20136" w:rsidP="00B20136">
      <w:pPr>
        <w:tabs>
          <w:tab w:val="left" w:pos="4536"/>
          <w:tab w:val="left" w:pos="9072"/>
        </w:tabs>
        <w:autoSpaceDE w:val="0"/>
        <w:autoSpaceDN w:val="0"/>
        <w:adjustRightInd w:val="0"/>
        <w:spacing w:after="0" w:line="240" w:lineRule="auto"/>
        <w:jc w:val="right"/>
        <w:rPr>
          <w:rFonts w:ascii="Times New Roman" w:hAnsi="Times New Roman" w:cs="Times New Roman"/>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OPOZORILO:</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Neuradno prečiščeno besedilo predpisa predstavlja zgolj informativni delovni pripomoček, glede katerega organ ne jamči odškodninsko ali kako drugače.</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360"/>
        </w:tabs>
        <w:autoSpaceDE w:val="0"/>
        <w:autoSpaceDN w:val="0"/>
        <w:adjustRightInd w:val="0"/>
        <w:spacing w:after="0" w:line="240" w:lineRule="auto"/>
        <w:ind w:left="90"/>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*Neura</w:t>
      </w:r>
      <w:r w:rsidR="00326D2E" w:rsidRPr="001348A7">
        <w:rPr>
          <w:rFonts w:ascii="Times New Roman" w:hAnsi="Times New Roman" w:cs="Times New Roman"/>
          <w:b/>
          <w:bCs/>
          <w:color w:val="000000"/>
          <w:sz w:val="24"/>
          <w:szCs w:val="24"/>
        </w:rPr>
        <w:t>dno prečiščeno besedilo Navodila</w:t>
      </w:r>
      <w:r w:rsidRPr="001348A7">
        <w:rPr>
          <w:rFonts w:ascii="Times New Roman" w:hAnsi="Times New Roman" w:cs="Times New Roman"/>
          <w:b/>
          <w:bCs/>
          <w:color w:val="000000"/>
          <w:sz w:val="24"/>
          <w:szCs w:val="24"/>
        </w:rPr>
        <w:t xml:space="preserve"> o uresničevanju pravice zavarovancev do začasne zadržanosti od dela in do nadomestila plače</w:t>
      </w:r>
      <w:r w:rsidR="00DC2BEC">
        <w:rPr>
          <w:rFonts w:ascii="Times New Roman" w:hAnsi="Times New Roman" w:cs="Times New Roman"/>
          <w:b/>
          <w:bCs/>
          <w:color w:val="000000"/>
          <w:sz w:val="24"/>
          <w:szCs w:val="24"/>
        </w:rPr>
        <w:t xml:space="preserve"> obsega</w:t>
      </w:r>
      <w:r w:rsidRPr="001348A7">
        <w:rPr>
          <w:rFonts w:ascii="Times New Roman" w:hAnsi="Times New Roman" w:cs="Times New Roman"/>
          <w:b/>
          <w:bCs/>
          <w:color w:val="000000"/>
          <w:sz w:val="24"/>
          <w:szCs w:val="24"/>
        </w:rPr>
        <w:t>:</w:t>
      </w:r>
    </w:p>
    <w:p w:rsidR="00B20136" w:rsidRPr="001348A7" w:rsidRDefault="00B20136" w:rsidP="00DC2BEC">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Navodilo o uresničevanju pravice zavarovancev do začasne zadržanosti od dela in do nadomestila plače št. 0072</w:t>
      </w:r>
      <w:r w:rsidR="00DC2BEC">
        <w:rPr>
          <w:rFonts w:ascii="Times New Roman" w:hAnsi="Times New Roman" w:cs="Times New Roman"/>
          <w:color w:val="000000"/>
          <w:sz w:val="24"/>
          <w:szCs w:val="24"/>
        </w:rPr>
        <w:t>-14/2011-DI/10, z dne 22.2.2016,</w:t>
      </w:r>
    </w:p>
    <w:p w:rsidR="0033636F" w:rsidRPr="001348A7" w:rsidRDefault="00B20136" w:rsidP="00DC2BEC">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Spremembe in dopolnitve Navodila o uresničevanju pravice zavarovancev do začasne zadržanosti od dela in do nadomestila plače št. 0072-</w:t>
      </w:r>
      <w:r w:rsidR="00DC2BEC">
        <w:rPr>
          <w:rFonts w:ascii="Times New Roman" w:hAnsi="Times New Roman" w:cs="Times New Roman"/>
          <w:color w:val="000000"/>
          <w:sz w:val="24"/>
          <w:szCs w:val="24"/>
        </w:rPr>
        <w:t>14/2011-DI/11, z dne 14.11.2016,</w:t>
      </w:r>
      <w:r w:rsidRPr="001348A7">
        <w:rPr>
          <w:rFonts w:ascii="Times New Roman" w:hAnsi="Times New Roman" w:cs="Times New Roman"/>
          <w:color w:val="000000"/>
          <w:sz w:val="24"/>
          <w:szCs w:val="24"/>
        </w:rPr>
        <w:t xml:space="preserve"> </w:t>
      </w:r>
    </w:p>
    <w:p w:rsidR="0033636F" w:rsidRPr="001348A7" w:rsidRDefault="0033636F" w:rsidP="00DC2BEC">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 </w:t>
      </w:r>
      <w:r w:rsidRPr="001348A7">
        <w:rPr>
          <w:rFonts w:ascii="Times New Roman" w:hAnsi="Times New Roman" w:cs="Times New Roman"/>
          <w:sz w:val="24"/>
          <w:szCs w:val="24"/>
        </w:rPr>
        <w:t>Navodilo o spremembah in dopolnitvah Navodila o uresničevanju pravice zavarovancev do začasne zadržanosti od dela in do nadomestila plače, št. 0072-14/2011-DI/12, z dne 20.09.2017</w:t>
      </w:r>
      <w:r w:rsidR="00DC2BEC">
        <w:rPr>
          <w:rFonts w:ascii="Times New Roman" w:hAnsi="Times New Roman" w:cs="Times New Roman"/>
          <w:sz w:val="24"/>
          <w:szCs w:val="24"/>
        </w:rPr>
        <w:t>.</w:t>
      </w:r>
    </w:p>
    <w:p w:rsidR="0033636F" w:rsidRPr="001348A7" w:rsidRDefault="0033636F" w:rsidP="0033636F">
      <w:pPr>
        <w:autoSpaceDE w:val="0"/>
        <w:autoSpaceDN w:val="0"/>
        <w:adjustRightInd w:val="0"/>
        <w:spacing w:after="0" w:line="240" w:lineRule="auto"/>
        <w:ind w:left="90"/>
        <w:rPr>
          <w:rFonts w:ascii="Times New Roman" w:hAnsi="Times New Roman" w:cs="Times New Roman"/>
          <w:color w:val="000000"/>
          <w:sz w:val="24"/>
          <w:szCs w:val="24"/>
        </w:rPr>
      </w:pPr>
    </w:p>
    <w:p w:rsidR="0033636F" w:rsidRPr="001348A7" w:rsidRDefault="0033636F" w:rsidP="0033636F">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DC2BEC">
      <w:pPr>
        <w:tabs>
          <w:tab w:val="left" w:pos="360"/>
        </w:tabs>
        <w:autoSpaceDE w:val="0"/>
        <w:autoSpaceDN w:val="0"/>
        <w:adjustRightInd w:val="0"/>
        <w:spacing w:after="0" w:line="240" w:lineRule="auto"/>
        <w:rPr>
          <w:rFonts w:ascii="Times New Roman" w:hAnsi="Times New Roman" w:cs="Times New Roman"/>
          <w:color w:val="000000"/>
          <w:sz w:val="24"/>
          <w:szCs w:val="24"/>
        </w:rPr>
      </w:pPr>
    </w:p>
    <w:p w:rsidR="00B20136" w:rsidRPr="001348A7" w:rsidRDefault="00B20136" w:rsidP="00B20136">
      <w:pPr>
        <w:keepLines/>
        <w:autoSpaceDE w:val="0"/>
        <w:autoSpaceDN w:val="0"/>
        <w:adjustRightInd w:val="0"/>
        <w:spacing w:before="120" w:after="12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NAVODILO O URESNIČEVANJU PRAVICE ZAVAROVANCEV DO ZAČASNE ZADRŽANOSTI OD DELA IN DO NADOMESTILA PLAČE</w:t>
      </w:r>
    </w:p>
    <w:p w:rsidR="00B20136" w:rsidRPr="001348A7" w:rsidRDefault="00B20136" w:rsidP="00B20136">
      <w:pPr>
        <w:autoSpaceDE w:val="0"/>
        <w:autoSpaceDN w:val="0"/>
        <w:adjustRightInd w:val="0"/>
        <w:spacing w:after="0" w:line="240" w:lineRule="auto"/>
        <w:ind w:left="90"/>
        <w:jc w:val="center"/>
        <w:rPr>
          <w:rFonts w:ascii="Times New Roman" w:hAnsi="Times New Roman" w:cs="Times New Roman"/>
          <w:color w:val="000000"/>
          <w:sz w:val="24"/>
          <w:szCs w:val="24"/>
        </w:rPr>
      </w:pPr>
      <w:r w:rsidRPr="001348A7">
        <w:rPr>
          <w:rFonts w:ascii="Times New Roman" w:hAnsi="Times New Roman" w:cs="Times New Roman"/>
          <w:color w:val="000000"/>
          <w:sz w:val="24"/>
          <w:szCs w:val="24"/>
        </w:rPr>
        <w:t>(neu</w:t>
      </w:r>
      <w:r w:rsidR="00326D2E" w:rsidRPr="001348A7">
        <w:rPr>
          <w:rFonts w:ascii="Times New Roman" w:hAnsi="Times New Roman" w:cs="Times New Roman"/>
          <w:color w:val="000000"/>
          <w:sz w:val="24"/>
          <w:szCs w:val="24"/>
        </w:rPr>
        <w:t>radno prečiščeno besedilo št. 2)</w:t>
      </w:r>
    </w:p>
    <w:p w:rsidR="00B20136" w:rsidRPr="001348A7" w:rsidRDefault="00B20136" w:rsidP="00B20136">
      <w:pPr>
        <w:keepNext/>
        <w:keepLines/>
        <w:autoSpaceDE w:val="0"/>
        <w:autoSpaceDN w:val="0"/>
        <w:adjustRightInd w:val="0"/>
        <w:spacing w:before="120" w:after="12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before="120" w:after="12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 UVOD</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S tem navodilom se natančneje opredeljuje:</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1. izvajanje določb Zakona o zdravstvenem varstvu in zdravstvenem zavarovanju</w:t>
      </w:r>
      <w:r w:rsidR="00326D2E" w:rsidRPr="001348A7">
        <w:rPr>
          <w:rStyle w:val="Sprotnaopomba-sklic"/>
          <w:rFonts w:ascii="Times New Roman" w:hAnsi="Times New Roman" w:cs="Times New Roman"/>
          <w:color w:val="000000"/>
          <w:sz w:val="24"/>
          <w:szCs w:val="24"/>
        </w:rPr>
        <w:footnoteReference w:id="1"/>
      </w:r>
      <w:r w:rsidRPr="001348A7">
        <w:rPr>
          <w:rFonts w:ascii="Times New Roman" w:hAnsi="Times New Roman" w:cs="Times New Roman"/>
          <w:color w:val="000000"/>
          <w:sz w:val="24"/>
          <w:szCs w:val="24"/>
        </w:rPr>
        <w:t xml:space="preserve"> (v nadaljnjem besedilu: ZZVZZ) in Pravil obveznega zdravstvenega zavarovanja</w:t>
      </w:r>
      <w:r w:rsidR="00326D2E" w:rsidRPr="001348A7">
        <w:rPr>
          <w:rStyle w:val="Sprotnaopomba-sklic"/>
          <w:rFonts w:ascii="Times New Roman" w:hAnsi="Times New Roman" w:cs="Times New Roman"/>
          <w:color w:val="000000"/>
          <w:sz w:val="24"/>
          <w:szCs w:val="24"/>
        </w:rPr>
        <w:footnoteReference w:id="2"/>
      </w:r>
      <w:r w:rsidRPr="001348A7">
        <w:rPr>
          <w:rFonts w:ascii="Times New Roman" w:hAnsi="Times New Roman" w:cs="Times New Roman"/>
          <w:color w:val="000000"/>
          <w:sz w:val="24"/>
          <w:szCs w:val="24"/>
        </w:rPr>
        <w:t xml:space="preserve"> </w:t>
      </w:r>
      <w:r w:rsidR="00326D2E" w:rsidRPr="001348A7">
        <w:rPr>
          <w:rFonts w:ascii="Times New Roman" w:hAnsi="Times New Roman" w:cs="Times New Roman"/>
          <w:color w:val="000000"/>
          <w:sz w:val="24"/>
          <w:szCs w:val="24"/>
        </w:rPr>
        <w:t xml:space="preserve">(v nadaljnjem besedilu: Pravila OZZ) </w:t>
      </w:r>
      <w:r w:rsidRPr="001348A7">
        <w:rPr>
          <w:rFonts w:ascii="Times New Roman" w:hAnsi="Times New Roman" w:cs="Times New Roman"/>
          <w:color w:val="000000"/>
          <w:sz w:val="24"/>
          <w:szCs w:val="24"/>
        </w:rPr>
        <w:t xml:space="preserve">glede uresničevanja pravice zavarovancev do začasne zadržanosti od dela (bolniški </w:t>
      </w:r>
      <w:proofErr w:type="spellStart"/>
      <w:r w:rsidRPr="001348A7">
        <w:rPr>
          <w:rFonts w:ascii="Times New Roman" w:hAnsi="Times New Roman" w:cs="Times New Roman"/>
          <w:color w:val="000000"/>
          <w:sz w:val="24"/>
          <w:szCs w:val="24"/>
        </w:rPr>
        <w:t>stalež</w:t>
      </w:r>
      <w:proofErr w:type="spellEnd"/>
      <w:r w:rsidRPr="001348A7">
        <w:rPr>
          <w:rFonts w:ascii="Times New Roman" w:hAnsi="Times New Roman" w:cs="Times New Roman"/>
          <w:color w:val="000000"/>
          <w:sz w:val="24"/>
          <w:szCs w:val="24"/>
        </w:rPr>
        <w:t xml:space="preserve">) in pravice do nadomestila plače ter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2. uporaba in način izpolnjevanja listine POTRDILO O UPRAVIČENI ZADRŽANOSTI OD DELA (</w:t>
      </w:r>
      <w:proofErr w:type="spellStart"/>
      <w:r w:rsidRPr="001348A7">
        <w:rPr>
          <w:rFonts w:ascii="Times New Roman" w:hAnsi="Times New Roman" w:cs="Times New Roman"/>
          <w:color w:val="000000"/>
          <w:sz w:val="24"/>
          <w:szCs w:val="24"/>
        </w:rPr>
        <w:t>Obr</w:t>
      </w:r>
      <w:proofErr w:type="spellEnd"/>
      <w:r w:rsidRPr="001348A7">
        <w:rPr>
          <w:rFonts w:ascii="Times New Roman" w:hAnsi="Times New Roman" w:cs="Times New Roman"/>
          <w:color w:val="000000"/>
          <w:sz w:val="24"/>
          <w:szCs w:val="24"/>
        </w:rPr>
        <w:t>. BOL, v nadaljnjem besedilu: POTRDILO), ki ga je založil Zavod za zdravstveno zavarovanje Slovenije (v nadaljnjem besedilu: Zavod). Listina je objavljena v Pravilniku o obrazcih in listinah za uresničevanje obveznega zdravstvenega zavarovanja</w:t>
      </w:r>
      <w:r w:rsidR="00326D2E" w:rsidRPr="001348A7">
        <w:rPr>
          <w:rStyle w:val="Sprotnaopomba-sklic"/>
          <w:rFonts w:ascii="Times New Roman" w:hAnsi="Times New Roman" w:cs="Times New Roman"/>
          <w:color w:val="000000"/>
          <w:sz w:val="24"/>
          <w:szCs w:val="24"/>
        </w:rPr>
        <w:footnoteReference w:id="3"/>
      </w:r>
      <w:r w:rsidRPr="001348A7">
        <w:rPr>
          <w:rFonts w:ascii="Times New Roman" w:hAnsi="Times New Roman" w:cs="Times New Roman"/>
          <w:color w:val="000000"/>
          <w:sz w:val="24"/>
          <w:szCs w:val="24"/>
        </w:rPr>
        <w:t>.</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before="120" w:after="12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II.   UVELJAVLJANJE PRAVICE DO ZAČASNE ZADRŽANOSTI OD DELA IN DO NADOMESTILA PLAČE</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keepNext/>
        <w:keepLines/>
        <w:autoSpaceDE w:val="0"/>
        <w:autoSpaceDN w:val="0"/>
        <w:adjustRightInd w:val="0"/>
        <w:spacing w:after="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lastRenderedPageBreak/>
        <w:t>1. SPLOŠNO</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center"/>
        <w:rPr>
          <w:rFonts w:ascii="Times New Roman" w:hAnsi="Times New Roman" w:cs="Times New Roman"/>
          <w:color w:val="000000"/>
          <w:sz w:val="24"/>
          <w:szCs w:val="24"/>
        </w:rPr>
      </w:pPr>
    </w:p>
    <w:p w:rsidR="00B20136" w:rsidRPr="001348A7" w:rsidRDefault="00B20136" w:rsidP="00B20136">
      <w:pPr>
        <w:keepNext/>
        <w:keepLines/>
        <w:tabs>
          <w:tab w:val="left" w:pos="720"/>
        </w:tabs>
        <w:autoSpaceDE w:val="0"/>
        <w:autoSpaceDN w:val="0"/>
        <w:adjustRightInd w:val="0"/>
        <w:spacing w:after="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2.</w:t>
      </w:r>
      <w:r w:rsidRPr="001348A7">
        <w:rPr>
          <w:rFonts w:ascii="Times New Roman" w:hAnsi="Times New Roman" w:cs="Times New Roman"/>
          <w:b/>
          <w:bCs/>
          <w:color w:val="000000"/>
          <w:sz w:val="24"/>
          <w:szCs w:val="24"/>
        </w:rPr>
        <w:tab/>
        <w:t>UPRAVIČENCI DO NADOMESTILA PLAČE V BREME OBVEZNEGA ZDRAVSTVENEGA ZAVAROVANJA</w:t>
      </w:r>
    </w:p>
    <w:p w:rsidR="00B20136" w:rsidRPr="001348A7" w:rsidRDefault="00B20136" w:rsidP="00B20136">
      <w:pPr>
        <w:keepNext/>
        <w:keepLines/>
        <w:autoSpaceDE w:val="0"/>
        <w:autoSpaceDN w:val="0"/>
        <w:adjustRightInd w:val="0"/>
        <w:spacing w:after="0" w:line="240" w:lineRule="auto"/>
        <w:ind w:left="90"/>
        <w:jc w:val="both"/>
        <w:rPr>
          <w:rFonts w:ascii="Times New Roman" w:hAnsi="Times New Roman" w:cs="Times New Roman"/>
          <w:b/>
          <w:bCs/>
          <w:color w:val="000000"/>
          <w:sz w:val="24"/>
          <w:szCs w:val="24"/>
        </w:rPr>
      </w:pPr>
    </w:p>
    <w:p w:rsidR="00326D2E" w:rsidRPr="001348A7" w:rsidRDefault="00326D2E" w:rsidP="00326D2E">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POTRDILO se izpolnjuje le za zavarovance, ki so obvezno zdravstveno zavarovani po eni izmed naslednjih šifer zavarovalnih podlag: 001000, 002000, 005000, 008000, 012000</w:t>
      </w:r>
      <w:r w:rsidRPr="001348A7">
        <w:rPr>
          <w:rFonts w:ascii="Times New Roman" w:hAnsi="Times New Roman" w:cs="Times New Roman"/>
          <w:bCs/>
          <w:color w:val="000000"/>
          <w:sz w:val="24"/>
          <w:szCs w:val="24"/>
        </w:rPr>
        <w:t>,</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013000, 016000, 019000, 020000, 021000, 027000, 028000, 029000, 034000, 036000, 040000, 051000, 052000,  064000, 085000, 103000, 104000, 113000, 114000, 115000, 118000, 119000 in 120000.</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POTRDILO se izpolnjuje tudi za:</w:t>
      </w:r>
    </w:p>
    <w:p w:rsidR="00B20136" w:rsidRPr="001348A7" w:rsidRDefault="00B20136" w:rsidP="00B20136">
      <w:pPr>
        <w:tabs>
          <w:tab w:val="left" w:pos="360"/>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tuje zavarovane osebe, ki so v evidenci obveznega zdravstvenega zavarovanja evidentirane po šifri zavarovalne podlage 090000, 091000 ali 092000;</w:t>
      </w:r>
    </w:p>
    <w:p w:rsidR="00B20136" w:rsidRPr="001348A7" w:rsidRDefault="00B20136" w:rsidP="00B20136">
      <w:pPr>
        <w:tabs>
          <w:tab w:val="left" w:pos="360"/>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 tuje zavarovane osebe, ki uveljavljajo pravico do zdravstvenih storitev na podlagi evropske kartice zdravstvenega zavarovanja ali certifikata, ki začasno nadomešča evropsko kartico </w:t>
      </w:r>
      <w:r w:rsidRPr="001348A7">
        <w:rPr>
          <w:rFonts w:ascii="Times New Roman" w:hAnsi="Times New Roman" w:cs="Times New Roman"/>
          <w:color w:val="FF0000"/>
          <w:sz w:val="24"/>
          <w:szCs w:val="24"/>
        </w:rPr>
        <w:t xml:space="preserve"> </w:t>
      </w:r>
      <w:r w:rsidRPr="001348A7">
        <w:rPr>
          <w:rFonts w:ascii="Times New Roman" w:hAnsi="Times New Roman" w:cs="Times New Roman"/>
          <w:color w:val="000000"/>
          <w:sz w:val="24"/>
          <w:szCs w:val="24"/>
        </w:rPr>
        <w:t xml:space="preserve">ali kartice </w:t>
      </w:r>
      <w:proofErr w:type="spellStart"/>
      <w:r w:rsidRPr="001348A7">
        <w:rPr>
          <w:rFonts w:ascii="Times New Roman" w:hAnsi="Times New Roman" w:cs="Times New Roman"/>
          <w:color w:val="000000"/>
          <w:sz w:val="24"/>
          <w:szCs w:val="24"/>
        </w:rPr>
        <w:t>Medicare</w:t>
      </w:r>
      <w:proofErr w:type="spellEnd"/>
      <w:r w:rsidRPr="001348A7">
        <w:rPr>
          <w:rFonts w:ascii="Times New Roman" w:hAnsi="Times New Roman" w:cs="Times New Roman"/>
          <w:color w:val="000000"/>
          <w:sz w:val="24"/>
          <w:szCs w:val="24"/>
        </w:rPr>
        <w:t xml:space="preserve"> (zavarovalna podlaga 999999);</w:t>
      </w:r>
    </w:p>
    <w:p w:rsidR="00B20136" w:rsidRPr="001348A7" w:rsidRDefault="00B20136" w:rsidP="00B20136">
      <w:pPr>
        <w:tabs>
          <w:tab w:val="left" w:pos="360"/>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 tuje zavarovane osebe, ki uveljavljajo pravico do zdravstvenih storitev na podlagi Potrdila o pravici do zdravstvenih storitev za tujo zavarovano osebo - Potrdilo </w:t>
      </w:r>
      <w:proofErr w:type="spellStart"/>
      <w:r w:rsidRPr="001348A7">
        <w:rPr>
          <w:rFonts w:ascii="Times New Roman" w:hAnsi="Times New Roman" w:cs="Times New Roman"/>
          <w:color w:val="000000"/>
          <w:sz w:val="24"/>
          <w:szCs w:val="24"/>
        </w:rPr>
        <w:t>MedZZ</w:t>
      </w:r>
      <w:proofErr w:type="spellEnd"/>
      <w:r w:rsidRPr="001348A7">
        <w:rPr>
          <w:rFonts w:ascii="Times New Roman" w:hAnsi="Times New Roman" w:cs="Times New Roman"/>
          <w:color w:val="000000"/>
          <w:sz w:val="24"/>
          <w:szCs w:val="24"/>
        </w:rPr>
        <w:t xml:space="preserve"> (zavarovalna podlaga 030000, 023000).</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Pri naslednjih zavarovalnih podlagah je potrebno upoštevati določene posebnosti:</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1. Upravičenci do nadomestila plače po prenehanju delovnega razmerja - 012000</w:t>
      </w:r>
    </w:p>
    <w:p w:rsidR="00B20136" w:rsidRPr="001348A7" w:rsidRDefault="00B20136" w:rsidP="00B20136">
      <w:pPr>
        <w:tabs>
          <w:tab w:val="left" w:pos="1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rsidR="00B20136" w:rsidRPr="001348A7" w:rsidRDefault="00B20136" w:rsidP="00B20136">
      <w:pPr>
        <w:tabs>
          <w:tab w:val="left" w:pos="1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36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2. Starši, ki delajo skrajšani delovni čas na podlagi 84. in 85. člena Zakona o delovnih  razmerjih -  085000 </w:t>
      </w:r>
    </w:p>
    <w:p w:rsidR="00B20136" w:rsidRPr="001348A7" w:rsidRDefault="00B20136" w:rsidP="001348A7">
      <w:pPr>
        <w:tabs>
          <w:tab w:val="left" w:pos="1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usposabljanje za poznejšo rehabilitacijo otroka na domu), je v tem času upravičen do nadomestila plače le za polovični delovni čas oziroma za ure, ko bi sicer moral delati.</w:t>
      </w:r>
    </w:p>
    <w:p w:rsidR="00B20136" w:rsidRPr="001348A7" w:rsidRDefault="00B20136" w:rsidP="001348A7">
      <w:pPr>
        <w:tabs>
          <w:tab w:val="left" w:pos="1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1348A7">
      <w:pPr>
        <w:tabs>
          <w:tab w:val="left" w:pos="1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Zavarovanci, ki so pravico iz 84. in 85. člena ZDR-90 pridobili do uveljavitve Zakona o starševskem varstvu in družinskih prejemkih</w:t>
      </w:r>
      <w:r w:rsidR="00326D2E" w:rsidRPr="001348A7">
        <w:rPr>
          <w:rStyle w:val="Sprotnaopomba-sklic"/>
          <w:rFonts w:ascii="Times New Roman" w:hAnsi="Times New Roman" w:cs="Times New Roman"/>
          <w:color w:val="000000"/>
          <w:sz w:val="24"/>
          <w:szCs w:val="24"/>
        </w:rPr>
        <w:footnoteReference w:id="4"/>
      </w:r>
      <w:r w:rsidRPr="001348A7">
        <w:rPr>
          <w:rFonts w:ascii="Times New Roman" w:hAnsi="Times New Roman" w:cs="Times New Roman"/>
          <w:color w:val="000000"/>
          <w:sz w:val="24"/>
          <w:szCs w:val="24"/>
        </w:rPr>
        <w:t xml:space="preserve"> (v nadaljnjem besedilu ZSDP), zadržijo to pravico v obsegu in trajanju, kot je to veljalo do 31.12.2001. To pravico lahko uveljavijo najdlje do 31.12.2005.</w:t>
      </w:r>
    </w:p>
    <w:p w:rsidR="00B20136" w:rsidRPr="001348A7"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3. Oseba, ki opravlja dopolnilno delo - 036000 </w:t>
      </w:r>
    </w:p>
    <w:p w:rsidR="009D65D8" w:rsidRPr="001348A7" w:rsidRDefault="00B20136" w:rsidP="001348A7">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Delavec, ki dela polni delovni čas, sme v skladu s 147. členom Zakona o delovnih razmerjih</w:t>
      </w:r>
      <w:r w:rsidR="00326D2E" w:rsidRPr="001348A7">
        <w:rPr>
          <w:rStyle w:val="Sprotnaopomba-sklic"/>
          <w:rFonts w:ascii="Times New Roman" w:hAnsi="Times New Roman" w:cs="Times New Roman"/>
          <w:color w:val="000000"/>
          <w:sz w:val="24"/>
          <w:szCs w:val="24"/>
        </w:rPr>
        <w:footnoteReference w:id="5"/>
      </w:r>
      <w:r w:rsidRPr="001348A7">
        <w:rPr>
          <w:rFonts w:ascii="Times New Roman" w:hAnsi="Times New Roman" w:cs="Times New Roman"/>
          <w:color w:val="000000"/>
          <w:sz w:val="24"/>
          <w:szCs w:val="24"/>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r w:rsidR="009D65D8" w:rsidRPr="001348A7">
        <w:rPr>
          <w:rFonts w:ascii="Times New Roman" w:hAnsi="Times New Roman" w:cs="Times New Roman"/>
          <w:color w:val="000000"/>
          <w:sz w:val="24"/>
          <w:szCs w:val="24"/>
        </w:rPr>
        <w:t xml:space="preserve"> Isto velja za šifro zavarovalne podlage 113000.</w:t>
      </w:r>
    </w:p>
    <w:p w:rsidR="00B20136" w:rsidRPr="001348A7" w:rsidRDefault="00B20136" w:rsidP="001348A7">
      <w:pPr>
        <w:tabs>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1348A7">
      <w:pPr>
        <w:tabs>
          <w:tab w:val="left" w:pos="0"/>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4. Brezposelna</w:t>
      </w:r>
      <w:r w:rsidRPr="001348A7">
        <w:rPr>
          <w:rFonts w:ascii="Times New Roman" w:hAnsi="Times New Roman" w:cs="Times New Roman"/>
          <w:color w:val="000000"/>
          <w:sz w:val="24"/>
          <w:szCs w:val="24"/>
        </w:rPr>
        <w:t xml:space="preserve"> </w:t>
      </w:r>
      <w:r w:rsidRPr="001348A7">
        <w:rPr>
          <w:rFonts w:ascii="Times New Roman" w:hAnsi="Times New Roman" w:cs="Times New Roman"/>
          <w:b/>
          <w:bCs/>
          <w:color w:val="000000"/>
          <w:sz w:val="24"/>
          <w:szCs w:val="24"/>
        </w:rPr>
        <w:t>oseba – prejemnica denarnega nadomestila – 028000</w:t>
      </w:r>
    </w:p>
    <w:p w:rsidR="00B20136" w:rsidRPr="001348A7" w:rsidRDefault="00B20136" w:rsidP="001348A7">
      <w:pPr>
        <w:tabs>
          <w:tab w:val="left" w:pos="567"/>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Pravico do nadomestila ima brezposelna oseba, prejemnica denarnega nadomestila (podlaga zavarovanja </w:t>
      </w:r>
      <w:r w:rsidRPr="001348A7">
        <w:rPr>
          <w:rFonts w:ascii="Times New Roman" w:hAnsi="Times New Roman" w:cs="Times New Roman"/>
          <w:b/>
          <w:bCs/>
          <w:color w:val="000000"/>
          <w:sz w:val="24"/>
          <w:szCs w:val="24"/>
        </w:rPr>
        <w:t>028000</w:t>
      </w:r>
      <w:r w:rsidRPr="001348A7">
        <w:rPr>
          <w:rFonts w:ascii="Times New Roman" w:hAnsi="Times New Roman" w:cs="Times New Roman"/>
          <w:color w:val="000000"/>
          <w:sz w:val="24"/>
          <w:szCs w:val="24"/>
        </w:rPr>
        <w:t>) po Zakonu o urejanju trga dela</w:t>
      </w:r>
      <w:r w:rsidR="00072D9C">
        <w:rPr>
          <w:rStyle w:val="Sprotnaopomba-sklic"/>
          <w:rFonts w:ascii="Times New Roman" w:hAnsi="Times New Roman" w:cs="Times New Roman"/>
          <w:color w:val="000000"/>
          <w:sz w:val="24"/>
          <w:szCs w:val="24"/>
        </w:rPr>
        <w:footnoteReference w:id="6"/>
      </w:r>
      <w:r w:rsidRPr="001348A7">
        <w:rPr>
          <w:rFonts w:ascii="Times New Roman" w:hAnsi="Times New Roman" w:cs="Times New Roman"/>
          <w:color w:val="000000"/>
          <w:sz w:val="24"/>
          <w:szCs w:val="24"/>
        </w:rPr>
        <w:t xml:space="preserve"> in sicer od 31. delovnega dne začasne nezmožnosti za delo iz zdravstvenih razlogov.</w:t>
      </w:r>
    </w:p>
    <w:p w:rsidR="00B20136" w:rsidRPr="001348A7" w:rsidRDefault="00B20136" w:rsidP="001348A7">
      <w:pPr>
        <w:tabs>
          <w:tab w:val="left" w:pos="0"/>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1348A7">
      <w:pPr>
        <w:autoSpaceDE w:val="0"/>
        <w:autoSpaceDN w:val="0"/>
        <w:adjustRightInd w:val="0"/>
        <w:spacing w:after="24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Zakon za uravnoteženje javnih financ</w:t>
      </w:r>
      <w:r w:rsidR="00326D2E" w:rsidRPr="001348A7">
        <w:rPr>
          <w:rStyle w:val="Sprotnaopomba-sklic"/>
          <w:rFonts w:ascii="Times New Roman" w:hAnsi="Times New Roman" w:cs="Times New Roman"/>
          <w:color w:val="000000"/>
          <w:sz w:val="24"/>
          <w:szCs w:val="24"/>
        </w:rPr>
        <w:footnoteReference w:id="7"/>
      </w:r>
      <w:r w:rsidRPr="001348A7">
        <w:rPr>
          <w:rFonts w:ascii="Times New Roman" w:hAnsi="Times New Roman" w:cs="Times New Roman"/>
          <w:color w:val="000000"/>
          <w:sz w:val="24"/>
          <w:szCs w:val="24"/>
        </w:rPr>
        <w:t xml:space="preserve"> (v nadaljnjem besedilu: ZUJF) je črtal pravico 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uveljavitvijo ZUJF in so še naprej neprekinjeno nezmožni za delo, kar ugotavlja imenovani zdravnik ali zdravstvena komisija. </w:t>
      </w:r>
    </w:p>
    <w:p w:rsidR="00B20136" w:rsidRPr="001348A7" w:rsidRDefault="00B20136" w:rsidP="001348A7">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Brezposelna oseba z zavarovalno podlago 028000, je lahko začasno nezmožna za delo tudi krajši delovni čas od polnega, kar pomeni, da je upravičena do nadomestila za začasno nezmožnost za delo iz sredstev obveznega zdravstvenega zavarovanja le za ure ugotovljene začasne nezmožnosti za delo.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Brezposelne osebe, zavarovane po zavarovalni podlagi 028000, niso upravičene do nadomestila plače v primeru, ko gre za nego, spremstvo ali usposabljanje za rehabilitacijo otroka, zato se POTRDILO ne izda.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5. Prejemnik pokojnine v sorazmernem delu - 070000 </w:t>
      </w: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To je prejemnik delne pokojnine po predpisih o pokojninskem in invalidskem zavarovanju, ki je hkrati v delovnem razmerju s krajšim delovnim časom oziroma zavarovan iz naslova opravljanja samostojne dejavnosti za krajši delovni čas. Ta oseba ima poleg zavarovalne podlage, ki pomeni delovno razmerje oziroma opravljanje samostojne dejavnosti, vpisano še zavarovalno podlago 070000. V primeru, da tak zavarovanec zboli ali pri njem nastopijo </w:t>
      </w:r>
      <w:r w:rsidRPr="001348A7">
        <w:rPr>
          <w:rFonts w:ascii="Times New Roman" w:hAnsi="Times New Roman" w:cs="Times New Roman"/>
          <w:color w:val="000000"/>
          <w:sz w:val="24"/>
          <w:szCs w:val="24"/>
        </w:rPr>
        <w:lastRenderedPageBreak/>
        <w:t xml:space="preserve">drugi razlogi za zadržanost od dela po ZZVZZ (npr. nega, transplantacija, spremstvo, idr.), je v tem času upravičen do nadomestila plače za ure, ko bi sicer moral delati. </w:t>
      </w: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0"/>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6. Pravice zavarovancev iz tretjega in četrtega odstavka 137. (120 dni, recidiv)  in drugega odstavka 167. člena ZDR-1 (darovanje krvi)</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zdravstvenega zavarovanja.</w:t>
      </w:r>
    </w:p>
    <w:p w:rsidR="00B20136" w:rsidRPr="001348A7" w:rsidRDefault="00B20136" w:rsidP="00B20136">
      <w:pPr>
        <w:autoSpaceDE w:val="0"/>
        <w:autoSpaceDN w:val="0"/>
        <w:adjustRightInd w:val="0"/>
        <w:spacing w:before="240"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rsidR="00B20136" w:rsidRPr="001348A7" w:rsidRDefault="00B20136" w:rsidP="00B20136">
      <w:pPr>
        <w:autoSpaceDE w:val="0"/>
        <w:autoSpaceDN w:val="0"/>
        <w:adjustRightInd w:val="0"/>
        <w:spacing w:before="240"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Drugi odstavek 167. člena ZDR-1 določa, da ima delavec pravico do odsotnosti z dela zaradi darovanja krvi na dan, ko prostovoljno daruje kri, delodajalec pa izplača nadomestilo plače delavcu v breme zdravstvenega zavarovanja.</w:t>
      </w:r>
    </w:p>
    <w:p w:rsidR="009D65D8" w:rsidRPr="001348A7" w:rsidRDefault="009D65D8" w:rsidP="009D65D8">
      <w:pPr>
        <w:pStyle w:val="Odstavek"/>
        <w:ind w:left="142" w:firstLine="0"/>
        <w:rPr>
          <w:rFonts w:ascii="Times New Roman" w:hAnsi="Times New Roman"/>
          <w:sz w:val="24"/>
          <w:szCs w:val="24"/>
          <w:lang w:val="sl-SI"/>
        </w:rPr>
      </w:pPr>
      <w:r w:rsidRPr="001348A7">
        <w:rPr>
          <w:rFonts w:ascii="Times New Roman" w:hAnsi="Times New Roman"/>
          <w:color w:val="000000"/>
          <w:sz w:val="24"/>
          <w:szCs w:val="24"/>
        </w:rPr>
        <w:t>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00981FB0" w:rsidRPr="001348A7">
        <w:rPr>
          <w:rStyle w:val="Sprotnaopomba-sklic"/>
          <w:rFonts w:ascii="Times New Roman" w:hAnsi="Times New Roman"/>
          <w:color w:val="000000"/>
          <w:sz w:val="24"/>
          <w:szCs w:val="24"/>
        </w:rPr>
        <w:footnoteReference w:id="8"/>
      </w:r>
      <w:r w:rsidR="00981FB0" w:rsidRPr="001348A7">
        <w:rPr>
          <w:rFonts w:ascii="Times New Roman" w:hAnsi="Times New Roman"/>
          <w:color w:val="000000"/>
          <w:sz w:val="24"/>
          <w:szCs w:val="24"/>
          <w:vertAlign w:val="superscript"/>
          <w:lang w:val="sl-SI"/>
        </w:rPr>
        <w:t xml:space="preserve"> </w:t>
      </w:r>
      <w:r w:rsidRPr="001348A7">
        <w:rPr>
          <w:rFonts w:ascii="Times New Roman" w:hAnsi="Times New Roman"/>
          <w:sz w:val="24"/>
          <w:szCs w:val="24"/>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p>
    <w:p w:rsidR="009D65D8" w:rsidRPr="001348A7" w:rsidRDefault="009D65D8" w:rsidP="009D65D8">
      <w:pPr>
        <w:pStyle w:val="Odstavek"/>
        <w:ind w:left="142" w:firstLine="0"/>
        <w:rPr>
          <w:rFonts w:ascii="Times New Roman" w:hAnsi="Times New Roman"/>
          <w:sz w:val="24"/>
          <w:szCs w:val="24"/>
          <w:lang w:val="sl-SI"/>
        </w:rPr>
      </w:pPr>
      <w:r w:rsidRPr="001348A7">
        <w:rPr>
          <w:rFonts w:ascii="Times New Roman" w:eastAsiaTheme="minorHAnsi" w:hAnsi="Times New Roman"/>
          <w:color w:val="000000"/>
          <w:sz w:val="24"/>
          <w:szCs w:val="24"/>
          <w:lang w:val="sl-SI" w:eastAsia="en-US"/>
        </w:rPr>
        <w:t>P</w:t>
      </w:r>
      <w:r w:rsidRPr="001348A7">
        <w:rPr>
          <w:rFonts w:ascii="Times New Roman" w:hAnsi="Times New Roman"/>
          <w:sz w:val="24"/>
          <w:szCs w:val="24"/>
          <w:lang w:val="sl-SI"/>
        </w:rPr>
        <w:t>ravice navedene v tej točki pripadajo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103000, 104000, 113000, 114000, 115000, 118000, 119000 in 120000.</w:t>
      </w:r>
    </w:p>
    <w:p w:rsidR="00B20136" w:rsidRPr="001348A7" w:rsidRDefault="00B20136" w:rsidP="00B20136">
      <w:pPr>
        <w:autoSpaceDE w:val="0"/>
        <w:autoSpaceDN w:val="0"/>
        <w:adjustRightInd w:val="0"/>
        <w:spacing w:before="240"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b/>
          <w:bCs/>
          <w:color w:val="000000"/>
          <w:sz w:val="24"/>
          <w:szCs w:val="24"/>
        </w:rPr>
        <w:t>Opozorilo:</w:t>
      </w:r>
      <w:r w:rsidRPr="001348A7">
        <w:rPr>
          <w:rFonts w:ascii="Times New Roman" w:hAnsi="Times New Roman" w:cs="Times New Roman"/>
          <w:color w:val="000000"/>
          <w:sz w:val="24"/>
          <w:szCs w:val="24"/>
        </w:rPr>
        <w:t xml:space="preserve"> V primeru zadržanosti od dela na dan darovanja krvi, se ne izpolnjuje POTRDILO, temveč se izda posebno potrdilo o darovanju krvi (izstavi ga ustanova, kjer je delavec daroval kri).</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7. Invalidi in pravica do nadomestila plače</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w:t>
      </w:r>
      <w:r w:rsidRPr="001348A7">
        <w:rPr>
          <w:rFonts w:ascii="Times New Roman" w:hAnsi="Times New Roman" w:cs="Times New Roman"/>
          <w:color w:val="000000"/>
          <w:sz w:val="24"/>
          <w:szCs w:val="24"/>
        </w:rPr>
        <w:lastRenderedPageBreak/>
        <w:t xml:space="preserve">pokojnine postala pravnomočna. Ti zavarovanci so zavarovani po naslednjih podlagah zavarovanja: 001000, 002000, 008000, 013000, 016000, 020000, 021000, 029000, 034000, 036000, 085000.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Zavarovancem iz 5., 6., 7. in 8. točke prvega odstavka 15. člena ZZVZZ preneha lastnost zavarovanca v obveznem zavarovanju iz tega naslova z dnem, ko postane odločba o ugotovljeni invalidnosti I. kategorije pravnomočna. Od navedenega dne dalje zavarovanec ni več upravičen do nadomestila.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rsidR="00B20136" w:rsidRPr="001348A7" w:rsidRDefault="00B20136" w:rsidP="00B20136">
      <w:pPr>
        <w:keepNext/>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tabs>
          <w:tab w:val="left" w:pos="720"/>
        </w:tabs>
        <w:autoSpaceDE w:val="0"/>
        <w:autoSpaceDN w:val="0"/>
        <w:adjustRightInd w:val="0"/>
        <w:spacing w:after="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3.</w:t>
      </w:r>
      <w:r w:rsidRPr="001348A7">
        <w:rPr>
          <w:rFonts w:ascii="Times New Roman" w:hAnsi="Times New Roman" w:cs="Times New Roman"/>
          <w:b/>
          <w:bCs/>
          <w:color w:val="000000"/>
          <w:sz w:val="24"/>
          <w:szCs w:val="24"/>
        </w:rPr>
        <w:tab/>
        <w:t>PRISTOJNOST ZA OCENJEVANJE ZAČASNE ZADRŽANOSTI OD DELA</w:t>
      </w:r>
    </w:p>
    <w:p w:rsidR="00B20136" w:rsidRPr="001348A7" w:rsidRDefault="00B20136" w:rsidP="00B20136">
      <w:pPr>
        <w:keepNext/>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Glede na vzrok in trajanje zadržanosti od dela, je za ugotavljanje in ocenjevanje upravičenosti le-te pristojen osebni zdravnik ali</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imenovani zdravnik oziroma zdravstvena komisija.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Utemeljenost upravičene zadržanosti od dela ocenjuje:</w:t>
      </w: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a)  OSEBNI ZDRAVNIK ZAVAROVANCA</w:t>
      </w: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za </w:t>
      </w:r>
      <w:r w:rsidRPr="001348A7">
        <w:rPr>
          <w:rFonts w:ascii="Times New Roman" w:hAnsi="Times New Roman" w:cs="Times New Roman"/>
          <w:b/>
          <w:bCs/>
          <w:color w:val="000000"/>
          <w:sz w:val="24"/>
          <w:szCs w:val="24"/>
        </w:rPr>
        <w:t>prvih 30 koledarskih dni</w:t>
      </w:r>
      <w:r w:rsidRPr="001348A7">
        <w:rPr>
          <w:rFonts w:ascii="Times New Roman" w:hAnsi="Times New Roman" w:cs="Times New Roman"/>
          <w:color w:val="000000"/>
          <w:sz w:val="24"/>
          <w:szCs w:val="24"/>
        </w:rPr>
        <w:t xml:space="preserve"> zaradi bolezni, poklicne bolezni, poškodbe izven dela, poškodbe pri delu, poškodbe po tretji osebi izven dela, izolacije in spremstva;</w:t>
      </w: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za </w:t>
      </w:r>
      <w:r w:rsidRPr="001348A7">
        <w:rPr>
          <w:rFonts w:ascii="Times New Roman" w:hAnsi="Times New Roman" w:cs="Times New Roman"/>
          <w:b/>
          <w:bCs/>
          <w:color w:val="000000"/>
          <w:sz w:val="24"/>
          <w:szCs w:val="24"/>
        </w:rPr>
        <w:t>prvih 7 delovnih dni</w:t>
      </w:r>
      <w:r w:rsidRPr="001348A7">
        <w:rPr>
          <w:rFonts w:ascii="Times New Roman" w:hAnsi="Times New Roman" w:cs="Times New Roman"/>
          <w:color w:val="000000"/>
          <w:sz w:val="24"/>
          <w:szCs w:val="24"/>
        </w:rPr>
        <w:t xml:space="preserve"> za nego zakonca; v tem primeru predlaga nego osebni zdravnik zakonca, ki potrebuje nego, osebnemu zdravniku zakonca, ki ga neguje. Predlog mora vsebovati tudi podatke, ki se izpolnjujejo v rubriki 4 POTRDILA.</w:t>
      </w:r>
    </w:p>
    <w:p w:rsidR="00B20136" w:rsidRPr="001348A7" w:rsidRDefault="00B20136" w:rsidP="00B20136">
      <w:pPr>
        <w:tabs>
          <w:tab w:val="left" w:pos="567"/>
          <w:tab w:val="left" w:pos="1701"/>
          <w:tab w:val="left" w:pos="2438"/>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rPr>
          <w:rFonts w:ascii="Times New Roman" w:hAnsi="Times New Roman" w:cs="Times New Roman"/>
          <w:color w:val="000000"/>
          <w:sz w:val="24"/>
          <w:szCs w:val="24"/>
        </w:rPr>
      </w:pPr>
      <w:r w:rsidRPr="001348A7">
        <w:rPr>
          <w:rFonts w:ascii="Times New Roman" w:hAnsi="Times New Roman" w:cs="Times New Roman"/>
          <w:color w:val="000000"/>
          <w:sz w:val="24"/>
          <w:szCs w:val="24"/>
        </w:rPr>
        <w:t>Z zakoncem je izenačen tudi zunajzakonski partner.</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b) OTROKOV OSEBNI ZDRAVNIK</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 za </w:t>
      </w:r>
      <w:r w:rsidRPr="001348A7">
        <w:rPr>
          <w:rFonts w:ascii="Times New Roman" w:hAnsi="Times New Roman" w:cs="Times New Roman"/>
          <w:b/>
          <w:bCs/>
          <w:color w:val="000000"/>
          <w:sz w:val="24"/>
          <w:szCs w:val="24"/>
        </w:rPr>
        <w:t>prvih 7 delovnih dni</w:t>
      </w:r>
      <w:r w:rsidRPr="001348A7">
        <w:rPr>
          <w:rFonts w:ascii="Times New Roman" w:hAnsi="Times New Roman" w:cs="Times New Roman"/>
          <w:color w:val="000000"/>
          <w:sz w:val="24"/>
          <w:szCs w:val="24"/>
        </w:rPr>
        <w:t xml:space="preserve"> za nego otroka, starejšega od 7 let;</w:t>
      </w: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za </w:t>
      </w:r>
      <w:r w:rsidRPr="001348A7">
        <w:rPr>
          <w:rFonts w:ascii="Times New Roman" w:hAnsi="Times New Roman" w:cs="Times New Roman"/>
          <w:b/>
          <w:bCs/>
          <w:color w:val="000000"/>
          <w:sz w:val="24"/>
          <w:szCs w:val="24"/>
        </w:rPr>
        <w:t>prvih 15 delovnih dni</w:t>
      </w:r>
      <w:r w:rsidRPr="001348A7">
        <w:rPr>
          <w:rFonts w:ascii="Times New Roman" w:hAnsi="Times New Roman" w:cs="Times New Roman"/>
          <w:color w:val="000000"/>
          <w:sz w:val="24"/>
          <w:szCs w:val="24"/>
        </w:rPr>
        <w:t xml:space="preserve"> zaradi nege otroka do 7 let starosti in starejšega zmerno, težje ali težko duševno in telesno prizadetega otroka;</w:t>
      </w: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za </w:t>
      </w:r>
      <w:r w:rsidRPr="001348A7">
        <w:rPr>
          <w:rFonts w:ascii="Times New Roman" w:hAnsi="Times New Roman" w:cs="Times New Roman"/>
          <w:b/>
          <w:bCs/>
          <w:color w:val="000000"/>
          <w:sz w:val="24"/>
          <w:szCs w:val="24"/>
        </w:rPr>
        <w:t>prvih 30 koledarskih dni</w:t>
      </w:r>
      <w:r w:rsidRPr="001348A7">
        <w:rPr>
          <w:rFonts w:ascii="Times New Roman" w:hAnsi="Times New Roman" w:cs="Times New Roman"/>
          <w:color w:val="000000"/>
          <w:sz w:val="24"/>
          <w:szCs w:val="24"/>
        </w:rPr>
        <w:t xml:space="preserve"> zaradi spremstva.</w:t>
      </w:r>
    </w:p>
    <w:p w:rsidR="00B20136" w:rsidRPr="001348A7" w:rsidRDefault="00B20136" w:rsidP="00B20136">
      <w:pPr>
        <w:tabs>
          <w:tab w:val="left" w:pos="567"/>
          <w:tab w:val="left" w:pos="1701"/>
          <w:tab w:val="left" w:pos="2438"/>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Daljšo zadržanost od dela lahko ugotovi le imenovani zdravnik oziroma zdravstvena komisija. Zato mora osebni zdravnik, če meni, da zavarovanec še vedno ni zmožen za delo oziroma, da je ožji družinski član še vedno potreben nege, vsaj 3 dni pred iztekom prej navedenih rokov, zavarovano osebo napotiti</w:t>
      </w:r>
      <w:r w:rsidRPr="001348A7">
        <w:rPr>
          <w:rFonts w:ascii="Times New Roman" w:hAnsi="Times New Roman" w:cs="Times New Roman"/>
          <w:b/>
          <w:bCs/>
          <w:i/>
          <w:iCs/>
          <w:color w:val="000000"/>
          <w:sz w:val="24"/>
          <w:szCs w:val="24"/>
        </w:rPr>
        <w:t xml:space="preserve"> </w:t>
      </w:r>
      <w:r w:rsidRPr="001348A7">
        <w:rPr>
          <w:rFonts w:ascii="Times New Roman" w:hAnsi="Times New Roman" w:cs="Times New Roman"/>
          <w:color w:val="000000"/>
          <w:sz w:val="24"/>
          <w:szCs w:val="24"/>
        </w:rPr>
        <w:t xml:space="preserve">k imenovanemu zdravniku in mu posredovati tudi vso potrebno dokumentacijo. </w:t>
      </w:r>
    </w:p>
    <w:p w:rsidR="00B20136" w:rsidRPr="001348A7"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Zavarovanec lahko izjemoma uveljavlja pravico do zadržanosti od dela zaradi nege, ki je daljša od 15 oziroma 30 delovnih dni zaradi nenadnega poslabšanja zdravstvenega stanja otroka, oziroma v drugih izjemnih primerih. Za oceno o utemeljenosti podaljšane nege je </w:t>
      </w:r>
      <w:r w:rsidRPr="001348A7">
        <w:rPr>
          <w:rFonts w:ascii="Times New Roman" w:hAnsi="Times New Roman" w:cs="Times New Roman"/>
          <w:color w:val="000000"/>
          <w:sz w:val="24"/>
          <w:szCs w:val="24"/>
        </w:rPr>
        <w:lastRenderedPageBreak/>
        <w:t xml:space="preserve">pristojen imenovani zdravnik. Nega v tem primeru lahko traja skupaj največ do 6 koledarskih mesecev.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 primerih, ko je to potrebno zaradi težke možganske okvare, rakavih obolenj ali drugih hudih poslabšanj zdravstvenega stanja otroka, lahko imenovani zdravnik na predlog strokovnega kolegija za pediatrijo univerzitetnega kliničnega centra zavarovancu podaljša nego tudi preko 6 mesecev.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Imenovani zdravnik lahko odobri pravico do nege tudi v času, ko je otrok v bolnišnici, in sicer v primeru: </w:t>
      </w:r>
    </w:p>
    <w:p w:rsidR="00B20136" w:rsidRPr="001348A7" w:rsidRDefault="00B20136" w:rsidP="00B20136">
      <w:pPr>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da gre za otroka, pri katerem je prisotna možganska okvara, rakavo obolenje ali drugo posebno hudo poslabšanja zdravstvenega stanja) ter</w:t>
      </w:r>
    </w:p>
    <w:p w:rsidR="00B20136" w:rsidRPr="001348A7" w:rsidRDefault="00B20136" w:rsidP="00B20136">
      <w:pPr>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da je predlog za odobritev navedene pravice podal strokovni kolegij za pediatrijo univerzitetnega kliničnega centra. </w:t>
      </w:r>
    </w:p>
    <w:p w:rsidR="00B20136" w:rsidRPr="001348A7" w:rsidRDefault="00B20136" w:rsidP="00B20136">
      <w:pPr>
        <w:tabs>
          <w:tab w:val="left" w:pos="1710"/>
          <w:tab w:val="left" w:pos="5310"/>
          <w:tab w:val="left" w:pos="6570"/>
        </w:tabs>
        <w:autoSpaceDE w:val="0"/>
        <w:autoSpaceDN w:val="0"/>
        <w:adjustRightInd w:val="0"/>
        <w:spacing w:after="0" w:line="240" w:lineRule="auto"/>
        <w:ind w:left="90"/>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Pravico do nadomestila plače zaradi nege otroka lahko uveljavlja eden od staršev, in sicer do dopolnjenega 18. leta otrokove starosti</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oziroma dokler traja roditeljska pravica.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Pravico do začasne zadržanosti od dela zaradi spremstva otroka lahko zavarovanec uveljavi pri otrokovem osebnem zdravniku ali pri svojem izbranem zdravniku.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c) IMENOVANI ZDRAVNIK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je pristojen za odločanje že</w:t>
      </w:r>
      <w:r w:rsidRPr="001348A7">
        <w:rPr>
          <w:rFonts w:ascii="Times New Roman" w:hAnsi="Times New Roman" w:cs="Times New Roman"/>
          <w:b/>
          <w:bCs/>
          <w:color w:val="000000"/>
          <w:sz w:val="24"/>
          <w:szCs w:val="24"/>
        </w:rPr>
        <w:t xml:space="preserve"> od prvega dne </w:t>
      </w:r>
      <w:r w:rsidRPr="001348A7">
        <w:rPr>
          <w:rFonts w:ascii="Times New Roman" w:hAnsi="Times New Roman" w:cs="Times New Roman"/>
          <w:color w:val="000000"/>
          <w:sz w:val="24"/>
          <w:szCs w:val="24"/>
        </w:rPr>
        <w:t xml:space="preserve">v primeru zadržanosti zaradi transplantacije, usposabljanja za rehabilitacijo otroka, poškodb pri delu, ki so nastale v okoliščinah iz 18. člena ZZVZZ ter v primerih iz tretjega in četrtega odstavka 137. člena ZDR-1.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Osebni zdravnik mora upravičence do nadomestila plače po prenehanju delovnega razmerja (zavarovalna podlaga 012000) takoj napotiti k imenovanemu zdravniku.</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odločanje o začasni zadržanosti od dela je pristojen imenovani zdravnik območne enote Zavoda, v kateri ima sedež osebni zdravnik, ki je pristojen za izdajo POTRDILA.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računanje delovnih dni zadržanosti od dela zavarovanca, se upošteva delovni koledar delodajalca. V delovne dneve štejejo tudi praznični in drugi dela prosti dnevi po zakonu. Sobota in nedelja se štejeta v dneve zadržanosti od dela le v primeru, ko bi zavarovanec po delovnem koledarju delodajalca moral delati tudi na ta dan. Za pravilen izračun delovnih dni zadržanosti od dela mora biti osebni zdravnik zavarovanca seznanjen z njegovim delovnim koledarjem pri vsaki posamezni zadržanosti od dela.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samostojne zavezance se šteje, da imajo tedensko delovno obveznost razporejeno v okviru petih delovnih dni (brez sobote), če ne izkažejo drugače z letnim delovnim koledarjem.</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kmete se šteje, da imajo tedensko delovno obveznost razporejeno na šest delovnih dni (od  ponedeljka do sobote).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4. PRISTOJNOST ZA IZDAJO POTRDILA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Ne glede na to, ali je za ocenjevanje zavarovančeve upravičene zadržanosti od dela pristojen osebni zdravnik ali imenovani zdravnik, POTRDILO vedno izda osebni zdravnik.</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POTRDILA zavarovancu ne more izdati osebni zobozdravnik in tudi ne osebni ginekolog. Ta dva zdravnika</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osebnemu zdravniku podata le mnenje o zavarovančevi nezmožnosti za delo.</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POTRDILA tudi ne more izdati zdravnik, ki izvaja specialistično ali bolnišnično dejavnost in ga je osebni zdravnik pooblastil za zdravljenje zavarovanca. Osebnemu zdravniku lahko poda le mnenje o zavarovančevi nezmožnosti za delo.</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before="120" w:after="12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III. VSEBINA IN NAČIN IZPOLNJEVANJA POTRDILA</w:t>
      </w:r>
    </w:p>
    <w:p w:rsidR="00B20136" w:rsidRPr="001348A7" w:rsidRDefault="00B20136" w:rsidP="00B20136">
      <w:pPr>
        <w:keepNext/>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keepNext/>
        <w:tabs>
          <w:tab w:val="left" w:pos="720"/>
        </w:tab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1.</w:t>
      </w:r>
      <w:r w:rsidRPr="001348A7">
        <w:rPr>
          <w:rFonts w:ascii="Times New Roman" w:hAnsi="Times New Roman" w:cs="Times New Roman"/>
          <w:b/>
          <w:bCs/>
          <w:color w:val="000000"/>
          <w:sz w:val="24"/>
          <w:szCs w:val="24"/>
        </w:rPr>
        <w:tab/>
        <w:t>Splošno</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Nacionalni inštitut za javno zdravje  (v nadaljnjem besedilu: NIJZ).</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tabs>
          <w:tab w:val="left" w:pos="720"/>
        </w:tab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2.</w:t>
      </w:r>
      <w:r w:rsidRPr="001348A7">
        <w:rPr>
          <w:rFonts w:ascii="Times New Roman" w:hAnsi="Times New Roman" w:cs="Times New Roman"/>
          <w:b/>
          <w:bCs/>
          <w:color w:val="000000"/>
          <w:sz w:val="24"/>
          <w:szCs w:val="24"/>
        </w:rPr>
        <w:tab/>
        <w:t>Izdaja POTRDILA</w:t>
      </w:r>
    </w:p>
    <w:p w:rsidR="00B20136" w:rsidRPr="001348A7" w:rsidRDefault="00B20136" w:rsidP="00B20136">
      <w:pPr>
        <w:keepNext/>
        <w:keepLine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POTRDILO se izda ob: </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zaključku zadržanosti od dela</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spremembi razloga</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spremembi diagnoze</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zaključku vsakega koledarskega meseca, kljub temu, da zadržanost od dela še traja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tabs>
          <w:tab w:val="left" w:pos="720"/>
        </w:tab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lastRenderedPageBreak/>
        <w:t>3.</w:t>
      </w:r>
      <w:r w:rsidRPr="001348A7">
        <w:rPr>
          <w:rFonts w:ascii="Times New Roman" w:hAnsi="Times New Roman" w:cs="Times New Roman"/>
          <w:b/>
          <w:bCs/>
          <w:color w:val="000000"/>
          <w:sz w:val="24"/>
          <w:szCs w:val="24"/>
        </w:rPr>
        <w:tab/>
        <w:t>Način izpolnjevanja POTRDILA</w:t>
      </w:r>
    </w:p>
    <w:p w:rsidR="00B20136" w:rsidRPr="001348A7" w:rsidRDefault="00B20136" w:rsidP="00B20136">
      <w:pPr>
        <w:keepNext/>
        <w:keepLine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da se označi številko pred navedbo podatka ali </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da se v predvideno okence vpiše ustrezno številko, ki podatek označuje.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center"/>
        <w:rPr>
          <w:rFonts w:ascii="Times New Roman" w:hAnsi="Times New Roman" w:cs="Times New Roman"/>
          <w:b/>
          <w:bCs/>
          <w:color w:val="000000"/>
          <w:sz w:val="24"/>
          <w:szCs w:val="24"/>
          <w:u w:val="single"/>
        </w:rPr>
      </w:pPr>
      <w:r w:rsidRPr="001348A7">
        <w:rPr>
          <w:rFonts w:ascii="Times New Roman" w:hAnsi="Times New Roman" w:cs="Times New Roman"/>
          <w:b/>
          <w:bCs/>
          <w:color w:val="000000"/>
          <w:sz w:val="24"/>
          <w:szCs w:val="24"/>
          <w:u w:val="single"/>
        </w:rPr>
        <w:t>A.  Podatki, ki se izpolnjujejo pri osebnem zdravniku</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u w:val="single"/>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1 IZVAJALEC</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ŠTEVILKA IN NAZIV IZVAJALCA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5-mestna številka (iz baze podatkov o izvajalcih zdravstvene dejavnosti v nadaljevanju: BPI), in naziv izvajalca, kjer dela osebni zdravnik oziroma nadomestni zdravnik, ki izpolnjuje POTRDILO</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2 OSEBNI ZDRAVNIK/NADOMESTNI ZDRAVNIK</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4"/>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b/>
          <w:bCs/>
          <w:i/>
          <w:iCs/>
          <w:color w:val="000000"/>
          <w:sz w:val="24"/>
          <w:szCs w:val="24"/>
        </w:rPr>
        <w:t xml:space="preserve">     </w:t>
      </w:r>
      <w:r w:rsidRPr="001348A7">
        <w:rPr>
          <w:rFonts w:ascii="Times New Roman" w:hAnsi="Times New Roman" w:cs="Times New Roman"/>
          <w:color w:val="000000"/>
          <w:sz w:val="24"/>
          <w:szCs w:val="24"/>
        </w:rPr>
        <w:t>v ustreznem okencu se vpiše ustrezna številka, ki opredeljuje zdravnika, ki izpolnjuje POTRDILO</w:t>
      </w:r>
    </w:p>
    <w:p w:rsidR="00B20136" w:rsidRPr="001348A7"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ŠTEVILKA ZDRAVNIKA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5-mestna šifra zdravnika iz BPI</w:t>
      </w:r>
    </w:p>
    <w:p w:rsidR="00B20136" w:rsidRPr="001348A7"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IME IN PRIIMEK</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ime in priimek zdravnika, ki izdaja POTRDILO ali se odtisne njegov imenski žig</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Možen je vpis le številke 1 in 2. Vsak zdravnik, ki ni osebni zdravnik, je nadomestni zdravnik. Nadomestnega zdravnika je dopustno vpisati le, če zavarovanec sicer ima izbranega osebnega zdravnika, vendar je le-ta odsoten.</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3 ZAVAROVANA OSEBA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ŠTEVILKA ZAVAROVANE OSEBE</w:t>
      </w:r>
    </w:p>
    <w:p w:rsidR="00B20136" w:rsidRPr="001348A7" w:rsidRDefault="00B20136" w:rsidP="00B20136">
      <w:pPr>
        <w:tabs>
          <w:tab w:val="left" w:pos="709"/>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9-mestna številka zdravstvenega zavarovanja</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Velja tudi za tuje zavarovane osebe, ki uveljavljajo pravico do zdravstvenih storitev na podlagi KZZ, Potrdila KZZ ali Potrdila </w:t>
      </w:r>
      <w:proofErr w:type="spellStart"/>
      <w:r w:rsidRPr="001348A7">
        <w:rPr>
          <w:rFonts w:ascii="Times New Roman" w:hAnsi="Times New Roman" w:cs="Times New Roman"/>
          <w:color w:val="000000"/>
          <w:sz w:val="24"/>
          <w:szCs w:val="24"/>
        </w:rPr>
        <w:t>MedZZ</w:t>
      </w:r>
      <w:proofErr w:type="spellEnd"/>
      <w:r w:rsidRPr="001348A7">
        <w:rPr>
          <w:rFonts w:ascii="Times New Roman" w:hAnsi="Times New Roman" w:cs="Times New Roman"/>
          <w:color w:val="000000"/>
          <w:sz w:val="24"/>
          <w:szCs w:val="24"/>
        </w:rPr>
        <w:t xml:space="preserve">. Za tuje zavarovane osebe, ki uveljavljajo pravico do zdravstvenih storitev na podlagi EUKZZ, certifikata ali kartice </w:t>
      </w:r>
      <w:proofErr w:type="spellStart"/>
      <w:r w:rsidRPr="001348A7">
        <w:rPr>
          <w:rFonts w:ascii="Times New Roman" w:hAnsi="Times New Roman" w:cs="Times New Roman"/>
          <w:color w:val="000000"/>
          <w:sz w:val="24"/>
          <w:szCs w:val="24"/>
        </w:rPr>
        <w:t>Medicare</w:t>
      </w:r>
      <w:proofErr w:type="spellEnd"/>
      <w:r w:rsidRPr="001348A7">
        <w:rPr>
          <w:rFonts w:ascii="Times New Roman" w:hAnsi="Times New Roman" w:cs="Times New Roman"/>
          <w:color w:val="000000"/>
          <w:sz w:val="24"/>
          <w:szCs w:val="24"/>
        </w:rPr>
        <w:t>, pa se vpiše 9-mestna ZZZS-TZO številka zavarovane osebe, ki jo izvajalec prejme iz on-line sistema.</w:t>
      </w:r>
    </w:p>
    <w:p w:rsidR="00B20136" w:rsidRPr="001348A7" w:rsidRDefault="00B20136" w:rsidP="00B20136">
      <w:pPr>
        <w:numPr>
          <w:ilvl w:val="0"/>
          <w:numId w:val="1"/>
        </w:numPr>
        <w:autoSpaceDE w:val="0"/>
        <w:autoSpaceDN w:val="0"/>
        <w:adjustRightInd w:val="0"/>
        <w:spacing w:after="0" w:line="240" w:lineRule="auto"/>
        <w:ind w:left="810" w:hanging="360"/>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DATUM ROJSTVA</w:t>
      </w:r>
    </w:p>
    <w:p w:rsidR="00B20136" w:rsidRPr="001348A7" w:rsidRDefault="00B20136" w:rsidP="00B20136">
      <w:pPr>
        <w:autoSpaceDE w:val="0"/>
        <w:autoSpaceDN w:val="0"/>
        <w:adjustRightInd w:val="0"/>
        <w:spacing w:after="0" w:line="240" w:lineRule="auto"/>
        <w:ind w:left="90"/>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podatek se vpiše v obliki DDMMLLLL.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ZAVAROVALNA PODLAGA</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vpiše se 6-mestna šifra zavarovalne podlage, ki jo izvajalec pridobi iz on-line sistema. Velja tudi za tuje zavarovane osebe, ki uveljavljajo pravico do zdravstvenih storitev na podlagi KZZ, Potrdila KZZ ali Potrdila </w:t>
      </w:r>
      <w:proofErr w:type="spellStart"/>
      <w:r w:rsidRPr="001348A7">
        <w:rPr>
          <w:rFonts w:ascii="Times New Roman" w:hAnsi="Times New Roman" w:cs="Times New Roman"/>
          <w:color w:val="000000"/>
          <w:sz w:val="24"/>
          <w:szCs w:val="24"/>
        </w:rPr>
        <w:t>MedZZ</w:t>
      </w:r>
      <w:proofErr w:type="spellEnd"/>
      <w:r w:rsidRPr="001348A7">
        <w:rPr>
          <w:rFonts w:ascii="Times New Roman" w:hAnsi="Times New Roman" w:cs="Times New Roman"/>
          <w:color w:val="000000"/>
          <w:sz w:val="24"/>
          <w:szCs w:val="24"/>
        </w:rPr>
        <w:t xml:space="preserve">. Za tuje zavarovane osebe, ki uveljavljajo pravice do zdravstvenih storitev na podlagi EUKZZ, certifikata ali kartice </w:t>
      </w:r>
      <w:proofErr w:type="spellStart"/>
      <w:r w:rsidRPr="001348A7">
        <w:rPr>
          <w:rFonts w:ascii="Times New Roman" w:hAnsi="Times New Roman" w:cs="Times New Roman"/>
          <w:color w:val="000000"/>
          <w:sz w:val="24"/>
          <w:szCs w:val="24"/>
        </w:rPr>
        <w:t>Medicare</w:t>
      </w:r>
      <w:proofErr w:type="spellEnd"/>
      <w:r w:rsidRPr="001348A7">
        <w:rPr>
          <w:rFonts w:ascii="Times New Roman" w:hAnsi="Times New Roman" w:cs="Times New Roman"/>
          <w:color w:val="000000"/>
          <w:sz w:val="24"/>
          <w:szCs w:val="24"/>
        </w:rPr>
        <w:t xml:space="preserve">, se vpiše 999999.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ab/>
        <w:t>POTRDILO se izpolnjuje le za zavarovane osebe z zavarovalnimi podlagami, navedenimi v poglavju II/2 teh navodil.</w:t>
      </w:r>
    </w:p>
    <w:p w:rsidR="00B20136" w:rsidRPr="001348A7" w:rsidRDefault="00B20136" w:rsidP="00B20136">
      <w:pPr>
        <w:numPr>
          <w:ilvl w:val="0"/>
          <w:numId w:val="1"/>
        </w:numPr>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ENOTA ZZZS ZAVAROVANJA </w:t>
      </w:r>
    </w:p>
    <w:p w:rsidR="009D65D8" w:rsidRPr="001348A7" w:rsidRDefault="00B20136" w:rsidP="009D65D8">
      <w:pPr>
        <w:tabs>
          <w:tab w:val="left" w:pos="709"/>
          <w:tab w:val="left" w:pos="1111"/>
          <w:tab w:val="left" w:pos="3832"/>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r>
      <w:r w:rsidR="009D65D8" w:rsidRPr="001348A7">
        <w:rPr>
          <w:rFonts w:ascii="Times New Roman" w:hAnsi="Times New Roman" w:cs="Times New Roman"/>
          <w:color w:val="000000"/>
          <w:sz w:val="24"/>
          <w:szCs w:val="24"/>
        </w:rPr>
        <w:t xml:space="preserve">vpiše se 2- mestna šifra izpostave Zavoda, ki jo izvajalec dobi iz on-line sistema. Vpiše se z vodilnima ničlama (00xx).  </w:t>
      </w:r>
    </w:p>
    <w:p w:rsidR="00B20136" w:rsidRPr="001348A7" w:rsidRDefault="009D65D8" w:rsidP="009D65D8">
      <w:pPr>
        <w:tabs>
          <w:tab w:val="left" w:pos="544"/>
          <w:tab w:val="left" w:pos="1111"/>
          <w:tab w:val="left" w:pos="3832"/>
        </w:tabs>
        <w:autoSpaceDE w:val="0"/>
        <w:autoSpaceDN w:val="0"/>
        <w:adjustRightInd w:val="0"/>
        <w:spacing w:after="0" w:line="240" w:lineRule="auto"/>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           </w:t>
      </w:r>
      <w:r w:rsidR="00B20136" w:rsidRPr="001348A7">
        <w:rPr>
          <w:rFonts w:ascii="Times New Roman" w:hAnsi="Times New Roman" w:cs="Times New Roman"/>
          <w:color w:val="000000"/>
          <w:sz w:val="24"/>
          <w:szCs w:val="24"/>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SPOL</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označi se številka 1 ali 2 glede na to, ali je zavarovana oseba moški ali ženska.</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PRIIMEK IN IME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vpiše se priimek in ime zavarovane osebe, ki uveljavlja pravico do zadržanosti od dela.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NASLOV</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4 DRUŽINSKI ČLAN</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podatke se izpolnjuje le v primeru, ko je kot razlog zadržanosti navedena nega družinskega člana (razlog 06), spremstvo družinskega člana (razlog 09) ali usposabljanje za rehabilitacijo otroka (razlog 10).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PRIIMEK IN IME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priimek in ime družinskega člana, zaradi katerega zdravnik zavarovancu izdaja POTRDILO.</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DATUM ROJSTVA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vpiše se datum rojstva v obliki DDMMLLLL.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OTROK, ZAKONEC</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označi ali vpiše se številka 1 ali 2 glede na to, ali se POTRDILO izdaja za nego ali spremstvo otroka ali za nego ali spremstvo zakonca.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5 PRVI DAN ZADRŽANOSTI</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zadržanosti od dela za največ 3 dni za nazaj ocenjuje osebni zdravnik, za daljše obdobje pa le</w:t>
      </w:r>
      <w:r w:rsidRPr="001348A7">
        <w:rPr>
          <w:rFonts w:ascii="Times New Roman" w:hAnsi="Times New Roman" w:cs="Times New Roman"/>
          <w:b/>
          <w:bCs/>
          <w:i/>
          <w:iCs/>
          <w:color w:val="000000"/>
          <w:sz w:val="24"/>
          <w:szCs w:val="24"/>
        </w:rPr>
        <w:t xml:space="preserve"> </w:t>
      </w:r>
      <w:r w:rsidRPr="001348A7">
        <w:rPr>
          <w:rFonts w:ascii="Times New Roman" w:hAnsi="Times New Roman" w:cs="Times New Roman"/>
          <w:color w:val="000000"/>
          <w:sz w:val="24"/>
          <w:szCs w:val="24"/>
        </w:rPr>
        <w:t xml:space="preserve">imenovani zdravnik oziroma zdravstvena komisija.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 primeru, da je zavarovanec že dalj časa zadržan od dela, vendar zaradi različnih razlogov, je potrebno za vpis prvega dne zadržanosti upoštevati tudi določbo 231. člena Pravil OZZ o načinu seštevanja teh dni. Tako velja:</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če je zavarovanec že dalj časa </w:t>
      </w:r>
      <w:r w:rsidRPr="001348A7">
        <w:rPr>
          <w:rFonts w:ascii="Times New Roman" w:hAnsi="Times New Roman" w:cs="Times New Roman"/>
          <w:b/>
          <w:bCs/>
          <w:color w:val="000000"/>
          <w:sz w:val="24"/>
          <w:szCs w:val="24"/>
        </w:rPr>
        <w:t xml:space="preserve">neprekinjeno </w:t>
      </w:r>
      <w:r w:rsidRPr="001348A7">
        <w:rPr>
          <w:rFonts w:ascii="Times New Roman" w:hAnsi="Times New Roman" w:cs="Times New Roman"/>
          <w:color w:val="000000"/>
          <w:sz w:val="24"/>
          <w:szCs w:val="24"/>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 xml:space="preserve">če je zavarovanec dalj časa </w:t>
      </w:r>
      <w:r w:rsidRPr="001348A7">
        <w:rPr>
          <w:rFonts w:ascii="Times New Roman" w:hAnsi="Times New Roman" w:cs="Times New Roman"/>
          <w:b/>
          <w:bCs/>
          <w:color w:val="000000"/>
          <w:sz w:val="24"/>
          <w:szCs w:val="24"/>
        </w:rPr>
        <w:t>neprekinjeno</w:t>
      </w:r>
      <w:r w:rsidRPr="001348A7">
        <w:rPr>
          <w:rFonts w:ascii="Times New Roman" w:hAnsi="Times New Roman" w:cs="Times New Roman"/>
          <w:color w:val="000000"/>
          <w:sz w:val="24"/>
          <w:szCs w:val="24"/>
        </w:rPr>
        <w:t xml:space="preserve"> zadržan od dela, vendar zaradi različnih razlogov od 06 do 11, se kot prvi dan zadržanosti vpisuje datum nastopa posameznega razloga zadržanosti;</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če je zavarovanec dalj časa </w:t>
      </w:r>
      <w:r w:rsidRPr="001348A7">
        <w:rPr>
          <w:rFonts w:ascii="Times New Roman" w:hAnsi="Times New Roman" w:cs="Times New Roman"/>
          <w:b/>
          <w:bCs/>
          <w:color w:val="000000"/>
          <w:sz w:val="24"/>
          <w:szCs w:val="24"/>
        </w:rPr>
        <w:t>neprekinjeno</w:t>
      </w:r>
      <w:r w:rsidRPr="001348A7">
        <w:rPr>
          <w:rFonts w:ascii="Times New Roman" w:hAnsi="Times New Roman" w:cs="Times New Roman"/>
          <w:color w:val="000000"/>
          <w:sz w:val="24"/>
          <w:szCs w:val="24"/>
        </w:rPr>
        <w:t xml:space="preserve"> zadržan od dela in sicer najprej zaradi razloga od 01 do 05 in nato zaradi razloga od 06 do 11 (ali obratno), se kot prvi dan zadržanosti vpisuje datum nastopa posameznega razloga zadržanosti;</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i/>
          <w:iCs/>
          <w:color w:val="000000"/>
          <w:sz w:val="24"/>
          <w:szCs w:val="24"/>
        </w:rPr>
      </w:pPr>
      <w:r w:rsidRPr="001348A7">
        <w:rPr>
          <w:rFonts w:ascii="Times New Roman" w:hAnsi="Times New Roman" w:cs="Times New Roman"/>
          <w:color w:val="000000"/>
          <w:sz w:val="24"/>
          <w:szCs w:val="24"/>
        </w:rPr>
        <w:t xml:space="preserve">če je bila zavarovančeva zadržanost od dela </w:t>
      </w:r>
      <w:r w:rsidRPr="001348A7">
        <w:rPr>
          <w:rFonts w:ascii="Times New Roman" w:hAnsi="Times New Roman" w:cs="Times New Roman"/>
          <w:b/>
          <w:bCs/>
          <w:color w:val="000000"/>
          <w:sz w:val="24"/>
          <w:szCs w:val="24"/>
        </w:rPr>
        <w:t xml:space="preserve">prekinjena </w:t>
      </w:r>
      <w:r w:rsidRPr="001348A7">
        <w:rPr>
          <w:rFonts w:ascii="Times New Roman" w:hAnsi="Times New Roman" w:cs="Times New Roman"/>
          <w:color w:val="000000"/>
          <w:sz w:val="24"/>
          <w:szCs w:val="24"/>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sidRPr="001348A7">
        <w:rPr>
          <w:rFonts w:ascii="Times New Roman" w:hAnsi="Times New Roman" w:cs="Times New Roman"/>
          <w:color w:val="000000"/>
          <w:sz w:val="24"/>
          <w:szCs w:val="24"/>
        </w:rPr>
        <w:t>stalež</w:t>
      </w:r>
      <w:proofErr w:type="spellEnd"/>
      <w:r w:rsidRPr="001348A7">
        <w:rPr>
          <w:rFonts w:ascii="Times New Roman" w:hAnsi="Times New Roman" w:cs="Times New Roman"/>
          <w:color w:val="000000"/>
          <w:sz w:val="24"/>
          <w:szCs w:val="24"/>
        </w:rPr>
        <w:t xml:space="preserve"> na podlagi odločbe imenovanega zdravnika ali zdravstvene komisije in od odločbe še ni poteklo 30 dni, lahko oceno o utemeljenosti ponovne zadržanosti podata le imenovani zdravnik oziroma zdravstvena komisija z odločbo (244. člen Pravil OZZ).</w:t>
      </w:r>
      <w:r w:rsidRPr="001348A7">
        <w:rPr>
          <w:rFonts w:ascii="Times New Roman" w:hAnsi="Times New Roman" w:cs="Times New Roman"/>
          <w:b/>
          <w:bCs/>
          <w:i/>
          <w:iCs/>
          <w:color w:val="000000"/>
          <w:sz w:val="24"/>
          <w:szCs w:val="24"/>
        </w:rPr>
        <w:t xml:space="preserve"> </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b/>
          <w:bCs/>
          <w:i/>
          <w:iCs/>
          <w:color w:val="000000"/>
          <w:sz w:val="24"/>
          <w:szCs w:val="24"/>
        </w:rPr>
      </w:pP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Prejšnja zadržanost od dela - recidiv</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 teh primerih mora osebni zdravnik takoj posredovati imenovanemu zdravniku obrazec Predlog imenovanemu zdravniku. </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rsidR="00B20136" w:rsidRPr="001348A7" w:rsidRDefault="00B20136" w:rsidP="00B20136">
      <w:pPr>
        <w:tabs>
          <w:tab w:val="left" w:pos="567"/>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b/>
          <w:bCs/>
          <w:color w:val="000000"/>
          <w:sz w:val="24"/>
          <w:szCs w:val="24"/>
        </w:rPr>
        <w:t>Opozorilo</w:t>
      </w:r>
      <w:r w:rsidRPr="001348A7">
        <w:rPr>
          <w:rFonts w:ascii="Times New Roman" w:hAnsi="Times New Roman" w:cs="Times New Roman"/>
          <w:color w:val="000000"/>
          <w:sz w:val="24"/>
          <w:szCs w:val="24"/>
        </w:rPr>
        <w:t>: Rubrika prejšnja zadržanost od dela – recidiv se izpolnjuje celotno obdobje posamezne zadržanosti od dela (ob izdaji novega POTRDILA na prehodu koledarskega meseca).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Pri brezposelnih osebah z zavarovalno podlago 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6 ZADNJI DAN ZADRŽANOSTI</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Ker Zavod in NIJZ spremljata trajanje zadržanosti od dela po razlogih, NIJZ pa tudi po diagnozah, je potrebno po zaključku zadržanosti od dela zaradi spremembe razloga ali diagnoze izstaviti novo POTRDILO.</w:t>
      </w:r>
      <w:r w:rsidRPr="001348A7">
        <w:rPr>
          <w:rFonts w:ascii="Times New Roman" w:hAnsi="Times New Roman" w:cs="Times New Roman"/>
          <w:color w:val="000000"/>
          <w:sz w:val="24"/>
          <w:szCs w:val="24"/>
        </w:rPr>
        <w:tab/>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Trajanje zadržanosti po posameznem razlogu se ugotovi na podlagi datumov, vpisanih v okencu 10 - ZADRŽANOST OD DELA ter okencu 11 - RAZLOG ZADRŽANOSTI.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Trajanje zadržanosti po posamezni diagnozi se ugotovi na podlagi podatkov, ki jih osebni     zdravnik evidentira v rubriki 13 - DIAGNOZA na spodnjem delu POTRDILA (oziroma posreduje v računalniški obliki).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Podatki se v okencu evidentirajo takole:</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ZA DIAGNOZO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ab/>
      </w:r>
      <w:r w:rsidRPr="001348A7">
        <w:rPr>
          <w:rFonts w:ascii="Times New Roman" w:hAnsi="Times New Roman" w:cs="Times New Roman"/>
          <w:b/>
          <w:bCs/>
          <w:color w:val="000000"/>
          <w:sz w:val="24"/>
          <w:szCs w:val="24"/>
        </w:rPr>
        <w:t>“DA” za diagnozo</w:t>
      </w:r>
      <w:r w:rsidRPr="001348A7">
        <w:rPr>
          <w:rFonts w:ascii="Times New Roman" w:hAnsi="Times New Roman" w:cs="Times New Roman"/>
          <w:color w:val="000000"/>
          <w:sz w:val="24"/>
          <w:szCs w:val="24"/>
        </w:rPr>
        <w:t xml:space="preserve"> se označi le, če se je zadržanost od dela zaradi določene diagnoze zaključila.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 RAZLOG</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r>
      <w:r w:rsidRPr="001348A7">
        <w:rPr>
          <w:rFonts w:ascii="Times New Roman" w:hAnsi="Times New Roman" w:cs="Times New Roman"/>
          <w:b/>
          <w:bCs/>
          <w:color w:val="000000"/>
          <w:sz w:val="24"/>
          <w:szCs w:val="24"/>
        </w:rPr>
        <w:t>“DA” za razlog</w:t>
      </w:r>
      <w:r w:rsidRPr="001348A7">
        <w:rPr>
          <w:rFonts w:ascii="Times New Roman" w:hAnsi="Times New Roman" w:cs="Times New Roman"/>
          <w:color w:val="000000"/>
          <w:sz w:val="24"/>
          <w:szCs w:val="24"/>
        </w:rPr>
        <w:t xml:space="preserve"> se označi le, če se je zadržanost od dela zaključila zaradi določenega razloga.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Če je označen “DA” za razlog, mora biti označen tudi “DA” za diagnozo.</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 PLAČNIKA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“DA” za plačnika se označi, ko po oceni osebnega zdravnika oziroma imenovanega zdravnika (ali zdravstvene komisije) ni več razlogov za zavarovančevo nadaljnjo zadržanost od dela.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7 ZAVEZANEC</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NAZIV, REGISTRSKA ŠTEVILKA, DEJAVNOST</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b/>
          <w:bCs/>
          <w:color w:val="000000"/>
          <w:sz w:val="24"/>
          <w:szCs w:val="24"/>
        </w:rPr>
        <w:tab/>
      </w:r>
      <w:r w:rsidRPr="001348A7">
        <w:rPr>
          <w:rFonts w:ascii="Times New Roman" w:hAnsi="Times New Roman" w:cs="Times New Roman"/>
          <w:color w:val="000000"/>
          <w:sz w:val="24"/>
          <w:szCs w:val="24"/>
        </w:rPr>
        <w:t>vpiše se</w:t>
      </w:r>
      <w:r w:rsidRPr="001348A7">
        <w:rPr>
          <w:rFonts w:ascii="Times New Roman" w:hAnsi="Times New Roman" w:cs="Times New Roman"/>
          <w:color w:val="FF0000"/>
          <w:sz w:val="24"/>
          <w:szCs w:val="24"/>
        </w:rPr>
        <w:t xml:space="preserve"> </w:t>
      </w:r>
      <w:r w:rsidRPr="001348A7">
        <w:rPr>
          <w:rFonts w:ascii="Times New Roman" w:hAnsi="Times New Roman" w:cs="Times New Roman"/>
          <w:color w:val="000000"/>
          <w:sz w:val="24"/>
          <w:szCs w:val="24"/>
        </w:rPr>
        <w:t>naziv zavezanca za prijavo (delodajalca, samostojnega zavezanca, ZRSZ), registrsko številko zavezanca (10-mestna številka) in šifro dejavnosti (6-mestna številka).</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ZAPOREDNA ŠTEVILKA IZDANEGA POTRDILA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tuje zavarovane osebe, navedene v 2. odstavku točke II/2 tega navodila, se predmetna rubrika ne izpolnjuje.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8 ODLOČBA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ZADRŽAN PO ODLOČBI ŠTEVILKA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iz odločbe se prepiše številka zadeve, pod katero je postopek vodil imenovani zdravnik ali zdravstvena komisija in je podlaga za izdajo POTRDILA.</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color w:val="000000"/>
          <w:sz w:val="24"/>
          <w:szCs w:val="24"/>
        </w:rPr>
      </w:pPr>
      <w:r w:rsidRPr="001348A7">
        <w:rPr>
          <w:rFonts w:ascii="Times New Roman" w:hAnsi="Times New Roman" w:cs="Times New Roman"/>
          <w:b/>
          <w:bCs/>
          <w:color w:val="000000"/>
          <w:sz w:val="24"/>
          <w:szCs w:val="24"/>
        </w:rPr>
        <w:t xml:space="preserve"> DO</w:t>
      </w:r>
      <w:r w:rsidRPr="001348A7">
        <w:rPr>
          <w:rFonts w:ascii="Times New Roman" w:hAnsi="Times New Roman" w:cs="Times New Roman"/>
          <w:color w:val="000000"/>
          <w:sz w:val="24"/>
          <w:szCs w:val="24"/>
        </w:rPr>
        <w:t xml:space="preserve">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iz odločbe se prepiše datum, do katerega je imenovani zdravnik ali zdravstvena komisija ocenila utemeljenost zavarovančeve zadržanosti od dela. Datum se izpiše v obliki DDMMLLLL.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IMENOVANI ZDRAVNIK/ZDRAVSTVENA KOMISIJA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 ustrezno okence se vpiše številka 1 ali 2 glede na to, ali je na podlagi predloga za zadržanost zavarovanca od dela izdal odločbo imenovani zdravnik ali zdravstvena komisija.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9 NAPOTEN NA IK</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NAPOTEN DNE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vpiše se datum, ko je osebni zdravnik ali imenovani zdravnik oziroma zdravstvena komisija odstopila invalidski komisiji ZPIZ predlog in dokumentacijo zaradi ocene stopnje invalidnosti. Datum se izpiše v obliki DDMMLLLL.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POSTOPEK ZAKLJUČEN</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ab/>
        <w:t>označi se DA, če je postopek pred invalidsko komisijo ZPIZ že zaključen. Postopek pred invalidsko komisijo je zaključen, ko je izdano izvedensko mnenje.</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10 ZADRŽANOST OD DELA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 POLNI DELOVNI ČAS, OD - DO</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obdobje (datume), ko je po oceni osebnega zdravnika oziroma na podlagi odločbe imenovanega zdravnika oziroma zdravstvene komisije</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zavarovanec upravičen do zadržanosti za polni delovni čas. Datum se izpiše v obliki DDMMLLLL.</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ZA KRAJŠI DELOVNI ČAS OD – DO</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vpiše se obdobje (datume), ko je po oceni osebnega zdravnika oziroma na podlagi odločbe imenovanega zdravnika oziroma zdravstvene komisije zavarovanec upravičen do zadržanosti za krajši delovni čas od polnega. Datum se izpiše v obliki DDMMLLLL.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4"/>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Rubrika se vedno izpolni pri invalidu II. ali III. kategorije invalidnosti, ki opravlja delo vsaj s polovico polnega delovnega časa in pri zavarovancu z zavarovalno podlago 85.</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Rubriki ''dolžan delati____ ur na dan'' in ''od tega zadržan od dela____ ur na dan'' se izpolnita le v primeru zadržanosti za krajši delovni čas.</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numPr>
          <w:ilvl w:val="0"/>
          <w:numId w:val="1"/>
        </w:numPr>
        <w:tabs>
          <w:tab w:val="left" w:pos="283"/>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DOLŽAN DELATI_______UR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Vpiše se, koliko ur na dan je v primeru krajšega delovnega časa od polnega zavarovanec dolžan delati:</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w:t>
      </w:r>
      <w:r w:rsidRPr="001348A7">
        <w:rPr>
          <w:rFonts w:ascii="Times New Roman" w:hAnsi="Times New Roman" w:cs="Times New Roman"/>
          <w:color w:val="000000"/>
          <w:sz w:val="24"/>
          <w:szCs w:val="24"/>
        </w:rPr>
        <w:tab/>
        <w:t>Pri zavarovancu s polno delovno obveznostjo</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se vpiše število ur, ki jih je dolžan delati na dan v skladu z oceno osebnega zdravnika oziroma na podlagi odločbe imenovanega zdravnika oziroma zdravstvene komisije.</w:t>
      </w:r>
    </w:p>
    <w:p w:rsidR="00B20136" w:rsidRPr="001348A7" w:rsidRDefault="00B20136" w:rsidP="00B20136">
      <w:pPr>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b)</w:t>
      </w:r>
      <w:r w:rsidRPr="001348A7">
        <w:rPr>
          <w:rFonts w:ascii="Times New Roman" w:hAnsi="Times New Roman" w:cs="Times New Roman"/>
          <w:color w:val="000000"/>
          <w:sz w:val="24"/>
          <w:szCs w:val="24"/>
        </w:rPr>
        <w:tab/>
        <w:t xml:space="preserve"> Pri invalidu II. oziroma III. kategorije invalidnosti, ki opravlja delo vsaj s polovico polnega delovnega časa  in pri zavarovancu z zavarovalno podlago 85, se vpiše število ur njegove delovne obveze.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Če zavarovanec uveljavlja nadomestilo plače pri več delodajalcih, se na vsa izdana POTRDILA vedno vpiše delovni čas, ki ga je delavec dolžan delati pri vseh delodajalcih skupaj.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numPr>
          <w:ilvl w:val="0"/>
          <w:numId w:val="1"/>
        </w:numPr>
        <w:tabs>
          <w:tab w:val="left" w:pos="283"/>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OD TEGA ZADRŽAN OD DELA ____ UR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Vpiše se, koliko ur na dan je zavarovanec zadržan od dela po oceni osebnega zdravnika ali na podlagi odločbe imenovanega zdravnika oziroma zdravstvene komisije.</w:t>
      </w:r>
    </w:p>
    <w:p w:rsidR="00B20136" w:rsidRPr="001348A7" w:rsidRDefault="00B20136" w:rsidP="00B20136">
      <w:pPr>
        <w:tabs>
          <w:tab w:val="left" w:pos="283"/>
        </w:tabs>
        <w:autoSpaceDE w:val="0"/>
        <w:autoSpaceDN w:val="0"/>
        <w:adjustRightInd w:val="0"/>
        <w:spacing w:after="0" w:line="240" w:lineRule="auto"/>
        <w:ind w:left="90"/>
        <w:rPr>
          <w:rFonts w:ascii="Times New Roman" w:hAnsi="Times New Roman" w:cs="Times New Roman"/>
          <w:color w:val="000000"/>
          <w:sz w:val="24"/>
          <w:szCs w:val="24"/>
        </w:rPr>
      </w:pPr>
      <w:r w:rsidRPr="001348A7">
        <w:rPr>
          <w:rFonts w:ascii="Times New Roman" w:hAnsi="Times New Roman" w:cs="Times New Roman"/>
          <w:color w:val="000000"/>
          <w:sz w:val="24"/>
          <w:szCs w:val="24"/>
        </w:rPr>
        <w:t>________________________________________________________________________________________________________________________________________________________</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 xml:space="preserve">1. primer: Zavarovanec, ki je zaposlen za polni delovni čas in bi imel v primeru, da ne bi bil zadržan od dela polno delovno obveznost je na podlagi odločbe imenovanega zdravnika dolžan delati 4 ure na dan. V tem primeru se izpolni le: ''dolžan delati </w:t>
      </w:r>
      <w:r w:rsidRPr="001348A7">
        <w:rPr>
          <w:rFonts w:ascii="Times New Roman" w:hAnsi="Times New Roman" w:cs="Times New Roman"/>
          <w:i/>
          <w:iCs/>
          <w:color w:val="000000"/>
          <w:sz w:val="24"/>
          <w:szCs w:val="24"/>
          <w:u w:val="single"/>
        </w:rPr>
        <w:t xml:space="preserve">4 </w:t>
      </w:r>
      <w:r w:rsidRPr="001348A7">
        <w:rPr>
          <w:rFonts w:ascii="Times New Roman" w:hAnsi="Times New Roman" w:cs="Times New Roman"/>
          <w:i/>
          <w:iCs/>
          <w:color w:val="000000"/>
          <w:sz w:val="24"/>
          <w:szCs w:val="24"/>
        </w:rPr>
        <w:t>ure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 xml:space="preserve">2. primer: Zavarovanec, ki je zaposlen za polni delovni čas in bi imel v primeru, da ne bi bil zadržan od dela polno delovno obveznost je na podlagi odločbe imenovanega zdravnika upravičen do nege 4 ure na dan. V tem primeru se izpolni le: ''zadržan od dela </w:t>
      </w:r>
      <w:r w:rsidRPr="001348A7">
        <w:rPr>
          <w:rFonts w:ascii="Times New Roman" w:hAnsi="Times New Roman" w:cs="Times New Roman"/>
          <w:i/>
          <w:iCs/>
          <w:color w:val="000000"/>
          <w:sz w:val="24"/>
          <w:szCs w:val="24"/>
          <w:u w:val="single"/>
        </w:rPr>
        <w:t xml:space="preserve">4 </w:t>
      </w:r>
      <w:r w:rsidRPr="001348A7">
        <w:rPr>
          <w:rFonts w:ascii="Times New Roman" w:hAnsi="Times New Roman" w:cs="Times New Roman"/>
          <w:i/>
          <w:iCs/>
          <w:color w:val="000000"/>
          <w:sz w:val="24"/>
          <w:szCs w:val="24"/>
        </w:rPr>
        <w:t>ure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 xml:space="preserve">3. primer: Ko je zavarovanec po dokončni odločbi ZPIZ invalid III. kategorije in je dolžan delati 6 ur dnevno, od tega pa je 2 uri odsoten zaradi spremstva, se izpolni: ''dolžan delati </w:t>
      </w:r>
      <w:r w:rsidRPr="001348A7">
        <w:rPr>
          <w:rFonts w:ascii="Times New Roman" w:hAnsi="Times New Roman" w:cs="Times New Roman"/>
          <w:i/>
          <w:iCs/>
          <w:color w:val="000000"/>
          <w:sz w:val="24"/>
          <w:szCs w:val="24"/>
          <w:u w:val="single"/>
        </w:rPr>
        <w:t>6</w:t>
      </w:r>
      <w:r w:rsidRPr="001348A7">
        <w:rPr>
          <w:rFonts w:ascii="Times New Roman" w:hAnsi="Times New Roman" w:cs="Times New Roman"/>
          <w:i/>
          <w:iCs/>
          <w:color w:val="000000"/>
          <w:sz w:val="24"/>
          <w:szCs w:val="24"/>
        </w:rPr>
        <w:t xml:space="preserve"> ur na dan, od tega zadržan od dela </w:t>
      </w:r>
      <w:r w:rsidRPr="001348A7">
        <w:rPr>
          <w:rFonts w:ascii="Times New Roman" w:hAnsi="Times New Roman" w:cs="Times New Roman"/>
          <w:i/>
          <w:iCs/>
          <w:color w:val="000000"/>
          <w:sz w:val="24"/>
          <w:szCs w:val="24"/>
          <w:u w:val="single"/>
        </w:rPr>
        <w:t>2</w:t>
      </w:r>
      <w:r w:rsidRPr="001348A7">
        <w:rPr>
          <w:rFonts w:ascii="Times New Roman" w:hAnsi="Times New Roman" w:cs="Times New Roman"/>
          <w:i/>
          <w:iCs/>
          <w:color w:val="000000"/>
          <w:sz w:val="24"/>
          <w:szCs w:val="24"/>
        </w:rPr>
        <w:t xml:space="preserve"> uri na dan''. </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 xml:space="preserve">4. primer: Ko je zavarovanec po dokončni odločbi ZPIZ invalid III. kategorije in je dolžan delati 4 ure dnevno, se v primeru, da je zadržan od dela za  polno delovno obveznost, vpiše: ''dolžan delati </w:t>
      </w:r>
      <w:r w:rsidRPr="001348A7">
        <w:rPr>
          <w:rFonts w:ascii="Times New Roman" w:hAnsi="Times New Roman" w:cs="Times New Roman"/>
          <w:i/>
          <w:iCs/>
          <w:color w:val="000000"/>
          <w:sz w:val="24"/>
          <w:szCs w:val="24"/>
          <w:u w:val="single"/>
        </w:rPr>
        <w:t>4</w:t>
      </w:r>
      <w:r w:rsidRPr="001348A7">
        <w:rPr>
          <w:rFonts w:ascii="Times New Roman" w:hAnsi="Times New Roman" w:cs="Times New Roman"/>
          <w:i/>
          <w:iCs/>
          <w:color w:val="000000"/>
          <w:sz w:val="24"/>
          <w:szCs w:val="24"/>
        </w:rPr>
        <w:t xml:space="preserve"> ure na dan, od tega zadržan od dela </w:t>
      </w:r>
      <w:r w:rsidRPr="001348A7">
        <w:rPr>
          <w:rFonts w:ascii="Times New Roman" w:hAnsi="Times New Roman" w:cs="Times New Roman"/>
          <w:i/>
          <w:iCs/>
          <w:color w:val="000000"/>
          <w:sz w:val="24"/>
          <w:szCs w:val="24"/>
          <w:u w:val="single"/>
        </w:rPr>
        <w:t>4</w:t>
      </w:r>
      <w:r w:rsidRPr="001348A7">
        <w:rPr>
          <w:rFonts w:ascii="Times New Roman" w:hAnsi="Times New Roman" w:cs="Times New Roman"/>
          <w:i/>
          <w:iCs/>
          <w:color w:val="000000"/>
          <w:sz w:val="24"/>
          <w:szCs w:val="24"/>
        </w:rPr>
        <w:t xml:space="preserve"> ure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 xml:space="preserve">5. primer: Zavarovanka z zavarovalno podlago 85 ima 4-urno delovno obveznost. V primeru, ko je zadržana od dela za celotno delovno obveznost, se vpiše: ''dolžan delati </w:t>
      </w:r>
      <w:r w:rsidRPr="001348A7">
        <w:rPr>
          <w:rFonts w:ascii="Times New Roman" w:hAnsi="Times New Roman" w:cs="Times New Roman"/>
          <w:i/>
          <w:iCs/>
          <w:color w:val="000000"/>
          <w:sz w:val="24"/>
          <w:szCs w:val="24"/>
          <w:u w:val="single"/>
        </w:rPr>
        <w:t>4</w:t>
      </w:r>
      <w:r w:rsidRPr="001348A7">
        <w:rPr>
          <w:rFonts w:ascii="Times New Roman" w:hAnsi="Times New Roman" w:cs="Times New Roman"/>
          <w:i/>
          <w:iCs/>
          <w:color w:val="000000"/>
          <w:sz w:val="24"/>
          <w:szCs w:val="24"/>
        </w:rPr>
        <w:t xml:space="preserve"> ure na dan, od tega zadržan od dela </w:t>
      </w:r>
      <w:r w:rsidRPr="001348A7">
        <w:rPr>
          <w:rFonts w:ascii="Times New Roman" w:hAnsi="Times New Roman" w:cs="Times New Roman"/>
          <w:i/>
          <w:iCs/>
          <w:color w:val="000000"/>
          <w:sz w:val="24"/>
          <w:szCs w:val="24"/>
          <w:u w:val="single"/>
        </w:rPr>
        <w:t>4</w:t>
      </w:r>
      <w:r w:rsidRPr="001348A7">
        <w:rPr>
          <w:rFonts w:ascii="Times New Roman" w:hAnsi="Times New Roman" w:cs="Times New Roman"/>
          <w:i/>
          <w:iCs/>
          <w:color w:val="000000"/>
          <w:sz w:val="24"/>
          <w:szCs w:val="24"/>
        </w:rPr>
        <w:t xml:space="preserve"> ure na dan''.</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rPr>
          <w:rFonts w:ascii="Times New Roman" w:hAnsi="Times New Roman" w:cs="Times New Roman"/>
          <w:i/>
          <w:iCs/>
          <w:color w:val="000000"/>
          <w:sz w:val="24"/>
          <w:szCs w:val="24"/>
        </w:rPr>
      </w:pPr>
      <w:r w:rsidRPr="001348A7">
        <w:rPr>
          <w:rFonts w:ascii="Times New Roman" w:hAnsi="Times New Roman" w:cs="Times New Roman"/>
          <w:i/>
          <w:iCs/>
          <w:color w:val="000000"/>
          <w:sz w:val="24"/>
          <w:szCs w:val="24"/>
        </w:rPr>
        <w:t>________________________________________________________________________________________________________________________________________________________</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i/>
          <w:i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11 RAZLOG ZADRŽANOSTI</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podatek o razlogu je možno vpisati na dva načina:</w:t>
      </w: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 da se označi posamezna številka pred navedbo razloga za zadržanost od dela ali</w:t>
      </w:r>
    </w:p>
    <w:p w:rsidR="00B20136" w:rsidRPr="001348A7" w:rsidRDefault="00B20136" w:rsidP="00B20136">
      <w:pPr>
        <w:tabs>
          <w:tab w:val="left" w:pos="567"/>
          <w:tab w:val="left" w:pos="1701"/>
          <w:tab w:val="left" w:pos="2438"/>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 da se v predvideno okence vpiše ustrezna številka, ki označuje razlog za zadržanost</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 brezposelno osebo se kot razlog zadržanosti navede ustrezen zdravstveni razlog, zaradi katerega je brezposelna oseba nezmožna za delo. Pri tem je lahko označen razlog poškodba pri delu le v primeru, če je ta nastala pred nastankom brezposelnosti in gre torej le za kasnejšo posledico poškodbe pri delu.</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PRVI DAN ZADRŽANOSTI ZA RAZLOG</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vpiše se datum, ko je osebni</w:t>
      </w:r>
      <w:r w:rsidRPr="001348A7">
        <w:rPr>
          <w:rFonts w:ascii="Times New Roman" w:hAnsi="Times New Roman" w:cs="Times New Roman"/>
          <w:b/>
          <w:bCs/>
          <w:i/>
          <w:iCs/>
          <w:color w:val="000000"/>
          <w:sz w:val="24"/>
          <w:szCs w:val="24"/>
        </w:rPr>
        <w:t xml:space="preserve"> </w:t>
      </w:r>
      <w:r w:rsidRPr="001348A7">
        <w:rPr>
          <w:rFonts w:ascii="Times New Roman" w:hAnsi="Times New Roman" w:cs="Times New Roman"/>
          <w:color w:val="000000"/>
          <w:sz w:val="24"/>
          <w:szCs w:val="24"/>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Pri določenih razlogih za zadržanost se upošteva naslednje:</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POŠKODBE IN POKLICNA BOLEZEN (02, 03, 04, 05)</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navedeni razlog osebni zdravnik označi ali vpiše le, če na podlagi pregleda zavarovanca in njegove medicinske in druge dokumentacije oceni, da je zavarovančeva nezmožnost za delo nedvoumno posledica prav določene poškodbe ali poklicne bolezni.</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NEGA OŽJEGA DRUŽINSKEGA ČLANA (06)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Zavarovanec ima pravico do nadomestila plače za nego ožjega družinskega člana - otroka:</w:t>
      </w:r>
    </w:p>
    <w:p w:rsidR="00B20136" w:rsidRPr="001348A7" w:rsidRDefault="00B20136" w:rsidP="00B20136">
      <w:pPr>
        <w:tabs>
          <w:tab w:val="left" w:pos="567"/>
          <w:tab w:val="left" w:pos="1134"/>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če nege ne more zagotoviti zakonec, ki je nezaposlen, upokojen ali lahko zagotavlja nego brez zadržanosti od dela,</w:t>
      </w:r>
    </w:p>
    <w:p w:rsidR="00B20136" w:rsidRPr="001348A7" w:rsidRDefault="00B20136" w:rsidP="00B20136">
      <w:pPr>
        <w:tabs>
          <w:tab w:val="left" w:pos="567"/>
          <w:tab w:val="left" w:pos="3855"/>
        </w:tabs>
        <w:autoSpaceDE w:val="0"/>
        <w:autoSpaceDN w:val="0"/>
        <w:adjustRightInd w:val="0"/>
        <w:spacing w:after="0" w:line="240" w:lineRule="auto"/>
        <w:ind w:left="45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največ do dopolnjenega 18. leta starosti otroka oziroma dokler traja roditeljska pravica. </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w:t>
      </w:r>
      <w:r w:rsidRPr="001348A7">
        <w:rPr>
          <w:rFonts w:ascii="Times New Roman" w:hAnsi="Times New Roman" w:cs="Times New Roman"/>
          <w:color w:val="000000"/>
          <w:sz w:val="24"/>
          <w:szCs w:val="24"/>
        </w:rPr>
        <w:lastRenderedPageBreak/>
        <w:t xml:space="preserve">se lahko podaljša čez otrokovo polnoletnost, če otrok zaradi telesne ali duševne prizadetosti ni sposoben, da sam skrbi zase, za svoje koristi in pravice. V primeru podaljšanja roditeljske pravice izda sodišče odločbo o podaljšanju roditeljske pravice. </w:t>
      </w:r>
    </w:p>
    <w:p w:rsidR="00B20136" w:rsidRPr="001348A7" w:rsidRDefault="00B20136" w:rsidP="00B20136">
      <w:pPr>
        <w:tabs>
          <w:tab w:val="left" w:pos="567"/>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Do nadomestila plače zaradi nege otroka - rejenca, ni upravičen rejnik, ki opravlja rejniško funkcijo kot poklic in je obvezno zavarovan iz naslova opravljanja te funkcije (zavarovalna podlaga 019)</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 xml:space="preserve">saj je po Zakonu o izvajanju rejniške dejavnosti dolžan rejenca negovati tudi v času bolezni.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TRANSPLANTACIJA (07)</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s tem razlogom se označuje zadržanosti od dela le za dajalce živega tkiva oziroma organa. Za prejemnika tkiva oziroma organa</w:t>
      </w:r>
      <w:r w:rsidRPr="001348A7">
        <w:rPr>
          <w:rFonts w:ascii="Times New Roman" w:hAnsi="Times New Roman" w:cs="Times New Roman"/>
          <w:b/>
          <w:bCs/>
          <w:color w:val="000000"/>
          <w:sz w:val="24"/>
          <w:szCs w:val="24"/>
        </w:rPr>
        <w:t xml:space="preserve"> </w:t>
      </w:r>
      <w:r w:rsidRPr="001348A7">
        <w:rPr>
          <w:rFonts w:ascii="Times New Roman" w:hAnsi="Times New Roman" w:cs="Times New Roman"/>
          <w:color w:val="000000"/>
          <w:sz w:val="24"/>
          <w:szCs w:val="24"/>
        </w:rPr>
        <w:t xml:space="preserve">se vedno označi dejanski razlog, zaradi katerega mu je potrebno opraviti ta poseg (npr. bolezen, poškodba). Prav tako se s tem razlogom označuje zadržanost, ki je posledica bolezni, nastale zaradi dajanja krvi.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 xml:space="preserve">SPREMSTVO (09)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sidRPr="001348A7">
        <w:rPr>
          <w:rFonts w:ascii="Times New Roman" w:hAnsi="Times New Roman" w:cs="Times New Roman"/>
          <w:color w:val="000000"/>
          <w:sz w:val="24"/>
          <w:szCs w:val="24"/>
        </w:rPr>
        <w:t>napotni</w:t>
      </w:r>
      <w:proofErr w:type="spellEnd"/>
      <w:r w:rsidRPr="001348A7">
        <w:rPr>
          <w:rFonts w:ascii="Times New Roman" w:hAnsi="Times New Roman" w:cs="Times New Roman"/>
          <w:color w:val="000000"/>
          <w:sz w:val="24"/>
          <w:szCs w:val="24"/>
        </w:rPr>
        <w:t>) zdravnik.</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Ne glede na zdravstveno stanje ima pravico do spremstva na vsakem potovanju otrok do 15. leta starosti, težje ali težko telesno in duševno prizadeti otrok in mladostnik pa do 18. leta starosti.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Zavarovani osebi ni mogoče odrediti spremstva med bolnišničnim zdravljenjem. Na poti in med zdravljenjem je izjemoma upravičen do spremstva le otrok do 18. leta starosti, če je napoten na zdravljenje v tujino.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Za spremstvo otroka ne šteje bivanje enega od staršev v bolnišnici zaradi usposabljanja za kasnejšo rehabilitacijo otroka na domu.</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Zavarovanim osebam, razen slepim, ni mogoče odrediti spremstva med zdraviliškim zdravljenjem. </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Za spremstvo otroka ne šteje udeležba enega od staršev na organiziranih skupinskih usposabljanjih, ki jih strokovno vodijo klinike, inštituti ali drugi zdravstveni zavodi po programu.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Zavarovanec pri osebnem zdravniku uveljavlja izdajo POTRDILA zaradi spremstva na podlagi potrdila osebnega ali </w:t>
      </w:r>
      <w:proofErr w:type="spellStart"/>
      <w:r w:rsidRPr="001348A7">
        <w:rPr>
          <w:rFonts w:ascii="Times New Roman" w:hAnsi="Times New Roman" w:cs="Times New Roman"/>
          <w:color w:val="000000"/>
          <w:sz w:val="24"/>
          <w:szCs w:val="24"/>
        </w:rPr>
        <w:t>napotnega</w:t>
      </w:r>
      <w:proofErr w:type="spellEnd"/>
      <w:r w:rsidRPr="001348A7">
        <w:rPr>
          <w:rFonts w:ascii="Times New Roman" w:hAnsi="Times New Roman" w:cs="Times New Roman"/>
          <w:color w:val="000000"/>
          <w:sz w:val="24"/>
          <w:szCs w:val="24"/>
        </w:rPr>
        <w:t xml:space="preserve"> zdravnika zavarovanca, ki je spremstvo potreboval. POTRDILO zaradi spremstva otroka lahko zavarovancu izda otrokov osebni zdravnik ali osebni zdravnik zavarovanca.</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USPOSABLJANJE ZA REHABILITACIJO OTROKA (10)</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ta pravica je vezana na bivanje enega od staršev v bolnišnici zaradi usposabljanja za poznejšo rehabilitacijo otroka na domu.</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Dolžina usposabljanje je odvisna od programa, vendar traja lahko v posameznem primeru največ 30 dni, če ima otrok težjo okvaro oziroma poškodbo možganov ali hrbtenjače (drugi odstavek 40. člena Pravil OZZ) oziroma največ 14 dni pri otroku s kroničnimi boleznimi ali okvarami (tretji odstavek 40. člena Pravil OZZ).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Nadomestilo plače gre zavarovancu od prvega dne bivanja v bolnišnici.</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Izvajalec, pri katerem se izvaja usposabljanje, pošlje obvestilo osebnemu zdravniku zavarovanca, ki dokumentacijo posreduje v odločanje imenovanemu zdravniku. Na podlagi </w:t>
      </w:r>
      <w:r w:rsidRPr="001348A7">
        <w:rPr>
          <w:rFonts w:ascii="Times New Roman" w:hAnsi="Times New Roman" w:cs="Times New Roman"/>
          <w:color w:val="000000"/>
          <w:sz w:val="24"/>
          <w:szCs w:val="24"/>
        </w:rPr>
        <w:lastRenderedPageBreak/>
        <w:t xml:space="preserve">odločbe imenovanega zdravnika oziroma zdravstvene komisije izda POTRDILO osebni zdravnik zavarovanca.    </w:t>
      </w:r>
    </w:p>
    <w:p w:rsidR="00B20136" w:rsidRPr="001348A7"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POŠKODBA PRI AKTIVNOSTIH IZ 18. ČLENA ZAKONA (11)</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Rubrika 12 INVALIDNOST</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0"/>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KRAJ, DATUM, PODPIS</w:t>
      </w:r>
    </w:p>
    <w:p w:rsidR="00B20136" w:rsidRPr="001348A7" w:rsidRDefault="00B20136" w:rsidP="00B20136">
      <w:pPr>
        <w:tabs>
          <w:tab w:val="left" w:pos="142"/>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Na POTRDILO osebni zdravnik vpiše kraj in datum njegove izpolnitve ter se lastnoročno podpiše.</w:t>
      </w: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90"/>
        <w:jc w:val="center"/>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center"/>
        <w:rPr>
          <w:rFonts w:ascii="Times New Roman" w:hAnsi="Times New Roman" w:cs="Times New Roman"/>
          <w:b/>
          <w:bCs/>
          <w:color w:val="000000"/>
          <w:sz w:val="24"/>
          <w:szCs w:val="24"/>
          <w:u w:val="single"/>
        </w:rPr>
      </w:pPr>
      <w:r w:rsidRPr="001348A7">
        <w:rPr>
          <w:rFonts w:ascii="Times New Roman" w:hAnsi="Times New Roman" w:cs="Times New Roman"/>
          <w:b/>
          <w:bCs/>
          <w:color w:val="000000"/>
          <w:sz w:val="24"/>
          <w:szCs w:val="24"/>
          <w:u w:val="single"/>
        </w:rPr>
        <w:t>B. Podatki, ki jih izpolni delodajalec, ZRSZ oziroma pristojna enota Finančne uprave Republike Slovenije</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u w:val="single"/>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Hrbtna stran POTRDILA vsebuje mesta za vpis podatkov, ki so osnova za obračun nadomestila. Te podatke delavcem izpolni njihov delodajalec, samostojnim zavezancem pa pristojna enota Finančne uprave Republike Slovenije (v nadaljnjem besedilu: FURS). Podatke o višini zadnjega izplačanega denarnega prejemka za brezposelne osebe (zavarovalna podlaga 028000) izpolni ZRSZ.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tabs>
          <w:tab w:val="left" w:pos="1065"/>
        </w:tab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1. Delodajalec v POTRDILO vpiše naslednje podatke:</w:t>
      </w:r>
    </w:p>
    <w:p w:rsidR="00B20136" w:rsidRPr="001348A7" w:rsidRDefault="00B20136" w:rsidP="00B20136">
      <w:pPr>
        <w:keepNext/>
        <w:keepLines/>
        <w:tabs>
          <w:tab w:val="left" w:pos="1065"/>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letu oziroma mesecih, v katerih je delavec prejel izplačila bruto plač in nadomestil, ki so osnova za obračun;</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skupnem številu ur, za katere so bile izplačane bruto plače in nadomestila, ki so osnova za obračun;</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skupnem znesku bruto plač in nadomestil, izplačanih v letu, ki je osnova za obračun;</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urni osnovi za delo oziroma urni postavki za plačo, ki bi jo delavec prejel v mesecu, za katerega je izdano POTRDILO, če bi delal (t.i. limit);</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dejanski mesečni delovni obveznosti delavca v dnevih in urah;</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dejanski tedenski delovni obveznosti v dnevih in urah;</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datumih delovnih sobot, ob katerih bi delavec moral delati, in sicer za tekoči mesec, za pretekli mesec pa le ob prvem prehodu izplačila v breme Zavoda;</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urah delovne obveznosti ob sobotah in o urah delovne obveznosti v ostalih dneh tedna z delovno soboto;</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povprečni mesečni delovni obveznosti v urah (če podjetje uporablja t.i. fiksni obračun plač in nadomestil);</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w:t>
      </w:r>
      <w:r w:rsidRPr="001348A7">
        <w:rPr>
          <w:rFonts w:ascii="Times New Roman" w:hAnsi="Times New Roman" w:cs="Times New Roman"/>
          <w:color w:val="000000"/>
          <w:sz w:val="24"/>
          <w:szCs w:val="24"/>
        </w:rPr>
        <w:tab/>
        <w:t xml:space="preserve">o številu delovnih dni, za katere je bilo izplačano nadomestilo v breme delodajalca zaradi bolezni ali poškodbe izven dela  in datum 120. delovnega dne, če je bilo opravljeno izplačilo nadomestila s strani delodajalca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Pravilnost vpisanih podatkov z lastnoročnim podpisom potrdi pooblaščeni delavec delodajalca, vpiše kraj in datum izdaje POTRDILA ter odtisne žig.</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2. FURS na POTRDILO vpiše naslednje podatke za samostojnega zavezanca:</w:t>
      </w:r>
    </w:p>
    <w:p w:rsidR="00B20136" w:rsidRPr="001348A7" w:rsidRDefault="00B20136" w:rsidP="00B20136">
      <w:pPr>
        <w:keepNext/>
        <w:keepLine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567"/>
          <w:tab w:val="left" w:pos="1134"/>
          <w:tab w:val="left" w:pos="3855"/>
        </w:tabs>
        <w:autoSpaceDE w:val="0"/>
        <w:autoSpaceDN w:val="0"/>
        <w:adjustRightInd w:val="0"/>
        <w:spacing w:after="0" w:line="240" w:lineRule="auto"/>
        <w:ind w:left="810"/>
        <w:jc w:val="both"/>
        <w:rPr>
          <w:rFonts w:ascii="Times New Roman" w:hAnsi="Times New Roman" w:cs="Times New Roman"/>
          <w:strike/>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letu oziroma mesecih, za katere je prikazana skupna osnova za plačilo prispevka</w:t>
      </w:r>
      <w:r w:rsidRPr="001348A7">
        <w:rPr>
          <w:rFonts w:ascii="Times New Roman" w:hAnsi="Times New Roman" w:cs="Times New Roman"/>
          <w:strike/>
          <w:color w:val="000000"/>
          <w:sz w:val="24"/>
          <w:szCs w:val="24"/>
        </w:rPr>
        <w:t>;</w:t>
      </w:r>
    </w:p>
    <w:p w:rsidR="00B20136" w:rsidRPr="001348A7" w:rsidRDefault="00B20136" w:rsidP="00B20136">
      <w:pPr>
        <w:tabs>
          <w:tab w:val="left" w:pos="567"/>
          <w:tab w:val="left" w:pos="1134"/>
          <w:tab w:val="left" w:pos="3855"/>
        </w:tabs>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o znesku skupne osnove za plačilo prispevkov za koledarsko leto, ki je osnova za obračun nadomestila;</w:t>
      </w:r>
    </w:p>
    <w:p w:rsidR="00B20136" w:rsidRPr="001348A7" w:rsidRDefault="00B20136" w:rsidP="00B20136">
      <w:pPr>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o celotnem številu ur skupne osnove za plačilo prispevka;</w:t>
      </w:r>
    </w:p>
    <w:p w:rsidR="00B20136" w:rsidRPr="001348A7" w:rsidRDefault="00B20136" w:rsidP="00B20136">
      <w:pPr>
        <w:tabs>
          <w:tab w:val="left" w:pos="567"/>
          <w:tab w:val="left" w:pos="1134"/>
          <w:tab w:val="left" w:pos="3855"/>
        </w:tabs>
        <w:autoSpaceDE w:val="0"/>
        <w:autoSpaceDN w:val="0"/>
        <w:adjustRightInd w:val="0"/>
        <w:spacing w:after="0" w:line="240" w:lineRule="auto"/>
        <w:ind w:left="81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w:t>
      </w:r>
      <w:r w:rsidRPr="001348A7">
        <w:rPr>
          <w:rFonts w:ascii="Times New Roman" w:hAnsi="Times New Roman" w:cs="Times New Roman"/>
          <w:color w:val="000000"/>
          <w:sz w:val="24"/>
          <w:szCs w:val="24"/>
        </w:rPr>
        <w:tab/>
        <w:t xml:space="preserve">o zavarovančevi osnovi za plačilo prispevka, po kateri bi bil v mesecu zadržanosti od dela zavarovan in za koliko ur bi bila ta osnova za plačilo prispevka. Pri tem se upošteva raven osnove za mesec pred nastankom zadržanosti.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Pravilnost vpisanih podatkov z lastnoročnim podpisom potrdi pooblaščeni delavec pristojne enote FURS, vpiše kraj in datum izdaje POTRDILA in odtisne žig.</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3. ZRSZ</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0"/>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Vpiše višino zadnjega izplačanega denarnega bruto prejemka po ZZZPB in število ur, za katero je bilo opravljeno izplačilo. Pravilnost vpisanih podatkov z lastnoročnim podpisom potrdi pooblaščeni delavec ZRSZ, vpiše kraj in datum POTRDILA ter odtisne žig.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after="0" w:line="240" w:lineRule="auto"/>
        <w:ind w:left="450"/>
        <w:jc w:val="both"/>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4. Druga navodila</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Izvajalci, ki podatke za statistične analize </w:t>
      </w:r>
      <w:proofErr w:type="spellStart"/>
      <w:r w:rsidRPr="001348A7">
        <w:rPr>
          <w:rFonts w:ascii="Times New Roman" w:hAnsi="Times New Roman" w:cs="Times New Roman"/>
          <w:color w:val="000000"/>
          <w:sz w:val="24"/>
          <w:szCs w:val="24"/>
        </w:rPr>
        <w:t>absentizma</w:t>
      </w:r>
      <w:proofErr w:type="spellEnd"/>
      <w:r w:rsidRPr="001348A7">
        <w:rPr>
          <w:rFonts w:ascii="Times New Roman" w:hAnsi="Times New Roman" w:cs="Times New Roman"/>
          <w:color w:val="000000"/>
          <w:sz w:val="24"/>
          <w:szCs w:val="24"/>
        </w:rPr>
        <w:t xml:space="preserve"> posredujejo območnim enotam NIJZ na računalniškem mediju, POTRDILO izpolnjujejo v enem izvodu in ga izročijo zavarovancu. Za izvajalce, ki podatke za statistične analize </w:t>
      </w:r>
      <w:proofErr w:type="spellStart"/>
      <w:r w:rsidRPr="001348A7">
        <w:rPr>
          <w:rFonts w:ascii="Times New Roman" w:hAnsi="Times New Roman" w:cs="Times New Roman"/>
          <w:color w:val="000000"/>
          <w:sz w:val="24"/>
          <w:szCs w:val="24"/>
        </w:rPr>
        <w:t>absentizma</w:t>
      </w:r>
      <w:proofErr w:type="spellEnd"/>
      <w:r w:rsidRPr="001348A7">
        <w:rPr>
          <w:rFonts w:ascii="Times New Roman" w:hAnsi="Times New Roman" w:cs="Times New Roman"/>
          <w:color w:val="000000"/>
          <w:sz w:val="24"/>
          <w:szCs w:val="24"/>
        </w:rPr>
        <w:t xml:space="preserve"> pripravljajo ročno, je POTRDILO izdelano v dveh izvodih. Pri tem izročijo original dokumenta zavarovancu, kopijo, ki vsebuje tudi podatke o diagnozi, pa posredujejo območnim enotam NIJZ, naslovi katerih so navedeni v navodilih NIJZ.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keepNext/>
        <w:keepLines/>
        <w:autoSpaceDE w:val="0"/>
        <w:autoSpaceDN w:val="0"/>
        <w:adjustRightInd w:val="0"/>
        <w:spacing w:before="120" w:after="12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IV. EVIDENCA IN NACIONALNA ZDRAVSTVENA STATISTIKA ABSENTIZMA</w:t>
      </w:r>
    </w:p>
    <w:p w:rsidR="00B20136" w:rsidRPr="001348A7" w:rsidRDefault="00B20136" w:rsidP="00B20136">
      <w:pPr>
        <w:keepNext/>
        <w:keepLines/>
        <w:autoSpaceDE w:val="0"/>
        <w:autoSpaceDN w:val="0"/>
        <w:adjustRightInd w:val="0"/>
        <w:spacing w:before="120" w:after="120" w:line="240" w:lineRule="auto"/>
        <w:ind w:left="90"/>
        <w:jc w:val="both"/>
        <w:rPr>
          <w:rFonts w:ascii="Times New Roman" w:hAnsi="Times New Roman" w:cs="Times New Roman"/>
          <w:b/>
          <w:bCs/>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 xml:space="preserve">V vsebino evidenc na področju zdravstva ter nacionalnega programa zdravstvenih statističnih raziskovanj sodi tudi zdravstveni </w:t>
      </w:r>
      <w:proofErr w:type="spellStart"/>
      <w:r w:rsidRPr="001348A7">
        <w:rPr>
          <w:rFonts w:ascii="Times New Roman" w:hAnsi="Times New Roman" w:cs="Times New Roman"/>
          <w:color w:val="000000"/>
          <w:sz w:val="24"/>
          <w:szCs w:val="24"/>
        </w:rPr>
        <w:t>absentizem</w:t>
      </w:r>
      <w:proofErr w:type="spellEnd"/>
      <w:r w:rsidRPr="001348A7">
        <w:rPr>
          <w:rFonts w:ascii="Times New Roman" w:hAnsi="Times New Roman" w:cs="Times New Roman"/>
          <w:color w:val="000000"/>
          <w:sz w:val="24"/>
          <w:szCs w:val="24"/>
        </w:rPr>
        <w:t xml:space="preserve">. Za zbiranje in vodenje teh podatkov je pooblaščen NIJZ. Podatke dobi od izvajalcev, ki so pooblaščeni za ugotavljanje zadržanosti od dela. </w:t>
      </w: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POTRDILO vsebuje vse podatke, ki so potrebni za vodenje navedene evidence oziroma statistike. POTRDILO zato istočasno predstavlja tudi osnovo izvajalcem za pošiljanje podatkov območnim enotam  NIJZ, ki obdelane podatke posredujejo dalje NIJZ.</w:t>
      </w:r>
    </w:p>
    <w:p w:rsidR="00B20136" w:rsidRPr="001348A7" w:rsidRDefault="00B20136" w:rsidP="00B20136">
      <w:pPr>
        <w:keepNext/>
        <w:keepLines/>
        <w:autoSpaceDE w:val="0"/>
        <w:autoSpaceDN w:val="0"/>
        <w:adjustRightInd w:val="0"/>
        <w:spacing w:before="120" w:after="12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lastRenderedPageBreak/>
        <w:t>Navodilo o rokih in načinu sporočanja podatkov, ki je namenjeno izključno osebnim zdravnikom, ki so pristojni za izdajo POTRDILA, je pripravil NIJZ.</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B20136" w:rsidRPr="001348A7" w:rsidRDefault="00B20136" w:rsidP="00B20136">
      <w:pPr>
        <w:autoSpaceDE w:val="0"/>
        <w:autoSpaceDN w:val="0"/>
        <w:adjustRightInd w:val="0"/>
        <w:spacing w:after="0" w:line="240" w:lineRule="auto"/>
        <w:ind w:left="90"/>
        <w:jc w:val="center"/>
        <w:rPr>
          <w:rFonts w:ascii="Times New Roman" w:hAnsi="Times New Roman" w:cs="Times New Roman"/>
          <w:b/>
          <w:bCs/>
          <w:color w:val="000000"/>
          <w:sz w:val="24"/>
          <w:szCs w:val="24"/>
        </w:rPr>
      </w:pPr>
      <w:r w:rsidRPr="001348A7">
        <w:rPr>
          <w:rFonts w:ascii="Times New Roman" w:hAnsi="Times New Roman" w:cs="Times New Roman"/>
          <w:b/>
          <w:bCs/>
          <w:color w:val="000000"/>
          <w:sz w:val="24"/>
          <w:szCs w:val="24"/>
        </w:rPr>
        <w:t>V. NAROČANJE POTRDILA</w:t>
      </w:r>
    </w:p>
    <w:p w:rsidR="00B20136" w:rsidRPr="001348A7" w:rsidRDefault="00B20136" w:rsidP="00B20136">
      <w:pPr>
        <w:autoSpaceDE w:val="0"/>
        <w:autoSpaceDN w:val="0"/>
        <w:adjustRightInd w:val="0"/>
        <w:spacing w:after="0" w:line="240" w:lineRule="auto"/>
        <w:ind w:left="90"/>
        <w:jc w:val="center"/>
        <w:rPr>
          <w:rFonts w:ascii="Times New Roman" w:hAnsi="Times New Roman" w:cs="Times New Roman"/>
          <w:b/>
          <w:bCs/>
          <w:color w:val="000000"/>
          <w:sz w:val="24"/>
          <w:szCs w:val="24"/>
        </w:rPr>
      </w:pP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r w:rsidRPr="001348A7">
        <w:rPr>
          <w:rFonts w:ascii="Times New Roman" w:hAnsi="Times New Roman" w:cs="Times New Roman"/>
          <w:color w:val="000000"/>
          <w:sz w:val="24"/>
          <w:szCs w:val="24"/>
        </w:rPr>
        <w:t>Izvajalci naročajo POTRDILO neposredno pri tiskarju, s katerim ima Zavod sklenjeno pogodbo o tiskanju in distribuciji obrazcev in listin za uresničevanje obveznega zdravstvenega zavarovanja.</w:t>
      </w:r>
    </w:p>
    <w:p w:rsidR="00B20136" w:rsidRPr="001348A7" w:rsidRDefault="00B20136" w:rsidP="00B20136">
      <w:pPr>
        <w:autoSpaceDE w:val="0"/>
        <w:autoSpaceDN w:val="0"/>
        <w:adjustRightInd w:val="0"/>
        <w:spacing w:after="0" w:line="240" w:lineRule="auto"/>
        <w:ind w:left="90"/>
        <w:jc w:val="both"/>
        <w:rPr>
          <w:rFonts w:ascii="Times New Roman" w:hAnsi="Times New Roman" w:cs="Times New Roman"/>
          <w:color w:val="000000"/>
          <w:sz w:val="24"/>
          <w:szCs w:val="24"/>
        </w:rPr>
      </w:pPr>
    </w:p>
    <w:p w:rsidR="00F8233F" w:rsidRPr="00F8233F" w:rsidRDefault="00F8233F" w:rsidP="00F8233F">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p w:rsidR="00F8233F" w:rsidRPr="00F8233F" w:rsidRDefault="00F8233F" w:rsidP="00F8233F">
      <w:pPr>
        <w:pStyle w:val="rta"/>
        <w:rPr>
          <w:rFonts w:ascii="Times New Roman" w:hAnsi="Times New Roman"/>
          <w:sz w:val="24"/>
          <w:szCs w:val="24"/>
          <w:lang w:val="sl-SI"/>
        </w:rPr>
      </w:pPr>
      <w:r w:rsidRPr="00F8233F">
        <w:rPr>
          <w:rFonts w:ascii="Times New Roman" w:hAnsi="Times New Roman"/>
          <w:sz w:val="24"/>
          <w:szCs w:val="24"/>
        </w:rPr>
        <w:pict>
          <v:rect id="_x0000_i1032" style="width:56.7pt;height:2pt" o:hrpct="0" o:hralign="center" o:hrstd="t" o:hrnoshade="t" o:hr="t" fillcolor="#404040" stroked="f"/>
        </w:pict>
      </w:r>
    </w:p>
    <w:p w:rsidR="00F8233F" w:rsidRPr="00F8233F" w:rsidRDefault="00F8233F" w:rsidP="00F8233F">
      <w:pPr>
        <w:pStyle w:val="Prehodneinkoncnedolocbe"/>
        <w:rPr>
          <w:rFonts w:ascii="Times New Roman" w:hAnsi="Times New Roman"/>
          <w:sz w:val="24"/>
          <w:szCs w:val="24"/>
        </w:rPr>
      </w:pPr>
      <w:r w:rsidRPr="00F8233F">
        <w:rPr>
          <w:rFonts w:ascii="Times New Roman" w:hAnsi="Times New Roman"/>
          <w:sz w:val="24"/>
          <w:szCs w:val="24"/>
        </w:rPr>
        <w:t xml:space="preserve">Spremembe in dopolnitve </w:t>
      </w:r>
      <w:r w:rsidRPr="00F8233F">
        <w:rPr>
          <w:rFonts w:ascii="Times New Roman" w:hAnsi="Times New Roman"/>
          <w:color w:val="000000"/>
          <w:sz w:val="24"/>
          <w:szCs w:val="24"/>
        </w:rPr>
        <w:t>Navodila o uresničevanju pravice zavarovancev do začasne zadržanosti od dela in do nadomestila plače št. 0072-14/2011-DI/11, z dne 14.11.2016</w:t>
      </w:r>
      <w:r w:rsidRPr="00F8233F">
        <w:rPr>
          <w:rFonts w:ascii="Times New Roman" w:hAnsi="Times New Roman"/>
          <w:color w:val="000000"/>
          <w:sz w:val="24"/>
          <w:szCs w:val="24"/>
        </w:rPr>
        <w:t xml:space="preserve">, </w:t>
      </w:r>
      <w:r w:rsidRPr="00F8233F">
        <w:rPr>
          <w:rFonts w:ascii="Times New Roman" w:hAnsi="Times New Roman"/>
          <w:sz w:val="24"/>
          <w:szCs w:val="24"/>
        </w:rPr>
        <w:t>vsebujejo naslednjo prehodno in končno določbo:</w:t>
      </w:r>
    </w:p>
    <w:p w:rsidR="00F8233F" w:rsidRPr="00F8233F" w:rsidRDefault="00F8233F" w:rsidP="00F8233F">
      <w:pPr>
        <w:pStyle w:val="Poglavje"/>
        <w:rPr>
          <w:rFonts w:ascii="Times New Roman" w:eastAsia="Calibri" w:hAnsi="Times New Roman" w:cs="Times New Roman"/>
          <w:sz w:val="24"/>
          <w:szCs w:val="24"/>
        </w:rPr>
      </w:pPr>
      <w:r w:rsidRPr="00F8233F">
        <w:rPr>
          <w:rFonts w:ascii="Times New Roman" w:eastAsia="Calibri" w:hAnsi="Times New Roman" w:cs="Times New Roman"/>
          <w:sz w:val="24"/>
          <w:szCs w:val="24"/>
        </w:rPr>
        <w:t>»PREHODNA IN KONČNA DOLOČBA</w:t>
      </w:r>
    </w:p>
    <w:p w:rsidR="00F8233F" w:rsidRPr="00F8233F" w:rsidRDefault="00F8233F" w:rsidP="00F8233F">
      <w:pPr>
        <w:pStyle w:val="Poglavje"/>
        <w:rPr>
          <w:rFonts w:ascii="Times New Roman" w:eastAsia="Calibri" w:hAnsi="Times New Roman" w:cs="Times New Roman"/>
          <w:sz w:val="24"/>
          <w:szCs w:val="24"/>
        </w:rPr>
      </w:pPr>
      <w:r w:rsidRPr="00F8233F">
        <w:rPr>
          <w:rFonts w:ascii="Times New Roman" w:eastAsia="Calibri" w:hAnsi="Times New Roman" w:cs="Times New Roman"/>
          <w:sz w:val="24"/>
          <w:szCs w:val="24"/>
        </w:rPr>
        <w:t>3. člen</w:t>
      </w:r>
    </w:p>
    <w:p w:rsidR="00F8233F" w:rsidRPr="00F8233F" w:rsidRDefault="00F8233F" w:rsidP="00F8233F">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p>
    <w:p w:rsidR="00F8233F" w:rsidRDefault="00F8233F" w:rsidP="00F8233F">
      <w:pPr>
        <w:tabs>
          <w:tab w:val="left" w:pos="283"/>
        </w:tabs>
        <w:autoSpaceDE w:val="0"/>
        <w:autoSpaceDN w:val="0"/>
        <w:adjustRightInd w:val="0"/>
        <w:spacing w:after="0" w:line="240" w:lineRule="auto"/>
        <w:ind w:left="90"/>
        <w:jc w:val="both"/>
        <w:rPr>
          <w:rFonts w:ascii="Times New Roman" w:hAnsi="Times New Roman" w:cs="Times New Roman"/>
          <w:color w:val="000000"/>
          <w:sz w:val="24"/>
          <w:szCs w:val="24"/>
        </w:rPr>
      </w:pPr>
      <w:r w:rsidRPr="00F8233F">
        <w:rPr>
          <w:rFonts w:ascii="Times New Roman" w:hAnsi="Times New Roman" w:cs="Times New Roman"/>
          <w:color w:val="000000"/>
          <w:sz w:val="24"/>
          <w:szCs w:val="24"/>
        </w:rPr>
        <w:t>To navodilo prične veljati naslednji dan po objavi na spletni strani Zavoda, razen v primerih</w:t>
      </w:r>
      <w:r w:rsidRPr="00F8233F">
        <w:rPr>
          <w:rFonts w:ascii="Times New Roman" w:hAnsi="Times New Roman" w:cs="Times New Roman"/>
          <w:color w:val="000000"/>
          <w:sz w:val="24"/>
          <w:szCs w:val="24"/>
          <w:u w:val="single"/>
        </w:rPr>
        <w:t xml:space="preserve"> </w:t>
      </w:r>
      <w:r w:rsidRPr="00F8233F">
        <w:rPr>
          <w:rFonts w:ascii="Times New Roman" w:hAnsi="Times New Roman" w:cs="Times New Roman"/>
          <w:color w:val="000000"/>
          <w:sz w:val="24"/>
          <w:szCs w:val="24"/>
        </w:rPr>
        <w:t>odločanja, ali gre pri začasni nezmožnosti za delo samostojnega zavezanca za dve ali več zaporednih odsotnosti z dela zaradi iste bolezni ali poškodbe, ki ni povezana z delom, do 30 delovnih dni, pa traja v posameznem primeru prekinitev med eno in drugo odsotnostjo manj kot 10 delovnih dni (t.i. recidiv), oziroma ali gre pri samostojnemu zavezancu za začasno nezmožnost, daljšo od 120 dni v posameznem koledarskem letu, kar prične veljati s 01.01.2017.</w:t>
      </w:r>
    </w:p>
    <w:p w:rsidR="00F8233F" w:rsidRPr="00F8233F" w:rsidRDefault="00F8233F" w:rsidP="00F8233F">
      <w:pPr>
        <w:pStyle w:val="rta"/>
        <w:jc w:val="left"/>
        <w:rPr>
          <w:rFonts w:ascii="Times New Roman" w:hAnsi="Times New Roman"/>
          <w:sz w:val="24"/>
          <w:szCs w:val="24"/>
          <w:lang w:val="sl-SI"/>
        </w:rPr>
      </w:pPr>
      <w:r w:rsidRPr="00F8233F">
        <w:rPr>
          <w:rFonts w:ascii="Times New Roman" w:hAnsi="Times New Roman"/>
          <w:sz w:val="24"/>
          <w:szCs w:val="24"/>
        </w:rPr>
        <w:pict>
          <v:rect id="_x0000_i1029" style="width:56.7pt;height:2pt" o:hrpct="0" o:hralign="center" o:hrstd="t" o:hrnoshade="t" o:hr="t" fillcolor="#404040" stroked="f"/>
        </w:pict>
      </w:r>
    </w:p>
    <w:p w:rsidR="00F8233F" w:rsidRDefault="00F8233F" w:rsidP="00F8233F">
      <w:pPr>
        <w:autoSpaceDE w:val="0"/>
        <w:autoSpaceDN w:val="0"/>
        <w:adjustRightInd w:val="0"/>
        <w:spacing w:after="0" w:line="240" w:lineRule="auto"/>
        <w:ind w:left="90"/>
        <w:jc w:val="both"/>
        <w:rPr>
          <w:rFonts w:ascii="Times New Roman" w:hAnsi="Times New Roman" w:cs="Times New Roman"/>
          <w:sz w:val="24"/>
          <w:szCs w:val="24"/>
        </w:rPr>
      </w:pPr>
    </w:p>
    <w:p w:rsidR="00F8233F" w:rsidRPr="00F8233F" w:rsidRDefault="00F8233F" w:rsidP="00F8233F">
      <w:pPr>
        <w:autoSpaceDE w:val="0"/>
        <w:autoSpaceDN w:val="0"/>
        <w:adjustRightInd w:val="0"/>
        <w:spacing w:after="0" w:line="240" w:lineRule="auto"/>
        <w:ind w:left="90"/>
        <w:jc w:val="both"/>
        <w:rPr>
          <w:rFonts w:ascii="Times New Roman" w:hAnsi="Times New Roman" w:cs="Times New Roman"/>
          <w:b/>
          <w:color w:val="000000"/>
          <w:sz w:val="24"/>
          <w:szCs w:val="24"/>
        </w:rPr>
      </w:pPr>
      <w:r w:rsidRPr="00F8233F">
        <w:rPr>
          <w:rFonts w:ascii="Times New Roman" w:hAnsi="Times New Roman" w:cs="Times New Roman"/>
          <w:b/>
          <w:sz w:val="24"/>
          <w:szCs w:val="24"/>
        </w:rPr>
        <w:t>Navodilo o spremembah in dopolnitvah Navodila o uresničevanju pravice zavarovancev do začasne zadržanosti od dela in do nadomestila plače, št. 0072-14/2011-DI/12, z dne 20.09.2017</w:t>
      </w:r>
      <w:r w:rsidRPr="00F8233F">
        <w:rPr>
          <w:rFonts w:ascii="Times New Roman" w:hAnsi="Times New Roman" w:cs="Times New Roman"/>
          <w:b/>
          <w:color w:val="000000"/>
          <w:sz w:val="24"/>
          <w:szCs w:val="24"/>
        </w:rPr>
        <w:t xml:space="preserve">, </w:t>
      </w:r>
      <w:r w:rsidRPr="00F8233F">
        <w:rPr>
          <w:rFonts w:ascii="Times New Roman" w:hAnsi="Times New Roman" w:cs="Times New Roman"/>
          <w:b/>
          <w:sz w:val="24"/>
          <w:szCs w:val="24"/>
        </w:rPr>
        <w:t>vsebujejo naslednjo prehodno in končno določbo:</w:t>
      </w:r>
    </w:p>
    <w:p w:rsidR="00F8233F" w:rsidRDefault="00F8233F" w:rsidP="00F8233F">
      <w:pPr>
        <w:pStyle w:val="Poglavje"/>
        <w:rPr>
          <w:rFonts w:ascii="Times New Roman" w:eastAsia="Calibri" w:hAnsi="Times New Roman" w:cs="Times New Roman"/>
          <w:sz w:val="24"/>
          <w:szCs w:val="24"/>
        </w:rPr>
      </w:pPr>
      <w:r w:rsidRPr="00F8233F">
        <w:rPr>
          <w:rFonts w:ascii="Times New Roman" w:eastAsia="Calibri" w:hAnsi="Times New Roman" w:cs="Times New Roman"/>
          <w:sz w:val="24"/>
          <w:szCs w:val="24"/>
        </w:rPr>
        <w:t>»PREHODNA IN KONČNA DOLOČBA</w:t>
      </w:r>
    </w:p>
    <w:p w:rsidR="00F8233F" w:rsidRPr="00F8233F" w:rsidRDefault="00F8233F" w:rsidP="00F8233F">
      <w:pPr>
        <w:pStyle w:val="Brezrazmikov"/>
      </w:pPr>
    </w:p>
    <w:p w:rsidR="00F8233F" w:rsidRDefault="00F8233F" w:rsidP="00F8233F">
      <w:pPr>
        <w:autoSpaceDE w:val="0"/>
        <w:autoSpaceDN w:val="0"/>
        <w:adjustRightInd w:val="0"/>
        <w:spacing w:after="0" w:line="240" w:lineRule="auto"/>
        <w:ind w:left="9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8233F">
        <w:rPr>
          <w:rFonts w:ascii="Times New Roman" w:eastAsia="Calibri" w:hAnsi="Times New Roman" w:cs="Times New Roman"/>
          <w:sz w:val="24"/>
          <w:szCs w:val="24"/>
        </w:rPr>
        <w:t>. člen</w:t>
      </w:r>
    </w:p>
    <w:p w:rsidR="00F8233F" w:rsidRDefault="00F8233F" w:rsidP="00F8233F">
      <w:pPr>
        <w:autoSpaceDE w:val="0"/>
        <w:autoSpaceDN w:val="0"/>
        <w:adjustRightInd w:val="0"/>
        <w:spacing w:after="0" w:line="240" w:lineRule="auto"/>
        <w:ind w:left="90"/>
        <w:jc w:val="center"/>
        <w:rPr>
          <w:rFonts w:ascii="Times New Roman" w:eastAsia="Calibri" w:hAnsi="Times New Roman" w:cs="Times New Roman"/>
          <w:sz w:val="24"/>
          <w:szCs w:val="24"/>
        </w:rPr>
      </w:pPr>
    </w:p>
    <w:p w:rsidR="00F8233F" w:rsidRPr="00F8233F" w:rsidRDefault="00F8233F" w:rsidP="00F8233F">
      <w:pPr>
        <w:tabs>
          <w:tab w:val="left" w:pos="283"/>
        </w:tabs>
        <w:autoSpaceDE w:val="0"/>
        <w:autoSpaceDN w:val="0"/>
        <w:adjustRightInd w:val="0"/>
        <w:spacing w:after="0" w:line="240" w:lineRule="auto"/>
        <w:jc w:val="both"/>
        <w:rPr>
          <w:rFonts w:ascii="Times New Roman" w:hAnsi="Times New Roman" w:cs="Times New Roman"/>
          <w:color w:val="000000"/>
          <w:sz w:val="24"/>
          <w:szCs w:val="24"/>
        </w:rPr>
      </w:pPr>
      <w:r w:rsidRPr="00F8233F">
        <w:rPr>
          <w:rFonts w:ascii="Times New Roman" w:hAnsi="Times New Roman" w:cs="Times New Roman"/>
          <w:color w:val="000000"/>
          <w:sz w:val="24"/>
          <w:szCs w:val="24"/>
        </w:rPr>
        <w:t>To navodilo prične veljati 01.10.2017.</w:t>
      </w:r>
    </w:p>
    <w:p w:rsidR="00F8233F" w:rsidRPr="001348A7" w:rsidRDefault="00F8233F" w:rsidP="00F8233F">
      <w:pPr>
        <w:autoSpaceDE w:val="0"/>
        <w:autoSpaceDN w:val="0"/>
        <w:adjustRightInd w:val="0"/>
        <w:spacing w:after="0" w:line="240" w:lineRule="auto"/>
        <w:ind w:left="90"/>
        <w:jc w:val="center"/>
        <w:rPr>
          <w:rFonts w:ascii="Times New Roman" w:hAnsi="Times New Roman" w:cs="Times New Roman"/>
          <w:color w:val="000000"/>
          <w:sz w:val="24"/>
          <w:szCs w:val="24"/>
        </w:rPr>
      </w:pPr>
    </w:p>
    <w:p w:rsidR="00F8233F" w:rsidRPr="00F8233F" w:rsidRDefault="00F8233F" w:rsidP="00F8233F">
      <w:pPr>
        <w:pStyle w:val="lennovele"/>
        <w:rPr>
          <w:rFonts w:ascii="Times New Roman" w:eastAsia="Calibri" w:hAnsi="Times New Roman"/>
          <w:sz w:val="24"/>
          <w:szCs w:val="24"/>
          <w:lang w:val="sl-SI"/>
        </w:rPr>
      </w:pPr>
    </w:p>
    <w:p w:rsidR="00F8233F" w:rsidRPr="00F8233F" w:rsidRDefault="00F8233F" w:rsidP="00F8233F">
      <w:pPr>
        <w:pStyle w:val="lennovele"/>
        <w:rPr>
          <w:rFonts w:ascii="Times New Roman" w:eastAsia="Calibri" w:hAnsi="Times New Roman"/>
          <w:sz w:val="24"/>
          <w:szCs w:val="24"/>
          <w:lang w:val="sl-SI"/>
        </w:rPr>
      </w:pPr>
    </w:p>
    <w:p w:rsidR="00F8233F" w:rsidRDefault="00F8233F" w:rsidP="00F8233F">
      <w:pPr>
        <w:pStyle w:val="lennovele"/>
        <w:rPr>
          <w:rFonts w:eastAsia="Calibri"/>
          <w:lang w:val="sl-SI"/>
        </w:rPr>
      </w:pPr>
    </w:p>
    <w:p w:rsidR="00F8233F" w:rsidRPr="00F8233F" w:rsidRDefault="00F8233F" w:rsidP="00F8233F">
      <w:pPr>
        <w:pStyle w:val="lennovele"/>
        <w:rPr>
          <w:rFonts w:eastAsia="Calibri"/>
          <w:lang w:val="sl-SI"/>
        </w:rPr>
      </w:pPr>
    </w:p>
    <w:p w:rsidR="00F8233F" w:rsidRPr="001348A7" w:rsidRDefault="00F8233F" w:rsidP="00F8233F">
      <w:pPr>
        <w:autoSpaceDE w:val="0"/>
        <w:autoSpaceDN w:val="0"/>
        <w:adjustRightInd w:val="0"/>
        <w:spacing w:after="0" w:line="240" w:lineRule="auto"/>
        <w:jc w:val="both"/>
        <w:rPr>
          <w:rFonts w:ascii="Times New Roman" w:hAnsi="Times New Roman" w:cs="Times New Roman"/>
          <w:color w:val="000000"/>
          <w:sz w:val="24"/>
          <w:szCs w:val="24"/>
        </w:rPr>
      </w:pPr>
    </w:p>
    <w:sectPr w:rsidR="00F8233F" w:rsidRPr="001348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6F" w:rsidRDefault="0033636F" w:rsidP="00326D2E">
      <w:pPr>
        <w:spacing w:after="0" w:line="240" w:lineRule="auto"/>
      </w:pPr>
      <w:r>
        <w:separator/>
      </w:r>
    </w:p>
  </w:endnote>
  <w:endnote w:type="continuationSeparator" w:id="0">
    <w:p w:rsidR="0033636F" w:rsidRDefault="0033636F" w:rsidP="0032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6F" w:rsidRDefault="0033636F" w:rsidP="00326D2E">
      <w:pPr>
        <w:spacing w:after="0" w:line="240" w:lineRule="auto"/>
      </w:pPr>
      <w:r>
        <w:separator/>
      </w:r>
    </w:p>
  </w:footnote>
  <w:footnote w:type="continuationSeparator" w:id="0">
    <w:p w:rsidR="0033636F" w:rsidRDefault="0033636F" w:rsidP="00326D2E">
      <w:pPr>
        <w:spacing w:after="0" w:line="240" w:lineRule="auto"/>
      </w:pPr>
      <w:r>
        <w:continuationSeparator/>
      </w:r>
    </w:p>
  </w:footnote>
  <w:footnote w:id="1">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zdravstvenem varstvu in zdravstvenem zavarovanju (Uradni list RS, št. 72/06-uradno prečiščeno besedilo, 114/2006-ZUTPG, 91/2007, 76/2008, 118/2008 Skl. US: U-I-163/08-1, 62/2010 – ZUPJS, 40/2012 – ZUJF, 21/2013 - ZUTD-A, 63/2013 – ZUIPTDSV, 91/20013, 99/13 – ZUPJS-C, 99/13 – </w:t>
      </w:r>
      <w:proofErr w:type="spellStart"/>
      <w:r w:rsidRPr="00072D9C">
        <w:rPr>
          <w:rFonts w:ascii="Times New Roman" w:hAnsi="Times New Roman" w:cs="Times New Roman"/>
          <w:color w:val="000000"/>
          <w:sz w:val="18"/>
          <w:szCs w:val="18"/>
        </w:rPr>
        <w:t>ZSVarPre</w:t>
      </w:r>
      <w:proofErr w:type="spellEnd"/>
      <w:r w:rsidRPr="00072D9C">
        <w:rPr>
          <w:rFonts w:ascii="Times New Roman" w:hAnsi="Times New Roman" w:cs="Times New Roman"/>
          <w:color w:val="000000"/>
          <w:sz w:val="18"/>
          <w:szCs w:val="18"/>
        </w:rPr>
        <w:t xml:space="preserve">-C, 111/13 – ZMEPIZ-1 in </w:t>
      </w:r>
      <w:hyperlink r:id="rId1" w:history="1">
        <w:r w:rsidRPr="00072D9C">
          <w:rPr>
            <w:rFonts w:ascii="Times New Roman" w:hAnsi="Times New Roman" w:cs="Times New Roman"/>
            <w:color w:val="000000"/>
            <w:sz w:val="18"/>
            <w:szCs w:val="18"/>
          </w:rPr>
          <w:t>95/14</w:t>
        </w:r>
      </w:hyperlink>
      <w:r w:rsidRPr="00072D9C">
        <w:rPr>
          <w:rFonts w:ascii="Times New Roman" w:hAnsi="Times New Roman" w:cs="Times New Roman"/>
          <w:color w:val="000000"/>
          <w:sz w:val="18"/>
          <w:szCs w:val="18"/>
        </w:rPr>
        <w:t xml:space="preserve"> – ZUJF-C in </w:t>
      </w:r>
      <w:hyperlink r:id="rId2"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2">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Pravila obveznega zdravstvenega zavarovanja (Uradni list RS, št. 30/03 - prečiščeno besedilo, 35/03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78/03, 84/04, 44/05, 86/06, 90/06 -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64/07, 33/08, 7/09, 88/09, 30/11, 49/12, 106/12 in 25/14) </w:t>
      </w:r>
    </w:p>
  </w:footnote>
  <w:footnote w:id="3">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Pravilnik o obrazcih in listinah za uresničevanje obveznega zdravstvenega zavarovanja (Uradni list RS, št. 104/13, 8/15 in 1/16)</w:t>
      </w:r>
    </w:p>
  </w:footnote>
  <w:footnote w:id="4">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starševskem varstvu in družinskih prejemkih (Uradni list RS, št. 97/01)</w:t>
      </w:r>
    </w:p>
  </w:footnote>
  <w:footnote w:id="5">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delovnih razmerjih (Uradni list RS, št. 21/13)</w:t>
      </w:r>
    </w:p>
  </w:footnote>
  <w:footnote w:id="6">
    <w:p w:rsidR="00072D9C" w:rsidRPr="00072D9C" w:rsidRDefault="00072D9C">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urejanju trga dela (Uradni list RS, št. </w:t>
      </w:r>
      <w:hyperlink r:id="rId3"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4"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5"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6"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7"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8"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9"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 (Uradni list RS, št. </w:t>
      </w:r>
      <w:hyperlink r:id="rId10"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11"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12"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13"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14"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15"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16"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7">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za uravnoteženje javnih financ (Uradni list RS, št. 40/12)</w:t>
      </w:r>
    </w:p>
  </w:footnote>
  <w:footnote w:id="8">
    <w:p w:rsidR="00981FB0" w:rsidRPr="00072D9C" w:rsidRDefault="00981FB0">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Stališče, sprejeto na podlagi sodne prakse: sodba Višjega delovnega in socialnega sodišča v Ljubljani, opr. št. </w:t>
      </w:r>
      <w:proofErr w:type="spellStart"/>
      <w:r w:rsidRPr="00072D9C">
        <w:rPr>
          <w:rFonts w:ascii="Times New Roman" w:hAnsi="Times New Roman" w:cs="Times New Roman"/>
          <w:color w:val="000000"/>
          <w:sz w:val="18"/>
          <w:szCs w:val="18"/>
        </w:rPr>
        <w:t>Psp</w:t>
      </w:r>
      <w:proofErr w:type="spellEnd"/>
      <w:r w:rsidRPr="00072D9C">
        <w:rPr>
          <w:rFonts w:ascii="Times New Roman" w:hAnsi="Times New Roman" w:cs="Times New Roman"/>
          <w:color w:val="000000"/>
          <w:sz w:val="18"/>
          <w:szCs w:val="18"/>
        </w:rPr>
        <w:t xml:space="preserve"> 214/2016, odločbe Ustavnega sodišča, št. U-</w:t>
      </w:r>
      <w:r w:rsidR="001348A7" w:rsidRPr="00072D9C">
        <w:rPr>
          <w:rFonts w:ascii="Times New Roman" w:hAnsi="Times New Roman" w:cs="Times New Roman"/>
          <w:color w:val="000000"/>
          <w:sz w:val="18"/>
          <w:szCs w:val="18"/>
        </w:rPr>
        <w:t>I-358/04, U-I-40/09, U-I-287/10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F0F36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36"/>
    <w:rsid w:val="00072D9C"/>
    <w:rsid w:val="001348A7"/>
    <w:rsid w:val="00326D2E"/>
    <w:rsid w:val="0033636F"/>
    <w:rsid w:val="00502EF4"/>
    <w:rsid w:val="006B513A"/>
    <w:rsid w:val="006B727A"/>
    <w:rsid w:val="00981FB0"/>
    <w:rsid w:val="009D65D8"/>
    <w:rsid w:val="00B20136"/>
    <w:rsid w:val="00DC2BEC"/>
    <w:rsid w:val="00F82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320" TargetMode="External"/><Relationship Id="rId13" Type="http://schemas.openxmlformats.org/officeDocument/2006/relationships/hyperlink" Target="http://www.uradni-list.si/1/objava.jsp?sop=2013-01-2512" TargetMode="External"/><Relationship Id="rId3" Type="http://schemas.openxmlformats.org/officeDocument/2006/relationships/hyperlink" Target="http://www.uradni-list.si/1/objava.jsp?sop=2010-01-4304" TargetMode="External"/><Relationship Id="rId7" Type="http://schemas.openxmlformats.org/officeDocument/2006/relationships/hyperlink" Target="http://www.uradni-list.si/1/objava.jsp?sop=2013-01-3600" TargetMode="External"/><Relationship Id="rId12" Type="http://schemas.openxmlformats.org/officeDocument/2006/relationships/hyperlink" Target="http://www.uradni-list.si/1/objava.jsp?sop=2013-01-0785"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15-01-1930"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13-01-2512"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13-01-0785" TargetMode="External"/><Relationship Id="rId15" Type="http://schemas.openxmlformats.org/officeDocument/2006/relationships/hyperlink" Target="http://www.uradni-list.si/1/objava.jsp?sop=2014-01-1320" TargetMode="External"/><Relationship Id="rId10" Type="http://schemas.openxmlformats.org/officeDocument/2006/relationships/hyperlink" Target="http://www.uradni-list.si/1/objava.jsp?sop=2010-01-4304"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3-01-36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E519-8EC2-4DFE-A469-8620501E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9F0715B</Template>
  <TotalTime>1168</TotalTime>
  <Pages>18</Pages>
  <Words>6676</Words>
  <Characters>38058</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Polutnik</dc:creator>
  <cp:lastModifiedBy>Maja Polutnik</cp:lastModifiedBy>
  <cp:revision>11</cp:revision>
  <dcterms:created xsi:type="dcterms:W3CDTF">2017-10-02T10:57:00Z</dcterms:created>
  <dcterms:modified xsi:type="dcterms:W3CDTF">2017-10-03T07:00:00Z</dcterms:modified>
</cp:coreProperties>
</file>