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0E3F" w14:textId="12E15173" w:rsidR="00C72911" w:rsidRPr="0075291E" w:rsidRDefault="00C72911" w:rsidP="00C72911">
      <w:pPr>
        <w:autoSpaceDE w:val="0"/>
        <w:autoSpaceDN w:val="0"/>
        <w:adjustRightInd w:val="0"/>
        <w:spacing w:before="240" w:after="0" w:line="240" w:lineRule="auto"/>
        <w:jc w:val="both"/>
        <w:rPr>
          <w:rFonts w:cstheme="minorHAnsi"/>
        </w:rPr>
      </w:pPr>
      <w:r w:rsidRPr="0075291E">
        <w:rPr>
          <w:rFonts w:cstheme="minorHAnsi"/>
        </w:rPr>
        <w:t>Na podlagi četrtega odstavka 77.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w:t>
      </w:r>
      <w:r w:rsidR="000952F6" w:rsidRPr="0075291E">
        <w:rPr>
          <w:rFonts w:cstheme="minorHAnsi"/>
        </w:rPr>
        <w:t>,</w:t>
      </w:r>
      <w:r w:rsidRPr="0075291E">
        <w:rPr>
          <w:rFonts w:cstheme="minorHAnsi"/>
        </w:rPr>
        <w:t xml:space="preserve"> 100/22 – ZNUZSZS</w:t>
      </w:r>
      <w:r w:rsidR="0038592A" w:rsidRPr="0075291E">
        <w:rPr>
          <w:rFonts w:cstheme="minorHAnsi"/>
        </w:rPr>
        <w:t>,</w:t>
      </w:r>
      <w:r w:rsidR="000952F6" w:rsidRPr="0075291E">
        <w:rPr>
          <w:rFonts w:cstheme="minorHAnsi"/>
        </w:rPr>
        <w:t xml:space="preserve"> 141/22 – ZNUNBZ</w:t>
      </w:r>
      <w:r w:rsidR="0038592A" w:rsidRPr="0075291E">
        <w:rPr>
          <w:rFonts w:cstheme="minorHAnsi"/>
        </w:rPr>
        <w:t>, 40/23 – ZČmIS-1 in 78/23</w:t>
      </w:r>
      <w:r w:rsidRPr="0075291E">
        <w:rPr>
          <w:rFonts w:cstheme="minorHAnsi"/>
        </w:rPr>
        <w:t>) generalna direktorica Zavoda za zdravstveno zavarovanje Slovenije izdaja</w:t>
      </w:r>
    </w:p>
    <w:p w14:paraId="44CD6BBD" w14:textId="77777777" w:rsidR="00C72911" w:rsidRPr="0075291E" w:rsidRDefault="00C72911" w:rsidP="00C72911">
      <w:pPr>
        <w:pStyle w:val="Vrstapredpisa"/>
        <w:rPr>
          <w:rFonts w:asciiTheme="minorHAnsi" w:hAnsiTheme="minorHAnsi" w:cstheme="minorHAnsi"/>
          <w:color w:val="auto"/>
        </w:rPr>
      </w:pPr>
      <w:r w:rsidRPr="0075291E">
        <w:rPr>
          <w:rFonts w:asciiTheme="minorHAnsi" w:hAnsiTheme="minorHAnsi" w:cstheme="minorHAnsi"/>
          <w:color w:val="auto"/>
        </w:rPr>
        <w:t>PRAVILNIK</w:t>
      </w:r>
    </w:p>
    <w:p w14:paraId="17AB1E3C" w14:textId="46245345" w:rsidR="00C72911" w:rsidRPr="0075291E" w:rsidRDefault="00C72911" w:rsidP="00C72911">
      <w:pPr>
        <w:autoSpaceDE w:val="0"/>
        <w:autoSpaceDN w:val="0"/>
        <w:adjustRightInd w:val="0"/>
        <w:spacing w:after="0" w:line="240" w:lineRule="auto"/>
        <w:ind w:left="90"/>
        <w:jc w:val="center"/>
        <w:rPr>
          <w:rFonts w:cstheme="minorHAnsi"/>
          <w:b/>
          <w:bCs/>
        </w:rPr>
      </w:pPr>
      <w:r w:rsidRPr="0075291E">
        <w:rPr>
          <w:rFonts w:cstheme="minorHAnsi"/>
          <w:b/>
          <w:bCs/>
        </w:rPr>
        <w:t xml:space="preserve">o nadzoru nad </w:t>
      </w:r>
      <w:r w:rsidR="00E279B0" w:rsidRPr="0075291E">
        <w:rPr>
          <w:rFonts w:cstheme="minorHAnsi"/>
          <w:b/>
          <w:bCs/>
        </w:rPr>
        <w:t>izdajanjem in zaračunavanjem</w:t>
      </w:r>
      <w:r w:rsidRPr="0075291E">
        <w:rPr>
          <w:rFonts w:cstheme="minorHAnsi"/>
          <w:b/>
          <w:bCs/>
        </w:rPr>
        <w:t xml:space="preserve"> medicinskih pripomočkov</w:t>
      </w:r>
    </w:p>
    <w:p w14:paraId="1AB39ED8" w14:textId="77777777" w:rsidR="00C72911" w:rsidRPr="0075291E" w:rsidRDefault="00C72911" w:rsidP="00C72911">
      <w:pPr>
        <w:pStyle w:val="Brezrazmikov"/>
        <w:numPr>
          <w:ilvl w:val="0"/>
          <w:numId w:val="10"/>
        </w:numPr>
        <w:spacing w:before="480"/>
        <w:ind w:left="357" w:hanging="357"/>
        <w:jc w:val="center"/>
        <w:rPr>
          <w:rFonts w:cstheme="minorHAnsi"/>
          <w:b/>
          <w:bCs/>
        </w:rPr>
      </w:pPr>
      <w:r w:rsidRPr="0075291E">
        <w:rPr>
          <w:rFonts w:cstheme="minorHAnsi"/>
          <w:b/>
        </w:rPr>
        <w:t>člen</w:t>
      </w:r>
    </w:p>
    <w:p w14:paraId="77E17D09" w14:textId="77777777" w:rsidR="00C72911" w:rsidRPr="0075291E" w:rsidRDefault="00C72911" w:rsidP="00C72911">
      <w:pPr>
        <w:pStyle w:val="Brezrazmikov"/>
        <w:jc w:val="center"/>
        <w:rPr>
          <w:rFonts w:cstheme="minorHAnsi"/>
          <w:b/>
          <w:bCs/>
        </w:rPr>
      </w:pPr>
      <w:r w:rsidRPr="0075291E">
        <w:rPr>
          <w:rFonts w:cstheme="minorHAnsi"/>
          <w:b/>
          <w:bCs/>
        </w:rPr>
        <w:t>(</w:t>
      </w:r>
      <w:r w:rsidRPr="0075291E">
        <w:rPr>
          <w:rFonts w:cstheme="minorHAnsi"/>
          <w:b/>
        </w:rPr>
        <w:t>vsebina</w:t>
      </w:r>
      <w:r w:rsidRPr="0075291E">
        <w:rPr>
          <w:rFonts w:cstheme="minorHAnsi"/>
          <w:b/>
          <w:bCs/>
        </w:rPr>
        <w:t>)</w:t>
      </w:r>
    </w:p>
    <w:p w14:paraId="2086C7CB" w14:textId="7A9B6A1C" w:rsidR="00C72911" w:rsidRPr="0075291E" w:rsidRDefault="00C72911" w:rsidP="00C72911">
      <w:pPr>
        <w:pStyle w:val="Odstavek"/>
        <w:ind w:firstLine="357"/>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Ta pravilnik določa postopek in način izvajanja nadzora Zavoda za zdravstveno zavarovanje Slovenije (v nadaljnjem besedilu: zavod) nad </w:t>
      </w:r>
      <w:r w:rsidR="00E279B0" w:rsidRPr="0075291E">
        <w:rPr>
          <w:rFonts w:asciiTheme="minorHAnsi" w:eastAsia="Times New Roman" w:hAnsiTheme="minorHAnsi" w:cstheme="minorHAnsi"/>
          <w:color w:val="auto"/>
          <w:sz w:val="22"/>
          <w:lang w:eastAsia="sl-SI"/>
        </w:rPr>
        <w:t>izdajanjem in zaračunavanjem</w:t>
      </w:r>
      <w:r w:rsidRPr="0075291E">
        <w:rPr>
          <w:rFonts w:asciiTheme="minorHAnsi" w:eastAsia="Times New Roman" w:hAnsiTheme="minorHAnsi" w:cstheme="minorHAnsi"/>
          <w:color w:val="auto"/>
          <w:sz w:val="22"/>
          <w:lang w:eastAsia="sl-SI"/>
        </w:rPr>
        <w:t xml:space="preserve"> medicinskih pripomočkov</w:t>
      </w:r>
      <w:r w:rsidR="00E279B0" w:rsidRPr="0075291E">
        <w:rPr>
          <w:rFonts w:asciiTheme="minorHAnsi" w:eastAsia="Times New Roman" w:hAnsiTheme="minorHAnsi" w:cstheme="minorHAnsi"/>
          <w:color w:val="auto"/>
          <w:sz w:val="22"/>
          <w:lang w:eastAsia="sl-SI"/>
        </w:rPr>
        <w:t xml:space="preserve"> dobaviteljev</w:t>
      </w:r>
      <w:r w:rsidRPr="0075291E">
        <w:rPr>
          <w:rFonts w:asciiTheme="minorHAnsi" w:eastAsia="Times New Roman" w:hAnsiTheme="minorHAnsi" w:cstheme="minorHAnsi"/>
          <w:color w:val="auto"/>
          <w:sz w:val="22"/>
          <w:lang w:eastAsia="sl-SI"/>
        </w:rPr>
        <w:t xml:space="preserve"> (v nadaljnjem besedilu: dobavitelj), ki </w:t>
      </w:r>
      <w:r w:rsidRPr="0075291E">
        <w:rPr>
          <w:rFonts w:asciiTheme="minorHAnsi" w:hAnsiTheme="minorHAnsi" w:cstheme="minorHAnsi"/>
          <w:color w:val="auto"/>
          <w:sz w:val="22"/>
        </w:rPr>
        <w:t xml:space="preserve">imajo na podlagi </w:t>
      </w:r>
      <w:r w:rsidRPr="0075291E">
        <w:rPr>
          <w:rFonts w:asciiTheme="minorHAnsi" w:eastAsia="Times New Roman" w:hAnsiTheme="minorHAnsi" w:cstheme="minorHAnsi"/>
          <w:color w:val="auto"/>
          <w:sz w:val="22"/>
          <w:lang w:eastAsia="sl-SI"/>
        </w:rPr>
        <w:t>zakona, ki ureja zdravstveno varstvo in zdravstveno zavarovanje (v nadaljnjem besedilu: zakon)</w:t>
      </w:r>
      <w:bookmarkStart w:id="0" w:name="_Hlk114335108"/>
      <w:r w:rsidRPr="0075291E">
        <w:rPr>
          <w:rFonts w:asciiTheme="minorHAnsi" w:eastAsia="Times New Roman" w:hAnsiTheme="minorHAnsi" w:cstheme="minorHAnsi"/>
          <w:color w:val="auto"/>
          <w:sz w:val="22"/>
          <w:lang w:eastAsia="sl-SI"/>
        </w:rPr>
        <w:t xml:space="preserve"> </w:t>
      </w:r>
      <w:r w:rsidRPr="0075291E">
        <w:rPr>
          <w:rFonts w:asciiTheme="minorHAnsi" w:hAnsiTheme="minorHAnsi" w:cstheme="minorHAnsi"/>
          <w:color w:val="auto"/>
          <w:sz w:val="22"/>
        </w:rPr>
        <w:t xml:space="preserve">z zavodom sklenjeno </w:t>
      </w:r>
      <w:r w:rsidRPr="0075291E">
        <w:rPr>
          <w:rFonts w:asciiTheme="minorHAnsi" w:eastAsia="Times New Roman" w:hAnsiTheme="minorHAnsi" w:cstheme="minorHAnsi"/>
          <w:color w:val="auto"/>
          <w:sz w:val="22"/>
          <w:lang w:eastAsia="sl-SI"/>
        </w:rPr>
        <w:t xml:space="preserve">pogodbo o izdaji oziroma izposoji medicinskih pripomočkov </w:t>
      </w:r>
      <w:bookmarkEnd w:id="0"/>
      <w:r w:rsidRPr="0075291E">
        <w:rPr>
          <w:rFonts w:asciiTheme="minorHAnsi" w:eastAsia="Times New Roman" w:hAnsiTheme="minorHAnsi" w:cstheme="minorHAnsi"/>
          <w:color w:val="auto"/>
          <w:sz w:val="22"/>
          <w:lang w:eastAsia="sl-SI"/>
        </w:rPr>
        <w:t>(v nadaljnjem besedilu: MP)</w:t>
      </w:r>
      <w:r w:rsidRPr="0075291E">
        <w:rPr>
          <w:rFonts w:asciiTheme="minorHAnsi" w:hAnsiTheme="minorHAnsi" w:cstheme="minorHAnsi"/>
          <w:color w:val="auto"/>
          <w:sz w:val="22"/>
        </w:rPr>
        <w:t>, ki se zagotavljajo iz obveznega zdravstvenega zavarovanja</w:t>
      </w:r>
      <w:r w:rsidRPr="0075291E">
        <w:rPr>
          <w:rFonts w:asciiTheme="minorHAnsi" w:eastAsia="Times New Roman" w:hAnsiTheme="minorHAnsi" w:cstheme="minorHAnsi"/>
          <w:color w:val="auto"/>
          <w:sz w:val="22"/>
          <w:lang w:eastAsia="sl-SI"/>
        </w:rPr>
        <w:t xml:space="preserve"> (v nadaljnjem besedilu: nadzor).</w:t>
      </w:r>
    </w:p>
    <w:p w14:paraId="6DAB8498"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680AB0DB" w14:textId="77777777" w:rsidR="00C72911" w:rsidRPr="0075291E" w:rsidRDefault="00C72911" w:rsidP="00C72911">
      <w:pPr>
        <w:pStyle w:val="Brezrazmikov"/>
        <w:jc w:val="center"/>
        <w:rPr>
          <w:rFonts w:cstheme="minorHAnsi"/>
          <w:b/>
        </w:rPr>
      </w:pPr>
      <w:r w:rsidRPr="0075291E">
        <w:rPr>
          <w:rFonts w:cstheme="minorHAnsi"/>
          <w:b/>
        </w:rPr>
        <w:t>(namen in vsebina nadzora)</w:t>
      </w:r>
    </w:p>
    <w:p w14:paraId="7D2FA24A" w14:textId="3742B187" w:rsidR="00C72911" w:rsidRPr="0075291E" w:rsidRDefault="00C72911" w:rsidP="00C72911">
      <w:pPr>
        <w:pStyle w:val="Odstavek"/>
        <w:numPr>
          <w:ilvl w:val="0"/>
          <w:numId w:val="2"/>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Z nadzorom se ugotavlja in zagotavlja </w:t>
      </w:r>
      <w:r w:rsidR="00E279B0" w:rsidRPr="0075291E">
        <w:rPr>
          <w:rFonts w:asciiTheme="minorHAnsi" w:eastAsia="Times New Roman" w:hAnsiTheme="minorHAnsi" w:cstheme="minorHAnsi"/>
          <w:color w:val="auto"/>
          <w:sz w:val="22"/>
          <w:lang w:eastAsia="sl-SI"/>
        </w:rPr>
        <w:t>izdajanje in zaračunavanje MP</w:t>
      </w:r>
      <w:r w:rsidR="003F3EB2" w:rsidRPr="0075291E">
        <w:rPr>
          <w:rFonts w:asciiTheme="minorHAnsi" w:eastAsia="Times New Roman" w:hAnsiTheme="minorHAnsi" w:cstheme="minorHAnsi"/>
          <w:color w:val="auto"/>
          <w:sz w:val="22"/>
          <w:lang w:eastAsia="sl-SI"/>
        </w:rPr>
        <w:t xml:space="preserve"> </w:t>
      </w:r>
      <w:r w:rsidRPr="0075291E">
        <w:rPr>
          <w:rFonts w:asciiTheme="minorHAnsi" w:eastAsia="Times New Roman" w:hAnsiTheme="minorHAnsi" w:cstheme="minorHAnsi"/>
          <w:color w:val="auto"/>
          <w:sz w:val="22"/>
          <w:lang w:eastAsia="sl-SI"/>
        </w:rPr>
        <w:t>dobavitelja v skladu:</w:t>
      </w:r>
    </w:p>
    <w:p w14:paraId="2771DDD5" w14:textId="77777777" w:rsidR="00C72911" w:rsidRPr="0075291E" w:rsidRDefault="00C72911" w:rsidP="00C72911">
      <w:pPr>
        <w:pStyle w:val="Odstavek"/>
        <w:numPr>
          <w:ilvl w:val="0"/>
          <w:numId w:val="17"/>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z zakonom in drugimi predpisi, ki urejajo zagotavljanje MP iz obveznega zdravstvenega zavarovanja;</w:t>
      </w:r>
    </w:p>
    <w:p w14:paraId="5657EC0D" w14:textId="77777777" w:rsidR="00C72911" w:rsidRPr="0075291E" w:rsidRDefault="00C72911" w:rsidP="00C72911">
      <w:pPr>
        <w:pStyle w:val="Odstavek"/>
        <w:numPr>
          <w:ilvl w:val="0"/>
          <w:numId w:val="17"/>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s pravili, ki urejajo obvezno zdravstveno zavarovanje, splošnim aktom zavoda, ki ureja seznam in izhodišča za vrednosti MP, in z drugimi akti zavoda, ki urejajo obveznosti dobaviteljev v obveznem zdravstvenem zavarovanju;</w:t>
      </w:r>
    </w:p>
    <w:p w14:paraId="060786FE" w14:textId="77777777" w:rsidR="00C72911" w:rsidRPr="0075291E" w:rsidRDefault="00C72911" w:rsidP="00C72911">
      <w:pPr>
        <w:pStyle w:val="Odstavek"/>
        <w:numPr>
          <w:ilvl w:val="0"/>
          <w:numId w:val="17"/>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z dogovorom, ki ga na podlagi zakona sklenejo zavod in združenja dobaviteljev MP;</w:t>
      </w:r>
    </w:p>
    <w:p w14:paraId="69D270B3" w14:textId="77777777" w:rsidR="00C72911" w:rsidRPr="0075291E" w:rsidRDefault="00C72911" w:rsidP="00C72911">
      <w:pPr>
        <w:pStyle w:val="Odstavek"/>
        <w:numPr>
          <w:ilvl w:val="0"/>
          <w:numId w:val="17"/>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s pogodbo o izdaji, izposoji ali izdaji in izposoji MP, ki jo na podlagi zakona skleneta zavod in dobavitelj (v nadaljnjem besedilu: pogodba z dobaviteljem).</w:t>
      </w:r>
    </w:p>
    <w:p w14:paraId="493A663B" w14:textId="77777777" w:rsidR="00C72911" w:rsidRPr="0075291E" w:rsidRDefault="00C72911" w:rsidP="00C72911">
      <w:pPr>
        <w:pStyle w:val="Odstavek"/>
        <w:numPr>
          <w:ilvl w:val="0"/>
          <w:numId w:val="2"/>
        </w:numPr>
        <w:tabs>
          <w:tab w:val="left" w:pos="709"/>
        </w:tabs>
        <w:ind w:left="0" w:firstLine="360"/>
        <w:rPr>
          <w:rFonts w:asciiTheme="minorHAnsi" w:eastAsia="Times New Roman" w:hAnsiTheme="minorHAnsi" w:cstheme="minorHAnsi"/>
          <w:color w:val="auto"/>
          <w:sz w:val="22"/>
          <w:lang w:eastAsia="sl-SI"/>
        </w:rPr>
      </w:pPr>
      <w:bookmarkStart w:id="1" w:name="_Hlk114334896"/>
      <w:r w:rsidRPr="0075291E">
        <w:rPr>
          <w:rFonts w:asciiTheme="minorHAnsi" w:eastAsia="Times New Roman" w:hAnsiTheme="minorHAnsi" w:cstheme="minorHAnsi"/>
          <w:color w:val="auto"/>
          <w:sz w:val="22"/>
          <w:lang w:eastAsia="sl-SI"/>
        </w:rPr>
        <w:t>Nadzor obsega nadzor nad izpolnjevanjem ene ali več pogodbenih obveznosti dobavitelja (v nadaljnjem besedilu: vsebina nadzora).</w:t>
      </w:r>
    </w:p>
    <w:p w14:paraId="6070D227" w14:textId="77777777" w:rsidR="00C72911" w:rsidRPr="0075291E" w:rsidRDefault="00C72911" w:rsidP="00C72911">
      <w:pPr>
        <w:pStyle w:val="Odstavek"/>
        <w:numPr>
          <w:ilvl w:val="0"/>
          <w:numId w:val="2"/>
        </w:numPr>
        <w:tabs>
          <w:tab w:val="left" w:pos="709"/>
        </w:tabs>
        <w:ind w:left="0" w:firstLine="360"/>
        <w:rPr>
          <w:rFonts w:asciiTheme="minorHAnsi" w:eastAsia="Times New Roman" w:hAnsiTheme="minorHAnsi" w:cstheme="minorHAnsi"/>
          <w:color w:val="auto"/>
          <w:sz w:val="22"/>
          <w:lang w:eastAsia="sl-SI"/>
        </w:rPr>
      </w:pPr>
      <w:bookmarkStart w:id="2" w:name="_Hlk114821049"/>
      <w:r w:rsidRPr="0075291E">
        <w:rPr>
          <w:rFonts w:asciiTheme="minorHAnsi" w:eastAsia="Times New Roman" w:hAnsiTheme="minorHAnsi" w:cstheme="minorHAnsi"/>
          <w:color w:val="auto"/>
          <w:sz w:val="22"/>
          <w:lang w:eastAsia="sl-SI"/>
        </w:rPr>
        <w:t>Če se v nadzoru ugotovi, da dobavitelj ne ravna v skladu s pogodbeno obveznostjo (v nadaljnjem besedilu: kršitev), je ta ugotovitev nadzora podlaga za odpravo kršitve in določitev ukrepov za odpravo kršitve, če so ti ukrepi potrebni.</w:t>
      </w:r>
    </w:p>
    <w:bookmarkEnd w:id="1"/>
    <w:bookmarkEnd w:id="2"/>
    <w:p w14:paraId="633B1182"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6C1BA548" w14:textId="77777777" w:rsidR="00C72911" w:rsidRPr="0075291E" w:rsidRDefault="00C72911" w:rsidP="00C72911">
      <w:pPr>
        <w:pStyle w:val="Brezrazmikov"/>
        <w:jc w:val="center"/>
        <w:rPr>
          <w:rFonts w:cstheme="minorHAnsi"/>
          <w:b/>
          <w:bCs/>
        </w:rPr>
      </w:pPr>
      <w:r w:rsidRPr="0075291E">
        <w:rPr>
          <w:rFonts w:cstheme="minorHAnsi"/>
          <w:b/>
          <w:bCs/>
        </w:rPr>
        <w:t>(</w:t>
      </w:r>
      <w:r w:rsidRPr="0075291E">
        <w:rPr>
          <w:rFonts w:cstheme="minorHAnsi"/>
          <w:b/>
        </w:rPr>
        <w:t>izrazi</w:t>
      </w:r>
      <w:r w:rsidRPr="0075291E">
        <w:rPr>
          <w:rFonts w:cstheme="minorHAnsi"/>
          <w:b/>
          <w:bCs/>
        </w:rPr>
        <w:t>)</w:t>
      </w:r>
    </w:p>
    <w:p w14:paraId="7BA09B10" w14:textId="37C2662F" w:rsidR="00C72911" w:rsidRPr="0075291E" w:rsidRDefault="00E16B4E" w:rsidP="00C72911">
      <w:pPr>
        <w:pStyle w:val="Odstavek"/>
        <w:ind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Poleg izrazov, določenih v pravilih, ki urejajo obvezno zdravstveno zavarovanje, izrazi, uporabljeni v tem pravilniku, pomenijo</w:t>
      </w:r>
      <w:r w:rsidR="00C72911" w:rsidRPr="0075291E">
        <w:rPr>
          <w:rFonts w:asciiTheme="minorHAnsi" w:eastAsia="Times New Roman" w:hAnsiTheme="minorHAnsi" w:cstheme="minorHAnsi"/>
          <w:color w:val="auto"/>
          <w:sz w:val="22"/>
          <w:lang w:eastAsia="sl-SI"/>
        </w:rPr>
        <w:t>:</w:t>
      </w:r>
    </w:p>
    <w:p w14:paraId="5B69A1D5" w14:textId="63E7D73F" w:rsidR="00C72911" w:rsidRPr="0075291E" w:rsidRDefault="00C72911" w:rsidP="00C72911">
      <w:pPr>
        <w:pStyle w:val="Odstavek"/>
        <w:numPr>
          <w:ilvl w:val="0"/>
          <w:numId w:val="9"/>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lastRenderedPageBreak/>
        <w:t>dokumentacija</w:t>
      </w:r>
      <w:r w:rsidRPr="0075291E">
        <w:rPr>
          <w:rFonts w:asciiTheme="minorHAnsi" w:hAnsiTheme="minorHAnsi" w:cstheme="minorHAnsi"/>
          <w:color w:val="auto"/>
          <w:sz w:val="22"/>
        </w:rPr>
        <w:t xml:space="preserve"> </w:t>
      </w:r>
      <w:r w:rsidR="005960E4" w:rsidRPr="0075291E">
        <w:rPr>
          <w:rFonts w:asciiTheme="minorHAnsi" w:hAnsiTheme="minorHAnsi" w:cstheme="minorHAnsi"/>
          <w:color w:val="auto"/>
          <w:sz w:val="22"/>
        </w:rPr>
        <w:t>je celota vseh podatkov</w:t>
      </w:r>
      <w:r w:rsidRPr="0075291E">
        <w:rPr>
          <w:rFonts w:asciiTheme="minorHAnsi" w:hAnsiTheme="minorHAnsi" w:cstheme="minorHAnsi"/>
          <w:color w:val="auto"/>
          <w:sz w:val="22"/>
        </w:rPr>
        <w:t xml:space="preserve">, ki je potrebna za izvedbo nadzora, s katero razpolaga zavod, dobavitelj, zavarovana oseba ali druga fizična ali pravna oseba, ne glede, ali se hrani v listinski ali </w:t>
      </w:r>
      <w:r w:rsidR="005960E4" w:rsidRPr="0075291E">
        <w:rPr>
          <w:rFonts w:asciiTheme="minorHAnsi" w:hAnsiTheme="minorHAnsi" w:cstheme="minorHAnsi"/>
          <w:color w:val="auto"/>
          <w:sz w:val="22"/>
        </w:rPr>
        <w:t>elektronski</w:t>
      </w:r>
      <w:r w:rsidRPr="0075291E">
        <w:rPr>
          <w:rFonts w:asciiTheme="minorHAnsi" w:hAnsiTheme="minorHAnsi" w:cstheme="minorHAnsi"/>
          <w:color w:val="auto"/>
          <w:sz w:val="22"/>
        </w:rPr>
        <w:t xml:space="preserve"> obliki;</w:t>
      </w:r>
    </w:p>
    <w:p w14:paraId="7E724D4E" w14:textId="3D676965" w:rsidR="00C72911" w:rsidRPr="0075291E" w:rsidRDefault="00C72911" w:rsidP="00C72911">
      <w:pPr>
        <w:pStyle w:val="Odstavek"/>
        <w:numPr>
          <w:ilvl w:val="0"/>
          <w:numId w:val="9"/>
        </w:numPr>
        <w:tabs>
          <w:tab w:val="left" w:pos="1276"/>
        </w:tabs>
        <w:spacing w:before="0"/>
        <w:rPr>
          <w:rFonts w:asciiTheme="minorHAnsi" w:eastAsia="Times New Roman" w:hAnsiTheme="minorHAnsi" w:cstheme="minorHAnsi"/>
          <w:color w:val="auto"/>
          <w:sz w:val="22"/>
          <w:lang w:eastAsia="sl-SI"/>
        </w:rPr>
      </w:pPr>
      <w:bookmarkStart w:id="3" w:name="_Hlk114338584"/>
      <w:r w:rsidRPr="0075291E">
        <w:rPr>
          <w:rFonts w:asciiTheme="minorHAnsi" w:eastAsia="Times New Roman" w:hAnsiTheme="minorHAnsi" w:cstheme="minorHAnsi"/>
          <w:color w:val="auto"/>
          <w:sz w:val="22"/>
          <w:lang w:eastAsia="sl-SI"/>
        </w:rPr>
        <w:t>elektronski naslov dobavitelja je elektronski naslov dobavitelja, ki ga zavod vodi v evidenci pogodb z dobavitelji</w:t>
      </w:r>
      <w:bookmarkEnd w:id="3"/>
      <w:r w:rsidRPr="0075291E">
        <w:rPr>
          <w:rFonts w:asciiTheme="minorHAnsi" w:eastAsia="Times New Roman" w:hAnsiTheme="minorHAnsi" w:cstheme="minorHAnsi"/>
          <w:color w:val="auto"/>
          <w:sz w:val="22"/>
          <w:lang w:eastAsia="sl-SI"/>
        </w:rPr>
        <w:t>;</w:t>
      </w:r>
    </w:p>
    <w:p w14:paraId="08D8C1EA" w14:textId="5039790E" w:rsidR="00C17D33" w:rsidRPr="0075291E" w:rsidRDefault="00C17D33" w:rsidP="00C17D33">
      <w:pPr>
        <w:pStyle w:val="Odstavek"/>
        <w:numPr>
          <w:ilvl w:val="0"/>
          <w:numId w:val="9"/>
        </w:numPr>
        <w:tabs>
          <w:tab w:val="left" w:pos="1276"/>
        </w:tabs>
        <w:spacing w:before="0"/>
        <w:ind w:right="-142"/>
        <w:rPr>
          <w:rFonts w:asciiTheme="minorHAnsi" w:eastAsia="Times New Roman" w:hAnsiTheme="minorHAnsi" w:cstheme="minorHAnsi"/>
          <w:color w:val="auto"/>
          <w:sz w:val="22"/>
          <w:lang w:eastAsia="sl-SI"/>
        </w:rPr>
      </w:pPr>
      <w:bookmarkStart w:id="4" w:name="_Hlk128810957"/>
      <w:bookmarkStart w:id="5" w:name="_Hlk128904607"/>
      <w:r w:rsidRPr="0075291E">
        <w:rPr>
          <w:rFonts w:asciiTheme="minorHAnsi" w:eastAsia="Times New Roman" w:hAnsiTheme="minorHAnsi" w:cstheme="minorHAnsi"/>
          <w:color w:val="auto"/>
          <w:sz w:val="22"/>
          <w:lang w:eastAsia="sl-SI"/>
        </w:rPr>
        <w:t>podatki o dobavitelju so naziv</w:t>
      </w:r>
      <w:r w:rsidR="005960E4" w:rsidRPr="0075291E">
        <w:rPr>
          <w:rFonts w:asciiTheme="minorHAnsi" w:eastAsia="Times New Roman" w:hAnsiTheme="minorHAnsi" w:cstheme="minorHAnsi"/>
          <w:color w:val="auto"/>
          <w:sz w:val="22"/>
          <w:lang w:eastAsia="sl-SI"/>
        </w:rPr>
        <w:t>,</w:t>
      </w:r>
      <w:r w:rsidRPr="0075291E">
        <w:rPr>
          <w:rFonts w:asciiTheme="minorHAnsi" w:eastAsia="Times New Roman" w:hAnsiTheme="minorHAnsi" w:cstheme="minorHAnsi"/>
          <w:color w:val="auto"/>
          <w:sz w:val="22"/>
          <w:lang w:eastAsia="sl-SI"/>
        </w:rPr>
        <w:t xml:space="preserve"> naslov </w:t>
      </w:r>
      <w:r w:rsidR="005960E4" w:rsidRPr="0075291E">
        <w:rPr>
          <w:rFonts w:asciiTheme="minorHAnsi" w:eastAsia="Times New Roman" w:hAnsiTheme="minorHAnsi" w:cstheme="minorHAnsi"/>
          <w:color w:val="auto"/>
          <w:sz w:val="22"/>
          <w:lang w:eastAsia="sl-SI"/>
        </w:rPr>
        <w:t xml:space="preserve">in statusna oblika </w:t>
      </w:r>
      <w:r w:rsidRPr="0075291E">
        <w:rPr>
          <w:rFonts w:asciiTheme="minorHAnsi" w:eastAsia="Times New Roman" w:hAnsiTheme="minorHAnsi" w:cstheme="minorHAnsi"/>
          <w:color w:val="auto"/>
          <w:sz w:val="22"/>
          <w:lang w:eastAsia="sl-SI"/>
        </w:rPr>
        <w:t>dobavitelja;</w:t>
      </w:r>
    </w:p>
    <w:p w14:paraId="7E93F64F" w14:textId="564B628E" w:rsidR="00C17D33" w:rsidRPr="0075291E" w:rsidRDefault="00C17D33" w:rsidP="00C17D33">
      <w:pPr>
        <w:pStyle w:val="Odstavek"/>
        <w:numPr>
          <w:ilvl w:val="0"/>
          <w:numId w:val="9"/>
        </w:numPr>
        <w:tabs>
          <w:tab w:val="left" w:pos="1276"/>
        </w:tabs>
        <w:spacing w:before="0"/>
        <w:ind w:right="-142"/>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podat</w:t>
      </w:r>
      <w:r w:rsidR="00A41EA5" w:rsidRPr="0075291E">
        <w:rPr>
          <w:rFonts w:asciiTheme="minorHAnsi" w:eastAsia="Times New Roman" w:hAnsiTheme="minorHAnsi" w:cstheme="minorHAnsi"/>
          <w:color w:val="auto"/>
          <w:sz w:val="22"/>
          <w:lang w:eastAsia="sl-SI"/>
        </w:rPr>
        <w:t>e</w:t>
      </w:r>
      <w:r w:rsidRPr="0075291E">
        <w:rPr>
          <w:rFonts w:asciiTheme="minorHAnsi" w:eastAsia="Times New Roman" w:hAnsiTheme="minorHAnsi" w:cstheme="minorHAnsi"/>
          <w:color w:val="auto"/>
          <w:sz w:val="22"/>
          <w:lang w:eastAsia="sl-SI"/>
        </w:rPr>
        <w:t xml:space="preserve">k o nadzorniku je osebno ime </w:t>
      </w:r>
      <w:r w:rsidR="005960E4" w:rsidRPr="0075291E">
        <w:rPr>
          <w:rFonts w:asciiTheme="minorHAnsi" w:eastAsia="Times New Roman" w:hAnsiTheme="minorHAnsi" w:cstheme="minorHAnsi"/>
          <w:color w:val="auto"/>
          <w:sz w:val="22"/>
          <w:lang w:eastAsia="sl-SI"/>
        </w:rPr>
        <w:t xml:space="preserve">in delovno mesto </w:t>
      </w:r>
      <w:r w:rsidRPr="0075291E">
        <w:rPr>
          <w:rFonts w:asciiTheme="minorHAnsi" w:eastAsia="Times New Roman" w:hAnsiTheme="minorHAnsi" w:cstheme="minorHAnsi"/>
          <w:color w:val="auto"/>
          <w:sz w:val="22"/>
          <w:lang w:eastAsia="sl-SI"/>
        </w:rPr>
        <w:t>nadzornika;</w:t>
      </w:r>
    </w:p>
    <w:bookmarkEnd w:id="4"/>
    <w:p w14:paraId="434317A4" w14:textId="573DF81C" w:rsidR="00C17D33" w:rsidRPr="0075291E" w:rsidRDefault="00C17D33" w:rsidP="00A41EA5">
      <w:pPr>
        <w:pStyle w:val="Odstavek"/>
        <w:numPr>
          <w:ilvl w:val="0"/>
          <w:numId w:val="9"/>
        </w:numPr>
        <w:tabs>
          <w:tab w:val="left" w:pos="1276"/>
        </w:tabs>
        <w:spacing w:before="0"/>
        <w:ind w:right="-142"/>
        <w:rPr>
          <w:rFonts w:asciiTheme="minorHAnsi" w:hAnsiTheme="minorHAnsi" w:cstheme="minorHAnsi"/>
          <w:color w:val="auto"/>
          <w:sz w:val="22"/>
          <w:lang w:eastAsia="sl-SI"/>
        </w:rPr>
      </w:pPr>
      <w:r w:rsidRPr="0075291E">
        <w:rPr>
          <w:rFonts w:asciiTheme="minorHAnsi" w:eastAsia="Times New Roman" w:hAnsiTheme="minorHAnsi" w:cstheme="minorHAnsi"/>
          <w:color w:val="auto"/>
          <w:sz w:val="22"/>
          <w:lang w:eastAsia="sl-SI"/>
        </w:rPr>
        <w:t>podatki o pristojnem delavcu zavoda</w:t>
      </w:r>
      <w:r w:rsidRPr="0075291E">
        <w:rPr>
          <w:rFonts w:asciiTheme="minorHAnsi" w:hAnsiTheme="minorHAnsi" w:cstheme="minorHAnsi"/>
          <w:color w:val="auto"/>
          <w:sz w:val="22"/>
          <w:lang w:eastAsia="sl-SI"/>
        </w:rPr>
        <w:t xml:space="preserve"> so osebno ime ter delovno mesto pristojnega delavca zavoda;</w:t>
      </w:r>
      <w:bookmarkEnd w:id="5"/>
    </w:p>
    <w:p w14:paraId="020C9CE1" w14:textId="77777777" w:rsidR="00C72911" w:rsidRPr="0075291E" w:rsidRDefault="00C72911" w:rsidP="00C72911">
      <w:pPr>
        <w:pStyle w:val="Odstavek"/>
        <w:numPr>
          <w:ilvl w:val="0"/>
          <w:numId w:val="9"/>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izdajno mesto je s pogodbo z dobaviteljem dogovorjeni naslov, na katerem dobavitelj zavarovanim osebam izdaja oziroma izposoja MP, razen če gre za MP, ki jih izdaja na podlagi naročilnice za zavarovane osebe, ki so nastanjene pri institucionalnih dobaviteljih, ali če gre za MP, ki jih dostavi na dom zavarovane osebe;</w:t>
      </w:r>
    </w:p>
    <w:p w14:paraId="38EB1AD0" w14:textId="77777777" w:rsidR="00C72911" w:rsidRPr="0075291E" w:rsidRDefault="00C72911" w:rsidP="00C72911">
      <w:pPr>
        <w:pStyle w:val="Odstavek"/>
        <w:numPr>
          <w:ilvl w:val="0"/>
          <w:numId w:val="9"/>
        </w:numPr>
        <w:tabs>
          <w:tab w:val="left" w:pos="1276"/>
        </w:tabs>
        <w:spacing w:before="0"/>
        <w:rPr>
          <w:rFonts w:asciiTheme="minorHAnsi" w:hAnsiTheme="minorHAnsi" w:cstheme="minorHAnsi"/>
          <w:color w:val="auto"/>
          <w:sz w:val="22"/>
          <w:lang w:eastAsia="sl-SI"/>
        </w:rPr>
      </w:pPr>
      <w:r w:rsidRPr="0075291E">
        <w:rPr>
          <w:rFonts w:asciiTheme="minorHAnsi" w:eastAsia="Times New Roman" w:hAnsiTheme="minorHAnsi" w:cstheme="minorHAnsi"/>
          <w:color w:val="auto"/>
          <w:sz w:val="22"/>
          <w:lang w:eastAsia="sl-SI"/>
        </w:rPr>
        <w:t>nepogodbeno izdajno mesto je naslov, na katerem dobavitelj izdaja oziroma izposoja MP, ki ni dogovorjen s pogodbo z dobaviteljem;</w:t>
      </w:r>
    </w:p>
    <w:p w14:paraId="2E706473" w14:textId="77777777" w:rsidR="00C72911" w:rsidRPr="0075291E" w:rsidRDefault="00C72911" w:rsidP="00C72911">
      <w:pPr>
        <w:pStyle w:val="Odstavek"/>
        <w:numPr>
          <w:ilvl w:val="0"/>
          <w:numId w:val="9"/>
        </w:numPr>
        <w:tabs>
          <w:tab w:val="left" w:pos="1276"/>
        </w:tabs>
        <w:spacing w:before="0"/>
        <w:rPr>
          <w:rFonts w:asciiTheme="minorHAnsi" w:hAnsiTheme="minorHAnsi" w:cstheme="minorHAnsi"/>
          <w:color w:val="auto"/>
          <w:sz w:val="22"/>
          <w:lang w:eastAsia="sl-SI"/>
        </w:rPr>
      </w:pPr>
      <w:r w:rsidRPr="0075291E">
        <w:rPr>
          <w:rFonts w:asciiTheme="minorHAnsi" w:eastAsia="Times New Roman" w:hAnsiTheme="minorHAnsi" w:cstheme="minorHAnsi"/>
          <w:color w:val="auto"/>
          <w:sz w:val="22"/>
          <w:lang w:eastAsia="sl-SI"/>
        </w:rPr>
        <w:t>poslovni prostor dobavitelja je izdajno mesto, nepogodbeno izdajno mesto in drug naslov, na katerem dobavitelj izvaja dejavnost;</w:t>
      </w:r>
    </w:p>
    <w:p w14:paraId="28CA53D0" w14:textId="47B48B7F" w:rsidR="00C72911" w:rsidRPr="0075291E" w:rsidRDefault="00C72911" w:rsidP="00C72911">
      <w:pPr>
        <w:pStyle w:val="Odstavek"/>
        <w:numPr>
          <w:ilvl w:val="0"/>
          <w:numId w:val="9"/>
        </w:numPr>
        <w:tabs>
          <w:tab w:val="left" w:pos="1276"/>
        </w:tabs>
        <w:spacing w:before="0"/>
        <w:rPr>
          <w:rFonts w:asciiTheme="minorHAnsi" w:hAnsiTheme="minorHAnsi" w:cstheme="minorHAnsi"/>
          <w:color w:val="auto"/>
          <w:sz w:val="22"/>
          <w:lang w:eastAsia="sl-SI"/>
        </w:rPr>
      </w:pPr>
      <w:r w:rsidRPr="0075291E">
        <w:rPr>
          <w:rFonts w:asciiTheme="minorHAnsi" w:eastAsia="Times New Roman" w:hAnsiTheme="minorHAnsi" w:cstheme="minorHAnsi"/>
          <w:color w:val="auto"/>
          <w:sz w:val="22"/>
          <w:lang w:eastAsia="sl-SI"/>
        </w:rPr>
        <w:t>predstavnik dobavitelja je oseba, ki sodeluje pri nadzoru na strani dobavitelja (npr. lastnik dobavitelja, zakoniti zastopnik dobavitelja, pooblaščenec dobavitelja, delavec dobavitelja ali druga oseba, ki dela pri dobavitelju);</w:t>
      </w:r>
    </w:p>
    <w:p w14:paraId="74FE29B4" w14:textId="439000F8" w:rsidR="00C72911" w:rsidRPr="0075291E" w:rsidRDefault="00C72911" w:rsidP="00C72911">
      <w:pPr>
        <w:pStyle w:val="Odstavek"/>
        <w:numPr>
          <w:ilvl w:val="0"/>
          <w:numId w:val="9"/>
        </w:numPr>
        <w:tabs>
          <w:tab w:val="left" w:pos="1276"/>
        </w:tabs>
        <w:spacing w:before="0"/>
        <w:rPr>
          <w:rFonts w:asciiTheme="minorHAnsi" w:hAnsiTheme="minorHAnsi" w:cstheme="minorHAnsi"/>
          <w:color w:val="auto"/>
          <w:sz w:val="22"/>
          <w:lang w:eastAsia="sl-SI"/>
        </w:rPr>
      </w:pPr>
      <w:bookmarkStart w:id="6" w:name="_Hlk114736477"/>
      <w:r w:rsidRPr="0075291E">
        <w:rPr>
          <w:rFonts w:asciiTheme="minorHAnsi" w:hAnsiTheme="minorHAnsi" w:cstheme="minorHAnsi"/>
          <w:color w:val="auto"/>
          <w:sz w:val="22"/>
          <w:lang w:eastAsia="sl-SI"/>
        </w:rPr>
        <w:t xml:space="preserve">pristojni delavec zavoda je delavec zavoda, ki je v skladu z akti zavoda pristojen za izvedbo dejanj </w:t>
      </w:r>
      <w:r w:rsidR="000952F6" w:rsidRPr="0075291E">
        <w:rPr>
          <w:rFonts w:asciiTheme="minorHAnsi" w:hAnsiTheme="minorHAnsi" w:cstheme="minorHAnsi"/>
          <w:color w:val="auto"/>
          <w:sz w:val="22"/>
          <w:lang w:eastAsia="sl-SI"/>
        </w:rPr>
        <w:t>na podlagi</w:t>
      </w:r>
      <w:r w:rsidRPr="0075291E">
        <w:rPr>
          <w:rFonts w:asciiTheme="minorHAnsi" w:hAnsiTheme="minorHAnsi" w:cstheme="minorHAnsi"/>
          <w:color w:val="auto"/>
          <w:sz w:val="22"/>
          <w:lang w:eastAsia="sl-SI"/>
        </w:rPr>
        <w:t> te</w:t>
      </w:r>
      <w:r w:rsidR="000952F6" w:rsidRPr="0075291E">
        <w:rPr>
          <w:rFonts w:asciiTheme="minorHAnsi" w:hAnsiTheme="minorHAnsi" w:cstheme="minorHAnsi"/>
          <w:color w:val="auto"/>
          <w:sz w:val="22"/>
          <w:lang w:eastAsia="sl-SI"/>
        </w:rPr>
        <w:t>ga</w:t>
      </w:r>
      <w:r w:rsidRPr="0075291E">
        <w:rPr>
          <w:rFonts w:asciiTheme="minorHAnsi" w:hAnsiTheme="minorHAnsi" w:cstheme="minorHAnsi"/>
          <w:color w:val="auto"/>
          <w:sz w:val="22"/>
          <w:lang w:eastAsia="sl-SI"/>
        </w:rPr>
        <w:t xml:space="preserve"> pravilnik</w:t>
      </w:r>
      <w:bookmarkEnd w:id="6"/>
      <w:r w:rsidR="000952F6" w:rsidRPr="0075291E">
        <w:rPr>
          <w:rFonts w:asciiTheme="minorHAnsi" w:hAnsiTheme="minorHAnsi" w:cstheme="minorHAnsi"/>
          <w:color w:val="auto"/>
          <w:sz w:val="22"/>
          <w:lang w:eastAsia="sl-SI"/>
        </w:rPr>
        <w:t>a</w:t>
      </w:r>
      <w:r w:rsidR="00C17D33" w:rsidRPr="0075291E">
        <w:rPr>
          <w:rFonts w:asciiTheme="minorHAnsi" w:hAnsiTheme="minorHAnsi" w:cstheme="minorHAnsi"/>
          <w:color w:val="auto"/>
          <w:sz w:val="22"/>
          <w:lang w:eastAsia="sl-SI"/>
        </w:rPr>
        <w:t xml:space="preserve"> in ni </w:t>
      </w:r>
      <w:r w:rsidR="00F2108E" w:rsidRPr="0075291E">
        <w:rPr>
          <w:rFonts w:asciiTheme="minorHAnsi" w:hAnsiTheme="minorHAnsi" w:cstheme="minorHAnsi"/>
          <w:color w:val="auto"/>
          <w:sz w:val="22"/>
          <w:lang w:eastAsia="sl-SI"/>
        </w:rPr>
        <w:t xml:space="preserve">sočasno </w:t>
      </w:r>
      <w:r w:rsidR="00C17D33" w:rsidRPr="0075291E">
        <w:rPr>
          <w:rFonts w:asciiTheme="minorHAnsi" w:hAnsiTheme="minorHAnsi" w:cstheme="minorHAnsi"/>
          <w:color w:val="auto"/>
          <w:sz w:val="22"/>
          <w:lang w:eastAsia="sl-SI"/>
        </w:rPr>
        <w:t>nadzornik v konkretnem postopku nadzora</w:t>
      </w:r>
      <w:r w:rsidR="00732E2F" w:rsidRPr="0075291E">
        <w:rPr>
          <w:rFonts w:asciiTheme="minorHAnsi" w:hAnsiTheme="minorHAnsi" w:cstheme="minorHAnsi"/>
          <w:color w:val="auto"/>
          <w:sz w:val="22"/>
          <w:lang w:eastAsia="sl-SI"/>
        </w:rPr>
        <w:t>.</w:t>
      </w:r>
    </w:p>
    <w:p w14:paraId="5592C1BF"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7A1F90D4" w14:textId="6845B826" w:rsidR="00C72911" w:rsidRPr="0075291E" w:rsidRDefault="00C72911" w:rsidP="00C72911">
      <w:pPr>
        <w:pStyle w:val="Brezrazmikov"/>
        <w:jc w:val="center"/>
        <w:rPr>
          <w:rFonts w:cstheme="minorHAnsi"/>
          <w:b/>
          <w:bCs/>
        </w:rPr>
      </w:pPr>
      <w:r w:rsidRPr="0075291E">
        <w:rPr>
          <w:rFonts w:cstheme="minorHAnsi"/>
          <w:b/>
          <w:bCs/>
        </w:rPr>
        <w:t>(</w:t>
      </w:r>
      <w:r w:rsidR="000952F6" w:rsidRPr="0075291E">
        <w:rPr>
          <w:rFonts w:cstheme="minorHAnsi"/>
          <w:b/>
          <w:bCs/>
        </w:rPr>
        <w:t xml:space="preserve">vrste </w:t>
      </w:r>
      <w:r w:rsidRPr="0075291E">
        <w:rPr>
          <w:rFonts w:cstheme="minorHAnsi"/>
          <w:b/>
          <w:bCs/>
        </w:rPr>
        <w:t>nadzora)</w:t>
      </w:r>
    </w:p>
    <w:p w14:paraId="28040A0E" w14:textId="0681FB3F" w:rsidR="00C72911" w:rsidRPr="0075291E" w:rsidRDefault="00C72911" w:rsidP="00C72911">
      <w:pPr>
        <w:pStyle w:val="Odstavek"/>
        <w:numPr>
          <w:ilvl w:val="0"/>
          <w:numId w:val="4"/>
        </w:numPr>
        <w:tabs>
          <w:tab w:val="left" w:pos="709"/>
        </w:tabs>
        <w:ind w:left="0" w:firstLine="360"/>
        <w:rPr>
          <w:rFonts w:asciiTheme="minorHAnsi" w:eastAsia="Times New Roman" w:hAnsiTheme="minorHAnsi" w:cstheme="minorHAnsi"/>
          <w:color w:val="auto"/>
          <w:sz w:val="22"/>
          <w:lang w:eastAsia="sl-SI"/>
        </w:rPr>
      </w:pPr>
      <w:bookmarkStart w:id="7" w:name="_Hlk114336253"/>
      <w:r w:rsidRPr="0075291E">
        <w:rPr>
          <w:rFonts w:asciiTheme="minorHAnsi" w:eastAsia="Times New Roman" w:hAnsiTheme="minorHAnsi" w:cstheme="minorHAnsi"/>
          <w:color w:val="auto"/>
          <w:sz w:val="22"/>
          <w:lang w:eastAsia="sl-SI"/>
        </w:rPr>
        <w:t>Zavod izvede nadzor kot redni ali izredni nadzor, ki ju izvede kot neposredni, posredni ali kombiniran nadzor</w:t>
      </w:r>
      <w:r w:rsidR="00732E2F" w:rsidRPr="0075291E">
        <w:rPr>
          <w:rFonts w:asciiTheme="minorHAnsi" w:eastAsia="Times New Roman" w:hAnsiTheme="minorHAnsi" w:cstheme="minorHAnsi"/>
          <w:color w:val="auto"/>
          <w:sz w:val="22"/>
          <w:lang w:eastAsia="sl-SI"/>
        </w:rPr>
        <w:t>.</w:t>
      </w:r>
      <w:r w:rsidRPr="0075291E">
        <w:rPr>
          <w:rFonts w:asciiTheme="minorHAnsi" w:eastAsia="Times New Roman" w:hAnsiTheme="minorHAnsi" w:cstheme="minorHAnsi"/>
          <w:color w:val="auto"/>
          <w:sz w:val="22"/>
          <w:lang w:eastAsia="sl-SI"/>
        </w:rPr>
        <w:t xml:space="preserve"> </w:t>
      </w:r>
    </w:p>
    <w:bookmarkEnd w:id="7"/>
    <w:p w14:paraId="3E028A6F" w14:textId="40A0BF43" w:rsidR="00C72911" w:rsidRPr="0075291E" w:rsidRDefault="00C72911" w:rsidP="00C72911">
      <w:pPr>
        <w:pStyle w:val="Odstavek"/>
        <w:numPr>
          <w:ilvl w:val="0"/>
          <w:numId w:val="4"/>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Redni nadzor je nadzor, ki ga zavod izvede </w:t>
      </w:r>
      <w:r w:rsidR="000952F6" w:rsidRPr="0075291E">
        <w:rPr>
          <w:rFonts w:asciiTheme="minorHAnsi" w:eastAsia="Times New Roman" w:hAnsiTheme="minorHAnsi" w:cstheme="minorHAnsi"/>
          <w:color w:val="auto"/>
          <w:sz w:val="22"/>
          <w:lang w:eastAsia="sl-SI"/>
        </w:rPr>
        <w:t xml:space="preserve">v skladu </w:t>
      </w:r>
      <w:r w:rsidR="005960E4" w:rsidRPr="0075291E">
        <w:rPr>
          <w:rFonts w:asciiTheme="minorHAnsi" w:eastAsia="Times New Roman" w:hAnsiTheme="minorHAnsi" w:cstheme="minorHAnsi"/>
          <w:color w:val="auto"/>
          <w:sz w:val="22"/>
          <w:lang w:eastAsia="sl-SI"/>
        </w:rPr>
        <w:t>z letnim</w:t>
      </w:r>
      <w:r w:rsidR="000952F6" w:rsidRPr="0075291E">
        <w:rPr>
          <w:rFonts w:asciiTheme="minorHAnsi" w:eastAsia="Times New Roman" w:hAnsiTheme="minorHAnsi" w:cstheme="minorHAnsi"/>
          <w:color w:val="auto"/>
          <w:sz w:val="22"/>
          <w:lang w:eastAsia="sl-SI"/>
        </w:rPr>
        <w:t xml:space="preserve"> </w:t>
      </w:r>
      <w:r w:rsidRPr="0075291E">
        <w:rPr>
          <w:rFonts w:asciiTheme="minorHAnsi" w:eastAsia="Times New Roman" w:hAnsiTheme="minorHAnsi" w:cstheme="minorHAnsi"/>
          <w:color w:val="auto"/>
          <w:sz w:val="22"/>
          <w:lang w:eastAsia="sl-SI"/>
        </w:rPr>
        <w:t>program</w:t>
      </w:r>
      <w:r w:rsidR="000952F6" w:rsidRPr="0075291E">
        <w:rPr>
          <w:rFonts w:asciiTheme="minorHAnsi" w:eastAsia="Times New Roman" w:hAnsiTheme="minorHAnsi" w:cstheme="minorHAnsi"/>
          <w:color w:val="auto"/>
          <w:sz w:val="22"/>
          <w:lang w:eastAsia="sl-SI"/>
        </w:rPr>
        <w:t>om</w:t>
      </w:r>
      <w:r w:rsidRPr="0075291E">
        <w:rPr>
          <w:rFonts w:asciiTheme="minorHAnsi" w:eastAsia="Times New Roman" w:hAnsiTheme="minorHAnsi" w:cstheme="minorHAnsi"/>
          <w:color w:val="auto"/>
          <w:sz w:val="22"/>
          <w:lang w:eastAsia="sl-SI"/>
        </w:rPr>
        <w:t xml:space="preserve"> nadzorov, ki ga izda generalni direktor zavoda.</w:t>
      </w:r>
    </w:p>
    <w:p w14:paraId="0285ABE1" w14:textId="77777777" w:rsidR="00C72911" w:rsidRPr="0075291E" w:rsidRDefault="00C72911" w:rsidP="00C72911">
      <w:pPr>
        <w:pStyle w:val="Odstavek"/>
        <w:numPr>
          <w:ilvl w:val="0"/>
          <w:numId w:val="4"/>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Izredni nadzor je nadzor, ki ga zavod izvede izven programa nadzorov, ki ga izda generalni direktor zavoda.</w:t>
      </w:r>
    </w:p>
    <w:p w14:paraId="5D1F8B43" w14:textId="40EB45FA" w:rsidR="00C72911" w:rsidRPr="0075291E" w:rsidRDefault="00C72911" w:rsidP="00C72911">
      <w:pPr>
        <w:pStyle w:val="Odstavek"/>
        <w:numPr>
          <w:ilvl w:val="0"/>
          <w:numId w:val="4"/>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Neposredni nadzor je nadzor, ki ga zavod izvede v poslovnih prostorih dobavitelja </w:t>
      </w:r>
      <w:r w:rsidR="00F2108E" w:rsidRPr="0075291E">
        <w:rPr>
          <w:rFonts w:asciiTheme="minorHAnsi" w:eastAsia="Times New Roman" w:hAnsiTheme="minorHAnsi" w:cstheme="minorHAnsi"/>
          <w:color w:val="auto"/>
          <w:sz w:val="22"/>
          <w:lang w:eastAsia="sl-SI"/>
        </w:rPr>
        <w:t xml:space="preserve">enkrat ali večkrat, </w:t>
      </w:r>
      <w:r w:rsidRPr="0075291E">
        <w:rPr>
          <w:rFonts w:asciiTheme="minorHAnsi" w:eastAsia="Times New Roman" w:hAnsiTheme="minorHAnsi" w:cstheme="minorHAnsi"/>
          <w:color w:val="auto"/>
          <w:sz w:val="22"/>
          <w:lang w:eastAsia="sl-SI"/>
        </w:rPr>
        <w:t>in ga lahko izvede kot:</w:t>
      </w:r>
    </w:p>
    <w:p w14:paraId="1E2E6FD9" w14:textId="77777777" w:rsidR="00C72911" w:rsidRPr="0075291E" w:rsidRDefault="00C72911"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napovedan neposredni nadzor, ki ga izvede po predhodni napovedi dobavitelju;</w:t>
      </w:r>
    </w:p>
    <w:p w14:paraId="76858E87" w14:textId="77777777" w:rsidR="00C72911" w:rsidRPr="0075291E" w:rsidRDefault="00C72911"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nenapovedan neposredni nadzor, ki ga izvede brez predhodne napovedi dobavitelju.</w:t>
      </w:r>
    </w:p>
    <w:p w14:paraId="7CB9C1CF" w14:textId="77777777" w:rsidR="00C72911" w:rsidRPr="0075291E" w:rsidRDefault="00C72911" w:rsidP="00C72911">
      <w:pPr>
        <w:pStyle w:val="Odstavek"/>
        <w:numPr>
          <w:ilvl w:val="0"/>
          <w:numId w:val="4"/>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Posredni nadzor je nadzor, ki ga zavod izvede v poslovnih prostorih zavoda ali na drugem naslovu, ki ni poslovni prostor dobavitelja.</w:t>
      </w:r>
    </w:p>
    <w:p w14:paraId="6E732BE8" w14:textId="0EF9449F" w:rsidR="003F3EB2" w:rsidRPr="0075291E" w:rsidRDefault="00C72911" w:rsidP="00C76953">
      <w:pPr>
        <w:pStyle w:val="Odstavek"/>
        <w:numPr>
          <w:ilvl w:val="0"/>
          <w:numId w:val="4"/>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Kombiniran nadzor je nadzor, ki ga zavod izvede kot kombinacijo neposrednega in posrednega nadzora.</w:t>
      </w:r>
    </w:p>
    <w:p w14:paraId="0F9004D0"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6492E5F5" w14:textId="0FE6D640" w:rsidR="003F3EB2" w:rsidRPr="0075291E" w:rsidRDefault="00C72911" w:rsidP="003F3EB2">
      <w:pPr>
        <w:pStyle w:val="Brezrazmikov"/>
        <w:jc w:val="center"/>
        <w:rPr>
          <w:rFonts w:cstheme="minorHAnsi"/>
          <w:b/>
          <w:bCs/>
        </w:rPr>
      </w:pPr>
      <w:r w:rsidRPr="0075291E">
        <w:rPr>
          <w:rFonts w:cstheme="minorHAnsi"/>
          <w:b/>
          <w:bCs/>
        </w:rPr>
        <w:t>(nadzornik)</w:t>
      </w:r>
    </w:p>
    <w:p w14:paraId="729F8CD1" w14:textId="26E54F1E" w:rsidR="00C17D33" w:rsidRPr="0075291E" w:rsidRDefault="00C17D33" w:rsidP="00A41EA5">
      <w:pPr>
        <w:pStyle w:val="Odstavek"/>
        <w:numPr>
          <w:ilvl w:val="0"/>
          <w:numId w:val="3"/>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lastRenderedPageBreak/>
        <w:t xml:space="preserve">Nadzor izvaja oseba, ki izpolnjuje pogoje za nadzornika, določene v </w:t>
      </w:r>
      <w:r w:rsidR="002866C3" w:rsidRPr="0075291E">
        <w:rPr>
          <w:rFonts w:asciiTheme="minorHAnsi" w:eastAsia="Times New Roman" w:hAnsiTheme="minorHAnsi" w:cstheme="minorHAnsi"/>
          <w:color w:val="auto"/>
          <w:sz w:val="22"/>
          <w:lang w:eastAsia="sl-SI"/>
        </w:rPr>
        <w:t xml:space="preserve">aktu o </w:t>
      </w:r>
      <w:r w:rsidRPr="0075291E">
        <w:rPr>
          <w:rFonts w:asciiTheme="minorHAnsi" w:eastAsia="Times New Roman" w:hAnsiTheme="minorHAnsi" w:cstheme="minorHAnsi"/>
          <w:color w:val="auto"/>
          <w:sz w:val="22"/>
          <w:lang w:eastAsia="sl-SI"/>
        </w:rPr>
        <w:t>sistemizaciji delovnih mest zavoda, in jo za izvajanje nadzora pisno pooblasti pristojni delavec zavoda (v nadaljnjem besedilu: nadzornik).</w:t>
      </w:r>
    </w:p>
    <w:p w14:paraId="38C8AB11" w14:textId="77777777" w:rsidR="00C72911" w:rsidRPr="0075291E" w:rsidRDefault="00C72911" w:rsidP="003F3EB2">
      <w:pPr>
        <w:pStyle w:val="Odstavek"/>
        <w:numPr>
          <w:ilvl w:val="0"/>
          <w:numId w:val="3"/>
        </w:numPr>
        <w:tabs>
          <w:tab w:val="left" w:pos="709"/>
        </w:tabs>
        <w:ind w:left="0" w:firstLine="360"/>
        <w:rPr>
          <w:rFonts w:asciiTheme="minorHAnsi" w:eastAsia="Times New Roman" w:hAnsiTheme="minorHAnsi" w:cstheme="minorHAnsi"/>
          <w:color w:val="auto"/>
          <w:sz w:val="22"/>
          <w:lang w:eastAsia="sl-SI"/>
        </w:rPr>
      </w:pPr>
      <w:bookmarkStart w:id="8" w:name="_Hlk114332985"/>
      <w:r w:rsidRPr="0075291E">
        <w:rPr>
          <w:rFonts w:asciiTheme="minorHAnsi" w:eastAsia="Times New Roman" w:hAnsiTheme="minorHAnsi" w:cstheme="minorHAnsi"/>
          <w:color w:val="auto"/>
          <w:sz w:val="22"/>
          <w:lang w:eastAsia="sl-SI"/>
        </w:rPr>
        <w:t>Če na strani nadzornika obstajajo ali domnevno obstajajo okoliščine nasprotja interesov, nadzornik ravna v skladu z zakonom, ki ureja integriteto in preprečevanje korupcije.</w:t>
      </w:r>
    </w:p>
    <w:bookmarkEnd w:id="8"/>
    <w:p w14:paraId="05577210" w14:textId="77777777" w:rsidR="00C72911" w:rsidRPr="0075291E" w:rsidRDefault="00C72911" w:rsidP="003F3EB2">
      <w:pPr>
        <w:pStyle w:val="Odstavek"/>
        <w:numPr>
          <w:ilvl w:val="0"/>
          <w:numId w:val="3"/>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 izvaja eden ali več nadzornikov.</w:t>
      </w:r>
    </w:p>
    <w:p w14:paraId="06BF93DA" w14:textId="6CF3E517" w:rsidR="00C72911" w:rsidRPr="0075291E" w:rsidRDefault="00C72911" w:rsidP="003F3EB2">
      <w:pPr>
        <w:pStyle w:val="Odstavek"/>
        <w:numPr>
          <w:ilvl w:val="0"/>
          <w:numId w:val="3"/>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Nadzornik je pri izvedbi nadzora samostojen tako, da samostojno vodi nadzor v skladu s tem pravilnikom.</w:t>
      </w:r>
      <w:r w:rsidR="00CE63F2" w:rsidRPr="0075291E">
        <w:rPr>
          <w:rFonts w:asciiTheme="minorHAnsi" w:eastAsia="Times New Roman" w:hAnsiTheme="minorHAnsi" w:cstheme="minorHAnsi"/>
          <w:color w:val="auto"/>
          <w:sz w:val="22"/>
          <w:lang w:eastAsia="sl-SI"/>
        </w:rPr>
        <w:t xml:space="preserve"> </w:t>
      </w:r>
      <w:r w:rsidR="00877AE9" w:rsidRPr="0075291E">
        <w:rPr>
          <w:rFonts w:asciiTheme="minorHAnsi" w:eastAsia="Times New Roman" w:hAnsiTheme="minorHAnsi" w:cstheme="minorHAnsi"/>
          <w:color w:val="auto"/>
          <w:sz w:val="22"/>
          <w:lang w:eastAsia="sl-SI"/>
        </w:rPr>
        <w:t xml:space="preserve">Če je nadzornikov več, </w:t>
      </w:r>
      <w:r w:rsidR="00396F29">
        <w:rPr>
          <w:rFonts w:asciiTheme="minorHAnsi" w:eastAsia="Times New Roman" w:hAnsiTheme="minorHAnsi" w:cstheme="minorHAnsi"/>
          <w:color w:val="auto"/>
          <w:sz w:val="22"/>
          <w:lang w:eastAsia="sl-SI"/>
        </w:rPr>
        <w:t xml:space="preserve">se </w:t>
      </w:r>
      <w:r w:rsidR="001D2557" w:rsidRPr="0075291E">
        <w:rPr>
          <w:rFonts w:asciiTheme="minorHAnsi" w:eastAsia="Times New Roman" w:hAnsiTheme="minorHAnsi" w:cstheme="minorHAnsi"/>
          <w:color w:val="auto"/>
          <w:sz w:val="22"/>
          <w:lang w:eastAsia="sl-SI"/>
        </w:rPr>
        <w:t>d</w:t>
      </w:r>
      <w:r w:rsidR="00396F29">
        <w:rPr>
          <w:rFonts w:asciiTheme="minorHAnsi" w:eastAsia="Times New Roman" w:hAnsiTheme="minorHAnsi" w:cstheme="minorHAnsi"/>
          <w:color w:val="auto"/>
          <w:sz w:val="22"/>
          <w:lang w:eastAsia="sl-SI"/>
        </w:rPr>
        <w:t>o</w:t>
      </w:r>
      <w:r w:rsidR="001D2557" w:rsidRPr="0075291E">
        <w:rPr>
          <w:rFonts w:asciiTheme="minorHAnsi" w:eastAsia="Times New Roman" w:hAnsiTheme="minorHAnsi" w:cstheme="minorHAnsi"/>
          <w:color w:val="auto"/>
          <w:sz w:val="22"/>
          <w:lang w:eastAsia="sl-SI"/>
        </w:rPr>
        <w:t>loči</w:t>
      </w:r>
      <w:r w:rsidR="00877AE9" w:rsidRPr="0075291E">
        <w:rPr>
          <w:rFonts w:asciiTheme="minorHAnsi" w:eastAsia="Times New Roman" w:hAnsiTheme="minorHAnsi" w:cstheme="minorHAnsi"/>
          <w:color w:val="auto"/>
          <w:sz w:val="22"/>
          <w:lang w:eastAsia="sl-SI"/>
        </w:rPr>
        <w:t xml:space="preserve"> vodja</w:t>
      </w:r>
      <w:r w:rsidR="00396F29">
        <w:rPr>
          <w:rFonts w:asciiTheme="minorHAnsi" w:eastAsia="Times New Roman" w:hAnsiTheme="minorHAnsi" w:cstheme="minorHAnsi"/>
          <w:color w:val="auto"/>
          <w:sz w:val="22"/>
          <w:lang w:eastAsia="sl-SI"/>
        </w:rPr>
        <w:t xml:space="preserve"> nadzora</w:t>
      </w:r>
      <w:r w:rsidR="00877AE9" w:rsidRPr="0075291E">
        <w:rPr>
          <w:rFonts w:asciiTheme="minorHAnsi" w:eastAsia="Times New Roman" w:hAnsiTheme="minorHAnsi" w:cstheme="minorHAnsi"/>
          <w:color w:val="auto"/>
          <w:sz w:val="22"/>
          <w:lang w:eastAsia="sl-SI"/>
        </w:rPr>
        <w:t xml:space="preserve">, </w:t>
      </w:r>
      <w:r w:rsidR="00396F29">
        <w:rPr>
          <w:rFonts w:asciiTheme="minorHAnsi" w:eastAsia="Times New Roman" w:hAnsiTheme="minorHAnsi" w:cstheme="minorHAnsi"/>
          <w:color w:val="auto"/>
          <w:sz w:val="22"/>
          <w:lang w:eastAsia="sl-SI"/>
        </w:rPr>
        <w:t xml:space="preserve">ki odloča </w:t>
      </w:r>
      <w:r w:rsidR="00877AE9" w:rsidRPr="0075291E">
        <w:rPr>
          <w:rFonts w:asciiTheme="minorHAnsi" w:eastAsia="Times New Roman" w:hAnsiTheme="minorHAnsi" w:cstheme="minorHAnsi"/>
          <w:color w:val="auto"/>
          <w:sz w:val="22"/>
          <w:lang w:eastAsia="sl-SI"/>
        </w:rPr>
        <w:t>ob upoštevanju mnenj drugih nadzornikov.</w:t>
      </w:r>
    </w:p>
    <w:p w14:paraId="7E97C2F8" w14:textId="71D631D2" w:rsidR="00C72911" w:rsidRPr="0075291E" w:rsidRDefault="00C72911" w:rsidP="003F3EB2">
      <w:pPr>
        <w:pStyle w:val="Odstavek"/>
        <w:numPr>
          <w:ilvl w:val="0"/>
          <w:numId w:val="3"/>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Nadzornik se izkazuje z dokumentom zavoda, na zahtevo </w:t>
      </w:r>
      <w:r w:rsidR="00CE63F2" w:rsidRPr="0075291E">
        <w:rPr>
          <w:rFonts w:asciiTheme="minorHAnsi" w:eastAsia="Times New Roman" w:hAnsiTheme="minorHAnsi" w:cstheme="minorHAnsi"/>
          <w:color w:val="auto"/>
          <w:sz w:val="22"/>
          <w:lang w:eastAsia="sl-SI"/>
        </w:rPr>
        <w:t>predstavnika dobavitelja</w:t>
      </w:r>
      <w:r w:rsidR="002A367A" w:rsidRPr="0075291E">
        <w:rPr>
          <w:rFonts w:asciiTheme="minorHAnsi" w:eastAsia="Times New Roman" w:hAnsiTheme="minorHAnsi" w:cstheme="minorHAnsi"/>
          <w:color w:val="auto"/>
          <w:sz w:val="22"/>
          <w:lang w:eastAsia="sl-SI"/>
        </w:rPr>
        <w:t xml:space="preserve"> ali zavarovane osebe</w:t>
      </w:r>
      <w:r w:rsidRPr="0075291E">
        <w:rPr>
          <w:rFonts w:asciiTheme="minorHAnsi" w:eastAsia="Times New Roman" w:hAnsiTheme="minorHAnsi" w:cstheme="minorHAnsi"/>
          <w:color w:val="auto"/>
          <w:sz w:val="22"/>
          <w:lang w:eastAsia="sl-SI"/>
        </w:rPr>
        <w:t xml:space="preserve"> pa tudi z osebnim dokumentom.</w:t>
      </w:r>
    </w:p>
    <w:p w14:paraId="1F1FADD0"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1D5BD902" w14:textId="77777777" w:rsidR="00C72911" w:rsidRPr="0075291E" w:rsidRDefault="00C72911" w:rsidP="00C72911">
      <w:pPr>
        <w:pStyle w:val="Brezrazmikov"/>
        <w:jc w:val="center"/>
        <w:rPr>
          <w:rFonts w:cstheme="minorHAnsi"/>
          <w:b/>
          <w:bCs/>
        </w:rPr>
      </w:pPr>
      <w:r w:rsidRPr="0075291E">
        <w:rPr>
          <w:rFonts w:cstheme="minorHAnsi"/>
          <w:b/>
          <w:bCs/>
        </w:rPr>
        <w:t>(nadzorna dejanja)</w:t>
      </w:r>
    </w:p>
    <w:p w14:paraId="67A0F066" w14:textId="383B4296" w:rsidR="00C72911" w:rsidRPr="0075291E" w:rsidRDefault="00A32179" w:rsidP="00C72911">
      <w:pPr>
        <w:pStyle w:val="Odstavek"/>
        <w:numPr>
          <w:ilvl w:val="0"/>
          <w:numId w:val="8"/>
        </w:numPr>
        <w:tabs>
          <w:tab w:val="left" w:pos="709"/>
        </w:tabs>
        <w:ind w:left="0" w:firstLine="360"/>
        <w:rPr>
          <w:rFonts w:asciiTheme="minorHAnsi" w:hAnsiTheme="minorHAnsi" w:cstheme="minorHAnsi"/>
          <w:color w:val="auto"/>
          <w:sz w:val="22"/>
        </w:rPr>
      </w:pPr>
      <w:r w:rsidRPr="0075291E">
        <w:rPr>
          <w:rFonts w:asciiTheme="minorHAnsi" w:hAnsiTheme="minorHAnsi" w:cstheme="minorHAnsi"/>
          <w:color w:val="auto"/>
          <w:sz w:val="22"/>
        </w:rPr>
        <w:t xml:space="preserve">Pri </w:t>
      </w:r>
      <w:r w:rsidR="00F2108E" w:rsidRPr="0075291E">
        <w:rPr>
          <w:rFonts w:asciiTheme="minorHAnsi" w:hAnsiTheme="minorHAnsi" w:cstheme="minorHAnsi"/>
          <w:color w:val="auto"/>
          <w:sz w:val="22"/>
        </w:rPr>
        <w:t>izvajanju</w:t>
      </w:r>
      <w:r w:rsidRPr="0075291E">
        <w:rPr>
          <w:rFonts w:asciiTheme="minorHAnsi" w:hAnsiTheme="minorHAnsi" w:cstheme="minorHAnsi"/>
          <w:color w:val="auto"/>
          <w:sz w:val="22"/>
        </w:rPr>
        <w:t xml:space="preserve"> nadzora ima nadzornik pravico izvesti </w:t>
      </w:r>
      <w:r w:rsidR="00C72911" w:rsidRPr="0075291E">
        <w:rPr>
          <w:rFonts w:asciiTheme="minorHAnsi" w:hAnsiTheme="minorHAnsi" w:cstheme="minorHAnsi"/>
          <w:color w:val="auto"/>
          <w:sz w:val="22"/>
        </w:rPr>
        <w:t xml:space="preserve"> naslednja nadzorna dejanja:</w:t>
      </w:r>
    </w:p>
    <w:p w14:paraId="24336E9F" w14:textId="77777777" w:rsidR="00C72911" w:rsidRPr="0075291E" w:rsidRDefault="00C72911" w:rsidP="00C72911">
      <w:pPr>
        <w:pStyle w:val="Alineazaodstavkom"/>
        <w:numPr>
          <w:ilvl w:val="0"/>
          <w:numId w:val="13"/>
        </w:numPr>
        <w:tabs>
          <w:tab w:val="clear" w:pos="540"/>
          <w:tab w:val="clear" w:pos="900"/>
        </w:tabs>
        <w:rPr>
          <w:rFonts w:asciiTheme="minorHAnsi" w:hAnsiTheme="minorHAnsi" w:cstheme="minorHAnsi"/>
        </w:rPr>
      </w:pPr>
      <w:r w:rsidRPr="0075291E">
        <w:rPr>
          <w:rFonts w:asciiTheme="minorHAnsi" w:hAnsiTheme="minorHAnsi" w:cstheme="minorHAnsi"/>
        </w:rPr>
        <w:t>ogled izdajnega mesta in nepogodbenega izdajnega mesta;</w:t>
      </w:r>
    </w:p>
    <w:p w14:paraId="64277D03" w14:textId="77777777" w:rsidR="00C72911" w:rsidRPr="0075291E" w:rsidRDefault="00C72911" w:rsidP="00C72911">
      <w:pPr>
        <w:pStyle w:val="Alineazaodstavkom"/>
        <w:numPr>
          <w:ilvl w:val="0"/>
          <w:numId w:val="13"/>
        </w:numPr>
        <w:tabs>
          <w:tab w:val="clear" w:pos="540"/>
          <w:tab w:val="clear" w:pos="900"/>
        </w:tabs>
        <w:rPr>
          <w:rFonts w:asciiTheme="minorHAnsi" w:hAnsiTheme="minorHAnsi" w:cstheme="minorHAnsi"/>
        </w:rPr>
      </w:pPr>
      <w:r w:rsidRPr="0075291E">
        <w:rPr>
          <w:rFonts w:asciiTheme="minorHAnsi" w:hAnsiTheme="minorHAnsi" w:cstheme="minorHAnsi"/>
        </w:rPr>
        <w:t>ogled MP na izdajnem mestu in MP, ki jih je prejela zavarovana oseba;</w:t>
      </w:r>
    </w:p>
    <w:p w14:paraId="59F3BF38" w14:textId="77777777" w:rsidR="00C72911" w:rsidRPr="0075291E" w:rsidRDefault="00C72911" w:rsidP="00C72911">
      <w:pPr>
        <w:pStyle w:val="Alineazaodstavkom"/>
        <w:numPr>
          <w:ilvl w:val="0"/>
          <w:numId w:val="13"/>
        </w:numPr>
        <w:tabs>
          <w:tab w:val="clear" w:pos="540"/>
          <w:tab w:val="clear" w:pos="900"/>
        </w:tabs>
        <w:rPr>
          <w:rFonts w:asciiTheme="minorHAnsi" w:hAnsiTheme="minorHAnsi" w:cstheme="minorHAnsi"/>
        </w:rPr>
      </w:pPr>
      <w:r w:rsidRPr="0075291E">
        <w:rPr>
          <w:rFonts w:asciiTheme="minorHAnsi" w:hAnsiTheme="minorHAnsi" w:cstheme="minorHAnsi"/>
        </w:rPr>
        <w:t>razgovor s predstavniki dobavitelja, z osebami, ki delajo za dobavitelja, zavarovanimi osebami in osebami, ki skrbijo za zavarovane osebe;</w:t>
      </w:r>
    </w:p>
    <w:p w14:paraId="76FBAD18" w14:textId="77777777" w:rsidR="00C72911" w:rsidRPr="0075291E" w:rsidRDefault="00C72911" w:rsidP="00C72911">
      <w:pPr>
        <w:pStyle w:val="Alineazaodstavkom"/>
        <w:numPr>
          <w:ilvl w:val="0"/>
          <w:numId w:val="13"/>
        </w:numPr>
        <w:tabs>
          <w:tab w:val="clear" w:pos="540"/>
          <w:tab w:val="clear" w:pos="900"/>
        </w:tabs>
        <w:rPr>
          <w:rFonts w:asciiTheme="minorHAnsi" w:hAnsiTheme="minorHAnsi" w:cstheme="minorHAnsi"/>
        </w:rPr>
      </w:pPr>
      <w:bookmarkStart w:id="9" w:name="_Hlk114815373"/>
      <w:r w:rsidRPr="0075291E">
        <w:rPr>
          <w:rFonts w:asciiTheme="minorHAnsi" w:hAnsiTheme="minorHAnsi" w:cstheme="minorHAnsi"/>
        </w:rPr>
        <w:t>pregled, vpogled, izpis, prepis, kopiranje in pridobitev dokumentacije</w:t>
      </w:r>
      <w:bookmarkEnd w:id="9"/>
      <w:r w:rsidRPr="0075291E">
        <w:rPr>
          <w:rFonts w:asciiTheme="minorHAnsi" w:hAnsiTheme="minorHAnsi" w:cstheme="minorHAnsi"/>
        </w:rPr>
        <w:t>;</w:t>
      </w:r>
    </w:p>
    <w:p w14:paraId="302C652F" w14:textId="77777777" w:rsidR="00C72911" w:rsidRPr="0075291E" w:rsidRDefault="00C72911" w:rsidP="00C72911">
      <w:pPr>
        <w:pStyle w:val="Alineazaodstavkom"/>
        <w:numPr>
          <w:ilvl w:val="0"/>
          <w:numId w:val="13"/>
        </w:numPr>
        <w:tabs>
          <w:tab w:val="clear" w:pos="540"/>
          <w:tab w:val="clear" w:pos="900"/>
        </w:tabs>
        <w:rPr>
          <w:rFonts w:asciiTheme="minorHAnsi" w:hAnsiTheme="minorHAnsi" w:cstheme="minorHAnsi"/>
        </w:rPr>
      </w:pPr>
      <w:r w:rsidRPr="0075291E">
        <w:rPr>
          <w:rFonts w:asciiTheme="minorHAnsi" w:hAnsiTheme="minorHAnsi" w:cstheme="minorHAnsi"/>
        </w:rPr>
        <w:t>fotografiranje izdajnih mest, nepogodbenih izdajnih mest, MP in dokumentacije ali njihovo snemanje na drug nosilec vizualnih podatkov;</w:t>
      </w:r>
    </w:p>
    <w:p w14:paraId="32329278" w14:textId="77777777" w:rsidR="00C72911" w:rsidRPr="0075291E" w:rsidRDefault="00C72911" w:rsidP="00C72911">
      <w:pPr>
        <w:pStyle w:val="Alineazaodstavkom"/>
        <w:numPr>
          <w:ilvl w:val="0"/>
          <w:numId w:val="13"/>
        </w:numPr>
        <w:tabs>
          <w:tab w:val="clear" w:pos="540"/>
          <w:tab w:val="clear" w:pos="900"/>
        </w:tabs>
        <w:rPr>
          <w:rFonts w:asciiTheme="minorHAnsi" w:hAnsiTheme="minorHAnsi" w:cstheme="minorHAnsi"/>
        </w:rPr>
      </w:pPr>
      <w:r w:rsidRPr="0075291E">
        <w:rPr>
          <w:rFonts w:asciiTheme="minorHAnsi" w:hAnsiTheme="minorHAnsi" w:cstheme="minorHAnsi"/>
        </w:rPr>
        <w:t>druga nadzorna dejanja glede na namen nadzora.</w:t>
      </w:r>
    </w:p>
    <w:p w14:paraId="5929C9A1" w14:textId="77777777" w:rsidR="00C72911" w:rsidRPr="0075291E" w:rsidRDefault="00C72911" w:rsidP="00A32179">
      <w:pPr>
        <w:pStyle w:val="Odstavek"/>
        <w:numPr>
          <w:ilvl w:val="0"/>
          <w:numId w:val="8"/>
        </w:numPr>
        <w:tabs>
          <w:tab w:val="left" w:pos="709"/>
        </w:tabs>
        <w:ind w:left="0" w:firstLine="360"/>
        <w:rPr>
          <w:rFonts w:asciiTheme="minorHAnsi" w:hAnsiTheme="minorHAnsi" w:cstheme="minorHAnsi"/>
          <w:color w:val="auto"/>
          <w:sz w:val="22"/>
        </w:rPr>
      </w:pPr>
      <w:r w:rsidRPr="0075291E">
        <w:rPr>
          <w:rFonts w:asciiTheme="minorHAnsi" w:hAnsiTheme="minorHAnsi" w:cstheme="minorHAnsi"/>
          <w:color w:val="auto"/>
          <w:sz w:val="22"/>
        </w:rPr>
        <w:t>Zavarovana oseba, ki na povabilo nadzornika pride na razgovor ali zaradi ogleda MP, ki ga je prejela, lahko od zavoda zahteva povračilo prevoznih stroškov v višini kilometrine za službeno potovanje, ki se izplačuje javnim uslužbencem, za razdaljo od kraja svojega bivališča do kraja razgovora oziroma ogleda MP.</w:t>
      </w:r>
    </w:p>
    <w:p w14:paraId="3328FCA2" w14:textId="77777777" w:rsidR="00C72911" w:rsidRPr="0075291E" w:rsidRDefault="00C72911" w:rsidP="00A32179">
      <w:pPr>
        <w:pStyle w:val="Odstavek"/>
        <w:numPr>
          <w:ilvl w:val="0"/>
          <w:numId w:val="8"/>
        </w:numPr>
        <w:tabs>
          <w:tab w:val="left" w:pos="709"/>
        </w:tabs>
        <w:ind w:left="0" w:firstLine="360"/>
        <w:rPr>
          <w:rFonts w:asciiTheme="minorHAnsi" w:hAnsiTheme="minorHAnsi" w:cstheme="minorHAnsi"/>
          <w:color w:val="auto"/>
          <w:sz w:val="22"/>
        </w:rPr>
      </w:pPr>
      <w:r w:rsidRPr="0075291E">
        <w:rPr>
          <w:rFonts w:asciiTheme="minorHAnsi" w:hAnsiTheme="minorHAnsi" w:cstheme="minorHAnsi"/>
          <w:color w:val="auto"/>
          <w:sz w:val="22"/>
        </w:rPr>
        <w:t>Nadzornik z dokumentacijo ravna v skladu s predpisi in z akti zavoda s področja varstva osebnih podatkov in s področja poslovnih skrivnosti.</w:t>
      </w:r>
    </w:p>
    <w:p w14:paraId="46708FD8" w14:textId="77777777" w:rsidR="00C72911" w:rsidRPr="0075291E" w:rsidRDefault="00C72911" w:rsidP="00A32179">
      <w:pPr>
        <w:pStyle w:val="Odstavek"/>
        <w:numPr>
          <w:ilvl w:val="0"/>
          <w:numId w:val="8"/>
        </w:numPr>
        <w:tabs>
          <w:tab w:val="left" w:pos="709"/>
        </w:tabs>
        <w:ind w:left="0" w:firstLine="360"/>
        <w:rPr>
          <w:rFonts w:asciiTheme="minorHAnsi" w:hAnsiTheme="minorHAnsi" w:cstheme="minorHAnsi"/>
          <w:color w:val="auto"/>
          <w:sz w:val="22"/>
        </w:rPr>
      </w:pPr>
      <w:r w:rsidRPr="0075291E">
        <w:rPr>
          <w:rFonts w:asciiTheme="minorHAnsi" w:hAnsiTheme="minorHAnsi" w:cstheme="minorHAnsi"/>
          <w:color w:val="auto"/>
          <w:sz w:val="22"/>
        </w:rPr>
        <w:t>Dobavitelj, predstavniki dobavitelja in druge osebe omogočijo nadzorniku nemoteno izvajanje nadzora.</w:t>
      </w:r>
    </w:p>
    <w:p w14:paraId="674B25C3" w14:textId="77777777" w:rsidR="00C72911" w:rsidRPr="0075291E" w:rsidRDefault="00C72911" w:rsidP="00A32179">
      <w:pPr>
        <w:pStyle w:val="Odstavek"/>
        <w:numPr>
          <w:ilvl w:val="0"/>
          <w:numId w:val="8"/>
        </w:numPr>
        <w:tabs>
          <w:tab w:val="left" w:pos="709"/>
        </w:tabs>
        <w:ind w:left="0" w:firstLine="360"/>
        <w:rPr>
          <w:rFonts w:asciiTheme="minorHAnsi" w:hAnsiTheme="minorHAnsi" w:cstheme="minorHAnsi"/>
          <w:color w:val="auto"/>
          <w:sz w:val="22"/>
        </w:rPr>
      </w:pPr>
      <w:r w:rsidRPr="0075291E">
        <w:rPr>
          <w:rFonts w:asciiTheme="minorHAnsi" w:hAnsiTheme="minorHAnsi" w:cstheme="minorHAnsi"/>
          <w:color w:val="auto"/>
          <w:sz w:val="22"/>
        </w:rPr>
        <w:t xml:space="preserve">Dobavitelj nadzorniku v zahtevanem roku omogoči </w:t>
      </w:r>
      <w:bookmarkStart w:id="10" w:name="_Hlk114815459"/>
      <w:r w:rsidRPr="0075291E">
        <w:rPr>
          <w:rFonts w:asciiTheme="minorHAnsi" w:hAnsiTheme="minorHAnsi" w:cstheme="minorHAnsi"/>
          <w:color w:val="auto"/>
          <w:sz w:val="22"/>
        </w:rPr>
        <w:t>pregled, vpogled, izpis, prepis in kopiranje dokumentacije oziroma jo posredujejo</w:t>
      </w:r>
      <w:bookmarkEnd w:id="10"/>
      <w:r w:rsidRPr="0075291E">
        <w:rPr>
          <w:rFonts w:asciiTheme="minorHAnsi" w:hAnsiTheme="minorHAnsi" w:cstheme="minorHAnsi"/>
          <w:color w:val="auto"/>
          <w:sz w:val="22"/>
        </w:rPr>
        <w:t xml:space="preserve"> nadzorniku.</w:t>
      </w:r>
    </w:p>
    <w:p w14:paraId="30C06FAA" w14:textId="7CFFAF86" w:rsidR="00DE7792" w:rsidRDefault="00C72911" w:rsidP="00DE7792">
      <w:pPr>
        <w:pStyle w:val="Odstavek"/>
        <w:numPr>
          <w:ilvl w:val="0"/>
          <w:numId w:val="8"/>
        </w:numPr>
        <w:tabs>
          <w:tab w:val="left" w:pos="709"/>
        </w:tabs>
        <w:ind w:left="0" w:firstLine="360"/>
        <w:rPr>
          <w:rFonts w:asciiTheme="minorHAnsi" w:hAnsiTheme="minorHAnsi" w:cstheme="minorHAnsi"/>
          <w:color w:val="auto"/>
          <w:sz w:val="22"/>
        </w:rPr>
      </w:pPr>
      <w:r w:rsidRPr="0075291E">
        <w:rPr>
          <w:rFonts w:asciiTheme="minorHAnsi" w:hAnsiTheme="minorHAnsi" w:cstheme="minorHAnsi"/>
          <w:color w:val="auto"/>
          <w:sz w:val="22"/>
        </w:rPr>
        <w:t>Če dobavitelj ne ravna v skladu s četrtim ali petim odstavkom tega člena ali če zamolči dejstva ali dokaze, ki so pomembni za izvedbo nadzora, lahko zavod zavrne plačilo obračunanih MP in zahteva od dobavitelja povračilo stroškov in škode, ki je nastala zavodu zaradi tega.</w:t>
      </w:r>
    </w:p>
    <w:p w14:paraId="57CB4109" w14:textId="77777777" w:rsidR="00DE7792" w:rsidRPr="00DE7792" w:rsidRDefault="00DE7792" w:rsidP="00DE7792">
      <w:pPr>
        <w:pStyle w:val="Odstavek"/>
        <w:tabs>
          <w:tab w:val="left" w:pos="709"/>
        </w:tabs>
        <w:spacing w:before="0"/>
        <w:ind w:firstLine="0"/>
        <w:rPr>
          <w:rFonts w:asciiTheme="minorHAnsi" w:hAnsiTheme="minorHAnsi" w:cstheme="minorHAnsi"/>
          <w:color w:val="auto"/>
          <w:sz w:val="22"/>
        </w:rPr>
      </w:pPr>
    </w:p>
    <w:p w14:paraId="227F74B3" w14:textId="6BB75BB2" w:rsidR="00A655B8" w:rsidRPr="00A655B8" w:rsidRDefault="00A655B8" w:rsidP="00DE7792">
      <w:pPr>
        <w:pStyle w:val="Odstavekseznama"/>
        <w:numPr>
          <w:ilvl w:val="0"/>
          <w:numId w:val="8"/>
        </w:numPr>
        <w:jc w:val="both"/>
        <w:rPr>
          <w:rFonts w:eastAsia="Calibri" w:cstheme="minorHAnsi"/>
        </w:rPr>
      </w:pPr>
      <w:r w:rsidRPr="00A655B8">
        <w:rPr>
          <w:rFonts w:cstheme="minorHAnsi"/>
        </w:rPr>
        <w:lastRenderedPageBreak/>
        <w:t xml:space="preserve">Če se pri </w:t>
      </w:r>
      <w:r w:rsidR="00904AE3">
        <w:rPr>
          <w:rFonts w:cstheme="minorHAnsi"/>
        </w:rPr>
        <w:t>o</w:t>
      </w:r>
      <w:r w:rsidR="00904AE3" w:rsidRPr="00A655B8">
        <w:rPr>
          <w:rFonts w:cstheme="minorHAnsi"/>
        </w:rPr>
        <w:t xml:space="preserve">gledu </w:t>
      </w:r>
      <w:r w:rsidRPr="00A655B8">
        <w:rPr>
          <w:rFonts w:eastAsia="Calibri" w:cstheme="minorHAnsi"/>
        </w:rPr>
        <w:t xml:space="preserve">MP in </w:t>
      </w:r>
      <w:r w:rsidR="00904AE3">
        <w:rPr>
          <w:rFonts w:eastAsia="Calibri" w:cstheme="minorHAnsi"/>
        </w:rPr>
        <w:t xml:space="preserve">pregledu </w:t>
      </w:r>
      <w:r w:rsidRPr="00A655B8">
        <w:rPr>
          <w:rFonts w:eastAsia="Calibri" w:cstheme="minorHAnsi"/>
        </w:rPr>
        <w:t>dokumentacije pojavi sum, da MP ni skladen z zahtevami zakonodaje, nadzornik o tem obvesti Javn</w:t>
      </w:r>
      <w:r w:rsidR="00482CD7">
        <w:rPr>
          <w:rFonts w:eastAsia="Calibri" w:cstheme="minorHAnsi"/>
        </w:rPr>
        <w:t>o</w:t>
      </w:r>
      <w:r w:rsidRPr="00A655B8">
        <w:rPr>
          <w:rFonts w:eastAsia="Calibri" w:cstheme="minorHAnsi"/>
        </w:rPr>
        <w:t xml:space="preserve"> agencij</w:t>
      </w:r>
      <w:r w:rsidR="00482CD7">
        <w:rPr>
          <w:rFonts w:eastAsia="Calibri" w:cstheme="minorHAnsi"/>
        </w:rPr>
        <w:t>o</w:t>
      </w:r>
      <w:r w:rsidRPr="00A655B8">
        <w:rPr>
          <w:rFonts w:eastAsia="Calibri" w:cstheme="minorHAnsi"/>
        </w:rPr>
        <w:t xml:space="preserve"> Republike Slovenije za zdravila in medicinske pripomočke.</w:t>
      </w:r>
    </w:p>
    <w:p w14:paraId="41D2DC49" w14:textId="0EACC541" w:rsidR="00A655B8" w:rsidRPr="0075291E" w:rsidRDefault="00A655B8" w:rsidP="00DE7792">
      <w:pPr>
        <w:pStyle w:val="Odstavek"/>
        <w:tabs>
          <w:tab w:val="left" w:pos="709"/>
        </w:tabs>
        <w:spacing w:before="0"/>
        <w:ind w:firstLine="0"/>
        <w:rPr>
          <w:rFonts w:asciiTheme="minorHAnsi" w:hAnsiTheme="minorHAnsi" w:cstheme="minorHAnsi"/>
          <w:color w:val="auto"/>
          <w:sz w:val="22"/>
        </w:rPr>
      </w:pPr>
    </w:p>
    <w:p w14:paraId="696944FD" w14:textId="77777777" w:rsidR="00C72911" w:rsidRPr="0075291E" w:rsidRDefault="00C72911" w:rsidP="00DE7792">
      <w:pPr>
        <w:pStyle w:val="Brezrazmikov"/>
        <w:numPr>
          <w:ilvl w:val="0"/>
          <w:numId w:val="10"/>
        </w:numPr>
        <w:ind w:left="357" w:hanging="357"/>
        <w:jc w:val="center"/>
        <w:rPr>
          <w:rFonts w:cstheme="minorHAnsi"/>
          <w:b/>
        </w:rPr>
      </w:pPr>
      <w:r w:rsidRPr="0075291E">
        <w:rPr>
          <w:rFonts w:cstheme="minorHAnsi"/>
          <w:b/>
        </w:rPr>
        <w:t>člen</w:t>
      </w:r>
    </w:p>
    <w:p w14:paraId="06889D24" w14:textId="77777777" w:rsidR="00C72911" w:rsidRPr="0075291E" w:rsidRDefault="00C72911" w:rsidP="00C72911">
      <w:pPr>
        <w:pStyle w:val="Brezrazmikov"/>
        <w:jc w:val="center"/>
        <w:rPr>
          <w:rFonts w:cstheme="minorHAnsi"/>
          <w:lang w:eastAsia="sl-SI"/>
        </w:rPr>
      </w:pPr>
      <w:r w:rsidRPr="0075291E">
        <w:rPr>
          <w:rFonts w:cstheme="minorHAnsi"/>
          <w:b/>
          <w:bCs/>
        </w:rPr>
        <w:t>(odredba nadzora)</w:t>
      </w:r>
    </w:p>
    <w:p w14:paraId="420131E3" w14:textId="77777777" w:rsidR="00C72911" w:rsidRPr="0075291E" w:rsidRDefault="00C72911" w:rsidP="00C72911">
      <w:pPr>
        <w:pStyle w:val="Odstavek"/>
        <w:numPr>
          <w:ilvl w:val="0"/>
          <w:numId w:val="11"/>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hAnsiTheme="minorHAnsi" w:cstheme="minorHAnsi"/>
          <w:color w:val="auto"/>
          <w:sz w:val="22"/>
        </w:rPr>
        <w:t xml:space="preserve">Nadzor se začne z odredbo nadzora, ki jo izda pristojni delavec zavoda, in vsebuje </w:t>
      </w:r>
      <w:r w:rsidRPr="0075291E">
        <w:rPr>
          <w:rFonts w:asciiTheme="minorHAnsi" w:eastAsia="Times New Roman" w:hAnsiTheme="minorHAnsi" w:cstheme="minorHAnsi"/>
          <w:color w:val="auto"/>
          <w:sz w:val="22"/>
          <w:lang w:eastAsia="sl-SI"/>
        </w:rPr>
        <w:t>najmanj podatke o</w:t>
      </w:r>
      <w:r w:rsidRPr="0075291E">
        <w:rPr>
          <w:rFonts w:asciiTheme="minorHAnsi" w:hAnsiTheme="minorHAnsi" w:cstheme="minorHAnsi"/>
          <w:color w:val="auto"/>
          <w:sz w:val="22"/>
        </w:rPr>
        <w:t>:</w:t>
      </w:r>
    </w:p>
    <w:p w14:paraId="42E3BA11" w14:textId="77777777" w:rsidR="00C72911" w:rsidRPr="0075291E" w:rsidRDefault="00C72911"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dobavitelju;</w:t>
      </w:r>
    </w:p>
    <w:p w14:paraId="3565E788" w14:textId="307D95C7" w:rsidR="00C72911" w:rsidRPr="0075291E" w:rsidRDefault="00C72911"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nadzorniku;</w:t>
      </w:r>
    </w:p>
    <w:p w14:paraId="5CE7BDC5" w14:textId="541D489B" w:rsidR="001D2557" w:rsidRPr="0075291E" w:rsidRDefault="001D2557"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vodji nadzora, kadar </w:t>
      </w:r>
      <w:r w:rsidR="00DA7722" w:rsidRPr="0075291E">
        <w:rPr>
          <w:rFonts w:asciiTheme="minorHAnsi" w:eastAsia="Times New Roman" w:hAnsiTheme="minorHAnsi" w:cstheme="minorHAnsi"/>
          <w:color w:val="auto"/>
          <w:sz w:val="22"/>
          <w:lang w:eastAsia="sl-SI"/>
        </w:rPr>
        <w:t>nadzor izvaja več nadzornikov</w:t>
      </w:r>
      <w:r w:rsidRPr="0075291E">
        <w:rPr>
          <w:rFonts w:asciiTheme="minorHAnsi" w:eastAsia="Times New Roman" w:hAnsiTheme="minorHAnsi" w:cstheme="minorHAnsi"/>
          <w:color w:val="auto"/>
          <w:sz w:val="22"/>
          <w:lang w:eastAsia="sl-SI"/>
        </w:rPr>
        <w:t>;</w:t>
      </w:r>
    </w:p>
    <w:p w14:paraId="21701F94" w14:textId="547654ED" w:rsidR="00C72911" w:rsidRPr="0075291E" w:rsidRDefault="00C72911"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nadzoru</w:t>
      </w:r>
      <w:r w:rsidR="00C17D33" w:rsidRPr="0075291E">
        <w:rPr>
          <w:rFonts w:asciiTheme="minorHAnsi" w:eastAsia="Times New Roman" w:hAnsiTheme="minorHAnsi" w:cstheme="minorHAnsi"/>
          <w:color w:val="auto"/>
          <w:sz w:val="22"/>
          <w:lang w:eastAsia="sl-SI"/>
        </w:rPr>
        <w:t xml:space="preserve"> (številka, vsebina in vrsta nadzora)</w:t>
      </w:r>
      <w:r w:rsidRPr="0075291E">
        <w:rPr>
          <w:rFonts w:asciiTheme="minorHAnsi" w:eastAsia="Times New Roman" w:hAnsiTheme="minorHAnsi" w:cstheme="minorHAnsi"/>
          <w:color w:val="auto"/>
          <w:sz w:val="22"/>
          <w:lang w:eastAsia="sl-SI"/>
        </w:rPr>
        <w:t>;</w:t>
      </w:r>
    </w:p>
    <w:p w14:paraId="65783C11" w14:textId="77777777" w:rsidR="00C72911" w:rsidRPr="0075291E" w:rsidRDefault="00C72911" w:rsidP="00C72911">
      <w:pPr>
        <w:pStyle w:val="Odstavek"/>
        <w:numPr>
          <w:ilvl w:val="0"/>
          <w:numId w:val="1"/>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pristojnem delavcu zavoda, ki izda odredbo nadzora.</w:t>
      </w:r>
    </w:p>
    <w:p w14:paraId="50A54712" w14:textId="63A88536" w:rsidR="00C72911" w:rsidRPr="0075291E" w:rsidRDefault="00C72911" w:rsidP="00C72911">
      <w:pPr>
        <w:pStyle w:val="Odstavek"/>
        <w:numPr>
          <w:ilvl w:val="0"/>
          <w:numId w:val="11"/>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Zavod začne nadzor sam, pri čemer lahko upošteva pobude oziroma pozive drugih oseb (npr. opozorila ali prijave zavarovanih oseb, pobude izvajalcev zdravstvene dejavnosti, poziv ministrstva, pristojnega za zdravje</w:t>
      </w:r>
      <w:r w:rsidR="00CE63F2" w:rsidRPr="0075291E">
        <w:rPr>
          <w:rFonts w:asciiTheme="minorHAnsi" w:eastAsia="Times New Roman" w:hAnsiTheme="minorHAnsi" w:cstheme="minorHAnsi"/>
          <w:color w:val="auto"/>
          <w:sz w:val="22"/>
          <w:lang w:eastAsia="sl-SI"/>
        </w:rPr>
        <w:t xml:space="preserve">, Javne agencije Republike Slovenije za zdravila in medicinske pripomočke </w:t>
      </w:r>
      <w:r w:rsidR="00396F29">
        <w:rPr>
          <w:rFonts w:asciiTheme="minorHAnsi" w:eastAsia="Times New Roman" w:hAnsiTheme="minorHAnsi" w:cstheme="minorHAnsi"/>
          <w:color w:val="auto"/>
          <w:sz w:val="22"/>
          <w:lang w:eastAsia="sl-SI"/>
        </w:rPr>
        <w:t>ter</w:t>
      </w:r>
      <w:r w:rsidR="00396F29" w:rsidRPr="0075291E">
        <w:rPr>
          <w:rFonts w:asciiTheme="minorHAnsi" w:eastAsia="Times New Roman" w:hAnsiTheme="minorHAnsi" w:cstheme="minorHAnsi"/>
          <w:color w:val="auto"/>
          <w:sz w:val="22"/>
          <w:lang w:eastAsia="sl-SI"/>
        </w:rPr>
        <w:t xml:space="preserve"> </w:t>
      </w:r>
      <w:r w:rsidR="00CE63F2" w:rsidRPr="0075291E">
        <w:rPr>
          <w:rFonts w:asciiTheme="minorHAnsi" w:eastAsia="Times New Roman" w:hAnsiTheme="minorHAnsi" w:cstheme="minorHAnsi"/>
          <w:color w:val="auto"/>
          <w:sz w:val="22"/>
          <w:lang w:eastAsia="sl-SI"/>
        </w:rPr>
        <w:t>inšpekcijskega organa, katerega ugotovitve se nanašajo na področje MP</w:t>
      </w:r>
      <w:r w:rsidRPr="0075291E">
        <w:rPr>
          <w:rFonts w:asciiTheme="minorHAnsi" w:eastAsia="Times New Roman" w:hAnsiTheme="minorHAnsi" w:cstheme="minorHAnsi"/>
          <w:color w:val="auto"/>
          <w:sz w:val="22"/>
          <w:lang w:eastAsia="sl-SI"/>
        </w:rPr>
        <w:t>).</w:t>
      </w:r>
    </w:p>
    <w:p w14:paraId="6FA450C8"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0DBC014B" w14:textId="77777777" w:rsidR="00C72911" w:rsidRPr="0075291E" w:rsidRDefault="00C72911" w:rsidP="00C72911">
      <w:pPr>
        <w:pStyle w:val="Brezrazmikov"/>
        <w:jc w:val="center"/>
        <w:rPr>
          <w:rFonts w:cstheme="minorHAnsi"/>
          <w:b/>
          <w:bCs/>
        </w:rPr>
      </w:pPr>
      <w:r w:rsidRPr="0075291E">
        <w:rPr>
          <w:rFonts w:cstheme="minorHAnsi"/>
          <w:b/>
          <w:bCs/>
        </w:rPr>
        <w:t>(neposredni nadzor)</w:t>
      </w:r>
    </w:p>
    <w:p w14:paraId="008A5ECF" w14:textId="77777777" w:rsidR="00C72911" w:rsidRPr="0075291E" w:rsidRDefault="00C72911" w:rsidP="00C72911">
      <w:pPr>
        <w:pStyle w:val="Odstavek"/>
        <w:numPr>
          <w:ilvl w:val="0"/>
          <w:numId w:val="12"/>
        </w:numPr>
        <w:tabs>
          <w:tab w:val="left" w:pos="709"/>
        </w:tabs>
        <w:ind w:left="0" w:firstLine="360"/>
        <w:rPr>
          <w:rFonts w:asciiTheme="minorHAnsi" w:eastAsia="Times New Roman" w:hAnsiTheme="minorHAnsi" w:cstheme="minorHAnsi"/>
          <w:color w:val="auto"/>
          <w:sz w:val="22"/>
          <w:lang w:eastAsia="sl-SI"/>
        </w:rPr>
      </w:pPr>
      <w:bookmarkStart w:id="11" w:name="_Hlk114336757"/>
      <w:r w:rsidRPr="0075291E">
        <w:rPr>
          <w:rFonts w:asciiTheme="minorHAnsi" w:hAnsiTheme="minorHAnsi" w:cstheme="minorHAnsi"/>
          <w:color w:val="auto"/>
          <w:sz w:val="22"/>
        </w:rPr>
        <w:t xml:space="preserve">Če zavod </w:t>
      </w:r>
      <w:r w:rsidRPr="0075291E">
        <w:rPr>
          <w:rFonts w:asciiTheme="minorHAnsi" w:eastAsia="Times New Roman" w:hAnsiTheme="minorHAnsi" w:cstheme="minorHAnsi"/>
          <w:color w:val="auto"/>
          <w:sz w:val="22"/>
          <w:lang w:eastAsia="sl-SI"/>
        </w:rPr>
        <w:t>izvede</w:t>
      </w:r>
      <w:r w:rsidRPr="0075291E">
        <w:rPr>
          <w:rFonts w:asciiTheme="minorHAnsi" w:hAnsiTheme="minorHAnsi" w:cstheme="minorHAnsi"/>
          <w:color w:val="auto"/>
          <w:sz w:val="22"/>
        </w:rPr>
        <w:t xml:space="preserve"> napovedan neposredni nadzor, nadzornik izda napoved neposrednega nadzora, ki vsebuje najmanj</w:t>
      </w:r>
      <w:bookmarkEnd w:id="11"/>
      <w:r w:rsidRPr="0075291E">
        <w:rPr>
          <w:rFonts w:asciiTheme="minorHAnsi" w:hAnsiTheme="minorHAnsi" w:cstheme="minorHAnsi"/>
          <w:color w:val="auto"/>
          <w:sz w:val="22"/>
        </w:rPr>
        <w:t xml:space="preserve"> podatke o:</w:t>
      </w:r>
    </w:p>
    <w:p w14:paraId="5763E664" w14:textId="77777777" w:rsidR="00C72911" w:rsidRPr="0075291E" w:rsidRDefault="00C72911" w:rsidP="00C72911">
      <w:pPr>
        <w:pStyle w:val="Odstavek"/>
        <w:numPr>
          <w:ilvl w:val="0"/>
          <w:numId w:val="16"/>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dobavitelju;</w:t>
      </w:r>
    </w:p>
    <w:p w14:paraId="2E8A7734" w14:textId="77777777" w:rsidR="00C72911" w:rsidRPr="0075291E" w:rsidRDefault="00C72911" w:rsidP="00C72911">
      <w:pPr>
        <w:pStyle w:val="Odstavek"/>
        <w:numPr>
          <w:ilvl w:val="0"/>
          <w:numId w:val="16"/>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nadzorniku;</w:t>
      </w:r>
    </w:p>
    <w:p w14:paraId="110BC1E9" w14:textId="4142463E" w:rsidR="00C72911" w:rsidRPr="0075291E" w:rsidRDefault="00C72911" w:rsidP="00C72911">
      <w:pPr>
        <w:pStyle w:val="Odstavek"/>
        <w:numPr>
          <w:ilvl w:val="0"/>
          <w:numId w:val="16"/>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nadzoru</w:t>
      </w:r>
      <w:r w:rsidR="00C17D33" w:rsidRPr="0075291E">
        <w:rPr>
          <w:rFonts w:asciiTheme="minorHAnsi" w:eastAsia="Times New Roman" w:hAnsiTheme="minorHAnsi" w:cstheme="minorHAnsi"/>
          <w:color w:val="auto"/>
          <w:sz w:val="22"/>
          <w:lang w:eastAsia="sl-SI"/>
        </w:rPr>
        <w:t xml:space="preserve"> (številka, vsebina, vrsta, kraj in čas nadzora, nadzorovano obdobje in</w:t>
      </w:r>
      <w:r w:rsidRPr="0075291E">
        <w:rPr>
          <w:rFonts w:asciiTheme="minorHAnsi" w:eastAsia="Times New Roman" w:hAnsiTheme="minorHAnsi" w:cstheme="minorHAnsi"/>
          <w:color w:val="auto"/>
          <w:sz w:val="22"/>
          <w:lang w:eastAsia="sl-SI"/>
        </w:rPr>
        <w:t>, po potrebi navedb</w:t>
      </w:r>
      <w:r w:rsidR="00C17D33" w:rsidRPr="0075291E">
        <w:rPr>
          <w:rFonts w:asciiTheme="minorHAnsi" w:eastAsia="Times New Roman" w:hAnsiTheme="minorHAnsi" w:cstheme="minorHAnsi"/>
          <w:color w:val="auto"/>
          <w:sz w:val="22"/>
          <w:lang w:eastAsia="sl-SI"/>
        </w:rPr>
        <w:t>a</w:t>
      </w:r>
      <w:r w:rsidRPr="0075291E">
        <w:rPr>
          <w:rFonts w:asciiTheme="minorHAnsi" w:eastAsia="Times New Roman" w:hAnsiTheme="minorHAnsi" w:cstheme="minorHAnsi"/>
          <w:color w:val="auto"/>
          <w:sz w:val="22"/>
          <w:lang w:eastAsia="sl-SI"/>
        </w:rPr>
        <w:t xml:space="preserve"> dokumentacije, ki naj jo dobavitelj zagotovi ob neposrednem nadzoru na kraju njegove izvedbe</w:t>
      </w:r>
      <w:r w:rsidR="00C17D33" w:rsidRPr="0075291E">
        <w:rPr>
          <w:rFonts w:asciiTheme="minorHAnsi" w:eastAsia="Times New Roman" w:hAnsiTheme="minorHAnsi" w:cstheme="minorHAnsi"/>
          <w:color w:val="auto"/>
          <w:sz w:val="22"/>
          <w:lang w:eastAsia="sl-SI"/>
        </w:rPr>
        <w:t>)</w:t>
      </w:r>
      <w:r w:rsidRPr="0075291E">
        <w:rPr>
          <w:rFonts w:asciiTheme="minorHAnsi" w:eastAsia="Times New Roman" w:hAnsiTheme="minorHAnsi" w:cstheme="minorHAnsi"/>
          <w:color w:val="auto"/>
          <w:sz w:val="22"/>
          <w:lang w:eastAsia="sl-SI"/>
        </w:rPr>
        <w:t>.</w:t>
      </w:r>
    </w:p>
    <w:p w14:paraId="0B1ACE15" w14:textId="77777777" w:rsidR="00C72911" w:rsidRPr="0075291E" w:rsidRDefault="00C72911" w:rsidP="00C72911">
      <w:pPr>
        <w:pStyle w:val="Odstavek"/>
        <w:numPr>
          <w:ilvl w:val="0"/>
          <w:numId w:val="12"/>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hAnsiTheme="minorHAnsi" w:cstheme="minorHAnsi"/>
          <w:color w:val="auto"/>
          <w:sz w:val="22"/>
        </w:rPr>
        <w:t>Napoved neposrednega nadzora se pošlje dobavitelju na njegov elektronski naslov najmanj pet delovnih dni pred neposrednim nadzorom.</w:t>
      </w:r>
    </w:p>
    <w:p w14:paraId="1E60A537"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7CAF018C" w14:textId="77777777" w:rsidR="00C72911" w:rsidRPr="0075291E" w:rsidRDefault="00C72911" w:rsidP="00C72911">
      <w:pPr>
        <w:pStyle w:val="Brezrazmikov"/>
        <w:jc w:val="center"/>
        <w:rPr>
          <w:rFonts w:cstheme="minorHAnsi"/>
          <w:b/>
          <w:bCs/>
        </w:rPr>
      </w:pPr>
      <w:r w:rsidRPr="0075291E">
        <w:rPr>
          <w:rFonts w:cstheme="minorHAnsi"/>
          <w:b/>
          <w:bCs/>
        </w:rPr>
        <w:t>(zapisnik o nadzoru)</w:t>
      </w:r>
    </w:p>
    <w:p w14:paraId="60DB5E81" w14:textId="1F13581C" w:rsidR="00C72911" w:rsidRPr="00396F29" w:rsidRDefault="00C72911" w:rsidP="00C72911">
      <w:pPr>
        <w:pStyle w:val="Odstavek"/>
        <w:numPr>
          <w:ilvl w:val="0"/>
          <w:numId w:val="5"/>
        </w:numPr>
        <w:tabs>
          <w:tab w:val="left" w:pos="709"/>
        </w:tabs>
        <w:ind w:left="0" w:firstLine="360"/>
        <w:rPr>
          <w:rFonts w:asciiTheme="minorHAnsi" w:hAnsiTheme="minorHAnsi" w:cstheme="minorHAnsi"/>
          <w:color w:val="auto"/>
          <w:sz w:val="22"/>
        </w:rPr>
      </w:pPr>
      <w:r w:rsidRPr="0075291E">
        <w:rPr>
          <w:rFonts w:asciiTheme="minorHAnsi" w:eastAsia="Times New Roman" w:hAnsiTheme="minorHAnsi" w:cstheme="minorHAnsi"/>
          <w:color w:val="auto"/>
          <w:sz w:val="22"/>
          <w:lang w:eastAsia="sl-SI"/>
        </w:rPr>
        <w:t xml:space="preserve">Nadzornik po izvedenem nadzoru sestavi </w:t>
      </w:r>
      <w:r w:rsidRPr="00396F29">
        <w:rPr>
          <w:rFonts w:asciiTheme="minorHAnsi" w:eastAsia="Times New Roman" w:hAnsiTheme="minorHAnsi" w:cstheme="minorHAnsi"/>
          <w:color w:val="auto"/>
          <w:sz w:val="22"/>
          <w:lang w:eastAsia="sl-SI"/>
        </w:rPr>
        <w:t>osnutek zapisnika o nadzoru, ki vsebuje najmanj:</w:t>
      </w:r>
    </w:p>
    <w:p w14:paraId="5AC56470" w14:textId="77777777" w:rsidR="00C72911" w:rsidRPr="00396F29" w:rsidRDefault="00C72911" w:rsidP="00C72911">
      <w:pPr>
        <w:pStyle w:val="Odstavek"/>
        <w:numPr>
          <w:ilvl w:val="0"/>
          <w:numId w:val="18"/>
        </w:numPr>
        <w:tabs>
          <w:tab w:val="left" w:pos="1276"/>
        </w:tabs>
        <w:spacing w:before="0"/>
        <w:rPr>
          <w:rFonts w:asciiTheme="minorHAnsi" w:eastAsia="Times New Roman" w:hAnsiTheme="minorHAnsi" w:cstheme="minorHAnsi"/>
          <w:color w:val="auto"/>
          <w:sz w:val="22"/>
          <w:lang w:eastAsia="sl-SI"/>
        </w:rPr>
      </w:pPr>
      <w:r w:rsidRPr="00396F29">
        <w:rPr>
          <w:rFonts w:asciiTheme="minorHAnsi" w:eastAsia="Times New Roman" w:hAnsiTheme="minorHAnsi" w:cstheme="minorHAnsi"/>
          <w:color w:val="auto"/>
          <w:sz w:val="22"/>
          <w:lang w:eastAsia="sl-SI"/>
        </w:rPr>
        <w:t>podatke o dobavitelju;</w:t>
      </w:r>
    </w:p>
    <w:p w14:paraId="61AAF3E7" w14:textId="17F9BD1B" w:rsidR="00C72911" w:rsidRPr="00396F29" w:rsidRDefault="00C72911" w:rsidP="00C72911">
      <w:pPr>
        <w:pStyle w:val="Odstavek"/>
        <w:numPr>
          <w:ilvl w:val="0"/>
          <w:numId w:val="18"/>
        </w:numPr>
        <w:tabs>
          <w:tab w:val="left" w:pos="1276"/>
        </w:tabs>
        <w:spacing w:before="0"/>
        <w:rPr>
          <w:rFonts w:asciiTheme="minorHAnsi" w:eastAsia="Times New Roman" w:hAnsiTheme="minorHAnsi" w:cstheme="minorHAnsi"/>
          <w:color w:val="auto"/>
          <w:sz w:val="22"/>
          <w:lang w:eastAsia="sl-SI"/>
        </w:rPr>
      </w:pPr>
      <w:r w:rsidRPr="00396F29">
        <w:rPr>
          <w:rFonts w:asciiTheme="minorHAnsi" w:eastAsia="Times New Roman" w:hAnsiTheme="minorHAnsi" w:cstheme="minorHAnsi"/>
          <w:color w:val="auto"/>
          <w:sz w:val="22"/>
          <w:lang w:eastAsia="sl-SI"/>
        </w:rPr>
        <w:t>podat</w:t>
      </w:r>
      <w:r w:rsidR="00A41EA5" w:rsidRPr="00396F29">
        <w:rPr>
          <w:rFonts w:asciiTheme="minorHAnsi" w:eastAsia="Times New Roman" w:hAnsiTheme="minorHAnsi" w:cstheme="minorHAnsi"/>
          <w:color w:val="auto"/>
          <w:sz w:val="22"/>
          <w:lang w:eastAsia="sl-SI"/>
        </w:rPr>
        <w:t>e</w:t>
      </w:r>
      <w:r w:rsidRPr="00396F29">
        <w:rPr>
          <w:rFonts w:asciiTheme="minorHAnsi" w:eastAsia="Times New Roman" w:hAnsiTheme="minorHAnsi" w:cstheme="minorHAnsi"/>
          <w:color w:val="auto"/>
          <w:sz w:val="22"/>
          <w:lang w:eastAsia="sl-SI"/>
        </w:rPr>
        <w:t>k o nadzorniku;</w:t>
      </w:r>
    </w:p>
    <w:p w14:paraId="765BCF3D" w14:textId="037A7ABB" w:rsidR="00C72911" w:rsidRPr="00396F29" w:rsidRDefault="00C72911" w:rsidP="00C72911">
      <w:pPr>
        <w:pStyle w:val="Odstavek"/>
        <w:numPr>
          <w:ilvl w:val="0"/>
          <w:numId w:val="18"/>
        </w:numPr>
        <w:tabs>
          <w:tab w:val="left" w:pos="1276"/>
        </w:tabs>
        <w:spacing w:before="0"/>
        <w:rPr>
          <w:rFonts w:asciiTheme="minorHAnsi" w:eastAsia="Times New Roman" w:hAnsiTheme="minorHAnsi" w:cstheme="minorHAnsi"/>
          <w:color w:val="auto"/>
          <w:sz w:val="22"/>
          <w:lang w:eastAsia="sl-SI"/>
        </w:rPr>
      </w:pPr>
      <w:r w:rsidRPr="00396F29">
        <w:rPr>
          <w:rFonts w:asciiTheme="minorHAnsi" w:eastAsia="Times New Roman" w:hAnsiTheme="minorHAnsi" w:cstheme="minorHAnsi"/>
          <w:color w:val="auto"/>
          <w:sz w:val="22"/>
          <w:lang w:eastAsia="sl-SI"/>
        </w:rPr>
        <w:t>podatke o nadzoru</w:t>
      </w:r>
      <w:r w:rsidR="00C17D33" w:rsidRPr="00396F29">
        <w:rPr>
          <w:rFonts w:asciiTheme="minorHAnsi" w:eastAsia="Times New Roman" w:hAnsiTheme="minorHAnsi" w:cstheme="minorHAnsi"/>
          <w:color w:val="auto"/>
          <w:sz w:val="22"/>
          <w:lang w:eastAsia="sl-SI"/>
        </w:rPr>
        <w:t xml:space="preserve"> (številka, vsebina, vrsta, kraj in čas nadzora, nadzorovano obdobje)</w:t>
      </w:r>
      <w:r w:rsidRPr="00396F29">
        <w:rPr>
          <w:rFonts w:asciiTheme="minorHAnsi" w:eastAsia="Times New Roman" w:hAnsiTheme="minorHAnsi" w:cstheme="minorHAnsi"/>
          <w:color w:val="auto"/>
          <w:sz w:val="22"/>
          <w:lang w:eastAsia="sl-SI"/>
        </w:rPr>
        <w:t>;</w:t>
      </w:r>
    </w:p>
    <w:p w14:paraId="3B2A4DB3" w14:textId="5FC0FEF2" w:rsidR="00C72911" w:rsidRPr="00396F29" w:rsidRDefault="00C72911" w:rsidP="00C72911">
      <w:pPr>
        <w:pStyle w:val="Odstavek"/>
        <w:numPr>
          <w:ilvl w:val="0"/>
          <w:numId w:val="18"/>
        </w:numPr>
        <w:tabs>
          <w:tab w:val="left" w:pos="1276"/>
        </w:tabs>
        <w:spacing w:before="0"/>
        <w:rPr>
          <w:rFonts w:asciiTheme="minorHAnsi" w:hAnsiTheme="minorHAnsi" w:cstheme="minorHAnsi"/>
          <w:color w:val="auto"/>
          <w:sz w:val="22"/>
        </w:rPr>
      </w:pPr>
      <w:r w:rsidRPr="00396F29">
        <w:rPr>
          <w:rFonts w:asciiTheme="minorHAnsi" w:eastAsia="Times New Roman" w:hAnsiTheme="minorHAnsi" w:cstheme="minorHAnsi"/>
          <w:color w:val="auto"/>
          <w:sz w:val="22"/>
          <w:lang w:eastAsia="sl-SI"/>
        </w:rPr>
        <w:t>ugotovitve nadzora</w:t>
      </w:r>
      <w:r w:rsidR="00C17D33" w:rsidRPr="00396F29">
        <w:rPr>
          <w:rFonts w:asciiTheme="minorHAnsi" w:eastAsia="Times New Roman" w:hAnsiTheme="minorHAnsi" w:cstheme="minorHAnsi"/>
          <w:color w:val="auto"/>
          <w:sz w:val="22"/>
          <w:lang w:eastAsia="sl-SI"/>
        </w:rPr>
        <w:t xml:space="preserve"> z opisom morebitnih kršitev</w:t>
      </w:r>
      <w:r w:rsidRPr="00396F29">
        <w:rPr>
          <w:rFonts w:asciiTheme="minorHAnsi" w:eastAsia="Times New Roman" w:hAnsiTheme="minorHAnsi" w:cstheme="minorHAnsi"/>
          <w:color w:val="auto"/>
          <w:sz w:val="22"/>
          <w:lang w:eastAsia="sl-SI"/>
        </w:rPr>
        <w:t>;</w:t>
      </w:r>
    </w:p>
    <w:p w14:paraId="60F38D4A" w14:textId="77777777" w:rsidR="00C72911" w:rsidRPr="00396F29" w:rsidRDefault="00C72911" w:rsidP="00C72911">
      <w:pPr>
        <w:pStyle w:val="Odstavek"/>
        <w:numPr>
          <w:ilvl w:val="0"/>
          <w:numId w:val="18"/>
        </w:numPr>
        <w:tabs>
          <w:tab w:val="left" w:pos="1276"/>
        </w:tabs>
        <w:spacing w:before="0"/>
        <w:rPr>
          <w:rFonts w:asciiTheme="minorHAnsi" w:hAnsiTheme="minorHAnsi" w:cstheme="minorHAnsi"/>
          <w:color w:val="auto"/>
          <w:sz w:val="22"/>
        </w:rPr>
      </w:pPr>
      <w:r w:rsidRPr="00396F29">
        <w:rPr>
          <w:rFonts w:asciiTheme="minorHAnsi" w:eastAsia="Times New Roman" w:hAnsiTheme="minorHAnsi" w:cstheme="minorHAnsi"/>
          <w:color w:val="auto"/>
          <w:sz w:val="22"/>
          <w:lang w:eastAsia="sl-SI"/>
        </w:rPr>
        <w:t>opozorilo o možnosti podaje mnenja v skladu s tretjim odstavkom tega člena in o posledicah iz petega odstavka tega člena.</w:t>
      </w:r>
    </w:p>
    <w:p w14:paraId="7A8031BC" w14:textId="77777777" w:rsidR="00C72911" w:rsidRPr="00396F29" w:rsidRDefault="00C72911" w:rsidP="00C72911">
      <w:pPr>
        <w:pStyle w:val="Odstavek"/>
        <w:numPr>
          <w:ilvl w:val="0"/>
          <w:numId w:val="5"/>
        </w:numPr>
        <w:tabs>
          <w:tab w:val="left" w:pos="709"/>
        </w:tabs>
        <w:ind w:left="0" w:firstLine="360"/>
        <w:rPr>
          <w:rFonts w:asciiTheme="minorHAnsi" w:eastAsia="Times New Roman" w:hAnsiTheme="minorHAnsi" w:cstheme="minorHAnsi"/>
          <w:color w:val="auto"/>
          <w:sz w:val="22"/>
          <w:lang w:eastAsia="sl-SI"/>
        </w:rPr>
      </w:pPr>
      <w:r w:rsidRPr="00396F29">
        <w:rPr>
          <w:rFonts w:asciiTheme="minorHAnsi" w:eastAsia="Times New Roman" w:hAnsiTheme="minorHAnsi" w:cstheme="minorHAnsi"/>
          <w:color w:val="auto"/>
          <w:sz w:val="22"/>
          <w:lang w:eastAsia="sl-SI"/>
        </w:rPr>
        <w:lastRenderedPageBreak/>
        <w:t>Osnutek zapisnika o nadzoru se pošlje dobavitelju na njegov elektronski naslov praviloma v desetih delovnih dneh po koncu zadnjega nadzornega dejanja. Če dobavitelj ne potrdi prejema osnutka zapisnika o nadzoru v osmih dneh od dneva, ko mu je poslan, se šteje, da ga je prejel z dnem poteka tega roka.</w:t>
      </w:r>
    </w:p>
    <w:p w14:paraId="2301020B" w14:textId="77777777" w:rsidR="00C72911" w:rsidRPr="0075291E" w:rsidRDefault="00C72911" w:rsidP="00C72911">
      <w:pPr>
        <w:pStyle w:val="Odstavek"/>
        <w:numPr>
          <w:ilvl w:val="0"/>
          <w:numId w:val="5"/>
        </w:numPr>
        <w:tabs>
          <w:tab w:val="left" w:pos="709"/>
        </w:tabs>
        <w:ind w:left="0" w:firstLine="360"/>
        <w:rPr>
          <w:rFonts w:asciiTheme="minorHAnsi" w:eastAsia="Times New Roman" w:hAnsiTheme="minorHAnsi" w:cstheme="minorHAnsi"/>
          <w:color w:val="auto"/>
          <w:sz w:val="22"/>
          <w:lang w:eastAsia="sl-SI"/>
        </w:rPr>
      </w:pPr>
      <w:r w:rsidRPr="00396F29">
        <w:rPr>
          <w:rFonts w:asciiTheme="minorHAnsi" w:eastAsia="Times New Roman" w:hAnsiTheme="minorHAnsi" w:cstheme="minorHAnsi"/>
          <w:color w:val="auto"/>
          <w:sz w:val="22"/>
          <w:lang w:eastAsia="sl-SI"/>
        </w:rPr>
        <w:t>Dobavitelj lahko poda mnenje o osnutku zapisnika o nadzoru v desetih delovnih dneh od dneva njegovega prejema, ki ga pošlje na elektronski naslov zavoda, naveden v osnutku</w:t>
      </w:r>
      <w:r w:rsidRPr="0075291E">
        <w:rPr>
          <w:rFonts w:asciiTheme="minorHAnsi" w:eastAsia="Times New Roman" w:hAnsiTheme="minorHAnsi" w:cstheme="minorHAnsi"/>
          <w:color w:val="auto"/>
          <w:sz w:val="22"/>
          <w:lang w:eastAsia="sl-SI"/>
        </w:rPr>
        <w:t xml:space="preserve"> zapisnika o nadzoru.</w:t>
      </w:r>
    </w:p>
    <w:p w14:paraId="78B82680" w14:textId="77777777" w:rsidR="00C72911" w:rsidRPr="0075291E" w:rsidRDefault="00C72911" w:rsidP="00C72911">
      <w:pPr>
        <w:pStyle w:val="Odstavek"/>
        <w:numPr>
          <w:ilvl w:val="0"/>
          <w:numId w:val="5"/>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Če dobavitelj poda mnenje v skladu s prejšnjim odstavkom, nadzornik po njegovi proučitvi izda zapisnik o nadzoru, ki poleg podatkov iz prvega odstavka tega člena vsebuje opredelitev do mnenja dobavitelja. Zapisnik o nadzoru se pošlje dobavitelju na njegov elektronski naslov. Če dobavitelj ne potrdi prejema zapisnika o nadzoru v osmih dneh od dneva, ko mu je poslan, se šteje, da ga je prejel z dnem poteka tega roka.</w:t>
      </w:r>
    </w:p>
    <w:p w14:paraId="4BA9F9C8" w14:textId="77777777" w:rsidR="00C72911" w:rsidRPr="0075291E" w:rsidRDefault="00C72911" w:rsidP="00C72911">
      <w:pPr>
        <w:pStyle w:val="Odstavek"/>
        <w:numPr>
          <w:ilvl w:val="0"/>
          <w:numId w:val="5"/>
        </w:numPr>
        <w:tabs>
          <w:tab w:val="left" w:pos="709"/>
        </w:tabs>
        <w:ind w:left="0" w:firstLine="360"/>
        <w:rPr>
          <w:rFonts w:asciiTheme="minorHAnsi" w:hAnsiTheme="minorHAnsi" w:cstheme="minorHAnsi"/>
          <w:color w:val="auto"/>
          <w:sz w:val="22"/>
        </w:rPr>
      </w:pPr>
      <w:r w:rsidRPr="0075291E">
        <w:rPr>
          <w:rFonts w:asciiTheme="minorHAnsi" w:eastAsia="Times New Roman" w:hAnsiTheme="minorHAnsi" w:cstheme="minorHAnsi"/>
          <w:color w:val="auto"/>
          <w:sz w:val="22"/>
          <w:lang w:eastAsia="sl-SI"/>
        </w:rPr>
        <w:t>Če dobavitelj ne poda mnenja v skladu s tretjim odstavkom tega člena, se šteje, da na osnutek zapisnika o nadzoru nima pripomb, osnutek zapisnika o nadzoru pa ima naravo zapisnika o nadzoru in se dobavitelju ne pošlje ponovno.</w:t>
      </w:r>
    </w:p>
    <w:p w14:paraId="52E03C1B"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7F6EB876" w14:textId="0F58A1E2" w:rsidR="00C72911" w:rsidRPr="0075291E" w:rsidRDefault="00C72911" w:rsidP="00C72911">
      <w:pPr>
        <w:pStyle w:val="Brezrazmikov"/>
        <w:jc w:val="center"/>
        <w:rPr>
          <w:rFonts w:cstheme="minorHAnsi"/>
          <w:b/>
          <w:bCs/>
        </w:rPr>
      </w:pPr>
      <w:r w:rsidRPr="0075291E">
        <w:rPr>
          <w:rFonts w:cstheme="minorHAnsi"/>
          <w:b/>
          <w:bCs/>
        </w:rPr>
        <w:t>(obvestilo o </w:t>
      </w:r>
      <w:r w:rsidR="00C17D33" w:rsidRPr="0075291E">
        <w:rPr>
          <w:rFonts w:cstheme="minorHAnsi"/>
          <w:b/>
          <w:bCs/>
        </w:rPr>
        <w:t xml:space="preserve">opravljenem </w:t>
      </w:r>
      <w:r w:rsidRPr="0075291E">
        <w:rPr>
          <w:rFonts w:cstheme="minorHAnsi"/>
          <w:b/>
          <w:bCs/>
        </w:rPr>
        <w:t>nadzoru)</w:t>
      </w:r>
    </w:p>
    <w:p w14:paraId="55A79335" w14:textId="077166D2" w:rsidR="00C72911" w:rsidRPr="0075291E" w:rsidRDefault="00C72911" w:rsidP="00C72911">
      <w:pPr>
        <w:pStyle w:val="Odstavek"/>
        <w:numPr>
          <w:ilvl w:val="0"/>
          <w:numId w:val="6"/>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Če je pri nadzoru ugotovljena kršitev, pristojni delavec zavoda na podlagi zapisnika o nadzoru izda obvestilo o </w:t>
      </w:r>
      <w:r w:rsidR="00C17D33"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w:t>
      </w:r>
    </w:p>
    <w:p w14:paraId="18C73A56" w14:textId="752680C4" w:rsidR="00C72911" w:rsidRPr="0075291E" w:rsidRDefault="00C72911" w:rsidP="00C72911">
      <w:pPr>
        <w:pStyle w:val="Odstavek"/>
        <w:numPr>
          <w:ilvl w:val="0"/>
          <w:numId w:val="6"/>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Če pri nadzoru ni ugotovljena nobena kršitev, ima zapisnik o nadzoru naravo obvestila o </w:t>
      </w:r>
      <w:r w:rsidR="00A50ACD"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 in se dobavitelju ne pošlje ponovno.</w:t>
      </w:r>
    </w:p>
    <w:p w14:paraId="2E15C62B" w14:textId="64EBE929" w:rsidR="00C72911" w:rsidRPr="0075291E" w:rsidRDefault="00C72911" w:rsidP="00C72911">
      <w:pPr>
        <w:pStyle w:val="Odstavek"/>
        <w:numPr>
          <w:ilvl w:val="0"/>
          <w:numId w:val="6"/>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Obvestilo o </w:t>
      </w:r>
      <w:r w:rsidR="00A50ACD"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 vsebuje najmanj:</w:t>
      </w:r>
    </w:p>
    <w:p w14:paraId="146019B2" w14:textId="77777777" w:rsidR="00C72911" w:rsidRPr="0075291E" w:rsidRDefault="00C72911" w:rsidP="00C72911">
      <w:pPr>
        <w:pStyle w:val="Odstavek"/>
        <w:numPr>
          <w:ilvl w:val="0"/>
          <w:numId w:val="24"/>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podatke o dobavitelju;</w:t>
      </w:r>
    </w:p>
    <w:p w14:paraId="45C66C60" w14:textId="62D87D90" w:rsidR="00C72911" w:rsidRPr="0075291E" w:rsidRDefault="00C72911" w:rsidP="00C72911">
      <w:pPr>
        <w:pStyle w:val="Odstavek"/>
        <w:numPr>
          <w:ilvl w:val="0"/>
          <w:numId w:val="24"/>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podatke o nadzoru</w:t>
      </w:r>
      <w:r w:rsidR="00C17D33" w:rsidRPr="0075291E">
        <w:rPr>
          <w:rFonts w:asciiTheme="minorHAnsi" w:hAnsiTheme="minorHAnsi" w:cstheme="minorHAnsi"/>
          <w:sz w:val="22"/>
        </w:rPr>
        <w:t xml:space="preserve"> </w:t>
      </w:r>
      <w:r w:rsidR="00C17D33" w:rsidRPr="0075291E">
        <w:rPr>
          <w:rFonts w:asciiTheme="minorHAnsi" w:eastAsia="Times New Roman" w:hAnsiTheme="minorHAnsi" w:cstheme="minorHAnsi"/>
          <w:color w:val="auto"/>
          <w:sz w:val="22"/>
          <w:lang w:eastAsia="sl-SI"/>
        </w:rPr>
        <w:t>(številka in vrsta nadzora);</w:t>
      </w:r>
    </w:p>
    <w:p w14:paraId="683866E1" w14:textId="77777777" w:rsidR="00C72911" w:rsidRPr="0075291E" w:rsidRDefault="00C72911" w:rsidP="00C72911">
      <w:pPr>
        <w:pStyle w:val="Odstavek"/>
        <w:numPr>
          <w:ilvl w:val="0"/>
          <w:numId w:val="24"/>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kršitve in rok za njihovo odpravo, če je v nadzoru ugotovljena ena ali več kršitev;</w:t>
      </w:r>
    </w:p>
    <w:p w14:paraId="56CFB4EE" w14:textId="77777777" w:rsidR="00C72911" w:rsidRPr="0075291E" w:rsidRDefault="00C72911" w:rsidP="00C72911">
      <w:pPr>
        <w:pStyle w:val="Odstavek"/>
        <w:numPr>
          <w:ilvl w:val="0"/>
          <w:numId w:val="24"/>
        </w:numPr>
        <w:tabs>
          <w:tab w:val="left" w:pos="1276"/>
        </w:tabs>
        <w:spacing w:before="0"/>
        <w:rPr>
          <w:rFonts w:asciiTheme="minorHAnsi" w:hAnsiTheme="minorHAnsi" w:cstheme="minorHAnsi"/>
          <w:color w:val="auto"/>
          <w:sz w:val="22"/>
        </w:rPr>
      </w:pPr>
      <w:r w:rsidRPr="0075291E">
        <w:rPr>
          <w:rFonts w:asciiTheme="minorHAnsi" w:eastAsia="Times New Roman" w:hAnsiTheme="minorHAnsi" w:cstheme="minorHAnsi"/>
          <w:color w:val="auto"/>
          <w:sz w:val="22"/>
          <w:lang w:eastAsia="sl-SI"/>
        </w:rPr>
        <w:t>ukrepe za odpravo kršitev in rok za njihovo izvedbo, če je glede na ugotovljene kršitve potreben eden ali več ukrepov;</w:t>
      </w:r>
    </w:p>
    <w:p w14:paraId="795CFD94" w14:textId="77777777" w:rsidR="00C72911" w:rsidRPr="0075291E" w:rsidRDefault="00C72911" w:rsidP="00C72911">
      <w:pPr>
        <w:pStyle w:val="Odstavek"/>
        <w:numPr>
          <w:ilvl w:val="0"/>
          <w:numId w:val="24"/>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rok za posredovanje dokazila o odpravi kršitev, ki ga dobavitelj pošlje na naslov zavoda, naveden v obvestilu o nadzoru;</w:t>
      </w:r>
    </w:p>
    <w:p w14:paraId="7F78FEEA" w14:textId="77777777" w:rsidR="00C72911" w:rsidRPr="0075291E" w:rsidRDefault="00C72911" w:rsidP="00C72911">
      <w:pPr>
        <w:pStyle w:val="Odstavek"/>
        <w:numPr>
          <w:ilvl w:val="0"/>
          <w:numId w:val="24"/>
        </w:numPr>
        <w:tabs>
          <w:tab w:val="left" w:pos="1276"/>
        </w:tabs>
        <w:spacing w:before="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podatke o pristojnem delavcu zavoda, ki izda obvestilo o nadzoru.</w:t>
      </w:r>
    </w:p>
    <w:p w14:paraId="5FD8436D" w14:textId="2E7F7568" w:rsidR="00C72911" w:rsidRPr="0075291E" w:rsidRDefault="00C72911" w:rsidP="00C72911">
      <w:pPr>
        <w:pStyle w:val="Odstavek"/>
        <w:numPr>
          <w:ilvl w:val="0"/>
          <w:numId w:val="6"/>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Obvestilo o </w:t>
      </w:r>
      <w:r w:rsidR="00A50ACD"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 se pošlje dobavitelju na njegov elektronski naslov. Če dobavitelj ne potrdi prejema obvestila o </w:t>
      </w:r>
      <w:r w:rsidR="00A50ACD"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 v osmih dneh od dneva, ko mu je poslan, se šteje, da ga je prejel z dnem poteka tega roka.</w:t>
      </w:r>
    </w:p>
    <w:p w14:paraId="069FA683" w14:textId="6C50D5E6" w:rsidR="00C72911" w:rsidRPr="0075291E" w:rsidRDefault="00C72911" w:rsidP="00C72911">
      <w:pPr>
        <w:pStyle w:val="Odstavek"/>
        <w:numPr>
          <w:ilvl w:val="0"/>
          <w:numId w:val="6"/>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Nadzor se zaključi z izdajo obvestila o </w:t>
      </w:r>
      <w:r w:rsidR="00A50ACD"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 oziroma z zapisnikom o nadzoru, ki ima naravo obvestila o </w:t>
      </w:r>
      <w:r w:rsidR="00A50ACD" w:rsidRPr="0075291E">
        <w:rPr>
          <w:rFonts w:asciiTheme="minorHAnsi" w:eastAsia="Times New Roman" w:hAnsiTheme="minorHAnsi" w:cstheme="minorHAnsi"/>
          <w:color w:val="auto"/>
          <w:sz w:val="22"/>
          <w:lang w:eastAsia="sl-SI"/>
        </w:rPr>
        <w:t xml:space="preserve">opravljenem </w:t>
      </w:r>
      <w:r w:rsidRPr="0075291E">
        <w:rPr>
          <w:rFonts w:asciiTheme="minorHAnsi" w:eastAsia="Times New Roman" w:hAnsiTheme="minorHAnsi" w:cstheme="minorHAnsi"/>
          <w:color w:val="auto"/>
          <w:sz w:val="22"/>
          <w:lang w:eastAsia="sl-SI"/>
        </w:rPr>
        <w:t>nadzoru.</w:t>
      </w:r>
    </w:p>
    <w:p w14:paraId="22AA91B6" w14:textId="6A91F40D" w:rsidR="00E00E8B" w:rsidRPr="0075291E" w:rsidRDefault="00C72911" w:rsidP="00E00E8B">
      <w:pPr>
        <w:pStyle w:val="Odstavek"/>
        <w:numPr>
          <w:ilvl w:val="0"/>
          <w:numId w:val="6"/>
        </w:numPr>
        <w:tabs>
          <w:tab w:val="left" w:pos="709"/>
        </w:tabs>
        <w:ind w:left="0" w:firstLine="36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Po poteku roka za odpravo kršitev nadzornik preveri, ali je dobavitelj odpravil kršitve.</w:t>
      </w:r>
    </w:p>
    <w:p w14:paraId="351A46CB" w14:textId="77777777" w:rsidR="00E00E8B" w:rsidRPr="0075291E" w:rsidRDefault="00E00E8B" w:rsidP="00E00E8B">
      <w:pPr>
        <w:pStyle w:val="len"/>
        <w:numPr>
          <w:ilvl w:val="0"/>
          <w:numId w:val="10"/>
        </w:numPr>
        <w:spacing w:before="360"/>
        <w:ind w:right="-142"/>
        <w:rPr>
          <w:rFonts w:asciiTheme="minorHAnsi" w:hAnsiTheme="minorHAnsi" w:cstheme="minorHAnsi"/>
          <w:color w:val="auto"/>
          <w:sz w:val="22"/>
        </w:rPr>
      </w:pPr>
      <w:r w:rsidRPr="0075291E">
        <w:rPr>
          <w:rFonts w:asciiTheme="minorHAnsi" w:hAnsiTheme="minorHAnsi" w:cstheme="minorHAnsi"/>
          <w:color w:val="auto"/>
          <w:sz w:val="22"/>
        </w:rPr>
        <w:t>člen</w:t>
      </w:r>
    </w:p>
    <w:p w14:paraId="5FA4EAD7" w14:textId="77777777" w:rsidR="00C50BCE" w:rsidRPr="0075291E" w:rsidRDefault="00C50BCE" w:rsidP="00C50BCE">
      <w:pPr>
        <w:spacing w:after="0" w:line="240" w:lineRule="auto"/>
        <w:ind w:right="-142"/>
        <w:jc w:val="center"/>
        <w:rPr>
          <w:rFonts w:cstheme="minorHAnsi"/>
          <w:b/>
        </w:rPr>
      </w:pPr>
      <w:r w:rsidRPr="0075291E">
        <w:rPr>
          <w:rFonts w:cstheme="minorHAnsi"/>
          <w:b/>
        </w:rPr>
        <w:t>(ukrepi za odpravo kršitev)</w:t>
      </w:r>
    </w:p>
    <w:p w14:paraId="54D21A16" w14:textId="77777777" w:rsidR="00C50BCE" w:rsidRPr="0075291E" w:rsidRDefault="00C50BCE" w:rsidP="00C50BCE">
      <w:pPr>
        <w:tabs>
          <w:tab w:val="left" w:pos="709"/>
        </w:tabs>
        <w:overflowPunct w:val="0"/>
        <w:autoSpaceDE w:val="0"/>
        <w:autoSpaceDN w:val="0"/>
        <w:adjustRightInd w:val="0"/>
        <w:spacing w:before="240" w:after="0" w:line="240" w:lineRule="auto"/>
        <w:ind w:left="360" w:right="-142"/>
        <w:jc w:val="both"/>
        <w:textAlignment w:val="baseline"/>
        <w:rPr>
          <w:rFonts w:eastAsia="Calibri" w:cstheme="minorHAnsi"/>
        </w:rPr>
      </w:pPr>
      <w:r w:rsidRPr="0075291E">
        <w:rPr>
          <w:rFonts w:eastAsia="Calibri" w:cstheme="minorHAnsi"/>
        </w:rPr>
        <w:lastRenderedPageBreak/>
        <w:t>Kot ukrep za odpravo kršitev zavod z obvestilom o opravljenem nadzoru določi naslednje ukrepe</w:t>
      </w:r>
      <w:r w:rsidRPr="0075291E">
        <w:rPr>
          <w:rFonts w:eastAsia="Times New Roman" w:cstheme="minorHAnsi"/>
          <w:lang w:eastAsia="sl-SI"/>
        </w:rPr>
        <w:t>:</w:t>
      </w:r>
    </w:p>
    <w:p w14:paraId="1B3FB1FC" w14:textId="77777777" w:rsidR="00C50BCE" w:rsidRPr="0075291E" w:rsidRDefault="00C50BCE" w:rsidP="00C50BCE">
      <w:pPr>
        <w:numPr>
          <w:ilvl w:val="0"/>
          <w:numId w:val="30"/>
        </w:numPr>
        <w:spacing w:after="0" w:line="240" w:lineRule="auto"/>
        <w:ind w:right="-142"/>
        <w:jc w:val="both"/>
        <w:rPr>
          <w:rFonts w:cstheme="minorHAnsi"/>
        </w:rPr>
      </w:pPr>
      <w:r w:rsidRPr="0075291E">
        <w:rPr>
          <w:rFonts w:cstheme="minorHAnsi"/>
        </w:rPr>
        <w:t>če je s kršitvijo povzročena škoda zavodu, zavod izda dobavitelju račun v višini škode, ki ga dobavitelj plača v roku, določenem na računu;</w:t>
      </w:r>
    </w:p>
    <w:p w14:paraId="759BCAEA" w14:textId="77777777" w:rsidR="00C50BCE" w:rsidRPr="0075291E" w:rsidRDefault="00C50BCE" w:rsidP="00C50BCE">
      <w:pPr>
        <w:numPr>
          <w:ilvl w:val="0"/>
          <w:numId w:val="30"/>
        </w:numPr>
        <w:spacing w:after="0" w:line="240" w:lineRule="auto"/>
        <w:ind w:right="-142"/>
        <w:jc w:val="both"/>
        <w:rPr>
          <w:rFonts w:cstheme="minorHAnsi"/>
        </w:rPr>
      </w:pPr>
      <w:r w:rsidRPr="0075291E">
        <w:rPr>
          <w:rFonts w:cstheme="minorHAnsi"/>
        </w:rPr>
        <w:t>poziv dobavitelju, da v osmih dneh od prejema obvestila o opravljenem nadzoru izpolni pogodbeno obveznost, ki jo je prekršil, kadar je po naravi stvari to mogoče;</w:t>
      </w:r>
    </w:p>
    <w:p w14:paraId="74C45FF3" w14:textId="530B4B26" w:rsidR="00C50BCE" w:rsidRPr="0075291E" w:rsidRDefault="00C50BCE" w:rsidP="00C50BCE">
      <w:pPr>
        <w:numPr>
          <w:ilvl w:val="0"/>
          <w:numId w:val="30"/>
        </w:numPr>
        <w:spacing w:after="0" w:line="240" w:lineRule="auto"/>
        <w:ind w:right="-142"/>
        <w:jc w:val="both"/>
        <w:rPr>
          <w:rFonts w:cstheme="minorHAnsi"/>
        </w:rPr>
      </w:pPr>
      <w:r w:rsidRPr="0075291E">
        <w:rPr>
          <w:rFonts w:cstheme="minorHAnsi"/>
        </w:rPr>
        <w:t>če je zavarovani osebi povzročena škoda, ker ji je dobavitelj neupravičeno zaračunal doplačilo za vrsto MP ali artikel</w:t>
      </w:r>
      <w:r w:rsidR="00396F29">
        <w:rPr>
          <w:rFonts w:cstheme="minorHAnsi"/>
        </w:rPr>
        <w:t>,</w:t>
      </w:r>
      <w:r w:rsidRPr="0075291E">
        <w:rPr>
          <w:rFonts w:cstheme="minorHAnsi"/>
        </w:rPr>
        <w:t xml:space="preserve"> za vzdrževanje MP ali za popravilo MP, ki je v pogodbi z zavodom, dobavitelj neupravičeno zaračunan strošek povrne zavarovani osebi v določenem roku</w:t>
      </w:r>
      <w:r w:rsidR="00396F29">
        <w:rPr>
          <w:rFonts w:cstheme="minorHAnsi"/>
        </w:rPr>
        <w:t>,</w:t>
      </w:r>
      <w:r w:rsidR="00E73A10" w:rsidRPr="0075291E">
        <w:rPr>
          <w:rFonts w:cstheme="minorHAnsi"/>
        </w:rPr>
        <w:t xml:space="preserve"> sicer zavarovani osebi povrne škodo zavod in zahteva povračilo škode od dobavitelja;</w:t>
      </w:r>
    </w:p>
    <w:p w14:paraId="7C4C8730" w14:textId="06B56DD6" w:rsidR="00E00E8B" w:rsidRPr="009E2C59" w:rsidRDefault="00C50BCE" w:rsidP="009E2C59">
      <w:pPr>
        <w:numPr>
          <w:ilvl w:val="0"/>
          <w:numId w:val="30"/>
        </w:numPr>
        <w:spacing w:after="0" w:line="240" w:lineRule="auto"/>
        <w:ind w:right="-142"/>
        <w:jc w:val="both"/>
        <w:rPr>
          <w:rFonts w:cstheme="minorHAnsi"/>
        </w:rPr>
      </w:pPr>
      <w:r w:rsidRPr="0075291E">
        <w:rPr>
          <w:rFonts w:cstheme="minorHAnsi"/>
        </w:rPr>
        <w:t>drug ukrep glede na naravo kršitve.</w:t>
      </w:r>
    </w:p>
    <w:p w14:paraId="6E387112" w14:textId="77777777" w:rsidR="006656D4" w:rsidRPr="0075291E" w:rsidRDefault="006656D4" w:rsidP="006656D4">
      <w:pPr>
        <w:pStyle w:val="len"/>
        <w:numPr>
          <w:ilvl w:val="0"/>
          <w:numId w:val="10"/>
        </w:numPr>
        <w:spacing w:before="360"/>
        <w:ind w:right="-142"/>
        <w:rPr>
          <w:rFonts w:asciiTheme="minorHAnsi" w:hAnsiTheme="minorHAnsi" w:cstheme="minorHAnsi"/>
          <w:color w:val="auto"/>
          <w:sz w:val="22"/>
        </w:rPr>
      </w:pPr>
      <w:bookmarkStart w:id="12" w:name="_Hlk145997984"/>
      <w:r w:rsidRPr="0075291E">
        <w:rPr>
          <w:rFonts w:asciiTheme="minorHAnsi" w:hAnsiTheme="minorHAnsi" w:cstheme="minorHAnsi"/>
          <w:color w:val="auto"/>
          <w:sz w:val="22"/>
        </w:rPr>
        <w:t>člen</w:t>
      </w:r>
    </w:p>
    <w:p w14:paraId="0656C2D1" w14:textId="77777777" w:rsidR="006656D4" w:rsidRPr="0075291E" w:rsidRDefault="006656D4" w:rsidP="006656D4">
      <w:pPr>
        <w:pStyle w:val="Brezrazmikov"/>
        <w:jc w:val="center"/>
        <w:rPr>
          <w:rFonts w:cstheme="minorHAnsi"/>
          <w:b/>
          <w:bCs/>
        </w:rPr>
      </w:pPr>
      <w:r w:rsidRPr="0075291E">
        <w:rPr>
          <w:rFonts w:cstheme="minorHAnsi"/>
          <w:b/>
          <w:bCs/>
        </w:rPr>
        <w:t>(stroški nadzora)</w:t>
      </w:r>
    </w:p>
    <w:p w14:paraId="497C8865" w14:textId="77777777" w:rsidR="006656D4" w:rsidRPr="0075291E" w:rsidRDefault="006656D4" w:rsidP="006656D4">
      <w:pPr>
        <w:pStyle w:val="Brezrazmikov"/>
        <w:jc w:val="center"/>
        <w:rPr>
          <w:rFonts w:cstheme="minorHAnsi"/>
          <w:b/>
          <w:bCs/>
        </w:rPr>
      </w:pPr>
    </w:p>
    <w:bookmarkEnd w:id="12"/>
    <w:p w14:paraId="2D80E914" w14:textId="0E90992F" w:rsidR="006656D4" w:rsidRPr="009E2C59" w:rsidRDefault="0093509A" w:rsidP="009E2C59">
      <w:pPr>
        <w:pStyle w:val="gmail-alineazaodstavkom"/>
        <w:spacing w:before="0" w:beforeAutospacing="0" w:after="0" w:afterAutospacing="0"/>
        <w:ind w:left="425"/>
        <w:jc w:val="both"/>
        <w:rPr>
          <w:rFonts w:asciiTheme="minorHAnsi" w:hAnsiTheme="minorHAnsi" w:cstheme="minorHAnsi"/>
          <w:color w:val="000000"/>
          <w:sz w:val="22"/>
          <w:szCs w:val="22"/>
        </w:rPr>
      </w:pPr>
      <w:r w:rsidRPr="0075291E">
        <w:rPr>
          <w:rFonts w:asciiTheme="minorHAnsi" w:hAnsiTheme="minorHAnsi" w:cstheme="minorHAnsi"/>
          <w:color w:val="000000"/>
          <w:sz w:val="22"/>
          <w:szCs w:val="22"/>
        </w:rPr>
        <w:t xml:space="preserve">Zavod in </w:t>
      </w:r>
      <w:r w:rsidR="003E5FEF" w:rsidRPr="0075291E">
        <w:rPr>
          <w:rFonts w:asciiTheme="minorHAnsi" w:hAnsiTheme="minorHAnsi" w:cstheme="minorHAnsi"/>
          <w:color w:val="000000"/>
          <w:sz w:val="22"/>
          <w:szCs w:val="22"/>
        </w:rPr>
        <w:t xml:space="preserve">dobavitelj </w:t>
      </w:r>
      <w:r w:rsidR="006656D4" w:rsidRPr="0075291E">
        <w:rPr>
          <w:rFonts w:asciiTheme="minorHAnsi" w:hAnsiTheme="minorHAnsi" w:cstheme="minorHAnsi"/>
          <w:color w:val="000000"/>
          <w:sz w:val="22"/>
          <w:szCs w:val="22"/>
        </w:rPr>
        <w:t>krije</w:t>
      </w:r>
      <w:r w:rsidRPr="0075291E">
        <w:rPr>
          <w:rFonts w:asciiTheme="minorHAnsi" w:hAnsiTheme="minorHAnsi" w:cstheme="minorHAnsi"/>
          <w:color w:val="000000"/>
          <w:sz w:val="22"/>
          <w:szCs w:val="22"/>
        </w:rPr>
        <w:t>ta</w:t>
      </w:r>
      <w:r w:rsidR="006656D4" w:rsidRPr="0075291E">
        <w:rPr>
          <w:rFonts w:asciiTheme="minorHAnsi" w:hAnsiTheme="minorHAnsi" w:cstheme="minorHAnsi"/>
          <w:color w:val="000000"/>
          <w:sz w:val="22"/>
          <w:szCs w:val="22"/>
        </w:rPr>
        <w:t xml:space="preserve"> </w:t>
      </w:r>
      <w:r w:rsidR="004952C2" w:rsidRPr="0075291E">
        <w:rPr>
          <w:rFonts w:asciiTheme="minorHAnsi" w:hAnsiTheme="minorHAnsi" w:cstheme="minorHAnsi"/>
          <w:color w:val="000000"/>
          <w:sz w:val="22"/>
          <w:szCs w:val="22"/>
        </w:rPr>
        <w:t xml:space="preserve">vsak </w:t>
      </w:r>
      <w:r w:rsidR="006656D4" w:rsidRPr="0075291E">
        <w:rPr>
          <w:rFonts w:asciiTheme="minorHAnsi" w:hAnsiTheme="minorHAnsi" w:cstheme="minorHAnsi"/>
          <w:color w:val="000000"/>
          <w:sz w:val="22"/>
          <w:szCs w:val="22"/>
        </w:rPr>
        <w:t>svoje stroške postopka.</w:t>
      </w:r>
    </w:p>
    <w:p w14:paraId="580B7EE5" w14:textId="214DCFBC" w:rsidR="00C72911" w:rsidRPr="0075291E" w:rsidRDefault="00C72911" w:rsidP="00C72911">
      <w:pPr>
        <w:autoSpaceDE w:val="0"/>
        <w:autoSpaceDN w:val="0"/>
        <w:adjustRightInd w:val="0"/>
        <w:spacing w:before="480" w:after="0" w:line="240" w:lineRule="auto"/>
        <w:jc w:val="both"/>
        <w:rPr>
          <w:rFonts w:cstheme="minorHAnsi"/>
          <w:b/>
          <w:bCs/>
        </w:rPr>
      </w:pPr>
      <w:r w:rsidRPr="0075291E">
        <w:rPr>
          <w:rFonts w:cstheme="minorHAnsi"/>
          <w:b/>
          <w:bCs/>
        </w:rPr>
        <w:t>PREHODNA IN KONČNA DOLOČBA</w:t>
      </w:r>
    </w:p>
    <w:p w14:paraId="4C1006D6"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1DE30BF2" w14:textId="7D6DF5FF" w:rsidR="00C72911" w:rsidRPr="0075291E" w:rsidRDefault="00C72911" w:rsidP="00C72911">
      <w:pPr>
        <w:spacing w:after="0" w:line="240" w:lineRule="auto"/>
        <w:jc w:val="center"/>
        <w:rPr>
          <w:rFonts w:cstheme="minorHAnsi"/>
          <w:b/>
        </w:rPr>
      </w:pPr>
      <w:r w:rsidRPr="0075291E">
        <w:rPr>
          <w:rFonts w:cstheme="minorHAnsi"/>
          <w:b/>
        </w:rPr>
        <w:t>(</w:t>
      </w:r>
      <w:r w:rsidR="000952F6" w:rsidRPr="0075291E">
        <w:rPr>
          <w:rFonts w:cstheme="minorHAnsi"/>
          <w:b/>
        </w:rPr>
        <w:t xml:space="preserve">dokončanje </w:t>
      </w:r>
      <w:r w:rsidRPr="0075291E">
        <w:rPr>
          <w:rFonts w:cstheme="minorHAnsi"/>
          <w:b/>
        </w:rPr>
        <w:t>postopk</w:t>
      </w:r>
      <w:r w:rsidR="000952F6" w:rsidRPr="0075291E">
        <w:rPr>
          <w:rFonts w:cstheme="minorHAnsi"/>
          <w:b/>
        </w:rPr>
        <w:t>ov</w:t>
      </w:r>
      <w:r w:rsidRPr="0075291E">
        <w:rPr>
          <w:rFonts w:cstheme="minorHAnsi"/>
          <w:b/>
        </w:rPr>
        <w:t>)</w:t>
      </w:r>
    </w:p>
    <w:p w14:paraId="2A4E1257" w14:textId="0C9CD5B3" w:rsidR="00C72911" w:rsidRPr="0075291E" w:rsidRDefault="00C72911" w:rsidP="00C72911">
      <w:pPr>
        <w:pStyle w:val="Odstavek"/>
        <w:ind w:firstLine="450"/>
        <w:rPr>
          <w:rFonts w:asciiTheme="minorHAnsi" w:hAnsiTheme="minorHAnsi" w:cstheme="minorHAnsi"/>
          <w:color w:val="auto"/>
          <w:sz w:val="22"/>
        </w:rPr>
      </w:pPr>
      <w:r w:rsidRPr="0075291E">
        <w:rPr>
          <w:rFonts w:asciiTheme="minorHAnsi" w:hAnsiTheme="minorHAnsi" w:cstheme="minorHAnsi"/>
          <w:color w:val="auto"/>
          <w:sz w:val="22"/>
        </w:rPr>
        <w:t xml:space="preserve">Nadzori, ki </w:t>
      </w:r>
      <w:r w:rsidR="000952F6" w:rsidRPr="0075291E">
        <w:rPr>
          <w:rFonts w:asciiTheme="minorHAnsi" w:hAnsiTheme="minorHAnsi" w:cstheme="minorHAnsi"/>
          <w:color w:val="auto"/>
          <w:sz w:val="22"/>
        </w:rPr>
        <w:t>so se začeli pred</w:t>
      </w:r>
      <w:r w:rsidRPr="0075291E">
        <w:rPr>
          <w:rFonts w:asciiTheme="minorHAnsi" w:hAnsiTheme="minorHAnsi" w:cstheme="minorHAnsi"/>
          <w:color w:val="auto"/>
          <w:sz w:val="22"/>
        </w:rPr>
        <w:t xml:space="preserve"> </w:t>
      </w:r>
      <w:r w:rsidR="006656D4" w:rsidRPr="0075291E">
        <w:rPr>
          <w:rFonts w:asciiTheme="minorHAnsi" w:hAnsiTheme="minorHAnsi" w:cstheme="minorHAnsi"/>
          <w:color w:val="auto"/>
          <w:sz w:val="22"/>
        </w:rPr>
        <w:t>uveljavitvijo</w:t>
      </w:r>
      <w:r w:rsidRPr="0075291E">
        <w:rPr>
          <w:rFonts w:asciiTheme="minorHAnsi" w:hAnsiTheme="minorHAnsi" w:cstheme="minorHAnsi"/>
          <w:color w:val="auto"/>
          <w:sz w:val="22"/>
        </w:rPr>
        <w:t xml:space="preserve"> tega pravilnika, se </w:t>
      </w:r>
      <w:r w:rsidR="000952F6" w:rsidRPr="0075291E">
        <w:rPr>
          <w:rFonts w:asciiTheme="minorHAnsi" w:hAnsiTheme="minorHAnsi" w:cstheme="minorHAnsi"/>
          <w:color w:val="auto"/>
          <w:sz w:val="22"/>
        </w:rPr>
        <w:t>končajo v skladu s</w:t>
      </w:r>
      <w:r w:rsidRPr="0075291E">
        <w:rPr>
          <w:rFonts w:asciiTheme="minorHAnsi" w:hAnsiTheme="minorHAnsi" w:cstheme="minorHAnsi"/>
          <w:color w:val="auto"/>
          <w:sz w:val="22"/>
        </w:rPr>
        <w:t xml:space="preserve"> Pravilnik</w:t>
      </w:r>
      <w:r w:rsidR="000952F6" w:rsidRPr="0075291E">
        <w:rPr>
          <w:rFonts w:asciiTheme="minorHAnsi" w:hAnsiTheme="minorHAnsi" w:cstheme="minorHAnsi"/>
          <w:color w:val="auto"/>
          <w:sz w:val="22"/>
        </w:rPr>
        <w:t>om</w:t>
      </w:r>
      <w:r w:rsidRPr="0075291E">
        <w:rPr>
          <w:rFonts w:asciiTheme="minorHAnsi" w:hAnsiTheme="minorHAnsi" w:cstheme="minorHAnsi"/>
          <w:color w:val="auto"/>
          <w:sz w:val="22"/>
        </w:rPr>
        <w:t xml:space="preserve"> o izvajanju nadzorov nad dobavitelji medicinskih pripomočkov, št. 0072-23/2020-DI/1 z dne 16. 12. 2020.</w:t>
      </w:r>
    </w:p>
    <w:p w14:paraId="10225BC4" w14:textId="77777777" w:rsidR="00C72911" w:rsidRPr="0075291E" w:rsidRDefault="00C72911" w:rsidP="00C72911">
      <w:pPr>
        <w:pStyle w:val="Brezrazmikov"/>
        <w:numPr>
          <w:ilvl w:val="0"/>
          <w:numId w:val="10"/>
        </w:numPr>
        <w:spacing w:before="360"/>
        <w:ind w:left="357" w:hanging="357"/>
        <w:jc w:val="center"/>
        <w:rPr>
          <w:rFonts w:cstheme="minorHAnsi"/>
          <w:b/>
        </w:rPr>
      </w:pPr>
      <w:r w:rsidRPr="0075291E">
        <w:rPr>
          <w:rFonts w:cstheme="minorHAnsi"/>
          <w:b/>
        </w:rPr>
        <w:t>člen</w:t>
      </w:r>
    </w:p>
    <w:p w14:paraId="11271E9C" w14:textId="4BEBF913" w:rsidR="00C72911" w:rsidRPr="0075291E" w:rsidRDefault="00C72911" w:rsidP="00C72911">
      <w:pPr>
        <w:pStyle w:val="Brezrazmikov"/>
        <w:jc w:val="center"/>
        <w:rPr>
          <w:rFonts w:eastAsia="Times New Roman" w:cstheme="minorHAnsi"/>
          <w:b/>
          <w:bCs/>
          <w:lang w:eastAsia="sl-SI"/>
        </w:rPr>
      </w:pPr>
      <w:r w:rsidRPr="0075291E">
        <w:rPr>
          <w:rFonts w:eastAsia="Times New Roman" w:cstheme="minorHAnsi"/>
          <w:b/>
          <w:bCs/>
          <w:lang w:eastAsia="sl-SI"/>
        </w:rPr>
        <w:t xml:space="preserve">(začetek </w:t>
      </w:r>
      <w:r w:rsidRPr="0075291E">
        <w:rPr>
          <w:rFonts w:cstheme="minorHAnsi"/>
          <w:b/>
          <w:bCs/>
        </w:rPr>
        <w:t>veljavnosti</w:t>
      </w:r>
      <w:r w:rsidRPr="0075291E">
        <w:rPr>
          <w:rFonts w:eastAsia="Times New Roman" w:cstheme="minorHAnsi"/>
          <w:b/>
          <w:bCs/>
          <w:lang w:eastAsia="sl-SI"/>
        </w:rPr>
        <w:t>)</w:t>
      </w:r>
    </w:p>
    <w:p w14:paraId="24CE0730" w14:textId="7445A071" w:rsidR="00C72911" w:rsidRPr="0075291E" w:rsidRDefault="00C72911" w:rsidP="00C72911">
      <w:pPr>
        <w:pStyle w:val="Odstavek"/>
        <w:ind w:firstLine="450"/>
        <w:rPr>
          <w:rFonts w:asciiTheme="minorHAnsi" w:eastAsia="Times New Roman" w:hAnsiTheme="minorHAnsi" w:cstheme="minorHAnsi"/>
          <w:color w:val="auto"/>
          <w:sz w:val="22"/>
          <w:lang w:eastAsia="sl-SI"/>
        </w:rPr>
      </w:pPr>
      <w:r w:rsidRPr="0075291E">
        <w:rPr>
          <w:rFonts w:asciiTheme="minorHAnsi" w:eastAsia="Times New Roman" w:hAnsiTheme="minorHAnsi" w:cstheme="minorHAnsi"/>
          <w:color w:val="auto"/>
          <w:sz w:val="22"/>
          <w:lang w:eastAsia="sl-SI"/>
        </w:rPr>
        <w:t xml:space="preserve">Ta pravilnik začne veljati </w:t>
      </w:r>
      <w:r w:rsidR="00904AE3">
        <w:rPr>
          <w:rFonts w:asciiTheme="minorHAnsi" w:eastAsia="Times New Roman" w:hAnsiTheme="minorHAnsi" w:cstheme="minorHAnsi"/>
          <w:color w:val="auto"/>
          <w:sz w:val="22"/>
          <w:lang w:eastAsia="sl-SI"/>
        </w:rPr>
        <w:t xml:space="preserve">petnajsti </w:t>
      </w:r>
      <w:r w:rsidR="00A655B8">
        <w:rPr>
          <w:rFonts w:asciiTheme="minorHAnsi" w:eastAsia="Times New Roman" w:hAnsiTheme="minorHAnsi" w:cstheme="minorHAnsi"/>
          <w:color w:val="auto"/>
          <w:sz w:val="22"/>
          <w:lang w:eastAsia="sl-SI"/>
        </w:rPr>
        <w:t>dan po objavi v Uradnem listu</w:t>
      </w:r>
      <w:r w:rsidR="00E0188B">
        <w:rPr>
          <w:rFonts w:asciiTheme="minorHAnsi" w:eastAsia="Times New Roman" w:hAnsiTheme="minorHAnsi" w:cstheme="minorHAnsi"/>
          <w:color w:val="auto"/>
          <w:sz w:val="22"/>
          <w:lang w:eastAsia="sl-SI"/>
        </w:rPr>
        <w:t xml:space="preserve"> </w:t>
      </w:r>
      <w:r w:rsidR="00E0188B" w:rsidRPr="00E0188B">
        <w:rPr>
          <w:rFonts w:asciiTheme="minorHAnsi" w:eastAsia="Times New Roman" w:hAnsiTheme="minorHAnsi" w:cstheme="minorHAnsi"/>
          <w:color w:val="auto"/>
          <w:sz w:val="22"/>
          <w:lang w:eastAsia="sl-SI"/>
        </w:rPr>
        <w:t>Republike Slovenije</w:t>
      </w:r>
      <w:r w:rsidR="00A655B8">
        <w:rPr>
          <w:rFonts w:asciiTheme="minorHAnsi" w:eastAsia="Times New Roman" w:hAnsiTheme="minorHAnsi" w:cstheme="minorHAnsi"/>
          <w:color w:val="auto"/>
          <w:sz w:val="22"/>
          <w:lang w:eastAsia="sl-SI"/>
        </w:rPr>
        <w:t>.</w:t>
      </w:r>
    </w:p>
    <w:p w14:paraId="0EF67EFA" w14:textId="39D9F39C" w:rsidR="00C72911" w:rsidRPr="0075291E" w:rsidRDefault="00C72911" w:rsidP="00C72911">
      <w:pPr>
        <w:spacing w:before="480" w:after="0" w:line="240" w:lineRule="auto"/>
        <w:rPr>
          <w:rFonts w:cstheme="minorHAnsi"/>
        </w:rPr>
      </w:pPr>
      <w:r w:rsidRPr="007515C0">
        <w:rPr>
          <w:rFonts w:cstheme="minorHAnsi"/>
        </w:rPr>
        <w:t>Št. </w:t>
      </w:r>
      <w:r w:rsidR="007515C0" w:rsidRPr="007515C0">
        <w:rPr>
          <w:rFonts w:cstheme="minorHAnsi"/>
        </w:rPr>
        <w:t>0072-5/2024-DI</w:t>
      </w:r>
      <w:r w:rsidR="007515C0">
        <w:rPr>
          <w:rFonts w:cstheme="minorHAnsi"/>
        </w:rPr>
        <w:t>/</w:t>
      </w:r>
      <w:r w:rsidR="00572B34">
        <w:rPr>
          <w:rFonts w:cstheme="minorHAnsi"/>
        </w:rPr>
        <w:t>6</w:t>
      </w:r>
    </w:p>
    <w:p w14:paraId="2171FBB0" w14:textId="372BCD41" w:rsidR="00C72911" w:rsidRPr="0075291E" w:rsidRDefault="00C72911" w:rsidP="00C72911">
      <w:pPr>
        <w:spacing w:after="0" w:line="240" w:lineRule="auto"/>
        <w:rPr>
          <w:rFonts w:cstheme="minorHAnsi"/>
        </w:rPr>
      </w:pPr>
      <w:r w:rsidRPr="0075291E">
        <w:rPr>
          <w:rFonts w:cstheme="minorHAnsi"/>
        </w:rPr>
        <w:t xml:space="preserve">Ljubljana, </w:t>
      </w:r>
      <w:r w:rsidRPr="00D30C12">
        <w:rPr>
          <w:rFonts w:cstheme="minorHAnsi"/>
        </w:rPr>
        <w:t>dne</w:t>
      </w:r>
      <w:r w:rsidRPr="0075291E">
        <w:rPr>
          <w:rFonts w:cstheme="minorHAnsi"/>
        </w:rPr>
        <w:t> </w:t>
      </w:r>
      <w:r w:rsidR="00E91B50">
        <w:rPr>
          <w:rFonts w:cstheme="minorHAnsi"/>
        </w:rPr>
        <w:t>25. marca 2024</w:t>
      </w:r>
    </w:p>
    <w:p w14:paraId="2CD151A0" w14:textId="5EB2A731" w:rsidR="00C72911" w:rsidRDefault="00C72911" w:rsidP="00C72911">
      <w:pPr>
        <w:spacing w:after="0" w:line="240" w:lineRule="auto"/>
        <w:rPr>
          <w:rFonts w:cstheme="minorHAnsi"/>
        </w:rPr>
      </w:pPr>
      <w:r w:rsidRPr="0075291E">
        <w:rPr>
          <w:rFonts w:cstheme="minorHAnsi"/>
        </w:rPr>
        <w:t>EVA </w:t>
      </w:r>
      <w:r w:rsidR="00384B6D" w:rsidRPr="0075291E">
        <w:rPr>
          <w:rFonts w:cstheme="minorHAnsi"/>
        </w:rPr>
        <w:t>2022-2711-0125</w:t>
      </w:r>
    </w:p>
    <w:p w14:paraId="06C4F166" w14:textId="60717799" w:rsidR="00F87B2A" w:rsidRDefault="00F87B2A" w:rsidP="00C72911">
      <w:pPr>
        <w:spacing w:after="0" w:line="240" w:lineRule="auto"/>
        <w:rPr>
          <w:rFonts w:cstheme="minorHAnsi"/>
        </w:rPr>
      </w:pPr>
    </w:p>
    <w:p w14:paraId="328A30F4" w14:textId="77777777" w:rsidR="00F87B2A" w:rsidRPr="00F87B2A" w:rsidRDefault="00F87B2A" w:rsidP="00F87B2A">
      <w:pPr>
        <w:spacing w:before="240" w:after="0" w:line="240" w:lineRule="auto"/>
        <w:ind w:firstLine="4394"/>
        <w:jc w:val="both"/>
        <w:rPr>
          <w:rFonts w:cstheme="minorHAnsi"/>
        </w:rPr>
      </w:pPr>
      <w:bookmarkStart w:id="13" w:name="_Hlk153439517"/>
      <w:r w:rsidRPr="00F87B2A">
        <w:rPr>
          <w:rFonts w:cstheme="minorHAnsi"/>
        </w:rPr>
        <w:t>Zavod za zdravstveno zavarovanje Slovenije</w:t>
      </w:r>
    </w:p>
    <w:p w14:paraId="7A84C532" w14:textId="77777777" w:rsidR="00F87B2A" w:rsidRPr="00F87B2A" w:rsidRDefault="00F87B2A" w:rsidP="00F87B2A">
      <w:pPr>
        <w:spacing w:after="0" w:line="240" w:lineRule="auto"/>
        <w:ind w:firstLine="5387"/>
        <w:jc w:val="both"/>
        <w:rPr>
          <w:rFonts w:cstheme="minorHAnsi"/>
        </w:rPr>
      </w:pPr>
      <w:r w:rsidRPr="00F87B2A">
        <w:rPr>
          <w:rFonts w:ascii="Calibri" w:hAnsi="Calibri" w:cstheme="minorHAnsi"/>
        </w:rPr>
        <w:t>doc. dr. Tatjana Mlakar</w:t>
      </w:r>
      <w:r w:rsidRPr="00F87B2A">
        <w:rPr>
          <w:rFonts w:cstheme="minorHAnsi"/>
        </w:rPr>
        <w:t xml:space="preserve"> </w:t>
      </w:r>
    </w:p>
    <w:p w14:paraId="528E1715" w14:textId="77777777" w:rsidR="00F87B2A" w:rsidRPr="00F87B2A" w:rsidRDefault="00F87B2A" w:rsidP="00F87B2A">
      <w:pPr>
        <w:spacing w:after="0" w:line="240" w:lineRule="auto"/>
        <w:ind w:firstLine="5387"/>
        <w:jc w:val="both"/>
        <w:rPr>
          <w:rFonts w:cstheme="minorHAnsi"/>
        </w:rPr>
      </w:pPr>
      <w:r w:rsidRPr="00F87B2A">
        <w:rPr>
          <w:rFonts w:cstheme="minorHAnsi"/>
        </w:rPr>
        <w:t>generalna direktorica</w:t>
      </w:r>
    </w:p>
    <w:p w14:paraId="30186DA7" w14:textId="77777777" w:rsidR="00F87B2A" w:rsidRPr="00F87B2A" w:rsidRDefault="00F87B2A" w:rsidP="00F87B2A">
      <w:pPr>
        <w:tabs>
          <w:tab w:val="num" w:pos="0"/>
          <w:tab w:val="left" w:pos="5529"/>
        </w:tabs>
        <w:overflowPunct w:val="0"/>
        <w:autoSpaceDE w:val="0"/>
        <w:autoSpaceDN w:val="0"/>
        <w:adjustRightInd w:val="0"/>
        <w:spacing w:before="240" w:after="0" w:line="240" w:lineRule="auto"/>
        <w:ind w:left="5528" w:firstLine="284"/>
        <w:jc w:val="both"/>
        <w:textAlignment w:val="baseline"/>
        <w:rPr>
          <w:rFonts w:cstheme="minorHAnsi"/>
        </w:rPr>
      </w:pPr>
      <w:r w:rsidRPr="00F87B2A">
        <w:rPr>
          <w:rFonts w:cstheme="minorHAnsi"/>
        </w:rPr>
        <w:t>Soglašam!</w:t>
      </w:r>
    </w:p>
    <w:p w14:paraId="34335E29" w14:textId="77777777" w:rsidR="00F87B2A" w:rsidRPr="00F87B2A" w:rsidRDefault="00F87B2A" w:rsidP="00F87B2A">
      <w:pPr>
        <w:tabs>
          <w:tab w:val="num" w:pos="4678"/>
          <w:tab w:val="left" w:pos="4962"/>
        </w:tabs>
        <w:overflowPunct w:val="0"/>
        <w:autoSpaceDE w:val="0"/>
        <w:autoSpaceDN w:val="0"/>
        <w:adjustRightInd w:val="0"/>
        <w:spacing w:before="120" w:after="0" w:line="240" w:lineRule="auto"/>
        <w:ind w:firstLine="5103"/>
        <w:jc w:val="both"/>
        <w:textAlignment w:val="baseline"/>
        <w:rPr>
          <w:rFonts w:cstheme="minorHAnsi"/>
        </w:rPr>
      </w:pPr>
      <w:r w:rsidRPr="00F87B2A">
        <w:rPr>
          <w:rFonts w:cstheme="minorHAnsi"/>
        </w:rPr>
        <w:t>Dr. Valentina Prevolnik Rupel</w:t>
      </w:r>
    </w:p>
    <w:p w14:paraId="31B0111B" w14:textId="77777777" w:rsidR="00F87B2A" w:rsidRPr="00F87B2A" w:rsidRDefault="00F87B2A" w:rsidP="00F87B2A">
      <w:pPr>
        <w:spacing w:after="0" w:line="240" w:lineRule="auto"/>
        <w:jc w:val="both"/>
        <w:rPr>
          <w:rFonts w:cstheme="minorHAnsi"/>
        </w:rPr>
      </w:pPr>
      <w:r w:rsidRPr="00F87B2A">
        <w:rPr>
          <w:rFonts w:cstheme="minorHAnsi"/>
        </w:rPr>
        <w:t xml:space="preserve">                                                                                                              ministrica za zdravje</w:t>
      </w:r>
    </w:p>
    <w:bookmarkEnd w:id="13"/>
    <w:p w14:paraId="7C0617B3" w14:textId="77777777" w:rsidR="00F87B2A" w:rsidRPr="0075291E" w:rsidRDefault="00F87B2A" w:rsidP="00C72911">
      <w:pPr>
        <w:spacing w:after="0" w:line="240" w:lineRule="auto"/>
        <w:rPr>
          <w:rFonts w:cstheme="minorHAnsi"/>
        </w:rPr>
      </w:pPr>
    </w:p>
    <w:p w14:paraId="24BF03F4" w14:textId="4A6091CA" w:rsidR="002D5DAC" w:rsidRPr="00401BC2" w:rsidRDefault="002D5DAC" w:rsidP="00572B34">
      <w:pPr>
        <w:spacing w:before="240" w:after="0" w:line="240" w:lineRule="auto"/>
        <w:jc w:val="both"/>
        <w:rPr>
          <w:rFonts w:cstheme="minorHAnsi"/>
        </w:rPr>
      </w:pPr>
    </w:p>
    <w:sectPr w:rsidR="002D5DAC" w:rsidRPr="00401BC2" w:rsidSect="00407928">
      <w:head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6B76" w14:textId="77777777" w:rsidR="004D501A" w:rsidRDefault="004D501A" w:rsidP="00C72911">
      <w:pPr>
        <w:spacing w:after="0" w:line="240" w:lineRule="auto"/>
      </w:pPr>
      <w:r>
        <w:separator/>
      </w:r>
    </w:p>
  </w:endnote>
  <w:endnote w:type="continuationSeparator" w:id="0">
    <w:p w14:paraId="1AA47D6C" w14:textId="77777777" w:rsidR="004D501A" w:rsidRDefault="004D501A" w:rsidP="00C7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7DC4" w14:textId="77777777" w:rsidR="004D501A" w:rsidRDefault="004D501A" w:rsidP="00C72911">
      <w:pPr>
        <w:spacing w:after="0" w:line="240" w:lineRule="auto"/>
      </w:pPr>
      <w:r>
        <w:separator/>
      </w:r>
    </w:p>
  </w:footnote>
  <w:footnote w:type="continuationSeparator" w:id="0">
    <w:p w14:paraId="53B6B317" w14:textId="77777777" w:rsidR="004D501A" w:rsidRDefault="004D501A" w:rsidP="00C7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B1E6" w14:textId="77777777" w:rsidR="00003531" w:rsidRPr="00B3421B" w:rsidRDefault="00003531" w:rsidP="00B3421B">
    <w:pPr>
      <w:pStyle w:val="Glava"/>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970"/>
    <w:multiLevelType w:val="hybridMultilevel"/>
    <w:tmpl w:val="25F82072"/>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067C06"/>
    <w:multiLevelType w:val="hybridMultilevel"/>
    <w:tmpl w:val="29BEDF9A"/>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3063F2"/>
    <w:multiLevelType w:val="hybridMultilevel"/>
    <w:tmpl w:val="F96E8264"/>
    <w:lvl w:ilvl="0" w:tplc="D43CB4C2">
      <w:start w:val="1"/>
      <w:numFmt w:val="decimal"/>
      <w:lvlText w:val="K %1. členu "/>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3B35FF"/>
    <w:multiLevelType w:val="hybridMultilevel"/>
    <w:tmpl w:val="84CC05B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14DD3"/>
    <w:multiLevelType w:val="hybridMultilevel"/>
    <w:tmpl w:val="3C18F7F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4A61D5"/>
    <w:multiLevelType w:val="hybridMultilevel"/>
    <w:tmpl w:val="85A80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F35443"/>
    <w:multiLevelType w:val="hybridMultilevel"/>
    <w:tmpl w:val="C1C40B1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D1676F"/>
    <w:multiLevelType w:val="hybridMultilevel"/>
    <w:tmpl w:val="9296208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791056"/>
    <w:multiLevelType w:val="hybridMultilevel"/>
    <w:tmpl w:val="CFEE7108"/>
    <w:lvl w:ilvl="0" w:tplc="D3668C1A">
      <w:start w:val="1"/>
      <w:numFmt w:val="decimal"/>
      <w:pStyle w:val="tevilnatoka"/>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970FD9"/>
    <w:multiLevelType w:val="hybridMultilevel"/>
    <w:tmpl w:val="10DC3A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D722C25"/>
    <w:multiLevelType w:val="hybridMultilevel"/>
    <w:tmpl w:val="25F82072"/>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342D2B"/>
    <w:multiLevelType w:val="hybridMultilevel"/>
    <w:tmpl w:val="2736A7C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3311950"/>
    <w:multiLevelType w:val="hybridMultilevel"/>
    <w:tmpl w:val="2C28782C"/>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F162A9"/>
    <w:multiLevelType w:val="hybridMultilevel"/>
    <w:tmpl w:val="85A805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DA459A"/>
    <w:multiLevelType w:val="hybridMultilevel"/>
    <w:tmpl w:val="25F82072"/>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943E12"/>
    <w:multiLevelType w:val="hybridMultilevel"/>
    <w:tmpl w:val="FE30051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63A0B3A"/>
    <w:multiLevelType w:val="hybridMultilevel"/>
    <w:tmpl w:val="1D720F3C"/>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0771A0"/>
    <w:multiLevelType w:val="hybridMultilevel"/>
    <w:tmpl w:val="25F82072"/>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250632"/>
    <w:multiLevelType w:val="hybridMultilevel"/>
    <w:tmpl w:val="DC60F9A6"/>
    <w:lvl w:ilvl="0" w:tplc="0424000F">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D1D28"/>
    <w:multiLevelType w:val="hybridMultilevel"/>
    <w:tmpl w:val="12DCC212"/>
    <w:lvl w:ilvl="0" w:tplc="B84E01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9367C8"/>
    <w:multiLevelType w:val="hybridMultilevel"/>
    <w:tmpl w:val="584273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6015112"/>
    <w:multiLevelType w:val="hybridMultilevel"/>
    <w:tmpl w:val="E28A4930"/>
    <w:lvl w:ilvl="0" w:tplc="E080164E">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25E2F8F"/>
    <w:multiLevelType w:val="hybridMultilevel"/>
    <w:tmpl w:val="7D0A671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66D6D37"/>
    <w:multiLevelType w:val="hybridMultilevel"/>
    <w:tmpl w:val="25F82072"/>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6F6321"/>
    <w:multiLevelType w:val="hybridMultilevel"/>
    <w:tmpl w:val="720A77A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33408E7"/>
    <w:multiLevelType w:val="hybridMultilevel"/>
    <w:tmpl w:val="1D720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097EAD"/>
    <w:multiLevelType w:val="hybridMultilevel"/>
    <w:tmpl w:val="25F82072"/>
    <w:lvl w:ilvl="0" w:tplc="B73856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870AC5"/>
    <w:multiLevelType w:val="hybridMultilevel"/>
    <w:tmpl w:val="BC7EE85A"/>
    <w:lvl w:ilvl="0" w:tplc="5504D758">
      <w:start w:val="1"/>
      <w:numFmt w:val="bullet"/>
      <w:pStyle w:val="Alineazaodstavkom"/>
      <w:lvlText w:val="-"/>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E661C"/>
    <w:multiLevelType w:val="hybridMultilevel"/>
    <w:tmpl w:val="10DC3A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7BA7255"/>
    <w:multiLevelType w:val="hybridMultilevel"/>
    <w:tmpl w:val="DF5C899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15641222">
    <w:abstractNumId w:val="6"/>
  </w:num>
  <w:num w:numId="2" w16cid:durableId="1842617846">
    <w:abstractNumId w:val="17"/>
  </w:num>
  <w:num w:numId="3" w16cid:durableId="1403064095">
    <w:abstractNumId w:val="16"/>
  </w:num>
  <w:num w:numId="4" w16cid:durableId="794373681">
    <w:abstractNumId w:val="0"/>
  </w:num>
  <w:num w:numId="5" w16cid:durableId="539709864">
    <w:abstractNumId w:val="10"/>
  </w:num>
  <w:num w:numId="6" w16cid:durableId="769814150">
    <w:abstractNumId w:val="14"/>
  </w:num>
  <w:num w:numId="7" w16cid:durableId="2108765914">
    <w:abstractNumId w:val="27"/>
  </w:num>
  <w:num w:numId="8" w16cid:durableId="1653634181">
    <w:abstractNumId w:val="1"/>
  </w:num>
  <w:num w:numId="9" w16cid:durableId="727190770">
    <w:abstractNumId w:val="7"/>
  </w:num>
  <w:num w:numId="10" w16cid:durableId="900403081">
    <w:abstractNumId w:val="22"/>
  </w:num>
  <w:num w:numId="11" w16cid:durableId="205071027">
    <w:abstractNumId w:val="23"/>
  </w:num>
  <w:num w:numId="12" w16cid:durableId="24252553">
    <w:abstractNumId w:val="26"/>
  </w:num>
  <w:num w:numId="13" w16cid:durableId="456140738">
    <w:abstractNumId w:val="28"/>
  </w:num>
  <w:num w:numId="14" w16cid:durableId="433550736">
    <w:abstractNumId w:val="18"/>
  </w:num>
  <w:num w:numId="15" w16cid:durableId="727338721">
    <w:abstractNumId w:val="12"/>
  </w:num>
  <w:num w:numId="16" w16cid:durableId="339048231">
    <w:abstractNumId w:val="29"/>
  </w:num>
  <w:num w:numId="17" w16cid:durableId="608895224">
    <w:abstractNumId w:val="11"/>
  </w:num>
  <w:num w:numId="18" w16cid:durableId="2066292246">
    <w:abstractNumId w:val="24"/>
  </w:num>
  <w:num w:numId="19" w16cid:durableId="655375204">
    <w:abstractNumId w:val="4"/>
  </w:num>
  <w:num w:numId="20" w16cid:durableId="1513258554">
    <w:abstractNumId w:val="2"/>
  </w:num>
  <w:num w:numId="21" w16cid:durableId="101077290">
    <w:abstractNumId w:val="21"/>
  </w:num>
  <w:num w:numId="22" w16cid:durableId="565410852">
    <w:abstractNumId w:val="8"/>
  </w:num>
  <w:num w:numId="23" w16cid:durableId="1011687717">
    <w:abstractNumId w:val="3"/>
  </w:num>
  <w:num w:numId="24" w16cid:durableId="451048747">
    <w:abstractNumId w:val="20"/>
  </w:num>
  <w:num w:numId="25" w16cid:durableId="1949580933">
    <w:abstractNumId w:val="25"/>
  </w:num>
  <w:num w:numId="26" w16cid:durableId="508764028">
    <w:abstractNumId w:val="13"/>
  </w:num>
  <w:num w:numId="27" w16cid:durableId="127550511">
    <w:abstractNumId w:val="5"/>
  </w:num>
  <w:num w:numId="28" w16cid:durableId="2066640850">
    <w:abstractNumId w:val="27"/>
  </w:num>
  <w:num w:numId="29" w16cid:durableId="995456233">
    <w:abstractNumId w:val="9"/>
  </w:num>
  <w:num w:numId="30" w16cid:durableId="160656399">
    <w:abstractNumId w:val="15"/>
  </w:num>
  <w:num w:numId="31" w16cid:durableId="15485670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11"/>
    <w:rsid w:val="00003531"/>
    <w:rsid w:val="00070DC0"/>
    <w:rsid w:val="00074F4D"/>
    <w:rsid w:val="00082740"/>
    <w:rsid w:val="000952F6"/>
    <w:rsid w:val="000B0B69"/>
    <w:rsid w:val="000D6877"/>
    <w:rsid w:val="00117280"/>
    <w:rsid w:val="00183AC7"/>
    <w:rsid w:val="001D2557"/>
    <w:rsid w:val="002344F1"/>
    <w:rsid w:val="002370A9"/>
    <w:rsid w:val="00252E4F"/>
    <w:rsid w:val="002866C3"/>
    <w:rsid w:val="00287440"/>
    <w:rsid w:val="002A367A"/>
    <w:rsid w:val="002D0A26"/>
    <w:rsid w:val="002D5DAC"/>
    <w:rsid w:val="00320A36"/>
    <w:rsid w:val="00343D11"/>
    <w:rsid w:val="00380D8D"/>
    <w:rsid w:val="00384B6D"/>
    <w:rsid w:val="0038592A"/>
    <w:rsid w:val="00396F29"/>
    <w:rsid w:val="003B2372"/>
    <w:rsid w:val="003D711B"/>
    <w:rsid w:val="003E5FEF"/>
    <w:rsid w:val="003F3EB2"/>
    <w:rsid w:val="00401BC2"/>
    <w:rsid w:val="004133A3"/>
    <w:rsid w:val="004243F2"/>
    <w:rsid w:val="00474F0D"/>
    <w:rsid w:val="00482CD7"/>
    <w:rsid w:val="00484591"/>
    <w:rsid w:val="004939E1"/>
    <w:rsid w:val="00494B7B"/>
    <w:rsid w:val="004952C2"/>
    <w:rsid w:val="004C5253"/>
    <w:rsid w:val="004D501A"/>
    <w:rsid w:val="005441AE"/>
    <w:rsid w:val="00572B34"/>
    <w:rsid w:val="005960E4"/>
    <w:rsid w:val="005B4E08"/>
    <w:rsid w:val="005D71AA"/>
    <w:rsid w:val="005F5516"/>
    <w:rsid w:val="00626C51"/>
    <w:rsid w:val="00635FE8"/>
    <w:rsid w:val="00660158"/>
    <w:rsid w:val="006656D4"/>
    <w:rsid w:val="006722CE"/>
    <w:rsid w:val="00683DF1"/>
    <w:rsid w:val="006F798B"/>
    <w:rsid w:val="00711869"/>
    <w:rsid w:val="00732E2F"/>
    <w:rsid w:val="007515C0"/>
    <w:rsid w:val="0075291E"/>
    <w:rsid w:val="0077498C"/>
    <w:rsid w:val="00780D96"/>
    <w:rsid w:val="007D4EDB"/>
    <w:rsid w:val="0086576F"/>
    <w:rsid w:val="00877AE9"/>
    <w:rsid w:val="008C7007"/>
    <w:rsid w:val="00904AE3"/>
    <w:rsid w:val="009126A6"/>
    <w:rsid w:val="00914934"/>
    <w:rsid w:val="00921B95"/>
    <w:rsid w:val="0093509A"/>
    <w:rsid w:val="009378E0"/>
    <w:rsid w:val="00975440"/>
    <w:rsid w:val="009A7615"/>
    <w:rsid w:val="009E2C59"/>
    <w:rsid w:val="00A15D16"/>
    <w:rsid w:val="00A32179"/>
    <w:rsid w:val="00A348DF"/>
    <w:rsid w:val="00A41EA5"/>
    <w:rsid w:val="00A50ACD"/>
    <w:rsid w:val="00A55FD6"/>
    <w:rsid w:val="00A655B8"/>
    <w:rsid w:val="00AD46CC"/>
    <w:rsid w:val="00B0545E"/>
    <w:rsid w:val="00B11A75"/>
    <w:rsid w:val="00B332A6"/>
    <w:rsid w:val="00B4677A"/>
    <w:rsid w:val="00C06E36"/>
    <w:rsid w:val="00C13E8B"/>
    <w:rsid w:val="00C17D33"/>
    <w:rsid w:val="00C22E6A"/>
    <w:rsid w:val="00C32C4E"/>
    <w:rsid w:val="00C50BCE"/>
    <w:rsid w:val="00C72911"/>
    <w:rsid w:val="00C76953"/>
    <w:rsid w:val="00CA00F4"/>
    <w:rsid w:val="00CD2B60"/>
    <w:rsid w:val="00CE3E83"/>
    <w:rsid w:val="00CE63F2"/>
    <w:rsid w:val="00D07D5D"/>
    <w:rsid w:val="00D30C12"/>
    <w:rsid w:val="00D33B14"/>
    <w:rsid w:val="00D53332"/>
    <w:rsid w:val="00D87961"/>
    <w:rsid w:val="00DA6438"/>
    <w:rsid w:val="00DA7722"/>
    <w:rsid w:val="00DC0831"/>
    <w:rsid w:val="00DD05F8"/>
    <w:rsid w:val="00DE7792"/>
    <w:rsid w:val="00E00E8B"/>
    <w:rsid w:val="00E0188B"/>
    <w:rsid w:val="00E16B4E"/>
    <w:rsid w:val="00E279B0"/>
    <w:rsid w:val="00E73A10"/>
    <w:rsid w:val="00E91B50"/>
    <w:rsid w:val="00E95285"/>
    <w:rsid w:val="00EB343F"/>
    <w:rsid w:val="00EC6247"/>
    <w:rsid w:val="00ED0623"/>
    <w:rsid w:val="00EF03E0"/>
    <w:rsid w:val="00EF3E1D"/>
    <w:rsid w:val="00F11533"/>
    <w:rsid w:val="00F2108E"/>
    <w:rsid w:val="00F45C71"/>
    <w:rsid w:val="00F479E0"/>
    <w:rsid w:val="00F7379C"/>
    <w:rsid w:val="00F87B2A"/>
    <w:rsid w:val="00FD22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2911"/>
    <w:rPr>
      <w:rFonts w:asciiTheme="minorHAnsi" w:hAnsiTheme="minorHAnsi" w:cstheme="minorBidi"/>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2911"/>
    <w:pPr>
      <w:tabs>
        <w:tab w:val="center" w:pos="4536"/>
        <w:tab w:val="right" w:pos="9072"/>
      </w:tabs>
      <w:spacing w:after="0" w:line="240" w:lineRule="auto"/>
    </w:pPr>
  </w:style>
  <w:style w:type="character" w:customStyle="1" w:styleId="GlavaZnak">
    <w:name w:val="Glava Znak"/>
    <w:basedOn w:val="Privzetapisavaodstavka"/>
    <w:link w:val="Glava"/>
    <w:uiPriority w:val="99"/>
    <w:rsid w:val="00C72911"/>
    <w:rPr>
      <w:rFonts w:asciiTheme="minorHAnsi" w:hAnsiTheme="minorHAnsi" w:cstheme="minorBidi"/>
      <w:szCs w:val="22"/>
    </w:rPr>
  </w:style>
  <w:style w:type="paragraph" w:styleId="Noga">
    <w:name w:val="footer"/>
    <w:basedOn w:val="Navaden"/>
    <w:link w:val="NogaZnak"/>
    <w:uiPriority w:val="99"/>
    <w:unhideWhenUsed/>
    <w:rsid w:val="00C72911"/>
    <w:pPr>
      <w:tabs>
        <w:tab w:val="center" w:pos="4536"/>
        <w:tab w:val="right" w:pos="9072"/>
      </w:tabs>
      <w:spacing w:after="0" w:line="240" w:lineRule="auto"/>
    </w:pPr>
  </w:style>
  <w:style w:type="character" w:customStyle="1" w:styleId="NogaZnak">
    <w:name w:val="Noga Znak"/>
    <w:basedOn w:val="Privzetapisavaodstavka"/>
    <w:link w:val="Noga"/>
    <w:uiPriority w:val="99"/>
    <w:rsid w:val="00C72911"/>
    <w:rPr>
      <w:rFonts w:asciiTheme="minorHAnsi" w:hAnsiTheme="minorHAnsi" w:cstheme="minorBidi"/>
      <w:szCs w:val="22"/>
    </w:rPr>
  </w:style>
  <w:style w:type="paragraph" w:customStyle="1" w:styleId="Odstavek">
    <w:name w:val="Odstavek"/>
    <w:basedOn w:val="Navaden"/>
    <w:link w:val="OdstavekZnak"/>
    <w:qFormat/>
    <w:rsid w:val="00C72911"/>
    <w:pPr>
      <w:overflowPunct w:val="0"/>
      <w:autoSpaceDE w:val="0"/>
      <w:autoSpaceDN w:val="0"/>
      <w:adjustRightInd w:val="0"/>
      <w:spacing w:before="240" w:after="0" w:line="240" w:lineRule="auto"/>
      <w:ind w:firstLine="1021"/>
      <w:jc w:val="both"/>
      <w:textAlignment w:val="baseline"/>
    </w:pPr>
    <w:rPr>
      <w:rFonts w:ascii="Calibri" w:eastAsia="Calibri" w:hAnsi="Calibri" w:cs="Calibri"/>
      <w:color w:val="000000"/>
      <w:sz w:val="20"/>
    </w:rPr>
  </w:style>
  <w:style w:type="character" w:customStyle="1" w:styleId="OdstavekZnak">
    <w:name w:val="Odstavek Znak"/>
    <w:link w:val="Odstavek"/>
    <w:rsid w:val="00C72911"/>
    <w:rPr>
      <w:rFonts w:eastAsia="Calibri" w:cs="Calibri"/>
      <w:color w:val="000000"/>
      <w:sz w:val="20"/>
      <w:szCs w:val="22"/>
    </w:rPr>
  </w:style>
  <w:style w:type="paragraph" w:styleId="Brezrazmikov">
    <w:name w:val="No Spacing"/>
    <w:link w:val="BrezrazmikovZnak"/>
    <w:uiPriority w:val="1"/>
    <w:qFormat/>
    <w:rsid w:val="00C72911"/>
    <w:pPr>
      <w:spacing w:after="0" w:line="240" w:lineRule="auto"/>
    </w:pPr>
    <w:rPr>
      <w:rFonts w:asciiTheme="minorHAnsi" w:hAnsiTheme="minorHAnsi" w:cstheme="minorBidi"/>
      <w:szCs w:val="22"/>
    </w:rPr>
  </w:style>
  <w:style w:type="character" w:customStyle="1" w:styleId="BrezrazmikovZnak">
    <w:name w:val="Brez razmikov Znak"/>
    <w:link w:val="Brezrazmikov"/>
    <w:uiPriority w:val="1"/>
    <w:rsid w:val="00C72911"/>
    <w:rPr>
      <w:rFonts w:asciiTheme="minorHAnsi" w:hAnsiTheme="minorHAnsi" w:cstheme="minorBidi"/>
      <w:szCs w:val="22"/>
    </w:rPr>
  </w:style>
  <w:style w:type="paragraph" w:customStyle="1" w:styleId="Vrstapredpisa">
    <w:name w:val="Vrsta predpisa"/>
    <w:basedOn w:val="Navaden"/>
    <w:link w:val="VrstapredpisaZnak"/>
    <w:qFormat/>
    <w:rsid w:val="00C72911"/>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C72911"/>
    <w:rPr>
      <w:rFonts w:ascii="Arial" w:eastAsia="Times New Roman" w:hAnsi="Arial" w:cs="Arial"/>
      <w:b/>
      <w:bCs/>
      <w:color w:val="000000"/>
      <w:spacing w:val="40"/>
      <w:szCs w:val="22"/>
      <w:lang w:eastAsia="sl-SI"/>
    </w:rPr>
  </w:style>
  <w:style w:type="paragraph" w:customStyle="1" w:styleId="Alineazaodstavkom">
    <w:name w:val="Alinea za odstavkom"/>
    <w:basedOn w:val="Navaden"/>
    <w:link w:val="AlineazaodstavkomZnak"/>
    <w:qFormat/>
    <w:rsid w:val="00C72911"/>
    <w:pPr>
      <w:numPr>
        <w:numId w:val="7"/>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
    <w:name w:val="Alinea za odstavkom Znak"/>
    <w:basedOn w:val="Privzetapisavaodstavka"/>
    <w:link w:val="Alineazaodstavkom"/>
    <w:rsid w:val="00C72911"/>
    <w:rPr>
      <w:rFonts w:ascii="Arial" w:eastAsia="Times New Roman" w:hAnsi="Arial" w:cs="Times New Roman"/>
      <w:szCs w:val="22"/>
    </w:rPr>
  </w:style>
  <w:style w:type="paragraph" w:styleId="Sprotnaopomba-besedilo">
    <w:name w:val="footnote text"/>
    <w:basedOn w:val="Navaden"/>
    <w:link w:val="Sprotnaopomba-besediloZnak"/>
    <w:semiHidden/>
    <w:rsid w:val="00C72911"/>
    <w:pPr>
      <w:spacing w:after="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C72911"/>
    <w:rPr>
      <w:rFonts w:ascii="Times New Roman" w:eastAsia="Times New Roman" w:hAnsi="Times New Roman" w:cs="Times New Roman"/>
      <w:sz w:val="20"/>
      <w:lang w:eastAsia="sl-SI"/>
    </w:rPr>
  </w:style>
  <w:style w:type="character" w:styleId="Sprotnaopomba-sklic">
    <w:name w:val="footnote reference"/>
    <w:uiPriority w:val="99"/>
    <w:semiHidden/>
    <w:rsid w:val="00C72911"/>
    <w:rPr>
      <w:vertAlign w:val="superscript"/>
    </w:rPr>
  </w:style>
  <w:style w:type="paragraph" w:customStyle="1" w:styleId="tevilnatoka">
    <w:name w:val="Številčna točka"/>
    <w:basedOn w:val="Navaden"/>
    <w:link w:val="tevilnatokaZnak"/>
    <w:qFormat/>
    <w:rsid w:val="00C72911"/>
    <w:pPr>
      <w:numPr>
        <w:numId w:val="22"/>
      </w:numPr>
      <w:tabs>
        <w:tab w:val="left" w:pos="540"/>
        <w:tab w:val="left" w:pos="900"/>
      </w:tabs>
      <w:spacing w:after="0" w:line="240" w:lineRule="auto"/>
      <w:jc w:val="both"/>
    </w:pPr>
    <w:rPr>
      <w:rFonts w:ascii="Arial" w:eastAsia="Times New Roman" w:hAnsi="Arial" w:cs="Times New Roman"/>
    </w:rPr>
  </w:style>
  <w:style w:type="character" w:customStyle="1" w:styleId="tevilnatokaZnak">
    <w:name w:val="Številčna točka Znak"/>
    <w:link w:val="tevilnatoka"/>
    <w:rsid w:val="00C72911"/>
    <w:rPr>
      <w:rFonts w:ascii="Arial" w:eastAsia="Times New Roman" w:hAnsi="Arial" w:cs="Times New Roman"/>
      <w:szCs w:val="22"/>
    </w:rPr>
  </w:style>
  <w:style w:type="paragraph" w:styleId="Besedilooblaka">
    <w:name w:val="Balloon Text"/>
    <w:basedOn w:val="Navaden"/>
    <w:link w:val="BesedilooblakaZnak"/>
    <w:uiPriority w:val="99"/>
    <w:semiHidden/>
    <w:unhideWhenUsed/>
    <w:rsid w:val="000952F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52F6"/>
    <w:rPr>
      <w:rFonts w:ascii="Tahoma" w:hAnsi="Tahoma" w:cs="Tahoma"/>
      <w:sz w:val="16"/>
      <w:szCs w:val="16"/>
    </w:rPr>
  </w:style>
  <w:style w:type="character" w:styleId="Pripombasklic">
    <w:name w:val="annotation reference"/>
    <w:basedOn w:val="Privzetapisavaodstavka"/>
    <w:uiPriority w:val="99"/>
    <w:semiHidden/>
    <w:unhideWhenUsed/>
    <w:rsid w:val="000952F6"/>
    <w:rPr>
      <w:sz w:val="16"/>
      <w:szCs w:val="16"/>
    </w:rPr>
  </w:style>
  <w:style w:type="paragraph" w:styleId="Pripombabesedilo">
    <w:name w:val="annotation text"/>
    <w:basedOn w:val="Navaden"/>
    <w:link w:val="PripombabesediloZnak"/>
    <w:uiPriority w:val="99"/>
    <w:unhideWhenUsed/>
    <w:rsid w:val="000952F6"/>
    <w:pPr>
      <w:spacing w:line="240" w:lineRule="auto"/>
    </w:pPr>
    <w:rPr>
      <w:sz w:val="20"/>
      <w:szCs w:val="20"/>
    </w:rPr>
  </w:style>
  <w:style w:type="character" w:customStyle="1" w:styleId="PripombabesediloZnak">
    <w:name w:val="Pripomba – besedilo Znak"/>
    <w:basedOn w:val="Privzetapisavaodstavka"/>
    <w:link w:val="Pripombabesedilo"/>
    <w:uiPriority w:val="99"/>
    <w:rsid w:val="000952F6"/>
    <w:rPr>
      <w:rFonts w:asciiTheme="minorHAnsi" w:hAnsiTheme="minorHAnsi" w:cstheme="minorBidi"/>
      <w:sz w:val="20"/>
    </w:rPr>
  </w:style>
  <w:style w:type="paragraph" w:styleId="Zadevapripombe">
    <w:name w:val="annotation subject"/>
    <w:basedOn w:val="Pripombabesedilo"/>
    <w:next w:val="Pripombabesedilo"/>
    <w:link w:val="ZadevapripombeZnak"/>
    <w:uiPriority w:val="99"/>
    <w:semiHidden/>
    <w:unhideWhenUsed/>
    <w:rsid w:val="000952F6"/>
    <w:rPr>
      <w:b/>
      <w:bCs/>
    </w:rPr>
  </w:style>
  <w:style w:type="character" w:customStyle="1" w:styleId="ZadevapripombeZnak">
    <w:name w:val="Zadeva pripombe Znak"/>
    <w:basedOn w:val="PripombabesediloZnak"/>
    <w:link w:val="Zadevapripombe"/>
    <w:uiPriority w:val="99"/>
    <w:semiHidden/>
    <w:rsid w:val="000952F6"/>
    <w:rPr>
      <w:rFonts w:asciiTheme="minorHAnsi" w:hAnsiTheme="minorHAnsi" w:cstheme="minorBidi"/>
      <w:b/>
      <w:bCs/>
      <w:sz w:val="20"/>
    </w:rPr>
  </w:style>
  <w:style w:type="paragraph" w:styleId="Revizija">
    <w:name w:val="Revision"/>
    <w:hidden/>
    <w:uiPriority w:val="99"/>
    <w:semiHidden/>
    <w:rsid w:val="00921B95"/>
    <w:pPr>
      <w:spacing w:after="0" w:line="240" w:lineRule="auto"/>
    </w:pPr>
    <w:rPr>
      <w:rFonts w:asciiTheme="minorHAnsi" w:hAnsiTheme="minorHAnsi" w:cstheme="minorBidi"/>
      <w:szCs w:val="22"/>
    </w:rPr>
  </w:style>
  <w:style w:type="paragraph" w:styleId="Odstavekseznama">
    <w:name w:val="List Paragraph"/>
    <w:basedOn w:val="Navaden"/>
    <w:uiPriority w:val="34"/>
    <w:qFormat/>
    <w:rsid w:val="00C17D33"/>
    <w:pPr>
      <w:ind w:left="720"/>
      <w:contextualSpacing/>
    </w:pPr>
  </w:style>
  <w:style w:type="paragraph" w:customStyle="1" w:styleId="len">
    <w:name w:val="Člen"/>
    <w:basedOn w:val="Navaden"/>
    <w:link w:val="lenZnak"/>
    <w:qFormat/>
    <w:rsid w:val="006656D4"/>
    <w:pPr>
      <w:suppressAutoHyphens/>
      <w:overflowPunct w:val="0"/>
      <w:autoSpaceDE w:val="0"/>
      <w:autoSpaceDN w:val="0"/>
      <w:adjustRightInd w:val="0"/>
      <w:spacing w:before="480" w:after="0" w:line="240" w:lineRule="auto"/>
      <w:jc w:val="center"/>
      <w:textAlignment w:val="baseline"/>
    </w:pPr>
    <w:rPr>
      <w:rFonts w:ascii="Calibri" w:eastAsia="Calibri" w:hAnsi="Calibri" w:cs="Calibri"/>
      <w:b/>
      <w:color w:val="000000"/>
      <w:sz w:val="20"/>
    </w:rPr>
  </w:style>
  <w:style w:type="character" w:customStyle="1" w:styleId="lenZnak">
    <w:name w:val="Člen Znak"/>
    <w:link w:val="len"/>
    <w:rsid w:val="006656D4"/>
    <w:rPr>
      <w:rFonts w:eastAsia="Calibri" w:cs="Calibri"/>
      <w:b/>
      <w:color w:val="000000"/>
      <w:sz w:val="20"/>
      <w:szCs w:val="22"/>
    </w:rPr>
  </w:style>
  <w:style w:type="paragraph" w:customStyle="1" w:styleId="gmail-alineazaodstavkom">
    <w:name w:val="gmail-alineazaodstavkom"/>
    <w:basedOn w:val="Navaden"/>
    <w:rsid w:val="006656D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2D524D-F95A-4BB3-BF56-8F7821B6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11076</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2024-04-08T05:46:00Z</dcterms:created>
  <dcterms:modified xsi:type="dcterms:W3CDTF">2024-04-08T05:46:00Z</dcterms:modified>
</cp:coreProperties>
</file>