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7044" w14:textId="77777777" w:rsidR="006D53A4" w:rsidRDefault="006D53A4" w:rsidP="006D53A4">
      <w:pPr>
        <w:rPr>
          <w:b/>
          <w:bCs/>
        </w:rPr>
      </w:pPr>
    </w:p>
    <w:p w14:paraId="1D624ABD" w14:textId="01C17541" w:rsidR="006D53A4" w:rsidRPr="0078090A" w:rsidRDefault="00492DFD" w:rsidP="006D53A4">
      <w:pPr>
        <w:rPr>
          <w:b/>
          <w:bCs/>
        </w:rPr>
      </w:pPr>
      <w:r>
        <w:rPr>
          <w:b/>
          <w:bCs/>
        </w:rPr>
        <w:t>IZVAJALCEM ZDRAVSTVENIH STORITEV NA PRIMARNEM NIVOJU</w:t>
      </w:r>
      <w:r w:rsidRPr="0078090A">
        <w:rPr>
          <w:b/>
          <w:bCs/>
        </w:rPr>
        <w:tab/>
      </w:r>
      <w:r>
        <w:rPr>
          <w:b/>
          <w:bCs/>
        </w:rPr>
        <w:t>0072-5/2023-DI/</w:t>
      </w:r>
      <w:r w:rsidR="008445BC">
        <w:rPr>
          <w:b/>
          <w:bCs/>
        </w:rPr>
        <w:t>6</w:t>
      </w:r>
    </w:p>
    <w:p w14:paraId="2D0E5173" w14:textId="77777777" w:rsidR="00492DFD" w:rsidRDefault="00492DFD" w:rsidP="006D53A4">
      <w:pPr>
        <w:rPr>
          <w:b/>
          <w:bCs/>
        </w:rPr>
      </w:pPr>
      <w:r w:rsidRPr="00492DFD">
        <w:rPr>
          <w:b/>
          <w:bCs/>
        </w:rPr>
        <w:t xml:space="preserve">SOCIALNOVARSTVENIM ZAVODOM IN </w:t>
      </w:r>
    </w:p>
    <w:p w14:paraId="48500770" w14:textId="5594159F" w:rsidR="00492DFD" w:rsidRDefault="00492DFD" w:rsidP="006D53A4">
      <w:pPr>
        <w:rPr>
          <w:b/>
          <w:bCs/>
        </w:rPr>
      </w:pPr>
      <w:r w:rsidRPr="00492DFD">
        <w:rPr>
          <w:b/>
          <w:bCs/>
        </w:rPr>
        <w:t>ZAVODOM ZA VZGOJO IN IZOBRAŽEVANJE</w:t>
      </w:r>
      <w:r w:rsidRPr="0078090A">
        <w:rPr>
          <w:b/>
          <w:bCs/>
        </w:rPr>
        <w:t xml:space="preserve"> </w:t>
      </w:r>
    </w:p>
    <w:p w14:paraId="689CF908" w14:textId="76B63D06" w:rsidR="006D53A4" w:rsidRPr="0078090A" w:rsidRDefault="00492DFD" w:rsidP="006D53A4">
      <w:pPr>
        <w:rPr>
          <w:b/>
          <w:bCs/>
        </w:rPr>
      </w:pPr>
      <w:r w:rsidRPr="0078090A">
        <w:rPr>
          <w:b/>
          <w:bCs/>
        </w:rPr>
        <w:t>DOBAVITELJEM MEDICINSKIH PRIPOMOČKOV</w:t>
      </w:r>
      <w:r w:rsidR="006D53A4" w:rsidRPr="0078090A">
        <w:rPr>
          <w:b/>
          <w:bCs/>
        </w:rPr>
        <w:tab/>
      </w:r>
      <w:r w:rsidR="006D53A4" w:rsidRPr="0078090A">
        <w:rPr>
          <w:b/>
          <w:bCs/>
        </w:rPr>
        <w:tab/>
      </w:r>
    </w:p>
    <w:p w14:paraId="56258B45" w14:textId="54B0D7B6" w:rsidR="006D53A4" w:rsidRPr="00F25EA5" w:rsidRDefault="00436D37" w:rsidP="006D53A4">
      <w:pPr>
        <w:rPr>
          <w:b/>
          <w:bCs/>
        </w:rPr>
      </w:pPr>
      <w:r w:rsidRPr="00436D37">
        <w:rPr>
          <w:b/>
          <w:bCs/>
        </w:rPr>
        <w:t>OBMOČNIM ENOTAM ZZZS</w:t>
      </w:r>
      <w:r w:rsidR="00F25EA5">
        <w:tab/>
      </w:r>
      <w:r w:rsidR="00F25EA5" w:rsidRPr="00F25EA5">
        <w:rPr>
          <w:b/>
          <w:bCs/>
        </w:rPr>
        <w:tab/>
      </w:r>
      <w:r w:rsidR="00492DFD">
        <w:rPr>
          <w:b/>
          <w:bCs/>
        </w:rPr>
        <w:t>2</w:t>
      </w:r>
      <w:r w:rsidR="00564B28">
        <w:rPr>
          <w:b/>
          <w:bCs/>
        </w:rPr>
        <w:t>7</w:t>
      </w:r>
      <w:r w:rsidR="00F25EA5" w:rsidRPr="00F25EA5">
        <w:rPr>
          <w:b/>
          <w:bCs/>
        </w:rPr>
        <w:t xml:space="preserve">. </w:t>
      </w:r>
      <w:r w:rsidR="00492DFD">
        <w:rPr>
          <w:b/>
          <w:bCs/>
        </w:rPr>
        <w:t>marec</w:t>
      </w:r>
      <w:r w:rsidR="00F25EA5" w:rsidRPr="00F25EA5">
        <w:rPr>
          <w:b/>
          <w:bCs/>
        </w:rPr>
        <w:t xml:space="preserve"> 2023</w:t>
      </w:r>
    </w:p>
    <w:p w14:paraId="795CB36D" w14:textId="77777777" w:rsidR="006D53A4" w:rsidRDefault="006D53A4" w:rsidP="006D53A4"/>
    <w:p w14:paraId="745C42DF" w14:textId="3B68E534" w:rsidR="006D53A4" w:rsidRDefault="006D53A4" w:rsidP="006D53A4"/>
    <w:p w14:paraId="05E0A861" w14:textId="77777777" w:rsidR="00C811A0" w:rsidRDefault="00C811A0" w:rsidP="006D53A4"/>
    <w:p w14:paraId="127E62F8" w14:textId="0EC2D1E1" w:rsidR="006D53A4" w:rsidRPr="0078090A" w:rsidRDefault="006D53A4" w:rsidP="006D53A4">
      <w:pPr>
        <w:rPr>
          <w:b/>
          <w:bCs/>
        </w:rPr>
      </w:pPr>
      <w:r w:rsidRPr="0078090A">
        <w:rPr>
          <w:b/>
          <w:bCs/>
        </w:rPr>
        <w:t xml:space="preserve">ZADEVA: Okrožnica MP št. </w:t>
      </w:r>
      <w:r w:rsidR="00492DFD">
        <w:rPr>
          <w:b/>
          <w:bCs/>
        </w:rPr>
        <w:t>3</w:t>
      </w:r>
      <w:r w:rsidRPr="0078090A">
        <w:rPr>
          <w:b/>
          <w:bCs/>
        </w:rPr>
        <w:t>/202</w:t>
      </w:r>
      <w:r w:rsidR="00770F09">
        <w:rPr>
          <w:b/>
          <w:bCs/>
        </w:rPr>
        <w:t>3</w:t>
      </w:r>
      <w:r w:rsidRPr="0078090A">
        <w:rPr>
          <w:b/>
          <w:bCs/>
        </w:rPr>
        <w:t xml:space="preserve">, </w:t>
      </w:r>
      <w:r w:rsidR="008E7C19">
        <w:rPr>
          <w:b/>
          <w:bCs/>
        </w:rPr>
        <w:t>n</w:t>
      </w:r>
      <w:r w:rsidRPr="0078090A">
        <w:rPr>
          <w:b/>
          <w:bCs/>
        </w:rPr>
        <w:t xml:space="preserve">ovela Pravil OZZ in </w:t>
      </w:r>
      <w:r w:rsidR="008E7C19">
        <w:rPr>
          <w:b/>
          <w:bCs/>
        </w:rPr>
        <w:t>n</w:t>
      </w:r>
      <w:r w:rsidR="00BC1675">
        <w:rPr>
          <w:b/>
          <w:bCs/>
        </w:rPr>
        <w:t>ovela</w:t>
      </w:r>
      <w:r w:rsidRPr="0078090A">
        <w:rPr>
          <w:b/>
          <w:bCs/>
        </w:rPr>
        <w:t xml:space="preserve"> Sklep</w:t>
      </w:r>
      <w:r w:rsidR="00BC1675">
        <w:rPr>
          <w:b/>
          <w:bCs/>
        </w:rPr>
        <w:t>a</w:t>
      </w:r>
      <w:r w:rsidRPr="0078090A">
        <w:rPr>
          <w:b/>
          <w:bCs/>
        </w:rPr>
        <w:t xml:space="preserve"> o zdravstvenih stanjih in </w:t>
      </w:r>
    </w:p>
    <w:p w14:paraId="15A7849C" w14:textId="667250D4" w:rsidR="006D53A4" w:rsidRPr="0078090A" w:rsidRDefault="006D53A4" w:rsidP="006D53A4">
      <w:pPr>
        <w:rPr>
          <w:b/>
          <w:bCs/>
        </w:rPr>
      </w:pPr>
      <w:r w:rsidRPr="0078090A">
        <w:rPr>
          <w:b/>
          <w:bCs/>
        </w:rPr>
        <w:t xml:space="preserve">                 drugih pogojih </w:t>
      </w:r>
      <w:r w:rsidR="00986828">
        <w:rPr>
          <w:b/>
          <w:bCs/>
        </w:rPr>
        <w:t xml:space="preserve">– </w:t>
      </w:r>
      <w:r w:rsidR="00492DFD">
        <w:rPr>
          <w:b/>
          <w:bCs/>
        </w:rPr>
        <w:t>uvedba sprememb 1</w:t>
      </w:r>
      <w:r w:rsidR="00564B28">
        <w:rPr>
          <w:b/>
          <w:bCs/>
        </w:rPr>
        <w:t>0</w:t>
      </w:r>
      <w:r w:rsidR="00492DFD">
        <w:rPr>
          <w:b/>
          <w:bCs/>
        </w:rPr>
        <w:t>. 5. 2023</w:t>
      </w:r>
    </w:p>
    <w:p w14:paraId="56971735" w14:textId="77777777" w:rsidR="006D53A4" w:rsidRDefault="006D53A4" w:rsidP="006D53A4"/>
    <w:p w14:paraId="3BAEBEB8" w14:textId="4A93D19F" w:rsidR="00492DFD" w:rsidRDefault="00492DFD" w:rsidP="00B73686">
      <w:pPr>
        <w:shd w:val="clear" w:color="auto" w:fill="FFFFFF"/>
        <w:spacing w:line="240" w:lineRule="auto"/>
      </w:pPr>
      <w:r>
        <w:t>Z Okrožnico št. 1/2023 je ZZZS napovedal, da bo s 1</w:t>
      </w:r>
      <w:r w:rsidR="00564B28">
        <w:t>0</w:t>
      </w:r>
      <w:r>
        <w:t xml:space="preserve">. 5. 2023 ZZZS uvedel še: </w:t>
      </w:r>
    </w:p>
    <w:p w14:paraId="6DCA2736" w14:textId="592C48DF" w:rsidR="00492DFD" w:rsidRPr="00492DFD" w:rsidRDefault="00374BDF" w:rsidP="0029038D">
      <w:pPr>
        <w:pStyle w:val="Odstavekseznama"/>
        <w:numPr>
          <w:ilvl w:val="0"/>
          <w:numId w:val="10"/>
        </w:numPr>
        <w:shd w:val="clear" w:color="auto" w:fill="FFFFFF"/>
        <w:spacing w:line="240" w:lineRule="auto"/>
        <w:rPr>
          <w:rFonts w:asciiTheme="minorHAnsi" w:hAnsiTheme="minorHAnsi" w:cstheme="minorHAnsi"/>
          <w:b/>
          <w:bCs/>
          <w:color w:val="000000"/>
          <w:lang w:eastAsia="sl-SI"/>
        </w:rPr>
      </w:pPr>
      <w:r>
        <w:t xml:space="preserve">spremembo pri </w:t>
      </w:r>
      <w:r w:rsidR="00492DFD">
        <w:t xml:space="preserve">predpisovanju na mesečno zbirno naročilnico, </w:t>
      </w:r>
      <w:r>
        <w:t xml:space="preserve">da se bodo </w:t>
      </w:r>
      <w:r w:rsidR="00492DFD">
        <w:t>predpisovale podskupine za srednjo, težko, zelo težko stopnjo inkontinence ter otroške plenice (III-VI)</w:t>
      </w:r>
      <w:r w:rsidR="00CC6E9B">
        <w:t xml:space="preserve"> </w:t>
      </w:r>
    </w:p>
    <w:p w14:paraId="1F7B3BC3" w14:textId="4C4509BC" w:rsidR="00492DFD" w:rsidRPr="00504A64" w:rsidRDefault="00374BDF" w:rsidP="0028301F">
      <w:pPr>
        <w:pStyle w:val="Odstavekseznama"/>
        <w:numPr>
          <w:ilvl w:val="0"/>
          <w:numId w:val="10"/>
        </w:numPr>
        <w:shd w:val="clear" w:color="auto" w:fill="FFFFFF"/>
        <w:spacing w:line="240" w:lineRule="auto"/>
        <w:rPr>
          <w:rFonts w:asciiTheme="minorHAnsi" w:hAnsiTheme="minorHAnsi" w:cstheme="minorHAnsi"/>
          <w:b/>
          <w:bCs/>
          <w:color w:val="000000"/>
          <w:lang w:eastAsia="sl-SI"/>
        </w:rPr>
      </w:pPr>
      <w:r>
        <w:t>Ponovno izdajo potrošnih materialov za inhalatorje pri dobavitelju</w:t>
      </w:r>
    </w:p>
    <w:p w14:paraId="0F934B37" w14:textId="6D5B3943" w:rsidR="00504A64" w:rsidRPr="00374BDF" w:rsidRDefault="00504A64" w:rsidP="0028301F">
      <w:pPr>
        <w:pStyle w:val="Odstavekseznama"/>
        <w:numPr>
          <w:ilvl w:val="0"/>
          <w:numId w:val="10"/>
        </w:numPr>
        <w:shd w:val="clear" w:color="auto" w:fill="FFFFFF"/>
        <w:spacing w:line="240" w:lineRule="auto"/>
        <w:rPr>
          <w:rFonts w:asciiTheme="minorHAnsi" w:hAnsiTheme="minorHAnsi" w:cstheme="minorHAnsi"/>
          <w:b/>
          <w:bCs/>
          <w:color w:val="000000"/>
          <w:lang w:eastAsia="sl-SI"/>
        </w:rPr>
      </w:pPr>
      <w:r>
        <w:t>Električne negovalne postelje z dodatki - opozorilo</w:t>
      </w:r>
    </w:p>
    <w:p w14:paraId="4D2FE35D" w14:textId="77777777" w:rsidR="00CC6E9B" w:rsidRDefault="00CC6E9B" w:rsidP="00374BDF">
      <w:pPr>
        <w:shd w:val="clear" w:color="auto" w:fill="FFFFFF"/>
        <w:spacing w:line="240" w:lineRule="auto"/>
        <w:rPr>
          <w:rFonts w:asciiTheme="minorHAnsi" w:hAnsiTheme="minorHAnsi" w:cstheme="minorHAnsi"/>
          <w:b/>
          <w:bCs/>
          <w:color w:val="000000"/>
          <w:lang w:eastAsia="sl-SI"/>
        </w:rPr>
      </w:pPr>
    </w:p>
    <w:p w14:paraId="605193CC" w14:textId="0B0C79E4" w:rsidR="007671F4" w:rsidRDefault="006D53A4" w:rsidP="00CC71AD">
      <w:pPr>
        <w:pStyle w:val="Odstavekseznama"/>
        <w:numPr>
          <w:ilvl w:val="0"/>
          <w:numId w:val="17"/>
        </w:numPr>
        <w:rPr>
          <w:b/>
          <w:bCs/>
        </w:rPr>
      </w:pPr>
      <w:r w:rsidRPr="00F76882">
        <w:rPr>
          <w:b/>
          <w:bCs/>
        </w:rPr>
        <w:t xml:space="preserve">MP </w:t>
      </w:r>
      <w:r w:rsidR="00B5596F" w:rsidRPr="00F76882">
        <w:rPr>
          <w:b/>
          <w:bCs/>
        </w:rPr>
        <w:t xml:space="preserve">pri inkontinenci in težavah z odvajanjem seča </w:t>
      </w:r>
    </w:p>
    <w:p w14:paraId="0FAB16DE" w14:textId="0407469B" w:rsidR="00BF28A8" w:rsidRPr="00CC71AD" w:rsidRDefault="007671F4" w:rsidP="00CC71AD">
      <w:pPr>
        <w:pStyle w:val="Odstavekseznama"/>
        <w:numPr>
          <w:ilvl w:val="1"/>
          <w:numId w:val="17"/>
        </w:numPr>
        <w:rPr>
          <w:b/>
          <w:bCs/>
        </w:rPr>
      </w:pPr>
      <w:r>
        <w:rPr>
          <w:b/>
          <w:bCs/>
        </w:rPr>
        <w:t>Spremembe pri predpisovanju na mesečno zbirno naročilnico</w:t>
      </w:r>
      <w:r w:rsidR="006D53A4" w:rsidRPr="00CC71AD">
        <w:rPr>
          <w:b/>
          <w:bCs/>
        </w:rPr>
        <w:t xml:space="preserve"> </w:t>
      </w:r>
    </w:p>
    <w:p w14:paraId="50C284DD" w14:textId="23DD9D3A" w:rsidR="00D35402" w:rsidRDefault="00DB4089" w:rsidP="00D35402">
      <w:r>
        <w:t>P</w:t>
      </w:r>
      <w:r w:rsidR="00D35402">
        <w:t xml:space="preserve">ri predpisu MP za inkontinenco </w:t>
      </w:r>
      <w:r>
        <w:t>na mesečne zbirne naročilnice v s</w:t>
      </w:r>
      <w:r w:rsidRPr="00D35402">
        <w:t>ocialnovarstveni</w:t>
      </w:r>
      <w:r>
        <w:t>h</w:t>
      </w:r>
      <w:r w:rsidRPr="00D35402">
        <w:t xml:space="preserve"> zavod</w:t>
      </w:r>
      <w:r>
        <w:t>ih</w:t>
      </w:r>
      <w:r w:rsidRPr="00D35402">
        <w:t xml:space="preserve"> in zavod</w:t>
      </w:r>
      <w:r>
        <w:t>i</w:t>
      </w:r>
      <w:r w:rsidRPr="00D35402">
        <w:t xml:space="preserve"> za vzgojo in izobraževanje </w:t>
      </w:r>
      <w:r>
        <w:t xml:space="preserve">se </w:t>
      </w:r>
      <w:r w:rsidR="00D35402" w:rsidRPr="00BD1285">
        <w:rPr>
          <w:b/>
          <w:bCs/>
        </w:rPr>
        <w:t>od 1</w:t>
      </w:r>
      <w:r w:rsidR="00564B28">
        <w:rPr>
          <w:b/>
          <w:bCs/>
        </w:rPr>
        <w:t>0</w:t>
      </w:r>
      <w:r w:rsidR="00D35402" w:rsidRPr="00BD1285">
        <w:rPr>
          <w:b/>
          <w:bCs/>
        </w:rPr>
        <w:t>. 5. 2023</w:t>
      </w:r>
      <w:r w:rsidR="00D35402">
        <w:t xml:space="preserve"> določajo </w:t>
      </w:r>
      <w:r>
        <w:t xml:space="preserve">enake </w:t>
      </w:r>
      <w:r w:rsidR="00D35402">
        <w:t>podskupine za srednjo, težko, zelo težko stopnjo inkontinence ter otroške plenice kot na običajno naročilnico</w:t>
      </w:r>
      <w:r>
        <w:t xml:space="preserve">, to so podskupine od tri do šest </w:t>
      </w:r>
      <w:r w:rsidR="00D35402">
        <w:t xml:space="preserve">(III </w:t>
      </w:r>
      <w:r>
        <w:t>-</w:t>
      </w:r>
      <w:r w:rsidR="00D35402">
        <w:t xml:space="preserve"> VI) namesto dosedanjih podskupin </w:t>
      </w:r>
      <w:r>
        <w:t xml:space="preserve">sedem do deset </w:t>
      </w:r>
      <w:r w:rsidR="00D35402">
        <w:t>(VII – X)</w:t>
      </w:r>
      <w:r>
        <w:t>. Spremembe so</w:t>
      </w:r>
      <w:r w:rsidR="00D35402">
        <w:t xml:space="preserve"> razvidn</w:t>
      </w:r>
      <w:r>
        <w:t>e</w:t>
      </w:r>
      <w:r w:rsidR="00D35402">
        <w:t xml:space="preserve"> iz Priloge 1 k tej Okrožnici. </w:t>
      </w:r>
    </w:p>
    <w:p w14:paraId="4D93EFB3" w14:textId="3F5F7514" w:rsidR="00DB4089" w:rsidRDefault="00DB4089" w:rsidP="00D35402"/>
    <w:p w14:paraId="4C1B4BF1" w14:textId="09B0EE58" w:rsidR="00DB4089" w:rsidRPr="00D35402" w:rsidRDefault="00DB4089" w:rsidP="00D35402">
      <w:r>
        <w:t xml:space="preserve">Na mesečne zbirne naročilnice izdane v zadnjih dneh aprila, na katerih so predpisane podskupine MP za inkontinenco VII – X, bo mogoče izdati še najkasneje do </w:t>
      </w:r>
      <w:r w:rsidR="00564B28">
        <w:t>2</w:t>
      </w:r>
      <w:r>
        <w:t>5. 5. 2023</w:t>
      </w:r>
      <w:r w:rsidR="00C811A0">
        <w:t>.</w:t>
      </w:r>
    </w:p>
    <w:p w14:paraId="71680422" w14:textId="19D1E7AD" w:rsidR="001C56A0" w:rsidRDefault="001C56A0" w:rsidP="006D53A4">
      <w:pPr>
        <w:rPr>
          <w:rFonts w:asciiTheme="minorHAnsi" w:hAnsiTheme="minorHAnsi" w:cstheme="minorHAnsi"/>
          <w:color w:val="000000"/>
          <w:lang w:eastAsia="sl-SI"/>
        </w:rPr>
      </w:pPr>
    </w:p>
    <w:p w14:paraId="5C129ABB" w14:textId="11D9A978" w:rsidR="001A61D6" w:rsidRPr="00F46C04" w:rsidRDefault="007671F4" w:rsidP="001A61D6">
      <w:pPr>
        <w:pStyle w:val="Odstavekseznama"/>
        <w:numPr>
          <w:ilvl w:val="1"/>
          <w:numId w:val="17"/>
        </w:numPr>
        <w:rPr>
          <w:rFonts w:asciiTheme="minorHAnsi" w:hAnsiTheme="minorHAnsi" w:cstheme="minorHAnsi"/>
          <w:color w:val="000000"/>
          <w:lang w:eastAsia="sl-SI"/>
        </w:rPr>
      </w:pPr>
      <w:r>
        <w:rPr>
          <w:rFonts w:asciiTheme="minorHAnsi" w:hAnsiTheme="minorHAnsi" w:cstheme="minorHAnsi"/>
          <w:color w:val="000000"/>
          <w:lang w:eastAsia="sl-SI"/>
        </w:rPr>
        <w:t>Vpojnost za MP pri inkontinenci</w:t>
      </w:r>
    </w:p>
    <w:p w14:paraId="6F9078B9" w14:textId="122FFBCB" w:rsidR="001A61D6" w:rsidRPr="00CC71AD" w:rsidRDefault="003E11AB" w:rsidP="00CC71AD">
      <w:pPr>
        <w:rPr>
          <w:rFonts w:asciiTheme="minorHAnsi" w:hAnsiTheme="minorHAnsi" w:cstheme="minorHAnsi"/>
          <w:color w:val="000000"/>
          <w:lang w:eastAsia="sl-SI"/>
        </w:rPr>
      </w:pPr>
      <w:r>
        <w:rPr>
          <w:rFonts w:asciiTheme="minorHAnsi" w:hAnsiTheme="minorHAnsi" w:cstheme="minorHAnsi"/>
          <w:color w:val="000000"/>
          <w:lang w:eastAsia="sl-SI"/>
        </w:rPr>
        <w:t>S 1.</w:t>
      </w:r>
      <w:r w:rsidR="00CC71AD">
        <w:rPr>
          <w:rFonts w:asciiTheme="minorHAnsi" w:hAnsiTheme="minorHAnsi" w:cstheme="minorHAnsi"/>
          <w:color w:val="000000"/>
          <w:lang w:eastAsia="sl-SI"/>
        </w:rPr>
        <w:t xml:space="preserve"> </w:t>
      </w:r>
      <w:r>
        <w:rPr>
          <w:rFonts w:asciiTheme="minorHAnsi" w:hAnsiTheme="minorHAnsi" w:cstheme="minorHAnsi"/>
          <w:color w:val="000000"/>
          <w:lang w:eastAsia="sl-SI"/>
        </w:rPr>
        <w:t>3.</w:t>
      </w:r>
      <w:r w:rsidR="00CC71AD">
        <w:rPr>
          <w:rFonts w:asciiTheme="minorHAnsi" w:hAnsiTheme="minorHAnsi" w:cstheme="minorHAnsi"/>
          <w:color w:val="000000"/>
          <w:lang w:eastAsia="sl-SI"/>
        </w:rPr>
        <w:t xml:space="preserve"> </w:t>
      </w:r>
      <w:r>
        <w:rPr>
          <w:rFonts w:asciiTheme="minorHAnsi" w:hAnsiTheme="minorHAnsi" w:cstheme="minorHAnsi"/>
          <w:color w:val="000000"/>
          <w:lang w:eastAsia="sl-SI"/>
        </w:rPr>
        <w:t>2023 so bile uvedene določen</w:t>
      </w:r>
      <w:r w:rsidR="00B86EB3">
        <w:rPr>
          <w:rFonts w:asciiTheme="minorHAnsi" w:hAnsiTheme="minorHAnsi" w:cstheme="minorHAnsi"/>
          <w:color w:val="000000"/>
          <w:lang w:eastAsia="sl-SI"/>
        </w:rPr>
        <w:t>e</w:t>
      </w:r>
      <w:r>
        <w:rPr>
          <w:rFonts w:asciiTheme="minorHAnsi" w:hAnsiTheme="minorHAnsi" w:cstheme="minorHAnsi"/>
          <w:color w:val="000000"/>
          <w:lang w:eastAsia="sl-SI"/>
        </w:rPr>
        <w:t xml:space="preserve"> spremembe pri nazivih MP pri inkontinenci. Spremembe so bil</w:t>
      </w:r>
      <w:r w:rsidR="00B86EB3">
        <w:rPr>
          <w:rFonts w:asciiTheme="minorHAnsi" w:hAnsiTheme="minorHAnsi" w:cstheme="minorHAnsi"/>
          <w:color w:val="000000"/>
          <w:lang w:eastAsia="sl-SI"/>
        </w:rPr>
        <w:t>e</w:t>
      </w:r>
      <w:r>
        <w:rPr>
          <w:rFonts w:asciiTheme="minorHAnsi" w:hAnsiTheme="minorHAnsi" w:cstheme="minorHAnsi"/>
          <w:color w:val="000000"/>
          <w:lang w:eastAsia="sl-SI"/>
        </w:rPr>
        <w:t xml:space="preserve"> tudi v tem, da pri večini predlog v nazivu ni več podatka o minimalni vpojnosti. Zaradi enotnega ravnanja in enakopravne obravnave zavarovanih oseb zato Zavod prosi vse dobavitelje, da kot minimalno vpojnost, ki jih morajo izpolnjevati MP pri inkontinenci, dobavitelji pri zagotavljanju </w:t>
      </w:r>
      <w:r w:rsidR="00B86EB3">
        <w:rPr>
          <w:rFonts w:asciiTheme="minorHAnsi" w:hAnsiTheme="minorHAnsi" w:cstheme="minorHAnsi"/>
          <w:color w:val="000000"/>
          <w:lang w:eastAsia="sl-SI"/>
        </w:rPr>
        <w:t>teh MP</w:t>
      </w:r>
      <w:r>
        <w:rPr>
          <w:rFonts w:asciiTheme="minorHAnsi" w:hAnsiTheme="minorHAnsi" w:cstheme="minorHAnsi"/>
          <w:color w:val="000000"/>
          <w:lang w:eastAsia="sl-SI"/>
        </w:rPr>
        <w:t xml:space="preserve"> upoštevajo vpojnosti, ki so določene </w:t>
      </w:r>
      <w:r w:rsidR="00B86EB3">
        <w:rPr>
          <w:rFonts w:asciiTheme="minorHAnsi" w:hAnsiTheme="minorHAnsi" w:cstheme="minorHAnsi"/>
          <w:color w:val="000000"/>
          <w:lang w:eastAsia="sl-SI"/>
        </w:rPr>
        <w:t xml:space="preserve">v posebnem sklepu o osnovnih zahtevah kakovosti. To velja za tiste MP, za katere so že določene osnovne zahteve kakovosti. </w:t>
      </w:r>
    </w:p>
    <w:p w14:paraId="7873E0DB" w14:textId="77777777" w:rsidR="007671F4" w:rsidRPr="00CC71AD" w:rsidRDefault="007671F4" w:rsidP="00CC71AD">
      <w:pPr>
        <w:pStyle w:val="Odstavekseznama"/>
        <w:ind w:left="1080"/>
        <w:rPr>
          <w:rFonts w:asciiTheme="minorHAnsi" w:hAnsiTheme="minorHAnsi" w:cstheme="minorHAnsi"/>
          <w:color w:val="000000"/>
          <w:lang w:eastAsia="sl-SI"/>
        </w:rPr>
      </w:pPr>
    </w:p>
    <w:p w14:paraId="4EAD54A8" w14:textId="5A9C76AE" w:rsidR="001306C6" w:rsidRDefault="00B86EB3" w:rsidP="0096725F">
      <w:pPr>
        <w:pStyle w:val="Brezrazmikov"/>
      </w:pPr>
      <w:r>
        <w:rPr>
          <w:rFonts w:asciiTheme="minorHAnsi" w:hAnsiTheme="minorHAnsi"/>
        </w:rPr>
        <w:t>V</w:t>
      </w:r>
      <w:r w:rsidR="00024D73">
        <w:rPr>
          <w:rFonts w:asciiTheme="minorHAnsi" w:hAnsiTheme="minorHAnsi"/>
        </w:rPr>
        <w:t xml:space="preserve"> dopolnjen</w:t>
      </w:r>
      <w:r>
        <w:rPr>
          <w:rFonts w:asciiTheme="minorHAnsi" w:hAnsiTheme="minorHAnsi"/>
        </w:rPr>
        <w:t>i</w:t>
      </w:r>
      <w:r w:rsidR="00024D73">
        <w:rPr>
          <w:rFonts w:asciiTheme="minorHAnsi" w:hAnsiTheme="minorHAnsi"/>
        </w:rPr>
        <w:t xml:space="preserve"> Prilog</w:t>
      </w:r>
      <w:r>
        <w:rPr>
          <w:rFonts w:asciiTheme="minorHAnsi" w:hAnsiTheme="minorHAnsi"/>
        </w:rPr>
        <w:t>i</w:t>
      </w:r>
      <w:r w:rsidR="00024D73">
        <w:rPr>
          <w:rFonts w:asciiTheme="minorHAnsi" w:hAnsiTheme="minorHAnsi"/>
        </w:rPr>
        <w:t xml:space="preserve"> 1 k tej Okrožnici </w:t>
      </w:r>
      <w:r>
        <w:rPr>
          <w:rFonts w:asciiTheme="minorHAnsi" w:hAnsiTheme="minorHAnsi"/>
        </w:rPr>
        <w:t xml:space="preserve"> je podatek o</w:t>
      </w:r>
      <w:r w:rsidR="00024D73">
        <w:rPr>
          <w:rFonts w:asciiTheme="minorHAnsi" w:hAnsiTheme="minorHAnsi"/>
        </w:rPr>
        <w:t xml:space="preserve"> minimaln</w:t>
      </w:r>
      <w:r>
        <w:rPr>
          <w:rFonts w:asciiTheme="minorHAnsi" w:hAnsiTheme="minorHAnsi"/>
        </w:rPr>
        <w:t>i</w:t>
      </w:r>
      <w:r w:rsidR="00024D73">
        <w:rPr>
          <w:rFonts w:asciiTheme="minorHAnsi" w:hAnsiTheme="minorHAnsi"/>
        </w:rPr>
        <w:t xml:space="preserve"> vpojnosti</w:t>
      </w:r>
      <w:r>
        <w:rPr>
          <w:rFonts w:asciiTheme="minorHAnsi" w:hAnsiTheme="minorHAnsi"/>
        </w:rPr>
        <w:t xml:space="preserve"> za </w:t>
      </w:r>
      <w:r w:rsidR="00024D73">
        <w:rPr>
          <w:rFonts w:asciiTheme="minorHAnsi" w:hAnsiTheme="minorHAnsi"/>
        </w:rPr>
        <w:t xml:space="preserve"> MP </w:t>
      </w:r>
      <w:r>
        <w:rPr>
          <w:rFonts w:asciiTheme="minorHAnsi" w:hAnsiTheme="minorHAnsi"/>
        </w:rPr>
        <w:t>pri</w:t>
      </w:r>
      <w:r w:rsidR="00024D73">
        <w:rPr>
          <w:rFonts w:asciiTheme="minorHAnsi" w:hAnsiTheme="minorHAnsi"/>
        </w:rPr>
        <w:t xml:space="preserve"> inkontinenc</w:t>
      </w:r>
      <w:r>
        <w:rPr>
          <w:rFonts w:asciiTheme="minorHAnsi" w:hAnsiTheme="minorHAnsi"/>
        </w:rPr>
        <w:t xml:space="preserve">i </w:t>
      </w:r>
      <w:r w:rsidR="000A0CEE">
        <w:rPr>
          <w:rFonts w:asciiTheme="minorHAnsi" w:hAnsiTheme="minorHAnsi"/>
        </w:rPr>
        <w:t xml:space="preserve"> tako, kot je </w:t>
      </w:r>
      <w:r>
        <w:rPr>
          <w:rFonts w:asciiTheme="minorHAnsi" w:hAnsiTheme="minorHAnsi"/>
        </w:rPr>
        <w:t xml:space="preserve">to </w:t>
      </w:r>
      <w:r w:rsidR="00024D73">
        <w:rPr>
          <w:rFonts w:asciiTheme="minorHAnsi" w:hAnsiTheme="minorHAnsi"/>
        </w:rPr>
        <w:t>določen</w:t>
      </w:r>
      <w:r>
        <w:rPr>
          <w:rFonts w:asciiTheme="minorHAnsi" w:hAnsiTheme="minorHAnsi"/>
        </w:rPr>
        <w:t>o</w:t>
      </w:r>
      <w:r w:rsidR="00024D73">
        <w:rPr>
          <w:rFonts w:asciiTheme="minorHAnsi" w:hAnsiTheme="minorHAnsi"/>
        </w:rPr>
        <w:t xml:space="preserve"> s </w:t>
      </w:r>
      <w:r w:rsidR="00024D73" w:rsidRPr="00024D73">
        <w:rPr>
          <w:rFonts w:asciiTheme="minorHAnsi" w:hAnsiTheme="minorHAnsi"/>
          <w:i/>
          <w:iCs/>
        </w:rPr>
        <w:t xml:space="preserve">Sklepom o osnovnih zahtevah kakovosti za </w:t>
      </w:r>
      <w:r w:rsidR="00024D73">
        <w:rPr>
          <w:rFonts w:asciiTheme="minorHAnsi" w:hAnsiTheme="minorHAnsi"/>
          <w:i/>
          <w:iCs/>
        </w:rPr>
        <w:t>medicinske pripomočke</w:t>
      </w:r>
      <w:r w:rsidR="00024D73" w:rsidRPr="00024D73">
        <w:rPr>
          <w:rFonts w:asciiTheme="minorHAnsi" w:hAnsiTheme="minorHAnsi"/>
          <w:i/>
          <w:iCs/>
        </w:rPr>
        <w:t xml:space="preserve"> iz obveznega zdravstve</w:t>
      </w:r>
      <w:r w:rsidR="00024D73">
        <w:rPr>
          <w:rFonts w:asciiTheme="minorHAnsi" w:hAnsiTheme="minorHAnsi"/>
          <w:i/>
          <w:iCs/>
        </w:rPr>
        <w:t>ne</w:t>
      </w:r>
      <w:r w:rsidR="00024D73" w:rsidRPr="00024D73">
        <w:rPr>
          <w:rFonts w:asciiTheme="minorHAnsi" w:hAnsiTheme="minorHAnsi"/>
          <w:i/>
          <w:iCs/>
        </w:rPr>
        <w:t>ga zavarovanja</w:t>
      </w:r>
      <w:r w:rsidR="00024D73">
        <w:rPr>
          <w:rFonts w:asciiTheme="minorHAnsi" w:hAnsiTheme="minorHAnsi"/>
          <w:i/>
          <w:iCs/>
        </w:rPr>
        <w:t>.</w:t>
      </w:r>
      <w:r w:rsidR="00024D73">
        <w:rPr>
          <w:rFonts w:asciiTheme="minorHAnsi" w:hAnsiTheme="minorHAnsi"/>
        </w:rPr>
        <w:t xml:space="preserve"> </w:t>
      </w:r>
      <w:hyperlink r:id="rId7" w:history="1">
        <w:r w:rsidR="00024D73">
          <w:rPr>
            <w:rStyle w:val="Hiperpovezava"/>
            <w:rFonts w:eastAsia="Calibri"/>
          </w:rPr>
          <w:t>SKLEP O OZK.pdf (zzzs.si)</w:t>
        </w:r>
      </w:hyperlink>
      <w:r w:rsidR="00024D73">
        <w:t xml:space="preserve"> .</w:t>
      </w:r>
    </w:p>
    <w:p w14:paraId="2B801F72" w14:textId="70223523" w:rsidR="00024D73" w:rsidRDefault="00024D73" w:rsidP="0096725F">
      <w:pPr>
        <w:pStyle w:val="Brezrazmikov"/>
        <w:rPr>
          <w:rFonts w:asciiTheme="minorHAnsi" w:hAnsiTheme="minorHAnsi"/>
        </w:rPr>
      </w:pPr>
    </w:p>
    <w:p w14:paraId="6B5D786C" w14:textId="63B4534C" w:rsidR="00B86EB3" w:rsidRDefault="00B86EB3" w:rsidP="0096725F">
      <w:pPr>
        <w:pStyle w:val="Brezrazmikov"/>
        <w:rPr>
          <w:rFonts w:asciiTheme="minorHAnsi" w:hAnsiTheme="minorHAnsi"/>
        </w:rPr>
      </w:pPr>
      <w:r>
        <w:rPr>
          <w:rFonts w:asciiTheme="minorHAnsi" w:hAnsiTheme="minorHAnsi"/>
        </w:rPr>
        <w:t>Dobavitelje prosimo, da glede na navedeno preverijo ustreznost MP, ki jih imajo v pogodbi z Zavodom in v kolikor je to potrebno predlagajo spremembe v seznamu artiklov, ki je priloga k pogodbi ter to uredijo naj</w:t>
      </w:r>
      <w:r w:rsidR="00F84602">
        <w:rPr>
          <w:rFonts w:asciiTheme="minorHAnsi" w:hAnsiTheme="minorHAnsi"/>
        </w:rPr>
        <w:t>kasneje</w:t>
      </w:r>
      <w:r>
        <w:rPr>
          <w:rFonts w:asciiTheme="minorHAnsi" w:hAnsiTheme="minorHAnsi"/>
        </w:rPr>
        <w:t xml:space="preserve"> do 1</w:t>
      </w:r>
      <w:r w:rsidR="00564B28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.5.2023. </w:t>
      </w:r>
    </w:p>
    <w:p w14:paraId="610439EA" w14:textId="77777777" w:rsidR="00CC6E9B" w:rsidRDefault="00CC6E9B" w:rsidP="00DB4089">
      <w:pPr>
        <w:pStyle w:val="Brezrazmikov"/>
        <w:rPr>
          <w:rFonts w:asciiTheme="minorHAnsi" w:hAnsiTheme="minorHAnsi"/>
          <w:b/>
          <w:bCs/>
        </w:rPr>
      </w:pPr>
    </w:p>
    <w:p w14:paraId="02422281" w14:textId="37F58536" w:rsidR="00DB4089" w:rsidRPr="00BD1285" w:rsidRDefault="00DB4089" w:rsidP="00DB4089">
      <w:pPr>
        <w:pStyle w:val="Brezrazmikov"/>
        <w:rPr>
          <w:rFonts w:asciiTheme="minorHAnsi" w:hAnsiTheme="minorHAnsi"/>
          <w:b/>
          <w:bCs/>
        </w:rPr>
      </w:pPr>
      <w:r w:rsidRPr="00BD1285">
        <w:rPr>
          <w:rFonts w:asciiTheme="minorHAnsi" w:hAnsiTheme="minorHAnsi"/>
          <w:b/>
          <w:bCs/>
        </w:rPr>
        <w:t>2.</w:t>
      </w:r>
      <w:r w:rsidR="001306C6" w:rsidRPr="00BD1285">
        <w:rPr>
          <w:rFonts w:asciiTheme="minorHAnsi" w:hAnsiTheme="minorHAnsi"/>
          <w:b/>
          <w:bCs/>
        </w:rPr>
        <w:t xml:space="preserve"> </w:t>
      </w:r>
      <w:r w:rsidRPr="00BD1285">
        <w:rPr>
          <w:rFonts w:asciiTheme="minorHAnsi" w:hAnsiTheme="minorHAnsi"/>
          <w:b/>
          <w:bCs/>
        </w:rPr>
        <w:t>P</w:t>
      </w:r>
      <w:r w:rsidR="001306C6" w:rsidRPr="00BD1285">
        <w:rPr>
          <w:rFonts w:asciiTheme="minorHAnsi" w:hAnsiTheme="minorHAnsi"/>
          <w:b/>
          <w:bCs/>
        </w:rPr>
        <w:t>otrošn</w:t>
      </w:r>
      <w:r w:rsidRPr="00BD1285">
        <w:rPr>
          <w:rFonts w:asciiTheme="minorHAnsi" w:hAnsiTheme="minorHAnsi"/>
          <w:b/>
          <w:bCs/>
        </w:rPr>
        <w:t>i</w:t>
      </w:r>
      <w:r w:rsidR="001306C6" w:rsidRPr="00BD1285">
        <w:rPr>
          <w:rFonts w:asciiTheme="minorHAnsi" w:hAnsiTheme="minorHAnsi"/>
          <w:b/>
          <w:bCs/>
        </w:rPr>
        <w:t xml:space="preserve"> material</w:t>
      </w:r>
      <w:r w:rsidRPr="00BD1285">
        <w:rPr>
          <w:rFonts w:asciiTheme="minorHAnsi" w:hAnsiTheme="minorHAnsi"/>
          <w:b/>
          <w:bCs/>
        </w:rPr>
        <w:t>i</w:t>
      </w:r>
      <w:r w:rsidR="001306C6" w:rsidRPr="00BD1285">
        <w:rPr>
          <w:rFonts w:asciiTheme="minorHAnsi" w:hAnsiTheme="minorHAnsi"/>
          <w:b/>
          <w:bCs/>
        </w:rPr>
        <w:t xml:space="preserve"> za inhalator </w:t>
      </w:r>
      <w:r w:rsidRPr="00BD1285">
        <w:rPr>
          <w:rFonts w:asciiTheme="minorHAnsi" w:hAnsiTheme="minorHAnsi"/>
          <w:b/>
          <w:bCs/>
        </w:rPr>
        <w:t>– ponovna izdaja</w:t>
      </w:r>
    </w:p>
    <w:p w14:paraId="67C4FFB2" w14:textId="17EC86B2" w:rsidR="00863269" w:rsidRDefault="00DB4089" w:rsidP="00DB4089">
      <w:pPr>
        <w:pStyle w:val="Brezrazmikov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Potrošne materiale za inhalator lahko dobavitelj </w:t>
      </w:r>
      <w:r w:rsidRPr="00BD1285">
        <w:rPr>
          <w:rFonts w:asciiTheme="minorHAnsi" w:hAnsiTheme="minorHAnsi"/>
          <w:b/>
          <w:bCs/>
        </w:rPr>
        <w:t xml:space="preserve">od </w:t>
      </w:r>
      <w:r>
        <w:rPr>
          <w:rFonts w:asciiTheme="minorHAnsi" w:hAnsiTheme="minorHAnsi"/>
          <w:b/>
          <w:bCs/>
        </w:rPr>
        <w:t>1</w:t>
      </w:r>
      <w:r w:rsidR="00564B28">
        <w:rPr>
          <w:rFonts w:asciiTheme="minorHAnsi" w:hAnsiTheme="minorHAnsi"/>
          <w:b/>
          <w:bCs/>
        </w:rPr>
        <w:t>0</w:t>
      </w:r>
      <w:r>
        <w:rPr>
          <w:rFonts w:asciiTheme="minorHAnsi" w:hAnsiTheme="minorHAnsi"/>
          <w:b/>
          <w:bCs/>
        </w:rPr>
        <w:t xml:space="preserve">. 5. 2023 </w:t>
      </w:r>
      <w:r>
        <w:rPr>
          <w:rFonts w:asciiTheme="minorHAnsi" w:hAnsiTheme="minorHAnsi"/>
        </w:rPr>
        <w:t xml:space="preserve">izda </w:t>
      </w:r>
      <w:r w:rsidR="00504A64">
        <w:rPr>
          <w:rFonts w:asciiTheme="minorHAnsi" w:hAnsiTheme="minorHAnsi"/>
        </w:rPr>
        <w:t xml:space="preserve">v </w:t>
      </w:r>
      <w:r>
        <w:rPr>
          <w:rFonts w:asciiTheme="minorHAnsi" w:hAnsiTheme="minorHAnsi"/>
        </w:rPr>
        <w:t>sistemu ponovne izdaje.</w:t>
      </w:r>
      <w:r w:rsidR="00BD1285">
        <w:rPr>
          <w:rFonts w:asciiTheme="minorHAnsi" w:hAnsiTheme="minorHAnsi"/>
        </w:rPr>
        <w:t xml:space="preserve"> V sistemu ponovne, brez naročilnice zdravnika, lahko potrošne materiale za inhalator zavarovana oseba</w:t>
      </w:r>
      <w:r w:rsidR="00863269" w:rsidRPr="00863269">
        <w:rPr>
          <w:rFonts w:asciiTheme="minorHAnsi" w:hAnsiTheme="minorHAnsi"/>
        </w:rPr>
        <w:t xml:space="preserve"> </w:t>
      </w:r>
      <w:r w:rsidR="00863269">
        <w:rPr>
          <w:rFonts w:asciiTheme="minorHAnsi" w:hAnsiTheme="minorHAnsi"/>
        </w:rPr>
        <w:t xml:space="preserve">prevzame: </w:t>
      </w:r>
    </w:p>
    <w:p w14:paraId="69892A85" w14:textId="72F36477" w:rsidR="00863269" w:rsidRDefault="00863269" w:rsidP="00863269">
      <w:pPr>
        <w:pStyle w:val="Brezrazmikov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pri istem dobavitelju, kot je prevzela inhalator</w:t>
      </w:r>
    </w:p>
    <w:p w14:paraId="07A755FB" w14:textId="444AB349" w:rsidR="00863269" w:rsidRPr="00863269" w:rsidRDefault="00863269" w:rsidP="00863269">
      <w:pPr>
        <w:pStyle w:val="Brezrazmikov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če od prevzema inhalatorja še ni poteklo 2600 dni</w:t>
      </w:r>
    </w:p>
    <w:p w14:paraId="3B23F4CA" w14:textId="178E5310" w:rsidR="00863269" w:rsidRPr="00863269" w:rsidRDefault="00BD1285" w:rsidP="00DB4089">
      <w:pPr>
        <w:pStyle w:val="Brezrazmikov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če gre za inhalator, ki ga je zavarovana oseba nazadnje prejela</w:t>
      </w:r>
      <w:r w:rsidRPr="00BD128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 </w:t>
      </w:r>
      <w:r w:rsidR="00863269">
        <w:rPr>
          <w:rFonts w:asciiTheme="minorHAnsi" w:hAnsiTheme="minorHAnsi"/>
        </w:rPr>
        <w:t>breme obveznega zdravstvenega zavarovanja</w:t>
      </w:r>
      <w:r>
        <w:rPr>
          <w:rFonts w:asciiTheme="minorHAnsi" w:hAnsiTheme="minorHAnsi"/>
        </w:rPr>
        <w:t xml:space="preserve"> </w:t>
      </w:r>
    </w:p>
    <w:p w14:paraId="056AC548" w14:textId="08DEBFEB" w:rsidR="001306C6" w:rsidRDefault="00863269" w:rsidP="00863269">
      <w:pPr>
        <w:pStyle w:val="Brezrazmikov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po izteku d</w:t>
      </w:r>
      <w:r w:rsidR="00BD1285">
        <w:rPr>
          <w:rFonts w:asciiTheme="minorHAnsi" w:hAnsiTheme="minorHAnsi"/>
        </w:rPr>
        <w:t xml:space="preserve">obe trajanja </w:t>
      </w:r>
      <w:r>
        <w:rPr>
          <w:rFonts w:asciiTheme="minorHAnsi" w:hAnsiTheme="minorHAnsi"/>
        </w:rPr>
        <w:t xml:space="preserve">predhodno prejetih </w:t>
      </w:r>
      <w:r w:rsidR="00BD1285">
        <w:rPr>
          <w:rFonts w:asciiTheme="minorHAnsi" w:hAnsiTheme="minorHAnsi"/>
        </w:rPr>
        <w:t>potrošnih materialov za inhalator</w:t>
      </w:r>
      <w:r>
        <w:rPr>
          <w:rFonts w:asciiTheme="minorHAnsi" w:hAnsiTheme="minorHAnsi"/>
        </w:rPr>
        <w:t xml:space="preserve">, dobe trajanja potrošnih materialov za inhalator </w:t>
      </w:r>
      <w:r w:rsidR="00BD1285">
        <w:rPr>
          <w:rFonts w:asciiTheme="minorHAnsi" w:hAnsiTheme="minorHAnsi"/>
        </w:rPr>
        <w:t>so razvidne iz Okrožnice MP št. 1/2023</w:t>
      </w:r>
      <w:r>
        <w:rPr>
          <w:rFonts w:asciiTheme="minorHAnsi" w:hAnsiTheme="minorHAnsi"/>
        </w:rPr>
        <w:t>.</w:t>
      </w:r>
      <w:r w:rsidR="00DB4089">
        <w:rPr>
          <w:rFonts w:asciiTheme="minorHAnsi" w:hAnsiTheme="minorHAnsi"/>
        </w:rPr>
        <w:t xml:space="preserve"> </w:t>
      </w:r>
    </w:p>
    <w:p w14:paraId="3350300C" w14:textId="3D8EDCF3" w:rsidR="0011449B" w:rsidRDefault="00863269" w:rsidP="0096725F">
      <w:pPr>
        <w:pStyle w:val="Brezrazmikov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Podatke za zapis ponovne izdaje v sistem on-line dobavitelj pridobi z branjem prejetega inhalatorja. Za ponovno izdajo potrošnih materialov za inhalator je treba </w:t>
      </w:r>
      <w:r w:rsidR="00024D73">
        <w:rPr>
          <w:rFonts w:asciiTheme="minorHAnsi" w:hAnsiTheme="minorHAnsi"/>
        </w:rPr>
        <w:t xml:space="preserve">skleniti aneks k </w:t>
      </w:r>
      <w:r>
        <w:rPr>
          <w:rFonts w:asciiTheme="minorHAnsi" w:hAnsiTheme="minorHAnsi"/>
        </w:rPr>
        <w:t>pogodb</w:t>
      </w:r>
      <w:r w:rsidR="00024D73">
        <w:rPr>
          <w:rFonts w:asciiTheme="minorHAnsi" w:hAnsiTheme="minorHAnsi"/>
        </w:rPr>
        <w:t xml:space="preserve">i, s katerim se nove vrste MP </w:t>
      </w:r>
      <w:r w:rsidR="007E553B">
        <w:rPr>
          <w:rFonts w:asciiTheme="minorHAnsi" w:hAnsiTheme="minorHAnsi"/>
        </w:rPr>
        <w:t>vključijo</w:t>
      </w:r>
      <w:r w:rsidR="00024D73">
        <w:rPr>
          <w:rFonts w:asciiTheme="minorHAnsi" w:hAnsiTheme="minorHAnsi"/>
        </w:rPr>
        <w:t xml:space="preserve"> v pogodbo.</w:t>
      </w:r>
      <w:r>
        <w:rPr>
          <w:rFonts w:asciiTheme="minorHAnsi" w:hAnsiTheme="minorHAnsi"/>
        </w:rPr>
        <w:t xml:space="preserve"> </w:t>
      </w:r>
    </w:p>
    <w:p w14:paraId="0EF52DBB" w14:textId="77777777" w:rsidR="00C811A0" w:rsidRDefault="00C811A0" w:rsidP="0096725F">
      <w:pPr>
        <w:pStyle w:val="Brezrazmikov"/>
        <w:rPr>
          <w:rFonts w:asciiTheme="minorHAnsi" w:hAnsiTheme="minorHAnsi"/>
        </w:rPr>
      </w:pPr>
    </w:p>
    <w:p w14:paraId="0FF296CA" w14:textId="3F81E8DF" w:rsidR="00504A64" w:rsidRDefault="00504A64" w:rsidP="00863269">
      <w:pPr>
        <w:pStyle w:val="Brezrazmikov"/>
        <w:numPr>
          <w:ilvl w:val="0"/>
          <w:numId w:val="14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Električne negovalne postelje z dodatki – </w:t>
      </w:r>
      <w:r w:rsidR="004111F5">
        <w:rPr>
          <w:rFonts w:asciiTheme="minorHAnsi" w:hAnsiTheme="minorHAnsi"/>
          <w:b/>
          <w:bCs/>
        </w:rPr>
        <w:t>dodatno pojasnilo</w:t>
      </w:r>
    </w:p>
    <w:p w14:paraId="66CD8C91" w14:textId="21EF9B41" w:rsidR="00F91D42" w:rsidRDefault="00504A64" w:rsidP="00504A64">
      <w:pPr>
        <w:pStyle w:val="Brezrazmikov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Izvajalci zdravstvenih storitev so Zavod v več primerih opozorili, da so posamezni dobavitelji </w:t>
      </w:r>
      <w:r w:rsidR="00CC6E9B">
        <w:rPr>
          <w:rFonts w:asciiTheme="minorHAnsi" w:hAnsiTheme="minorHAnsi"/>
        </w:rPr>
        <w:t xml:space="preserve">pozivali </w:t>
      </w:r>
      <w:r>
        <w:rPr>
          <w:rFonts w:asciiTheme="minorHAnsi" w:hAnsiTheme="minorHAnsi"/>
        </w:rPr>
        <w:t xml:space="preserve">zavarovane osebe, ki imajo v uporabi negovalno posteljo, naj se obrnejo na pooblaščene osebne zdravnike zaradi </w:t>
      </w:r>
      <w:r w:rsidR="006E2051">
        <w:rPr>
          <w:rFonts w:asciiTheme="minorHAnsi" w:hAnsiTheme="minorHAnsi"/>
        </w:rPr>
        <w:t xml:space="preserve">zamenjave </w:t>
      </w:r>
      <w:r w:rsidR="006E2051" w:rsidRPr="006E2051">
        <w:rPr>
          <w:rFonts w:asciiTheme="minorHAnsi" w:hAnsiTheme="minorHAnsi"/>
          <w:i/>
          <w:iCs/>
        </w:rPr>
        <w:t xml:space="preserve">Negovalne postelje </w:t>
      </w:r>
      <w:r w:rsidR="006E2051">
        <w:rPr>
          <w:rFonts w:asciiTheme="minorHAnsi" w:hAnsiTheme="minorHAnsi"/>
        </w:rPr>
        <w:t>(šifra 0519) za</w:t>
      </w:r>
      <w:r>
        <w:rPr>
          <w:rFonts w:asciiTheme="minorHAnsi" w:hAnsiTheme="minorHAnsi"/>
        </w:rPr>
        <w:t xml:space="preserve"> </w:t>
      </w:r>
      <w:r w:rsidRPr="006E2051">
        <w:rPr>
          <w:rFonts w:asciiTheme="minorHAnsi" w:hAnsiTheme="minorHAnsi"/>
          <w:i/>
          <w:iCs/>
        </w:rPr>
        <w:t>Električn</w:t>
      </w:r>
      <w:r w:rsidR="007671F4">
        <w:rPr>
          <w:rFonts w:asciiTheme="minorHAnsi" w:hAnsiTheme="minorHAnsi"/>
          <w:i/>
          <w:iCs/>
        </w:rPr>
        <w:t>o</w:t>
      </w:r>
      <w:r w:rsidRPr="006E2051">
        <w:rPr>
          <w:rFonts w:asciiTheme="minorHAnsi" w:hAnsiTheme="minorHAnsi"/>
          <w:i/>
          <w:iCs/>
        </w:rPr>
        <w:t xml:space="preserve"> negovaln</w:t>
      </w:r>
      <w:r w:rsidR="007671F4">
        <w:rPr>
          <w:rFonts w:asciiTheme="minorHAnsi" w:hAnsiTheme="minorHAnsi"/>
          <w:i/>
          <w:iCs/>
        </w:rPr>
        <w:t>o</w:t>
      </w:r>
      <w:r w:rsidRPr="006E2051">
        <w:rPr>
          <w:rFonts w:asciiTheme="minorHAnsi" w:hAnsiTheme="minorHAnsi"/>
          <w:i/>
          <w:iCs/>
        </w:rPr>
        <w:t xml:space="preserve"> postelj</w:t>
      </w:r>
      <w:r w:rsidR="007671F4">
        <w:rPr>
          <w:rFonts w:asciiTheme="minorHAnsi" w:hAnsiTheme="minorHAnsi"/>
          <w:i/>
          <w:iCs/>
        </w:rPr>
        <w:t>o</w:t>
      </w:r>
      <w:r w:rsidR="006E2051" w:rsidRPr="006E2051">
        <w:rPr>
          <w:rFonts w:asciiTheme="minorHAnsi" w:hAnsiTheme="minorHAnsi"/>
          <w:i/>
          <w:iCs/>
        </w:rPr>
        <w:t xml:space="preserve"> s trapezom za obračanje, varovalnima posteljnima ograjicama in posteljno mizico</w:t>
      </w:r>
      <w:r w:rsidR="006E2051">
        <w:rPr>
          <w:rFonts w:asciiTheme="minorHAnsi" w:hAnsiTheme="minorHAnsi"/>
        </w:rPr>
        <w:t xml:space="preserve"> (šifra 0566)</w:t>
      </w:r>
      <w:r w:rsidR="00CC6E9B" w:rsidRPr="00CC6E9B">
        <w:rPr>
          <w:rFonts w:asciiTheme="minorHAnsi" w:hAnsiTheme="minorHAnsi"/>
        </w:rPr>
        <w:t xml:space="preserve"> </w:t>
      </w:r>
      <w:r w:rsidR="00CC6E9B">
        <w:rPr>
          <w:rFonts w:asciiTheme="minorHAnsi" w:hAnsiTheme="minorHAnsi"/>
        </w:rPr>
        <w:t xml:space="preserve">(v nadaljevanju: </w:t>
      </w:r>
      <w:r w:rsidR="00CC6E9B" w:rsidRPr="00CC71AD">
        <w:rPr>
          <w:rFonts w:asciiTheme="minorHAnsi" w:hAnsiTheme="minorHAnsi"/>
          <w:i/>
          <w:iCs/>
        </w:rPr>
        <w:t>Električna negovalna postelja z dodatki)</w:t>
      </w:r>
      <w:r>
        <w:rPr>
          <w:rFonts w:asciiTheme="minorHAnsi" w:hAnsiTheme="minorHAnsi"/>
        </w:rPr>
        <w:t>.</w:t>
      </w:r>
      <w:r w:rsidR="006B1AF4">
        <w:rPr>
          <w:rFonts w:asciiTheme="minorHAnsi" w:hAnsiTheme="minorHAnsi"/>
        </w:rPr>
        <w:t xml:space="preserve"> </w:t>
      </w:r>
      <w:r w:rsidR="000A0CEE">
        <w:rPr>
          <w:rFonts w:asciiTheme="minorHAnsi" w:hAnsiTheme="minorHAnsi"/>
        </w:rPr>
        <w:t xml:space="preserve">V zvezi s tem Zavod izpostavlja, da </w:t>
      </w:r>
      <w:r w:rsidR="00F91D42">
        <w:rPr>
          <w:rFonts w:asciiTheme="minorHAnsi" w:hAnsiTheme="minorHAnsi"/>
        </w:rPr>
        <w:t xml:space="preserve">glede na to, da je pravica do </w:t>
      </w:r>
      <w:r w:rsidR="00F91D42" w:rsidRPr="00CC71AD">
        <w:rPr>
          <w:rFonts w:asciiTheme="minorHAnsi" w:hAnsiTheme="minorHAnsi"/>
          <w:i/>
          <w:iCs/>
        </w:rPr>
        <w:t xml:space="preserve">Električne negovalne postelje </w:t>
      </w:r>
      <w:r w:rsidR="00CC6E9B">
        <w:rPr>
          <w:rFonts w:asciiTheme="minorHAnsi" w:hAnsiTheme="minorHAnsi"/>
          <w:i/>
          <w:iCs/>
        </w:rPr>
        <w:t xml:space="preserve">z dodatki </w:t>
      </w:r>
      <w:r w:rsidR="00F91D42">
        <w:rPr>
          <w:rFonts w:asciiTheme="minorHAnsi" w:hAnsiTheme="minorHAnsi"/>
        </w:rPr>
        <w:t>na novo uvedena kot pravica iz obveznega zdravstvenega zavarovanja</w:t>
      </w:r>
      <w:r w:rsidR="00CC71AD">
        <w:rPr>
          <w:rFonts w:asciiTheme="minorHAnsi" w:hAnsiTheme="minorHAnsi"/>
        </w:rPr>
        <w:t>,</w:t>
      </w:r>
      <w:r w:rsidR="00F91D42">
        <w:rPr>
          <w:rFonts w:asciiTheme="minorHAnsi" w:hAnsiTheme="minorHAnsi"/>
        </w:rPr>
        <w:t xml:space="preserve"> </w:t>
      </w:r>
      <w:r w:rsidR="000A0CEE">
        <w:rPr>
          <w:rFonts w:asciiTheme="minorHAnsi" w:hAnsiTheme="minorHAnsi"/>
        </w:rPr>
        <w:t xml:space="preserve">lahko </w:t>
      </w:r>
      <w:r w:rsidR="00CC6E9B">
        <w:rPr>
          <w:rFonts w:asciiTheme="minorHAnsi" w:hAnsiTheme="minorHAnsi"/>
        </w:rPr>
        <w:t xml:space="preserve">o upravičenosti presoja </w:t>
      </w:r>
      <w:r w:rsidR="000A0CEE">
        <w:rPr>
          <w:rFonts w:asciiTheme="minorHAnsi" w:hAnsiTheme="minorHAnsi"/>
        </w:rPr>
        <w:t>le</w:t>
      </w:r>
      <w:r w:rsidR="006B1AF4">
        <w:rPr>
          <w:rFonts w:asciiTheme="minorHAnsi" w:hAnsiTheme="minorHAnsi"/>
        </w:rPr>
        <w:t xml:space="preserve"> pooblaščeni zdravnik</w:t>
      </w:r>
      <w:r w:rsidR="00CC6E9B">
        <w:rPr>
          <w:rFonts w:asciiTheme="minorHAnsi" w:hAnsiTheme="minorHAnsi"/>
        </w:rPr>
        <w:t>.</w:t>
      </w:r>
      <w:r w:rsidR="000A0CEE">
        <w:rPr>
          <w:rFonts w:asciiTheme="minorHAnsi" w:hAnsiTheme="minorHAnsi"/>
        </w:rPr>
        <w:t xml:space="preserve"> </w:t>
      </w:r>
      <w:r w:rsidR="00637014">
        <w:rPr>
          <w:rFonts w:asciiTheme="minorHAnsi" w:hAnsiTheme="minorHAnsi"/>
        </w:rPr>
        <w:t xml:space="preserve">V primeru, če pooblaščeni zdravnik ugotovi, da zavarovana oseba izpolnjuje navedena zdravstvena stanja in druge pogoje, ne glede na to, na kakšen način je zavarovana oseba prejela informacijo o pravici do električne negovalne postelje z dodatki, izda naročilnico za to posteljo. </w:t>
      </w:r>
    </w:p>
    <w:p w14:paraId="2688FD83" w14:textId="77777777" w:rsidR="00637014" w:rsidRDefault="00637014" w:rsidP="00504A64">
      <w:pPr>
        <w:pStyle w:val="Brezrazmikov"/>
        <w:rPr>
          <w:rFonts w:asciiTheme="minorHAnsi" w:hAnsiTheme="minorHAnsi"/>
        </w:rPr>
      </w:pPr>
    </w:p>
    <w:p w14:paraId="63661A57" w14:textId="24483C64" w:rsidR="00875F79" w:rsidRDefault="00F91D42" w:rsidP="00504A64">
      <w:pPr>
        <w:pStyle w:val="Brezrazmikov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Pravica do </w:t>
      </w:r>
      <w:r w:rsidR="00CC71AD" w:rsidRPr="00CC6E9B">
        <w:rPr>
          <w:rFonts w:asciiTheme="minorHAnsi" w:hAnsiTheme="minorHAnsi"/>
          <w:i/>
          <w:iCs/>
        </w:rPr>
        <w:t>E</w:t>
      </w:r>
      <w:r w:rsidRPr="00CC6E9B">
        <w:rPr>
          <w:rFonts w:asciiTheme="minorHAnsi" w:hAnsiTheme="minorHAnsi"/>
          <w:i/>
          <w:iCs/>
        </w:rPr>
        <w:t xml:space="preserve">lektrične negovalne postelje </w:t>
      </w:r>
      <w:r w:rsidR="00CC71AD" w:rsidRPr="00CC6E9B">
        <w:rPr>
          <w:rFonts w:asciiTheme="minorHAnsi" w:hAnsiTheme="minorHAnsi"/>
          <w:i/>
          <w:iCs/>
        </w:rPr>
        <w:t>z dodatki</w:t>
      </w:r>
      <w:r w:rsidR="00CC71AD">
        <w:rPr>
          <w:rFonts w:asciiTheme="minorHAnsi" w:hAnsiTheme="minorHAnsi"/>
        </w:rPr>
        <w:t xml:space="preserve"> </w:t>
      </w:r>
      <w:r w:rsidR="00637014">
        <w:rPr>
          <w:rFonts w:asciiTheme="minorHAnsi" w:hAnsiTheme="minorHAnsi"/>
        </w:rPr>
        <w:t>za zavarovane osebe</w:t>
      </w:r>
      <w:r w:rsidR="00CC6E9B">
        <w:rPr>
          <w:rFonts w:asciiTheme="minorHAnsi" w:hAnsiTheme="minorHAnsi"/>
        </w:rPr>
        <w:t>,</w:t>
      </w:r>
      <w:r w:rsidR="00637014">
        <w:rPr>
          <w:rFonts w:asciiTheme="minorHAnsi" w:hAnsiTheme="minorHAnsi"/>
        </w:rPr>
        <w:t xml:space="preserve"> za katere so določena zdravstvena stanja in drugi pogoji</w:t>
      </w:r>
      <w:r w:rsidR="00875F79">
        <w:rPr>
          <w:rFonts w:asciiTheme="minorHAnsi" w:hAnsiTheme="minorHAnsi"/>
        </w:rPr>
        <w:t xml:space="preserve">, ima po mnenju Zavoda pomembno vlogo za zavarovane osebe predvsem z vidika medicinske rehabilitacije in zdravstvene nege.  </w:t>
      </w:r>
    </w:p>
    <w:p w14:paraId="48466E86" w14:textId="77777777" w:rsidR="00875F79" w:rsidRDefault="00875F79" w:rsidP="00504A64">
      <w:pPr>
        <w:pStyle w:val="Brezrazmikov"/>
        <w:rPr>
          <w:rFonts w:asciiTheme="minorHAnsi" w:hAnsiTheme="minorHAnsi"/>
        </w:rPr>
      </w:pPr>
    </w:p>
    <w:p w14:paraId="2FC2067D" w14:textId="0023CF75" w:rsidR="00504A64" w:rsidRDefault="00875F79" w:rsidP="00504A64">
      <w:pPr>
        <w:pStyle w:val="Brezrazmikov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Navedeno stanje, ko zavarovane osebe na podlagi predhodne pravice do navadne postelje želijo uveljaviti pravico do </w:t>
      </w:r>
      <w:r w:rsidR="00CC71AD" w:rsidRPr="00CC71AD">
        <w:rPr>
          <w:rFonts w:asciiTheme="minorHAnsi" w:hAnsiTheme="minorHAnsi"/>
          <w:i/>
          <w:iCs/>
        </w:rPr>
        <w:t>E</w:t>
      </w:r>
      <w:r w:rsidRPr="00CC71AD">
        <w:rPr>
          <w:rFonts w:asciiTheme="minorHAnsi" w:hAnsiTheme="minorHAnsi"/>
          <w:i/>
          <w:iCs/>
        </w:rPr>
        <w:t xml:space="preserve">lektrične </w:t>
      </w:r>
      <w:r w:rsidR="00CC71AD" w:rsidRPr="00CC71AD">
        <w:rPr>
          <w:rFonts w:asciiTheme="minorHAnsi" w:hAnsiTheme="minorHAnsi"/>
          <w:i/>
          <w:iCs/>
        </w:rPr>
        <w:t xml:space="preserve">negovalne </w:t>
      </w:r>
      <w:r w:rsidRPr="00CC71AD">
        <w:rPr>
          <w:rFonts w:asciiTheme="minorHAnsi" w:hAnsiTheme="minorHAnsi"/>
          <w:i/>
          <w:iCs/>
        </w:rPr>
        <w:t>postelje z dodatki</w:t>
      </w:r>
      <w:r w:rsidR="00CC6E9B">
        <w:rPr>
          <w:rFonts w:asciiTheme="minorHAnsi" w:hAnsiTheme="minorHAnsi"/>
          <w:i/>
          <w:iCs/>
        </w:rPr>
        <w:t>,</w:t>
      </w:r>
      <w:r>
        <w:rPr>
          <w:rFonts w:asciiTheme="minorHAnsi" w:hAnsiTheme="minorHAnsi"/>
        </w:rPr>
        <w:t xml:space="preserve"> je začasno stanje, zato prosimo pooblaščene zdravnike za razumevanje. </w:t>
      </w:r>
    </w:p>
    <w:p w14:paraId="2B2D4A42" w14:textId="03869149" w:rsidR="00504A64" w:rsidRDefault="00504A64" w:rsidP="00504A64">
      <w:pPr>
        <w:pStyle w:val="Brezrazmikov"/>
        <w:rPr>
          <w:rFonts w:asciiTheme="minorHAnsi" w:hAnsiTheme="minorHAnsi"/>
        </w:rPr>
      </w:pPr>
    </w:p>
    <w:p w14:paraId="5C803FAF" w14:textId="65590CAD" w:rsidR="00504A64" w:rsidRDefault="00875F79" w:rsidP="00504A64">
      <w:pPr>
        <w:pStyle w:val="Brezrazmikov"/>
        <w:rPr>
          <w:rFonts w:asciiTheme="minorHAnsi" w:hAnsiTheme="minorHAnsi"/>
        </w:rPr>
      </w:pPr>
      <w:r>
        <w:rPr>
          <w:rFonts w:asciiTheme="minorHAnsi" w:hAnsiTheme="minorHAnsi"/>
        </w:rPr>
        <w:t>Zavod sicer dobaviteljem ni posredoval navodil o p</w:t>
      </w:r>
      <w:r w:rsidR="00504A64">
        <w:rPr>
          <w:rFonts w:asciiTheme="minorHAnsi" w:hAnsiTheme="minorHAnsi"/>
        </w:rPr>
        <w:t>ozivan</w:t>
      </w:r>
      <w:r w:rsidR="00CC6E9B">
        <w:rPr>
          <w:rFonts w:asciiTheme="minorHAnsi" w:hAnsiTheme="minorHAnsi"/>
        </w:rPr>
        <w:t>ju</w:t>
      </w:r>
      <w:r w:rsidR="00504A64">
        <w:rPr>
          <w:rFonts w:asciiTheme="minorHAnsi" w:hAnsiTheme="minorHAnsi"/>
        </w:rPr>
        <w:t xml:space="preserve"> zavarovanih oseb k zamenjav</w:t>
      </w:r>
      <w:r>
        <w:rPr>
          <w:rFonts w:asciiTheme="minorHAnsi" w:hAnsiTheme="minorHAnsi"/>
        </w:rPr>
        <w:t xml:space="preserve">i navadne postelje z </w:t>
      </w:r>
      <w:r w:rsidR="00CC6E9B" w:rsidRPr="00CC6E9B">
        <w:rPr>
          <w:rFonts w:asciiTheme="minorHAnsi" w:hAnsiTheme="minorHAnsi"/>
          <w:i/>
          <w:iCs/>
        </w:rPr>
        <w:t>E</w:t>
      </w:r>
      <w:r w:rsidRPr="00CC6E9B">
        <w:rPr>
          <w:rFonts w:asciiTheme="minorHAnsi" w:hAnsiTheme="minorHAnsi"/>
          <w:i/>
          <w:iCs/>
        </w:rPr>
        <w:t>lektrično negovalno posteljo z dodatki</w:t>
      </w:r>
      <w:r>
        <w:rPr>
          <w:rFonts w:asciiTheme="minorHAnsi" w:hAnsiTheme="minorHAnsi"/>
        </w:rPr>
        <w:t xml:space="preserve">, vendar </w:t>
      </w:r>
      <w:r w:rsidR="00C2612C">
        <w:rPr>
          <w:rFonts w:asciiTheme="minorHAnsi" w:hAnsiTheme="minorHAnsi"/>
        </w:rPr>
        <w:t xml:space="preserve">glede na to, da ta obvestila lahko </w:t>
      </w:r>
      <w:r>
        <w:rPr>
          <w:rFonts w:asciiTheme="minorHAnsi" w:hAnsiTheme="minorHAnsi"/>
        </w:rPr>
        <w:t xml:space="preserve"> razumemo tudi kot obveščanje zavarovanih oseb o njihovih pravicah menimo, da to ni sporno. </w:t>
      </w:r>
    </w:p>
    <w:p w14:paraId="6A2CF433" w14:textId="77777777" w:rsidR="00CC6E9B" w:rsidRPr="00504A64" w:rsidRDefault="00CC6E9B" w:rsidP="00504A64">
      <w:pPr>
        <w:pStyle w:val="Brezrazmikov"/>
        <w:rPr>
          <w:rFonts w:asciiTheme="minorHAnsi" w:hAnsiTheme="minorHAnsi"/>
        </w:rPr>
      </w:pPr>
    </w:p>
    <w:p w14:paraId="4CEFD526" w14:textId="67F80658" w:rsidR="004A2FC2" w:rsidRPr="00F46C04" w:rsidRDefault="007E553B" w:rsidP="00F46C04">
      <w:pPr>
        <w:pStyle w:val="Brezrazmikov"/>
        <w:numPr>
          <w:ilvl w:val="0"/>
          <w:numId w:val="14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Vezano na uvedbo sprememb 1</w:t>
      </w:r>
      <w:r w:rsidR="00564B28">
        <w:rPr>
          <w:rFonts w:asciiTheme="minorHAnsi" w:hAnsiTheme="minorHAnsi"/>
          <w:b/>
          <w:bCs/>
        </w:rPr>
        <w:t>0</w:t>
      </w:r>
      <w:r>
        <w:rPr>
          <w:rFonts w:asciiTheme="minorHAnsi" w:hAnsiTheme="minorHAnsi"/>
          <w:b/>
          <w:bCs/>
        </w:rPr>
        <w:t>. 5. 2023</w:t>
      </w:r>
      <w:r w:rsidR="00C811A0">
        <w:rPr>
          <w:rFonts w:asciiTheme="minorHAnsi" w:hAnsiTheme="minorHAnsi"/>
          <w:b/>
          <w:bCs/>
        </w:rPr>
        <w:t>:</w:t>
      </w:r>
    </w:p>
    <w:p w14:paraId="7A2FF23E" w14:textId="51550796" w:rsidR="007400E5" w:rsidRPr="00F46C04" w:rsidRDefault="007400E5" w:rsidP="00F46C04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</w:rPr>
      </w:pPr>
      <w:r w:rsidRPr="00024D73">
        <w:t>Testna verzija sistema On-line</w:t>
      </w:r>
      <w:r>
        <w:t xml:space="preserve"> </w:t>
      </w:r>
      <w:r w:rsidR="00C811A0">
        <w:t>bo</w:t>
      </w:r>
      <w:r>
        <w:t xml:space="preserve"> na razpolago </w:t>
      </w:r>
      <w:r w:rsidRPr="007E553B">
        <w:t xml:space="preserve">do </w:t>
      </w:r>
      <w:r w:rsidR="00F46C04">
        <w:t>1</w:t>
      </w:r>
      <w:r w:rsidR="00533784">
        <w:t>1</w:t>
      </w:r>
      <w:r w:rsidRPr="007E553B">
        <w:t xml:space="preserve">. </w:t>
      </w:r>
      <w:r w:rsidR="00F46C04">
        <w:t>4</w:t>
      </w:r>
      <w:r w:rsidRPr="007E553B">
        <w:t>. 2023</w:t>
      </w:r>
    </w:p>
    <w:p w14:paraId="4D2D488B" w14:textId="737F42AE" w:rsidR="00024D73" w:rsidRPr="00024D73" w:rsidRDefault="007400E5" w:rsidP="00F46C04">
      <w:pPr>
        <w:pStyle w:val="Odstavekseznama"/>
        <w:numPr>
          <w:ilvl w:val="0"/>
          <w:numId w:val="19"/>
        </w:numPr>
      </w:pPr>
      <w:r w:rsidRPr="00024D73">
        <w:t>Spremembe in dopolnitve šifrantov</w:t>
      </w:r>
      <w:r>
        <w:t xml:space="preserve"> bodo v delu, ki se nanaša na MP, objavljeni in na razpolago </w:t>
      </w:r>
      <w:r w:rsidR="004D06BD">
        <w:t>od</w:t>
      </w:r>
      <w:r w:rsidRPr="007E553B">
        <w:t xml:space="preserve"> </w:t>
      </w:r>
      <w:r w:rsidR="00F46C04">
        <w:t>1</w:t>
      </w:r>
      <w:r w:rsidRPr="007E553B">
        <w:t xml:space="preserve">. </w:t>
      </w:r>
      <w:r w:rsidR="00F46C04">
        <w:t>4</w:t>
      </w:r>
      <w:r w:rsidRPr="007E553B">
        <w:t>. 2023</w:t>
      </w:r>
    </w:p>
    <w:p w14:paraId="05A17BE4" w14:textId="5B7F1BAC" w:rsidR="00024D73" w:rsidRDefault="00024D73" w:rsidP="00F46C04">
      <w:pPr>
        <w:pStyle w:val="Odstavekseznama"/>
        <w:numPr>
          <w:ilvl w:val="0"/>
          <w:numId w:val="19"/>
        </w:numPr>
      </w:pPr>
      <w:r>
        <w:t xml:space="preserve">Tehnično navodilo za </w:t>
      </w:r>
      <w:r w:rsidRPr="00024D73">
        <w:t>uporabo sistema on-line zdravstvenega zavarovanja</w:t>
      </w:r>
      <w:r w:rsidR="00C811A0">
        <w:t xml:space="preserve"> je</w:t>
      </w:r>
      <w:r w:rsidR="00C811A0" w:rsidRPr="00C811A0">
        <w:t xml:space="preserve"> </w:t>
      </w:r>
      <w:r w:rsidR="00F46C04">
        <w:t>na razpolago</w:t>
      </w:r>
    </w:p>
    <w:p w14:paraId="0EB7241A" w14:textId="295106A8" w:rsidR="00024D73" w:rsidRPr="007400E5" w:rsidRDefault="00F46C04" w:rsidP="00F46C04">
      <w:pPr>
        <w:pStyle w:val="Odstavekseznama"/>
        <w:numPr>
          <w:ilvl w:val="0"/>
          <w:numId w:val="19"/>
        </w:numPr>
      </w:pPr>
      <w:r>
        <w:t xml:space="preserve">Zavod bo novosti </w:t>
      </w:r>
      <w:r w:rsidR="00D66E7E">
        <w:t>v šifrantih</w:t>
      </w:r>
      <w:r w:rsidR="00C811A0">
        <w:t xml:space="preserve"> </w:t>
      </w:r>
      <w:r>
        <w:t xml:space="preserve">predstavil </w:t>
      </w:r>
      <w:r w:rsidR="007E553B">
        <w:t>SW hiš</w:t>
      </w:r>
      <w:r>
        <w:t>am</w:t>
      </w:r>
      <w:r w:rsidRPr="00F46C04">
        <w:t xml:space="preserve"> </w:t>
      </w:r>
    </w:p>
    <w:p w14:paraId="6FCB3671" w14:textId="77777777" w:rsidR="00525A07" w:rsidRPr="00525A07" w:rsidRDefault="00525A07" w:rsidP="00525A07">
      <w:pPr>
        <w:pStyle w:val="Odstavekseznama"/>
        <w:rPr>
          <w:rFonts w:asciiTheme="minorHAnsi" w:hAnsiTheme="minorHAnsi" w:cstheme="minorHAnsi"/>
        </w:rPr>
      </w:pPr>
    </w:p>
    <w:p w14:paraId="1458BECC" w14:textId="3CE58814" w:rsidR="00B73686" w:rsidRDefault="00B73686" w:rsidP="007677C6">
      <w:pPr>
        <w:tabs>
          <w:tab w:val="clear" w:pos="5670"/>
        </w:tabs>
        <w:ind w:left="-284"/>
      </w:pPr>
      <w:r>
        <w:t xml:space="preserve">Lepo pozdravljeni. </w:t>
      </w:r>
    </w:p>
    <w:p w14:paraId="4CA22DB3" w14:textId="77777777" w:rsidR="007677C6" w:rsidRPr="007677C6" w:rsidRDefault="007677C6" w:rsidP="007677C6">
      <w:pPr>
        <w:tabs>
          <w:tab w:val="clear" w:pos="5670"/>
        </w:tabs>
        <w:ind w:left="-284"/>
      </w:pPr>
    </w:p>
    <w:p w14:paraId="2B9C6609" w14:textId="1F1C8689" w:rsidR="00B73686" w:rsidRDefault="00B73686" w:rsidP="00B73686">
      <w:pPr>
        <w:autoSpaceDE w:val="0"/>
        <w:autoSpaceDN w:val="0"/>
        <w:adjustRightInd w:val="0"/>
        <w:spacing w:line="240" w:lineRule="auto"/>
        <w:ind w:left="-284"/>
        <w:rPr>
          <w:rFonts w:asciiTheme="minorHAnsi" w:hAnsiTheme="minorHAnsi"/>
        </w:rPr>
      </w:pPr>
      <w:r>
        <w:rPr>
          <w:rFonts w:asciiTheme="minorHAnsi" w:hAnsiTheme="minorHAnsi"/>
        </w:rPr>
        <w:t>Pripravil</w:t>
      </w:r>
      <w:r w:rsidR="00E813DD">
        <w:rPr>
          <w:rFonts w:asciiTheme="minorHAnsi" w:hAnsiTheme="minorHAnsi"/>
        </w:rPr>
        <w:t>a</w:t>
      </w:r>
      <w:r>
        <w:rPr>
          <w:rFonts w:asciiTheme="minorHAnsi" w:hAnsiTheme="minorHAnsi"/>
        </w:rPr>
        <w:t>:</w:t>
      </w:r>
      <w:r w:rsidR="00F46C04" w:rsidRPr="00F46C04">
        <w:rPr>
          <w:rFonts w:asciiTheme="minorHAnsi" w:hAnsiTheme="minorHAnsi"/>
          <w:color w:val="000000"/>
        </w:rPr>
        <w:t xml:space="preserve"> </w:t>
      </w:r>
      <w:r w:rsidR="00F46C04">
        <w:rPr>
          <w:rFonts w:asciiTheme="minorHAnsi" w:hAnsiTheme="minorHAnsi"/>
          <w:color w:val="000000"/>
        </w:rPr>
        <w:tab/>
        <w:t>mag. Ana Vodičar</w:t>
      </w:r>
    </w:p>
    <w:p w14:paraId="2A033D83" w14:textId="6053FE6B" w:rsidR="00B73686" w:rsidRDefault="00B73686" w:rsidP="00B73686">
      <w:pPr>
        <w:autoSpaceDE w:val="0"/>
        <w:autoSpaceDN w:val="0"/>
        <w:adjustRightInd w:val="0"/>
        <w:spacing w:line="240" w:lineRule="auto"/>
        <w:ind w:left="-284"/>
        <w:rPr>
          <w:rFonts w:asciiTheme="minorHAnsi" w:hAnsiTheme="minorHAnsi"/>
        </w:rPr>
      </w:pPr>
      <w:r>
        <w:rPr>
          <w:rFonts w:asciiTheme="minorHAnsi" w:hAnsiTheme="minorHAnsi"/>
        </w:rPr>
        <w:t>Alenka Franko Hren</w:t>
      </w:r>
      <w:r w:rsidR="00F46C04">
        <w:rPr>
          <w:rFonts w:asciiTheme="minorHAnsi" w:hAnsiTheme="minorHAnsi"/>
        </w:rPr>
        <w:tab/>
      </w:r>
      <w:r w:rsidR="00F46C04">
        <w:t>vodja-direktorica področja I</w:t>
      </w:r>
    </w:p>
    <w:p w14:paraId="25BB9990" w14:textId="38C8AAE0" w:rsidR="00CC6E9B" w:rsidRDefault="00CC6E9B" w:rsidP="00B73686">
      <w:pPr>
        <w:autoSpaceDE w:val="0"/>
        <w:autoSpaceDN w:val="0"/>
        <w:adjustRightInd w:val="0"/>
        <w:spacing w:line="240" w:lineRule="auto"/>
        <w:ind w:left="-284"/>
        <w:rPr>
          <w:rFonts w:asciiTheme="minorHAnsi" w:hAnsiTheme="minorHAnsi"/>
        </w:rPr>
      </w:pPr>
      <w:r>
        <w:rPr>
          <w:rFonts w:asciiTheme="minorHAnsi" w:hAnsiTheme="minorHAnsi"/>
        </w:rPr>
        <w:t>Drago Perkič</w:t>
      </w:r>
      <w:r w:rsidR="00F46C04">
        <w:rPr>
          <w:rFonts w:asciiTheme="minorHAnsi" w:hAnsiTheme="minorHAnsi"/>
        </w:rPr>
        <w:tab/>
        <w:t>področje za odločanje o pravicah</w:t>
      </w:r>
    </w:p>
    <w:p w14:paraId="7B7FB67A" w14:textId="4F1632AF" w:rsidR="006970F0" w:rsidRPr="00F46C04" w:rsidRDefault="006D53A4" w:rsidP="00F46C0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/>
          <w:color w:val="000000"/>
        </w:rPr>
        <w:tab/>
      </w:r>
      <w:r w:rsidR="00F46C04">
        <w:t>in za medicinske pripomočke</w:t>
      </w:r>
      <w:r>
        <w:rPr>
          <w:rFonts w:asciiTheme="minorHAnsi" w:hAnsiTheme="minorHAnsi"/>
          <w:color w:val="000000"/>
        </w:rPr>
        <w:t xml:space="preserve">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</w:p>
    <w:p w14:paraId="581F29FE" w14:textId="77777777" w:rsidR="00F46C04" w:rsidRDefault="00F46C04"/>
    <w:p w14:paraId="7C2FB8E4" w14:textId="24792F7A" w:rsidR="001724A0" w:rsidRDefault="006531EA">
      <w:r>
        <w:t>Prilog</w:t>
      </w:r>
      <w:r w:rsidR="007E553B">
        <w:t>a</w:t>
      </w:r>
      <w:r w:rsidR="00AE66AC">
        <w:t>:</w:t>
      </w:r>
    </w:p>
    <w:p w14:paraId="662F0FAC" w14:textId="36E8883D" w:rsidR="006970F0" w:rsidRDefault="00E813DD" w:rsidP="00F46C04">
      <w:pPr>
        <w:pStyle w:val="Odstavekseznama"/>
        <w:numPr>
          <w:ilvl w:val="0"/>
          <w:numId w:val="6"/>
        </w:numPr>
      </w:pPr>
      <w:r>
        <w:t>Priloga 1</w:t>
      </w:r>
    </w:p>
    <w:sectPr w:rsidR="006970F0" w:rsidSect="00527DA3">
      <w:footerReference w:type="default" r:id="rId8"/>
      <w:headerReference w:type="first" r:id="rId9"/>
      <w:pgSz w:w="11906" w:h="16838"/>
      <w:pgMar w:top="1985" w:right="1416" w:bottom="851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3598" w14:textId="77777777" w:rsidR="00C12433" w:rsidRDefault="00C12433">
      <w:pPr>
        <w:spacing w:line="240" w:lineRule="auto"/>
      </w:pPr>
      <w:r>
        <w:separator/>
      </w:r>
    </w:p>
  </w:endnote>
  <w:endnote w:type="continuationSeparator" w:id="0">
    <w:p w14:paraId="03841CA4" w14:textId="77777777" w:rsidR="00C12433" w:rsidRDefault="00C12433">
      <w:pPr>
        <w:spacing w:line="240" w:lineRule="auto"/>
      </w:pPr>
      <w:r>
        <w:continuationSeparator/>
      </w:r>
    </w:p>
  </w:endnote>
  <w:endnote w:type="continuationNotice" w:id="1">
    <w:p w14:paraId="68288BBF" w14:textId="77777777" w:rsidR="004A2F4A" w:rsidRDefault="004A2F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9A2E" w14:textId="77777777" w:rsidR="00F94033" w:rsidRDefault="00972A69" w:rsidP="004F30B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136D" w14:textId="77777777" w:rsidR="00C12433" w:rsidRDefault="00C12433">
      <w:pPr>
        <w:spacing w:line="240" w:lineRule="auto"/>
      </w:pPr>
      <w:r>
        <w:separator/>
      </w:r>
    </w:p>
  </w:footnote>
  <w:footnote w:type="continuationSeparator" w:id="0">
    <w:p w14:paraId="0BF1E94A" w14:textId="77777777" w:rsidR="00C12433" w:rsidRDefault="00C12433">
      <w:pPr>
        <w:spacing w:line="240" w:lineRule="auto"/>
      </w:pPr>
      <w:r>
        <w:continuationSeparator/>
      </w:r>
    </w:p>
  </w:footnote>
  <w:footnote w:type="continuationNotice" w:id="1">
    <w:p w14:paraId="0CA3D350" w14:textId="77777777" w:rsidR="004A2F4A" w:rsidRDefault="004A2F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F94033" w:rsidRPr="007B6600" w14:paraId="367DC2B2" w14:textId="77777777" w:rsidTr="00CE24E4">
      <w:trPr>
        <w:trHeight w:hRule="exact" w:val="907"/>
      </w:trPr>
      <w:tc>
        <w:tcPr>
          <w:tcW w:w="2881" w:type="dxa"/>
          <w:shd w:val="clear" w:color="auto" w:fill="auto"/>
        </w:tcPr>
        <w:p w14:paraId="09A94D93" w14:textId="31DD9440" w:rsidR="00F94033" w:rsidRPr="007B6600" w:rsidRDefault="00972A69" w:rsidP="00EA172B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608656F7" wp14:editId="1CC32071">
                <wp:extent cx="905773" cy="220047"/>
                <wp:effectExtent l="0" t="0" r="0" b="8890"/>
                <wp:docPr id="21" name="Slika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F11C4AA" w14:textId="77777777" w:rsidR="00F94033" w:rsidRPr="007B6600" w:rsidRDefault="00972A69" w:rsidP="00CE24E4">
          <w:pPr>
            <w:pStyle w:val="Glava"/>
            <w:spacing w:line="220" w:lineRule="exact"/>
            <w:jc w:val="left"/>
            <w:rPr>
              <w:b/>
            </w:rPr>
          </w:pPr>
          <w:r w:rsidRPr="007B6600">
            <w:rPr>
              <w:b/>
            </w:rPr>
            <w:t>Zavod za zdravstveno</w:t>
          </w:r>
          <w:r w:rsidRPr="007B6600">
            <w:rPr>
              <w:b/>
            </w:rPr>
            <w:br/>
            <w:t>zavarovanje Slovenije</w:t>
          </w:r>
        </w:p>
      </w:tc>
      <w:tc>
        <w:tcPr>
          <w:tcW w:w="2881" w:type="dxa"/>
          <w:shd w:val="clear" w:color="auto" w:fill="auto"/>
        </w:tcPr>
        <w:p w14:paraId="27B27EF2" w14:textId="77777777" w:rsidR="00F94033" w:rsidRPr="007B6600" w:rsidRDefault="00972A69" w:rsidP="007B6600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04C0594F" wp14:editId="622EDF66">
                <wp:extent cx="896513" cy="552090"/>
                <wp:effectExtent l="0" t="0" r="0" b="635"/>
                <wp:docPr id="22" name="Slik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05BCC928" w14:textId="77777777" w:rsidR="00F94033" w:rsidRPr="007B6600" w:rsidRDefault="008445BC" w:rsidP="00EA172B">
          <w:pPr>
            <w:pStyle w:val="Glava"/>
          </w:pPr>
        </w:p>
      </w:tc>
    </w:tr>
    <w:tr w:rsidR="00F94033" w:rsidRPr="007B6600" w14:paraId="4CDBC2E5" w14:textId="77777777" w:rsidTr="00CE24E4">
      <w:trPr>
        <w:trHeight w:hRule="exact" w:val="113"/>
      </w:trPr>
      <w:tc>
        <w:tcPr>
          <w:tcW w:w="2881" w:type="dxa"/>
          <w:shd w:val="clear" w:color="auto" w:fill="auto"/>
        </w:tcPr>
        <w:p w14:paraId="11A3053A" w14:textId="77777777" w:rsidR="00F94033" w:rsidRPr="00CE24E4" w:rsidRDefault="008445BC" w:rsidP="00EA172B">
          <w:pPr>
            <w:pStyle w:val="Glava"/>
            <w:rPr>
              <w:b/>
              <w:noProof/>
              <w:lang w:eastAsia="sl-SI"/>
            </w:rPr>
          </w:pPr>
        </w:p>
      </w:tc>
      <w:tc>
        <w:tcPr>
          <w:tcW w:w="2881" w:type="dxa"/>
          <w:shd w:val="clear" w:color="auto" w:fill="auto"/>
        </w:tcPr>
        <w:p w14:paraId="360C3E63" w14:textId="77777777" w:rsidR="00F94033" w:rsidRPr="007B6600" w:rsidRDefault="008445BC" w:rsidP="007B6600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0EC23E46" w14:textId="77777777" w:rsidR="00F94033" w:rsidRPr="007B6600" w:rsidRDefault="008445BC" w:rsidP="00EA172B">
          <w:pPr>
            <w:pStyle w:val="Glava"/>
          </w:pPr>
        </w:p>
      </w:tc>
    </w:tr>
    <w:tr w:rsidR="00BF55B1" w:rsidRPr="007B6600" w14:paraId="707BB7A8" w14:textId="77777777" w:rsidTr="00EA172B">
      <w:tc>
        <w:tcPr>
          <w:tcW w:w="5762" w:type="dxa"/>
          <w:gridSpan w:val="2"/>
          <w:shd w:val="clear" w:color="auto" w:fill="auto"/>
        </w:tcPr>
        <w:p w14:paraId="25D09F43" w14:textId="77777777" w:rsidR="00BF55B1" w:rsidRDefault="00972A69" w:rsidP="00F617E6">
          <w:pPr>
            <w:pStyle w:val="Ulica"/>
            <w:rPr>
              <w:b/>
            </w:rPr>
          </w:pPr>
          <w:r w:rsidRPr="00A25A3B">
            <w:rPr>
              <w:b/>
            </w:rPr>
            <w:t>Direkcija</w:t>
          </w:r>
        </w:p>
        <w:p w14:paraId="4F7A9F89" w14:textId="77777777" w:rsidR="00EC4377" w:rsidRDefault="00972A69" w:rsidP="00F617E6">
          <w:pPr>
            <w:pStyle w:val="Ulica"/>
          </w:pPr>
          <w:r>
            <w:t>Področje za odločanje o pravicah</w:t>
          </w:r>
        </w:p>
        <w:p w14:paraId="2E472E93" w14:textId="60A56308" w:rsidR="00EC4377" w:rsidRDefault="004212B2" w:rsidP="00F617E6">
          <w:pPr>
            <w:pStyle w:val="Ulica"/>
          </w:pPr>
          <w:r>
            <w:t xml:space="preserve">in </w:t>
          </w:r>
          <w:r w:rsidR="00972A69">
            <w:t>za medicinske pripomočke</w:t>
          </w:r>
        </w:p>
        <w:p w14:paraId="7BD29524" w14:textId="77777777" w:rsidR="00EC4377" w:rsidRPr="00EC4377" w:rsidRDefault="00972A69" w:rsidP="00F617E6">
          <w:pPr>
            <w:pStyle w:val="Ulica"/>
            <w:rPr>
              <w:i/>
            </w:rPr>
          </w:pPr>
          <w:r w:rsidRPr="00EC4377">
            <w:rPr>
              <w:i/>
            </w:rPr>
            <w:t>Oddelek za medicinske pripomočke</w:t>
          </w:r>
        </w:p>
        <w:p w14:paraId="58B07AD1" w14:textId="77777777" w:rsidR="00BF55B1" w:rsidRPr="00BA612C" w:rsidRDefault="00972A69" w:rsidP="006051E6">
          <w:pPr>
            <w:pStyle w:val="Ulica"/>
            <w:rPr>
              <w:lang w:eastAsia="sl-SI"/>
            </w:rPr>
          </w:pPr>
          <w:r>
            <w:t>Miklošičeva cesta 24, 1000 Ljubljana</w:t>
          </w: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05647DC5" w14:textId="77777777" w:rsidR="00BF55B1" w:rsidRDefault="00972A69" w:rsidP="00F617E6">
          <w:pPr>
            <w:pStyle w:val="Glava"/>
            <w:spacing w:line="240" w:lineRule="exact"/>
            <w:jc w:val="left"/>
            <w:rPr>
              <w:noProof/>
            </w:rPr>
          </w:pPr>
          <w:r w:rsidRPr="00BA612C">
            <w:t xml:space="preserve">Tel.: </w:t>
          </w:r>
          <w:r>
            <w:rPr>
              <w:noProof/>
            </w:rPr>
            <w:t>01 30 77 200</w:t>
          </w:r>
        </w:p>
        <w:p w14:paraId="7B3999DF" w14:textId="77777777" w:rsidR="00BF55B1" w:rsidRPr="00BA612C" w:rsidRDefault="00972A69" w:rsidP="00F617E6">
          <w:pPr>
            <w:pStyle w:val="Glava"/>
            <w:spacing w:line="240" w:lineRule="exact"/>
            <w:jc w:val="left"/>
            <w:rPr>
              <w:noProof/>
            </w:rPr>
          </w:pPr>
          <w:r>
            <w:rPr>
              <w:noProof/>
            </w:rPr>
            <w:t>Faks: 01 23 12 182</w:t>
          </w:r>
        </w:p>
        <w:p w14:paraId="6BD0FFC3" w14:textId="77777777" w:rsidR="00BF55B1" w:rsidRPr="00BA612C" w:rsidRDefault="00972A69" w:rsidP="00F617E6">
          <w:pPr>
            <w:pStyle w:val="Glava"/>
            <w:spacing w:line="240" w:lineRule="exact"/>
            <w:jc w:val="left"/>
          </w:pPr>
          <w:r w:rsidRPr="00BA612C">
            <w:t xml:space="preserve">E-pošta: </w:t>
          </w:r>
          <w:r>
            <w:rPr>
              <w:noProof/>
            </w:rPr>
            <w:t>di@zzzs.si</w:t>
          </w:r>
        </w:p>
        <w:p w14:paraId="4BF0D081" w14:textId="77777777" w:rsidR="00BF55B1" w:rsidRPr="00BA612C" w:rsidRDefault="00972A69" w:rsidP="00F617E6">
          <w:pPr>
            <w:pStyle w:val="Glava"/>
            <w:spacing w:line="240" w:lineRule="exact"/>
            <w:jc w:val="left"/>
          </w:pPr>
          <w:r w:rsidRPr="00BA612C">
            <w:t>www.zzzs.si</w:t>
          </w:r>
        </w:p>
      </w:tc>
    </w:tr>
  </w:tbl>
  <w:p w14:paraId="186CB377" w14:textId="56F937C6" w:rsidR="004E65EF" w:rsidRDefault="004E65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BD2"/>
    <w:multiLevelType w:val="hybridMultilevel"/>
    <w:tmpl w:val="1668E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06C1"/>
    <w:multiLevelType w:val="hybridMultilevel"/>
    <w:tmpl w:val="942856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74FD"/>
    <w:multiLevelType w:val="hybridMultilevel"/>
    <w:tmpl w:val="70ECA8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F1018"/>
    <w:multiLevelType w:val="multilevel"/>
    <w:tmpl w:val="226E5DA4"/>
    <w:lvl w:ilvl="0">
      <w:start w:val="1"/>
      <w:numFmt w:val="decimal"/>
      <w:pStyle w:val="SlogSlikaLevoLevo349cm"/>
      <w:lvlText w:val="%1."/>
      <w:lvlJc w:val="center"/>
      <w:pPr>
        <w:tabs>
          <w:tab w:val="num" w:pos="284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336"/>
        </w:tabs>
        <w:ind w:left="254" w:hanging="1874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-1336"/>
        </w:tabs>
        <w:ind w:left="1121" w:hanging="2741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"/>
        </w:tabs>
        <w:ind w:left="1260" w:hanging="1800"/>
      </w:pPr>
      <w:rPr>
        <w:rFonts w:hint="default"/>
      </w:rPr>
    </w:lvl>
  </w:abstractNum>
  <w:abstractNum w:abstractNumId="4" w15:restartNumberingAfterBreak="0">
    <w:nsid w:val="10776411"/>
    <w:multiLevelType w:val="multilevel"/>
    <w:tmpl w:val="4F106DB6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  <w:b/>
      </w:rPr>
    </w:lvl>
  </w:abstractNum>
  <w:abstractNum w:abstractNumId="5" w15:restartNumberingAfterBreak="0">
    <w:nsid w:val="1126012E"/>
    <w:multiLevelType w:val="hybridMultilevel"/>
    <w:tmpl w:val="C5E6A11A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21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E43BC"/>
    <w:multiLevelType w:val="hybridMultilevel"/>
    <w:tmpl w:val="A3D46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4A3F"/>
    <w:multiLevelType w:val="hybridMultilevel"/>
    <w:tmpl w:val="93E2D65A"/>
    <w:lvl w:ilvl="0" w:tplc="3C6C8C3E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D03EA"/>
    <w:multiLevelType w:val="hybridMultilevel"/>
    <w:tmpl w:val="1668E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42BD"/>
    <w:multiLevelType w:val="hybridMultilevel"/>
    <w:tmpl w:val="72E8C964"/>
    <w:lvl w:ilvl="0" w:tplc="BCB6217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B7DA9"/>
    <w:multiLevelType w:val="multilevel"/>
    <w:tmpl w:val="BC129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6C34D97"/>
    <w:multiLevelType w:val="hybridMultilevel"/>
    <w:tmpl w:val="BB4A9D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C11CB"/>
    <w:multiLevelType w:val="hybridMultilevel"/>
    <w:tmpl w:val="AC7245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E1005"/>
    <w:multiLevelType w:val="hybridMultilevel"/>
    <w:tmpl w:val="9DE048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26D0C"/>
    <w:multiLevelType w:val="hybridMultilevel"/>
    <w:tmpl w:val="F5DC7CE6"/>
    <w:lvl w:ilvl="0" w:tplc="7EB8D46E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B79AE"/>
    <w:multiLevelType w:val="hybridMultilevel"/>
    <w:tmpl w:val="0DC6BB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B7620"/>
    <w:multiLevelType w:val="hybridMultilevel"/>
    <w:tmpl w:val="F094F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50FC3"/>
    <w:multiLevelType w:val="hybridMultilevel"/>
    <w:tmpl w:val="A4CCAD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687DCA"/>
    <w:multiLevelType w:val="hybridMultilevel"/>
    <w:tmpl w:val="5CC0A714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3"/>
  </w:num>
  <w:num w:numId="5">
    <w:abstractNumId w:val="5"/>
  </w:num>
  <w:num w:numId="6">
    <w:abstractNumId w:val="9"/>
  </w:num>
  <w:num w:numId="7">
    <w:abstractNumId w:val="8"/>
  </w:num>
  <w:num w:numId="8">
    <w:abstractNumId w:val="17"/>
  </w:num>
  <w:num w:numId="9">
    <w:abstractNumId w:val="16"/>
  </w:num>
  <w:num w:numId="10">
    <w:abstractNumId w:val="6"/>
  </w:num>
  <w:num w:numId="11">
    <w:abstractNumId w:val="1"/>
  </w:num>
  <w:num w:numId="12">
    <w:abstractNumId w:val="7"/>
  </w:num>
  <w:num w:numId="13">
    <w:abstractNumId w:val="14"/>
  </w:num>
  <w:num w:numId="14">
    <w:abstractNumId w:val="18"/>
  </w:num>
  <w:num w:numId="15">
    <w:abstractNumId w:val="3"/>
  </w:num>
  <w:num w:numId="16">
    <w:abstractNumId w:val="0"/>
  </w:num>
  <w:num w:numId="17">
    <w:abstractNumId w:val="10"/>
  </w:num>
  <w:num w:numId="18">
    <w:abstractNumId w:val="15"/>
  </w:num>
  <w:num w:numId="1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A4"/>
    <w:rsid w:val="0001021F"/>
    <w:rsid w:val="000115DA"/>
    <w:rsid w:val="00024D73"/>
    <w:rsid w:val="000770A9"/>
    <w:rsid w:val="00080AF9"/>
    <w:rsid w:val="000A0CEE"/>
    <w:rsid w:val="000A40B5"/>
    <w:rsid w:val="000D29AA"/>
    <w:rsid w:val="000E2B40"/>
    <w:rsid w:val="000E5E41"/>
    <w:rsid w:val="000E7DBA"/>
    <w:rsid w:val="0011449B"/>
    <w:rsid w:val="001168BC"/>
    <w:rsid w:val="00120C1D"/>
    <w:rsid w:val="001306C6"/>
    <w:rsid w:val="00130C1E"/>
    <w:rsid w:val="0015710E"/>
    <w:rsid w:val="001724A0"/>
    <w:rsid w:val="00181F8C"/>
    <w:rsid w:val="001A61D6"/>
    <w:rsid w:val="001C56A0"/>
    <w:rsid w:val="001F79E9"/>
    <w:rsid w:val="00200E87"/>
    <w:rsid w:val="002224FD"/>
    <w:rsid w:val="00236B1E"/>
    <w:rsid w:val="00241B78"/>
    <w:rsid w:val="002435CB"/>
    <w:rsid w:val="00281749"/>
    <w:rsid w:val="00287052"/>
    <w:rsid w:val="002908B6"/>
    <w:rsid w:val="002B32A0"/>
    <w:rsid w:val="002B5BBC"/>
    <w:rsid w:val="002E39BA"/>
    <w:rsid w:val="002E442C"/>
    <w:rsid w:val="00311859"/>
    <w:rsid w:val="00314DFD"/>
    <w:rsid w:val="00323D51"/>
    <w:rsid w:val="00326033"/>
    <w:rsid w:val="00374BDF"/>
    <w:rsid w:val="003A0148"/>
    <w:rsid w:val="003B3DB2"/>
    <w:rsid w:val="003C3089"/>
    <w:rsid w:val="003E11AB"/>
    <w:rsid w:val="003E7852"/>
    <w:rsid w:val="003F2998"/>
    <w:rsid w:val="003F3F1C"/>
    <w:rsid w:val="004055EA"/>
    <w:rsid w:val="004111F5"/>
    <w:rsid w:val="00412145"/>
    <w:rsid w:val="00413374"/>
    <w:rsid w:val="004168CF"/>
    <w:rsid w:val="004212B2"/>
    <w:rsid w:val="00436D37"/>
    <w:rsid w:val="00453737"/>
    <w:rsid w:val="00492DFD"/>
    <w:rsid w:val="00493043"/>
    <w:rsid w:val="004A2F4A"/>
    <w:rsid w:val="004A2FC2"/>
    <w:rsid w:val="004B5236"/>
    <w:rsid w:val="004D06BD"/>
    <w:rsid w:val="004E65EF"/>
    <w:rsid w:val="00504A64"/>
    <w:rsid w:val="00505A82"/>
    <w:rsid w:val="00513B6C"/>
    <w:rsid w:val="00517371"/>
    <w:rsid w:val="0052521D"/>
    <w:rsid w:val="00525A07"/>
    <w:rsid w:val="00525CA3"/>
    <w:rsid w:val="00533784"/>
    <w:rsid w:val="00561EFB"/>
    <w:rsid w:val="00562A20"/>
    <w:rsid w:val="00564803"/>
    <w:rsid w:val="00564B28"/>
    <w:rsid w:val="00581774"/>
    <w:rsid w:val="0059443F"/>
    <w:rsid w:val="005C2880"/>
    <w:rsid w:val="005C316A"/>
    <w:rsid w:val="005D4F9F"/>
    <w:rsid w:val="005F69EB"/>
    <w:rsid w:val="00602BDA"/>
    <w:rsid w:val="00631597"/>
    <w:rsid w:val="00632CD4"/>
    <w:rsid w:val="00637014"/>
    <w:rsid w:val="00641A0F"/>
    <w:rsid w:val="00641FBF"/>
    <w:rsid w:val="00647180"/>
    <w:rsid w:val="006531EA"/>
    <w:rsid w:val="00674798"/>
    <w:rsid w:val="00695FBF"/>
    <w:rsid w:val="006970F0"/>
    <w:rsid w:val="006B1AF4"/>
    <w:rsid w:val="006C556A"/>
    <w:rsid w:val="006D3FE2"/>
    <w:rsid w:val="006D53A4"/>
    <w:rsid w:val="006E2051"/>
    <w:rsid w:val="00722B41"/>
    <w:rsid w:val="007400E5"/>
    <w:rsid w:val="00743CB9"/>
    <w:rsid w:val="0075361A"/>
    <w:rsid w:val="007655F9"/>
    <w:rsid w:val="007671F4"/>
    <w:rsid w:val="007677C6"/>
    <w:rsid w:val="00770F09"/>
    <w:rsid w:val="007745B3"/>
    <w:rsid w:val="007C31E5"/>
    <w:rsid w:val="007E553B"/>
    <w:rsid w:val="00806089"/>
    <w:rsid w:val="00807D4B"/>
    <w:rsid w:val="00817DCF"/>
    <w:rsid w:val="008334BB"/>
    <w:rsid w:val="008445BC"/>
    <w:rsid w:val="00863269"/>
    <w:rsid w:val="00874D0D"/>
    <w:rsid w:val="00875F79"/>
    <w:rsid w:val="00877A6E"/>
    <w:rsid w:val="00896F7B"/>
    <w:rsid w:val="008A0562"/>
    <w:rsid w:val="008C1EA8"/>
    <w:rsid w:val="008D00E9"/>
    <w:rsid w:val="008D1293"/>
    <w:rsid w:val="008D12EF"/>
    <w:rsid w:val="008D7950"/>
    <w:rsid w:val="008E7C19"/>
    <w:rsid w:val="008F6E74"/>
    <w:rsid w:val="00901120"/>
    <w:rsid w:val="00906E94"/>
    <w:rsid w:val="0091531C"/>
    <w:rsid w:val="00925475"/>
    <w:rsid w:val="009304D6"/>
    <w:rsid w:val="00965B23"/>
    <w:rsid w:val="0096725F"/>
    <w:rsid w:val="00972A69"/>
    <w:rsid w:val="00986828"/>
    <w:rsid w:val="0099386A"/>
    <w:rsid w:val="009A5226"/>
    <w:rsid w:val="009B587F"/>
    <w:rsid w:val="009D30EA"/>
    <w:rsid w:val="009D730C"/>
    <w:rsid w:val="009E4DBC"/>
    <w:rsid w:val="009F3A5E"/>
    <w:rsid w:val="00A01E2A"/>
    <w:rsid w:val="00A0792F"/>
    <w:rsid w:val="00A216EF"/>
    <w:rsid w:val="00A266DF"/>
    <w:rsid w:val="00A31B25"/>
    <w:rsid w:val="00A45811"/>
    <w:rsid w:val="00A50029"/>
    <w:rsid w:val="00A544A4"/>
    <w:rsid w:val="00A561B3"/>
    <w:rsid w:val="00A7294A"/>
    <w:rsid w:val="00A77FE1"/>
    <w:rsid w:val="00A84D96"/>
    <w:rsid w:val="00A86FED"/>
    <w:rsid w:val="00AB1043"/>
    <w:rsid w:val="00AB7AE8"/>
    <w:rsid w:val="00AC62C5"/>
    <w:rsid w:val="00AE32CA"/>
    <w:rsid w:val="00AE66AC"/>
    <w:rsid w:val="00B11FE7"/>
    <w:rsid w:val="00B2014D"/>
    <w:rsid w:val="00B5596F"/>
    <w:rsid w:val="00B56A3C"/>
    <w:rsid w:val="00B60949"/>
    <w:rsid w:val="00B73686"/>
    <w:rsid w:val="00B86EB3"/>
    <w:rsid w:val="00B93C55"/>
    <w:rsid w:val="00BC01DF"/>
    <w:rsid w:val="00BC1675"/>
    <w:rsid w:val="00BC486E"/>
    <w:rsid w:val="00BC4D4A"/>
    <w:rsid w:val="00BD1285"/>
    <w:rsid w:val="00BE6548"/>
    <w:rsid w:val="00BF1F50"/>
    <w:rsid w:val="00BF28A8"/>
    <w:rsid w:val="00C12433"/>
    <w:rsid w:val="00C2612C"/>
    <w:rsid w:val="00C26592"/>
    <w:rsid w:val="00C265B5"/>
    <w:rsid w:val="00C35612"/>
    <w:rsid w:val="00C448CB"/>
    <w:rsid w:val="00C44A50"/>
    <w:rsid w:val="00C558E7"/>
    <w:rsid w:val="00C71C21"/>
    <w:rsid w:val="00C72D8C"/>
    <w:rsid w:val="00C811A0"/>
    <w:rsid w:val="00CC6E9B"/>
    <w:rsid w:val="00CC6FBE"/>
    <w:rsid w:val="00CC71AD"/>
    <w:rsid w:val="00CD5300"/>
    <w:rsid w:val="00CE4E22"/>
    <w:rsid w:val="00CE69F2"/>
    <w:rsid w:val="00CF03CE"/>
    <w:rsid w:val="00D07EDE"/>
    <w:rsid w:val="00D26477"/>
    <w:rsid w:val="00D35402"/>
    <w:rsid w:val="00D50839"/>
    <w:rsid w:val="00D626C9"/>
    <w:rsid w:val="00D63059"/>
    <w:rsid w:val="00D66E7E"/>
    <w:rsid w:val="00D81A53"/>
    <w:rsid w:val="00D82D19"/>
    <w:rsid w:val="00D94B18"/>
    <w:rsid w:val="00D96A56"/>
    <w:rsid w:val="00DA2B39"/>
    <w:rsid w:val="00DB4089"/>
    <w:rsid w:val="00DB7C5B"/>
    <w:rsid w:val="00DC2019"/>
    <w:rsid w:val="00DC4988"/>
    <w:rsid w:val="00DD058D"/>
    <w:rsid w:val="00DD7CCB"/>
    <w:rsid w:val="00E0143C"/>
    <w:rsid w:val="00E153AA"/>
    <w:rsid w:val="00E439BB"/>
    <w:rsid w:val="00E57639"/>
    <w:rsid w:val="00E71B15"/>
    <w:rsid w:val="00E813DD"/>
    <w:rsid w:val="00EA0FDB"/>
    <w:rsid w:val="00EA6C8D"/>
    <w:rsid w:val="00EB6B58"/>
    <w:rsid w:val="00EC5EB9"/>
    <w:rsid w:val="00ED2223"/>
    <w:rsid w:val="00ED7528"/>
    <w:rsid w:val="00F06D0C"/>
    <w:rsid w:val="00F12024"/>
    <w:rsid w:val="00F14480"/>
    <w:rsid w:val="00F25EA5"/>
    <w:rsid w:val="00F46C04"/>
    <w:rsid w:val="00F46CBA"/>
    <w:rsid w:val="00F76882"/>
    <w:rsid w:val="00F84602"/>
    <w:rsid w:val="00F91D42"/>
    <w:rsid w:val="00FB1D27"/>
    <w:rsid w:val="00FC5B82"/>
    <w:rsid w:val="00FE3620"/>
    <w:rsid w:val="00FF1066"/>
    <w:rsid w:val="00FF2C76"/>
    <w:rsid w:val="00FF5607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3DE1"/>
  <w15:chartTrackingRefBased/>
  <w15:docId w15:val="{94637144-B628-4693-A1FE-3FA96D00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53A4"/>
    <w:pPr>
      <w:tabs>
        <w:tab w:val="left" w:pos="5670"/>
      </w:tabs>
      <w:spacing w:after="0" w:line="240" w:lineRule="exact"/>
      <w:jc w:val="both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F76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53A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53A4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6D53A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53A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6D53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ica">
    <w:name w:val="Ulica"/>
    <w:basedOn w:val="Glava"/>
    <w:qFormat/>
    <w:rsid w:val="006D53A4"/>
    <w:pPr>
      <w:spacing w:line="240" w:lineRule="exact"/>
      <w:jc w:val="left"/>
    </w:pPr>
    <w:rPr>
      <w:noProof/>
    </w:rPr>
  </w:style>
  <w:style w:type="paragraph" w:styleId="Odstavekseznama">
    <w:name w:val="List Paragraph"/>
    <w:basedOn w:val="Navaden"/>
    <w:uiPriority w:val="34"/>
    <w:qFormat/>
    <w:rsid w:val="006D53A4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6D53A4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sl-SI"/>
    </w:rPr>
  </w:style>
  <w:style w:type="character" w:customStyle="1" w:styleId="BrezrazmikovZnak">
    <w:name w:val="Brez razmikov Znak"/>
    <w:link w:val="Brezrazmikov"/>
    <w:uiPriority w:val="1"/>
    <w:rsid w:val="006D53A4"/>
    <w:rPr>
      <w:rFonts w:ascii="Calibri" w:eastAsia="Times New Roman" w:hAnsi="Calibri" w:cs="Times New Roman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74D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74D0D"/>
    <w:pPr>
      <w:tabs>
        <w:tab w:val="clear" w:pos="5670"/>
      </w:tabs>
      <w:spacing w:after="16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74D0D"/>
    <w:rPr>
      <w:sz w:val="20"/>
      <w:szCs w:val="20"/>
    </w:rPr>
  </w:style>
  <w:style w:type="character" w:styleId="Hiperpovezava">
    <w:name w:val="Hyperlink"/>
    <w:basedOn w:val="Privzetapisavaodstavka"/>
    <w:uiPriority w:val="99"/>
    <w:semiHidden/>
    <w:unhideWhenUsed/>
    <w:rsid w:val="00130C1E"/>
    <w:rPr>
      <w:color w:val="0000FF"/>
      <w:u w:val="single"/>
    </w:rPr>
  </w:style>
  <w:style w:type="paragraph" w:customStyle="1" w:styleId="Odstavek">
    <w:name w:val="Odstavek"/>
    <w:basedOn w:val="Navaden"/>
    <w:link w:val="OdstavekZnak"/>
    <w:qFormat/>
    <w:rsid w:val="00F14480"/>
    <w:pPr>
      <w:tabs>
        <w:tab w:val="clear" w:pos="5670"/>
      </w:tabs>
      <w:overflowPunct w:val="0"/>
      <w:autoSpaceDE w:val="0"/>
      <w:autoSpaceDN w:val="0"/>
      <w:adjustRightInd w:val="0"/>
      <w:spacing w:before="240" w:line="240" w:lineRule="auto"/>
      <w:ind w:firstLine="1021"/>
      <w:textAlignment w:val="baseline"/>
    </w:pPr>
    <w:rPr>
      <w:rFonts w:cs="Calibri"/>
      <w:color w:val="000000"/>
    </w:rPr>
  </w:style>
  <w:style w:type="character" w:customStyle="1" w:styleId="OdstavekZnak">
    <w:name w:val="Odstavek Znak"/>
    <w:link w:val="Odstavek"/>
    <w:rsid w:val="00F14480"/>
    <w:rPr>
      <w:rFonts w:ascii="Calibri" w:eastAsia="Calibri" w:hAnsi="Calibri" w:cs="Calibri"/>
      <w:color w:val="00000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B3DB2"/>
    <w:rPr>
      <w:color w:val="954F72" w:themeColor="followedHyperlink"/>
      <w:u w:val="singl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6033"/>
    <w:pPr>
      <w:tabs>
        <w:tab w:val="left" w:pos="5670"/>
      </w:tabs>
      <w:spacing w:after="0"/>
      <w:jc w:val="both"/>
    </w:pPr>
    <w:rPr>
      <w:rFonts w:ascii="Calibri" w:eastAsia="Calibri" w:hAnsi="Calibri" w:cs="Times New Roman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603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F7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vilnatoka">
    <w:name w:val="Številčna točka"/>
    <w:basedOn w:val="Navaden"/>
    <w:link w:val="tevilnatokaZnak"/>
    <w:qFormat/>
    <w:rsid w:val="00B73686"/>
    <w:pPr>
      <w:tabs>
        <w:tab w:val="clear" w:pos="5670"/>
        <w:tab w:val="left" w:pos="540"/>
        <w:tab w:val="left" w:pos="900"/>
      </w:tabs>
      <w:spacing w:line="240" w:lineRule="auto"/>
    </w:pPr>
    <w:rPr>
      <w:rFonts w:ascii="Arial" w:eastAsiaTheme="minorHAnsi" w:hAnsi="Arial" w:cstheme="minorHAnsi"/>
    </w:rPr>
  </w:style>
  <w:style w:type="character" w:customStyle="1" w:styleId="tevilnatokaZnak">
    <w:name w:val="Številčna točka Znak"/>
    <w:link w:val="tevilnatoka"/>
    <w:rsid w:val="00B73686"/>
    <w:rPr>
      <w:rFonts w:ascii="Arial" w:hAnsi="Arial" w:cstheme="minorHAnsi"/>
    </w:rPr>
  </w:style>
  <w:style w:type="paragraph" w:customStyle="1" w:styleId="SlogSlikaLevoLevo349cm">
    <w:name w:val="Slog Slika + Levo Levo:  349 cm"/>
    <w:basedOn w:val="Navaden"/>
    <w:rsid w:val="00024D73"/>
    <w:pPr>
      <w:numPr>
        <w:numId w:val="15"/>
      </w:numPr>
      <w:tabs>
        <w:tab w:val="clear" w:pos="5670"/>
      </w:tabs>
      <w:spacing w:line="240" w:lineRule="auto"/>
      <w:jc w:val="center"/>
    </w:pPr>
    <w:rPr>
      <w:rFonts w:ascii="Arial" w:eastAsia="Times New Roman" w:hAnsi="Arial"/>
      <w:i/>
      <w:iCs/>
      <w:sz w:val="16"/>
      <w:szCs w:val="20"/>
      <w:lang w:eastAsia="sl-SI"/>
    </w:rPr>
  </w:style>
  <w:style w:type="paragraph" w:styleId="Revizija">
    <w:name w:val="Revision"/>
    <w:hidden/>
    <w:uiPriority w:val="99"/>
    <w:semiHidden/>
    <w:rsid w:val="007671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i.zzzs.si/ZZZS/info/egradiva.nsf/0/0d9a1884ca7b5653c125850a003687bc/$FILE/SKLEP%20O%20OZ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Franko-Hren</dc:creator>
  <cp:keywords/>
  <dc:description/>
  <cp:lastModifiedBy>Alenka Franko-Hren</cp:lastModifiedBy>
  <cp:revision>6</cp:revision>
  <cp:lastPrinted>2023-01-20T06:27:00Z</cp:lastPrinted>
  <dcterms:created xsi:type="dcterms:W3CDTF">2023-03-24T09:57:00Z</dcterms:created>
  <dcterms:modified xsi:type="dcterms:W3CDTF">2023-03-27T07:55:00Z</dcterms:modified>
</cp:coreProperties>
</file>