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NAVODILO</w:t>
      </w: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O PREDPISOVANJU  MEDICINSKO TEHNIČNIH PRIPOMOČKOV</w:t>
      </w: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NA NAROČILNICO ZA MEDICINSKO TEHNIČNI PRIPOMOČEK</w:t>
      </w: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w:t>
      </w:r>
      <w:r>
        <w:rPr>
          <w:rFonts w:ascii="Helv" w:hAnsi="Helv" w:cs="Helv"/>
          <w:b/>
          <w:bCs/>
          <w:color w:val="000000"/>
          <w:spacing w:val="0"/>
          <w:sz w:val="20"/>
          <w:szCs w:val="20"/>
          <w:lang w:eastAsia="en-US"/>
        </w:rPr>
        <w:tab/>
        <w:t>UVOD</w:t>
      </w: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S tem navodilom se natančneje opredeljuje izvajanje 23. člena Zakona o zdravstvenem varstvu in zdravstvenem zavarovanju (v nadaljevanju: ZZVZZ), določb V, VI, VII, VIII, IX, XI, XIII/9, XIII/10 in XIII/13 poglavja Pravil obveznega zdravstvenega zavarovanja (v nadaljevanju: Pravila) in Sklepa o boleznih in zdravstvenih stanjih zavarovanih oseb, pri katerih jim je zagotovljena pravica do posameznega medicinsko tehničnega pripomočka ter postopke za njihovo uveljavljanje. To navodilo določa način predpisovanja pripomočkov v breme obveznega zdravstvenega zavarovanja ter uporabo in izpolnjevanje listin - NAROČILNICA ZA MEDICINSKO TEHNIČNI PRIPOMOČEK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 -1) ter REVERZ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REV), ki ju je Zavod za zdravstveno zavarovanje Slovenije (v nadaljevanju: Zavod) založil in sta uvedeni s Pravilnikom o obrazcih in listinah za uresničevanje obveznega zdravstvenega zavarovanja.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 PREDPISOVANJE MEDICINSKO TEHNIČNIH PRIPOMOČKOV</w:t>
      </w: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color w:val="000000"/>
          <w:spacing w:val="0"/>
          <w:sz w:val="20"/>
          <w:szCs w:val="20"/>
          <w:lang w:eastAsia="en-US"/>
        </w:rPr>
      </w:pPr>
      <w:r>
        <w:rPr>
          <w:rFonts w:ascii="Helv" w:hAnsi="Helv" w:cs="Helv"/>
          <w:color w:val="000000"/>
          <w:spacing w:val="0"/>
          <w:sz w:val="20"/>
          <w:szCs w:val="20"/>
          <w:lang w:eastAsia="en-US"/>
        </w:rPr>
        <w:t>II.1. SPLOŠNO</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 breme obveznega zdravstvenega zavarovanja so zavarovani osebi glede na zdravstveno stanje zagotovljeni medicinsko tehnični pripomočki (v nadaljevanju: pripomočki), ki so pravica zavarovanih oseb po Zakonu in Pravilih ter glede na Sklep o boleznih in zdravstvenih stanjih zavarovanih oseb, pri katerih jim je zagotovljen posamezni medicinsko tehnični pripomoček (v nadaljevanju: Sklep o boleznih in zdravstvenih stanjih). Izpolnjen mora biti tudi pogoj predhodnega obveznega zdravstvenega zavarovanja v Republiki Sloveniji.</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bookmarkStart w:id="0" w:name="_GoBack"/>
      <w:bookmarkEnd w:id="0"/>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Pravico do pripomočka uveljavlja zavarovana oseba na podlagi veljavne Naročilnice za medicinsko tehnični pripomoček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xml:space="preserve">. Nar-1 (v nadaljevanju: Naročilnica) in kartice zdravstvenega zavarovanja.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Zavarovanim osebam je pravica do pripomočkov zagotovljena ali v določenem odstotku od cene funkcionalno ustreznega, najcenejšega in na slovenskem tržišču dosegljivega pripomočka, ali v določenem odstotku od vrednosti pripomočka, ki jo določi Zavod (tim. cenovni standard).</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Za predpisovanje pripomočkov so pooblaščeni osebni zdravniki in </w:t>
      </w:r>
      <w:proofErr w:type="spellStart"/>
      <w:r>
        <w:rPr>
          <w:rFonts w:ascii="Helv" w:hAnsi="Helv" w:cs="Helv"/>
          <w:color w:val="000000"/>
          <w:spacing w:val="0"/>
          <w:sz w:val="20"/>
          <w:szCs w:val="20"/>
          <w:lang w:eastAsia="en-US"/>
        </w:rPr>
        <w:t>napotni</w:t>
      </w:r>
      <w:proofErr w:type="spellEnd"/>
      <w:r>
        <w:rPr>
          <w:rFonts w:ascii="Helv" w:hAnsi="Helv" w:cs="Helv"/>
          <w:color w:val="000000"/>
          <w:spacing w:val="0"/>
          <w:sz w:val="20"/>
          <w:szCs w:val="20"/>
          <w:lang w:eastAsia="en-US"/>
        </w:rPr>
        <w:t xml:space="preserve"> zdravniki sekundarne in terciarne ravni zdravstvenega varstva s svojega delovnega področja.  Za predpisovanje pripomočkov, pri katerih je potrebna timska obravnava zavarovane osebe in individualna prilagoditev pripomočka, so pooblaščeni </w:t>
      </w:r>
      <w:proofErr w:type="spellStart"/>
      <w:r>
        <w:rPr>
          <w:rFonts w:ascii="Helv" w:hAnsi="Helv" w:cs="Helv"/>
          <w:color w:val="000000"/>
          <w:spacing w:val="0"/>
          <w:sz w:val="20"/>
          <w:szCs w:val="20"/>
          <w:lang w:eastAsia="en-US"/>
        </w:rPr>
        <w:t>napotni</w:t>
      </w:r>
      <w:proofErr w:type="spellEnd"/>
      <w:r>
        <w:rPr>
          <w:rFonts w:ascii="Helv" w:hAnsi="Helv" w:cs="Helv"/>
          <w:color w:val="000000"/>
          <w:spacing w:val="0"/>
          <w:sz w:val="20"/>
          <w:szCs w:val="20"/>
          <w:lang w:eastAsia="en-US"/>
        </w:rPr>
        <w:t xml:space="preserve"> zdravniki Inštituta Republike Slovenije za rehabilitacijo oz. drugega ustreznega zdravstvenega zavoda terciarne ravni v skladu s Pravili. Pripomočke terciarnega nivoja zagotavlja Inštitut Rep</w:t>
      </w:r>
      <w:r>
        <w:rPr>
          <w:rFonts w:ascii="Helv" w:hAnsi="Helv" w:cs="Helv"/>
          <w:color w:val="000000"/>
          <w:spacing w:val="0"/>
          <w:sz w:val="20"/>
          <w:szCs w:val="20"/>
          <w:lang w:eastAsia="en-US"/>
        </w:rPr>
        <w:t>ublike Slovenije za rehabilitac</w:t>
      </w:r>
      <w:r>
        <w:rPr>
          <w:rFonts w:ascii="Helv" w:hAnsi="Helv" w:cs="Helv"/>
          <w:color w:val="000000"/>
          <w:spacing w:val="0"/>
          <w:sz w:val="20"/>
          <w:szCs w:val="20"/>
          <w:lang w:eastAsia="en-US"/>
        </w:rPr>
        <w:t>ijo.</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V breme obveznega zdravstvenega zavarovanja je zagotovljeno tudi servisiranje nekaterih pripomočkov (npr. vozičkov, </w:t>
      </w:r>
      <w:proofErr w:type="spellStart"/>
      <w:r>
        <w:rPr>
          <w:rFonts w:ascii="Helv" w:hAnsi="Helv" w:cs="Helv"/>
          <w:color w:val="000000"/>
          <w:spacing w:val="0"/>
          <w:sz w:val="20"/>
          <w:szCs w:val="20"/>
          <w:lang w:eastAsia="en-US"/>
        </w:rPr>
        <w:t>koncentratorjev</w:t>
      </w:r>
      <w:proofErr w:type="spellEnd"/>
      <w:r>
        <w:rPr>
          <w:rFonts w:ascii="Helv" w:hAnsi="Helv" w:cs="Helv"/>
          <w:color w:val="000000"/>
          <w:spacing w:val="0"/>
          <w:sz w:val="20"/>
          <w:szCs w:val="20"/>
          <w:lang w:eastAsia="en-US"/>
        </w:rPr>
        <w:t xml:space="preserve"> kisika, protez udov..). Pred začetkom opravljanja servisa je zavarovana oseba dolžna pridobiti soglasje Zavoda.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Trajnostna doba pripomočka po določilih Pravil je doba, po kateri zavarovana oseba lahko dobi nov istovrstni pripomoček. Trajnostna doba pripomočka prične teči od dneva, ko ga je zavarovana oseba prevzela od lekarne ali specializirane prodajalne ali izposojevalnice. Po izteku trajnostne dobe zavarovana oseba nima avtomatično pravice do novega pripomočka, če je obstoječi še vedno funkcionalno ustrezen in uporaben oz. če se ga da popraviti ali predelati, kar  preveri zdravnik, preden zavarovani osebi predpiše nov pripomoček.</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lastRenderedPageBreak/>
        <w:t xml:space="preserve">Če postane pripomoček neustrezen pred </w:t>
      </w:r>
      <w:r>
        <w:rPr>
          <w:rFonts w:ascii="Helv" w:hAnsi="Helv" w:cs="Helv"/>
          <w:b/>
          <w:bCs/>
          <w:color w:val="000000"/>
          <w:spacing w:val="0"/>
          <w:sz w:val="20"/>
          <w:szCs w:val="20"/>
          <w:lang w:eastAsia="en-US"/>
        </w:rPr>
        <w:t>iztekom trajnostne dobe</w:t>
      </w:r>
      <w:r>
        <w:rPr>
          <w:rFonts w:ascii="Helv" w:hAnsi="Helv" w:cs="Helv"/>
          <w:color w:val="000000"/>
          <w:spacing w:val="0"/>
          <w:sz w:val="20"/>
          <w:szCs w:val="20"/>
          <w:lang w:eastAsia="en-US"/>
        </w:rPr>
        <w:t xml:space="preserve">, določene s Pravili, lahko osebni oz. </w:t>
      </w:r>
      <w:proofErr w:type="spellStart"/>
      <w:r>
        <w:rPr>
          <w:rFonts w:ascii="Helv" w:hAnsi="Helv" w:cs="Helv"/>
          <w:color w:val="000000"/>
          <w:spacing w:val="0"/>
          <w:sz w:val="20"/>
          <w:szCs w:val="20"/>
          <w:lang w:eastAsia="en-US"/>
        </w:rPr>
        <w:t>napotni</w:t>
      </w:r>
      <w:proofErr w:type="spellEnd"/>
      <w:r>
        <w:rPr>
          <w:rFonts w:ascii="Helv" w:hAnsi="Helv" w:cs="Helv"/>
          <w:color w:val="000000"/>
          <w:spacing w:val="0"/>
          <w:sz w:val="20"/>
          <w:szCs w:val="20"/>
          <w:lang w:eastAsia="en-US"/>
        </w:rPr>
        <w:t xml:space="preserve"> zdravnik na Naročilnici in Predlogu imenovanemu zdravniku poda predlog za nov pripomoček pred iztekom trajnostne dobe predhodno odobrenega pripomočka. Imenovani zdravnik Zavoda pripomoček odobri, če je pri zavarovani osebi prišlo do takšnih anatomskih in funkcionalnih sprememb, zaradi katerih je pripomoček postal neuporaben pred iztekom trajnostne dobe in se ga ne da več popraviti, prilagoditi ali predelati. V primeru, da je do neuporabnosti oziroma uničenja pripomočka pred iztekom trajnostne dobe prišlo zaradi iztrošenosti pripomočka ali malomarnega oz. neustreznega ravnanja zavarovane osebe, obvezno zavarovanje ne prevzame stroškov nabave novega pripomočka, dokler ne izteče trajnostna doba.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Tudi o upravičenosti do  nekaterih </w:t>
      </w:r>
      <w:r>
        <w:rPr>
          <w:rFonts w:ascii="Helv" w:hAnsi="Helv" w:cs="Helv"/>
          <w:b/>
          <w:bCs/>
          <w:color w:val="000000"/>
          <w:spacing w:val="0"/>
          <w:sz w:val="20"/>
          <w:szCs w:val="20"/>
          <w:lang w:eastAsia="en-US"/>
        </w:rPr>
        <w:t xml:space="preserve">zahtevnejših </w:t>
      </w:r>
      <w:r>
        <w:rPr>
          <w:rFonts w:ascii="Helv" w:hAnsi="Helv" w:cs="Helv"/>
          <w:color w:val="000000"/>
          <w:spacing w:val="0"/>
          <w:sz w:val="20"/>
          <w:szCs w:val="20"/>
          <w:lang w:eastAsia="en-US"/>
        </w:rPr>
        <w:t xml:space="preserve">pripomočkov odloča na predlog osebnega oz. napotnega  zdravnika imenovani zdravnik Zavoda. Seznam zahtevnejših pripomočkov je določen s sklepom Upravnega odbora Zavoda (npr. negovalna postelja, voziček na elektromotorni pogon, </w:t>
      </w:r>
      <w:proofErr w:type="spellStart"/>
      <w:r>
        <w:rPr>
          <w:rFonts w:ascii="Helv" w:hAnsi="Helv" w:cs="Helv"/>
          <w:color w:val="000000"/>
          <w:spacing w:val="0"/>
          <w:sz w:val="20"/>
          <w:szCs w:val="20"/>
          <w:lang w:eastAsia="en-US"/>
        </w:rPr>
        <w:t>koncentrator</w:t>
      </w:r>
      <w:proofErr w:type="spellEnd"/>
      <w:r>
        <w:rPr>
          <w:rFonts w:ascii="Helv" w:hAnsi="Helv" w:cs="Helv"/>
          <w:color w:val="000000"/>
          <w:spacing w:val="0"/>
          <w:sz w:val="20"/>
          <w:szCs w:val="20"/>
          <w:lang w:eastAsia="en-US"/>
        </w:rPr>
        <w:t xml:space="preserve"> kisika…).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Ob predpisu pripomočkov zdravnik upošteva podatke o predpisanih in prejetih pripomočkih, ki jih vodi v lastni evidenci in so zapisani na kartici zdravstvenega zavarovanja ter druge podatke. Zdravnik zavarovano osebo tudi seznani, kje lahko pripomočke dobi (lekarna, specializirana prodajalna, izposojevalnica) in v zdravstveno dokumentacijo zavarovane osebe vpiše datum predpisa, vrsto in šifro predpisanega pripomočka. V primeru, ko zavarovano osebo zaradi predpisa pripomočka napoti k zdravniku sekundarne ali terciarne ravni, tudi to evidentira.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Nekateri predpisani pripomočki postanejo last zavarovane osebe, druge pa si zavarovane osebe izposodijo v izposojevalnici. Pripomočke, ki so predmet izposoje, je zavarovana oseba dolžna vrniti, ko poteče čas predvidene izposoje, ali ko jih iz drugih razlogov ne potrebuje več. Ob prevzemu pripomočka v izposojo je dolžna podpisati reverz.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O pooblaščenih pravnih in fizičnih osebah, ki izvajajo izposojo, Zavod seznanja izvajalce. Pripomočki predpisani na Naročilnico morajo biti prevzeti oz. naročeni v lekarni, specializirani prodajalni ali izposojevalnici najkasneje v 30-ih dneh od datuma izdaje Naročilnice.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r>
        <w:rPr>
          <w:rFonts w:ascii="Helv" w:hAnsi="Helv" w:cs="Helv"/>
          <w:color w:val="000000"/>
          <w:spacing w:val="0"/>
          <w:sz w:val="20"/>
          <w:szCs w:val="20"/>
          <w:lang w:eastAsia="en-US"/>
        </w:rPr>
        <w:t xml:space="preserve">Šifrante, spremembe obsega pravic do medicinsko tehničnih pripomočkov, postopke, standarde, trajnostne dobe, pooblastila, ali gre za pripomoček, ki je predmet izposoje in podobno Zavod sproti objavlja tudi na spletnih straneh z naslovom </w:t>
      </w:r>
      <w:proofErr w:type="spellStart"/>
      <w:r>
        <w:rPr>
          <w:rFonts w:ascii="Helv" w:hAnsi="Helv" w:cs="Helv"/>
          <w:b/>
          <w:bCs/>
          <w:color w:val="000000"/>
          <w:spacing w:val="0"/>
          <w:sz w:val="20"/>
          <w:szCs w:val="20"/>
          <w:lang w:eastAsia="en-US"/>
        </w:rPr>
        <w:t>www</w:t>
      </w:r>
      <w:proofErr w:type="spellEnd"/>
      <w:r>
        <w:rPr>
          <w:rFonts w:ascii="Helv" w:hAnsi="Helv" w:cs="Helv"/>
          <w:b/>
          <w:bCs/>
          <w:color w:val="000000"/>
          <w:spacing w:val="0"/>
          <w:sz w:val="20"/>
          <w:szCs w:val="20"/>
          <w:lang w:eastAsia="en-US"/>
        </w:rPr>
        <w:t>.</w:t>
      </w:r>
      <w:proofErr w:type="spellStart"/>
      <w:r>
        <w:rPr>
          <w:rFonts w:ascii="Helv" w:hAnsi="Helv" w:cs="Helv"/>
          <w:b/>
          <w:bCs/>
          <w:color w:val="000000"/>
          <w:spacing w:val="0"/>
          <w:sz w:val="20"/>
          <w:szCs w:val="20"/>
          <w:lang w:eastAsia="en-US"/>
        </w:rPr>
        <w:t>zzzs</w:t>
      </w:r>
      <w:proofErr w:type="spellEnd"/>
      <w:r>
        <w:rPr>
          <w:rFonts w:ascii="Helv" w:hAnsi="Helv" w:cs="Helv"/>
          <w:b/>
          <w:bCs/>
          <w:color w:val="000000"/>
          <w:spacing w:val="0"/>
          <w:sz w:val="20"/>
          <w:szCs w:val="20"/>
          <w:lang w:eastAsia="en-US"/>
        </w:rPr>
        <w:t>.si/</w:t>
      </w:r>
      <w:proofErr w:type="spellStart"/>
      <w:r>
        <w:rPr>
          <w:rFonts w:ascii="Helv" w:hAnsi="Helv" w:cs="Helv"/>
          <w:b/>
          <w:bCs/>
          <w:color w:val="000000"/>
          <w:spacing w:val="0"/>
          <w:sz w:val="20"/>
          <w:szCs w:val="20"/>
          <w:lang w:eastAsia="en-US"/>
        </w:rPr>
        <w:t>sifranti</w:t>
      </w:r>
      <w:proofErr w:type="spellEnd"/>
      <w:r>
        <w:rPr>
          <w:rFonts w:ascii="Helv" w:hAnsi="Helv" w:cs="Helv"/>
          <w:b/>
          <w:bCs/>
          <w:color w:val="000000"/>
          <w:spacing w:val="0"/>
          <w:sz w:val="20"/>
          <w:szCs w:val="20"/>
          <w:lang w:eastAsia="en-US"/>
        </w:rPr>
        <w:t>.</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color w:val="000000"/>
          <w:spacing w:val="0"/>
          <w:sz w:val="20"/>
          <w:szCs w:val="20"/>
          <w:lang w:eastAsia="en-US"/>
        </w:rPr>
      </w:pPr>
      <w:r>
        <w:rPr>
          <w:rFonts w:ascii="Helv" w:hAnsi="Helv" w:cs="Helv"/>
          <w:color w:val="000000"/>
          <w:spacing w:val="0"/>
          <w:sz w:val="20"/>
          <w:szCs w:val="20"/>
          <w:lang w:eastAsia="en-US"/>
        </w:rPr>
        <w:t>II.2. UPORABA NAROČILNICE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Naročilnica je javna listina, s katero:</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-zdravnik naroča lekarni ali specializirani prodajalni ali izposojevalnici, naj se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zavarovani osebi izda,izdela, izposodi ali servisira  pripomoček;</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ab/>
        <w:t>-zavarovana oseba izkazuje pravico do pripomočka oz. servisa;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-lekarna ali specializirana prodajalna Zavodu izkazuje pravico do plačila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izdanega,izdelanega ali servisiranega pripomočka.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Naročilnica je priloga tega navodila.</w:t>
      </w:r>
      <w:r>
        <w:rPr>
          <w:rFonts w:ascii="Helv" w:hAnsi="Helv" w:cs="Helv"/>
          <w:color w:val="000000"/>
          <w:spacing w:val="0"/>
          <w:sz w:val="20"/>
          <w:szCs w:val="20"/>
          <w:lang w:eastAsia="en-US"/>
        </w:rPr>
        <w:t xml:space="preserve"> </w:t>
      </w:r>
      <w:r>
        <w:rPr>
          <w:rFonts w:ascii="Helv" w:hAnsi="Helv" w:cs="Helv"/>
          <w:color w:val="000000"/>
          <w:spacing w:val="0"/>
          <w:sz w:val="20"/>
          <w:szCs w:val="20"/>
          <w:lang w:eastAsia="en-US"/>
        </w:rPr>
        <w:t>Naročilnica se uporablja pri izvajalcih, ki imajo z Zavodom sklenjeno pogodbo za izvajanje zdravstvenih storitev. Na Naročilnico lahko predpišejo le pripomočke, ki so pravica zavarovanih oseb po Pravilih in so opredeljeni s šifrantom pripomočkov.</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Naročilnica se uporablja tudi za predpisovanje servisov pripomočkov, ki so predmet izposoje in obvezilnega  materiala za nego na domu (npr. gaza oz. seti, </w:t>
      </w:r>
      <w:proofErr w:type="spellStart"/>
      <w:r>
        <w:rPr>
          <w:rFonts w:ascii="Helv" w:hAnsi="Helv" w:cs="Helv"/>
          <w:color w:val="000000"/>
          <w:spacing w:val="0"/>
          <w:sz w:val="20"/>
          <w:szCs w:val="20"/>
          <w:lang w:eastAsia="en-US"/>
        </w:rPr>
        <w:t>kompresa</w:t>
      </w:r>
      <w:proofErr w:type="spellEnd"/>
      <w:r>
        <w:rPr>
          <w:rFonts w:ascii="Helv" w:hAnsi="Helv" w:cs="Helv"/>
          <w:color w:val="000000"/>
          <w:spacing w:val="0"/>
          <w:sz w:val="20"/>
          <w:szCs w:val="20"/>
          <w:lang w:eastAsia="en-US"/>
        </w:rPr>
        <w:t>, lepilni trak za pritrditev povoja) v primeru, ko nego izvaja zavarovana oseba sama ali njeni svojci.</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color w:val="000000"/>
          <w:spacing w:val="0"/>
          <w:sz w:val="20"/>
          <w:szCs w:val="20"/>
          <w:lang w:eastAsia="en-US"/>
        </w:rPr>
      </w:pPr>
      <w:r>
        <w:rPr>
          <w:rFonts w:ascii="Helv" w:hAnsi="Helv" w:cs="Helv"/>
          <w:color w:val="000000"/>
          <w:spacing w:val="0"/>
          <w:sz w:val="20"/>
          <w:szCs w:val="20"/>
          <w:lang w:eastAsia="en-US"/>
        </w:rPr>
        <w:t>II.3. NAROČILNICE NI DOVOLJENO UPORABLJATI</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Naročilnice ne smejo uporabljati zasebni zdravniki, ki za izvajanje zdravstvenih storitev nimajo sklenjene pogodbe z Zavodom. Nadalje Naročilnice ne smejo uporabljati zdravniki v zdravstvenih zavodih oziroma </w:t>
      </w:r>
      <w:r>
        <w:rPr>
          <w:rFonts w:ascii="Helv" w:hAnsi="Helv" w:cs="Helv"/>
          <w:color w:val="000000"/>
          <w:spacing w:val="0"/>
          <w:sz w:val="20"/>
          <w:szCs w:val="20"/>
          <w:lang w:eastAsia="en-US"/>
        </w:rPr>
        <w:lastRenderedPageBreak/>
        <w:t>zasebniki, ki imajo z Zavodom sklenjeno pogodbo o izvajanju zdravstvenih storitev, vendar opravljajo storitve ugotavljanja zdravstvenega stanja na zahtevo zavarovane ali druge osebe ter zdravniki, ki zavarovanim osebam nudijo zdravstvene storitve v okviru samoplačniške ambulante.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 času zdravljenja oziroma oskrbe v bolnišnici, inštitutu, zdravilišču, domovih za starejše, posebnih socialnovarstvenih zavodih in zavodih za usposabljanje, so posamezne, v Pravilih navedene pripomočke, zavarovani osebi dolžni zagotoviti izvajalci in jih na Naročilnico ni dovoljeno predpisati. Enako velja za pripomočke,  ki jih izvajalci zdravstvenih storitev izposodijo v okviru nujnega ambulantnega zdravljenja. Naročilnica se ne uporablja za predpisovanje očesnih pripomočkov (očal, kontaktnih leč, lupe in očesne poteze) in zobnoprotetičnih nadomestkov. Za predpisovanje teh se uporabljajo posebne listine.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III. POSTOPKI PRI PREDPISOVANJU PRIPOMOČKOV IN NAČIN IZPOLNJEVANJA NAROČILNICE</w:t>
      </w: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color w:val="000000"/>
          <w:spacing w:val="0"/>
          <w:sz w:val="20"/>
          <w:szCs w:val="20"/>
          <w:lang w:eastAsia="en-US"/>
        </w:rPr>
      </w:pPr>
      <w:r>
        <w:rPr>
          <w:rFonts w:ascii="Helv" w:hAnsi="Helv" w:cs="Helv"/>
          <w:color w:val="000000"/>
          <w:spacing w:val="0"/>
          <w:sz w:val="20"/>
          <w:szCs w:val="20"/>
          <w:lang w:eastAsia="en-US"/>
        </w:rPr>
        <w:t>III.1. SPLOŠNO</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Naročilnica je razdeljena na več delov, namenjenih vpisu podatkov o zavarovani osebi, zdravniku, ki pripomoček predpisuje, deležu doplačil, potrditvam imenovanega zdravnika, predpisu pripomočka, potrditvam servisiranja, podatkom o garanciji in podpisu prevzemnika pripomočka.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Naročilnica se izpolnjuje v enem izvodu.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color w:val="000000"/>
          <w:spacing w:val="0"/>
          <w:sz w:val="20"/>
          <w:szCs w:val="20"/>
          <w:lang w:eastAsia="en-US"/>
        </w:rPr>
      </w:pPr>
      <w:r>
        <w:rPr>
          <w:rFonts w:ascii="Helv" w:hAnsi="Helv" w:cs="Helv"/>
          <w:color w:val="000000"/>
          <w:spacing w:val="0"/>
          <w:sz w:val="20"/>
          <w:szCs w:val="20"/>
          <w:lang w:eastAsia="en-US"/>
        </w:rPr>
        <w:t>III.2. PRISTOJNOST ZA IZPOLNJEVANJE NAROČILNICE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Naročilnica se izpolni:</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ab/>
        <w:t>-</w:t>
      </w:r>
      <w:r>
        <w:rPr>
          <w:rFonts w:ascii="Helv" w:hAnsi="Helv" w:cs="Helv"/>
          <w:b/>
          <w:bCs/>
          <w:color w:val="000000"/>
          <w:spacing w:val="0"/>
          <w:sz w:val="20"/>
          <w:szCs w:val="20"/>
          <w:lang w:eastAsia="en-US"/>
        </w:rPr>
        <w:t>pri osebnem zdravniku</w:t>
      </w:r>
      <w:r>
        <w:rPr>
          <w:rFonts w:ascii="Helv" w:hAnsi="Helv" w:cs="Helv"/>
          <w:i/>
          <w:iCs/>
          <w:color w:val="000000"/>
          <w:spacing w:val="0"/>
          <w:sz w:val="20"/>
          <w:szCs w:val="20"/>
          <w:lang w:eastAsia="en-US"/>
        </w:rPr>
        <w:t>,</w:t>
      </w:r>
      <w:r>
        <w:rPr>
          <w:rFonts w:ascii="Helv" w:hAnsi="Helv" w:cs="Helv"/>
          <w:color w:val="000000"/>
          <w:spacing w:val="0"/>
          <w:sz w:val="20"/>
          <w:szCs w:val="20"/>
          <w:lang w:eastAsia="en-US"/>
        </w:rPr>
        <w:t xml:space="preserve"> ko ugotovi potrebo po pripomočku, za katerega predpisovanje je pristojen. V zdravstveni dokumentaciji evidentira zdravstveno stanje zavarovane osebe, naziv in šifro pripomočka, količino, obdobje, za katero je pripomoček predpisal in datum predpisa;</w:t>
      </w:r>
      <w:r>
        <w:rPr>
          <w:rFonts w:ascii="Helv" w:hAnsi="Helv" w:cs="Helv"/>
          <w:color w:val="000000"/>
          <w:spacing w:val="0"/>
          <w:sz w:val="20"/>
          <w:szCs w:val="20"/>
          <w:lang w:eastAsia="en-US"/>
        </w:rPr>
        <w:tab/>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b/>
          <w:bCs/>
          <w:color w:val="000000"/>
          <w:spacing w:val="0"/>
          <w:sz w:val="20"/>
          <w:szCs w:val="20"/>
          <w:lang w:eastAsia="en-US"/>
        </w:rPr>
        <w:t xml:space="preserve">pri </w:t>
      </w:r>
      <w:proofErr w:type="spellStart"/>
      <w:r>
        <w:rPr>
          <w:rFonts w:ascii="Helv" w:hAnsi="Helv" w:cs="Helv"/>
          <w:b/>
          <w:bCs/>
          <w:color w:val="000000"/>
          <w:spacing w:val="0"/>
          <w:sz w:val="20"/>
          <w:szCs w:val="20"/>
          <w:lang w:eastAsia="en-US"/>
        </w:rPr>
        <w:t>napotnem</w:t>
      </w:r>
      <w:proofErr w:type="spellEnd"/>
      <w:r>
        <w:rPr>
          <w:rFonts w:ascii="Helv" w:hAnsi="Helv" w:cs="Helv"/>
          <w:b/>
          <w:bCs/>
          <w:color w:val="000000"/>
          <w:spacing w:val="0"/>
          <w:sz w:val="20"/>
          <w:szCs w:val="20"/>
          <w:lang w:eastAsia="en-US"/>
        </w:rPr>
        <w:t xml:space="preserve"> zdravniku:</w:t>
      </w:r>
      <w:r>
        <w:rPr>
          <w:rFonts w:ascii="Helv" w:hAnsi="Helv" w:cs="Helv"/>
          <w:color w:val="000000"/>
          <w:spacing w:val="0"/>
          <w:sz w:val="20"/>
          <w:szCs w:val="20"/>
          <w:lang w:eastAsia="en-US"/>
        </w:rPr>
        <w:t xml:space="preserve"> kadar osebni zdravnik oceni, da je zavarovana oseba upravičena do pripomočka, za katerega predpisovanje je pristojen </w:t>
      </w:r>
      <w:proofErr w:type="spellStart"/>
      <w:r>
        <w:rPr>
          <w:rFonts w:ascii="Helv" w:hAnsi="Helv" w:cs="Helv"/>
          <w:color w:val="000000"/>
          <w:spacing w:val="0"/>
          <w:sz w:val="20"/>
          <w:szCs w:val="20"/>
          <w:lang w:eastAsia="en-US"/>
        </w:rPr>
        <w:t>napotni</w:t>
      </w:r>
      <w:proofErr w:type="spellEnd"/>
      <w:r>
        <w:rPr>
          <w:rFonts w:ascii="Helv" w:hAnsi="Helv" w:cs="Helv"/>
          <w:color w:val="000000"/>
          <w:spacing w:val="0"/>
          <w:sz w:val="20"/>
          <w:szCs w:val="20"/>
          <w:lang w:eastAsia="en-US"/>
        </w:rPr>
        <w:t xml:space="preserve"> zdravnik, zavarovano osebo zaradi predpisa pripomočka napoti k zdravniku sekundarne ali terciarne ravni </w:t>
      </w:r>
      <w:r>
        <w:rPr>
          <w:rFonts w:ascii="Helv" w:hAnsi="Helv" w:cs="Helv"/>
          <w:b/>
          <w:bCs/>
          <w:color w:val="000000"/>
          <w:spacing w:val="0"/>
          <w:sz w:val="20"/>
          <w:szCs w:val="20"/>
          <w:lang w:eastAsia="en-US"/>
        </w:rPr>
        <w:t>z napotnico</w:t>
      </w:r>
      <w:r>
        <w:rPr>
          <w:rFonts w:ascii="Helv" w:hAnsi="Helv" w:cs="Helv"/>
          <w:color w:val="000000"/>
          <w:spacing w:val="0"/>
          <w:sz w:val="20"/>
          <w:szCs w:val="20"/>
          <w:lang w:eastAsia="en-US"/>
        </w:rPr>
        <w:t xml:space="preserve">. Posreduje mu tudi vse podatke o zdravstvenem stanju osebe, ki jih ima v svoji dokumentaciji in za katere ocenjuje, da utemeljujejo potrebo po pripomočku. </w:t>
      </w:r>
      <w:proofErr w:type="spellStart"/>
      <w:r>
        <w:rPr>
          <w:rFonts w:ascii="Helv" w:hAnsi="Helv" w:cs="Helv"/>
          <w:color w:val="000000"/>
          <w:spacing w:val="0"/>
          <w:sz w:val="20"/>
          <w:szCs w:val="20"/>
          <w:lang w:eastAsia="en-US"/>
        </w:rPr>
        <w:t>Napotni</w:t>
      </w:r>
      <w:proofErr w:type="spellEnd"/>
      <w:r>
        <w:rPr>
          <w:rFonts w:ascii="Helv" w:hAnsi="Helv" w:cs="Helv"/>
          <w:color w:val="000000"/>
          <w:spacing w:val="0"/>
          <w:sz w:val="20"/>
          <w:szCs w:val="20"/>
          <w:lang w:eastAsia="en-US"/>
        </w:rPr>
        <w:t xml:space="preserve"> zdravnik ugotovi zdravstveno stanje zavarovane osebe in upravičenost do pripomočka na podlagi Pravil in Sklepa o boleznih in zdravstvenih stanjih ter pri upravičenosti izda Naročilnico. Predpis pripomočka evidentira v zdravstveni dokumentaciji z navedbo zdravstvenega stanja zavarovane osebe, naziva in šifre pripomočka, količino, obdobje, za katero je pripomoček predpisal in datumom predpisa. </w:t>
      </w:r>
      <w:proofErr w:type="spellStart"/>
      <w:r>
        <w:rPr>
          <w:rFonts w:ascii="Helv" w:hAnsi="Helv" w:cs="Helv"/>
          <w:color w:val="000000"/>
          <w:spacing w:val="0"/>
          <w:sz w:val="20"/>
          <w:szCs w:val="20"/>
          <w:lang w:eastAsia="en-US"/>
        </w:rPr>
        <w:t>Napotni</w:t>
      </w:r>
      <w:proofErr w:type="spellEnd"/>
      <w:r>
        <w:rPr>
          <w:rFonts w:ascii="Helv" w:hAnsi="Helv" w:cs="Helv"/>
          <w:color w:val="000000"/>
          <w:spacing w:val="0"/>
          <w:sz w:val="20"/>
          <w:szCs w:val="20"/>
          <w:lang w:eastAsia="en-US"/>
        </w:rPr>
        <w:t xml:space="preserve"> zdravnik o predpisanih pripomočkih pisno obvesti osebnega zdravnika.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Če </w:t>
      </w:r>
      <w:proofErr w:type="spellStart"/>
      <w:r>
        <w:rPr>
          <w:rFonts w:ascii="Helv" w:hAnsi="Helv" w:cs="Helv"/>
          <w:color w:val="000000"/>
          <w:spacing w:val="0"/>
          <w:sz w:val="20"/>
          <w:szCs w:val="20"/>
          <w:lang w:eastAsia="en-US"/>
        </w:rPr>
        <w:t>napotni</w:t>
      </w:r>
      <w:proofErr w:type="spellEnd"/>
      <w:r>
        <w:rPr>
          <w:rFonts w:ascii="Helv" w:hAnsi="Helv" w:cs="Helv"/>
          <w:color w:val="000000"/>
          <w:spacing w:val="0"/>
          <w:sz w:val="20"/>
          <w:szCs w:val="20"/>
          <w:lang w:eastAsia="en-US"/>
        </w:rPr>
        <w:t xml:space="preserve"> zdravnik oceni, da predlog osebnega zdravnika ni utemeljen, ali da za predpis pripomočka ni pooblaščen, Naročilnice ne izda. Ugotovitve, pripombe ali predloge oziroma razloge za zavrnitev pisno sporoči osebnemu zdravniku.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Če je za odločitev o upravičenosti do pripomočka potrebna odločba imenovanega zdravnika in ta ugotovi, da je predlog utemeljen, v Naročilnico vpiše   številko in datum odločbe. En izvod odločbe in Naročilnico vroči zavarovani osebi, drugi izvod odločbe pa zdravniku, ki je pripomoček predlagal.</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Tudi v primeru, ko predlog ni utemeljen, imenovani zdravnik izda odločbo ter jo vroči  zavarovani osebi in zdravniku, Naročilnico in Predlog pa arhivira.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V primeru, ko zavarovana oseba uveljavlja pravico do servisiranja pripomočka, je potrebno  predhodno soglasje Zavoda. Za ugotavljanje upravičenosti do servisiranja  je krajevno pristojna območna enota Zavoda, v kateri je oseba obvezno zdravstveno zavarovana. Ko pooblaščeni delavec Zavoda ugotovi, da </w:t>
      </w:r>
      <w:r>
        <w:rPr>
          <w:rFonts w:ascii="Helv" w:hAnsi="Helv" w:cs="Helv"/>
          <w:color w:val="000000"/>
          <w:spacing w:val="0"/>
          <w:sz w:val="20"/>
          <w:szCs w:val="20"/>
          <w:lang w:eastAsia="en-US"/>
        </w:rPr>
        <w:lastRenderedPageBreak/>
        <w:t xml:space="preserve">je predlog za servisiranje pripomočka  v skladu s Pravili, na Naročilnico vpiše znesek, datum odobritve, se podpiše in odtisne žig  organizacijske enote Zavoda.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III.3. RUBRIKE NA NAROČILNICI, ki jih izpolni pooblaščeni osebni ali </w:t>
      </w:r>
      <w:proofErr w:type="spellStart"/>
      <w:r>
        <w:rPr>
          <w:rFonts w:ascii="Helv" w:hAnsi="Helv" w:cs="Helv"/>
          <w:b/>
          <w:bCs/>
          <w:color w:val="000000"/>
          <w:spacing w:val="0"/>
          <w:sz w:val="20"/>
          <w:szCs w:val="20"/>
          <w:lang w:eastAsia="en-US"/>
        </w:rPr>
        <w:t>napotni</w:t>
      </w:r>
      <w:proofErr w:type="spellEnd"/>
      <w:r>
        <w:rPr>
          <w:rFonts w:ascii="Helv" w:hAnsi="Helv" w:cs="Helv"/>
          <w:b/>
          <w:bCs/>
          <w:color w:val="000000"/>
          <w:spacing w:val="0"/>
          <w:sz w:val="20"/>
          <w:szCs w:val="20"/>
          <w:lang w:eastAsia="en-US"/>
        </w:rPr>
        <w:t xml:space="preserve"> zdravnik*</w:t>
      </w: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III.3.1. </w:t>
      </w:r>
      <w:r>
        <w:rPr>
          <w:rFonts w:ascii="Helv" w:hAnsi="Helv" w:cs="Helv"/>
          <w:b/>
          <w:bCs/>
          <w:color w:val="000000"/>
          <w:spacing w:val="0"/>
          <w:sz w:val="20"/>
          <w:szCs w:val="20"/>
          <w:lang w:eastAsia="en-US"/>
        </w:rPr>
        <w:tab/>
        <w:t>IZVAJALEC</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ŠTEVILKA IN NAZIV IZVAJALCA</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5-mestna številka in naziv izvajalca, kjer dela zdravnik, ki predpisuje pripomoček - iz baze podatkov o izvajalcih zdravstvene dejavnosti (v nadaljevanju: BPI).</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ŠIFRA ZDRAVSTVENE DEJAVNOSTI</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6-mestna številka iz šifranta 2 (Priloga 1) Navodila o beleženju in obračunavanju zdravstvenih storitev, (v nadaljevanju: Navodilo), ki ga je izdal Zavod.</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III.3.2. </w:t>
      </w:r>
      <w:r>
        <w:rPr>
          <w:rFonts w:ascii="Helv" w:hAnsi="Helv" w:cs="Helv"/>
          <w:b/>
          <w:bCs/>
          <w:color w:val="000000"/>
          <w:spacing w:val="0"/>
          <w:sz w:val="20"/>
          <w:szCs w:val="20"/>
          <w:lang w:eastAsia="en-US"/>
        </w:rPr>
        <w:tab/>
        <w:t>ZDRAVNIK</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ŠTEVILKA ZDRAVNIKA</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5-mestna številka zdravnika iz BPI, ki pripomoček predpisuje .</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IME IN PRIIMEK</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ime in priimek zdravnika, ki predpisuje pripomoček ali odtisne njegov imenski žig.</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III.3.3. </w:t>
      </w:r>
      <w:r>
        <w:rPr>
          <w:rFonts w:ascii="Helv" w:hAnsi="Helv" w:cs="Helv"/>
          <w:b/>
          <w:bCs/>
          <w:color w:val="000000"/>
          <w:spacing w:val="0"/>
          <w:sz w:val="20"/>
          <w:szCs w:val="20"/>
          <w:lang w:eastAsia="en-US"/>
        </w:rPr>
        <w:tab/>
        <w:t>ZAVAROVANA OSEBA</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ŠTEVILKA ZAVAROVANE OSEBE</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Vpiše se 9-mestna ZZZS številka zdravstvenega zavarovanja.</w:t>
      </w:r>
    </w:p>
    <w:p w:rsidR="00010099" w:rsidRDefault="00010099" w:rsidP="00010099">
      <w:pPr>
        <w:autoSpaceDE w:val="0"/>
        <w:autoSpaceDN w:val="0"/>
        <w:adjustRightInd w:val="0"/>
        <w:ind w:left="-23"/>
        <w:jc w:val="both"/>
        <w:rPr>
          <w:rFonts w:ascii="Helv" w:hAnsi="Helv" w:cs="Helv"/>
          <w:color w:val="000000"/>
          <w:spacing w:val="0"/>
          <w:sz w:val="20"/>
          <w:szCs w:val="20"/>
          <w:u w:val="single"/>
          <w:lang w:eastAsia="en-US"/>
        </w:rPr>
      </w:pPr>
      <w:r>
        <w:rPr>
          <w:rFonts w:ascii="Helv" w:hAnsi="Helv" w:cs="Helv"/>
          <w:color w:val="000000"/>
          <w:spacing w:val="0"/>
          <w:sz w:val="20"/>
          <w:szCs w:val="20"/>
          <w:u w:val="single"/>
          <w:lang w:eastAsia="en-US"/>
        </w:rPr>
        <w:t xml:space="preserve">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*Točki </w:t>
      </w:r>
      <w:proofErr w:type="spellStart"/>
      <w:r>
        <w:rPr>
          <w:rFonts w:ascii="Helv" w:hAnsi="Helv" w:cs="Helv"/>
          <w:color w:val="000000"/>
          <w:spacing w:val="0"/>
          <w:sz w:val="20"/>
          <w:szCs w:val="20"/>
          <w:lang w:eastAsia="en-US"/>
        </w:rPr>
        <w:t>III.3</w:t>
      </w:r>
      <w:proofErr w:type="spellEnd"/>
      <w:r>
        <w:rPr>
          <w:rFonts w:ascii="Helv" w:hAnsi="Helv" w:cs="Helv"/>
          <w:color w:val="000000"/>
          <w:spacing w:val="0"/>
          <w:sz w:val="20"/>
          <w:szCs w:val="20"/>
          <w:lang w:eastAsia="en-US"/>
        </w:rPr>
        <w:t xml:space="preserve"> in III.4. sta izpisani z odebeljenim tiskom z namenom poudariti pomembnost pravilnega izpolnjevanja rubrik v Naročilnici.</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—DATUM ROJSTVA</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Podatek se zapiše v obliki DDMMLLLL. Dnevi in meseci do števila 10 se izpolnjujejo z vodilnimi ničlami, letnica rojstva pa v celoti (</w:t>
      </w:r>
      <w:proofErr w:type="spellStart"/>
      <w:r>
        <w:rPr>
          <w:rFonts w:ascii="Helv" w:hAnsi="Helv" w:cs="Helv"/>
          <w:color w:val="000000"/>
          <w:spacing w:val="0"/>
          <w:sz w:val="20"/>
          <w:szCs w:val="20"/>
          <w:lang w:eastAsia="en-US"/>
        </w:rPr>
        <w:t>npr.datum</w:t>
      </w:r>
      <w:proofErr w:type="spellEnd"/>
      <w:r>
        <w:rPr>
          <w:rFonts w:ascii="Helv" w:hAnsi="Helv" w:cs="Helv"/>
          <w:color w:val="000000"/>
          <w:spacing w:val="0"/>
          <w:sz w:val="20"/>
          <w:szCs w:val="20"/>
          <w:lang w:eastAsia="en-US"/>
        </w:rPr>
        <w:t xml:space="preserve"> rojstva je 4. julij 1973-vpiše se 04071973).</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ENOTA ZZZS ZAVAROVANJA/REGISTRSKA ŠTEVILKA</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Vpiše se 10-mestna številka zavezanca za prispevek.</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ZAVAROVALNA PODLAGA</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4-mestna šifra zavarovalne podlage.</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PRIIMEK IN IME</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Čitljivo se vpiše priimek in ime zavarovane osebe, ki se ji predpisuje pripomoček.</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SPOL</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Obkroži se številka 1 ali 2 glede na to, ali je zavarovana oseba moški ali ženska.</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NASLOV</w:t>
      </w:r>
    </w:p>
    <w:p w:rsidR="00010099" w:rsidRDefault="00010099" w:rsidP="00010099">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ulica, hišna številka, poštna številka in kraj prebivališča zavarovane osebe v RS (stalno ali začasno).</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III.3.4.</w:t>
      </w:r>
      <w:r>
        <w:rPr>
          <w:rFonts w:ascii="Helv" w:hAnsi="Helv" w:cs="Helv"/>
          <w:b/>
          <w:bCs/>
          <w:color w:val="000000"/>
          <w:spacing w:val="0"/>
          <w:sz w:val="20"/>
          <w:szCs w:val="20"/>
          <w:lang w:eastAsia="en-US"/>
        </w:rPr>
        <w:tab/>
      </w:r>
      <w:r>
        <w:rPr>
          <w:rFonts w:ascii="Helv" w:hAnsi="Helv" w:cs="Helv"/>
          <w:b/>
          <w:bCs/>
          <w:color w:val="000000"/>
          <w:spacing w:val="0"/>
          <w:sz w:val="20"/>
          <w:szCs w:val="20"/>
          <w:lang w:eastAsia="en-US"/>
        </w:rPr>
        <w:tab/>
        <w:t>RAZLOG OBRAVNAVE</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Označi se številka pred navedbo razloga, zaradi katerega se izdaja Naročilnica, ali se ta številka vpiše v predvideno okence.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III.3.5.</w:t>
      </w:r>
      <w:r>
        <w:rPr>
          <w:rFonts w:ascii="Helv" w:hAnsi="Helv" w:cs="Helv"/>
          <w:b/>
          <w:bCs/>
          <w:color w:val="000000"/>
          <w:spacing w:val="0"/>
          <w:sz w:val="20"/>
          <w:szCs w:val="20"/>
          <w:lang w:eastAsia="en-US"/>
        </w:rPr>
        <w:tab/>
      </w:r>
      <w:r>
        <w:rPr>
          <w:rFonts w:ascii="Helv" w:hAnsi="Helv" w:cs="Helv"/>
          <w:b/>
          <w:bCs/>
          <w:color w:val="000000"/>
          <w:spacing w:val="0"/>
          <w:sz w:val="20"/>
          <w:szCs w:val="20"/>
          <w:lang w:eastAsia="en-US"/>
        </w:rPr>
        <w:tab/>
        <w:t>NAČIN DOPLAČILA</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ustrezna številka pred navedbo načina doplačila ali se to število vpiše v predvideno okence.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Pri tem velja: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b/>
          <w:bCs/>
          <w:color w:val="000000"/>
          <w:spacing w:val="0"/>
          <w:sz w:val="20"/>
          <w:szCs w:val="20"/>
          <w:lang w:eastAsia="en-US"/>
        </w:rPr>
        <w:t>–številka 1</w:t>
      </w:r>
      <w:r>
        <w:rPr>
          <w:rFonts w:ascii="Helv" w:hAnsi="Helv" w:cs="Helv"/>
          <w:color w:val="000000"/>
          <w:spacing w:val="0"/>
          <w:sz w:val="20"/>
          <w:szCs w:val="20"/>
          <w:lang w:eastAsia="en-US"/>
        </w:rPr>
        <w:t xml:space="preserve"> se označi, ko zavarovani osebi, v primerih iz 1. točke 1. odstavka 23. člena  ZZVZZ, obvezno zdravstveno zavarovanje zagotavlja pripomoček v njegovi celotni standardni vrednosti;</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b/>
          <w:bCs/>
          <w:color w:val="000000"/>
          <w:spacing w:val="0"/>
          <w:sz w:val="20"/>
          <w:szCs w:val="20"/>
          <w:lang w:eastAsia="en-US"/>
        </w:rPr>
        <w:lastRenderedPageBreak/>
        <w:t xml:space="preserve">–številka 2 </w:t>
      </w:r>
      <w:r>
        <w:rPr>
          <w:rFonts w:ascii="Helv" w:hAnsi="Helv" w:cs="Helv"/>
          <w:color w:val="000000"/>
          <w:spacing w:val="0"/>
          <w:sz w:val="20"/>
          <w:szCs w:val="20"/>
          <w:lang w:eastAsia="en-US"/>
        </w:rPr>
        <w:t>se označi, če zavarovana oseba ni zdravstveno zavarovana za doplačila do polne vrednosti pripomočka in ji obvezno zdravstveno zavarovanje pokrije le del vrednosti standardnega pripomočka;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b/>
          <w:bCs/>
          <w:color w:val="000000"/>
          <w:spacing w:val="0"/>
          <w:sz w:val="20"/>
          <w:szCs w:val="20"/>
          <w:lang w:eastAsia="en-US"/>
        </w:rPr>
        <w:t>–številka 3</w:t>
      </w:r>
      <w:r>
        <w:rPr>
          <w:rFonts w:ascii="Helv" w:hAnsi="Helv" w:cs="Helv"/>
          <w:color w:val="000000"/>
          <w:spacing w:val="0"/>
          <w:sz w:val="20"/>
          <w:szCs w:val="20"/>
          <w:lang w:eastAsia="en-US"/>
        </w:rPr>
        <w:t xml:space="preserve"> se označi, ko je zavarovana oseba zdravstveno zavarovana za doplačila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do polne cene zdravstvenih storitev pri zavarovalnici, ki izvaja tako zavarovanje in ji obvezno zdravstveno zavarovanje pokrije le del vrednosti standardnega pripomočka.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III.3.6.</w:t>
      </w:r>
      <w:r>
        <w:rPr>
          <w:rFonts w:ascii="Helv" w:hAnsi="Helv" w:cs="Helv"/>
          <w:b/>
          <w:bCs/>
          <w:color w:val="000000"/>
          <w:spacing w:val="0"/>
          <w:sz w:val="20"/>
          <w:szCs w:val="20"/>
          <w:lang w:eastAsia="en-US"/>
        </w:rPr>
        <w:tab/>
      </w:r>
      <w:r>
        <w:rPr>
          <w:rFonts w:ascii="Helv" w:hAnsi="Helv" w:cs="Helv"/>
          <w:b/>
          <w:bCs/>
          <w:color w:val="000000"/>
          <w:spacing w:val="0"/>
          <w:sz w:val="20"/>
          <w:szCs w:val="20"/>
          <w:lang w:eastAsia="en-US"/>
        </w:rPr>
        <w:tab/>
        <w:t>TUJI ZAVAROVANEC</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3-mestna številka države iz šifranta 6 (Priloga 1) Navodil. Podatek se izpolnjuje le za osebo, ki se ji predpisuje pripomoček v R Sloveniji in  uveljavlja pravico po Zakonodaji EU ali meddržavni pogodbi.</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III.3.7.</w:t>
      </w:r>
      <w:r>
        <w:rPr>
          <w:rFonts w:ascii="Helv" w:hAnsi="Helv" w:cs="Helv"/>
          <w:b/>
          <w:bCs/>
          <w:color w:val="000000"/>
          <w:spacing w:val="0"/>
          <w:sz w:val="20"/>
          <w:szCs w:val="20"/>
          <w:lang w:eastAsia="en-US"/>
        </w:rPr>
        <w:tab/>
      </w:r>
      <w:r>
        <w:rPr>
          <w:rFonts w:ascii="Helv" w:hAnsi="Helv" w:cs="Helv"/>
          <w:b/>
          <w:bCs/>
          <w:color w:val="000000"/>
          <w:spacing w:val="0"/>
          <w:sz w:val="20"/>
          <w:szCs w:val="20"/>
          <w:lang w:eastAsia="en-US"/>
        </w:rPr>
        <w:tab/>
        <w:t>PZZ</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Podatke se izpolni le, če je v rubriki 5 - NAČIN DOPLAČILA označena številka 3 - ZAVAROVALNICA.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šifro zavarovalnice iz šifranta 8-(PRILOGA 1) Navodil, pri kateri je zavarovana oseba zdravstveno zavarovana za doplačila, šifro zavarovanja iz šifranta 9-(PRILOGA 1) Navodil, številko police in datum, do katerega je veljavno zavarovanje.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III.3.8.</w:t>
      </w:r>
      <w:r>
        <w:rPr>
          <w:rFonts w:ascii="Helv" w:hAnsi="Helv" w:cs="Helv"/>
          <w:b/>
          <w:bCs/>
          <w:color w:val="000000"/>
          <w:spacing w:val="0"/>
          <w:sz w:val="20"/>
          <w:szCs w:val="20"/>
          <w:lang w:eastAsia="en-US"/>
        </w:rPr>
        <w:tab/>
      </w:r>
      <w:r>
        <w:rPr>
          <w:rFonts w:ascii="Helv" w:hAnsi="Helv" w:cs="Helv"/>
          <w:b/>
          <w:bCs/>
          <w:color w:val="000000"/>
          <w:spacing w:val="0"/>
          <w:sz w:val="20"/>
          <w:szCs w:val="20"/>
          <w:lang w:eastAsia="en-US"/>
        </w:rPr>
        <w:tab/>
        <w:t>PRIDOBLJENI PODATKI</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 primeru, ko podatkov o zavarovani osebi ni mogoče pridobiti iz kartice zdravstvenega zavarovanja, se v rubriki označi:</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-številka 3, če zavarovana oseba predloži kartico, vendar njene vsebine ni možno prebrati zaradi tehničnih razlogov (npr. kartica je poškodovana, čitalnik ali računalnik ne dela,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številka 4, če zavarovana oseba predloži kartico s pretečenim rokom veljavnosti, ker je zaradi nedelovanja terminala ni mogla potrditi pred obiskom pri zdravniku;</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številka 5, če zavarovana oseba uveljavlja nujno medicinsko pomoč in s seboj nima kartice;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številka 8, če se izdaja Naročilnica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Nar-1) za dojenčka, starega manj kot 60 dni, ki še ni prejel kartice zdravstvenega zavarovanja ali začasnega potrdila.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III.3.9.</w:t>
      </w:r>
      <w:r>
        <w:rPr>
          <w:rFonts w:ascii="Helv" w:hAnsi="Helv" w:cs="Helv"/>
          <w:b/>
          <w:bCs/>
          <w:color w:val="000000"/>
          <w:spacing w:val="0"/>
          <w:sz w:val="20"/>
          <w:szCs w:val="20"/>
          <w:lang w:eastAsia="en-US"/>
        </w:rPr>
        <w:tab/>
      </w:r>
      <w:r>
        <w:rPr>
          <w:rFonts w:ascii="Helv" w:hAnsi="Helv" w:cs="Helv"/>
          <w:b/>
          <w:bCs/>
          <w:color w:val="000000"/>
          <w:spacing w:val="0"/>
          <w:sz w:val="20"/>
          <w:szCs w:val="20"/>
          <w:lang w:eastAsia="en-US"/>
        </w:rPr>
        <w:tab/>
      </w:r>
      <w:proofErr w:type="spellStart"/>
      <w:r>
        <w:rPr>
          <w:rFonts w:ascii="Helv" w:hAnsi="Helv" w:cs="Helv"/>
          <w:b/>
          <w:bCs/>
          <w:color w:val="000000"/>
          <w:spacing w:val="0"/>
          <w:sz w:val="20"/>
          <w:szCs w:val="20"/>
          <w:lang w:eastAsia="en-US"/>
        </w:rPr>
        <w:t>78.a</w:t>
      </w:r>
      <w:proofErr w:type="spellEnd"/>
      <w:r>
        <w:rPr>
          <w:rFonts w:ascii="Helv" w:hAnsi="Helv" w:cs="Helv"/>
          <w:b/>
          <w:bCs/>
          <w:color w:val="000000"/>
          <w:spacing w:val="0"/>
          <w:sz w:val="20"/>
          <w:szCs w:val="20"/>
          <w:lang w:eastAsia="en-US"/>
        </w:rPr>
        <w:t xml:space="preserve"> ČLEN</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Samo v primeru nujnega zdravljenja v osnovni zdravstveni dejavnosti je zavarovana oseba, ki je neredni plačnik prispevkov, upravičena do pripomočkov v celoti v breme obveznega zdravstvenega zavarovanja. V tem primeru izvajalec na Naročilnici označi rubriko 1-NUJNO.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III.3.10. </w:t>
      </w:r>
      <w:r>
        <w:rPr>
          <w:rFonts w:ascii="Helv" w:hAnsi="Helv" w:cs="Helv"/>
          <w:b/>
          <w:bCs/>
          <w:color w:val="000000"/>
          <w:spacing w:val="0"/>
          <w:sz w:val="20"/>
          <w:szCs w:val="20"/>
          <w:lang w:eastAsia="en-US"/>
        </w:rPr>
        <w:tab/>
        <w:t>ODLOČBA</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Imenovani zdravnik oz. zdravstvena komisija Zavoda vpiše številko in datum izdaje odločbe, s katero je odobril zahtevnejši pripomoček ali pripomoček pred iztekom trajnostne dobe predhodno odobrenega pripomočka ter v okencu označi ustreznega izdajatelja.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III.3.11.</w:t>
      </w:r>
      <w:r>
        <w:rPr>
          <w:rFonts w:ascii="Helv" w:hAnsi="Helv" w:cs="Helv"/>
          <w:b/>
          <w:bCs/>
          <w:color w:val="000000"/>
          <w:spacing w:val="0"/>
          <w:sz w:val="20"/>
          <w:szCs w:val="20"/>
          <w:lang w:eastAsia="en-US"/>
        </w:rPr>
        <w:tab/>
        <w:t>PREDPISOVANJE PRIPOMOČKA</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V ustreznem okencu se z “X” označi ali naj se pripomoček: </w:t>
      </w:r>
    </w:p>
    <w:p w:rsidR="00010099" w:rsidRDefault="00010099" w:rsidP="00010099">
      <w:pPr>
        <w:keepNext/>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keepNext/>
        <w:autoSpaceDE w:val="0"/>
        <w:autoSpaceDN w:val="0"/>
        <w:adjustRightInd w:val="0"/>
        <w:ind w:left="-23"/>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IZDA, IZDELA, IZPOSODI, SERVISIRA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Pri tem se označi:</w:t>
      </w:r>
    </w:p>
    <w:p w:rsidR="00010099" w:rsidRPr="00010099" w:rsidRDefault="00010099" w:rsidP="00010099">
      <w:p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t xml:space="preserve">-okence “IZDA”, kadar je zavarovana oseba upravičena do izdaje standardnega pripomočka, ki je dosegljiv na slovenskem trgu; </w:t>
      </w:r>
    </w:p>
    <w:p w:rsidR="00010099" w:rsidRPr="00010099" w:rsidRDefault="00010099" w:rsidP="00010099">
      <w:p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t>-okence “IZDELA”, kadar je zavarovana oseba upravičena do individualno prilagojenega pripomočka oz. pripomočka, izdelanega s posebnimi tehnološkimi elementi, z drugimi materiali ipd., ker funkcionalno ustreznega pripomočka zanjo ni mogoče dobiti na trgu;</w:t>
      </w:r>
    </w:p>
    <w:p w:rsidR="00010099" w:rsidRPr="00010099" w:rsidRDefault="00010099" w:rsidP="00010099">
      <w:p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t>-okence “IZPOSODI”, kadar je zavarovana oseba upravičena do pripomočka, ki je po Pravilih predmet izposoje;</w:t>
      </w:r>
    </w:p>
    <w:p w:rsidR="00010099" w:rsidRPr="00010099" w:rsidRDefault="00010099" w:rsidP="00010099">
      <w:p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lastRenderedPageBreak/>
        <w:t xml:space="preserve">-okence “SERVISIRA”, kadar je zavarovana oseba upravičena do pripomočka, ki se skladno s Pravili servisira v breme obveznega zdravstvenega zavarovanja (npr. voziček, </w:t>
      </w:r>
      <w:proofErr w:type="spellStart"/>
      <w:r w:rsidRPr="00010099">
        <w:rPr>
          <w:rFonts w:ascii="Helv" w:hAnsi="Helv" w:cs="Helv"/>
          <w:color w:val="000000"/>
          <w:spacing w:val="0"/>
          <w:sz w:val="20"/>
          <w:szCs w:val="20"/>
          <w:lang w:eastAsia="en-US"/>
        </w:rPr>
        <w:t>koncentrator</w:t>
      </w:r>
      <w:proofErr w:type="spellEnd"/>
      <w:r w:rsidRPr="00010099">
        <w:rPr>
          <w:rFonts w:ascii="Helv" w:hAnsi="Helv" w:cs="Helv"/>
          <w:color w:val="000000"/>
          <w:spacing w:val="0"/>
          <w:sz w:val="20"/>
          <w:szCs w:val="20"/>
          <w:lang w:eastAsia="en-US"/>
        </w:rPr>
        <w:t xml:space="preserve"> kisika, proteza udov). </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NAZIV IN ŠIFRA PRIPOMOČKA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Naziv in šifra pripomočka iz Šifranta medicinsko tehničnih pripomočkov, ki ga določi Zavod, se vpiše v primeru IZDAJE, IZDELAVE, IZPOSOJE ali SERVISA. Šifra pripomočka je 10-mestna, v postopkih pa se sme uporabljati tudi samo zadnja 4-mesta, ki omogočajo enoznačno opredelitev pripomočka.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Na eno Naročilnico se praviloma predpiše en pripomoček. V primeru, da se predpisuje več pripomočkov, ki skupaj predstavljajo celoto (za zdravljenje sladkorne bolezni, pri umetno izpeljanem črevesju, za nego na domu (postelja z dodatki) ipd.), se lahko na Naročilnico predpiše tudi več pripomočkov, vendar jih mora zavarovana oseba prevzeti v isti lekarni, specializirani prodajalni ali izposojevalnici.</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PRIPOMBE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Prostor je namenjen za vpis </w:t>
      </w:r>
      <w:r>
        <w:rPr>
          <w:rFonts w:ascii="Helv" w:hAnsi="Helv" w:cs="Helv"/>
          <w:b/>
          <w:bCs/>
          <w:color w:val="000000"/>
          <w:spacing w:val="0"/>
          <w:sz w:val="20"/>
          <w:szCs w:val="20"/>
          <w:lang w:eastAsia="en-US"/>
        </w:rPr>
        <w:t>specifičnosti v izdelavi</w:t>
      </w:r>
      <w:r>
        <w:rPr>
          <w:rFonts w:ascii="Helv" w:hAnsi="Helv" w:cs="Helv"/>
          <w:color w:val="000000"/>
          <w:spacing w:val="0"/>
          <w:sz w:val="20"/>
          <w:szCs w:val="20"/>
          <w:lang w:eastAsia="en-US"/>
        </w:rPr>
        <w:t xml:space="preserve"> predpisanega pripomočka, če mora biti ta za zavarovano osebo individualno prilagojen oziroma izdelan s posebnimi tehnološkimi ali medicinskimi elementi, z drugačnimi materiali ali če je  potreben dodatek k pripomočku. Zdravnik lahko vpiše tudi druge posebnosti v zvezi s pripomočkom.</w:t>
      </w:r>
    </w:p>
    <w:p w:rsidR="00010099" w:rsidRDefault="00010099" w:rsidP="00010099">
      <w:pPr>
        <w:keepNext/>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keepNext/>
        <w:autoSpaceDE w:val="0"/>
        <w:autoSpaceDN w:val="0"/>
        <w:adjustRightInd w:val="0"/>
        <w:ind w:left="-23"/>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IZPOSOJA DO</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Če se v okencu označi “IZPOSODI” in zavarovana oseba zaradi bolezni ali poškodbe potrebuje pripomoček krajši čas, se v rubriki “Izposodi do” vpiše predvideni čas izposoje z navedbo datuma, ko je treba pripomoček vrniti. Če po preteku časa, za katerega je bila predvidena začasna izposoja  pripomočka, zavarovana oseba pripomoček še vedno potrebuje, mora utemeljenost nadaljnje izposoje izkazati z novo Naročilnico. Če je predvidena trajna izposoja pripomočka, se v rubriki </w:t>
      </w:r>
      <w:r>
        <w:rPr>
          <w:rFonts w:ascii="Helv" w:hAnsi="Helv" w:cs="Helv"/>
          <w:b/>
          <w:bCs/>
          <w:color w:val="000000"/>
          <w:spacing w:val="0"/>
          <w:sz w:val="20"/>
          <w:szCs w:val="20"/>
          <w:lang w:eastAsia="en-US"/>
        </w:rPr>
        <w:t>“Izposodi do”</w:t>
      </w:r>
      <w:r>
        <w:rPr>
          <w:rFonts w:ascii="Helv" w:hAnsi="Helv" w:cs="Helv"/>
          <w:color w:val="000000"/>
          <w:spacing w:val="0"/>
          <w:sz w:val="20"/>
          <w:szCs w:val="20"/>
          <w:lang w:eastAsia="en-US"/>
        </w:rPr>
        <w:t xml:space="preserve"> napiše </w:t>
      </w:r>
      <w:r>
        <w:rPr>
          <w:rFonts w:ascii="Helv" w:hAnsi="Helv" w:cs="Helv"/>
          <w:b/>
          <w:bCs/>
          <w:color w:val="000000"/>
          <w:spacing w:val="0"/>
          <w:sz w:val="20"/>
          <w:szCs w:val="20"/>
          <w:lang w:eastAsia="en-US"/>
        </w:rPr>
        <w:t>“trajna izposoja”</w:t>
      </w:r>
      <w:r>
        <w:rPr>
          <w:rFonts w:ascii="Helv" w:hAnsi="Helv" w:cs="Helv"/>
          <w:color w:val="000000"/>
          <w:spacing w:val="0"/>
          <w:sz w:val="20"/>
          <w:szCs w:val="20"/>
          <w:lang w:eastAsia="en-US"/>
        </w:rPr>
        <w:t>.</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KOLIČINE PRIPOMOČKOV IN OBDOBJE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Oba podatka se obvezno vpišeta, kadar se predpišejo pripomočki, za katere trajnostna doba ni določena in ju glede na določbe Pravil v skladu z medicinsko doktrino opredeli zdravnik (npr. testni trakovi za določanje glukoze v krvi, vrečke in kožne podlage za oskrbo </w:t>
      </w:r>
      <w:proofErr w:type="spellStart"/>
      <w:r>
        <w:rPr>
          <w:rFonts w:ascii="Helv" w:hAnsi="Helv" w:cs="Helv"/>
          <w:color w:val="000000"/>
          <w:spacing w:val="0"/>
          <w:sz w:val="20"/>
          <w:szCs w:val="20"/>
          <w:lang w:eastAsia="en-US"/>
        </w:rPr>
        <w:t>stome</w:t>
      </w:r>
      <w:proofErr w:type="spellEnd"/>
      <w:r>
        <w:rPr>
          <w:rFonts w:ascii="Helv" w:hAnsi="Helv" w:cs="Helv"/>
          <w:color w:val="000000"/>
          <w:spacing w:val="0"/>
          <w:sz w:val="20"/>
          <w:szCs w:val="20"/>
          <w:lang w:eastAsia="en-US"/>
        </w:rPr>
        <w:t xml:space="preserve">, itd);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keepNext/>
        <w:autoSpaceDE w:val="0"/>
        <w:autoSpaceDN w:val="0"/>
        <w:adjustRightInd w:val="0"/>
        <w:ind w:left="-23"/>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KRAJ, DATUM, ŽIG IZVAJALCA, PODPIS ZDRAVNIKA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Zdravnik, ki predpisuje pripomoček, vpiše kraj in datum  izdaje  Naročilnice, odtisne žig izvajalca in se lastnoročno podpiše.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III.3.12. </w:t>
      </w:r>
      <w:r>
        <w:rPr>
          <w:rFonts w:ascii="Helv" w:hAnsi="Helv" w:cs="Helv"/>
          <w:b/>
          <w:bCs/>
          <w:color w:val="000000"/>
          <w:spacing w:val="0"/>
          <w:sz w:val="20"/>
          <w:szCs w:val="20"/>
          <w:lang w:eastAsia="en-US"/>
        </w:rPr>
        <w:tab/>
        <w:t>SERVIS</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To rubriko izpolni osebni ali </w:t>
      </w:r>
      <w:proofErr w:type="spellStart"/>
      <w:r>
        <w:rPr>
          <w:rFonts w:ascii="Helv" w:hAnsi="Helv" w:cs="Helv"/>
          <w:color w:val="000000"/>
          <w:spacing w:val="0"/>
          <w:sz w:val="20"/>
          <w:szCs w:val="20"/>
          <w:lang w:eastAsia="en-US"/>
        </w:rPr>
        <w:t>napotni</w:t>
      </w:r>
      <w:proofErr w:type="spellEnd"/>
      <w:r>
        <w:rPr>
          <w:rFonts w:ascii="Helv" w:hAnsi="Helv" w:cs="Helv"/>
          <w:color w:val="000000"/>
          <w:spacing w:val="0"/>
          <w:sz w:val="20"/>
          <w:szCs w:val="20"/>
          <w:lang w:eastAsia="en-US"/>
        </w:rPr>
        <w:t xml:space="preserve"> zdravnik tako, da označi, kakšen poseg na pripomočku je potreben in </w:t>
      </w:r>
      <w:r>
        <w:rPr>
          <w:rFonts w:ascii="Helv" w:hAnsi="Helv" w:cs="Helv"/>
          <w:b/>
          <w:bCs/>
          <w:color w:val="000000"/>
          <w:spacing w:val="0"/>
          <w:sz w:val="20"/>
          <w:szCs w:val="20"/>
          <w:lang w:eastAsia="en-US"/>
        </w:rPr>
        <w:t>vpiše, kdaj je zavarovana oseba pripomoček prejela</w:t>
      </w:r>
      <w:r>
        <w:rPr>
          <w:rFonts w:ascii="Helv" w:hAnsi="Helv" w:cs="Helv"/>
          <w:color w:val="000000"/>
          <w:spacing w:val="0"/>
          <w:sz w:val="20"/>
          <w:szCs w:val="20"/>
          <w:lang w:eastAsia="en-US"/>
        </w:rPr>
        <w:t xml:space="preserve">. Servisiranje obsega vzdrževanje, popravila in zamenjave delov. Vzdrževanje vključuje posege pooblaščene osebe in zamenjavo delov, ki jih je v tehnični dokumentaciji predvidel proizvajalec. Popravila in zamenjave delov obsegajo druga popravila in zamenjave delov, ki jih proizvajalec ni opredelil kot vzdrževanje.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keepNext/>
        <w:autoSpaceDE w:val="0"/>
        <w:autoSpaceDN w:val="0"/>
        <w:adjustRightInd w:val="0"/>
        <w:ind w:left="-23"/>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Osebni zdravnik lahko predpiše servisiranje pripomočka tudi, če je za predpisovanje pooblaščen </w:t>
      </w:r>
      <w:proofErr w:type="spellStart"/>
      <w:r>
        <w:rPr>
          <w:rFonts w:ascii="Helv" w:hAnsi="Helv" w:cs="Helv"/>
          <w:b/>
          <w:bCs/>
          <w:color w:val="000000"/>
          <w:spacing w:val="0"/>
          <w:sz w:val="20"/>
          <w:szCs w:val="20"/>
          <w:lang w:eastAsia="en-US"/>
        </w:rPr>
        <w:t>napotni</w:t>
      </w:r>
      <w:proofErr w:type="spellEnd"/>
      <w:r>
        <w:rPr>
          <w:rFonts w:ascii="Helv" w:hAnsi="Helv" w:cs="Helv"/>
          <w:b/>
          <w:bCs/>
          <w:color w:val="000000"/>
          <w:spacing w:val="0"/>
          <w:sz w:val="20"/>
          <w:szCs w:val="20"/>
          <w:lang w:eastAsia="en-US"/>
        </w:rPr>
        <w:t xml:space="preserve"> zdravnik.</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III.4. RUBRIKE NA NAROČILNICI, ki jih izpolni lekarna, specializirana prodajalna ali izposojevalnica*</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V breme obveznega zdravstvenega zavarovanja lahko zavarovana oseba prevzame pripomoček le v lekarni, specializirani prodajalni ali izposojevalnici, ki izpolnjuje zakonske pogoje za opravljanje dejavnosti prometa z medicinskimi pripomočki, zagotavlja servis in ustrezno garancijo za predpisani pripomoček ter ima sklenjeno pogodbo z Zavodom. Lekarna, specializirana prodajalna ali izposojevalnica, ki ima z Zavodom sklenjeno pogodbo je označena s posebno zeleno nalepko. Izda lahko le pripomoček, ki je </w:t>
      </w:r>
      <w:r>
        <w:rPr>
          <w:rFonts w:ascii="Helv" w:hAnsi="Helv" w:cs="Helv"/>
          <w:color w:val="000000"/>
          <w:spacing w:val="0"/>
          <w:sz w:val="20"/>
          <w:szCs w:val="20"/>
          <w:lang w:eastAsia="en-US"/>
        </w:rPr>
        <w:lastRenderedPageBreak/>
        <w:t xml:space="preserve">označen s CE oznako in katerega skladnost je ugotovljena v skladu s Pravilnikom o medicinskih pripomočkih.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III.4.1. </w:t>
      </w:r>
      <w:r>
        <w:rPr>
          <w:rFonts w:ascii="Helv" w:hAnsi="Helv" w:cs="Helv"/>
          <w:b/>
          <w:bCs/>
          <w:color w:val="000000"/>
          <w:spacing w:val="0"/>
          <w:sz w:val="20"/>
          <w:szCs w:val="20"/>
          <w:lang w:eastAsia="en-US"/>
        </w:rPr>
        <w:tab/>
        <w:t>SERVISIRANJE</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Ko je pripomoček potrebno servisirati in je ta predmet izdaje, izda lekarna ali specializirana prodajalna na podlagi Naročilnice in po pregledu pripomočka predračun ter v Naročilnici označi, koliko mesecev bo pripomoček po popravilu ali zamenjavi delov še uporaben. S servisom pripomočka v breme obveznega zdravstvenega zavarovanja lahko prične šele, ko Naročilnico potrdi Zavod.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Po opravljenem servisu se na Naročilnico vpiše obseg vzdrževanja ali popravil. Če je bil pri servisu v pripomoček vgrajen del, za katerega proizvajalec zagotavlja garancijo, v Naročilnici na tem mestu vpiše vrsto vgrajenega dela in iztek garancije.</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Za pripomočke, ki so predmet izposoje, vodi naročila v zvezi s servisom Zavod oz. pogodbena  izposojevalnica. Postopek začne na podlagi Naročilnice, ki jo izda osebni ali </w:t>
      </w:r>
      <w:proofErr w:type="spellStart"/>
      <w:r>
        <w:rPr>
          <w:rFonts w:ascii="Helv" w:hAnsi="Helv" w:cs="Helv"/>
          <w:color w:val="000000"/>
          <w:spacing w:val="0"/>
          <w:sz w:val="20"/>
          <w:szCs w:val="20"/>
          <w:lang w:eastAsia="en-US"/>
        </w:rPr>
        <w:t>napotni</w:t>
      </w:r>
      <w:proofErr w:type="spellEnd"/>
      <w:r>
        <w:rPr>
          <w:rFonts w:ascii="Helv" w:hAnsi="Helv" w:cs="Helv"/>
          <w:color w:val="000000"/>
          <w:spacing w:val="0"/>
          <w:sz w:val="20"/>
          <w:szCs w:val="20"/>
          <w:lang w:eastAsia="en-US"/>
        </w:rPr>
        <w:t xml:space="preserve"> zdravnik.</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III.4.2. </w:t>
      </w:r>
      <w:r>
        <w:rPr>
          <w:rFonts w:ascii="Helv" w:hAnsi="Helv" w:cs="Helv"/>
          <w:b/>
          <w:bCs/>
          <w:color w:val="000000"/>
          <w:spacing w:val="0"/>
          <w:sz w:val="20"/>
          <w:szCs w:val="20"/>
          <w:lang w:eastAsia="en-US"/>
        </w:rPr>
        <w:tab/>
        <w:t>IZDAJA PRIPOMOČKA</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Lekarna, specializirana prodajalna ali izposojevalnica mora zavarovani osebi izročiti pripomoček v skladu s pogodbo. Lekarna, specializirana prodajalna ali izposojevalnica je dolžna ob izdaji pripomočka dati zavarovani osebi ustrezna navodila o uporabi in ravnanju s pripomočkom ter zanj izstaviti garancijski list (v primeru izposoje pripomočka garancijski list obdrži izposojevalnica). Izdajo pripomočka je lekarna, specializirana prodajalna ali izposojevalnica dolžna zapisati na kartico zdravstvenega zavarovanja in Zavodu posredovati podatke o izdanih pripomočkih po elektronski poti v skladu z navodili Zavoda.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Ob izdaji pripomočka vpiše lekarna ali specializirana prodajalna na Naročilnico datum izteka garancije za izdani pripomoček, kraj in datum izročitve pripomočka, odtisne žig in doda podpis osebe, ki je pripomoček izdala.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Zavarovana oseba potrdi prejem pripomočka v specializirani prodajalni ali lekarni tako, da na ustrezno mesto vpiše kraj in datum prevzema ter se podpiše. V primeru, ko pripomoček za zavarovano osebo prevzame druga oseba, je dolžna s tiskanimi črkami vpisati svoje ime in priimek ter se podpisati. Ko je zaradi narave pripomočka treba določiti velikost pripomočka ali je pripomoček treba naravnati ali opraviti določene nastavitve ali prilagoditve, mora biti zavarovana oseba prisotna ob prevzemu pripomočka. V primeru, da je bil pripomoček poslan po pošti, je lekarna oz. specializirana prodajalna dolžna priložiti Naročilnici poštno povratnico.</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IV. IZPOSOJA PRIPOMOČKOV</w:t>
      </w: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color w:val="000000"/>
          <w:spacing w:val="0"/>
          <w:sz w:val="20"/>
          <w:szCs w:val="20"/>
          <w:lang w:eastAsia="en-US"/>
        </w:rPr>
      </w:pPr>
      <w:r>
        <w:rPr>
          <w:rFonts w:ascii="Helv" w:hAnsi="Helv" w:cs="Helv"/>
          <w:color w:val="000000"/>
          <w:spacing w:val="0"/>
          <w:sz w:val="20"/>
          <w:szCs w:val="20"/>
          <w:lang w:eastAsia="en-US"/>
        </w:rPr>
        <w:t>IV. 1. SPLOŠNO</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Za pripomočke, ki se v skladu s Pravili zavarovanim osebam dajejo le v izposojo, se v Naročilnici izpolnjujejo vsi podatki, razen podatka o garanciji.</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Ob prejemu pripomočka v izposojo je zavarovana oseba ali drug prevzemnik dolžan podpisati reverz, ki se izpolnjuje v dveh izvodih. Izposojevalnica en izvod izroči prevzemniku, drugega pa shrani skupaj z Naročilnico.</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Reverz se lahko izdaja tudi v računalniški obliki. V tem primeru mora imeti enako vsebino kot tiskani obrazec.</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Obrazec Reverz je priloga tega navodila.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color w:val="000000"/>
          <w:spacing w:val="0"/>
          <w:sz w:val="20"/>
          <w:szCs w:val="20"/>
          <w:lang w:eastAsia="en-US"/>
        </w:rPr>
      </w:pPr>
      <w:r>
        <w:rPr>
          <w:rFonts w:ascii="Helv" w:hAnsi="Helv" w:cs="Helv"/>
          <w:color w:val="000000"/>
          <w:spacing w:val="0"/>
          <w:sz w:val="20"/>
          <w:szCs w:val="20"/>
          <w:lang w:eastAsia="en-US"/>
        </w:rPr>
        <w:t xml:space="preserve">IV. 2. </w:t>
      </w:r>
      <w:r>
        <w:rPr>
          <w:rFonts w:ascii="Helv" w:hAnsi="Helv" w:cs="Helv"/>
          <w:color w:val="000000"/>
          <w:spacing w:val="0"/>
          <w:sz w:val="20"/>
          <w:szCs w:val="20"/>
          <w:lang w:eastAsia="en-US"/>
        </w:rPr>
        <w:tab/>
        <w:t>NAČIN IZPOLNJEVANJA REVERZA - POTRDILA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Na Reverz se vpiše številka reverza, ime, priimek in rojstni datum prevzemnika pripomočka ter ime, priimek in ZZZS številko zavarovane osebe, ki ji je pripomoček dan v izposojo. V praksi so pogosti primeri, ko to ni ista oseba.</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Glede na izposojevalca pripomočka se v ustreznih vrsticah pod točko 1 ali 2 vpiše njegov polni naziv.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Glede na način uveljavljanja pravice zavarovane osebe do pripomočka, se z znakom X označi ustrezno okence. Če je zdravnik na Naročilnici označil, do kdaj naj se pripomoček izposodi,  se v reverzu vedno označi okence ob besedi “si izposodil do” in vpiše datum, do katerega je treba pripomoček vrniti v izposojevalnico. V primeru, ko je na Naročilnici označeno, da bo zavarovana oseba predvidoma pripomoček potrebovala celotno trajnostno dobo pripomočka, se tudi v Reverzu označi okence  “si izposodil trajno”.</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Reverz morata podpisati prevzemnik in izposojevalec, ki vtisne tudi žig in vpiše zaporedno številko iz evidence izdanih reverzov.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Podaljšanje izposoje pripomočka po izteku časa, za katerega je bil izpolnjen Reverz, je možno le na podlagi nove Naročilnice osebnega oz. napotnega zdravnika. Ob podaljšanju izposoje se izpolni nov Reverz z opombo v naslovu-PODALJŠANJE in le z naslednjimi podatki: ime in priimek ter ZZZS številko zavarovane osebe, čas trajanja izposoje, številka in datum Naročilnice. Tako izpolnjen Reverz in Naročilnica se hranita skupaj s prvotno izdanim reverzom in Naročilnico.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Ko zavarovana ali druga oseba vrne pripomoček oz. pripomočke, izda izposojevalec Potrdilo o vračilu. Potrdilo o vračilu pripomočkov je treba izpisati v izvodu zavarovane osebe in izvodu, ki ga vodi izposojevalnica.</w:t>
      </w:r>
    </w:p>
    <w:p w:rsidR="00010099" w:rsidRDefault="00010099" w:rsidP="00010099">
      <w:pPr>
        <w:keepNext/>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keepNext/>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V. DRUGA NAVODILA</w:t>
      </w:r>
    </w:p>
    <w:p w:rsidR="00010099" w:rsidRDefault="00010099" w:rsidP="00010099">
      <w:pPr>
        <w:autoSpaceDE w:val="0"/>
        <w:autoSpaceDN w:val="0"/>
        <w:adjustRightInd w:val="0"/>
        <w:ind w:left="-23"/>
        <w:jc w:val="both"/>
        <w:rPr>
          <w:rFonts w:ascii="Helv" w:hAnsi="Helv" w:cs="Helv"/>
          <w:b/>
          <w:bCs/>
          <w:color w:val="000000"/>
          <w:spacing w:val="0"/>
          <w:sz w:val="20"/>
          <w:szCs w:val="20"/>
          <w:lang w:eastAsia="en-US"/>
        </w:rPr>
      </w:pPr>
    </w:p>
    <w:p w:rsidR="00010099" w:rsidRPr="00010099" w:rsidRDefault="00010099" w:rsidP="00010099">
      <w:pPr>
        <w:pStyle w:val="Odstavekseznama"/>
        <w:numPr>
          <w:ilvl w:val="0"/>
          <w:numId w:val="3"/>
        </w:num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t xml:space="preserve">Lekarna, specializirana prodajalna oz. izposojevalnica posreduje Zavodu zahtevke za plačilo , </w:t>
      </w:r>
      <w:r w:rsidRPr="00010099">
        <w:rPr>
          <w:rFonts w:ascii="Helv" w:hAnsi="Helv" w:cs="Helv"/>
          <w:color w:val="000000"/>
          <w:spacing w:val="0"/>
          <w:sz w:val="20"/>
          <w:szCs w:val="20"/>
          <w:lang w:eastAsia="en-US"/>
        </w:rPr>
        <w:tab/>
      </w:r>
      <w:r w:rsidRPr="00010099">
        <w:rPr>
          <w:rFonts w:ascii="Helv" w:hAnsi="Helv" w:cs="Helv"/>
          <w:color w:val="000000"/>
          <w:spacing w:val="0"/>
          <w:sz w:val="20"/>
          <w:szCs w:val="20"/>
          <w:lang w:eastAsia="en-US"/>
        </w:rPr>
        <w:tab/>
        <w:t xml:space="preserve">račune in podatke o izdanih, izposojenih  in vrnjenih pripomočkih v skladu z veljavnimi navodili in </w:t>
      </w:r>
      <w:r w:rsidRPr="00010099">
        <w:rPr>
          <w:rFonts w:ascii="Helv" w:hAnsi="Helv" w:cs="Helv"/>
          <w:color w:val="000000"/>
          <w:spacing w:val="0"/>
          <w:sz w:val="20"/>
          <w:szCs w:val="20"/>
          <w:lang w:eastAsia="en-US"/>
        </w:rPr>
        <w:tab/>
      </w:r>
      <w:r w:rsidRPr="00010099">
        <w:rPr>
          <w:rFonts w:ascii="Helv" w:hAnsi="Helv" w:cs="Helv"/>
          <w:color w:val="000000"/>
          <w:spacing w:val="0"/>
          <w:sz w:val="20"/>
          <w:szCs w:val="20"/>
          <w:lang w:eastAsia="en-US"/>
        </w:rPr>
        <w:tab/>
        <w:t>pogodbo.</w:t>
      </w:r>
    </w:p>
    <w:p w:rsidR="00010099" w:rsidRPr="00010099" w:rsidRDefault="00010099" w:rsidP="00010099">
      <w:pPr>
        <w:pStyle w:val="Odstavekseznama"/>
        <w:numPr>
          <w:ilvl w:val="0"/>
          <w:numId w:val="3"/>
        </w:num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t xml:space="preserve">Pripomočke, ki z uveljavitvijo sprememb in dopolnitev Pravil niso več pravica zavarovanih oseb, </w:t>
      </w:r>
      <w:r w:rsidRPr="00010099">
        <w:rPr>
          <w:rFonts w:ascii="Helv" w:hAnsi="Helv" w:cs="Helv"/>
          <w:color w:val="000000"/>
          <w:spacing w:val="0"/>
          <w:sz w:val="20"/>
          <w:szCs w:val="20"/>
          <w:lang w:eastAsia="en-US"/>
        </w:rPr>
        <w:tab/>
      </w:r>
      <w:r w:rsidRPr="00010099">
        <w:rPr>
          <w:rFonts w:ascii="Helv" w:hAnsi="Helv" w:cs="Helv"/>
          <w:color w:val="000000"/>
          <w:spacing w:val="0"/>
          <w:sz w:val="20"/>
          <w:szCs w:val="20"/>
          <w:lang w:eastAsia="en-US"/>
        </w:rPr>
        <w:tab/>
        <w:t xml:space="preserve">lahko te uveljavljajo v breme obveznega zavarovanja le, če so bili predpisani do uveljavitve </w:t>
      </w:r>
      <w:r w:rsidRPr="00010099">
        <w:rPr>
          <w:rFonts w:ascii="Helv" w:hAnsi="Helv" w:cs="Helv"/>
          <w:color w:val="000000"/>
          <w:spacing w:val="0"/>
          <w:sz w:val="20"/>
          <w:szCs w:val="20"/>
          <w:lang w:eastAsia="en-US"/>
        </w:rPr>
        <w:tab/>
      </w:r>
      <w:r w:rsidRPr="00010099">
        <w:rPr>
          <w:rFonts w:ascii="Helv" w:hAnsi="Helv" w:cs="Helv"/>
          <w:color w:val="000000"/>
          <w:spacing w:val="0"/>
          <w:sz w:val="20"/>
          <w:szCs w:val="20"/>
          <w:lang w:eastAsia="en-US"/>
        </w:rPr>
        <w:tab/>
        <w:t xml:space="preserve">spremembe in prevzeti oz. naročeni najkasneje v 30-ih  dnevih od izdaje Naročilnice. </w:t>
      </w:r>
    </w:p>
    <w:p w:rsidR="00010099" w:rsidRPr="00010099" w:rsidRDefault="00010099" w:rsidP="00010099">
      <w:pPr>
        <w:pStyle w:val="Odstavekseznama"/>
        <w:numPr>
          <w:ilvl w:val="0"/>
          <w:numId w:val="3"/>
        </w:num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t xml:space="preserve">Pripomočki, ki so na podlagi uveljavljenih sprememb in dopolnitev Pravil na novo vključeni v </w:t>
      </w:r>
      <w:r w:rsidRPr="00010099">
        <w:rPr>
          <w:rFonts w:ascii="Helv" w:hAnsi="Helv" w:cs="Helv"/>
          <w:color w:val="000000"/>
          <w:spacing w:val="0"/>
          <w:sz w:val="20"/>
          <w:szCs w:val="20"/>
          <w:lang w:eastAsia="en-US"/>
        </w:rPr>
        <w:tab/>
      </w:r>
      <w:r w:rsidRPr="00010099">
        <w:rPr>
          <w:rFonts w:ascii="Helv" w:hAnsi="Helv" w:cs="Helv"/>
          <w:color w:val="000000"/>
          <w:spacing w:val="0"/>
          <w:sz w:val="20"/>
          <w:szCs w:val="20"/>
          <w:lang w:eastAsia="en-US"/>
        </w:rPr>
        <w:tab/>
        <w:t xml:space="preserve">pravice zavarovanih oseb, te lahko uveljavijo le, če so bili predpisani z Naročilnico, izdano po </w:t>
      </w:r>
      <w:r w:rsidRPr="00010099">
        <w:rPr>
          <w:rFonts w:ascii="Helv" w:hAnsi="Helv" w:cs="Helv"/>
          <w:color w:val="000000"/>
          <w:spacing w:val="0"/>
          <w:sz w:val="20"/>
          <w:szCs w:val="20"/>
          <w:lang w:eastAsia="en-US"/>
        </w:rPr>
        <w:tab/>
      </w:r>
      <w:r w:rsidRPr="00010099">
        <w:rPr>
          <w:rFonts w:ascii="Helv" w:hAnsi="Helv" w:cs="Helv"/>
          <w:color w:val="000000"/>
          <w:spacing w:val="0"/>
          <w:sz w:val="20"/>
          <w:szCs w:val="20"/>
          <w:lang w:eastAsia="en-US"/>
        </w:rPr>
        <w:tab/>
        <w:t>datumu uveljavitve spremembe.</w:t>
      </w:r>
    </w:p>
    <w:p w:rsidR="00010099" w:rsidRPr="00010099" w:rsidRDefault="00010099" w:rsidP="00010099">
      <w:pPr>
        <w:pStyle w:val="Odstavekseznama"/>
        <w:numPr>
          <w:ilvl w:val="0"/>
          <w:numId w:val="3"/>
        </w:num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t xml:space="preserve">Z začetkom veljavnosti tega navodila preneha veljati Navodilo o zagotavljanju medicinsko </w:t>
      </w:r>
      <w:r w:rsidRPr="00010099">
        <w:rPr>
          <w:rFonts w:ascii="Helv" w:hAnsi="Helv" w:cs="Helv"/>
          <w:color w:val="000000"/>
          <w:spacing w:val="0"/>
          <w:sz w:val="20"/>
          <w:szCs w:val="20"/>
          <w:lang w:eastAsia="en-US"/>
        </w:rPr>
        <w:tab/>
      </w:r>
      <w:r w:rsidRPr="00010099">
        <w:rPr>
          <w:rFonts w:ascii="Helv" w:hAnsi="Helv" w:cs="Helv"/>
          <w:color w:val="000000"/>
          <w:spacing w:val="0"/>
          <w:sz w:val="20"/>
          <w:szCs w:val="20"/>
          <w:lang w:eastAsia="en-US"/>
        </w:rPr>
        <w:tab/>
        <w:t xml:space="preserve">tehničnih pripomočkov v breme obveznega zdravstvenega zavarovanja, z dne 1. 8. 1995, št. </w:t>
      </w:r>
      <w:r w:rsidRPr="00010099">
        <w:rPr>
          <w:rFonts w:ascii="Helv" w:hAnsi="Helv" w:cs="Helv"/>
          <w:color w:val="000000"/>
          <w:spacing w:val="0"/>
          <w:sz w:val="20"/>
          <w:szCs w:val="20"/>
          <w:lang w:eastAsia="en-US"/>
        </w:rPr>
        <w:tab/>
      </w:r>
      <w:r w:rsidRPr="00010099">
        <w:rPr>
          <w:rFonts w:ascii="Helv" w:hAnsi="Helv" w:cs="Helv"/>
          <w:color w:val="000000"/>
          <w:spacing w:val="0"/>
          <w:sz w:val="20"/>
          <w:szCs w:val="20"/>
          <w:lang w:eastAsia="en-US"/>
        </w:rPr>
        <w:tab/>
        <w:t>014-1/4-95, s kasnejšimi dopolnitvami.</w:t>
      </w:r>
    </w:p>
    <w:p w:rsidR="00010099" w:rsidRPr="00010099" w:rsidRDefault="00010099" w:rsidP="00010099">
      <w:pPr>
        <w:pStyle w:val="Odstavekseznama"/>
        <w:numPr>
          <w:ilvl w:val="0"/>
          <w:numId w:val="3"/>
        </w:num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t>To navodilo začne veljati z dnem izdaje in se začne uporabljati dne 1.2.2005.</w:t>
      </w:r>
    </w:p>
    <w:p w:rsidR="00010099" w:rsidRPr="00010099" w:rsidRDefault="00010099" w:rsidP="00010099">
      <w:pPr>
        <w:pStyle w:val="Odstavekseznama"/>
        <w:numPr>
          <w:ilvl w:val="0"/>
          <w:numId w:val="3"/>
        </w:num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t xml:space="preserve">Z začetkom veljavnosti tega navodila preneha veljati Naročilnica za tehnični pripomoček </w:t>
      </w:r>
      <w:proofErr w:type="spellStart"/>
      <w:r w:rsidRPr="00010099">
        <w:rPr>
          <w:rFonts w:ascii="Helv" w:hAnsi="Helv" w:cs="Helv"/>
          <w:color w:val="000000"/>
          <w:spacing w:val="0"/>
          <w:sz w:val="20"/>
          <w:szCs w:val="20"/>
          <w:lang w:eastAsia="en-US"/>
        </w:rPr>
        <w:t>Obr</w:t>
      </w:r>
      <w:proofErr w:type="spellEnd"/>
      <w:r w:rsidRPr="00010099">
        <w:rPr>
          <w:rFonts w:ascii="Helv" w:hAnsi="Helv" w:cs="Helv"/>
          <w:color w:val="000000"/>
          <w:spacing w:val="0"/>
          <w:sz w:val="20"/>
          <w:szCs w:val="20"/>
          <w:lang w:eastAsia="en-US"/>
        </w:rPr>
        <w:t xml:space="preserve">. </w:t>
      </w:r>
      <w:r w:rsidRPr="00010099">
        <w:rPr>
          <w:rFonts w:ascii="Helv" w:hAnsi="Helv" w:cs="Helv"/>
          <w:color w:val="000000"/>
          <w:spacing w:val="0"/>
          <w:sz w:val="20"/>
          <w:szCs w:val="20"/>
          <w:lang w:eastAsia="en-US"/>
        </w:rPr>
        <w:tab/>
      </w:r>
      <w:r w:rsidRPr="00010099">
        <w:rPr>
          <w:rFonts w:ascii="Helv" w:hAnsi="Helv" w:cs="Helv"/>
          <w:color w:val="000000"/>
          <w:spacing w:val="0"/>
          <w:sz w:val="20"/>
          <w:szCs w:val="20"/>
          <w:lang w:eastAsia="en-US"/>
        </w:rPr>
        <w:tab/>
        <w:t xml:space="preserve">NAR-1/02 in Reverz </w:t>
      </w:r>
      <w:proofErr w:type="spellStart"/>
      <w:r w:rsidRPr="00010099">
        <w:rPr>
          <w:rFonts w:ascii="Helv" w:hAnsi="Helv" w:cs="Helv"/>
          <w:color w:val="000000"/>
          <w:spacing w:val="0"/>
          <w:sz w:val="20"/>
          <w:szCs w:val="20"/>
          <w:lang w:eastAsia="en-US"/>
        </w:rPr>
        <w:t>Obr</w:t>
      </w:r>
      <w:proofErr w:type="spellEnd"/>
      <w:r w:rsidRPr="00010099">
        <w:rPr>
          <w:rFonts w:ascii="Helv" w:hAnsi="Helv" w:cs="Helv"/>
          <w:color w:val="000000"/>
          <w:spacing w:val="0"/>
          <w:sz w:val="20"/>
          <w:szCs w:val="20"/>
          <w:lang w:eastAsia="en-US"/>
        </w:rPr>
        <w:t xml:space="preserve">. REV/02. Dne 1.2.2005 se prične uporabljati nova Naročilnica za </w:t>
      </w:r>
      <w:r w:rsidRPr="00010099">
        <w:rPr>
          <w:rFonts w:ascii="Helv" w:hAnsi="Helv" w:cs="Helv"/>
          <w:color w:val="000000"/>
          <w:spacing w:val="0"/>
          <w:sz w:val="20"/>
          <w:szCs w:val="20"/>
          <w:lang w:eastAsia="en-US"/>
        </w:rPr>
        <w:tab/>
      </w:r>
      <w:r w:rsidRPr="00010099">
        <w:rPr>
          <w:rFonts w:ascii="Helv" w:hAnsi="Helv" w:cs="Helv"/>
          <w:color w:val="000000"/>
          <w:spacing w:val="0"/>
          <w:sz w:val="20"/>
          <w:szCs w:val="20"/>
          <w:lang w:eastAsia="en-US"/>
        </w:rPr>
        <w:tab/>
        <w:t xml:space="preserve">medicinsko tehnični pripomoček </w:t>
      </w:r>
      <w:proofErr w:type="spellStart"/>
      <w:r w:rsidRPr="00010099">
        <w:rPr>
          <w:rFonts w:ascii="Helv" w:hAnsi="Helv" w:cs="Helv"/>
          <w:color w:val="000000"/>
          <w:spacing w:val="0"/>
          <w:sz w:val="20"/>
          <w:szCs w:val="20"/>
          <w:lang w:eastAsia="en-US"/>
        </w:rPr>
        <w:t>Obr</w:t>
      </w:r>
      <w:proofErr w:type="spellEnd"/>
      <w:r w:rsidRPr="00010099">
        <w:rPr>
          <w:rFonts w:ascii="Helv" w:hAnsi="Helv" w:cs="Helv"/>
          <w:color w:val="000000"/>
          <w:spacing w:val="0"/>
          <w:sz w:val="20"/>
          <w:szCs w:val="20"/>
          <w:lang w:eastAsia="en-US"/>
        </w:rPr>
        <w:t xml:space="preserve">. NAR-1/03 in  Reverz </w:t>
      </w:r>
      <w:proofErr w:type="spellStart"/>
      <w:r w:rsidRPr="00010099">
        <w:rPr>
          <w:rFonts w:ascii="Helv" w:hAnsi="Helv" w:cs="Helv"/>
          <w:color w:val="000000"/>
          <w:spacing w:val="0"/>
          <w:sz w:val="20"/>
          <w:szCs w:val="20"/>
          <w:lang w:eastAsia="en-US"/>
        </w:rPr>
        <w:t>Obr</w:t>
      </w:r>
      <w:proofErr w:type="spellEnd"/>
      <w:r w:rsidRPr="00010099">
        <w:rPr>
          <w:rFonts w:ascii="Helv" w:hAnsi="Helv" w:cs="Helv"/>
          <w:color w:val="000000"/>
          <w:spacing w:val="0"/>
          <w:sz w:val="20"/>
          <w:szCs w:val="20"/>
          <w:lang w:eastAsia="en-US"/>
        </w:rPr>
        <w:t>. REV/03.</w:t>
      </w:r>
    </w:p>
    <w:p w:rsidR="00010099" w:rsidRPr="00010099" w:rsidRDefault="00010099" w:rsidP="00010099">
      <w:pPr>
        <w:pStyle w:val="Odstavekseznama"/>
        <w:numPr>
          <w:ilvl w:val="0"/>
          <w:numId w:val="3"/>
        </w:num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t xml:space="preserve">Naročilnica </w:t>
      </w:r>
      <w:proofErr w:type="spellStart"/>
      <w:r w:rsidRPr="00010099">
        <w:rPr>
          <w:rFonts w:ascii="Helv" w:hAnsi="Helv" w:cs="Helv"/>
          <w:color w:val="000000"/>
          <w:spacing w:val="0"/>
          <w:sz w:val="20"/>
          <w:szCs w:val="20"/>
          <w:lang w:eastAsia="en-US"/>
        </w:rPr>
        <w:t>Nar.1/02</w:t>
      </w:r>
      <w:proofErr w:type="spellEnd"/>
      <w:r w:rsidRPr="00010099">
        <w:rPr>
          <w:rFonts w:ascii="Helv" w:hAnsi="Helv" w:cs="Helv"/>
          <w:color w:val="000000"/>
          <w:spacing w:val="0"/>
          <w:sz w:val="20"/>
          <w:szCs w:val="20"/>
          <w:lang w:eastAsia="en-US"/>
        </w:rPr>
        <w:t xml:space="preserve"> je v veljavi in se uporablja do vključno 31.1.2005. Pripomočki predpisani na </w:t>
      </w:r>
      <w:r w:rsidRPr="00010099">
        <w:rPr>
          <w:rFonts w:ascii="Helv" w:hAnsi="Helv" w:cs="Helv"/>
          <w:color w:val="000000"/>
          <w:spacing w:val="0"/>
          <w:sz w:val="20"/>
          <w:szCs w:val="20"/>
          <w:lang w:eastAsia="en-US"/>
        </w:rPr>
        <w:tab/>
      </w:r>
      <w:r w:rsidRPr="00010099">
        <w:rPr>
          <w:rFonts w:ascii="Helv" w:hAnsi="Helv" w:cs="Helv"/>
          <w:color w:val="000000"/>
          <w:spacing w:val="0"/>
          <w:sz w:val="20"/>
          <w:szCs w:val="20"/>
          <w:lang w:eastAsia="en-US"/>
        </w:rPr>
        <w:tab/>
      </w:r>
      <w:proofErr w:type="spellStart"/>
      <w:r w:rsidRPr="00010099">
        <w:rPr>
          <w:rFonts w:ascii="Helv" w:hAnsi="Helv" w:cs="Helv"/>
          <w:color w:val="000000"/>
          <w:spacing w:val="0"/>
          <w:sz w:val="20"/>
          <w:szCs w:val="20"/>
          <w:lang w:eastAsia="en-US"/>
        </w:rPr>
        <w:t>Nar.1/02</w:t>
      </w:r>
      <w:proofErr w:type="spellEnd"/>
      <w:r w:rsidRPr="00010099">
        <w:rPr>
          <w:rFonts w:ascii="Helv" w:hAnsi="Helv" w:cs="Helv"/>
          <w:color w:val="000000"/>
          <w:spacing w:val="0"/>
          <w:sz w:val="20"/>
          <w:szCs w:val="20"/>
          <w:lang w:eastAsia="en-US"/>
        </w:rPr>
        <w:t>, morajo biti prevzeti oz. naročeni najkasneje v 30-ih dneh od datuma izdaje.</w:t>
      </w:r>
    </w:p>
    <w:p w:rsidR="00010099" w:rsidRPr="00010099" w:rsidRDefault="00010099" w:rsidP="00010099">
      <w:pPr>
        <w:pStyle w:val="Odstavekseznama"/>
        <w:numPr>
          <w:ilvl w:val="0"/>
          <w:numId w:val="3"/>
        </w:numPr>
        <w:autoSpaceDE w:val="0"/>
        <w:autoSpaceDN w:val="0"/>
        <w:adjustRightInd w:val="0"/>
        <w:jc w:val="both"/>
        <w:rPr>
          <w:rFonts w:ascii="Helv" w:hAnsi="Helv" w:cs="Helv"/>
          <w:color w:val="000000"/>
          <w:spacing w:val="0"/>
          <w:sz w:val="20"/>
          <w:szCs w:val="20"/>
          <w:lang w:eastAsia="en-US"/>
        </w:rPr>
      </w:pPr>
      <w:r w:rsidRPr="00010099">
        <w:rPr>
          <w:rFonts w:ascii="Helv" w:hAnsi="Helv" w:cs="Helv"/>
          <w:color w:val="000000"/>
          <w:spacing w:val="0"/>
          <w:sz w:val="20"/>
          <w:szCs w:val="20"/>
          <w:lang w:eastAsia="en-US"/>
        </w:rPr>
        <w:t xml:space="preserve">Izvajalci naročajo obrazce direktno pri distributerju Merkur d.d.; Mariborska  7, Celje.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Številka:  1902-5/2004-DI/1</w:t>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Datum:    15.12.2004 </w:t>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t xml:space="preserve">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Pripravile:</w:t>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t xml:space="preserve">    Generalni direktor</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Alenka Franko, </w:t>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t xml:space="preserve">     Borut Miklavčič</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Sergeja Rajh Travner, </w:t>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roofErr w:type="spellStart"/>
      <w:r>
        <w:rPr>
          <w:rFonts w:ascii="Helv" w:hAnsi="Helv" w:cs="Helv"/>
          <w:color w:val="000000"/>
          <w:spacing w:val="0"/>
          <w:sz w:val="20"/>
          <w:szCs w:val="20"/>
          <w:lang w:eastAsia="en-US"/>
        </w:rPr>
        <w:t>Pija</w:t>
      </w:r>
      <w:proofErr w:type="spellEnd"/>
      <w:r>
        <w:rPr>
          <w:rFonts w:ascii="Helv" w:hAnsi="Helv" w:cs="Helv"/>
          <w:color w:val="000000"/>
          <w:spacing w:val="0"/>
          <w:sz w:val="20"/>
          <w:szCs w:val="20"/>
          <w:lang w:eastAsia="en-US"/>
        </w:rPr>
        <w:t xml:space="preserve"> Lekšan Lipovec. </w:t>
      </w:r>
      <w:r>
        <w:rPr>
          <w:rFonts w:ascii="Helv" w:hAnsi="Helv" w:cs="Helv"/>
          <w:color w:val="000000"/>
          <w:spacing w:val="0"/>
          <w:sz w:val="20"/>
          <w:szCs w:val="20"/>
          <w:lang w:eastAsia="en-US"/>
        </w:rPr>
        <w:tab/>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ab/>
      </w: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p>
    <w:p w:rsidR="00010099" w:rsidRDefault="00010099" w:rsidP="00010099">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Priloga 2x.</w:t>
      </w:r>
    </w:p>
    <w:p w:rsidR="00BD7BA0" w:rsidRDefault="00BD7BA0" w:rsidP="00010099">
      <w:pPr>
        <w:jc w:val="both"/>
      </w:pPr>
    </w:p>
    <w:sectPr w:rsidR="00BD7BA0" w:rsidSect="006F418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56F2"/>
    <w:multiLevelType w:val="hybridMultilevel"/>
    <w:tmpl w:val="96DAC008"/>
    <w:lvl w:ilvl="0" w:tplc="C6788016">
      <w:start w:val="1"/>
      <w:numFmt w:val="decimal"/>
      <w:lvlText w:val="%1."/>
      <w:lvlJc w:val="left"/>
      <w:pPr>
        <w:ind w:left="686" w:hanging="732"/>
      </w:pPr>
      <w:rPr>
        <w:rFonts w:hint="default"/>
      </w:rPr>
    </w:lvl>
    <w:lvl w:ilvl="1" w:tplc="04240019" w:tentative="1">
      <w:start w:val="1"/>
      <w:numFmt w:val="lowerLetter"/>
      <w:lvlText w:val="%2."/>
      <w:lvlJc w:val="left"/>
      <w:pPr>
        <w:ind w:left="1417" w:hanging="360"/>
      </w:pPr>
    </w:lvl>
    <w:lvl w:ilvl="2" w:tplc="0424001B" w:tentative="1">
      <w:start w:val="1"/>
      <w:numFmt w:val="lowerRoman"/>
      <w:lvlText w:val="%3."/>
      <w:lvlJc w:val="right"/>
      <w:pPr>
        <w:ind w:left="2137" w:hanging="180"/>
      </w:pPr>
    </w:lvl>
    <w:lvl w:ilvl="3" w:tplc="0424000F" w:tentative="1">
      <w:start w:val="1"/>
      <w:numFmt w:val="decimal"/>
      <w:lvlText w:val="%4."/>
      <w:lvlJc w:val="left"/>
      <w:pPr>
        <w:ind w:left="2857" w:hanging="360"/>
      </w:pPr>
    </w:lvl>
    <w:lvl w:ilvl="4" w:tplc="04240019" w:tentative="1">
      <w:start w:val="1"/>
      <w:numFmt w:val="lowerLetter"/>
      <w:lvlText w:val="%5."/>
      <w:lvlJc w:val="left"/>
      <w:pPr>
        <w:ind w:left="3577" w:hanging="360"/>
      </w:pPr>
    </w:lvl>
    <w:lvl w:ilvl="5" w:tplc="0424001B" w:tentative="1">
      <w:start w:val="1"/>
      <w:numFmt w:val="lowerRoman"/>
      <w:lvlText w:val="%6."/>
      <w:lvlJc w:val="right"/>
      <w:pPr>
        <w:ind w:left="4297" w:hanging="180"/>
      </w:pPr>
    </w:lvl>
    <w:lvl w:ilvl="6" w:tplc="0424000F" w:tentative="1">
      <w:start w:val="1"/>
      <w:numFmt w:val="decimal"/>
      <w:lvlText w:val="%7."/>
      <w:lvlJc w:val="left"/>
      <w:pPr>
        <w:ind w:left="5017" w:hanging="360"/>
      </w:pPr>
    </w:lvl>
    <w:lvl w:ilvl="7" w:tplc="04240019" w:tentative="1">
      <w:start w:val="1"/>
      <w:numFmt w:val="lowerLetter"/>
      <w:lvlText w:val="%8."/>
      <w:lvlJc w:val="left"/>
      <w:pPr>
        <w:ind w:left="5737" w:hanging="360"/>
      </w:pPr>
    </w:lvl>
    <w:lvl w:ilvl="8" w:tplc="0424001B" w:tentative="1">
      <w:start w:val="1"/>
      <w:numFmt w:val="lowerRoman"/>
      <w:lvlText w:val="%9."/>
      <w:lvlJc w:val="right"/>
      <w:pPr>
        <w:ind w:left="6457" w:hanging="180"/>
      </w:pPr>
    </w:lvl>
  </w:abstractNum>
  <w:abstractNum w:abstractNumId="1">
    <w:nsid w:val="37237DE5"/>
    <w:multiLevelType w:val="hybridMultilevel"/>
    <w:tmpl w:val="01C4F3D0"/>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2">
    <w:nsid w:val="736662EE"/>
    <w:multiLevelType w:val="hybridMultilevel"/>
    <w:tmpl w:val="2FE49A50"/>
    <w:lvl w:ilvl="0" w:tplc="0424000F">
      <w:start w:val="1"/>
      <w:numFmt w:val="decimal"/>
      <w:lvlText w:val="%1."/>
      <w:lvlJc w:val="left"/>
      <w:pPr>
        <w:ind w:left="697" w:hanging="360"/>
      </w:pPr>
    </w:lvl>
    <w:lvl w:ilvl="1" w:tplc="04240019" w:tentative="1">
      <w:start w:val="1"/>
      <w:numFmt w:val="lowerLetter"/>
      <w:lvlText w:val="%2."/>
      <w:lvlJc w:val="left"/>
      <w:pPr>
        <w:ind w:left="1417" w:hanging="360"/>
      </w:pPr>
    </w:lvl>
    <w:lvl w:ilvl="2" w:tplc="0424001B" w:tentative="1">
      <w:start w:val="1"/>
      <w:numFmt w:val="lowerRoman"/>
      <w:lvlText w:val="%3."/>
      <w:lvlJc w:val="right"/>
      <w:pPr>
        <w:ind w:left="2137" w:hanging="180"/>
      </w:pPr>
    </w:lvl>
    <w:lvl w:ilvl="3" w:tplc="0424000F" w:tentative="1">
      <w:start w:val="1"/>
      <w:numFmt w:val="decimal"/>
      <w:lvlText w:val="%4."/>
      <w:lvlJc w:val="left"/>
      <w:pPr>
        <w:ind w:left="2857" w:hanging="360"/>
      </w:pPr>
    </w:lvl>
    <w:lvl w:ilvl="4" w:tplc="04240019" w:tentative="1">
      <w:start w:val="1"/>
      <w:numFmt w:val="lowerLetter"/>
      <w:lvlText w:val="%5."/>
      <w:lvlJc w:val="left"/>
      <w:pPr>
        <w:ind w:left="3577" w:hanging="360"/>
      </w:pPr>
    </w:lvl>
    <w:lvl w:ilvl="5" w:tplc="0424001B" w:tentative="1">
      <w:start w:val="1"/>
      <w:numFmt w:val="lowerRoman"/>
      <w:lvlText w:val="%6."/>
      <w:lvlJc w:val="right"/>
      <w:pPr>
        <w:ind w:left="4297" w:hanging="180"/>
      </w:pPr>
    </w:lvl>
    <w:lvl w:ilvl="6" w:tplc="0424000F" w:tentative="1">
      <w:start w:val="1"/>
      <w:numFmt w:val="decimal"/>
      <w:lvlText w:val="%7."/>
      <w:lvlJc w:val="left"/>
      <w:pPr>
        <w:ind w:left="5017" w:hanging="360"/>
      </w:pPr>
    </w:lvl>
    <w:lvl w:ilvl="7" w:tplc="04240019" w:tentative="1">
      <w:start w:val="1"/>
      <w:numFmt w:val="lowerLetter"/>
      <w:lvlText w:val="%8."/>
      <w:lvlJc w:val="left"/>
      <w:pPr>
        <w:ind w:left="5737" w:hanging="360"/>
      </w:pPr>
    </w:lvl>
    <w:lvl w:ilvl="8" w:tplc="0424001B" w:tentative="1">
      <w:start w:val="1"/>
      <w:numFmt w:val="lowerRoman"/>
      <w:lvlText w:val="%9."/>
      <w:lvlJc w:val="right"/>
      <w:pPr>
        <w:ind w:left="6457" w:hanging="180"/>
      </w:pPr>
    </w:lvl>
  </w:abstractNum>
  <w:abstractNum w:abstractNumId="3">
    <w:nsid w:val="7C713F06"/>
    <w:multiLevelType w:val="hybridMultilevel"/>
    <w:tmpl w:val="2F764F32"/>
    <w:lvl w:ilvl="0" w:tplc="C6788016">
      <w:start w:val="1"/>
      <w:numFmt w:val="decimal"/>
      <w:lvlText w:val="%1."/>
      <w:lvlJc w:val="left"/>
      <w:pPr>
        <w:ind w:left="709" w:hanging="732"/>
      </w:pPr>
      <w:rPr>
        <w:rFonts w:hint="default"/>
      </w:rPr>
    </w:lvl>
    <w:lvl w:ilvl="1" w:tplc="04240019" w:tentative="1">
      <w:start w:val="1"/>
      <w:numFmt w:val="lowerLetter"/>
      <w:lvlText w:val="%2."/>
      <w:lvlJc w:val="left"/>
      <w:pPr>
        <w:ind w:left="1057" w:hanging="360"/>
      </w:pPr>
    </w:lvl>
    <w:lvl w:ilvl="2" w:tplc="0424001B" w:tentative="1">
      <w:start w:val="1"/>
      <w:numFmt w:val="lowerRoman"/>
      <w:lvlText w:val="%3."/>
      <w:lvlJc w:val="right"/>
      <w:pPr>
        <w:ind w:left="1777" w:hanging="180"/>
      </w:pPr>
    </w:lvl>
    <w:lvl w:ilvl="3" w:tplc="0424000F" w:tentative="1">
      <w:start w:val="1"/>
      <w:numFmt w:val="decimal"/>
      <w:lvlText w:val="%4."/>
      <w:lvlJc w:val="left"/>
      <w:pPr>
        <w:ind w:left="2497" w:hanging="360"/>
      </w:pPr>
    </w:lvl>
    <w:lvl w:ilvl="4" w:tplc="04240019" w:tentative="1">
      <w:start w:val="1"/>
      <w:numFmt w:val="lowerLetter"/>
      <w:lvlText w:val="%5."/>
      <w:lvlJc w:val="left"/>
      <w:pPr>
        <w:ind w:left="3217" w:hanging="360"/>
      </w:pPr>
    </w:lvl>
    <w:lvl w:ilvl="5" w:tplc="0424001B" w:tentative="1">
      <w:start w:val="1"/>
      <w:numFmt w:val="lowerRoman"/>
      <w:lvlText w:val="%6."/>
      <w:lvlJc w:val="right"/>
      <w:pPr>
        <w:ind w:left="3937" w:hanging="180"/>
      </w:pPr>
    </w:lvl>
    <w:lvl w:ilvl="6" w:tplc="0424000F" w:tentative="1">
      <w:start w:val="1"/>
      <w:numFmt w:val="decimal"/>
      <w:lvlText w:val="%7."/>
      <w:lvlJc w:val="left"/>
      <w:pPr>
        <w:ind w:left="4657" w:hanging="360"/>
      </w:pPr>
    </w:lvl>
    <w:lvl w:ilvl="7" w:tplc="04240019" w:tentative="1">
      <w:start w:val="1"/>
      <w:numFmt w:val="lowerLetter"/>
      <w:lvlText w:val="%8."/>
      <w:lvlJc w:val="left"/>
      <w:pPr>
        <w:ind w:left="5377" w:hanging="360"/>
      </w:pPr>
    </w:lvl>
    <w:lvl w:ilvl="8" w:tplc="0424001B" w:tentative="1">
      <w:start w:val="1"/>
      <w:numFmt w:val="lowerRoman"/>
      <w:lvlText w:val="%9."/>
      <w:lvlJc w:val="right"/>
      <w:pPr>
        <w:ind w:left="609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99"/>
    <w:rsid w:val="00010099"/>
    <w:rsid w:val="002862DE"/>
    <w:rsid w:val="00BD7BA0"/>
    <w:rsid w:val="00C7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376"/>
    <w:pPr>
      <w:spacing w:after="0" w:line="240" w:lineRule="auto"/>
    </w:pPr>
    <w:rPr>
      <w:rFonts w:ascii="Times New Roman" w:hAnsi="Times New Roman"/>
      <w:spacing w:val="24"/>
      <w:sz w:val="24"/>
      <w:szCs w:val="24"/>
      <w:lang w:eastAsia="sl-SI"/>
    </w:rPr>
  </w:style>
  <w:style w:type="paragraph" w:styleId="Naslov1">
    <w:name w:val="heading 1"/>
    <w:basedOn w:val="Navaden"/>
    <w:next w:val="Navaden"/>
    <w:link w:val="Naslov1Znak"/>
    <w:uiPriority w:val="99"/>
    <w:qFormat/>
    <w:rsid w:val="00C71376"/>
    <w:pPr>
      <w:keepNext/>
      <w:keepLines/>
      <w:spacing w:before="480"/>
      <w:outlineLvl w:val="0"/>
    </w:pPr>
    <w:rPr>
      <w:rFonts w:ascii="Cambria" w:eastAsia="Times New Roman" w:hAnsi="Cambria" w:cs="Cambria"/>
      <w:b/>
      <w:bCs/>
      <w:color w:val="365F91"/>
      <w:sz w:val="28"/>
      <w:szCs w:val="28"/>
    </w:rPr>
  </w:style>
  <w:style w:type="paragraph" w:styleId="Naslov2">
    <w:name w:val="heading 2"/>
    <w:basedOn w:val="Navaden"/>
    <w:next w:val="Navaden"/>
    <w:link w:val="Naslov2Znak"/>
    <w:autoRedefine/>
    <w:uiPriority w:val="9"/>
    <w:unhideWhenUsed/>
    <w:qFormat/>
    <w:rsid w:val="002862DE"/>
    <w:pPr>
      <w:keepNext/>
      <w:keepLines/>
      <w:spacing w:before="200"/>
      <w:outlineLvl w:val="1"/>
    </w:pPr>
    <w:rPr>
      <w:rFonts w:eastAsiaTheme="majorEastAsia" w:cstheme="majorBidi"/>
      <w:b/>
      <w:bCs/>
      <w:spacing w:val="0"/>
      <w:szCs w:val="26"/>
    </w:rPr>
  </w:style>
  <w:style w:type="paragraph" w:styleId="Naslov3">
    <w:name w:val="heading 3"/>
    <w:basedOn w:val="Navaden"/>
    <w:next w:val="Navaden"/>
    <w:link w:val="Naslov3Znak"/>
    <w:uiPriority w:val="9"/>
    <w:unhideWhenUsed/>
    <w:qFormat/>
    <w:rsid w:val="00C7137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C713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71376"/>
    <w:rPr>
      <w:rFonts w:ascii="Cambria" w:eastAsia="Times New Roman" w:hAnsi="Cambria" w:cs="Cambria"/>
      <w:b/>
      <w:bCs/>
      <w:color w:val="365F91"/>
      <w:spacing w:val="24"/>
      <w:sz w:val="28"/>
      <w:szCs w:val="28"/>
      <w:lang w:eastAsia="sl-SI"/>
    </w:rPr>
  </w:style>
  <w:style w:type="character" w:customStyle="1" w:styleId="Naslov2Znak">
    <w:name w:val="Naslov 2 Znak"/>
    <w:basedOn w:val="Privzetapisavaodstavka"/>
    <w:link w:val="Naslov2"/>
    <w:uiPriority w:val="9"/>
    <w:rsid w:val="002862DE"/>
    <w:rPr>
      <w:rFonts w:ascii="Times New Roman" w:eastAsiaTheme="majorEastAsia" w:hAnsi="Times New Roman" w:cstheme="majorBidi"/>
      <w:b/>
      <w:bCs/>
      <w:sz w:val="24"/>
      <w:szCs w:val="26"/>
      <w:lang w:eastAsia="sl-SI"/>
    </w:rPr>
  </w:style>
  <w:style w:type="character" w:customStyle="1" w:styleId="Naslov3Znak">
    <w:name w:val="Naslov 3 Znak"/>
    <w:basedOn w:val="Privzetapisavaodstavka"/>
    <w:link w:val="Naslov3"/>
    <w:uiPriority w:val="9"/>
    <w:rsid w:val="00C71376"/>
    <w:rPr>
      <w:rFonts w:asciiTheme="majorHAnsi" w:eastAsiaTheme="majorEastAsia" w:hAnsiTheme="majorHAnsi" w:cstheme="majorBidi"/>
      <w:b/>
      <w:bCs/>
      <w:color w:val="4F81BD" w:themeColor="accent1"/>
      <w:spacing w:val="24"/>
      <w:sz w:val="24"/>
      <w:szCs w:val="24"/>
      <w:lang w:eastAsia="sl-SI"/>
    </w:rPr>
  </w:style>
  <w:style w:type="character" w:customStyle="1" w:styleId="Naslov4Znak">
    <w:name w:val="Naslov 4 Znak"/>
    <w:basedOn w:val="Privzetapisavaodstavka"/>
    <w:link w:val="Naslov4"/>
    <w:uiPriority w:val="9"/>
    <w:rsid w:val="00C71376"/>
    <w:rPr>
      <w:rFonts w:asciiTheme="majorHAnsi" w:eastAsiaTheme="majorEastAsia" w:hAnsiTheme="majorHAnsi" w:cstheme="majorBidi"/>
      <w:b/>
      <w:bCs/>
      <w:i/>
      <w:iCs/>
      <w:color w:val="4F81BD" w:themeColor="accent1"/>
      <w:spacing w:val="24"/>
      <w:sz w:val="24"/>
      <w:szCs w:val="24"/>
      <w:lang w:eastAsia="sl-SI"/>
    </w:rPr>
  </w:style>
  <w:style w:type="paragraph" w:styleId="Naslov">
    <w:name w:val="Title"/>
    <w:basedOn w:val="Navaden"/>
    <w:next w:val="Navaden"/>
    <w:link w:val="NaslovZnak"/>
    <w:uiPriority w:val="10"/>
    <w:qFormat/>
    <w:rsid w:val="00C71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71376"/>
    <w:rPr>
      <w:rFonts w:asciiTheme="majorHAnsi" w:eastAsiaTheme="majorEastAsia" w:hAnsiTheme="majorHAnsi" w:cstheme="majorBidi"/>
      <w:color w:val="17365D" w:themeColor="text2" w:themeShade="BF"/>
      <w:spacing w:val="5"/>
      <w:kern w:val="28"/>
      <w:sz w:val="52"/>
      <w:szCs w:val="52"/>
      <w:lang w:eastAsia="sl-SI"/>
    </w:rPr>
  </w:style>
  <w:style w:type="paragraph" w:styleId="Brezrazmikov">
    <w:name w:val="No Spacing"/>
    <w:uiPriority w:val="1"/>
    <w:qFormat/>
    <w:rsid w:val="00C71376"/>
    <w:pPr>
      <w:spacing w:after="0" w:line="240" w:lineRule="auto"/>
    </w:pPr>
    <w:rPr>
      <w:rFonts w:ascii="Times New Roman" w:eastAsia="Times New Roman" w:hAnsi="Times New Roman" w:cs="Times New Roman"/>
      <w:spacing w:val="24"/>
      <w:sz w:val="24"/>
      <w:szCs w:val="24"/>
      <w:lang w:eastAsia="sl-SI"/>
    </w:rPr>
  </w:style>
  <w:style w:type="paragraph" w:styleId="Odstavekseznama">
    <w:name w:val="List Paragraph"/>
    <w:basedOn w:val="Navaden"/>
    <w:uiPriority w:val="99"/>
    <w:qFormat/>
    <w:rsid w:val="00C71376"/>
    <w:pPr>
      <w:ind w:left="720"/>
      <w:contextualSpacing/>
    </w:pPr>
    <w:rPr>
      <w:rFonts w:eastAsia="Times New Roman" w:cs="Times New Roman"/>
    </w:rPr>
  </w:style>
  <w:style w:type="paragraph" w:styleId="NaslovTOC">
    <w:name w:val="TOC Heading"/>
    <w:basedOn w:val="Naslov1"/>
    <w:next w:val="Navaden"/>
    <w:uiPriority w:val="39"/>
    <w:unhideWhenUsed/>
    <w:qFormat/>
    <w:rsid w:val="00C71376"/>
    <w:pPr>
      <w:spacing w:line="276" w:lineRule="auto"/>
      <w:outlineLvl w:val="9"/>
    </w:pPr>
    <w:rPr>
      <w:rFonts w:asciiTheme="majorHAnsi" w:eastAsiaTheme="majorEastAsia" w:hAnsiTheme="majorHAnsi" w:cstheme="majorBidi"/>
      <w:color w:val="365F91" w:themeColor="accent1" w:themeShade="BF"/>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376"/>
    <w:pPr>
      <w:spacing w:after="0" w:line="240" w:lineRule="auto"/>
    </w:pPr>
    <w:rPr>
      <w:rFonts w:ascii="Times New Roman" w:hAnsi="Times New Roman"/>
      <w:spacing w:val="24"/>
      <w:sz w:val="24"/>
      <w:szCs w:val="24"/>
      <w:lang w:eastAsia="sl-SI"/>
    </w:rPr>
  </w:style>
  <w:style w:type="paragraph" w:styleId="Naslov1">
    <w:name w:val="heading 1"/>
    <w:basedOn w:val="Navaden"/>
    <w:next w:val="Navaden"/>
    <w:link w:val="Naslov1Znak"/>
    <w:uiPriority w:val="99"/>
    <w:qFormat/>
    <w:rsid w:val="00C71376"/>
    <w:pPr>
      <w:keepNext/>
      <w:keepLines/>
      <w:spacing w:before="480"/>
      <w:outlineLvl w:val="0"/>
    </w:pPr>
    <w:rPr>
      <w:rFonts w:ascii="Cambria" w:eastAsia="Times New Roman" w:hAnsi="Cambria" w:cs="Cambria"/>
      <w:b/>
      <w:bCs/>
      <w:color w:val="365F91"/>
      <w:sz w:val="28"/>
      <w:szCs w:val="28"/>
    </w:rPr>
  </w:style>
  <w:style w:type="paragraph" w:styleId="Naslov2">
    <w:name w:val="heading 2"/>
    <w:basedOn w:val="Navaden"/>
    <w:next w:val="Navaden"/>
    <w:link w:val="Naslov2Znak"/>
    <w:autoRedefine/>
    <w:uiPriority w:val="9"/>
    <w:unhideWhenUsed/>
    <w:qFormat/>
    <w:rsid w:val="002862DE"/>
    <w:pPr>
      <w:keepNext/>
      <w:keepLines/>
      <w:spacing w:before="200"/>
      <w:outlineLvl w:val="1"/>
    </w:pPr>
    <w:rPr>
      <w:rFonts w:eastAsiaTheme="majorEastAsia" w:cstheme="majorBidi"/>
      <w:b/>
      <w:bCs/>
      <w:spacing w:val="0"/>
      <w:szCs w:val="26"/>
    </w:rPr>
  </w:style>
  <w:style w:type="paragraph" w:styleId="Naslov3">
    <w:name w:val="heading 3"/>
    <w:basedOn w:val="Navaden"/>
    <w:next w:val="Navaden"/>
    <w:link w:val="Naslov3Znak"/>
    <w:uiPriority w:val="9"/>
    <w:unhideWhenUsed/>
    <w:qFormat/>
    <w:rsid w:val="00C7137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C713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71376"/>
    <w:rPr>
      <w:rFonts w:ascii="Cambria" w:eastAsia="Times New Roman" w:hAnsi="Cambria" w:cs="Cambria"/>
      <w:b/>
      <w:bCs/>
      <w:color w:val="365F91"/>
      <w:spacing w:val="24"/>
      <w:sz w:val="28"/>
      <w:szCs w:val="28"/>
      <w:lang w:eastAsia="sl-SI"/>
    </w:rPr>
  </w:style>
  <w:style w:type="character" w:customStyle="1" w:styleId="Naslov2Znak">
    <w:name w:val="Naslov 2 Znak"/>
    <w:basedOn w:val="Privzetapisavaodstavka"/>
    <w:link w:val="Naslov2"/>
    <w:uiPriority w:val="9"/>
    <w:rsid w:val="002862DE"/>
    <w:rPr>
      <w:rFonts w:ascii="Times New Roman" w:eastAsiaTheme="majorEastAsia" w:hAnsi="Times New Roman" w:cstheme="majorBidi"/>
      <w:b/>
      <w:bCs/>
      <w:sz w:val="24"/>
      <w:szCs w:val="26"/>
      <w:lang w:eastAsia="sl-SI"/>
    </w:rPr>
  </w:style>
  <w:style w:type="character" w:customStyle="1" w:styleId="Naslov3Znak">
    <w:name w:val="Naslov 3 Znak"/>
    <w:basedOn w:val="Privzetapisavaodstavka"/>
    <w:link w:val="Naslov3"/>
    <w:uiPriority w:val="9"/>
    <w:rsid w:val="00C71376"/>
    <w:rPr>
      <w:rFonts w:asciiTheme="majorHAnsi" w:eastAsiaTheme="majorEastAsia" w:hAnsiTheme="majorHAnsi" w:cstheme="majorBidi"/>
      <w:b/>
      <w:bCs/>
      <w:color w:val="4F81BD" w:themeColor="accent1"/>
      <w:spacing w:val="24"/>
      <w:sz w:val="24"/>
      <w:szCs w:val="24"/>
      <w:lang w:eastAsia="sl-SI"/>
    </w:rPr>
  </w:style>
  <w:style w:type="character" w:customStyle="1" w:styleId="Naslov4Znak">
    <w:name w:val="Naslov 4 Znak"/>
    <w:basedOn w:val="Privzetapisavaodstavka"/>
    <w:link w:val="Naslov4"/>
    <w:uiPriority w:val="9"/>
    <w:rsid w:val="00C71376"/>
    <w:rPr>
      <w:rFonts w:asciiTheme="majorHAnsi" w:eastAsiaTheme="majorEastAsia" w:hAnsiTheme="majorHAnsi" w:cstheme="majorBidi"/>
      <w:b/>
      <w:bCs/>
      <w:i/>
      <w:iCs/>
      <w:color w:val="4F81BD" w:themeColor="accent1"/>
      <w:spacing w:val="24"/>
      <w:sz w:val="24"/>
      <w:szCs w:val="24"/>
      <w:lang w:eastAsia="sl-SI"/>
    </w:rPr>
  </w:style>
  <w:style w:type="paragraph" w:styleId="Naslov">
    <w:name w:val="Title"/>
    <w:basedOn w:val="Navaden"/>
    <w:next w:val="Navaden"/>
    <w:link w:val="NaslovZnak"/>
    <w:uiPriority w:val="10"/>
    <w:qFormat/>
    <w:rsid w:val="00C71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71376"/>
    <w:rPr>
      <w:rFonts w:asciiTheme="majorHAnsi" w:eastAsiaTheme="majorEastAsia" w:hAnsiTheme="majorHAnsi" w:cstheme="majorBidi"/>
      <w:color w:val="17365D" w:themeColor="text2" w:themeShade="BF"/>
      <w:spacing w:val="5"/>
      <w:kern w:val="28"/>
      <w:sz w:val="52"/>
      <w:szCs w:val="52"/>
      <w:lang w:eastAsia="sl-SI"/>
    </w:rPr>
  </w:style>
  <w:style w:type="paragraph" w:styleId="Brezrazmikov">
    <w:name w:val="No Spacing"/>
    <w:uiPriority w:val="1"/>
    <w:qFormat/>
    <w:rsid w:val="00C71376"/>
    <w:pPr>
      <w:spacing w:after="0" w:line="240" w:lineRule="auto"/>
    </w:pPr>
    <w:rPr>
      <w:rFonts w:ascii="Times New Roman" w:eastAsia="Times New Roman" w:hAnsi="Times New Roman" w:cs="Times New Roman"/>
      <w:spacing w:val="24"/>
      <w:sz w:val="24"/>
      <w:szCs w:val="24"/>
      <w:lang w:eastAsia="sl-SI"/>
    </w:rPr>
  </w:style>
  <w:style w:type="paragraph" w:styleId="Odstavekseznama">
    <w:name w:val="List Paragraph"/>
    <w:basedOn w:val="Navaden"/>
    <w:uiPriority w:val="99"/>
    <w:qFormat/>
    <w:rsid w:val="00C71376"/>
    <w:pPr>
      <w:ind w:left="720"/>
      <w:contextualSpacing/>
    </w:pPr>
    <w:rPr>
      <w:rFonts w:eastAsia="Times New Roman" w:cs="Times New Roman"/>
    </w:rPr>
  </w:style>
  <w:style w:type="paragraph" w:styleId="NaslovTOC">
    <w:name w:val="TOC Heading"/>
    <w:basedOn w:val="Naslov1"/>
    <w:next w:val="Navaden"/>
    <w:uiPriority w:val="39"/>
    <w:unhideWhenUsed/>
    <w:qFormat/>
    <w:rsid w:val="00C71376"/>
    <w:pPr>
      <w:spacing w:line="276" w:lineRule="auto"/>
      <w:outlineLvl w:val="9"/>
    </w:pPr>
    <w:rPr>
      <w:rFonts w:asciiTheme="majorHAnsi" w:eastAsiaTheme="majorEastAsia" w:hAnsiTheme="majorHAnsi" w:cstheme="majorBidi"/>
      <w:color w:val="365F91" w:themeColor="accent1" w:themeShade="B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DA1665F4.dotm</Template>
  <TotalTime>5</TotalTime>
  <Pages>9</Pages>
  <Words>3895</Words>
  <Characters>22205</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Dolinar</dc:creator>
  <cp:lastModifiedBy>Tatjana Dolinar</cp:lastModifiedBy>
  <cp:revision>1</cp:revision>
  <dcterms:created xsi:type="dcterms:W3CDTF">2014-06-24T07:13:00Z</dcterms:created>
  <dcterms:modified xsi:type="dcterms:W3CDTF">2014-06-24T07:18:00Z</dcterms:modified>
</cp:coreProperties>
</file>