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3065" w14:textId="0CC26C52" w:rsidR="00CF3B25" w:rsidRPr="00411113" w:rsidRDefault="002871CB" w:rsidP="00047DDD">
      <w:pPr>
        <w:tabs>
          <w:tab w:val="left" w:pos="7088"/>
        </w:tabs>
        <w:autoSpaceDE w:val="0"/>
        <w:autoSpaceDN w:val="0"/>
        <w:adjustRightInd w:val="0"/>
        <w:spacing w:line="240" w:lineRule="atLeast"/>
        <w:rPr>
          <w:rFonts w:ascii="Calibri" w:hAnsi="Calibri" w:cs="Calibri"/>
          <w:sz w:val="22"/>
          <w:szCs w:val="22"/>
        </w:rPr>
      </w:pPr>
      <w:r w:rsidRPr="003B2CA8">
        <w:rPr>
          <w:rFonts w:ascii="Calibri" w:hAnsi="Calibri" w:cs="Calibri"/>
          <w:color w:val="000000"/>
          <w:sz w:val="22"/>
          <w:szCs w:val="22"/>
        </w:rPr>
        <w:tab/>
      </w:r>
      <w:r w:rsidR="00CF3B25" w:rsidRPr="003B2CA8">
        <w:rPr>
          <w:rFonts w:ascii="Calibri" w:hAnsi="Calibri" w:cs="Calibri"/>
          <w:color w:val="000000"/>
          <w:sz w:val="22"/>
          <w:szCs w:val="22"/>
        </w:rPr>
        <w:t>Ljubljana,</w:t>
      </w:r>
      <w:r w:rsidR="00497F9A">
        <w:rPr>
          <w:rFonts w:ascii="Calibri" w:hAnsi="Calibri" w:cs="Calibri"/>
          <w:color w:val="000000"/>
          <w:sz w:val="22"/>
          <w:szCs w:val="22"/>
        </w:rPr>
        <w:t xml:space="preserve"> </w:t>
      </w:r>
      <w:r w:rsidR="00562C7F" w:rsidRPr="00411113">
        <w:rPr>
          <w:rFonts w:ascii="Calibri" w:hAnsi="Calibri" w:cs="Calibri"/>
          <w:sz w:val="22"/>
          <w:szCs w:val="22"/>
        </w:rPr>
        <w:t>2</w:t>
      </w:r>
      <w:r w:rsidR="003F1DED" w:rsidRPr="00411113">
        <w:rPr>
          <w:rFonts w:ascii="Calibri" w:hAnsi="Calibri" w:cs="Calibri"/>
          <w:sz w:val="22"/>
          <w:szCs w:val="22"/>
        </w:rPr>
        <w:t>3</w:t>
      </w:r>
      <w:r w:rsidR="00497F9A" w:rsidRPr="00411113">
        <w:rPr>
          <w:rFonts w:ascii="Calibri" w:hAnsi="Calibri" w:cs="Calibri"/>
          <w:sz w:val="22"/>
          <w:szCs w:val="22"/>
        </w:rPr>
        <w:t>.</w:t>
      </w:r>
      <w:r w:rsidR="005D5105" w:rsidRPr="00411113">
        <w:rPr>
          <w:rFonts w:ascii="Calibri" w:hAnsi="Calibri" w:cs="Calibri"/>
          <w:sz w:val="22"/>
          <w:szCs w:val="22"/>
        </w:rPr>
        <w:t xml:space="preserve"> </w:t>
      </w:r>
      <w:r w:rsidR="00DF38ED" w:rsidRPr="00411113">
        <w:rPr>
          <w:rFonts w:ascii="Calibri" w:hAnsi="Calibri" w:cs="Calibri"/>
          <w:sz w:val="22"/>
          <w:szCs w:val="22"/>
        </w:rPr>
        <w:t>9</w:t>
      </w:r>
      <w:r w:rsidR="00CF3B25" w:rsidRPr="00411113">
        <w:rPr>
          <w:rFonts w:ascii="Calibri" w:hAnsi="Calibri" w:cs="Calibri"/>
          <w:sz w:val="22"/>
          <w:szCs w:val="22"/>
        </w:rPr>
        <w:t>. 20</w:t>
      </w:r>
      <w:r w:rsidR="00AC721D" w:rsidRPr="00411113">
        <w:rPr>
          <w:rFonts w:ascii="Calibri" w:hAnsi="Calibri" w:cs="Calibri"/>
          <w:sz w:val="22"/>
          <w:szCs w:val="22"/>
        </w:rPr>
        <w:t>2</w:t>
      </w:r>
      <w:r w:rsidR="00FC381B" w:rsidRPr="00411113">
        <w:rPr>
          <w:rFonts w:ascii="Calibri" w:hAnsi="Calibri" w:cs="Calibri"/>
          <w:sz w:val="22"/>
          <w:szCs w:val="22"/>
        </w:rPr>
        <w:t>1</w:t>
      </w:r>
    </w:p>
    <w:p w14:paraId="48AC6D6E" w14:textId="7DCF6839" w:rsidR="00416FFF" w:rsidRPr="0034441F" w:rsidRDefault="00CF3B25" w:rsidP="0034441F">
      <w:pPr>
        <w:tabs>
          <w:tab w:val="left" w:pos="7088"/>
        </w:tabs>
        <w:autoSpaceDE w:val="0"/>
        <w:autoSpaceDN w:val="0"/>
        <w:adjustRightInd w:val="0"/>
        <w:spacing w:line="240" w:lineRule="atLeast"/>
        <w:ind w:left="355"/>
        <w:rPr>
          <w:rFonts w:ascii="Calibri" w:hAnsi="Calibri" w:cs="Calibri"/>
          <w:color w:val="000000"/>
          <w:sz w:val="22"/>
          <w:szCs w:val="22"/>
        </w:rPr>
      </w:pPr>
      <w:r w:rsidRPr="003B2CA8">
        <w:rPr>
          <w:rFonts w:ascii="Calibri" w:hAnsi="Calibri" w:cs="Calibri"/>
          <w:color w:val="000000"/>
          <w:sz w:val="22"/>
          <w:szCs w:val="22"/>
        </w:rPr>
        <w:tab/>
        <w:t>Znak: 0072-1/20</w:t>
      </w:r>
      <w:r w:rsidR="00AC721D" w:rsidRPr="003B2CA8">
        <w:rPr>
          <w:rFonts w:ascii="Calibri" w:hAnsi="Calibri" w:cs="Calibri"/>
          <w:color w:val="000000"/>
          <w:sz w:val="22"/>
          <w:szCs w:val="22"/>
        </w:rPr>
        <w:t>2</w:t>
      </w:r>
      <w:r w:rsidR="00AF71E9">
        <w:rPr>
          <w:rFonts w:ascii="Calibri" w:hAnsi="Calibri" w:cs="Calibri"/>
          <w:color w:val="000000"/>
          <w:sz w:val="22"/>
          <w:szCs w:val="22"/>
        </w:rPr>
        <w:t>1</w:t>
      </w:r>
      <w:r w:rsidRPr="003B2CA8">
        <w:rPr>
          <w:rFonts w:ascii="Calibri" w:hAnsi="Calibri" w:cs="Calibri"/>
          <w:color w:val="000000"/>
          <w:sz w:val="22"/>
          <w:szCs w:val="22"/>
        </w:rPr>
        <w:t>-DI/</w:t>
      </w:r>
      <w:r w:rsidR="00EB6794">
        <w:rPr>
          <w:rFonts w:ascii="Calibri" w:hAnsi="Calibri" w:cs="Calibri"/>
          <w:color w:val="000000"/>
          <w:sz w:val="22"/>
          <w:szCs w:val="22"/>
        </w:rPr>
        <w:t>17</w:t>
      </w:r>
    </w:p>
    <w:p w14:paraId="19EEED87" w14:textId="77777777" w:rsidR="00E01425" w:rsidRPr="00230D75" w:rsidRDefault="00B5688B" w:rsidP="00230D75">
      <w:pPr>
        <w:widowControl w:val="0"/>
        <w:suppressAutoHyphens/>
        <w:jc w:val="both"/>
        <w:rPr>
          <w:rFonts w:ascii="Calibri" w:hAnsi="Calibri" w:cs="Calibri"/>
          <w:b/>
          <w:sz w:val="22"/>
          <w:szCs w:val="22"/>
        </w:rPr>
      </w:pPr>
      <w:r w:rsidRPr="00DF2992">
        <w:rPr>
          <w:rFonts w:ascii="Calibri" w:hAnsi="Calibri" w:cs="Calibri"/>
          <w:b/>
          <w:sz w:val="22"/>
          <w:szCs w:val="22"/>
        </w:rPr>
        <w:t>Izvajalcem</w:t>
      </w:r>
      <w:r w:rsidR="00724F1E">
        <w:rPr>
          <w:rFonts w:ascii="Calibri" w:hAnsi="Calibri" w:cs="Calibri"/>
          <w:b/>
          <w:sz w:val="22"/>
          <w:szCs w:val="22"/>
        </w:rPr>
        <w:t>:</w:t>
      </w:r>
    </w:p>
    <w:p w14:paraId="7E1B2257" w14:textId="77777777" w:rsidR="00635D16" w:rsidRPr="004425BE" w:rsidRDefault="00635D16" w:rsidP="004C53C9">
      <w:pPr>
        <w:widowControl w:val="0"/>
        <w:numPr>
          <w:ilvl w:val="0"/>
          <w:numId w:val="9"/>
        </w:numPr>
        <w:suppressAutoHyphens/>
        <w:jc w:val="both"/>
        <w:rPr>
          <w:rFonts w:ascii="Calibri" w:hAnsi="Calibri" w:cs="Calibri"/>
          <w:b/>
          <w:sz w:val="22"/>
          <w:szCs w:val="22"/>
        </w:rPr>
      </w:pPr>
      <w:r w:rsidRPr="004425BE">
        <w:rPr>
          <w:rFonts w:ascii="Calibri" w:hAnsi="Calibri" w:cs="Calibri"/>
          <w:b/>
          <w:sz w:val="22"/>
          <w:szCs w:val="22"/>
        </w:rPr>
        <w:t>izbranim na nacionalnem razpisu</w:t>
      </w:r>
    </w:p>
    <w:p w14:paraId="72015CB0" w14:textId="27563929" w:rsidR="00A07D8C" w:rsidRPr="00DF38ED" w:rsidRDefault="00136B7B" w:rsidP="004C53C9">
      <w:pPr>
        <w:widowControl w:val="0"/>
        <w:numPr>
          <w:ilvl w:val="0"/>
          <w:numId w:val="9"/>
        </w:numPr>
        <w:suppressAutoHyphens/>
        <w:jc w:val="both"/>
        <w:rPr>
          <w:rFonts w:ascii="Calibri" w:hAnsi="Calibri" w:cs="Calibri"/>
          <w:b/>
          <w:sz w:val="22"/>
          <w:szCs w:val="22"/>
        </w:rPr>
      </w:pPr>
      <w:r>
        <w:rPr>
          <w:rFonts w:ascii="Calibri" w:hAnsi="Calibri" w:cs="Calibri"/>
          <w:b/>
          <w:sz w:val="22"/>
          <w:szCs w:val="22"/>
        </w:rPr>
        <w:t>c</w:t>
      </w:r>
      <w:r w:rsidRPr="00DF38ED">
        <w:rPr>
          <w:rFonts w:ascii="Calibri" w:hAnsi="Calibri" w:cs="Calibri"/>
          <w:b/>
          <w:sz w:val="22"/>
          <w:szCs w:val="22"/>
        </w:rPr>
        <w:t xml:space="preserve">entrom </w:t>
      </w:r>
      <w:r w:rsidR="00A07D8C" w:rsidRPr="00DF38ED">
        <w:rPr>
          <w:rFonts w:ascii="Calibri" w:hAnsi="Calibri" w:cs="Calibri"/>
          <w:b/>
          <w:sz w:val="22"/>
          <w:szCs w:val="22"/>
        </w:rPr>
        <w:t>za duševno zdravje otrok in mladostnikov</w:t>
      </w:r>
    </w:p>
    <w:p w14:paraId="394DBA28" w14:textId="53771162" w:rsidR="00724F1E" w:rsidRDefault="00136B7B" w:rsidP="004C53C9">
      <w:pPr>
        <w:widowControl w:val="0"/>
        <w:numPr>
          <w:ilvl w:val="0"/>
          <w:numId w:val="9"/>
        </w:numPr>
        <w:suppressAutoHyphens/>
        <w:jc w:val="both"/>
        <w:rPr>
          <w:rFonts w:ascii="Calibri" w:hAnsi="Calibri" w:cs="Calibri"/>
          <w:b/>
          <w:sz w:val="22"/>
          <w:szCs w:val="22"/>
        </w:rPr>
      </w:pPr>
      <w:r>
        <w:rPr>
          <w:rFonts w:ascii="Calibri" w:hAnsi="Calibri" w:cs="Calibri"/>
          <w:b/>
          <w:sz w:val="22"/>
          <w:szCs w:val="22"/>
        </w:rPr>
        <w:t>c</w:t>
      </w:r>
      <w:r w:rsidRPr="00DF38ED">
        <w:rPr>
          <w:rFonts w:ascii="Calibri" w:hAnsi="Calibri" w:cs="Calibri"/>
          <w:b/>
          <w:sz w:val="22"/>
          <w:szCs w:val="22"/>
        </w:rPr>
        <w:t xml:space="preserve">entrom </w:t>
      </w:r>
      <w:r w:rsidR="00A07D8C" w:rsidRPr="00DF38ED">
        <w:rPr>
          <w:rFonts w:ascii="Calibri" w:hAnsi="Calibri" w:cs="Calibri"/>
          <w:b/>
          <w:sz w:val="22"/>
          <w:szCs w:val="22"/>
        </w:rPr>
        <w:t>za duševno zdravje odraslih</w:t>
      </w:r>
    </w:p>
    <w:p w14:paraId="43AF7CEF" w14:textId="54E6B636" w:rsidR="00136B7B" w:rsidRDefault="00136B7B" w:rsidP="004C53C9">
      <w:pPr>
        <w:widowControl w:val="0"/>
        <w:numPr>
          <w:ilvl w:val="0"/>
          <w:numId w:val="9"/>
        </w:numPr>
        <w:suppressAutoHyphens/>
        <w:jc w:val="both"/>
        <w:rPr>
          <w:rFonts w:ascii="Calibri" w:hAnsi="Calibri" w:cs="Calibri"/>
          <w:b/>
          <w:sz w:val="22"/>
          <w:szCs w:val="22"/>
        </w:rPr>
      </w:pPr>
      <w:r>
        <w:rPr>
          <w:rFonts w:ascii="Calibri" w:hAnsi="Calibri" w:cs="Calibri"/>
          <w:b/>
          <w:sz w:val="22"/>
          <w:szCs w:val="22"/>
        </w:rPr>
        <w:t xml:space="preserve">bolnišnicam </w:t>
      </w:r>
    </w:p>
    <w:p w14:paraId="75EB71DC" w14:textId="77777777" w:rsidR="00427F7A" w:rsidRPr="003B2CA8" w:rsidRDefault="00427F7A" w:rsidP="00B43118">
      <w:pPr>
        <w:autoSpaceDE w:val="0"/>
        <w:autoSpaceDN w:val="0"/>
        <w:adjustRightInd w:val="0"/>
        <w:jc w:val="both"/>
        <w:rPr>
          <w:rFonts w:ascii="Calibri" w:hAnsi="Calibri" w:cs="Calibri"/>
          <w:b/>
          <w:sz w:val="26"/>
          <w:szCs w:val="26"/>
        </w:rPr>
      </w:pPr>
    </w:p>
    <w:p w14:paraId="647C0340" w14:textId="77777777" w:rsidR="00B43118" w:rsidRPr="003B2CA8" w:rsidRDefault="00B43118" w:rsidP="00B43118">
      <w:pPr>
        <w:autoSpaceDE w:val="0"/>
        <w:autoSpaceDN w:val="0"/>
        <w:adjustRightInd w:val="0"/>
        <w:jc w:val="both"/>
        <w:rPr>
          <w:rFonts w:ascii="Calibri" w:hAnsi="Calibri" w:cs="Calibri"/>
          <w:b/>
          <w:sz w:val="26"/>
          <w:szCs w:val="26"/>
        </w:rPr>
      </w:pPr>
      <w:r w:rsidRPr="003B2CA8">
        <w:rPr>
          <w:rFonts w:ascii="Calibri" w:hAnsi="Calibri" w:cs="Calibri"/>
          <w:b/>
          <w:sz w:val="26"/>
          <w:szCs w:val="26"/>
        </w:rPr>
        <w:t>Navodilo o beleženju in obračunavanju zdravstvenih storitev in izdanih materialov</w:t>
      </w:r>
    </w:p>
    <w:p w14:paraId="049591AF" w14:textId="77777777" w:rsidR="00B43118" w:rsidRPr="00FC7570" w:rsidRDefault="00B43118" w:rsidP="00B43118">
      <w:pPr>
        <w:jc w:val="both"/>
        <w:rPr>
          <w:rFonts w:ascii="Calibri" w:hAnsi="Calibri" w:cs="Calibri"/>
          <w:b/>
          <w:bCs/>
          <w:color w:val="FF0000"/>
          <w:sz w:val="22"/>
          <w:szCs w:val="22"/>
        </w:rPr>
      </w:pPr>
    </w:p>
    <w:p w14:paraId="79029B78" w14:textId="0BD20BAC" w:rsidR="00B43118" w:rsidRPr="00FC7570" w:rsidRDefault="00111DF9" w:rsidP="00B43118">
      <w:pPr>
        <w:ind w:left="2086" w:hanging="2086"/>
        <w:jc w:val="both"/>
        <w:rPr>
          <w:rFonts w:ascii="Calibri" w:hAnsi="Calibri" w:cs="Calibri"/>
          <w:b/>
          <w:bCs/>
          <w:color w:val="FF0000"/>
          <w:sz w:val="22"/>
          <w:szCs w:val="22"/>
        </w:rPr>
      </w:pPr>
      <w:r w:rsidRPr="003B2CA8">
        <w:rPr>
          <w:rFonts w:ascii="Calibri" w:hAnsi="Calibri" w:cs="Calibri"/>
          <w:b/>
          <w:bCs/>
          <w:color w:val="000000"/>
          <w:sz w:val="22"/>
          <w:szCs w:val="22"/>
        </w:rPr>
        <w:t xml:space="preserve">Okrožnica ZAE </w:t>
      </w:r>
      <w:r w:rsidR="0014770B">
        <w:rPr>
          <w:rFonts w:ascii="Calibri" w:hAnsi="Calibri" w:cs="Calibri"/>
          <w:b/>
          <w:bCs/>
          <w:color w:val="000000"/>
          <w:sz w:val="22"/>
          <w:szCs w:val="22"/>
        </w:rPr>
        <w:t>1</w:t>
      </w:r>
      <w:r w:rsidR="00594C94">
        <w:rPr>
          <w:rFonts w:ascii="Calibri" w:hAnsi="Calibri" w:cs="Calibri"/>
          <w:b/>
          <w:bCs/>
          <w:color w:val="000000"/>
          <w:sz w:val="22"/>
          <w:szCs w:val="22"/>
        </w:rPr>
        <w:t>3</w:t>
      </w:r>
      <w:r w:rsidR="00B43118" w:rsidRPr="003B2CA8">
        <w:rPr>
          <w:rFonts w:ascii="Calibri" w:hAnsi="Calibri" w:cs="Calibri"/>
          <w:b/>
          <w:bCs/>
          <w:color w:val="000000"/>
          <w:sz w:val="22"/>
          <w:szCs w:val="22"/>
        </w:rPr>
        <w:t>/</w:t>
      </w:r>
      <w:r w:rsidR="00AC721D" w:rsidRPr="003B2CA8">
        <w:rPr>
          <w:rFonts w:ascii="Calibri" w:hAnsi="Calibri" w:cs="Calibri"/>
          <w:b/>
          <w:bCs/>
          <w:color w:val="000000"/>
          <w:sz w:val="22"/>
          <w:szCs w:val="22"/>
        </w:rPr>
        <w:t>2</w:t>
      </w:r>
      <w:r w:rsidR="00FC381B">
        <w:rPr>
          <w:rFonts w:ascii="Calibri" w:hAnsi="Calibri" w:cs="Calibri"/>
          <w:b/>
          <w:bCs/>
          <w:color w:val="000000"/>
          <w:sz w:val="22"/>
          <w:szCs w:val="22"/>
        </w:rPr>
        <w:t>1</w:t>
      </w:r>
      <w:r w:rsidR="00B43118" w:rsidRPr="003B2CA8">
        <w:rPr>
          <w:rFonts w:ascii="Calibri" w:hAnsi="Calibri" w:cs="Calibri"/>
          <w:b/>
          <w:bCs/>
          <w:color w:val="000000"/>
          <w:sz w:val="22"/>
          <w:szCs w:val="22"/>
        </w:rPr>
        <w:t>: Dopolnitve šifrantov za obračun zdravstvenih storitev</w:t>
      </w:r>
      <w:r w:rsidR="00411113">
        <w:rPr>
          <w:rFonts w:ascii="Calibri" w:hAnsi="Calibri" w:cs="Calibri"/>
          <w:b/>
          <w:bCs/>
          <w:color w:val="000000"/>
          <w:sz w:val="22"/>
          <w:szCs w:val="22"/>
        </w:rPr>
        <w:t xml:space="preserve"> – </w:t>
      </w:r>
      <w:r w:rsidR="00411113" w:rsidRPr="00FC7570">
        <w:rPr>
          <w:rFonts w:ascii="Calibri" w:hAnsi="Calibri" w:cs="Calibri"/>
          <w:b/>
          <w:bCs/>
          <w:color w:val="FF0000"/>
          <w:sz w:val="22"/>
          <w:szCs w:val="22"/>
        </w:rPr>
        <w:t>popravki in dopolnitve</w:t>
      </w:r>
      <w:r w:rsidR="00FC7570" w:rsidRPr="00FC7570">
        <w:rPr>
          <w:rFonts w:ascii="Calibri" w:hAnsi="Calibri" w:cs="Calibri"/>
          <w:b/>
          <w:bCs/>
          <w:color w:val="FF0000"/>
          <w:sz w:val="22"/>
          <w:szCs w:val="22"/>
        </w:rPr>
        <w:t xml:space="preserve"> so zapisani z rdečo barvo</w:t>
      </w:r>
    </w:p>
    <w:p w14:paraId="741353EF" w14:textId="65881413" w:rsidR="00B43118" w:rsidRDefault="00B43118" w:rsidP="00B43118">
      <w:pPr>
        <w:ind w:left="2296" w:hanging="2296"/>
        <w:jc w:val="both"/>
        <w:rPr>
          <w:rFonts w:ascii="Calibri" w:hAnsi="Calibri" w:cs="Calibri"/>
          <w:b/>
          <w:bCs/>
          <w:color w:val="000000"/>
          <w:sz w:val="22"/>
          <w:szCs w:val="22"/>
        </w:rPr>
      </w:pPr>
    </w:p>
    <w:p w14:paraId="2487F615" w14:textId="77777777" w:rsidR="00B43118" w:rsidRPr="003B2CA8" w:rsidRDefault="005627AF" w:rsidP="00CF3B25">
      <w:pPr>
        <w:autoSpaceDE w:val="0"/>
        <w:autoSpaceDN w:val="0"/>
        <w:adjustRightInd w:val="0"/>
        <w:jc w:val="both"/>
        <w:rPr>
          <w:rFonts w:ascii="Calibri" w:hAnsi="Calibri" w:cs="Calibri"/>
          <w:b/>
          <w:sz w:val="22"/>
          <w:szCs w:val="22"/>
        </w:rPr>
      </w:pPr>
      <w:r w:rsidRPr="003B2CA8">
        <w:rPr>
          <w:rFonts w:ascii="Calibri" w:hAnsi="Calibri" w:cs="Calibri"/>
          <w:b/>
          <w:sz w:val="22"/>
          <w:szCs w:val="22"/>
        </w:rPr>
        <w:t xml:space="preserve">Okrožnico </w:t>
      </w:r>
      <w:r w:rsidR="00B43118" w:rsidRPr="003B2CA8">
        <w:rPr>
          <w:rFonts w:ascii="Calibri" w:hAnsi="Calibri" w:cs="Calibri"/>
          <w:b/>
          <w:sz w:val="22"/>
          <w:szCs w:val="22"/>
        </w:rPr>
        <w:t>izdaja</w:t>
      </w:r>
      <w:r w:rsidRPr="003B2CA8">
        <w:rPr>
          <w:rFonts w:ascii="Calibri" w:hAnsi="Calibri" w:cs="Calibri"/>
          <w:b/>
          <w:sz w:val="22"/>
          <w:szCs w:val="22"/>
        </w:rPr>
        <w:t>mo</w:t>
      </w:r>
      <w:r w:rsidR="00B43118" w:rsidRPr="003B2CA8">
        <w:rPr>
          <w:rFonts w:ascii="Calibri" w:hAnsi="Calibri" w:cs="Calibri"/>
          <w:b/>
          <w:sz w:val="22"/>
          <w:szCs w:val="22"/>
        </w:rPr>
        <w:t xml:space="preserve"> z namenom dopolnitve programske opre</w:t>
      </w:r>
      <w:r w:rsidRPr="003B2CA8">
        <w:rPr>
          <w:rFonts w:ascii="Calibri" w:hAnsi="Calibri" w:cs="Calibri"/>
          <w:b/>
          <w:sz w:val="22"/>
          <w:szCs w:val="22"/>
        </w:rPr>
        <w:t>me za obračun</w:t>
      </w:r>
      <w:r w:rsidR="00B43118" w:rsidRPr="003B2CA8">
        <w:rPr>
          <w:rFonts w:ascii="Calibri" w:hAnsi="Calibri" w:cs="Calibri"/>
          <w:b/>
          <w:sz w:val="22"/>
          <w:szCs w:val="22"/>
        </w:rPr>
        <w:t xml:space="preserve"> zdravstvenih storitev. Okrožnica</w:t>
      </w:r>
      <w:r w:rsidR="00E26546" w:rsidRPr="003B2CA8">
        <w:rPr>
          <w:rFonts w:ascii="Calibri" w:hAnsi="Calibri" w:cs="Calibri"/>
          <w:b/>
          <w:sz w:val="22"/>
          <w:szCs w:val="22"/>
        </w:rPr>
        <w:t xml:space="preserve"> je namenjena poslovodstvu zavodov in koncesionarjev in</w:t>
      </w:r>
      <w:r w:rsidR="00B43118" w:rsidRPr="003B2CA8">
        <w:rPr>
          <w:rFonts w:ascii="Calibri" w:hAnsi="Calibri" w:cs="Calibri"/>
          <w:b/>
          <w:sz w:val="22"/>
          <w:szCs w:val="22"/>
        </w:rPr>
        <w:t xml:space="preserve"> ni namenjena </w:t>
      </w:r>
      <w:r w:rsidRPr="003B2CA8">
        <w:rPr>
          <w:rFonts w:ascii="Calibri" w:hAnsi="Calibri" w:cs="Calibri"/>
          <w:b/>
          <w:sz w:val="22"/>
          <w:szCs w:val="22"/>
        </w:rPr>
        <w:t>informiranju zdravnikov in ostalega zdravstvenega osebja</w:t>
      </w:r>
      <w:r w:rsidR="00B43118" w:rsidRPr="003B2CA8">
        <w:rPr>
          <w:rFonts w:ascii="Calibri" w:hAnsi="Calibri" w:cs="Calibri"/>
          <w:b/>
          <w:sz w:val="22"/>
          <w:szCs w:val="22"/>
        </w:rPr>
        <w:t>.</w:t>
      </w:r>
    </w:p>
    <w:p w14:paraId="0EF839A8" w14:textId="77777777" w:rsidR="00B43118" w:rsidRPr="003B2CA8" w:rsidRDefault="00B43118" w:rsidP="008F11E3">
      <w:pPr>
        <w:widowControl w:val="0"/>
        <w:suppressAutoHyphens/>
        <w:jc w:val="both"/>
        <w:rPr>
          <w:rFonts w:ascii="Calibri" w:hAnsi="Calibri" w:cs="Calibri"/>
          <w:sz w:val="22"/>
          <w:szCs w:val="22"/>
        </w:rPr>
      </w:pPr>
    </w:p>
    <w:p w14:paraId="63C89415" w14:textId="77777777" w:rsidR="00E31F73" w:rsidRPr="003B2CA8" w:rsidRDefault="00E31F73" w:rsidP="00E31F73">
      <w:pPr>
        <w:widowControl w:val="0"/>
        <w:suppressAutoHyphens/>
        <w:jc w:val="both"/>
        <w:rPr>
          <w:rFonts w:ascii="Calibri" w:hAnsi="Calibri" w:cs="Calibri"/>
          <w:sz w:val="22"/>
          <w:szCs w:val="22"/>
        </w:rPr>
      </w:pPr>
      <w:r w:rsidRPr="008E42EB">
        <w:rPr>
          <w:rFonts w:ascii="Calibri" w:hAnsi="Calibri" w:cs="Calibri"/>
          <w:sz w:val="22"/>
          <w:szCs w:val="22"/>
        </w:rPr>
        <w:t xml:space="preserve">Podlaga za dopolnitve in spremembe šifrantov za obračun zdravstvenih </w:t>
      </w:r>
      <w:r w:rsidRPr="00B77365">
        <w:rPr>
          <w:rFonts w:ascii="Calibri" w:hAnsi="Calibri" w:cs="Calibri"/>
          <w:sz w:val="22"/>
          <w:szCs w:val="22"/>
        </w:rPr>
        <w:t xml:space="preserve">storitev </w:t>
      </w:r>
      <w:r w:rsidR="0014770B">
        <w:rPr>
          <w:rFonts w:ascii="Calibri" w:hAnsi="Calibri" w:cs="Calibri"/>
          <w:sz w:val="22"/>
          <w:szCs w:val="22"/>
        </w:rPr>
        <w:t>sta</w:t>
      </w:r>
      <w:r w:rsidR="000C392A" w:rsidRPr="00B77365">
        <w:rPr>
          <w:rFonts w:ascii="Calibri" w:hAnsi="Calibri" w:cs="Calibri"/>
          <w:sz w:val="22"/>
          <w:szCs w:val="22"/>
        </w:rPr>
        <w:t xml:space="preserve"> sprejet</w:t>
      </w:r>
      <w:r w:rsidR="0014770B">
        <w:rPr>
          <w:rFonts w:ascii="Calibri" w:hAnsi="Calibri" w:cs="Calibri"/>
          <w:sz w:val="22"/>
          <w:szCs w:val="22"/>
        </w:rPr>
        <w:t>a</w:t>
      </w:r>
      <w:r w:rsidR="000C392A" w:rsidRPr="00B77365">
        <w:rPr>
          <w:rFonts w:ascii="Calibri" w:hAnsi="Calibri" w:cs="Calibri"/>
          <w:sz w:val="22"/>
          <w:szCs w:val="22"/>
        </w:rPr>
        <w:t xml:space="preserve"> </w:t>
      </w:r>
      <w:r w:rsidR="0014770B" w:rsidRPr="008E42EB">
        <w:rPr>
          <w:rFonts w:ascii="Calibri" w:hAnsi="Calibri" w:cs="Calibri"/>
          <w:sz w:val="22"/>
          <w:szCs w:val="22"/>
        </w:rPr>
        <w:t xml:space="preserve">Sklep o načrtovanju, beleženju in obračunavanju </w:t>
      </w:r>
      <w:r w:rsidR="0014770B" w:rsidRPr="00D44B76">
        <w:rPr>
          <w:rFonts w:ascii="Calibri" w:hAnsi="Calibri" w:cs="Calibri"/>
          <w:sz w:val="22"/>
          <w:szCs w:val="22"/>
        </w:rPr>
        <w:t>zdravstvenih storitev</w:t>
      </w:r>
      <w:r w:rsidR="0014770B">
        <w:rPr>
          <w:rFonts w:ascii="Calibri" w:hAnsi="Calibri" w:cs="Calibri"/>
          <w:sz w:val="22"/>
          <w:szCs w:val="22"/>
        </w:rPr>
        <w:t>, ki ga je sprejel Upravni odbor ZZZS 15. 6. 2021 na 41. seji,</w:t>
      </w:r>
      <w:r w:rsidR="0014770B" w:rsidRPr="00F42D58">
        <w:rPr>
          <w:rFonts w:ascii="Calibri" w:hAnsi="Calibri" w:cs="Calibri"/>
          <w:sz w:val="22"/>
          <w:szCs w:val="22"/>
        </w:rPr>
        <w:t xml:space="preserve"> </w:t>
      </w:r>
      <w:r w:rsidR="0014770B">
        <w:rPr>
          <w:rFonts w:ascii="Calibri" w:hAnsi="Calibri" w:cs="Calibri"/>
          <w:sz w:val="22"/>
          <w:szCs w:val="22"/>
        </w:rPr>
        <w:t xml:space="preserve">in </w:t>
      </w:r>
      <w:r w:rsidR="00537D3A" w:rsidRPr="00537D3A">
        <w:rPr>
          <w:rFonts w:ascii="Calibri" w:hAnsi="Calibri" w:cs="Calibri"/>
          <w:sz w:val="22"/>
          <w:szCs w:val="22"/>
        </w:rPr>
        <w:t>Sklep o Nacionalnem razpisu za izboljšanje dostopnosti do zdravstvenih storitev</w:t>
      </w:r>
      <w:r w:rsidR="00537D3A">
        <w:rPr>
          <w:rFonts w:ascii="Calibri" w:hAnsi="Calibri" w:cs="Calibri"/>
          <w:sz w:val="22"/>
          <w:szCs w:val="22"/>
        </w:rPr>
        <w:t xml:space="preserve"> z dne 23. 7. 2021</w:t>
      </w:r>
      <w:r w:rsidR="004425BE">
        <w:rPr>
          <w:rFonts w:ascii="Calibri" w:hAnsi="Calibri" w:cs="Calibri"/>
          <w:sz w:val="22"/>
          <w:szCs w:val="22"/>
        </w:rPr>
        <w:t>.</w:t>
      </w:r>
    </w:p>
    <w:p w14:paraId="20E5D05C" w14:textId="77777777" w:rsidR="001B4BCA" w:rsidRPr="003B2CA8" w:rsidRDefault="001B4BCA" w:rsidP="00B43118">
      <w:pPr>
        <w:widowControl w:val="0"/>
        <w:suppressAutoHyphens/>
        <w:jc w:val="both"/>
        <w:rPr>
          <w:rFonts w:ascii="Calibri" w:hAnsi="Calibri" w:cs="Calibri"/>
          <w:sz w:val="22"/>
          <w:szCs w:val="22"/>
        </w:rPr>
      </w:pPr>
    </w:p>
    <w:p w14:paraId="2B770E06" w14:textId="77777777" w:rsidR="005627AF" w:rsidRPr="003B2CA8" w:rsidRDefault="005627AF" w:rsidP="00B43118">
      <w:pPr>
        <w:widowControl w:val="0"/>
        <w:suppressAutoHyphens/>
        <w:jc w:val="both"/>
        <w:rPr>
          <w:rFonts w:ascii="Calibri" w:hAnsi="Calibri" w:cs="Calibri"/>
          <w:sz w:val="22"/>
          <w:szCs w:val="22"/>
        </w:rPr>
      </w:pPr>
      <w:r w:rsidRPr="003B2CA8">
        <w:rPr>
          <w:rFonts w:ascii="Calibri" w:hAnsi="Calibri" w:cs="Calibri"/>
          <w:sz w:val="22"/>
          <w:szCs w:val="22"/>
        </w:rPr>
        <w:t>Spremembe in dopolnitve so oštevilčene, pri vsaki točki pa je navedena kontaktna oseba za vsebinska vprašanja.</w:t>
      </w:r>
      <w:r w:rsidR="00533D9C" w:rsidRPr="003B2CA8">
        <w:rPr>
          <w:rFonts w:ascii="Calibri" w:hAnsi="Calibri" w:cs="Calibri"/>
          <w:sz w:val="22"/>
          <w:szCs w:val="22"/>
        </w:rPr>
        <w:t xml:space="preserve"> </w:t>
      </w:r>
      <w:r w:rsidR="0054044D" w:rsidRPr="003B2CA8">
        <w:rPr>
          <w:rFonts w:ascii="Calibri" w:hAnsi="Calibri" w:cs="Calibri"/>
          <w:sz w:val="22"/>
          <w:szCs w:val="22"/>
        </w:rPr>
        <w:t>V okrožnici je zajeta naslednja vsebina:</w:t>
      </w:r>
    </w:p>
    <w:p w14:paraId="1161C34A" w14:textId="77777777" w:rsidR="00533D9C" w:rsidRPr="003B2CA8" w:rsidRDefault="00533D9C" w:rsidP="00DC7046">
      <w:pPr>
        <w:rPr>
          <w:rFonts w:ascii="Calibri" w:hAnsi="Calibri" w:cs="Calibri"/>
          <w:color w:val="FFFFFF"/>
          <w:sz w:val="8"/>
        </w:rPr>
      </w:pPr>
      <w:r w:rsidRPr="003B2CA8">
        <w:rPr>
          <w:rFonts w:ascii="Calibri" w:hAnsi="Calibri" w:cs="Calibri"/>
          <w:color w:val="FFFFFF"/>
          <w:sz w:val="8"/>
        </w:rPr>
        <w:t>Kazalo vsebine</w:t>
      </w:r>
    </w:p>
    <w:p w14:paraId="2ACC7714" w14:textId="0F5FD68A" w:rsidR="00136B7B" w:rsidRDefault="006B1810">
      <w:pPr>
        <w:pStyle w:val="Kazalovsebine1"/>
        <w:rPr>
          <w:rFonts w:asciiTheme="minorHAnsi" w:eastAsiaTheme="minorEastAsia" w:hAnsiTheme="minorHAnsi" w:cstheme="minorBidi"/>
          <w:noProof/>
          <w:szCs w:val="22"/>
        </w:rPr>
      </w:pPr>
      <w:r w:rsidRPr="003B2CA8">
        <w:rPr>
          <w:rStyle w:val="Hiperpovezava"/>
          <w:rFonts w:cs="Calibri"/>
          <w:noProof w:val="0"/>
          <w:color w:val="auto"/>
          <w:u w:val="none"/>
        </w:rPr>
        <w:fldChar w:fldCharType="begin"/>
      </w:r>
      <w:r w:rsidRPr="003B2CA8">
        <w:rPr>
          <w:rStyle w:val="Hiperpovezava"/>
          <w:rFonts w:cs="Calibri"/>
          <w:noProof w:val="0"/>
          <w:color w:val="auto"/>
          <w:u w:val="none"/>
        </w:rPr>
        <w:instrText xml:space="preserve"> TOC \o "1-3" \n \h \z \u </w:instrText>
      </w:r>
      <w:r w:rsidRPr="003B2CA8">
        <w:rPr>
          <w:rStyle w:val="Hiperpovezava"/>
          <w:rFonts w:cs="Calibri"/>
          <w:noProof w:val="0"/>
          <w:color w:val="auto"/>
          <w:u w:val="none"/>
        </w:rPr>
        <w:fldChar w:fldCharType="separate"/>
      </w:r>
      <w:hyperlink w:anchor="_Toc82766823" w:history="1">
        <w:r w:rsidR="00136B7B" w:rsidRPr="00400C88">
          <w:rPr>
            <w:rStyle w:val="Hiperpovezava"/>
            <w:rFonts w:cs="Calibri"/>
          </w:rPr>
          <w:t>1.</w:t>
        </w:r>
        <w:r w:rsidR="00136B7B">
          <w:rPr>
            <w:rFonts w:asciiTheme="minorHAnsi" w:eastAsiaTheme="minorEastAsia" w:hAnsiTheme="minorHAnsi" w:cstheme="minorBidi"/>
            <w:noProof/>
            <w:szCs w:val="22"/>
          </w:rPr>
          <w:tab/>
        </w:r>
        <w:r w:rsidR="00136B7B" w:rsidRPr="00400C88">
          <w:rPr>
            <w:rStyle w:val="Hiperpovezava"/>
            <w:rFonts w:cs="Calibri"/>
          </w:rPr>
          <w:t>Spremembe in dopolnitve seznamov storitev v Centrih za duševno zdravje otrok in mladostnikov ter Centrih za duševno zdravje odraslih</w:t>
        </w:r>
      </w:hyperlink>
    </w:p>
    <w:p w14:paraId="01010D71" w14:textId="6A71436F" w:rsidR="00136B7B" w:rsidRDefault="00EB6794">
      <w:pPr>
        <w:pStyle w:val="Kazalovsebine1"/>
        <w:rPr>
          <w:rFonts w:asciiTheme="minorHAnsi" w:eastAsiaTheme="minorEastAsia" w:hAnsiTheme="minorHAnsi" w:cstheme="minorBidi"/>
          <w:noProof/>
          <w:szCs w:val="22"/>
        </w:rPr>
      </w:pPr>
      <w:hyperlink w:anchor="_Toc82766824" w:history="1">
        <w:r w:rsidR="00136B7B" w:rsidRPr="00400C88">
          <w:rPr>
            <w:rStyle w:val="Hiperpovezava"/>
            <w:rFonts w:cs="Calibri"/>
          </w:rPr>
          <w:t>2.</w:t>
        </w:r>
        <w:r w:rsidR="00136B7B">
          <w:rPr>
            <w:rFonts w:asciiTheme="minorHAnsi" w:eastAsiaTheme="minorEastAsia" w:hAnsiTheme="minorHAnsi" w:cstheme="minorBidi"/>
            <w:noProof/>
            <w:szCs w:val="22"/>
          </w:rPr>
          <w:tab/>
        </w:r>
        <w:r w:rsidR="00136B7B" w:rsidRPr="00400C88">
          <w:rPr>
            <w:rStyle w:val="Hiperpovezava"/>
            <w:rFonts w:cs="Calibri"/>
          </w:rPr>
          <w:t>Obračunavanje storitev po nacionalnem razpisu</w:t>
        </w:r>
      </w:hyperlink>
    </w:p>
    <w:p w14:paraId="206D4CFE" w14:textId="060B479C" w:rsidR="00136B7B" w:rsidRDefault="00EB6794">
      <w:pPr>
        <w:pStyle w:val="Kazalovsebine1"/>
        <w:rPr>
          <w:rFonts w:asciiTheme="minorHAnsi" w:eastAsiaTheme="minorEastAsia" w:hAnsiTheme="minorHAnsi" w:cstheme="minorBidi"/>
          <w:noProof/>
          <w:szCs w:val="22"/>
        </w:rPr>
      </w:pPr>
      <w:hyperlink w:anchor="_Toc82766825" w:history="1">
        <w:r w:rsidR="00136B7B" w:rsidRPr="00400C88">
          <w:rPr>
            <w:rStyle w:val="Hiperpovezava"/>
            <w:rFonts w:cs="Calibri"/>
          </w:rPr>
          <w:t>3.</w:t>
        </w:r>
        <w:r w:rsidR="00136B7B">
          <w:rPr>
            <w:rFonts w:asciiTheme="minorHAnsi" w:eastAsiaTheme="minorEastAsia" w:hAnsiTheme="minorHAnsi" w:cstheme="minorBidi"/>
            <w:noProof/>
            <w:szCs w:val="22"/>
          </w:rPr>
          <w:tab/>
        </w:r>
        <w:r w:rsidR="00136B7B" w:rsidRPr="00400C88">
          <w:rPr>
            <w:rStyle w:val="Hiperpovezava"/>
            <w:rFonts w:cs="Calibri"/>
          </w:rPr>
          <w:t>Obračun dodatkov Covid - dopolnitev</w:t>
        </w:r>
      </w:hyperlink>
    </w:p>
    <w:p w14:paraId="1C2F74CF" w14:textId="6014C7D3" w:rsidR="00136B7B" w:rsidRDefault="00EB6794">
      <w:pPr>
        <w:pStyle w:val="Kazalovsebine1"/>
        <w:rPr>
          <w:rFonts w:asciiTheme="minorHAnsi" w:eastAsiaTheme="minorEastAsia" w:hAnsiTheme="minorHAnsi" w:cstheme="minorBidi"/>
          <w:noProof/>
          <w:szCs w:val="22"/>
        </w:rPr>
      </w:pPr>
      <w:hyperlink w:anchor="_Toc82766826" w:history="1">
        <w:r w:rsidR="00136B7B" w:rsidRPr="00400C88">
          <w:rPr>
            <w:rStyle w:val="Hiperpovezava"/>
            <w:rFonts w:cs="Calibri"/>
          </w:rPr>
          <w:t>4.</w:t>
        </w:r>
        <w:r w:rsidR="00136B7B">
          <w:rPr>
            <w:rFonts w:asciiTheme="minorHAnsi" w:eastAsiaTheme="minorEastAsia" w:hAnsiTheme="minorHAnsi" w:cstheme="minorBidi"/>
            <w:noProof/>
            <w:szCs w:val="22"/>
          </w:rPr>
          <w:tab/>
        </w:r>
        <w:r w:rsidR="00136B7B" w:rsidRPr="00400C88">
          <w:rPr>
            <w:rStyle w:val="Hiperpovezava"/>
          </w:rPr>
          <w:t>Poračun zdravljenja bolezni COVID-19 tujim zavarovanim osebam</w:t>
        </w:r>
      </w:hyperlink>
    </w:p>
    <w:p w14:paraId="63A0E195" w14:textId="57606744" w:rsidR="00136B7B" w:rsidRDefault="00EB6794">
      <w:pPr>
        <w:pStyle w:val="Kazalovsebine1"/>
        <w:rPr>
          <w:rFonts w:asciiTheme="minorHAnsi" w:eastAsiaTheme="minorEastAsia" w:hAnsiTheme="minorHAnsi" w:cstheme="minorBidi"/>
          <w:noProof/>
          <w:szCs w:val="22"/>
        </w:rPr>
      </w:pPr>
      <w:hyperlink w:anchor="_Toc82766827" w:history="1">
        <w:r w:rsidR="00136B7B" w:rsidRPr="00400C88">
          <w:rPr>
            <w:rStyle w:val="Hiperpovezava"/>
            <w:rFonts w:cs="Calibri"/>
          </w:rPr>
          <w:t>5.</w:t>
        </w:r>
        <w:r w:rsidR="00136B7B">
          <w:rPr>
            <w:rFonts w:asciiTheme="minorHAnsi" w:eastAsiaTheme="minorEastAsia" w:hAnsiTheme="minorHAnsi" w:cstheme="minorBidi"/>
            <w:noProof/>
            <w:szCs w:val="22"/>
          </w:rPr>
          <w:tab/>
        </w:r>
        <w:r w:rsidR="00136B7B" w:rsidRPr="00400C88">
          <w:rPr>
            <w:rStyle w:val="Hiperpovezava"/>
            <w:rFonts w:cs="Calibri"/>
          </w:rPr>
          <w:t>Obračun dodatka za robotsko asist. kirurški poseg in TAVI  in obračun šifre SPP A06Z</w:t>
        </w:r>
      </w:hyperlink>
    </w:p>
    <w:p w14:paraId="05E2FF16" w14:textId="2DFAF20D" w:rsidR="00154BD0" w:rsidRDefault="006B1810" w:rsidP="00D804E3">
      <w:pPr>
        <w:pStyle w:val="Kazalovsebine1"/>
        <w:ind w:left="0" w:firstLine="0"/>
        <w:rPr>
          <w:rStyle w:val="Hiperpovezava"/>
          <w:rFonts w:cs="Calibri"/>
          <w:noProof w:val="0"/>
          <w:color w:val="auto"/>
          <w:u w:val="none"/>
        </w:rPr>
      </w:pPr>
      <w:r w:rsidRPr="003B2CA8">
        <w:rPr>
          <w:rStyle w:val="Hiperpovezava"/>
          <w:rFonts w:cs="Calibri"/>
          <w:noProof w:val="0"/>
          <w:color w:val="auto"/>
          <w:u w:val="none"/>
        </w:rPr>
        <w:fldChar w:fldCharType="end"/>
      </w:r>
    </w:p>
    <w:p w14:paraId="70609966" w14:textId="77777777" w:rsidR="0014770B" w:rsidRPr="00A40A3E" w:rsidRDefault="0014770B" w:rsidP="0014770B">
      <w:pPr>
        <w:pStyle w:val="Kazalovsebine1"/>
        <w:ind w:left="0" w:firstLine="0"/>
        <w:jc w:val="both"/>
        <w:rPr>
          <w:szCs w:val="22"/>
        </w:rPr>
      </w:pPr>
      <w:r w:rsidRPr="009F3498">
        <w:rPr>
          <w:szCs w:val="22"/>
        </w:rPr>
        <w:t xml:space="preserve">Sklep o načrtovanju, beleženju in obračunavanju zdravstvenih storitev </w:t>
      </w:r>
      <w:r w:rsidRPr="00744A56">
        <w:rPr>
          <w:szCs w:val="22"/>
        </w:rPr>
        <w:t>je objavljen</w:t>
      </w:r>
      <w:r w:rsidRPr="009F3498">
        <w:rPr>
          <w:szCs w:val="22"/>
        </w:rPr>
        <w:t xml:space="preserve"> na spletni strani </w:t>
      </w:r>
      <w:r>
        <w:rPr>
          <w:szCs w:val="22"/>
        </w:rPr>
        <w:t>ZZZS</w:t>
      </w:r>
      <w:r w:rsidRPr="009F3498">
        <w:rPr>
          <w:szCs w:val="22"/>
        </w:rPr>
        <w:t>.</w:t>
      </w:r>
    </w:p>
    <w:p w14:paraId="44E9D6EA" w14:textId="77777777" w:rsidR="000C392A" w:rsidRDefault="000C392A" w:rsidP="00CF3B25">
      <w:pPr>
        <w:widowControl w:val="0"/>
        <w:suppressAutoHyphens/>
        <w:jc w:val="both"/>
        <w:rPr>
          <w:rFonts w:ascii="Calibri" w:hAnsi="Calibri" w:cs="Calibri"/>
          <w:color w:val="000000"/>
          <w:sz w:val="22"/>
          <w:szCs w:val="22"/>
        </w:rPr>
      </w:pPr>
    </w:p>
    <w:p w14:paraId="59E6A865" w14:textId="77777777" w:rsidR="005627AF" w:rsidRDefault="005627AF" w:rsidP="00CF3B25">
      <w:pPr>
        <w:widowControl w:val="0"/>
        <w:suppressAutoHyphens/>
        <w:jc w:val="both"/>
        <w:rPr>
          <w:rFonts w:ascii="Calibri" w:hAnsi="Calibri" w:cs="Calibri"/>
          <w:color w:val="000000"/>
          <w:sz w:val="22"/>
          <w:szCs w:val="22"/>
        </w:rPr>
      </w:pPr>
      <w:r w:rsidRPr="003B2CA8">
        <w:rPr>
          <w:rFonts w:ascii="Calibri" w:hAnsi="Calibri" w:cs="Calibri"/>
          <w:color w:val="000000"/>
          <w:sz w:val="22"/>
          <w:szCs w:val="22"/>
        </w:rPr>
        <w:t xml:space="preserve">S </w:t>
      </w:r>
      <w:r w:rsidRPr="003B2CA8">
        <w:rPr>
          <w:rFonts w:ascii="Calibri" w:hAnsi="Calibri" w:cs="Calibri"/>
          <w:sz w:val="22"/>
          <w:szCs w:val="22"/>
        </w:rPr>
        <w:t>prijaznimi</w:t>
      </w:r>
      <w:r w:rsidRPr="003B2CA8">
        <w:rPr>
          <w:rFonts w:ascii="Calibri" w:hAnsi="Calibri" w:cs="Calibri"/>
          <w:color w:val="000000"/>
          <w:sz w:val="22"/>
          <w:szCs w:val="22"/>
        </w:rPr>
        <w:t xml:space="preserve"> pozdravi!</w:t>
      </w:r>
    </w:p>
    <w:p w14:paraId="00D71F49" w14:textId="77777777" w:rsidR="004675C4" w:rsidRPr="003B2CA8" w:rsidRDefault="004675C4" w:rsidP="00CF3B25">
      <w:pPr>
        <w:widowControl w:val="0"/>
        <w:suppressAutoHyphens/>
        <w:jc w:val="both"/>
        <w:rPr>
          <w:rFonts w:ascii="Calibri" w:hAnsi="Calibri" w:cs="Calibri"/>
          <w:b/>
          <w:sz w:val="22"/>
          <w:szCs w:val="22"/>
        </w:rPr>
      </w:pPr>
    </w:p>
    <w:p w14:paraId="57D7D8E8" w14:textId="77777777" w:rsidR="00154BD0" w:rsidRPr="003B2CA8" w:rsidRDefault="00154BD0" w:rsidP="005627AF">
      <w:pPr>
        <w:autoSpaceDE w:val="0"/>
        <w:autoSpaceDN w:val="0"/>
        <w:adjustRightInd w:val="0"/>
        <w:spacing w:line="240" w:lineRule="atLeast"/>
        <w:jc w:val="both"/>
        <w:rPr>
          <w:rFonts w:ascii="Calibri" w:hAnsi="Calibri" w:cs="Calibri"/>
          <w:color w:val="000000"/>
          <w:sz w:val="22"/>
          <w:szCs w:val="22"/>
        </w:rPr>
      </w:pPr>
    </w:p>
    <w:p w14:paraId="0EA92EA0" w14:textId="77777777" w:rsidR="008562AF" w:rsidRPr="003B2CA8" w:rsidRDefault="008562AF" w:rsidP="005627AF">
      <w:pPr>
        <w:autoSpaceDE w:val="0"/>
        <w:autoSpaceDN w:val="0"/>
        <w:adjustRightInd w:val="0"/>
        <w:spacing w:line="240" w:lineRule="atLeast"/>
        <w:jc w:val="both"/>
        <w:rPr>
          <w:rFonts w:ascii="Calibri" w:hAnsi="Calibri" w:cs="Calibri"/>
          <w:color w:val="000000"/>
          <w:sz w:val="22"/>
          <w:szCs w:val="22"/>
        </w:rPr>
      </w:pPr>
    </w:p>
    <w:tbl>
      <w:tblPr>
        <w:tblW w:w="9639" w:type="dxa"/>
        <w:tblInd w:w="40" w:type="dxa"/>
        <w:tblLayout w:type="fixed"/>
        <w:tblCellMar>
          <w:left w:w="40" w:type="dxa"/>
          <w:right w:w="40" w:type="dxa"/>
        </w:tblCellMar>
        <w:tblLook w:val="0000" w:firstRow="0" w:lastRow="0" w:firstColumn="0" w:lastColumn="0" w:noHBand="0" w:noVBand="0"/>
      </w:tblPr>
      <w:tblGrid>
        <w:gridCol w:w="4395"/>
        <w:gridCol w:w="5244"/>
      </w:tblGrid>
      <w:tr w:rsidR="005627AF" w:rsidRPr="003B2CA8" w14:paraId="78F37A3A" w14:textId="77777777" w:rsidTr="00764DF5">
        <w:trPr>
          <w:trHeight w:val="114"/>
        </w:trPr>
        <w:tc>
          <w:tcPr>
            <w:tcW w:w="4395" w:type="dxa"/>
            <w:tcBorders>
              <w:top w:val="nil"/>
              <w:left w:val="nil"/>
              <w:bottom w:val="nil"/>
              <w:right w:val="nil"/>
            </w:tcBorders>
          </w:tcPr>
          <w:p w14:paraId="0B6E761D" w14:textId="77777777" w:rsidR="005627AF" w:rsidRPr="003B2CA8" w:rsidRDefault="005627AF" w:rsidP="00CF3B25">
            <w:pPr>
              <w:autoSpaceDE w:val="0"/>
              <w:autoSpaceDN w:val="0"/>
              <w:adjustRightInd w:val="0"/>
              <w:spacing w:line="240" w:lineRule="atLeast"/>
              <w:ind w:right="110"/>
              <w:jc w:val="both"/>
              <w:rPr>
                <w:rFonts w:ascii="Calibri" w:hAnsi="Calibri" w:cs="Calibri"/>
                <w:color w:val="000000"/>
                <w:sz w:val="22"/>
                <w:szCs w:val="22"/>
              </w:rPr>
            </w:pPr>
            <w:r w:rsidRPr="003B2CA8">
              <w:rPr>
                <w:rFonts w:ascii="Calibri" w:hAnsi="Calibri" w:cs="Calibri"/>
                <w:color w:val="000000"/>
                <w:sz w:val="22"/>
                <w:szCs w:val="22"/>
              </w:rPr>
              <w:t>Pripravil</w:t>
            </w:r>
            <w:r w:rsidR="00547280">
              <w:rPr>
                <w:rFonts w:ascii="Calibri" w:hAnsi="Calibri" w:cs="Calibri"/>
                <w:color w:val="000000"/>
                <w:sz w:val="22"/>
                <w:szCs w:val="22"/>
              </w:rPr>
              <w:t>i</w:t>
            </w:r>
            <w:r w:rsidRPr="003B2CA8">
              <w:rPr>
                <w:rFonts w:ascii="Calibri" w:hAnsi="Calibri" w:cs="Calibri"/>
                <w:color w:val="000000"/>
                <w:sz w:val="22"/>
                <w:szCs w:val="22"/>
              </w:rPr>
              <w:t>:</w:t>
            </w:r>
          </w:p>
          <w:p w14:paraId="27B5DCAD" w14:textId="77777777" w:rsidR="00BE01D1" w:rsidRPr="003B2CA8" w:rsidRDefault="00BE01D1" w:rsidP="00CF3B25">
            <w:pPr>
              <w:autoSpaceDE w:val="0"/>
              <w:autoSpaceDN w:val="0"/>
              <w:adjustRightInd w:val="0"/>
              <w:spacing w:line="240" w:lineRule="atLeast"/>
              <w:ind w:right="110"/>
              <w:jc w:val="both"/>
              <w:rPr>
                <w:rFonts w:ascii="Calibri" w:hAnsi="Calibri" w:cs="Calibri"/>
                <w:color w:val="000000"/>
                <w:sz w:val="22"/>
                <w:szCs w:val="22"/>
              </w:rPr>
            </w:pPr>
            <w:r w:rsidRPr="008D444A">
              <w:rPr>
                <w:rFonts w:ascii="Calibri" w:hAnsi="Calibri" w:cs="Calibri"/>
                <w:color w:val="000000"/>
                <w:sz w:val="22"/>
                <w:szCs w:val="22"/>
              </w:rPr>
              <w:t>Jerneja Eržen, svetovalka področja</w:t>
            </w:r>
          </w:p>
          <w:p w14:paraId="06DF9DC9" w14:textId="77777777" w:rsidR="00497F9A" w:rsidRDefault="0014770B" w:rsidP="003C686D">
            <w:pPr>
              <w:autoSpaceDE w:val="0"/>
              <w:autoSpaceDN w:val="0"/>
              <w:adjustRightInd w:val="0"/>
              <w:spacing w:line="240" w:lineRule="atLeast"/>
              <w:ind w:right="110"/>
              <w:jc w:val="both"/>
              <w:rPr>
                <w:rFonts w:ascii="Calibri" w:hAnsi="Calibri"/>
                <w:color w:val="000000"/>
                <w:sz w:val="22"/>
                <w:szCs w:val="22"/>
              </w:rPr>
            </w:pPr>
            <w:r w:rsidRPr="00C10900">
              <w:rPr>
                <w:rFonts w:ascii="Calibri" w:hAnsi="Calibri"/>
                <w:color w:val="000000"/>
                <w:sz w:val="22"/>
                <w:szCs w:val="22"/>
              </w:rPr>
              <w:t>Tatjana Černič Klobasa</w:t>
            </w:r>
            <w:r w:rsidR="00547280" w:rsidRPr="00C10900">
              <w:rPr>
                <w:rFonts w:ascii="Calibri" w:hAnsi="Calibri"/>
                <w:color w:val="000000"/>
                <w:sz w:val="22"/>
                <w:szCs w:val="22"/>
              </w:rPr>
              <w:t>, svetovalka podro</w:t>
            </w:r>
            <w:r w:rsidR="00497F9A">
              <w:rPr>
                <w:rFonts w:ascii="Calibri" w:hAnsi="Calibri"/>
                <w:color w:val="000000"/>
                <w:sz w:val="22"/>
                <w:szCs w:val="22"/>
              </w:rPr>
              <w:t>čja</w:t>
            </w:r>
          </w:p>
          <w:p w14:paraId="4BB4DFB1" w14:textId="77777777" w:rsidR="00497F9A" w:rsidRPr="00C10900" w:rsidRDefault="00497F9A" w:rsidP="003C686D">
            <w:pPr>
              <w:autoSpaceDE w:val="0"/>
              <w:autoSpaceDN w:val="0"/>
              <w:adjustRightInd w:val="0"/>
              <w:spacing w:line="240" w:lineRule="atLeast"/>
              <w:ind w:right="110"/>
              <w:jc w:val="both"/>
              <w:rPr>
                <w:rFonts w:ascii="Calibri" w:hAnsi="Calibri"/>
                <w:color w:val="000000"/>
                <w:sz w:val="22"/>
                <w:szCs w:val="22"/>
              </w:rPr>
            </w:pPr>
            <w:r>
              <w:rPr>
                <w:rFonts w:ascii="Calibri" w:hAnsi="Calibri"/>
                <w:color w:val="000000"/>
                <w:sz w:val="22"/>
                <w:szCs w:val="22"/>
              </w:rPr>
              <w:t>Saša Strnad, svetovalka področja</w:t>
            </w:r>
          </w:p>
          <w:p w14:paraId="74F66190" w14:textId="77777777" w:rsidR="003C686D" w:rsidRPr="00F42D58" w:rsidRDefault="003C686D" w:rsidP="003C686D">
            <w:pPr>
              <w:autoSpaceDE w:val="0"/>
              <w:autoSpaceDN w:val="0"/>
              <w:adjustRightInd w:val="0"/>
              <w:spacing w:line="240" w:lineRule="atLeast"/>
              <w:ind w:right="110"/>
              <w:jc w:val="both"/>
              <w:rPr>
                <w:rFonts w:ascii="Calibri" w:hAnsi="Calibri"/>
                <w:color w:val="000000"/>
                <w:sz w:val="22"/>
                <w:szCs w:val="22"/>
              </w:rPr>
            </w:pPr>
            <w:r w:rsidRPr="00497F9A">
              <w:rPr>
                <w:rFonts w:ascii="Calibri" w:hAnsi="Calibri"/>
                <w:color w:val="000000"/>
                <w:sz w:val="22"/>
                <w:szCs w:val="22"/>
              </w:rPr>
              <w:t>Franc Osredkar, svetovalec področja</w:t>
            </w:r>
          </w:p>
          <w:p w14:paraId="2B09D078" w14:textId="77777777" w:rsidR="008D444A" w:rsidRPr="008712CB" w:rsidRDefault="008D444A" w:rsidP="00E350E7">
            <w:pPr>
              <w:autoSpaceDE w:val="0"/>
              <w:autoSpaceDN w:val="0"/>
              <w:adjustRightInd w:val="0"/>
              <w:spacing w:line="240" w:lineRule="atLeast"/>
              <w:ind w:right="110"/>
              <w:jc w:val="both"/>
              <w:rPr>
                <w:rFonts w:ascii="Calibri" w:hAnsi="Calibri" w:cs="Calibri"/>
                <w:color w:val="000000"/>
                <w:sz w:val="22"/>
                <w:szCs w:val="22"/>
              </w:rPr>
            </w:pPr>
          </w:p>
        </w:tc>
        <w:tc>
          <w:tcPr>
            <w:tcW w:w="5244" w:type="dxa"/>
            <w:tcBorders>
              <w:top w:val="nil"/>
              <w:left w:val="nil"/>
              <w:bottom w:val="nil"/>
              <w:right w:val="nil"/>
            </w:tcBorders>
          </w:tcPr>
          <w:p w14:paraId="328F4883" w14:textId="77777777" w:rsidR="005627AF" w:rsidRPr="003B2CA8" w:rsidRDefault="005627AF" w:rsidP="00CF3B25">
            <w:pPr>
              <w:autoSpaceDE w:val="0"/>
              <w:autoSpaceDN w:val="0"/>
              <w:adjustRightInd w:val="0"/>
              <w:spacing w:line="240" w:lineRule="atLeast"/>
              <w:ind w:left="2378" w:right="10" w:firstLine="425"/>
              <w:jc w:val="both"/>
              <w:rPr>
                <w:rFonts w:ascii="Calibri" w:hAnsi="Calibri" w:cs="Calibri"/>
                <w:color w:val="000000"/>
                <w:sz w:val="22"/>
                <w:szCs w:val="22"/>
              </w:rPr>
            </w:pPr>
            <w:r w:rsidRPr="003B2CA8">
              <w:rPr>
                <w:rFonts w:ascii="Calibri" w:hAnsi="Calibri" w:cs="Calibri"/>
                <w:color w:val="000000"/>
                <w:sz w:val="22"/>
                <w:szCs w:val="22"/>
              </w:rPr>
              <w:t>Sladjana Jelisavčić</w:t>
            </w:r>
            <w:r w:rsidR="00DC7046" w:rsidRPr="003B2CA8">
              <w:rPr>
                <w:rFonts w:ascii="Calibri" w:hAnsi="Calibri" w:cs="Calibri"/>
                <w:color w:val="000000"/>
                <w:sz w:val="22"/>
                <w:szCs w:val="22"/>
              </w:rPr>
              <w:t>,</w:t>
            </w:r>
          </w:p>
          <w:p w14:paraId="3DDD96EB" w14:textId="77777777" w:rsidR="005627AF" w:rsidRPr="003B2CA8" w:rsidRDefault="005627AF" w:rsidP="00CF3B25">
            <w:pPr>
              <w:autoSpaceDE w:val="0"/>
              <w:autoSpaceDN w:val="0"/>
              <w:adjustRightInd w:val="0"/>
              <w:spacing w:line="240" w:lineRule="atLeast"/>
              <w:ind w:left="2378" w:right="10"/>
              <w:rPr>
                <w:rFonts w:ascii="Calibri" w:hAnsi="Calibri" w:cs="Calibri"/>
                <w:color w:val="000000"/>
                <w:sz w:val="22"/>
                <w:szCs w:val="22"/>
              </w:rPr>
            </w:pPr>
            <w:r w:rsidRPr="003B2CA8">
              <w:rPr>
                <w:rFonts w:ascii="Calibri" w:hAnsi="Calibri" w:cs="Calibri"/>
                <w:color w:val="000000"/>
                <w:sz w:val="22"/>
                <w:szCs w:val="22"/>
              </w:rPr>
              <w:t>vodja – direktorica področja I</w:t>
            </w:r>
          </w:p>
        </w:tc>
      </w:tr>
    </w:tbl>
    <w:p w14:paraId="2FA50080" w14:textId="77777777" w:rsidR="00BA3A81" w:rsidRPr="001D1365" w:rsidRDefault="00510A02" w:rsidP="00AD5E52">
      <w:pPr>
        <w:pStyle w:val="Naslov1"/>
        <w:numPr>
          <w:ilvl w:val="0"/>
          <w:numId w:val="0"/>
        </w:numPr>
        <w:rPr>
          <w:rFonts w:cs="Calibri"/>
          <w:sz w:val="22"/>
          <w:szCs w:val="22"/>
        </w:rPr>
      </w:pPr>
      <w:bookmarkStart w:id="0" w:name="_Toc74730420"/>
      <w:bookmarkStart w:id="1" w:name="_Toc62632164"/>
      <w:bookmarkStart w:id="2" w:name="_Toc21677128"/>
      <w:bookmarkStart w:id="3" w:name="_Toc22799412"/>
      <w:bookmarkStart w:id="4" w:name="_Toc29808817"/>
      <w:bookmarkStart w:id="5" w:name="_Toc71526887"/>
      <w:bookmarkStart w:id="6" w:name="_Hlk71276909"/>
      <w:r>
        <w:rPr>
          <w:rFonts w:cs="Calibri"/>
        </w:rPr>
        <w:br w:type="page"/>
      </w:r>
      <w:bookmarkStart w:id="7" w:name="_Toc44485735"/>
      <w:bookmarkEnd w:id="0"/>
    </w:p>
    <w:p w14:paraId="68110B09" w14:textId="77777777" w:rsidR="00573B91" w:rsidRPr="00573B91" w:rsidRDefault="00573B91" w:rsidP="00573B91">
      <w:pPr>
        <w:pStyle w:val="Naslov1"/>
        <w:rPr>
          <w:rFonts w:cs="Calibri"/>
        </w:rPr>
      </w:pPr>
      <w:bookmarkStart w:id="8" w:name="_Toc82766823"/>
      <w:bookmarkStart w:id="9" w:name="_Toc82411200"/>
      <w:r w:rsidRPr="00573B91">
        <w:rPr>
          <w:rFonts w:cs="Calibri"/>
        </w:rPr>
        <w:lastRenderedPageBreak/>
        <w:t xml:space="preserve">Spremembe in dopolnitve seznamov storitev v </w:t>
      </w:r>
      <w:r w:rsidR="007C0726">
        <w:rPr>
          <w:rFonts w:cs="Calibri"/>
        </w:rPr>
        <w:t>C</w:t>
      </w:r>
      <w:r w:rsidRPr="00573B91">
        <w:rPr>
          <w:rFonts w:cs="Calibri"/>
        </w:rPr>
        <w:t xml:space="preserve">entrih za duševno zdravje otrok in mladostnikov </w:t>
      </w:r>
      <w:r w:rsidR="00780F07">
        <w:rPr>
          <w:rFonts w:cs="Calibri"/>
        </w:rPr>
        <w:t>ter</w:t>
      </w:r>
      <w:r w:rsidRPr="00573B91">
        <w:rPr>
          <w:rFonts w:cs="Calibri"/>
        </w:rPr>
        <w:t xml:space="preserve"> </w:t>
      </w:r>
      <w:r w:rsidR="007C0726">
        <w:rPr>
          <w:rFonts w:cs="Calibri"/>
        </w:rPr>
        <w:t>C</w:t>
      </w:r>
      <w:r w:rsidRPr="00573B91">
        <w:rPr>
          <w:rFonts w:cs="Calibri"/>
        </w:rPr>
        <w:t>entrih za duševno zdravje odraslih</w:t>
      </w:r>
      <w:bookmarkEnd w:id="7"/>
      <w:bookmarkEnd w:id="8"/>
      <w:bookmarkEnd w:id="9"/>
    </w:p>
    <w:p w14:paraId="70E13E9E" w14:textId="77777777" w:rsidR="00573B91" w:rsidRDefault="00573B91" w:rsidP="00573B91">
      <w:pPr>
        <w:keepNext/>
        <w:keepLines/>
        <w:jc w:val="both"/>
        <w:rPr>
          <w:rFonts w:ascii="Calibri" w:hAnsi="Calibri"/>
          <w:i/>
          <w:color w:val="0070C0"/>
          <w:sz w:val="22"/>
          <w:szCs w:val="22"/>
        </w:rPr>
      </w:pPr>
    </w:p>
    <w:p w14:paraId="0C2C3840" w14:textId="77777777" w:rsidR="00573B91" w:rsidRPr="000D709E" w:rsidRDefault="00573B91" w:rsidP="00573B91">
      <w:pPr>
        <w:keepNext/>
        <w:keepLines/>
        <w:jc w:val="both"/>
        <w:rPr>
          <w:rFonts w:ascii="Calibri" w:hAnsi="Calibri"/>
          <w:i/>
          <w:color w:val="0070C0"/>
          <w:sz w:val="22"/>
          <w:szCs w:val="22"/>
        </w:rPr>
      </w:pPr>
      <w:r w:rsidRPr="0013409E">
        <w:rPr>
          <w:rFonts w:ascii="Calibri" w:hAnsi="Calibri"/>
          <w:i/>
          <w:color w:val="0070C0"/>
          <w:sz w:val="22"/>
          <w:szCs w:val="22"/>
        </w:rPr>
        <w:t>Vsem</w:t>
      </w:r>
      <w:r>
        <w:rPr>
          <w:rFonts w:ascii="Calibri" w:hAnsi="Calibri"/>
          <w:i/>
          <w:color w:val="0070C0"/>
          <w:sz w:val="22"/>
          <w:szCs w:val="22"/>
        </w:rPr>
        <w:t xml:space="preserve"> </w:t>
      </w:r>
      <w:r w:rsidR="007C0726">
        <w:rPr>
          <w:rFonts w:ascii="Calibri" w:hAnsi="Calibri"/>
          <w:i/>
          <w:color w:val="0070C0"/>
          <w:sz w:val="22"/>
          <w:szCs w:val="22"/>
        </w:rPr>
        <w:t>C</w:t>
      </w:r>
      <w:r w:rsidRPr="00B521EF">
        <w:rPr>
          <w:rFonts w:ascii="Calibri" w:hAnsi="Calibri"/>
          <w:i/>
          <w:color w:val="0070C0"/>
          <w:sz w:val="22"/>
          <w:szCs w:val="22"/>
        </w:rPr>
        <w:t>entr</w:t>
      </w:r>
      <w:r>
        <w:rPr>
          <w:rFonts w:ascii="Calibri" w:hAnsi="Calibri"/>
          <w:i/>
          <w:color w:val="0070C0"/>
          <w:sz w:val="22"/>
          <w:szCs w:val="22"/>
        </w:rPr>
        <w:t>o</w:t>
      </w:r>
      <w:r w:rsidR="00780F07">
        <w:rPr>
          <w:rFonts w:ascii="Calibri" w:hAnsi="Calibri"/>
          <w:i/>
          <w:color w:val="0070C0"/>
          <w:sz w:val="22"/>
          <w:szCs w:val="22"/>
        </w:rPr>
        <w:t>m</w:t>
      </w:r>
      <w:r w:rsidRPr="00B521EF">
        <w:rPr>
          <w:rFonts w:ascii="Calibri" w:hAnsi="Calibri"/>
          <w:i/>
          <w:color w:val="0070C0"/>
          <w:sz w:val="22"/>
          <w:szCs w:val="22"/>
        </w:rPr>
        <w:t xml:space="preserve"> za duševno zdravje otrok in mladostnikov </w:t>
      </w:r>
      <w:r w:rsidR="00780F07">
        <w:rPr>
          <w:rFonts w:ascii="Calibri" w:hAnsi="Calibri"/>
          <w:i/>
          <w:color w:val="0070C0"/>
          <w:sz w:val="22"/>
          <w:szCs w:val="22"/>
        </w:rPr>
        <w:t xml:space="preserve">ter </w:t>
      </w:r>
      <w:r w:rsidR="007C0726">
        <w:rPr>
          <w:rFonts w:ascii="Calibri" w:hAnsi="Calibri"/>
          <w:i/>
          <w:color w:val="0070C0"/>
          <w:sz w:val="22"/>
          <w:szCs w:val="22"/>
        </w:rPr>
        <w:t>C</w:t>
      </w:r>
      <w:r w:rsidR="00780F07">
        <w:rPr>
          <w:rFonts w:ascii="Calibri" w:hAnsi="Calibri"/>
          <w:i/>
          <w:color w:val="0070C0"/>
          <w:sz w:val="22"/>
          <w:szCs w:val="22"/>
        </w:rPr>
        <w:t>entrom</w:t>
      </w:r>
      <w:r w:rsidRPr="00B521EF">
        <w:rPr>
          <w:rFonts w:ascii="Calibri" w:hAnsi="Calibri"/>
          <w:i/>
          <w:color w:val="0070C0"/>
          <w:sz w:val="22"/>
          <w:szCs w:val="22"/>
        </w:rPr>
        <w:t xml:space="preserve"> za duševno zdravje odraslih</w:t>
      </w:r>
      <w:r w:rsidRPr="000D709E">
        <w:rPr>
          <w:rFonts w:ascii="Calibri" w:hAnsi="Calibri"/>
          <w:i/>
          <w:color w:val="0070C0"/>
          <w:sz w:val="22"/>
          <w:szCs w:val="22"/>
        </w:rPr>
        <w:t xml:space="preserve"> </w:t>
      </w:r>
    </w:p>
    <w:p w14:paraId="1776A4AD" w14:textId="77777777" w:rsidR="00573B91" w:rsidRDefault="00573B91" w:rsidP="00573B91">
      <w:pPr>
        <w:widowControl w:val="0"/>
        <w:suppressAutoHyphens/>
        <w:jc w:val="both"/>
        <w:rPr>
          <w:rFonts w:ascii="Calibri" w:eastAsia="Calibri" w:hAnsi="Calibri"/>
          <w:color w:val="000000"/>
          <w:sz w:val="22"/>
          <w:szCs w:val="22"/>
          <w:lang w:eastAsia="en-US"/>
        </w:rPr>
      </w:pPr>
    </w:p>
    <w:p w14:paraId="3D9847E1" w14:textId="77777777" w:rsidR="00573B91" w:rsidRDefault="00573B91" w:rsidP="00573B91">
      <w:pPr>
        <w:jc w:val="both"/>
        <w:rPr>
          <w:rFonts w:ascii="Calibri" w:hAnsi="Calibri" w:cs="Calibri"/>
          <w:b/>
          <w:bCs/>
          <w:sz w:val="22"/>
          <w:szCs w:val="22"/>
        </w:rPr>
      </w:pPr>
      <w:r w:rsidRPr="002E77F9">
        <w:rPr>
          <w:rFonts w:ascii="Calibri" w:hAnsi="Calibri" w:cs="Calibri"/>
          <w:b/>
          <w:bCs/>
          <w:sz w:val="22"/>
          <w:szCs w:val="22"/>
        </w:rPr>
        <w:t>Povzetek vsebine</w:t>
      </w:r>
    </w:p>
    <w:p w14:paraId="160A6413" w14:textId="77777777" w:rsidR="00573B91" w:rsidRDefault="00573B91" w:rsidP="00573B91">
      <w:pPr>
        <w:widowControl w:val="0"/>
        <w:suppressAutoHyphens/>
        <w:jc w:val="both"/>
        <w:rPr>
          <w:rFonts w:ascii="Calibri" w:eastAsia="Calibri" w:hAnsi="Calibri"/>
          <w:color w:val="000000"/>
          <w:sz w:val="22"/>
          <w:szCs w:val="22"/>
          <w:lang w:eastAsia="en-US"/>
        </w:rPr>
      </w:pPr>
    </w:p>
    <w:p w14:paraId="27ADDE82" w14:textId="77777777" w:rsidR="00573B91" w:rsidRDefault="00573B91" w:rsidP="00573B91">
      <w:pPr>
        <w:pStyle w:val="Brezrazmikov"/>
        <w:jc w:val="both"/>
        <w:rPr>
          <w:rFonts w:cs="Calibri"/>
        </w:rPr>
      </w:pPr>
      <w:r>
        <w:rPr>
          <w:rFonts w:cs="Calibri"/>
        </w:rPr>
        <w:t>V</w:t>
      </w:r>
      <w:r w:rsidRPr="004773AC">
        <w:rPr>
          <w:rFonts w:cs="Calibri"/>
        </w:rPr>
        <w:t xml:space="preserve"> </w:t>
      </w:r>
      <w:r>
        <w:rPr>
          <w:rFonts w:cs="Calibri"/>
        </w:rPr>
        <w:t>s</w:t>
      </w:r>
      <w:r w:rsidRPr="004773AC">
        <w:rPr>
          <w:rFonts w:cs="Calibri"/>
        </w:rPr>
        <w:t>eznam</w:t>
      </w:r>
      <w:r>
        <w:rPr>
          <w:rFonts w:cs="Calibri"/>
        </w:rPr>
        <w:t>ih</w:t>
      </w:r>
      <w:r w:rsidRPr="004773AC">
        <w:rPr>
          <w:rFonts w:cs="Calibri"/>
        </w:rPr>
        <w:t xml:space="preserve"> storitev Centr</w:t>
      </w:r>
      <w:r w:rsidR="00705D22">
        <w:rPr>
          <w:rFonts w:cs="Calibri"/>
        </w:rPr>
        <w:t>ov</w:t>
      </w:r>
      <w:r w:rsidRPr="004773AC">
        <w:rPr>
          <w:rFonts w:cs="Calibri"/>
        </w:rPr>
        <w:t xml:space="preserve"> za duševno zdravje otrok in mladostnikov in Centr</w:t>
      </w:r>
      <w:r w:rsidR="00705D22">
        <w:rPr>
          <w:rFonts w:cs="Calibri"/>
        </w:rPr>
        <w:t>ov</w:t>
      </w:r>
      <w:r w:rsidRPr="004773AC">
        <w:rPr>
          <w:rFonts w:cs="Calibri"/>
        </w:rPr>
        <w:t xml:space="preserve"> za duševno zdravje odraslih (ambulantna in skupnostna psihiatrična obravnava</w:t>
      </w:r>
      <w:r>
        <w:rPr>
          <w:rFonts w:cs="Calibri"/>
        </w:rPr>
        <w:t xml:space="preserve">) se </w:t>
      </w:r>
      <w:r w:rsidRPr="004773AC">
        <w:rPr>
          <w:rFonts w:cs="Calibri"/>
        </w:rPr>
        <w:t xml:space="preserve">spreminjajo opisi storitev (dodana so medsebojna izključevanja storitev, natančneje je zapisana vsebina dela) in/ali kadrovski in/ali časovni normativi storitev, nekatere storitve se </w:t>
      </w:r>
      <w:r w:rsidR="007C0726">
        <w:rPr>
          <w:rFonts w:cs="Calibri"/>
        </w:rPr>
        <w:t>ukinj</w:t>
      </w:r>
      <w:r w:rsidRPr="004773AC">
        <w:rPr>
          <w:rFonts w:cs="Calibri"/>
        </w:rPr>
        <w:t xml:space="preserve">ajo in </w:t>
      </w:r>
      <w:r w:rsidR="007C0726">
        <w:rPr>
          <w:rFonts w:cs="Calibri"/>
        </w:rPr>
        <w:t>uvaj</w:t>
      </w:r>
      <w:r w:rsidRPr="004773AC">
        <w:rPr>
          <w:rFonts w:cs="Calibri"/>
        </w:rPr>
        <w:t>ajo nove storitve (predvsem za obračun dela na daljavo).</w:t>
      </w:r>
    </w:p>
    <w:p w14:paraId="543DDE24" w14:textId="77777777" w:rsidR="00573B91" w:rsidRPr="004773AC" w:rsidRDefault="00573B91" w:rsidP="00573B91">
      <w:pPr>
        <w:pStyle w:val="Brezrazmikov"/>
        <w:jc w:val="both"/>
        <w:rPr>
          <w:rFonts w:cs="Calibri"/>
        </w:rPr>
      </w:pPr>
    </w:p>
    <w:p w14:paraId="647FFEC4" w14:textId="77777777" w:rsidR="00573B91" w:rsidRPr="004773AC" w:rsidRDefault="00573B91" w:rsidP="00573B91">
      <w:pPr>
        <w:pStyle w:val="Brezrazmikov"/>
        <w:jc w:val="both"/>
        <w:rPr>
          <w:rFonts w:cs="Calibri"/>
        </w:rPr>
      </w:pPr>
      <w:r w:rsidRPr="004773AC">
        <w:rPr>
          <w:rFonts w:cs="Calibri"/>
        </w:rPr>
        <w:t xml:space="preserve">Za spremljanje podrobnejše vsebine nekaterih storitev se </w:t>
      </w:r>
      <w:r w:rsidR="007C0726">
        <w:rPr>
          <w:rFonts w:cs="Calibri"/>
        </w:rPr>
        <w:t>uvajata dva nova seznama, in sicer</w:t>
      </w:r>
      <w:r w:rsidR="0068732C">
        <w:rPr>
          <w:rFonts w:cs="Calibri"/>
        </w:rPr>
        <w:t xml:space="preserve"> nov seznam storitev Centrov za duševno zdravje odraslih (seznam 15.136c), pri katerih se beležijo podrobne evidenčne storitve, ter</w:t>
      </w:r>
      <w:r w:rsidRPr="004773AC">
        <w:rPr>
          <w:rFonts w:cs="Calibri"/>
        </w:rPr>
        <w:t xml:space="preserve"> nov </w:t>
      </w:r>
      <w:r w:rsidR="00B679F2">
        <w:rPr>
          <w:rFonts w:cs="Calibri"/>
        </w:rPr>
        <w:t>s</w:t>
      </w:r>
      <w:r w:rsidRPr="004773AC">
        <w:rPr>
          <w:rFonts w:cs="Calibri"/>
        </w:rPr>
        <w:t xml:space="preserve">eznam podrobnih evidenčnih storitev v Centrih za duševno zdravje odraslih </w:t>
      </w:r>
      <w:r w:rsidR="0068732C">
        <w:rPr>
          <w:rFonts w:cs="Calibri"/>
        </w:rPr>
        <w:t>-</w:t>
      </w:r>
      <w:r w:rsidRPr="004773AC">
        <w:rPr>
          <w:rFonts w:cs="Calibri"/>
        </w:rPr>
        <w:t>ambulantna in skupnostna psihiatrična obravnava</w:t>
      </w:r>
      <w:r w:rsidR="0068732C">
        <w:rPr>
          <w:rFonts w:cs="Calibri"/>
        </w:rPr>
        <w:t xml:space="preserve"> (seznam 55.136c)</w:t>
      </w:r>
      <w:r>
        <w:rPr>
          <w:rFonts w:cs="Calibri"/>
        </w:rPr>
        <w:t xml:space="preserve">, </w:t>
      </w:r>
      <w:r w:rsidRPr="004773AC">
        <w:rPr>
          <w:rFonts w:cs="Calibri"/>
        </w:rPr>
        <w:t>v kater</w:t>
      </w:r>
      <w:r>
        <w:rPr>
          <w:rFonts w:cs="Calibri"/>
        </w:rPr>
        <w:t>ega</w:t>
      </w:r>
      <w:r w:rsidRPr="004773AC">
        <w:rPr>
          <w:rFonts w:cs="Calibri"/>
        </w:rPr>
        <w:t xml:space="preserve"> se dodajo nove podrobne evidenčne storitve za skupinske intervence in specifične individualne svetovalne tehnike. </w:t>
      </w:r>
    </w:p>
    <w:p w14:paraId="1D5D906E" w14:textId="77777777" w:rsidR="00573B91" w:rsidRDefault="00573B91" w:rsidP="00573B91">
      <w:pPr>
        <w:widowControl w:val="0"/>
        <w:suppressAutoHyphens/>
        <w:jc w:val="both"/>
        <w:rPr>
          <w:rFonts w:ascii="Calibri" w:eastAsia="Calibri" w:hAnsi="Calibri"/>
          <w:color w:val="000000"/>
          <w:sz w:val="22"/>
          <w:szCs w:val="22"/>
          <w:lang w:eastAsia="en-US"/>
        </w:rPr>
      </w:pPr>
    </w:p>
    <w:p w14:paraId="297A7CAB" w14:textId="77777777" w:rsidR="00573B91" w:rsidRDefault="00573B91" w:rsidP="00573B91">
      <w:pPr>
        <w:widowControl w:val="0"/>
        <w:suppressAutoHyphens/>
        <w:spacing w:before="100" w:beforeAutospacing="1"/>
        <w:jc w:val="both"/>
        <w:rPr>
          <w:rFonts w:ascii="Calibri" w:hAnsi="Calibri" w:cs="Calibri"/>
          <w:b/>
          <w:bCs/>
          <w:color w:val="000000"/>
          <w:sz w:val="22"/>
          <w:szCs w:val="22"/>
        </w:rPr>
      </w:pPr>
      <w:r w:rsidRPr="002E77F9">
        <w:rPr>
          <w:rFonts w:ascii="Calibri" w:hAnsi="Calibri" w:cs="Calibri"/>
          <w:b/>
          <w:bCs/>
          <w:color w:val="000000"/>
          <w:sz w:val="22"/>
          <w:szCs w:val="22"/>
        </w:rPr>
        <w:t>Navodilo za obračun</w:t>
      </w:r>
    </w:p>
    <w:p w14:paraId="5B0D6225" w14:textId="77777777" w:rsidR="00573B91" w:rsidRDefault="00573B91" w:rsidP="00573B91">
      <w:pPr>
        <w:widowControl w:val="0"/>
        <w:suppressAutoHyphens/>
        <w:spacing w:before="100" w:beforeAutospacing="1"/>
        <w:jc w:val="both"/>
        <w:rPr>
          <w:rFonts w:ascii="Calibri" w:hAnsi="Calibri" w:cs="Calibri"/>
          <w:b/>
          <w:bCs/>
          <w:color w:val="000000"/>
          <w:sz w:val="22"/>
          <w:szCs w:val="22"/>
        </w:rPr>
      </w:pPr>
    </w:p>
    <w:p w14:paraId="2B7AFDDC" w14:textId="77777777" w:rsidR="00573B91" w:rsidRPr="007E633B"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Centri za duševno zdravje</w:t>
      </w:r>
      <w:r w:rsidRPr="001826ED">
        <w:rPr>
          <w:rFonts w:ascii="Calibri" w:eastAsia="Calibri" w:hAnsi="Calibri"/>
          <w:color w:val="000000"/>
          <w:sz w:val="22"/>
          <w:szCs w:val="22"/>
          <w:lang w:eastAsia="en-US"/>
        </w:rPr>
        <w:t xml:space="preserve"> se </w:t>
      </w:r>
      <w:r w:rsidRPr="007E633B">
        <w:rPr>
          <w:rFonts w:ascii="Calibri" w:eastAsia="Calibri" w:hAnsi="Calibri"/>
          <w:color w:val="000000"/>
          <w:sz w:val="22"/>
          <w:szCs w:val="22"/>
          <w:lang w:eastAsia="en-US"/>
        </w:rPr>
        <w:t>do 30.</w:t>
      </w:r>
      <w:r w:rsidR="000B3C02">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6.</w:t>
      </w:r>
      <w:r w:rsidR="000B3C02">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2021 financirajo v pavšalu</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od 1.</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7.</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xml:space="preserve">2021 dalje </w:t>
      </w:r>
      <w:r w:rsidR="00566CBA">
        <w:rPr>
          <w:rFonts w:ascii="Calibri" w:eastAsia="Calibri" w:hAnsi="Calibri"/>
          <w:color w:val="000000"/>
          <w:sz w:val="22"/>
          <w:szCs w:val="22"/>
          <w:lang w:eastAsia="en-US"/>
        </w:rPr>
        <w:t xml:space="preserve">pa </w:t>
      </w:r>
      <w:r w:rsidRPr="007E633B">
        <w:rPr>
          <w:rFonts w:ascii="Calibri" w:eastAsia="Calibri" w:hAnsi="Calibri"/>
          <w:color w:val="000000"/>
          <w:sz w:val="22"/>
          <w:szCs w:val="22"/>
          <w:lang w:eastAsia="en-US"/>
        </w:rPr>
        <w:t>se program plačuje tako, da je v 40</w:t>
      </w:r>
      <w:r w:rsidR="001F7704">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plačan v pavšalu, preostali del pa na podlagi opravljenih storitev</w:t>
      </w:r>
      <w:r>
        <w:rPr>
          <w:rFonts w:ascii="Calibri" w:eastAsia="Calibri" w:hAnsi="Calibri"/>
          <w:color w:val="000000"/>
          <w:sz w:val="22"/>
          <w:szCs w:val="22"/>
          <w:lang w:eastAsia="en-US"/>
        </w:rPr>
        <w:t>. Z</w:t>
      </w:r>
      <w:r w:rsidRPr="007E633B">
        <w:rPr>
          <w:rFonts w:ascii="Calibri" w:eastAsia="Calibri" w:hAnsi="Calibri"/>
          <w:color w:val="000000"/>
          <w:sz w:val="22"/>
          <w:szCs w:val="22"/>
          <w:lang w:eastAsia="en-US"/>
        </w:rPr>
        <w:t>a vse centre, ki se vzpostavijo po 1.</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7.</w:t>
      </w:r>
      <w:r>
        <w:rPr>
          <w:rFonts w:ascii="Calibri" w:eastAsia="Calibri" w:hAnsi="Calibri"/>
          <w:color w:val="000000"/>
          <w:sz w:val="22"/>
          <w:szCs w:val="22"/>
          <w:lang w:eastAsia="en-US"/>
        </w:rPr>
        <w:t xml:space="preserve"> </w:t>
      </w:r>
      <w:r w:rsidRPr="002D416B">
        <w:rPr>
          <w:rFonts w:ascii="Calibri" w:eastAsia="Calibri" w:hAnsi="Calibri"/>
          <w:color w:val="000000"/>
          <w:sz w:val="22"/>
          <w:szCs w:val="22"/>
          <w:lang w:eastAsia="en-US"/>
        </w:rPr>
        <w:t>2020</w:t>
      </w:r>
      <w:r w:rsidRPr="007E633B">
        <w:rPr>
          <w:rFonts w:ascii="Calibri" w:eastAsia="Calibri" w:hAnsi="Calibri"/>
          <w:color w:val="000000"/>
          <w:sz w:val="22"/>
          <w:szCs w:val="22"/>
          <w:lang w:eastAsia="en-US"/>
        </w:rPr>
        <w:t>, velja financiranje v pavšalu 1 leto po vzpostavitvi CDZ, nato pa se program plačuje tako, da je v 40</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plačan v pavšalu, preostali del pa na podlagi opravljenih storitev</w:t>
      </w:r>
      <w:r>
        <w:rPr>
          <w:rFonts w:ascii="Calibri" w:eastAsia="Calibri" w:hAnsi="Calibri"/>
          <w:color w:val="000000"/>
          <w:sz w:val="22"/>
          <w:szCs w:val="22"/>
          <w:lang w:eastAsia="en-US"/>
        </w:rPr>
        <w:t>.</w:t>
      </w:r>
    </w:p>
    <w:p w14:paraId="2869A149" w14:textId="77777777" w:rsidR="00573B91" w:rsidRDefault="00573B91" w:rsidP="00573B91">
      <w:pPr>
        <w:widowControl w:val="0"/>
        <w:suppressAutoHyphens/>
        <w:jc w:val="both"/>
        <w:rPr>
          <w:rFonts w:ascii="Calibri" w:eastAsia="Calibri" w:hAnsi="Calibri"/>
          <w:color w:val="000000"/>
          <w:sz w:val="22"/>
          <w:szCs w:val="22"/>
          <w:lang w:eastAsia="en-US"/>
        </w:rPr>
      </w:pPr>
    </w:p>
    <w:p w14:paraId="775D487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Zavod je že z </w:t>
      </w:r>
      <w:r w:rsidR="000B3C02">
        <w:rPr>
          <w:rFonts w:ascii="Calibri" w:eastAsia="Calibri" w:hAnsi="Calibri"/>
          <w:color w:val="000000"/>
          <w:sz w:val="22"/>
          <w:szCs w:val="22"/>
          <w:lang w:eastAsia="en-US"/>
        </w:rPr>
        <w:t>O</w:t>
      </w:r>
      <w:r>
        <w:rPr>
          <w:rFonts w:ascii="Calibri" w:eastAsia="Calibri" w:hAnsi="Calibri"/>
          <w:color w:val="000000"/>
          <w:sz w:val="22"/>
          <w:szCs w:val="22"/>
          <w:lang w:eastAsia="en-US"/>
        </w:rPr>
        <w:t xml:space="preserve">krožnicami ZAE 9/20, 11/20, 12/20 in 5/21 opredelil sezname storitev za evidentiranje in obračunavanje dela </w:t>
      </w:r>
      <w:r w:rsidRPr="006732D2">
        <w:rPr>
          <w:rFonts w:ascii="Calibri" w:eastAsia="Calibri" w:hAnsi="Calibri"/>
          <w:color w:val="000000"/>
          <w:sz w:val="22"/>
          <w:szCs w:val="22"/>
          <w:lang w:eastAsia="en-US"/>
        </w:rPr>
        <w:t xml:space="preserve">centrov za duševno zdravje </w:t>
      </w:r>
      <w:r>
        <w:rPr>
          <w:rFonts w:ascii="Calibri" w:eastAsia="Calibri" w:hAnsi="Calibri"/>
          <w:color w:val="000000"/>
          <w:sz w:val="22"/>
          <w:szCs w:val="22"/>
          <w:lang w:eastAsia="en-US"/>
        </w:rPr>
        <w:t xml:space="preserve">otrok in </w:t>
      </w:r>
      <w:r w:rsidRPr="006732D2">
        <w:rPr>
          <w:rFonts w:ascii="Calibri" w:eastAsia="Calibri" w:hAnsi="Calibri"/>
          <w:color w:val="000000"/>
          <w:sz w:val="22"/>
          <w:szCs w:val="22"/>
          <w:lang w:eastAsia="en-US"/>
        </w:rPr>
        <w:t>odraslih</w:t>
      </w:r>
      <w:r>
        <w:rPr>
          <w:rFonts w:ascii="Calibri" w:eastAsia="Calibri" w:hAnsi="Calibri"/>
          <w:color w:val="000000"/>
          <w:sz w:val="22"/>
          <w:szCs w:val="22"/>
          <w:lang w:eastAsia="en-US"/>
        </w:rPr>
        <w:t>, s tokratno okrožnico pa te sezname dopolnjujemo.</w:t>
      </w:r>
    </w:p>
    <w:p w14:paraId="50B28427" w14:textId="77777777" w:rsidR="00573B91" w:rsidRDefault="00573B91" w:rsidP="00573B91">
      <w:pPr>
        <w:pStyle w:val="Brezrazmikov"/>
        <w:jc w:val="both"/>
        <w:rPr>
          <w:rFonts w:cs="Calibri"/>
        </w:rPr>
      </w:pPr>
    </w:p>
    <w:p w14:paraId="6B84B48A"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Spremembe v šifrantih so naslednje:</w:t>
      </w:r>
    </w:p>
    <w:p w14:paraId="5D0F134F" w14:textId="77777777" w:rsidR="00573B91" w:rsidRDefault="00573B91" w:rsidP="00573B91">
      <w:pPr>
        <w:widowControl w:val="0"/>
        <w:suppressAutoHyphens/>
        <w:jc w:val="both"/>
        <w:rPr>
          <w:rFonts w:ascii="Calibri" w:eastAsia="Calibri" w:hAnsi="Calibri"/>
          <w:color w:val="000000"/>
          <w:sz w:val="22"/>
          <w:szCs w:val="22"/>
          <w:lang w:eastAsia="en-US"/>
        </w:rPr>
      </w:pPr>
    </w:p>
    <w:p w14:paraId="26649D3C" w14:textId="77777777" w:rsidR="00573B91" w:rsidRDefault="00573B91" w:rsidP="004C53C9">
      <w:pPr>
        <w:widowControl w:val="0"/>
        <w:numPr>
          <w:ilvl w:val="0"/>
          <w:numId w:val="10"/>
        </w:numPr>
        <w:suppressAutoHyphens/>
        <w:jc w:val="both"/>
        <w:rPr>
          <w:rFonts w:ascii="Calibri" w:eastAsia="Calibri" w:hAnsi="Calibri"/>
          <w:b/>
          <w:bCs/>
          <w:color w:val="000000"/>
          <w:sz w:val="22"/>
          <w:szCs w:val="22"/>
          <w:lang w:eastAsia="en-US"/>
        </w:rPr>
      </w:pPr>
      <w:r w:rsidRPr="00254D31">
        <w:rPr>
          <w:rFonts w:ascii="Calibri" w:eastAsia="Calibri" w:hAnsi="Calibri"/>
          <w:b/>
          <w:bCs/>
          <w:color w:val="000000"/>
          <w:sz w:val="22"/>
          <w:szCs w:val="22"/>
          <w:lang w:eastAsia="en-US"/>
        </w:rPr>
        <w:t xml:space="preserve">Seznam storitev 15.136a </w:t>
      </w:r>
      <w:r w:rsidR="004D050B">
        <w:rPr>
          <w:rFonts w:ascii="Calibri" w:eastAsia="Calibri" w:hAnsi="Calibri"/>
          <w:b/>
          <w:bCs/>
          <w:color w:val="000000"/>
          <w:sz w:val="22"/>
          <w:szCs w:val="22"/>
          <w:lang w:eastAsia="en-US"/>
        </w:rPr>
        <w:t>»</w:t>
      </w:r>
      <w:r w:rsidRPr="00254D31">
        <w:rPr>
          <w:rFonts w:ascii="Calibri" w:eastAsia="Calibri" w:hAnsi="Calibri"/>
          <w:b/>
          <w:bCs/>
          <w:color w:val="000000"/>
          <w:sz w:val="22"/>
          <w:szCs w:val="22"/>
          <w:lang w:eastAsia="en-US"/>
        </w:rPr>
        <w:t>Storitve v Centrih za duševno zdravje odraslih in Skupnostni psihiatrični obravnavi (512 058 in 512 059) - storitve, ki se ne beležijo po osebi</w:t>
      </w:r>
      <w:r w:rsidR="004D050B">
        <w:rPr>
          <w:rFonts w:ascii="Calibri" w:eastAsia="Calibri" w:hAnsi="Calibri"/>
          <w:b/>
          <w:bCs/>
          <w:color w:val="000000"/>
          <w:sz w:val="22"/>
          <w:szCs w:val="22"/>
          <w:lang w:eastAsia="en-US"/>
        </w:rPr>
        <w:t>«</w:t>
      </w:r>
    </w:p>
    <w:p w14:paraId="7CF0D0F9" w14:textId="77777777" w:rsidR="00573B91" w:rsidRDefault="00573B91" w:rsidP="00573B91">
      <w:pPr>
        <w:widowControl w:val="0"/>
        <w:suppressAutoHyphens/>
        <w:jc w:val="both"/>
        <w:rPr>
          <w:rFonts w:ascii="Calibri" w:eastAsia="Calibri" w:hAnsi="Calibri"/>
          <w:b/>
          <w:bCs/>
          <w:color w:val="000000"/>
          <w:sz w:val="22"/>
          <w:szCs w:val="22"/>
          <w:lang w:eastAsia="en-US"/>
        </w:rPr>
      </w:pPr>
    </w:p>
    <w:p w14:paraId="3D8DD9EB" w14:textId="77777777" w:rsidR="00573B91" w:rsidRPr="00566CBA" w:rsidRDefault="00573B91" w:rsidP="00573B91">
      <w:pPr>
        <w:widowControl w:val="0"/>
        <w:suppressAutoHyphens/>
        <w:jc w:val="both"/>
        <w:rPr>
          <w:rFonts w:ascii="Calibri" w:eastAsia="Calibri" w:hAnsi="Calibri"/>
          <w:color w:val="000000"/>
          <w:sz w:val="22"/>
          <w:szCs w:val="22"/>
          <w:lang w:eastAsia="en-US"/>
        </w:rPr>
      </w:pPr>
      <w:r w:rsidRPr="00CE0224">
        <w:rPr>
          <w:rFonts w:ascii="Calibri" w:eastAsia="Calibri" w:hAnsi="Calibri"/>
          <w:color w:val="000000"/>
          <w:sz w:val="22"/>
          <w:szCs w:val="22"/>
          <w:lang w:eastAsia="en-US"/>
        </w:rPr>
        <w:t xml:space="preserve">Iz seznama </w:t>
      </w:r>
      <w:r>
        <w:rPr>
          <w:rFonts w:ascii="Calibri" w:eastAsia="Calibri" w:hAnsi="Calibri"/>
          <w:color w:val="000000"/>
          <w:sz w:val="22"/>
          <w:szCs w:val="22"/>
          <w:lang w:eastAsia="en-US"/>
        </w:rPr>
        <w:t xml:space="preserve">storitev 15.136a </w:t>
      </w:r>
      <w:r w:rsidR="004D050B">
        <w:rPr>
          <w:rFonts w:ascii="Calibri" w:eastAsia="Calibri" w:hAnsi="Calibri"/>
          <w:color w:val="000000"/>
          <w:sz w:val="22"/>
          <w:szCs w:val="22"/>
          <w:lang w:eastAsia="en-US"/>
        </w:rPr>
        <w:t>»</w:t>
      </w:r>
      <w:r w:rsidRPr="00CE0224">
        <w:rPr>
          <w:rFonts w:ascii="Calibri" w:eastAsia="Calibri" w:hAnsi="Calibri"/>
          <w:color w:val="000000"/>
          <w:sz w:val="22"/>
          <w:szCs w:val="22"/>
          <w:lang w:eastAsia="en-US"/>
        </w:rPr>
        <w:t>Storitve v Centrih za duševno zdravje odraslih in Skupnostni psihiatrični obravnavi (512 058 in 512 059) - storitve, ki se ne beležijo po osebi</w:t>
      </w:r>
      <w:r w:rsidR="004D050B">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566CBA">
        <w:rPr>
          <w:rFonts w:ascii="Calibri" w:eastAsia="Calibri" w:hAnsi="Calibri"/>
          <w:color w:val="000000"/>
          <w:sz w:val="22"/>
          <w:szCs w:val="22"/>
          <w:lang w:eastAsia="en-US"/>
        </w:rPr>
        <w:t xml:space="preserve">se </w:t>
      </w:r>
      <w:r w:rsidR="00824447" w:rsidRPr="00566CBA">
        <w:rPr>
          <w:rFonts w:ascii="Calibri" w:eastAsia="Calibri" w:hAnsi="Calibri"/>
          <w:color w:val="000000"/>
          <w:sz w:val="22"/>
          <w:szCs w:val="22"/>
          <w:lang w:eastAsia="en-US"/>
        </w:rPr>
        <w:t>ukinjata</w:t>
      </w:r>
      <w:r w:rsidRPr="00566CBA">
        <w:rPr>
          <w:rFonts w:ascii="Calibri" w:eastAsia="Calibri" w:hAnsi="Calibri"/>
          <w:color w:val="000000"/>
          <w:sz w:val="22"/>
          <w:szCs w:val="22"/>
          <w:lang w:eastAsia="en-US"/>
        </w:rPr>
        <w:t xml:space="preserve"> storitvi CDZOD003  </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Timski posvet z zunanjimi izvajalci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in CDZOD004 </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Obravnava v skupnosti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ki se po novem beležita po osebi in sta</w:t>
      </w:r>
      <w:r w:rsidR="00566CBA" w:rsidRPr="00566CBA">
        <w:rPr>
          <w:rFonts w:ascii="Calibri" w:eastAsia="Calibri" w:hAnsi="Calibri"/>
          <w:color w:val="000000"/>
          <w:sz w:val="22"/>
          <w:szCs w:val="22"/>
          <w:lang w:eastAsia="en-US"/>
        </w:rPr>
        <w:t xml:space="preserve"> od 1. 10. 2021 dalje</w:t>
      </w:r>
      <w:r w:rsidRPr="00566CBA">
        <w:rPr>
          <w:rFonts w:ascii="Calibri" w:eastAsia="Calibri" w:hAnsi="Calibri"/>
          <w:color w:val="000000"/>
          <w:sz w:val="22"/>
          <w:szCs w:val="22"/>
          <w:lang w:eastAsia="en-US"/>
        </w:rPr>
        <w:t xml:space="preserve"> zajeti v seznamu storitev 15.136b</w:t>
      </w:r>
      <w:r w:rsidR="00824447" w:rsidRPr="00566CBA">
        <w:rPr>
          <w:rFonts w:ascii="Calibri" w:eastAsia="Calibri" w:hAnsi="Calibri"/>
          <w:color w:val="000000"/>
          <w:sz w:val="22"/>
          <w:szCs w:val="22"/>
          <w:lang w:eastAsia="en-US"/>
        </w:rPr>
        <w:t xml:space="preserve"> »</w:t>
      </w:r>
      <w:r w:rsidRPr="00566CBA">
        <w:rPr>
          <w:rFonts w:ascii="Calibri" w:eastAsia="Calibri" w:hAnsi="Calibri"/>
          <w:color w:val="000000"/>
          <w:sz w:val="22"/>
          <w:szCs w:val="22"/>
          <w:lang w:eastAsia="en-US"/>
        </w:rPr>
        <w:t>Storitve v Centrih za duševno zdravje odraslih in Skupnostni psihiatrični obravnavi (512 058 in 512 059) - storitve, ki se beležijo po osebi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Ukinja se </w:t>
      </w:r>
      <w:r w:rsidR="00B679F2" w:rsidRPr="00566CBA">
        <w:rPr>
          <w:rFonts w:ascii="Calibri" w:eastAsia="Calibri" w:hAnsi="Calibri"/>
          <w:color w:val="000000"/>
          <w:sz w:val="22"/>
          <w:szCs w:val="22"/>
          <w:lang w:eastAsia="en-US"/>
        </w:rPr>
        <w:t xml:space="preserve">tudi </w:t>
      </w:r>
      <w:r w:rsidRPr="00566CBA">
        <w:rPr>
          <w:rFonts w:ascii="Calibri" w:eastAsia="Calibri" w:hAnsi="Calibri"/>
          <w:color w:val="000000"/>
          <w:sz w:val="22"/>
          <w:szCs w:val="22"/>
          <w:lang w:eastAsia="en-US"/>
        </w:rPr>
        <w:t xml:space="preserve">storitev CDZOD005 </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Koord</w:t>
      </w:r>
      <w:r w:rsidR="00AA752A" w:rsidRPr="00566CBA">
        <w:rPr>
          <w:rFonts w:ascii="Calibri" w:eastAsia="Calibri" w:hAnsi="Calibri"/>
          <w:color w:val="000000"/>
          <w:sz w:val="22"/>
          <w:szCs w:val="22"/>
          <w:lang w:eastAsia="en-US"/>
        </w:rPr>
        <w:t xml:space="preserve">inacija </w:t>
      </w:r>
      <w:r w:rsidRPr="00566CBA">
        <w:rPr>
          <w:rFonts w:ascii="Calibri" w:eastAsia="Calibri" w:hAnsi="Calibri"/>
          <w:color w:val="000000"/>
          <w:sz w:val="22"/>
          <w:szCs w:val="22"/>
          <w:lang w:eastAsia="en-US"/>
        </w:rPr>
        <w:t>in sodel</w:t>
      </w:r>
      <w:r w:rsidR="00AA752A" w:rsidRPr="00566CBA">
        <w:rPr>
          <w:rFonts w:ascii="Calibri" w:eastAsia="Calibri" w:hAnsi="Calibri"/>
          <w:color w:val="000000"/>
          <w:sz w:val="22"/>
          <w:szCs w:val="22"/>
          <w:lang w:eastAsia="en-US"/>
        </w:rPr>
        <w:t xml:space="preserve">ovanje </w:t>
      </w:r>
      <w:r w:rsidRPr="00566CBA">
        <w:rPr>
          <w:rFonts w:ascii="Calibri" w:eastAsia="Calibri" w:hAnsi="Calibri"/>
          <w:color w:val="000000"/>
          <w:sz w:val="22"/>
          <w:szCs w:val="22"/>
          <w:lang w:eastAsia="en-US"/>
        </w:rPr>
        <w:t>z zun</w:t>
      </w:r>
      <w:r w:rsidR="00AA752A" w:rsidRPr="00566CBA">
        <w:rPr>
          <w:rFonts w:ascii="Calibri" w:eastAsia="Calibri" w:hAnsi="Calibri"/>
          <w:color w:val="000000"/>
          <w:sz w:val="22"/>
          <w:szCs w:val="22"/>
          <w:lang w:eastAsia="en-US"/>
        </w:rPr>
        <w:t xml:space="preserve">anjimi </w:t>
      </w:r>
      <w:r w:rsidRPr="00566CBA">
        <w:rPr>
          <w:rFonts w:ascii="Calibri" w:eastAsia="Calibri" w:hAnsi="Calibri"/>
          <w:color w:val="000000"/>
          <w:sz w:val="22"/>
          <w:szCs w:val="22"/>
          <w:lang w:eastAsia="en-US"/>
        </w:rPr>
        <w:t>strok</w:t>
      </w:r>
      <w:r w:rsidR="00AA752A" w:rsidRPr="00566CBA">
        <w:rPr>
          <w:rFonts w:ascii="Calibri" w:eastAsia="Calibri" w:hAnsi="Calibri"/>
          <w:color w:val="000000"/>
          <w:sz w:val="22"/>
          <w:szCs w:val="22"/>
          <w:lang w:eastAsia="en-US"/>
        </w:rPr>
        <w:t xml:space="preserve">ovnimi </w:t>
      </w:r>
      <w:r w:rsidRPr="00566CBA">
        <w:rPr>
          <w:rFonts w:ascii="Calibri" w:eastAsia="Calibri" w:hAnsi="Calibri"/>
          <w:color w:val="000000"/>
          <w:sz w:val="22"/>
          <w:szCs w:val="22"/>
          <w:lang w:eastAsia="en-US"/>
        </w:rPr>
        <w:t>službami</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nadomesti pa jo storitev CDZOD017 </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Posvet z zunanjimi izvajalci – krajši</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ki je ravno tako zajeta v sklopu </w:t>
      </w:r>
      <w:r w:rsidR="00276754" w:rsidRPr="00566CBA">
        <w:rPr>
          <w:rFonts w:ascii="Calibri" w:eastAsia="Calibri" w:hAnsi="Calibri"/>
          <w:color w:val="000000"/>
          <w:sz w:val="22"/>
          <w:szCs w:val="22"/>
          <w:lang w:eastAsia="en-US"/>
        </w:rPr>
        <w:t>seznama storitev</w:t>
      </w:r>
      <w:r w:rsidRPr="00566CBA">
        <w:rPr>
          <w:rFonts w:ascii="Calibri" w:eastAsia="Calibri" w:hAnsi="Calibri"/>
          <w:color w:val="000000"/>
          <w:sz w:val="22"/>
          <w:szCs w:val="22"/>
          <w:lang w:eastAsia="en-US"/>
        </w:rPr>
        <w:t xml:space="preserve"> 15.136b, ker se beleži po osebi.</w:t>
      </w:r>
    </w:p>
    <w:p w14:paraId="05EDD0C9" w14:textId="77777777" w:rsidR="00573B91" w:rsidRDefault="00573B91" w:rsidP="00573B91">
      <w:pPr>
        <w:widowControl w:val="0"/>
        <w:suppressAutoHyphens/>
        <w:jc w:val="both"/>
        <w:rPr>
          <w:rFonts w:ascii="Calibri" w:eastAsia="Calibri" w:hAnsi="Calibri"/>
          <w:color w:val="000000"/>
          <w:sz w:val="22"/>
          <w:szCs w:val="22"/>
          <w:lang w:eastAsia="en-US"/>
        </w:rPr>
      </w:pPr>
    </w:p>
    <w:p w14:paraId="0F6F5C48"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Pri storitvah CDZOD001 </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Krajši timski posvet</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in CDZOD002 </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Daljši timski posvet</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se spremeni dolg opis. Pri storitvi CDZOD061 </w:t>
      </w:r>
      <w:r w:rsidR="00B46B33">
        <w:rPr>
          <w:rFonts w:ascii="Calibri" w:eastAsia="Calibri" w:hAnsi="Calibri"/>
          <w:color w:val="000000"/>
          <w:sz w:val="22"/>
          <w:szCs w:val="22"/>
          <w:lang w:eastAsia="en-US"/>
        </w:rPr>
        <w:t>»</w:t>
      </w:r>
      <w:r w:rsidRPr="00AE167E">
        <w:rPr>
          <w:rFonts w:ascii="Calibri" w:eastAsia="Calibri" w:hAnsi="Calibri"/>
          <w:color w:val="000000"/>
          <w:sz w:val="22"/>
          <w:szCs w:val="22"/>
          <w:lang w:eastAsia="en-US"/>
        </w:rPr>
        <w:t>Preventivni ukrep v skupnosti</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se poleg dolgega opisa spremeni tudi kratek opis in dopolni kadrovski normativ. </w:t>
      </w:r>
    </w:p>
    <w:p w14:paraId="3E33DE8B" w14:textId="5A97B3DC" w:rsidR="00573B91" w:rsidRDefault="00573B91" w:rsidP="00573B91">
      <w:pPr>
        <w:widowControl w:val="0"/>
        <w:suppressAutoHyphens/>
        <w:jc w:val="both"/>
        <w:rPr>
          <w:rFonts w:ascii="Calibri" w:eastAsia="Calibri" w:hAnsi="Calibri"/>
          <w:color w:val="000000"/>
          <w:sz w:val="22"/>
          <w:szCs w:val="22"/>
          <w:lang w:eastAsia="en-US"/>
        </w:rPr>
      </w:pPr>
    </w:p>
    <w:p w14:paraId="08DBF4CA" w14:textId="794A9224" w:rsidR="0019205F" w:rsidRDefault="0019205F" w:rsidP="00573B91">
      <w:pPr>
        <w:widowControl w:val="0"/>
        <w:suppressAutoHyphens/>
        <w:jc w:val="both"/>
        <w:rPr>
          <w:rFonts w:ascii="Calibri" w:eastAsia="Calibri" w:hAnsi="Calibri"/>
          <w:color w:val="000000"/>
          <w:sz w:val="22"/>
          <w:szCs w:val="22"/>
          <w:lang w:eastAsia="en-US"/>
        </w:rPr>
      </w:pPr>
    </w:p>
    <w:p w14:paraId="3CD56816" w14:textId="6206FB51" w:rsidR="0019205F" w:rsidRDefault="0019205F" w:rsidP="00573B91">
      <w:pPr>
        <w:widowControl w:val="0"/>
        <w:suppressAutoHyphens/>
        <w:jc w:val="both"/>
        <w:rPr>
          <w:rFonts w:ascii="Calibri" w:eastAsia="Calibri" w:hAnsi="Calibri"/>
          <w:color w:val="000000"/>
          <w:sz w:val="22"/>
          <w:szCs w:val="22"/>
          <w:lang w:eastAsia="en-US"/>
        </w:rPr>
      </w:pPr>
    </w:p>
    <w:p w14:paraId="40E43EC6" w14:textId="0F48FE6F" w:rsidR="0019205F" w:rsidRDefault="0019205F" w:rsidP="00573B91">
      <w:pPr>
        <w:widowControl w:val="0"/>
        <w:suppressAutoHyphens/>
        <w:jc w:val="both"/>
        <w:rPr>
          <w:rFonts w:ascii="Calibri" w:eastAsia="Calibri" w:hAnsi="Calibri"/>
          <w:color w:val="000000"/>
          <w:sz w:val="22"/>
          <w:szCs w:val="22"/>
          <w:lang w:eastAsia="en-US"/>
        </w:rPr>
      </w:pPr>
    </w:p>
    <w:p w14:paraId="7E55AD41" w14:textId="77777777" w:rsidR="0019205F" w:rsidRDefault="0019205F" w:rsidP="00573B91">
      <w:pPr>
        <w:widowControl w:val="0"/>
        <w:suppressAutoHyphens/>
        <w:jc w:val="both"/>
        <w:rPr>
          <w:rFonts w:ascii="Calibri" w:eastAsia="Calibri" w:hAnsi="Calibri"/>
          <w:color w:val="000000"/>
          <w:sz w:val="22"/>
          <w:szCs w:val="22"/>
          <w:lang w:eastAsia="en-US"/>
        </w:rPr>
      </w:pPr>
    </w:p>
    <w:p w14:paraId="66ED50A9"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lastRenderedPageBreak/>
        <w:t>Spremembe so označene z odebeljeno pisavo:</w:t>
      </w:r>
    </w:p>
    <w:p w14:paraId="393C5F40" w14:textId="77777777" w:rsidR="00573B91" w:rsidRPr="00CE0224" w:rsidRDefault="00573B91" w:rsidP="00573B91">
      <w:pPr>
        <w:widowControl w:val="0"/>
        <w:suppressAutoHyphens/>
        <w:jc w:val="both"/>
        <w:rPr>
          <w:rFonts w:ascii="Calibri" w:eastAsia="Calibri" w:hAnsi="Calibri"/>
          <w:color w:val="000000"/>
          <w:sz w:val="22"/>
          <w:szCs w:val="22"/>
          <w:lang w:eastAsia="en-US"/>
        </w:rPr>
      </w:pPr>
    </w:p>
    <w:tbl>
      <w:tblPr>
        <w:tblW w:w="0" w:type="auto"/>
        <w:tblInd w:w="-72" w:type="dxa"/>
        <w:tblCellMar>
          <w:left w:w="70" w:type="dxa"/>
          <w:right w:w="70" w:type="dxa"/>
        </w:tblCellMar>
        <w:tblLook w:val="04A0" w:firstRow="1" w:lastRow="0" w:firstColumn="1" w:lastColumn="0" w:noHBand="0" w:noVBand="1"/>
      </w:tblPr>
      <w:tblGrid>
        <w:gridCol w:w="948"/>
        <w:gridCol w:w="1689"/>
        <w:gridCol w:w="3809"/>
        <w:gridCol w:w="595"/>
        <w:gridCol w:w="1527"/>
        <w:gridCol w:w="907"/>
      </w:tblGrid>
      <w:tr w:rsidR="00573B91" w:rsidRPr="00D52C23" w14:paraId="7A93626A" w14:textId="77777777" w:rsidTr="00E40E4C">
        <w:trPr>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EFDC1"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Šifra storitve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F9B759"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FB89D4"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Dolg opis</w:t>
            </w:r>
          </w:p>
        </w:tc>
        <w:tc>
          <w:tcPr>
            <w:tcW w:w="0" w:type="auto"/>
            <w:tcBorders>
              <w:top w:val="single" w:sz="4" w:space="0" w:color="auto"/>
              <w:left w:val="nil"/>
              <w:bottom w:val="single" w:sz="4" w:space="0" w:color="auto"/>
              <w:right w:val="single" w:sz="4" w:space="0" w:color="auto"/>
            </w:tcBorders>
            <w:vAlign w:val="center"/>
          </w:tcPr>
          <w:p w14:paraId="3DE36235"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Št. enot mere</w:t>
            </w:r>
          </w:p>
        </w:tc>
        <w:tc>
          <w:tcPr>
            <w:tcW w:w="0" w:type="auto"/>
            <w:tcBorders>
              <w:top w:val="single" w:sz="4" w:space="0" w:color="auto"/>
              <w:left w:val="nil"/>
              <w:bottom w:val="single" w:sz="4" w:space="0" w:color="auto"/>
              <w:right w:val="single" w:sz="4" w:space="0" w:color="auto"/>
            </w:tcBorders>
            <w:vAlign w:val="center"/>
          </w:tcPr>
          <w:p w14:paraId="573B5D13"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Kadrovski normativ</w:t>
            </w:r>
          </w:p>
        </w:tc>
        <w:tc>
          <w:tcPr>
            <w:tcW w:w="0" w:type="auto"/>
            <w:tcBorders>
              <w:top w:val="single" w:sz="4" w:space="0" w:color="auto"/>
              <w:left w:val="nil"/>
              <w:bottom w:val="single" w:sz="4" w:space="0" w:color="auto"/>
              <w:right w:val="single" w:sz="4" w:space="0" w:color="auto"/>
            </w:tcBorders>
            <w:vAlign w:val="center"/>
          </w:tcPr>
          <w:p w14:paraId="1B6E893B"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Normativ v minutah</w:t>
            </w:r>
          </w:p>
        </w:tc>
      </w:tr>
      <w:tr w:rsidR="00573B91" w:rsidRPr="00D52C23" w14:paraId="3EB65C76" w14:textId="77777777" w:rsidTr="00E40E4C">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03336F60"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CDZOD001</w:t>
            </w:r>
          </w:p>
        </w:tc>
        <w:tc>
          <w:tcPr>
            <w:tcW w:w="0" w:type="auto"/>
            <w:tcBorders>
              <w:top w:val="nil"/>
              <w:left w:val="nil"/>
              <w:bottom w:val="single" w:sz="4" w:space="0" w:color="auto"/>
              <w:right w:val="single" w:sz="4" w:space="0" w:color="auto"/>
            </w:tcBorders>
            <w:shd w:val="clear" w:color="auto" w:fill="auto"/>
            <w:hideMark/>
          </w:tcPr>
          <w:p w14:paraId="67447AE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Krajši timski posvet</w:t>
            </w:r>
          </w:p>
        </w:tc>
        <w:tc>
          <w:tcPr>
            <w:tcW w:w="0" w:type="auto"/>
            <w:tcBorders>
              <w:top w:val="nil"/>
              <w:left w:val="nil"/>
              <w:bottom w:val="single" w:sz="4" w:space="0" w:color="auto"/>
              <w:right w:val="single" w:sz="4" w:space="0" w:color="auto"/>
            </w:tcBorders>
            <w:shd w:val="clear" w:color="auto" w:fill="auto"/>
            <w:hideMark/>
          </w:tcPr>
          <w:p w14:paraId="492B151B"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Krajši timski posvet (30 min) je posvet, pri katerem sodelujeta več kot 2 strokovnjaka iz iste ustanove.</w:t>
            </w:r>
            <w:r w:rsidRPr="00D52C23">
              <w:rPr>
                <w:rFonts w:ascii="Calibri" w:hAnsi="Calibri" w:cs="Calibri"/>
                <w:b/>
                <w:bCs/>
                <w:strike/>
                <w:sz w:val="18"/>
                <w:szCs w:val="18"/>
              </w:rPr>
              <w:t xml:space="preserve"> Datum in vsebina posveta sta zabeležena v medicinski dokumentaciji. </w:t>
            </w:r>
            <w:r w:rsidRPr="00D52C23">
              <w:rPr>
                <w:rFonts w:ascii="Calibri" w:hAnsi="Calibri" w:cs="Calibri"/>
                <w:b/>
                <w:bCs/>
                <w:sz w:val="18"/>
                <w:szCs w:val="18"/>
              </w:rPr>
              <w:t>Storitev se zabeleži z datumom in prisotnimi kadri.</w:t>
            </w:r>
            <w:r w:rsidRPr="00D52C23">
              <w:rPr>
                <w:rFonts w:ascii="Calibri" w:hAnsi="Calibri" w:cs="Calibri"/>
                <w:sz w:val="18"/>
                <w:szCs w:val="18"/>
              </w:rPr>
              <w:t xml:space="preserve"> Storitev obračuna koordinator</w:t>
            </w:r>
            <w:r w:rsidRPr="00D52C23">
              <w:rPr>
                <w:rFonts w:ascii="Calibri" w:hAnsi="Calibri" w:cs="Calibri"/>
                <w:color w:val="FF0000"/>
                <w:sz w:val="18"/>
                <w:szCs w:val="18"/>
              </w:rPr>
              <w:t xml:space="preserve"> </w:t>
            </w:r>
            <w:r w:rsidRPr="00D52C23">
              <w:rPr>
                <w:rFonts w:ascii="Calibri" w:hAnsi="Calibri" w:cs="Calibri"/>
                <w:b/>
                <w:bCs/>
                <w:strike/>
                <w:sz w:val="18"/>
                <w:szCs w:val="18"/>
              </w:rPr>
              <w:t>obravnave pacienta</w:t>
            </w:r>
            <w:r w:rsidRPr="00D52C23">
              <w:rPr>
                <w:rFonts w:ascii="Calibri" w:hAnsi="Calibri" w:cs="Calibri"/>
                <w:b/>
                <w:bCs/>
                <w:sz w:val="18"/>
                <w:szCs w:val="18"/>
              </w:rPr>
              <w:t xml:space="preserve"> službe, največ enkrat na dan, ne glede na to, koliko pacientov je bilo obravnavanih.</w:t>
            </w:r>
          </w:p>
        </w:tc>
        <w:tc>
          <w:tcPr>
            <w:tcW w:w="0" w:type="auto"/>
            <w:tcBorders>
              <w:top w:val="nil"/>
              <w:left w:val="nil"/>
              <w:bottom w:val="single" w:sz="4" w:space="0" w:color="auto"/>
              <w:right w:val="single" w:sz="4" w:space="0" w:color="auto"/>
            </w:tcBorders>
          </w:tcPr>
          <w:p w14:paraId="14D597F6"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24,00</w:t>
            </w:r>
          </w:p>
        </w:tc>
        <w:tc>
          <w:tcPr>
            <w:tcW w:w="0" w:type="auto"/>
            <w:tcBorders>
              <w:top w:val="nil"/>
              <w:left w:val="nil"/>
              <w:bottom w:val="single" w:sz="4" w:space="0" w:color="auto"/>
              <w:right w:val="single" w:sz="4" w:space="0" w:color="auto"/>
            </w:tcBorders>
          </w:tcPr>
          <w:p w14:paraId="6133621A"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več kot 2 člana tima (psihiater / DMS / klinični psiholog / psiholog / delovni terapevt / socialni delavec </w:t>
            </w:r>
          </w:p>
          <w:p w14:paraId="0B475FF5" w14:textId="77777777" w:rsidR="00573B91" w:rsidRPr="00D52C23" w:rsidRDefault="00573B91" w:rsidP="00E40E4C">
            <w:pPr>
              <w:rPr>
                <w:rFonts w:ascii="Calibri" w:hAnsi="Calibri" w:cs="Calibri"/>
                <w:b/>
                <w:bCs/>
                <w:sz w:val="18"/>
                <w:szCs w:val="18"/>
              </w:rPr>
            </w:pPr>
          </w:p>
        </w:tc>
        <w:tc>
          <w:tcPr>
            <w:tcW w:w="0" w:type="auto"/>
            <w:tcBorders>
              <w:top w:val="nil"/>
              <w:left w:val="nil"/>
              <w:bottom w:val="single" w:sz="4" w:space="0" w:color="auto"/>
              <w:right w:val="single" w:sz="4" w:space="0" w:color="auto"/>
            </w:tcBorders>
          </w:tcPr>
          <w:p w14:paraId="4C38EBAE"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30,00</w:t>
            </w:r>
          </w:p>
        </w:tc>
      </w:tr>
      <w:tr w:rsidR="00573B91" w:rsidRPr="00D52C23" w14:paraId="1079FDB3" w14:textId="77777777" w:rsidTr="00E40E4C">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5E41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CDZOD002</w:t>
            </w:r>
          </w:p>
        </w:tc>
        <w:tc>
          <w:tcPr>
            <w:tcW w:w="0" w:type="auto"/>
            <w:tcBorders>
              <w:top w:val="single" w:sz="4" w:space="0" w:color="auto"/>
              <w:left w:val="nil"/>
              <w:bottom w:val="single" w:sz="4" w:space="0" w:color="auto"/>
              <w:right w:val="single" w:sz="4" w:space="0" w:color="auto"/>
            </w:tcBorders>
            <w:shd w:val="clear" w:color="auto" w:fill="auto"/>
            <w:hideMark/>
          </w:tcPr>
          <w:p w14:paraId="7E0B722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Daljši timski posvet</w:t>
            </w:r>
          </w:p>
        </w:tc>
        <w:tc>
          <w:tcPr>
            <w:tcW w:w="0" w:type="auto"/>
            <w:tcBorders>
              <w:top w:val="single" w:sz="4" w:space="0" w:color="auto"/>
              <w:left w:val="nil"/>
              <w:bottom w:val="single" w:sz="4" w:space="0" w:color="auto"/>
              <w:right w:val="single" w:sz="4" w:space="0" w:color="auto"/>
            </w:tcBorders>
            <w:shd w:val="clear" w:color="auto" w:fill="auto"/>
            <w:hideMark/>
          </w:tcPr>
          <w:p w14:paraId="18267C43"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Daljši timski posvet (60 min) je posvet, pri katerem sodelujejo več kot 3 strokovnjaki iz iste ustanove. Je posvet članov tima o izvajanju načrtov obravnav. Vsak član tima s svojega stališča predstavi osebo/družino, sodelovanje, problematiko, napredek, cilje.</w:t>
            </w:r>
            <w:r w:rsidRPr="00D52C23">
              <w:rPr>
                <w:rFonts w:ascii="Calibri" w:hAnsi="Calibri" w:cs="Calibri"/>
                <w:b/>
                <w:bCs/>
                <w:sz w:val="18"/>
                <w:szCs w:val="18"/>
              </w:rPr>
              <w:t xml:space="preserve"> Ocenjujejo se rezultati timskega dela. </w:t>
            </w:r>
            <w:r w:rsidRPr="00D52C23">
              <w:rPr>
                <w:rFonts w:ascii="Calibri" w:hAnsi="Calibri" w:cs="Calibri"/>
                <w:sz w:val="18"/>
                <w:szCs w:val="18"/>
              </w:rPr>
              <w:t>Pripravi se skupni načrt nadaljnje pomoči. Storitev obračuna koordinator</w:t>
            </w:r>
            <w:r w:rsidRPr="00D52C23">
              <w:rPr>
                <w:rFonts w:ascii="Calibri" w:hAnsi="Calibri" w:cs="Calibri"/>
                <w:b/>
                <w:bCs/>
                <w:strike/>
                <w:sz w:val="18"/>
                <w:szCs w:val="18"/>
              </w:rPr>
              <w:t xml:space="preserve"> obravnave pacienta </w:t>
            </w:r>
            <w:r w:rsidRPr="00D52C23">
              <w:rPr>
                <w:rFonts w:ascii="Calibri" w:hAnsi="Calibri" w:cs="Calibri"/>
                <w:b/>
                <w:bCs/>
                <w:sz w:val="18"/>
                <w:szCs w:val="18"/>
              </w:rPr>
              <w:t xml:space="preserve">službe, največ enkrat na teden, ne glede na to, koliko pacientov je bilo obravnavanih. </w:t>
            </w:r>
            <w:r w:rsidRPr="00D52C23">
              <w:rPr>
                <w:rFonts w:ascii="Calibri" w:hAnsi="Calibri" w:cs="Calibri"/>
                <w:b/>
                <w:bCs/>
                <w:strike/>
                <w:sz w:val="18"/>
                <w:szCs w:val="18"/>
              </w:rPr>
              <w:t>Datum in vsebina posveta sta, skupaj z zaključki glede izvajanja načrtov obravnav, zabeležena v medicinski dokumentaciji.</w:t>
            </w:r>
            <w:r w:rsidRPr="00D52C23">
              <w:rPr>
                <w:rFonts w:ascii="Calibri" w:hAnsi="Calibri" w:cs="Calibri"/>
                <w:b/>
                <w:bCs/>
                <w:sz w:val="18"/>
                <w:szCs w:val="18"/>
              </w:rPr>
              <w:t xml:space="preserve"> Arhivira se datum posveta s številom udeležencev. </w:t>
            </w:r>
          </w:p>
        </w:tc>
        <w:tc>
          <w:tcPr>
            <w:tcW w:w="0" w:type="auto"/>
            <w:tcBorders>
              <w:top w:val="single" w:sz="4" w:space="0" w:color="auto"/>
              <w:left w:val="nil"/>
              <w:bottom w:val="single" w:sz="4" w:space="0" w:color="auto"/>
              <w:right w:val="single" w:sz="4" w:space="0" w:color="auto"/>
            </w:tcBorders>
          </w:tcPr>
          <w:p w14:paraId="1779DE33"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48,00</w:t>
            </w:r>
          </w:p>
        </w:tc>
        <w:tc>
          <w:tcPr>
            <w:tcW w:w="0" w:type="auto"/>
            <w:tcBorders>
              <w:top w:val="single" w:sz="4" w:space="0" w:color="auto"/>
              <w:left w:val="nil"/>
              <w:bottom w:val="single" w:sz="4" w:space="0" w:color="auto"/>
              <w:right w:val="single" w:sz="4" w:space="0" w:color="auto"/>
            </w:tcBorders>
          </w:tcPr>
          <w:p w14:paraId="394E056C"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več kot 3 člani tima (psihiater / DMS / klinični psiholog / psiholog / delovni terapevt / socialni delavec </w:t>
            </w:r>
          </w:p>
          <w:p w14:paraId="0132D13C" w14:textId="77777777" w:rsidR="00573B91" w:rsidRPr="00D52C23" w:rsidRDefault="00573B91" w:rsidP="00E40E4C">
            <w:pPr>
              <w:rPr>
                <w:rFonts w:ascii="Calibri" w:hAnsi="Calibri" w:cs="Calibri"/>
                <w:b/>
                <w:bCs/>
                <w:sz w:val="18"/>
                <w:szCs w:val="18"/>
              </w:rPr>
            </w:pPr>
          </w:p>
        </w:tc>
        <w:tc>
          <w:tcPr>
            <w:tcW w:w="0" w:type="auto"/>
            <w:tcBorders>
              <w:top w:val="single" w:sz="4" w:space="0" w:color="auto"/>
              <w:left w:val="nil"/>
              <w:bottom w:val="single" w:sz="4" w:space="0" w:color="auto"/>
              <w:right w:val="single" w:sz="4" w:space="0" w:color="auto"/>
            </w:tcBorders>
          </w:tcPr>
          <w:p w14:paraId="1591ABD6"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60,00</w:t>
            </w:r>
          </w:p>
        </w:tc>
      </w:tr>
      <w:tr w:rsidR="00573B91" w:rsidRPr="003029C5" w14:paraId="4529EFB1" w14:textId="77777777" w:rsidTr="00E40E4C">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6698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CDZOD003</w:t>
            </w:r>
          </w:p>
        </w:tc>
        <w:tc>
          <w:tcPr>
            <w:tcW w:w="0" w:type="auto"/>
            <w:tcBorders>
              <w:top w:val="single" w:sz="4" w:space="0" w:color="auto"/>
              <w:left w:val="nil"/>
              <w:bottom w:val="single" w:sz="4" w:space="0" w:color="auto"/>
              <w:right w:val="single" w:sz="4" w:space="0" w:color="auto"/>
            </w:tcBorders>
            <w:shd w:val="clear" w:color="auto" w:fill="auto"/>
            <w:hideMark/>
          </w:tcPr>
          <w:p w14:paraId="180BF3D2"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Timski posvet z zunanjimi izvajalci</w:t>
            </w:r>
          </w:p>
        </w:tc>
        <w:tc>
          <w:tcPr>
            <w:tcW w:w="0" w:type="auto"/>
            <w:tcBorders>
              <w:top w:val="single" w:sz="4" w:space="0" w:color="auto"/>
              <w:left w:val="nil"/>
              <w:bottom w:val="single" w:sz="4" w:space="0" w:color="auto"/>
              <w:right w:val="single" w:sz="4" w:space="0" w:color="auto"/>
            </w:tcBorders>
            <w:shd w:val="clear" w:color="auto" w:fill="auto"/>
            <w:hideMark/>
          </w:tcPr>
          <w:p w14:paraId="1D9573DB"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Timski posvet z zunanjimi izvajalci je dolg posvet več kot 3 strokovnjakov iz tima/ustanove z enim ali več strokovnjaki iz drugih ustanov kot del diagnostične ocene ali zdravljenja ali za pripravo skupnega individualnega načrta nadaljnje pomoči osebi/družini (INPD). Datum in vsebina posveta sta zabeležena v medicinski dokumentaciji. Storitev obračuna koordinator obravnave pacienta.</w:t>
            </w:r>
          </w:p>
        </w:tc>
        <w:tc>
          <w:tcPr>
            <w:tcW w:w="0" w:type="auto"/>
            <w:tcBorders>
              <w:top w:val="single" w:sz="4" w:space="0" w:color="auto"/>
              <w:left w:val="nil"/>
              <w:bottom w:val="single" w:sz="4" w:space="0" w:color="auto"/>
              <w:right w:val="single" w:sz="4" w:space="0" w:color="auto"/>
            </w:tcBorders>
          </w:tcPr>
          <w:p w14:paraId="098A4901"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64,00</w:t>
            </w:r>
          </w:p>
          <w:p w14:paraId="191F5C2F" w14:textId="77777777" w:rsidR="00573B91" w:rsidRPr="00D52C23" w:rsidRDefault="00573B91" w:rsidP="00E40E4C">
            <w:pPr>
              <w:rPr>
                <w:rFonts w:ascii="Calibri" w:hAnsi="Calibri" w:cs="Calibri"/>
                <w:strike/>
                <w:sz w:val="18"/>
                <w:szCs w:val="18"/>
              </w:rPr>
            </w:pPr>
          </w:p>
        </w:tc>
        <w:tc>
          <w:tcPr>
            <w:tcW w:w="0" w:type="auto"/>
            <w:tcBorders>
              <w:top w:val="single" w:sz="4" w:space="0" w:color="auto"/>
              <w:left w:val="nil"/>
              <w:bottom w:val="single" w:sz="4" w:space="0" w:color="auto"/>
              <w:right w:val="single" w:sz="4" w:space="0" w:color="auto"/>
            </w:tcBorders>
          </w:tcPr>
          <w:p w14:paraId="6320245E"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več kot 3 čani tima (psihiater / DMS / klinični psiholog / psiholog / delovni terapevt / socialni delavec in zunanji sodelavec)</w:t>
            </w:r>
          </w:p>
          <w:p w14:paraId="63200F90" w14:textId="77777777" w:rsidR="00573B91" w:rsidRPr="00D52C23" w:rsidRDefault="00573B91" w:rsidP="00E40E4C">
            <w:pPr>
              <w:rPr>
                <w:rFonts w:ascii="Calibri" w:hAnsi="Calibri" w:cs="Calibri"/>
                <w:strike/>
                <w:sz w:val="18"/>
                <w:szCs w:val="18"/>
              </w:rPr>
            </w:pPr>
          </w:p>
        </w:tc>
        <w:tc>
          <w:tcPr>
            <w:tcW w:w="0" w:type="auto"/>
            <w:tcBorders>
              <w:top w:val="single" w:sz="4" w:space="0" w:color="auto"/>
              <w:left w:val="nil"/>
              <w:bottom w:val="single" w:sz="4" w:space="0" w:color="auto"/>
              <w:right w:val="single" w:sz="4" w:space="0" w:color="auto"/>
            </w:tcBorders>
          </w:tcPr>
          <w:p w14:paraId="6001EE90"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80,00</w:t>
            </w:r>
          </w:p>
        </w:tc>
      </w:tr>
      <w:tr w:rsidR="00573B91" w:rsidRPr="003029C5" w14:paraId="40BBA8B9" w14:textId="77777777" w:rsidTr="00E40E4C">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4DD29E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CDZOD004</w:t>
            </w:r>
          </w:p>
        </w:tc>
        <w:tc>
          <w:tcPr>
            <w:tcW w:w="0" w:type="auto"/>
            <w:tcBorders>
              <w:top w:val="nil"/>
              <w:left w:val="nil"/>
              <w:bottom w:val="single" w:sz="4" w:space="0" w:color="auto"/>
              <w:right w:val="single" w:sz="4" w:space="0" w:color="auto"/>
            </w:tcBorders>
            <w:shd w:val="clear" w:color="auto" w:fill="auto"/>
            <w:hideMark/>
          </w:tcPr>
          <w:p w14:paraId="639E2DA8"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Obravnava v skupnosti </w:t>
            </w:r>
          </w:p>
        </w:tc>
        <w:tc>
          <w:tcPr>
            <w:tcW w:w="0" w:type="auto"/>
            <w:tcBorders>
              <w:top w:val="nil"/>
              <w:left w:val="nil"/>
              <w:bottom w:val="single" w:sz="4" w:space="0" w:color="auto"/>
              <w:right w:val="single" w:sz="4" w:space="0" w:color="auto"/>
            </w:tcBorders>
            <w:shd w:val="clear" w:color="auto" w:fill="auto"/>
            <w:hideMark/>
          </w:tcPr>
          <w:p w14:paraId="464A67AA"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Obravnava v skupnosti pomeni udeležbo strokovnjaka iz tima/ustanove na timskem sestanku z enim ali več strokovnjaki iz drugih ustanov kot del diagnostične ocene ali zdravljenja. Vključuje tudi posvet z namenom ocene potreb, priprave načrta pomoči ali ukrepanja v zvezi z obravnavanim otrokom / mladostnikom / družino.</w:t>
            </w:r>
          </w:p>
        </w:tc>
        <w:tc>
          <w:tcPr>
            <w:tcW w:w="0" w:type="auto"/>
            <w:tcBorders>
              <w:top w:val="nil"/>
              <w:left w:val="nil"/>
              <w:bottom w:val="single" w:sz="4" w:space="0" w:color="auto"/>
              <w:right w:val="single" w:sz="4" w:space="0" w:color="auto"/>
            </w:tcBorders>
          </w:tcPr>
          <w:p w14:paraId="2F77B23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20,70</w:t>
            </w:r>
          </w:p>
        </w:tc>
        <w:tc>
          <w:tcPr>
            <w:tcW w:w="0" w:type="auto"/>
            <w:tcBorders>
              <w:top w:val="nil"/>
              <w:left w:val="nil"/>
              <w:bottom w:val="single" w:sz="4" w:space="0" w:color="auto"/>
              <w:right w:val="single" w:sz="4" w:space="0" w:color="auto"/>
            </w:tcBorders>
          </w:tcPr>
          <w:p w14:paraId="1DFD7A98"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psihiater, DMS, klinični psiholog, psiholog, delovni terapevt, socialni delavec </w:t>
            </w:r>
          </w:p>
          <w:p w14:paraId="2054E80C"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7456CB21"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90,00</w:t>
            </w:r>
          </w:p>
        </w:tc>
      </w:tr>
      <w:tr w:rsidR="00573B91" w:rsidRPr="003029C5" w14:paraId="7786649D" w14:textId="77777777" w:rsidTr="00E40E4C">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A44A53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CDZOD005</w:t>
            </w:r>
          </w:p>
        </w:tc>
        <w:tc>
          <w:tcPr>
            <w:tcW w:w="0" w:type="auto"/>
            <w:tcBorders>
              <w:top w:val="nil"/>
              <w:left w:val="nil"/>
              <w:bottom w:val="single" w:sz="4" w:space="0" w:color="auto"/>
              <w:right w:val="single" w:sz="4" w:space="0" w:color="auto"/>
            </w:tcBorders>
            <w:shd w:val="clear" w:color="auto" w:fill="auto"/>
            <w:hideMark/>
          </w:tcPr>
          <w:p w14:paraId="3683DB72"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Koord.in sodel.z zun.strok.službami</w:t>
            </w:r>
          </w:p>
        </w:tc>
        <w:tc>
          <w:tcPr>
            <w:tcW w:w="0" w:type="auto"/>
            <w:tcBorders>
              <w:top w:val="nil"/>
              <w:left w:val="nil"/>
              <w:bottom w:val="single" w:sz="4" w:space="0" w:color="auto"/>
              <w:right w:val="single" w:sz="4" w:space="0" w:color="auto"/>
            </w:tcBorders>
            <w:shd w:val="clear" w:color="auto" w:fill="auto"/>
            <w:hideMark/>
          </w:tcPr>
          <w:p w14:paraId="7B866693"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Koordinacija in sodelovanje z zunanjimi strokovnimi službami vključuje medinstitucionalno sodelovanje in koordinacijo aktivnosti. Izvedba je dokumentirana z zapisom v zdravstveni dokumentaciji.</w:t>
            </w:r>
          </w:p>
        </w:tc>
        <w:tc>
          <w:tcPr>
            <w:tcW w:w="0" w:type="auto"/>
            <w:tcBorders>
              <w:top w:val="nil"/>
              <w:left w:val="nil"/>
              <w:bottom w:val="single" w:sz="4" w:space="0" w:color="auto"/>
              <w:right w:val="single" w:sz="4" w:space="0" w:color="auto"/>
            </w:tcBorders>
          </w:tcPr>
          <w:p w14:paraId="6E19FE26"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6,00</w:t>
            </w:r>
          </w:p>
          <w:p w14:paraId="7637F59B"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5BD63A9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psihiater, DMS, klinični psiholog, psiholog, delovni terapevt, socialni delavec </w:t>
            </w:r>
          </w:p>
          <w:p w14:paraId="449363E3"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656BE6E9"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30,00</w:t>
            </w:r>
          </w:p>
        </w:tc>
      </w:tr>
      <w:tr w:rsidR="00573B91" w14:paraId="7070C264" w14:textId="77777777" w:rsidTr="00E40E4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ED16B"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CDZOD061</w:t>
            </w:r>
          </w:p>
        </w:tc>
        <w:tc>
          <w:tcPr>
            <w:tcW w:w="0" w:type="auto"/>
            <w:tcBorders>
              <w:top w:val="single" w:sz="4" w:space="0" w:color="auto"/>
              <w:left w:val="nil"/>
              <w:bottom w:val="single" w:sz="4" w:space="0" w:color="auto"/>
              <w:right w:val="single" w:sz="4" w:space="0" w:color="auto"/>
            </w:tcBorders>
            <w:shd w:val="clear" w:color="auto" w:fill="auto"/>
            <w:hideMark/>
          </w:tcPr>
          <w:p w14:paraId="0E44F5C7" w14:textId="77777777" w:rsidR="00573B91" w:rsidRPr="00D52C23" w:rsidRDefault="00573B91" w:rsidP="00E40E4C">
            <w:pPr>
              <w:rPr>
                <w:rFonts w:ascii="Calibri" w:hAnsi="Calibri" w:cs="Calibri"/>
                <w:sz w:val="18"/>
                <w:szCs w:val="18"/>
              </w:rPr>
            </w:pPr>
            <w:r w:rsidRPr="00D52C23">
              <w:rPr>
                <w:rFonts w:ascii="Calibri" w:hAnsi="Calibri" w:cs="Calibri"/>
                <w:b/>
                <w:bCs/>
                <w:strike/>
                <w:sz w:val="18"/>
                <w:szCs w:val="18"/>
              </w:rPr>
              <w:t>Preventivni k</w:t>
            </w:r>
            <w:r w:rsidRPr="00D52C23">
              <w:rPr>
                <w:rFonts w:ascii="Calibri" w:hAnsi="Calibri" w:cs="Calibri"/>
                <w:b/>
                <w:bCs/>
                <w:sz w:val="18"/>
                <w:szCs w:val="18"/>
              </w:rPr>
              <w:t>K</w:t>
            </w:r>
            <w:r w:rsidRPr="00D52C23">
              <w:rPr>
                <w:rFonts w:ascii="Calibri" w:hAnsi="Calibri" w:cs="Calibri"/>
                <w:sz w:val="18"/>
                <w:szCs w:val="18"/>
              </w:rPr>
              <w:t xml:space="preserve">rizni ali </w:t>
            </w:r>
            <w:r w:rsidRPr="00D52C23">
              <w:rPr>
                <w:rFonts w:ascii="Calibri" w:hAnsi="Calibri" w:cs="Calibri"/>
                <w:b/>
                <w:bCs/>
                <w:sz w:val="18"/>
                <w:szCs w:val="18"/>
              </w:rPr>
              <w:t>preventivni</w:t>
            </w:r>
            <w:r w:rsidRPr="00D52C23">
              <w:rPr>
                <w:rFonts w:ascii="Calibri" w:hAnsi="Calibri" w:cs="Calibri"/>
                <w:sz w:val="18"/>
                <w:szCs w:val="18"/>
              </w:rPr>
              <w:t xml:space="preserve"> ukrep v skupnosti </w:t>
            </w:r>
          </w:p>
        </w:tc>
        <w:tc>
          <w:tcPr>
            <w:tcW w:w="0" w:type="auto"/>
            <w:tcBorders>
              <w:top w:val="single" w:sz="4" w:space="0" w:color="auto"/>
              <w:left w:val="nil"/>
              <w:bottom w:val="single" w:sz="4" w:space="0" w:color="auto"/>
              <w:right w:val="single" w:sz="4" w:space="0" w:color="auto"/>
            </w:tcBorders>
            <w:shd w:val="clear" w:color="auto" w:fill="auto"/>
            <w:hideMark/>
          </w:tcPr>
          <w:p w14:paraId="0695892C" w14:textId="77777777" w:rsidR="00573B91" w:rsidRPr="00D52C23" w:rsidRDefault="00573B91" w:rsidP="00E40E4C">
            <w:pPr>
              <w:rPr>
                <w:rFonts w:ascii="Calibri" w:hAnsi="Calibri" w:cs="Calibri"/>
                <w:sz w:val="18"/>
                <w:szCs w:val="18"/>
              </w:rPr>
            </w:pPr>
            <w:r w:rsidRPr="00D52C23">
              <w:rPr>
                <w:rFonts w:ascii="Calibri" w:hAnsi="Calibri" w:cs="Calibri"/>
                <w:b/>
                <w:bCs/>
                <w:strike/>
                <w:sz w:val="18"/>
                <w:szCs w:val="18"/>
              </w:rPr>
              <w:t>Preventivni k</w:t>
            </w:r>
            <w:r w:rsidRPr="00D52C23">
              <w:rPr>
                <w:rFonts w:ascii="Calibri" w:hAnsi="Calibri" w:cs="Calibri"/>
                <w:b/>
                <w:bCs/>
                <w:sz w:val="18"/>
                <w:szCs w:val="18"/>
              </w:rPr>
              <w:t>K</w:t>
            </w:r>
            <w:r w:rsidRPr="00D52C23">
              <w:rPr>
                <w:rFonts w:ascii="Calibri" w:hAnsi="Calibri" w:cs="Calibri"/>
                <w:sz w:val="18"/>
                <w:szCs w:val="18"/>
              </w:rPr>
              <w:t>rizni</w:t>
            </w:r>
            <w:r w:rsidRPr="00D52C23">
              <w:rPr>
                <w:rFonts w:ascii="Calibri" w:hAnsi="Calibri" w:cs="Calibri"/>
                <w:color w:val="FF0000"/>
                <w:sz w:val="18"/>
                <w:szCs w:val="18"/>
              </w:rPr>
              <w:t xml:space="preserve"> </w:t>
            </w:r>
            <w:r w:rsidRPr="00D52C23">
              <w:rPr>
                <w:rFonts w:ascii="Calibri" w:hAnsi="Calibri" w:cs="Calibri"/>
                <w:b/>
                <w:bCs/>
                <w:sz w:val="18"/>
                <w:szCs w:val="18"/>
              </w:rPr>
              <w:t>ali preventivni</w:t>
            </w:r>
            <w:r w:rsidRPr="00D52C23">
              <w:rPr>
                <w:rFonts w:ascii="Calibri" w:hAnsi="Calibri" w:cs="Calibri"/>
                <w:color w:val="538DD5"/>
                <w:sz w:val="18"/>
                <w:szCs w:val="18"/>
              </w:rPr>
              <w:t xml:space="preserve"> </w:t>
            </w:r>
            <w:r w:rsidRPr="00D52C23">
              <w:rPr>
                <w:rFonts w:ascii="Calibri" w:hAnsi="Calibri" w:cs="Calibri"/>
                <w:sz w:val="18"/>
                <w:szCs w:val="18"/>
              </w:rPr>
              <w:t>ukrep v lokalni skupnosti - CDZO se vključi v akutno nastalo situacijo v skupnosti (nezgode, samomor, umor, naravne nesreče) ter izvede razbremenitvene in podporne ukrepe za strokovnjake in laike v lokalni skupnosti</w:t>
            </w:r>
            <w:r w:rsidRPr="00D52C23">
              <w:rPr>
                <w:rFonts w:ascii="Calibri" w:hAnsi="Calibri" w:cs="Calibri"/>
                <w:b/>
                <w:bCs/>
                <w:sz w:val="18"/>
                <w:szCs w:val="18"/>
              </w:rPr>
              <w:t xml:space="preserve"> ali izvede posvet v lokalni skupini za krepitev zdravja. V kriznih situacijah ali redno največ 3x letno na CDZO. </w:t>
            </w:r>
            <w:r w:rsidRPr="00D52C23">
              <w:rPr>
                <w:rFonts w:ascii="Calibri" w:hAnsi="Calibri" w:cs="Calibri"/>
                <w:sz w:val="18"/>
                <w:szCs w:val="18"/>
              </w:rPr>
              <w:t xml:space="preserve">Storitev obračuna </w:t>
            </w:r>
            <w:r w:rsidRPr="00D52C23">
              <w:rPr>
                <w:rFonts w:ascii="Calibri" w:hAnsi="Calibri" w:cs="Calibri"/>
                <w:b/>
                <w:bCs/>
                <w:sz w:val="18"/>
                <w:szCs w:val="18"/>
              </w:rPr>
              <w:t xml:space="preserve">eden od članov </w:t>
            </w:r>
            <w:r w:rsidRPr="00D52C23">
              <w:rPr>
                <w:rFonts w:ascii="Calibri" w:hAnsi="Calibri" w:cs="Calibri"/>
                <w:sz w:val="18"/>
                <w:szCs w:val="18"/>
              </w:rPr>
              <w:t xml:space="preserve">tima, ki aktivnosti izvede.  </w:t>
            </w:r>
          </w:p>
        </w:tc>
        <w:tc>
          <w:tcPr>
            <w:tcW w:w="0" w:type="auto"/>
            <w:tcBorders>
              <w:top w:val="single" w:sz="4" w:space="0" w:color="auto"/>
              <w:left w:val="nil"/>
              <w:bottom w:val="single" w:sz="4" w:space="0" w:color="auto"/>
              <w:right w:val="single" w:sz="4" w:space="0" w:color="auto"/>
            </w:tcBorders>
          </w:tcPr>
          <w:p w14:paraId="31BC011A"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24,00</w:t>
            </w:r>
          </w:p>
        </w:tc>
        <w:tc>
          <w:tcPr>
            <w:tcW w:w="0" w:type="auto"/>
            <w:tcBorders>
              <w:top w:val="single" w:sz="4" w:space="0" w:color="auto"/>
              <w:left w:val="nil"/>
              <w:bottom w:val="single" w:sz="4" w:space="0" w:color="auto"/>
              <w:right w:val="single" w:sz="4" w:space="0" w:color="auto"/>
            </w:tcBorders>
          </w:tcPr>
          <w:p w14:paraId="14830B0E" w14:textId="77777777" w:rsidR="00573B91" w:rsidRPr="00726A82" w:rsidRDefault="00573B91" w:rsidP="00E40E4C">
            <w:pPr>
              <w:rPr>
                <w:rFonts w:ascii="Calibri" w:hAnsi="Calibri" w:cs="Calibri"/>
                <w:sz w:val="18"/>
                <w:szCs w:val="18"/>
              </w:rPr>
            </w:pPr>
            <w:r w:rsidRPr="00726A82">
              <w:rPr>
                <w:rFonts w:ascii="Calibri" w:hAnsi="Calibri" w:cs="Calibri"/>
                <w:sz w:val="18"/>
                <w:szCs w:val="18"/>
              </w:rPr>
              <w:t>psihiater in/ali DMS</w:t>
            </w:r>
            <w:r w:rsidRPr="00726A82">
              <w:rPr>
                <w:rFonts w:ascii="Calibri" w:hAnsi="Calibri" w:cs="Calibri"/>
                <w:b/>
                <w:bCs/>
                <w:sz w:val="18"/>
                <w:szCs w:val="18"/>
              </w:rPr>
              <w:t xml:space="preserve"> in/</w:t>
            </w:r>
            <w:r w:rsidRPr="00726A82">
              <w:rPr>
                <w:rFonts w:ascii="Calibri" w:hAnsi="Calibri" w:cs="Calibri"/>
                <w:sz w:val="18"/>
                <w:szCs w:val="18"/>
              </w:rPr>
              <w:t xml:space="preserve">ali psiholog </w:t>
            </w:r>
            <w:r w:rsidRPr="00726A82">
              <w:rPr>
                <w:rFonts w:ascii="Calibri" w:hAnsi="Calibri" w:cs="Calibri"/>
                <w:b/>
                <w:bCs/>
                <w:sz w:val="18"/>
                <w:szCs w:val="18"/>
              </w:rPr>
              <w:t>in/</w:t>
            </w:r>
            <w:r w:rsidRPr="00726A82">
              <w:rPr>
                <w:rFonts w:ascii="Calibri" w:hAnsi="Calibri" w:cs="Calibri"/>
                <w:sz w:val="18"/>
                <w:szCs w:val="18"/>
              </w:rPr>
              <w:t>ali socialni delavec</w:t>
            </w:r>
            <w:r w:rsidRPr="00726A82">
              <w:rPr>
                <w:rFonts w:ascii="Calibri" w:hAnsi="Calibri" w:cs="Calibri"/>
                <w:b/>
                <w:bCs/>
                <w:strike/>
                <w:sz w:val="16"/>
                <w:szCs w:val="16"/>
              </w:rPr>
              <w:t xml:space="preserve"> </w:t>
            </w:r>
          </w:p>
          <w:p w14:paraId="024BCBF1" w14:textId="77777777" w:rsidR="00573B91" w:rsidRPr="00D52C23" w:rsidRDefault="00573B91" w:rsidP="00E40E4C">
            <w:pPr>
              <w:rPr>
                <w:rFonts w:ascii="Calibri" w:hAnsi="Calibri" w:cs="Calibri"/>
                <w:b/>
                <w:bCs/>
                <w:strike/>
                <w:sz w:val="18"/>
                <w:szCs w:val="18"/>
              </w:rPr>
            </w:pPr>
          </w:p>
        </w:tc>
        <w:tc>
          <w:tcPr>
            <w:tcW w:w="0" w:type="auto"/>
            <w:tcBorders>
              <w:top w:val="single" w:sz="4" w:space="0" w:color="auto"/>
              <w:left w:val="nil"/>
              <w:bottom w:val="single" w:sz="4" w:space="0" w:color="auto"/>
              <w:right w:val="single" w:sz="4" w:space="0" w:color="auto"/>
            </w:tcBorders>
          </w:tcPr>
          <w:p w14:paraId="30DB8457"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120</w:t>
            </w:r>
          </w:p>
        </w:tc>
      </w:tr>
    </w:tbl>
    <w:p w14:paraId="30DE5D6E" w14:textId="37E49B03" w:rsidR="00573B91" w:rsidRDefault="00573B91" w:rsidP="00573B91">
      <w:pPr>
        <w:widowControl w:val="0"/>
        <w:suppressAutoHyphens/>
        <w:jc w:val="both"/>
        <w:rPr>
          <w:rFonts w:ascii="Calibri" w:eastAsia="Calibri" w:hAnsi="Calibri"/>
          <w:color w:val="000000"/>
          <w:sz w:val="22"/>
          <w:szCs w:val="22"/>
          <w:lang w:eastAsia="en-US"/>
        </w:rPr>
      </w:pPr>
    </w:p>
    <w:p w14:paraId="581B9A6E" w14:textId="77777777" w:rsidR="0019205F" w:rsidRDefault="0019205F" w:rsidP="00573B91">
      <w:pPr>
        <w:widowControl w:val="0"/>
        <w:suppressAutoHyphens/>
        <w:jc w:val="both"/>
        <w:rPr>
          <w:rFonts w:ascii="Calibri" w:eastAsia="Calibri" w:hAnsi="Calibri"/>
          <w:color w:val="000000"/>
          <w:sz w:val="22"/>
          <w:szCs w:val="22"/>
          <w:lang w:eastAsia="en-US"/>
        </w:rPr>
      </w:pPr>
    </w:p>
    <w:p w14:paraId="5DB31C67" w14:textId="77777777" w:rsidR="00573B91" w:rsidRPr="00E15314" w:rsidRDefault="00573B91" w:rsidP="00573B91">
      <w:pPr>
        <w:autoSpaceDE w:val="0"/>
        <w:autoSpaceDN w:val="0"/>
        <w:adjustRightInd w:val="0"/>
        <w:jc w:val="both"/>
        <w:rPr>
          <w:rFonts w:ascii="Calibri" w:hAnsi="Calibri"/>
          <w:b/>
          <w:bCs/>
          <w:sz w:val="22"/>
          <w:szCs w:val="22"/>
        </w:rPr>
      </w:pPr>
    </w:p>
    <w:p w14:paraId="3B557449" w14:textId="77777777" w:rsidR="00573B91" w:rsidRPr="002241CC" w:rsidRDefault="00573B91" w:rsidP="004C53C9">
      <w:pPr>
        <w:numPr>
          <w:ilvl w:val="0"/>
          <w:numId w:val="10"/>
        </w:numPr>
        <w:autoSpaceDE w:val="0"/>
        <w:autoSpaceDN w:val="0"/>
        <w:adjustRightInd w:val="0"/>
        <w:jc w:val="both"/>
        <w:rPr>
          <w:rFonts w:ascii="Calibri" w:hAnsi="Calibri" w:cs="Calibri"/>
          <w:b/>
          <w:bCs/>
          <w:sz w:val="22"/>
          <w:szCs w:val="22"/>
        </w:rPr>
      </w:pPr>
      <w:r w:rsidRPr="002241CC">
        <w:rPr>
          <w:rFonts w:ascii="Calibri" w:hAnsi="Calibri" w:cs="Calibri"/>
          <w:b/>
          <w:bCs/>
          <w:sz w:val="22"/>
          <w:szCs w:val="22"/>
        </w:rPr>
        <w:lastRenderedPageBreak/>
        <w:t xml:space="preserve">Seznam storitev 15.136b </w:t>
      </w:r>
      <w:r w:rsidR="00B73244">
        <w:rPr>
          <w:rFonts w:ascii="Calibri" w:hAnsi="Calibri" w:cs="Calibri"/>
          <w:b/>
          <w:bCs/>
          <w:sz w:val="22"/>
          <w:szCs w:val="22"/>
        </w:rPr>
        <w:t>»</w:t>
      </w:r>
      <w:r w:rsidRPr="002241CC">
        <w:rPr>
          <w:rFonts w:ascii="Calibri" w:hAnsi="Calibri" w:cs="Calibri"/>
          <w:b/>
          <w:bCs/>
          <w:sz w:val="22"/>
          <w:szCs w:val="22"/>
        </w:rPr>
        <w:t>Storitve v Centrih za duševno zdravje odraslih in Skupnostni psihiatrični obravnavi (512 058 in 512 059) - storitve, ki se beležijo po osebi</w:t>
      </w:r>
      <w:r w:rsidR="00B73244">
        <w:rPr>
          <w:rFonts w:ascii="Calibri" w:hAnsi="Calibri" w:cs="Calibri"/>
          <w:b/>
          <w:bCs/>
          <w:sz w:val="22"/>
          <w:szCs w:val="22"/>
        </w:rPr>
        <w:t>«</w:t>
      </w:r>
    </w:p>
    <w:p w14:paraId="585AD854" w14:textId="77777777" w:rsidR="00573B91" w:rsidRDefault="00573B91" w:rsidP="00573B91">
      <w:pPr>
        <w:widowControl w:val="0"/>
        <w:suppressAutoHyphens/>
        <w:jc w:val="both"/>
        <w:rPr>
          <w:rFonts w:ascii="Calibri" w:eastAsia="Calibri" w:hAnsi="Calibri"/>
          <w:color w:val="000000"/>
          <w:sz w:val="22"/>
          <w:szCs w:val="22"/>
          <w:lang w:eastAsia="en-US"/>
        </w:rPr>
      </w:pPr>
    </w:p>
    <w:p w14:paraId="3029F71E"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C0312A">
        <w:rPr>
          <w:rFonts w:ascii="Calibri" w:eastAsia="Calibri" w:hAnsi="Calibri"/>
          <w:color w:val="000000"/>
          <w:sz w:val="22"/>
          <w:szCs w:val="22"/>
          <w:lang w:eastAsia="en-US"/>
        </w:rPr>
        <w:t xml:space="preserve">storitev 15.136b </w:t>
      </w:r>
      <w:r w:rsidR="00B73244">
        <w:rPr>
          <w:rFonts w:ascii="Calibri" w:eastAsia="Calibri" w:hAnsi="Calibri"/>
          <w:color w:val="000000"/>
          <w:sz w:val="22"/>
          <w:szCs w:val="22"/>
          <w:lang w:eastAsia="en-US"/>
        </w:rPr>
        <w:t>»</w:t>
      </w:r>
      <w:r w:rsidRPr="00C0312A">
        <w:rPr>
          <w:rFonts w:ascii="Calibri" w:eastAsia="Calibri" w:hAnsi="Calibri"/>
          <w:color w:val="000000"/>
          <w:sz w:val="22"/>
          <w:szCs w:val="22"/>
          <w:lang w:eastAsia="en-US"/>
        </w:rPr>
        <w:t>Storitve v Centrih za duševno zdravje odraslih in Skupnostni psihiatrični obravnavi (512 058 in 512 059) - storitve, ki se beležijo po osebi</w:t>
      </w:r>
      <w:r w:rsidR="00B73244">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C0312A">
        <w:rPr>
          <w:rFonts w:ascii="Calibri" w:eastAsia="Calibri" w:hAnsi="Calibri"/>
          <w:b/>
          <w:bCs/>
          <w:color w:val="000000"/>
          <w:sz w:val="22"/>
          <w:szCs w:val="22"/>
          <w:lang w:eastAsia="en-US"/>
        </w:rPr>
        <w:t xml:space="preserve">se </w:t>
      </w:r>
      <w:r w:rsidR="00ED4653">
        <w:rPr>
          <w:rFonts w:ascii="Calibri" w:eastAsia="Calibri" w:hAnsi="Calibri"/>
          <w:b/>
          <w:bCs/>
          <w:color w:val="000000"/>
          <w:sz w:val="22"/>
          <w:szCs w:val="22"/>
          <w:lang w:eastAsia="en-US"/>
        </w:rPr>
        <w:t>ukinjajo</w:t>
      </w:r>
      <w:r w:rsidRPr="00C0312A">
        <w:rPr>
          <w:rFonts w:ascii="Calibri" w:eastAsia="Calibri" w:hAnsi="Calibri"/>
          <w:b/>
          <w:bCs/>
          <w:color w:val="000000"/>
          <w:sz w:val="22"/>
          <w:szCs w:val="22"/>
          <w:lang w:eastAsia="en-US"/>
        </w:rPr>
        <w:t xml:space="preserve"> naslednje storitve</w:t>
      </w:r>
      <w:r>
        <w:rPr>
          <w:rFonts w:ascii="Calibri" w:eastAsia="Calibri" w:hAnsi="Calibri"/>
          <w:color w:val="000000"/>
          <w:sz w:val="22"/>
          <w:szCs w:val="22"/>
          <w:lang w:eastAsia="en-US"/>
        </w:rPr>
        <w:t>:</w:t>
      </w:r>
    </w:p>
    <w:p w14:paraId="54FA0341" w14:textId="77777777" w:rsidR="009D28D8" w:rsidRDefault="009D28D8"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CDZOD023 – Skupinska </w:t>
      </w:r>
      <w:r w:rsidRPr="009D28D8">
        <w:rPr>
          <w:rFonts w:ascii="Calibri" w:eastAsia="Calibri" w:hAnsi="Calibri"/>
          <w:color w:val="000000"/>
          <w:sz w:val="22"/>
          <w:szCs w:val="22"/>
          <w:lang w:eastAsia="en-US"/>
        </w:rPr>
        <w:t>terapija</w:t>
      </w:r>
    </w:p>
    <w:p w14:paraId="165BA7C9" w14:textId="77777777" w:rsidR="009D28D8" w:rsidRPr="009D28D8" w:rsidRDefault="009D28D8"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CDZOD029 – </w:t>
      </w:r>
      <w:r w:rsidRPr="009D28D8">
        <w:rPr>
          <w:rFonts w:ascii="Calibri" w:eastAsia="Calibri" w:hAnsi="Calibri"/>
          <w:color w:val="000000"/>
          <w:sz w:val="22"/>
          <w:szCs w:val="22"/>
          <w:lang w:eastAsia="en-US"/>
        </w:rPr>
        <w:t>Psihoedukacija/psihološko svetovanje/učenje sprostitvenih tehnik</w:t>
      </w:r>
    </w:p>
    <w:p w14:paraId="55409552"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CDZOD055 – Psihološki preiskusi C/I</w:t>
      </w:r>
    </w:p>
    <w:p w14:paraId="29AD59A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CDZOD057 – </w:t>
      </w:r>
      <w:r w:rsidRPr="00C0312A">
        <w:rPr>
          <w:rFonts w:ascii="Calibri" w:eastAsia="Calibri" w:hAnsi="Calibri"/>
          <w:color w:val="000000"/>
          <w:sz w:val="22"/>
          <w:szCs w:val="22"/>
          <w:lang w:eastAsia="en-US"/>
        </w:rPr>
        <w:t>Psihoed/Svet/Kog.tre,soc.veš/Rel</w:t>
      </w:r>
    </w:p>
    <w:p w14:paraId="7A5661D1"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CDZOD058 – </w:t>
      </w:r>
      <w:r w:rsidRPr="00C0312A">
        <w:rPr>
          <w:rFonts w:ascii="Calibri" w:eastAsia="Calibri" w:hAnsi="Calibri"/>
          <w:color w:val="000000"/>
          <w:sz w:val="22"/>
          <w:szCs w:val="22"/>
          <w:lang w:eastAsia="en-US"/>
        </w:rPr>
        <w:t>Kognitivno vedenjska psihoterapija psihologa</w:t>
      </w:r>
    </w:p>
    <w:p w14:paraId="5EF3878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CDZOD067 – </w:t>
      </w:r>
      <w:r w:rsidRPr="00C0312A">
        <w:rPr>
          <w:rFonts w:ascii="Calibri" w:eastAsia="Calibri" w:hAnsi="Calibri"/>
          <w:color w:val="000000"/>
          <w:sz w:val="22"/>
          <w:szCs w:val="22"/>
          <w:lang w:eastAsia="en-US"/>
        </w:rPr>
        <w:t>Ocenjevanje stanja - začetno, daljše</w:t>
      </w:r>
    </w:p>
    <w:p w14:paraId="3FA463D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CDZOD068 – </w:t>
      </w:r>
      <w:r w:rsidRPr="00C0312A">
        <w:rPr>
          <w:rFonts w:ascii="Calibri" w:eastAsia="Calibri" w:hAnsi="Calibri"/>
          <w:color w:val="000000"/>
          <w:sz w:val="22"/>
          <w:szCs w:val="22"/>
          <w:lang w:eastAsia="en-US"/>
        </w:rPr>
        <w:t>Ocenjevanje stanja - končno, krajše</w:t>
      </w:r>
    </w:p>
    <w:p w14:paraId="20984392" w14:textId="77777777" w:rsidR="00B73244" w:rsidRDefault="00B73244"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CDZOD069 – </w:t>
      </w:r>
      <w:r w:rsidRPr="00C0312A">
        <w:rPr>
          <w:rFonts w:ascii="Calibri" w:eastAsia="Calibri" w:hAnsi="Calibri"/>
          <w:color w:val="000000"/>
          <w:sz w:val="22"/>
          <w:szCs w:val="22"/>
          <w:lang w:eastAsia="en-US"/>
        </w:rPr>
        <w:t xml:space="preserve">Ocenjevanje stanja - končno, </w:t>
      </w:r>
      <w:r>
        <w:rPr>
          <w:rFonts w:ascii="Calibri" w:eastAsia="Calibri" w:hAnsi="Calibri"/>
          <w:color w:val="000000"/>
          <w:sz w:val="22"/>
          <w:szCs w:val="22"/>
          <w:lang w:eastAsia="en-US"/>
        </w:rPr>
        <w:t>dal</w:t>
      </w:r>
      <w:r w:rsidRPr="00C0312A">
        <w:rPr>
          <w:rFonts w:ascii="Calibri" w:eastAsia="Calibri" w:hAnsi="Calibri"/>
          <w:color w:val="000000"/>
          <w:sz w:val="22"/>
          <w:szCs w:val="22"/>
          <w:lang w:eastAsia="en-US"/>
        </w:rPr>
        <w:t>jše</w:t>
      </w:r>
    </w:p>
    <w:p w14:paraId="0C64FE8D"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CDZOD083 – </w:t>
      </w:r>
      <w:r w:rsidRPr="00C0312A">
        <w:rPr>
          <w:rFonts w:ascii="Calibri" w:eastAsia="Calibri" w:hAnsi="Calibri"/>
          <w:color w:val="000000"/>
          <w:sz w:val="22"/>
          <w:szCs w:val="22"/>
          <w:lang w:eastAsia="en-US"/>
        </w:rPr>
        <w:t xml:space="preserve">Terapevtska pomagala </w:t>
      </w:r>
      <w:r>
        <w:rPr>
          <w:rFonts w:ascii="Calibri" w:eastAsia="Calibri" w:hAnsi="Calibri"/>
          <w:color w:val="000000"/>
          <w:sz w:val="22"/>
          <w:szCs w:val="22"/>
          <w:lang w:eastAsia="en-US"/>
        </w:rPr>
        <w:t>–</w:t>
      </w:r>
      <w:r w:rsidRPr="00C0312A">
        <w:rPr>
          <w:rFonts w:ascii="Calibri" w:eastAsia="Calibri" w:hAnsi="Calibri"/>
          <w:color w:val="000000"/>
          <w:sz w:val="22"/>
          <w:szCs w:val="22"/>
          <w:lang w:eastAsia="en-US"/>
        </w:rPr>
        <w:t xml:space="preserve"> zahtevna</w:t>
      </w:r>
    </w:p>
    <w:p w14:paraId="198617C7"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CDZOD084 – </w:t>
      </w:r>
      <w:r w:rsidRPr="00C0312A">
        <w:rPr>
          <w:rFonts w:ascii="Calibri" w:eastAsia="Calibri" w:hAnsi="Calibri"/>
          <w:color w:val="000000"/>
          <w:sz w:val="22"/>
          <w:szCs w:val="22"/>
          <w:lang w:eastAsia="en-US"/>
        </w:rPr>
        <w:t>Terapevtska pomagala - zelo zahtevna</w:t>
      </w:r>
      <w:r>
        <w:rPr>
          <w:rFonts w:ascii="Calibri" w:eastAsia="Calibri" w:hAnsi="Calibri"/>
          <w:color w:val="000000"/>
          <w:sz w:val="22"/>
          <w:szCs w:val="22"/>
          <w:lang w:eastAsia="en-US"/>
        </w:rPr>
        <w:t xml:space="preserve"> </w:t>
      </w:r>
    </w:p>
    <w:p w14:paraId="484AFBBE" w14:textId="77777777" w:rsidR="00573B91" w:rsidRPr="00C0312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C0312A">
        <w:rPr>
          <w:rFonts w:ascii="Calibri" w:eastAsia="Calibri" w:hAnsi="Calibri"/>
          <w:color w:val="000000"/>
          <w:sz w:val="22"/>
          <w:szCs w:val="22"/>
          <w:lang w:eastAsia="en-US"/>
        </w:rPr>
        <w:t>CDZOD085 – Prilagajanje/adaptacija MP</w:t>
      </w:r>
      <w:r>
        <w:rPr>
          <w:rFonts w:ascii="Calibri" w:eastAsia="Calibri" w:hAnsi="Calibri"/>
          <w:color w:val="000000"/>
          <w:sz w:val="22"/>
          <w:szCs w:val="22"/>
          <w:lang w:eastAsia="en-US"/>
        </w:rPr>
        <w:t>.</w:t>
      </w:r>
    </w:p>
    <w:p w14:paraId="7FA888AD" w14:textId="77777777" w:rsidR="00573B91" w:rsidRDefault="00573B91" w:rsidP="00573B91">
      <w:pPr>
        <w:widowControl w:val="0"/>
        <w:suppressAutoHyphens/>
        <w:jc w:val="both"/>
        <w:rPr>
          <w:rFonts w:ascii="Calibri" w:eastAsia="Calibri" w:hAnsi="Calibri"/>
          <w:color w:val="000000"/>
          <w:sz w:val="22"/>
          <w:szCs w:val="22"/>
          <w:lang w:eastAsia="en-US"/>
        </w:rPr>
      </w:pPr>
    </w:p>
    <w:p w14:paraId="7F90612F" w14:textId="77777777" w:rsidR="00573B91" w:rsidRDefault="00797935"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00573B91">
        <w:rPr>
          <w:rFonts w:ascii="Calibri" w:eastAsia="Calibri" w:hAnsi="Calibri"/>
          <w:color w:val="000000"/>
          <w:sz w:val="22"/>
          <w:szCs w:val="22"/>
          <w:lang w:eastAsia="en-US"/>
        </w:rPr>
        <w:t xml:space="preserve"> seznam </w:t>
      </w:r>
      <w:r w:rsidR="00573B91" w:rsidRPr="00C0312A">
        <w:rPr>
          <w:rFonts w:ascii="Calibri" w:eastAsia="Calibri" w:hAnsi="Calibri"/>
          <w:color w:val="000000"/>
          <w:sz w:val="22"/>
          <w:szCs w:val="22"/>
          <w:lang w:eastAsia="en-US"/>
        </w:rPr>
        <w:t>storitev 15.136b</w:t>
      </w:r>
      <w:r w:rsidR="00573B91" w:rsidRPr="00C0312A">
        <w:rPr>
          <w:rFonts w:ascii="Calibri" w:eastAsia="Calibri" w:hAnsi="Calibri"/>
          <w:b/>
          <w:bCs/>
          <w:color w:val="000000"/>
          <w:sz w:val="22"/>
          <w:szCs w:val="22"/>
          <w:lang w:eastAsia="en-US"/>
        </w:rPr>
        <w:t xml:space="preserve"> </w:t>
      </w:r>
      <w:r w:rsidR="00566CBA">
        <w:rPr>
          <w:rFonts w:ascii="Calibri" w:eastAsia="Calibri" w:hAnsi="Calibri"/>
          <w:b/>
          <w:bCs/>
          <w:color w:val="000000"/>
          <w:sz w:val="22"/>
          <w:szCs w:val="22"/>
          <w:lang w:eastAsia="en-US"/>
        </w:rPr>
        <w:t>uvaj</w:t>
      </w:r>
      <w:r w:rsidR="00573B91">
        <w:rPr>
          <w:rFonts w:ascii="Calibri" w:eastAsia="Calibri" w:hAnsi="Calibri"/>
          <w:b/>
          <w:bCs/>
          <w:color w:val="000000"/>
          <w:sz w:val="22"/>
          <w:szCs w:val="22"/>
          <w:lang w:eastAsia="en-US"/>
        </w:rPr>
        <w:t xml:space="preserve">ajo </w:t>
      </w:r>
      <w:r w:rsidR="00573B91" w:rsidRPr="00C0312A">
        <w:rPr>
          <w:rFonts w:ascii="Calibri" w:eastAsia="Calibri" w:hAnsi="Calibri"/>
          <w:b/>
          <w:bCs/>
          <w:color w:val="000000"/>
          <w:sz w:val="22"/>
          <w:szCs w:val="22"/>
          <w:lang w:eastAsia="en-US"/>
        </w:rPr>
        <w:t>naslednje storitve</w:t>
      </w:r>
      <w:r w:rsidR="00573B91">
        <w:rPr>
          <w:rFonts w:ascii="Calibri" w:eastAsia="Calibri" w:hAnsi="Calibri"/>
          <w:color w:val="000000"/>
          <w:sz w:val="22"/>
          <w:szCs w:val="22"/>
          <w:lang w:eastAsia="en-US"/>
        </w:rPr>
        <w:t>:</w:t>
      </w:r>
    </w:p>
    <w:p w14:paraId="60ED5084"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CDZOD003 – Timski posvet z zunanjimi izvajalci</w:t>
      </w:r>
    </w:p>
    <w:p w14:paraId="0B36CF51"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CDZOD004 – Posvet z zunanjimi izvajalci – daljši</w:t>
      </w:r>
    </w:p>
    <w:p w14:paraId="50BC1776"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w:t>
      </w:r>
      <w:r>
        <w:rPr>
          <w:rFonts w:ascii="Calibri" w:eastAsia="Calibri" w:hAnsi="Calibri"/>
          <w:color w:val="000000"/>
          <w:sz w:val="22"/>
          <w:szCs w:val="22"/>
          <w:lang w:eastAsia="en-US"/>
        </w:rPr>
        <w:t>12</w:t>
      </w:r>
      <w:r w:rsidRPr="00B2370A">
        <w:rPr>
          <w:rFonts w:ascii="Calibri" w:eastAsia="Calibri" w:hAnsi="Calibri"/>
          <w:color w:val="000000"/>
          <w:sz w:val="22"/>
          <w:szCs w:val="22"/>
          <w:lang w:eastAsia="en-US"/>
        </w:rPr>
        <w:t xml:space="preserve"> – Ocena stanja </w:t>
      </w:r>
      <w:r>
        <w:rPr>
          <w:rFonts w:ascii="Calibri" w:eastAsia="Calibri" w:hAnsi="Calibri"/>
          <w:color w:val="000000"/>
          <w:sz w:val="22"/>
          <w:szCs w:val="22"/>
          <w:lang w:eastAsia="en-US"/>
        </w:rPr>
        <w:t>–</w:t>
      </w:r>
      <w:r w:rsidRPr="00B2370A">
        <w:rPr>
          <w:rFonts w:ascii="Calibri" w:eastAsia="Calibri" w:hAnsi="Calibri"/>
          <w:color w:val="000000"/>
          <w:sz w:val="22"/>
          <w:szCs w:val="22"/>
          <w:lang w:eastAsia="en-US"/>
        </w:rPr>
        <w:t xml:space="preserve"> daljša</w:t>
      </w:r>
    </w:p>
    <w:p w14:paraId="5ADCFD2E"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CDZOD013 – </w:t>
      </w:r>
      <w:r w:rsidRPr="00B2370A">
        <w:rPr>
          <w:rFonts w:ascii="Calibri" w:eastAsia="Calibri" w:hAnsi="Calibri"/>
          <w:color w:val="000000"/>
          <w:sz w:val="22"/>
          <w:szCs w:val="22"/>
          <w:lang w:eastAsia="en-US"/>
        </w:rPr>
        <w:t xml:space="preserve">Ocena potreb </w:t>
      </w:r>
      <w:r>
        <w:rPr>
          <w:rFonts w:ascii="Calibri" w:eastAsia="Calibri" w:hAnsi="Calibri"/>
          <w:color w:val="000000"/>
          <w:sz w:val="22"/>
          <w:szCs w:val="22"/>
          <w:lang w:eastAsia="en-US"/>
        </w:rPr>
        <w:t>–</w:t>
      </w:r>
      <w:r w:rsidRPr="00B2370A">
        <w:rPr>
          <w:rFonts w:ascii="Calibri" w:eastAsia="Calibri" w:hAnsi="Calibri"/>
          <w:color w:val="000000"/>
          <w:sz w:val="22"/>
          <w:szCs w:val="22"/>
          <w:lang w:eastAsia="en-US"/>
        </w:rPr>
        <w:t xml:space="preserve"> daljša</w:t>
      </w:r>
    </w:p>
    <w:p w14:paraId="6AE9BC74"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CDZOD014 –</w:t>
      </w:r>
      <w:r w:rsidRPr="00B2370A">
        <w:t xml:space="preserve"> </w:t>
      </w:r>
      <w:r w:rsidRPr="00B2370A">
        <w:rPr>
          <w:rFonts w:ascii="Calibri" w:eastAsia="Calibri" w:hAnsi="Calibri"/>
          <w:color w:val="000000"/>
          <w:sz w:val="22"/>
          <w:szCs w:val="22"/>
          <w:lang w:eastAsia="en-US"/>
        </w:rPr>
        <w:t>Osebni posvet s pacientom</w:t>
      </w:r>
    </w:p>
    <w:p w14:paraId="23EF99D1"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CDZOD017 – </w:t>
      </w:r>
      <w:r w:rsidRPr="00B2370A">
        <w:rPr>
          <w:rFonts w:ascii="Calibri" w:eastAsia="Calibri" w:hAnsi="Calibri"/>
          <w:color w:val="000000"/>
          <w:sz w:val="22"/>
          <w:szCs w:val="22"/>
          <w:lang w:eastAsia="en-US"/>
        </w:rPr>
        <w:t>Posvet z zunanjimi izvajalci - krajši</w:t>
      </w:r>
    </w:p>
    <w:p w14:paraId="39EC9B27"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CDZOD091 –</w:t>
      </w:r>
      <w:r w:rsidRPr="00B2370A">
        <w:t xml:space="preserve"> </w:t>
      </w:r>
      <w:r w:rsidRPr="00B2370A">
        <w:rPr>
          <w:rFonts w:ascii="Calibri" w:eastAsia="Calibri" w:hAnsi="Calibri"/>
          <w:color w:val="000000"/>
          <w:sz w:val="22"/>
          <w:szCs w:val="22"/>
          <w:lang w:eastAsia="en-US"/>
        </w:rPr>
        <w:t>Zdravstvena vzgoja - DMS skupinska</w:t>
      </w:r>
    </w:p>
    <w:p w14:paraId="4508F1CC"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CDZOD092 –</w:t>
      </w:r>
      <w:r w:rsidRPr="00B2370A">
        <w:t xml:space="preserve"> </w:t>
      </w:r>
      <w:r w:rsidRPr="00B2370A">
        <w:rPr>
          <w:rFonts w:ascii="Calibri" w:eastAsia="Calibri" w:hAnsi="Calibri"/>
          <w:color w:val="000000"/>
          <w:sz w:val="22"/>
          <w:szCs w:val="22"/>
          <w:lang w:eastAsia="en-US"/>
        </w:rPr>
        <w:t>Zdravstvena vzgoja - DMS individualna</w:t>
      </w:r>
    </w:p>
    <w:p w14:paraId="0330F5A8"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CDZOD093 –</w:t>
      </w:r>
      <w:r w:rsidRPr="00B2370A">
        <w:rPr>
          <w:rFonts w:ascii="Calibri" w:eastAsia="Calibri" w:hAnsi="Calibri"/>
          <w:color w:val="000000"/>
          <w:sz w:val="22"/>
          <w:szCs w:val="22"/>
          <w:lang w:eastAsia="en-US"/>
        </w:rPr>
        <w:t xml:space="preserve"> Zdravstvena vzgoja - DMS individualna krajša</w:t>
      </w:r>
    </w:p>
    <w:p w14:paraId="084CD9A5"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CDZOD094 –</w:t>
      </w:r>
      <w:r w:rsidRPr="00B2370A">
        <w:t xml:space="preserve"> </w:t>
      </w:r>
      <w:r w:rsidRPr="00B2370A">
        <w:rPr>
          <w:rFonts w:ascii="Calibri" w:eastAsia="Calibri" w:hAnsi="Calibri"/>
          <w:color w:val="000000"/>
          <w:sz w:val="22"/>
          <w:szCs w:val="22"/>
          <w:lang w:eastAsia="en-US"/>
        </w:rPr>
        <w:t>Priprava medikamentozne terapije na terenu - DM</w:t>
      </w:r>
    </w:p>
    <w:p w14:paraId="0746377C"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CDZOD100 –</w:t>
      </w:r>
      <w:r w:rsidRPr="00B2370A">
        <w:rPr>
          <w:rFonts w:ascii="Calibri" w:eastAsia="Calibri" w:hAnsi="Calibri"/>
          <w:color w:val="000000"/>
          <w:sz w:val="22"/>
          <w:szCs w:val="22"/>
          <w:lang w:eastAsia="en-US"/>
        </w:rPr>
        <w:t xml:space="preserve"> Pregled na daljavo</w:t>
      </w:r>
    </w:p>
    <w:p w14:paraId="2BCB3E6B"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CDZOD101 –</w:t>
      </w:r>
      <w:r w:rsidRPr="003438D4">
        <w:rPr>
          <w:rFonts w:ascii="Calibri" w:eastAsia="Calibri" w:hAnsi="Calibri"/>
          <w:color w:val="000000"/>
          <w:sz w:val="22"/>
          <w:szCs w:val="22"/>
          <w:lang w:eastAsia="en-US"/>
        </w:rPr>
        <w:t xml:space="preserve"> Psihoterapevtski ukrep - površinski na daljavo</w:t>
      </w:r>
    </w:p>
    <w:p w14:paraId="2F266A2A"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CDZOD102</w:t>
      </w:r>
      <w:r w:rsidRPr="00B2370A">
        <w:rPr>
          <w:rFonts w:ascii="Calibri" w:eastAsia="Calibri" w:hAnsi="Calibri"/>
          <w:color w:val="000000"/>
          <w:sz w:val="22"/>
          <w:szCs w:val="22"/>
          <w:lang w:eastAsia="en-US"/>
        </w:rPr>
        <w:t xml:space="preserve"> –</w:t>
      </w:r>
      <w:r w:rsidRPr="003438D4">
        <w:rPr>
          <w:rFonts w:ascii="Calibri" w:eastAsia="Calibri" w:hAnsi="Calibri"/>
          <w:color w:val="000000"/>
          <w:sz w:val="22"/>
          <w:szCs w:val="22"/>
          <w:lang w:eastAsia="en-US"/>
        </w:rPr>
        <w:t xml:space="preserve"> </w:t>
      </w:r>
      <w:r w:rsidRPr="00B2370A">
        <w:rPr>
          <w:rFonts w:ascii="Calibri" w:eastAsia="Calibri" w:hAnsi="Calibri"/>
          <w:color w:val="000000"/>
          <w:sz w:val="22"/>
          <w:szCs w:val="22"/>
          <w:lang w:eastAsia="en-US"/>
        </w:rPr>
        <w:t>Psihoterapija zakonskih in drugih parov na daljavo</w:t>
      </w:r>
    </w:p>
    <w:p w14:paraId="6FC3914A"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CDZOD103</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Vedenjska psihoterapija na daljavo</w:t>
      </w:r>
    </w:p>
    <w:p w14:paraId="3CA9C163"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CDZOD105</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Psih. intervju s svojcem/informat. na daljavo</w:t>
      </w:r>
    </w:p>
    <w:p w14:paraId="576CD66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CDZOD106</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Začetna KP evalvacija na daljavo</w:t>
      </w:r>
    </w:p>
    <w:p w14:paraId="0569BBF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CDZOD107</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KP intervju na daljavo</w:t>
      </w:r>
    </w:p>
    <w:p w14:paraId="445C629F"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CDZOD108</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KP diagnostični preizkus na daljavo</w:t>
      </w:r>
    </w:p>
    <w:p w14:paraId="27404594"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CDZOD109</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Psihoed/PsihSvet/SupTer/KogTren/Relaks - KP na daljavo</w:t>
      </w:r>
    </w:p>
    <w:p w14:paraId="67BA141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CDZOD110</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Individualne KP terapije/družinska in partnerska terapija na daljavo</w:t>
      </w:r>
    </w:p>
    <w:p w14:paraId="68A24BBD"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CDZOD111 –</w:t>
      </w:r>
      <w:r w:rsidRPr="00B2370A">
        <w:t xml:space="preserve"> </w:t>
      </w:r>
      <w:r w:rsidRPr="00B2370A">
        <w:rPr>
          <w:rFonts w:ascii="Calibri" w:eastAsia="Calibri" w:hAnsi="Calibri"/>
          <w:color w:val="000000"/>
          <w:sz w:val="22"/>
          <w:szCs w:val="22"/>
          <w:lang w:eastAsia="en-US"/>
        </w:rPr>
        <w:t>Skupinska KP terapija na daljavo (na člana skupine)</w:t>
      </w:r>
    </w:p>
    <w:p w14:paraId="35407C22"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CDZOD112 –</w:t>
      </w:r>
      <w:r w:rsidRPr="00B2370A">
        <w:t xml:space="preserve"> </w:t>
      </w:r>
      <w:r w:rsidRPr="00A57EA1">
        <w:rPr>
          <w:rFonts w:ascii="Calibri" w:eastAsia="Calibri" w:hAnsi="Calibri"/>
          <w:color w:val="000000"/>
          <w:sz w:val="22"/>
          <w:szCs w:val="22"/>
          <w:lang w:eastAsia="en-US"/>
        </w:rPr>
        <w:t>Začetna psihološka evalvacija na daljavo</w:t>
      </w:r>
    </w:p>
    <w:p w14:paraId="05E70277"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CDZOD113</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Psihološki intervju na daljavo</w:t>
      </w:r>
    </w:p>
    <w:p w14:paraId="0A56481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CDZOD114</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 xml:space="preserve">Psihološki diagnostični preizkus na daljavo   </w:t>
      </w:r>
    </w:p>
    <w:p w14:paraId="2B18E21E"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CDZOD115</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DT ocenjevanje funkcioniranja na nivoju okupacije na daljavo</w:t>
      </w:r>
    </w:p>
    <w:p w14:paraId="74A7561D"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CDZOD116</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DT obravnava na daljavo</w:t>
      </w:r>
    </w:p>
    <w:p w14:paraId="529F7FBC"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CDZOD117</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DT svetovanje - individualno na daljavo</w:t>
      </w:r>
    </w:p>
    <w:p w14:paraId="4BF42A09"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CDZOD118</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Pogovor v socialnem delu na daljavo - krajši</w:t>
      </w:r>
    </w:p>
    <w:p w14:paraId="70FD73D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CDZOD119</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Zdravstvena vzgoja - individualna - DMS na daljavo</w:t>
      </w:r>
    </w:p>
    <w:p w14:paraId="4651A70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CDZOD121</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Kognitivna remediacija na daljavo</w:t>
      </w:r>
    </w:p>
    <w:p w14:paraId="458223C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CDZOD122</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Skupinska terapija odvisnosti na daljavo</w:t>
      </w:r>
    </w:p>
    <w:p w14:paraId="2CA3F192"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CDZOD123</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Postopek usmerjanja - daljši na daljavo</w:t>
      </w:r>
    </w:p>
    <w:p w14:paraId="28774B2D"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CDZOD124</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Postopek usmerjanja - krajši na daljavo</w:t>
      </w:r>
    </w:p>
    <w:p w14:paraId="038BCEB9" w14:textId="36004DB8"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CDZOD126</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 xml:space="preserve">Pogovor v socialnem delu na daljavo </w:t>
      </w:r>
      <w:r>
        <w:rPr>
          <w:rFonts w:ascii="Calibri" w:eastAsia="Calibri" w:hAnsi="Calibri"/>
          <w:color w:val="000000"/>
          <w:sz w:val="22"/>
          <w:szCs w:val="22"/>
          <w:lang w:eastAsia="en-US"/>
        </w:rPr>
        <w:t>–</w:t>
      </w:r>
      <w:r w:rsidRPr="00A57EA1">
        <w:rPr>
          <w:rFonts w:ascii="Calibri" w:eastAsia="Calibri" w:hAnsi="Calibri"/>
          <w:color w:val="000000"/>
          <w:sz w:val="22"/>
          <w:szCs w:val="22"/>
          <w:lang w:eastAsia="en-US"/>
        </w:rPr>
        <w:t xml:space="preserve"> daljši</w:t>
      </w:r>
      <w:r>
        <w:rPr>
          <w:rFonts w:ascii="Calibri" w:eastAsia="Calibri" w:hAnsi="Calibri"/>
          <w:color w:val="000000"/>
          <w:sz w:val="22"/>
          <w:szCs w:val="22"/>
          <w:lang w:eastAsia="en-US"/>
        </w:rPr>
        <w:t>.</w:t>
      </w:r>
    </w:p>
    <w:p w14:paraId="44B26AEE" w14:textId="77777777" w:rsidR="0019205F" w:rsidRPr="00B2370A" w:rsidRDefault="0019205F" w:rsidP="0019205F">
      <w:pPr>
        <w:widowControl w:val="0"/>
        <w:suppressAutoHyphens/>
        <w:ind w:left="720"/>
        <w:jc w:val="both"/>
        <w:rPr>
          <w:rFonts w:ascii="Calibri" w:eastAsia="Calibri" w:hAnsi="Calibri"/>
          <w:color w:val="000000"/>
          <w:sz w:val="22"/>
          <w:szCs w:val="22"/>
          <w:lang w:eastAsia="en-US"/>
        </w:rPr>
      </w:pPr>
    </w:p>
    <w:p w14:paraId="25864CBA" w14:textId="77777777" w:rsidR="00573B91" w:rsidRDefault="00573B91" w:rsidP="00573B91">
      <w:pPr>
        <w:widowControl w:val="0"/>
        <w:suppressAutoHyphens/>
        <w:jc w:val="both"/>
        <w:rPr>
          <w:rFonts w:ascii="Calibri" w:eastAsia="Calibri" w:hAnsi="Calibri"/>
          <w:color w:val="000000"/>
          <w:sz w:val="22"/>
          <w:szCs w:val="22"/>
          <w:lang w:eastAsia="en-US"/>
        </w:rPr>
      </w:pPr>
    </w:p>
    <w:p w14:paraId="2C3A33E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lastRenderedPageBreak/>
        <w:t xml:space="preserve">V seznamu </w:t>
      </w:r>
      <w:r w:rsidRPr="00C0312A">
        <w:rPr>
          <w:rFonts w:ascii="Calibri" w:eastAsia="Calibri" w:hAnsi="Calibri"/>
          <w:color w:val="000000"/>
          <w:sz w:val="22"/>
          <w:szCs w:val="22"/>
          <w:lang w:eastAsia="en-US"/>
        </w:rPr>
        <w:t xml:space="preserve">storitev 15.136b </w:t>
      </w:r>
      <w:r w:rsidRPr="00C0312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r>
        <w:rPr>
          <w:rFonts w:ascii="Calibri" w:eastAsia="Calibri" w:hAnsi="Calibri"/>
          <w:color w:val="000000"/>
          <w:sz w:val="22"/>
          <w:szCs w:val="22"/>
          <w:lang w:eastAsia="en-US"/>
        </w:rPr>
        <w:t xml:space="preserve"> </w:t>
      </w:r>
    </w:p>
    <w:p w14:paraId="4FE688A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CDZOD003 - Timski posvet z zunanjimi izvajalci</w:t>
      </w:r>
    </w:p>
    <w:p w14:paraId="5A143C3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CDZOD004 - Posvet z zunanjimi izvajalci - daljši</w:t>
      </w:r>
    </w:p>
    <w:p w14:paraId="5555E403"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CDZOD006 - Krajši posvet</w:t>
      </w:r>
    </w:p>
    <w:p w14:paraId="5B193A7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CDZOD007 - Daljši posvet/intervju</w:t>
      </w:r>
    </w:p>
    <w:p w14:paraId="71E5500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CDZOD008 - Ocena stanja </w:t>
      </w:r>
    </w:p>
    <w:p w14:paraId="053C2A7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CDZOD009 - Ocena potreb</w:t>
      </w:r>
    </w:p>
    <w:p w14:paraId="7035A58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CDZOD010 - Priprava poročila - krajše</w:t>
      </w:r>
    </w:p>
    <w:p w14:paraId="551C939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CDZOD011 - Priprava daljšega poročila</w:t>
      </w:r>
    </w:p>
    <w:p w14:paraId="44562C5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CDZOD015 - Dodatek za obravnavo na terenu-do 20</w:t>
      </w:r>
      <w:r>
        <w:rPr>
          <w:rFonts w:ascii="Calibri" w:eastAsia="Calibri" w:hAnsi="Calibri"/>
          <w:color w:val="000000"/>
          <w:sz w:val="22"/>
          <w:szCs w:val="22"/>
          <w:lang w:eastAsia="en-US"/>
        </w:rPr>
        <w:t xml:space="preserve"> </w:t>
      </w:r>
      <w:r w:rsidRPr="007D1C98">
        <w:rPr>
          <w:rFonts w:ascii="Calibri" w:eastAsia="Calibri" w:hAnsi="Calibri"/>
          <w:color w:val="000000"/>
          <w:sz w:val="22"/>
          <w:szCs w:val="22"/>
          <w:lang w:eastAsia="en-US"/>
        </w:rPr>
        <w:t>km</w:t>
      </w:r>
    </w:p>
    <w:p w14:paraId="38F0F44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CDZOD016 - Dodatek za obravnavo na terenu-nad 20</w:t>
      </w:r>
      <w:r>
        <w:rPr>
          <w:rFonts w:ascii="Calibri" w:eastAsia="Calibri" w:hAnsi="Calibri"/>
          <w:color w:val="000000"/>
          <w:sz w:val="22"/>
          <w:szCs w:val="22"/>
          <w:lang w:eastAsia="en-US"/>
        </w:rPr>
        <w:t xml:space="preserve"> </w:t>
      </w:r>
      <w:r w:rsidRPr="007D1C98">
        <w:rPr>
          <w:rFonts w:ascii="Calibri" w:eastAsia="Calibri" w:hAnsi="Calibri"/>
          <w:color w:val="000000"/>
          <w:sz w:val="22"/>
          <w:szCs w:val="22"/>
          <w:lang w:eastAsia="en-US"/>
        </w:rPr>
        <w:t>km</w:t>
      </w:r>
    </w:p>
    <w:p w14:paraId="0ED92C3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CDZOD020 - Prvi pregled</w:t>
      </w:r>
    </w:p>
    <w:p w14:paraId="3C82896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CDZOD021 - Ponovni pregled</w:t>
      </w:r>
    </w:p>
    <w:p w14:paraId="76DD460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CDZOD022 - Pregled na domu</w:t>
      </w:r>
    </w:p>
    <w:p w14:paraId="09013CFF"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CDZOD024 - Kognitivna remediacija</w:t>
      </w:r>
    </w:p>
    <w:p w14:paraId="0F8DB4D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CDZOD025 - Družinska in partnerska terapija </w:t>
      </w:r>
    </w:p>
    <w:p w14:paraId="4A5F6A6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CDZOD026 - Motivacijski intervju</w:t>
      </w:r>
    </w:p>
    <w:p w14:paraId="4981EA8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CDZOD027 - Postopek usmerjanja - daljši</w:t>
      </w:r>
    </w:p>
    <w:p w14:paraId="180E1EB9"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CDZOD028 - Postopek usmerjanja - krajši</w:t>
      </w:r>
    </w:p>
    <w:p w14:paraId="2B36687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CDZOD030 - Psihoterapevtski ukrep - površinski</w:t>
      </w:r>
    </w:p>
    <w:p w14:paraId="61519E86" w14:textId="77777777" w:rsidR="00573B91"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CDZOD031 - Psihoterapevtska obravnava</w:t>
      </w:r>
    </w:p>
    <w:p w14:paraId="133B74F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CDZOD032 - Začetna kliničnopsihološka evalvacija</w:t>
      </w:r>
    </w:p>
    <w:p w14:paraId="6B02EBFD"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CDZOD049 - Začetna psihološka evalvacija</w:t>
      </w:r>
    </w:p>
    <w:p w14:paraId="6A2434F4"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CDZOD050 - Krajši psihološki intervju</w:t>
      </w:r>
    </w:p>
    <w:p w14:paraId="0A10722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CDZOD051 - Daljši psihološki intervju</w:t>
      </w:r>
    </w:p>
    <w:p w14:paraId="33F7D8C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CDZOD052 - Psihološki preiskusi A</w:t>
      </w:r>
    </w:p>
    <w:p w14:paraId="4644DE6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CDZOD053 - Psihološki preiskusi B</w:t>
      </w:r>
    </w:p>
    <w:p w14:paraId="5B14FC8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CDZOD054 - Psihološki preiskusi C</w:t>
      </w:r>
    </w:p>
    <w:p w14:paraId="4F2851C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CDZOD059 - Pogovor v socialnem delu - krajši</w:t>
      </w:r>
    </w:p>
    <w:p w14:paraId="58D5585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CDZOD060 - Pogovor v socialnem delu - daljši</w:t>
      </w:r>
    </w:p>
    <w:p w14:paraId="0BAAEBC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CDZOD062 - Predpisovanje zdravila na recept</w:t>
      </w:r>
    </w:p>
    <w:p w14:paraId="372419E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CDZOD064 - Prvi/drugi timski obisk na domu-SPO</w:t>
      </w:r>
    </w:p>
    <w:p w14:paraId="7F022F8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CDZOD065 - Nadaljnji obisk na domu-SPO</w:t>
      </w:r>
    </w:p>
    <w:p w14:paraId="11E6E10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CDZOD066 - Ocenjevanje stanja - začetno, krajše</w:t>
      </w:r>
    </w:p>
    <w:p w14:paraId="6153BB5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CDZOD070 - DT obravnava - kratka individualna</w:t>
      </w:r>
    </w:p>
    <w:p w14:paraId="64478EE3"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CDZOD071 - DT obravnava - individualna mala</w:t>
      </w:r>
    </w:p>
    <w:p w14:paraId="28418BD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CDZOD072 - DT obravnava - individualna srednja</w:t>
      </w:r>
    </w:p>
    <w:p w14:paraId="759E3D6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CDZOD073 - DT obravnava - individualna velika</w:t>
      </w:r>
    </w:p>
    <w:p w14:paraId="52A655C9"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CDZOD074 - DT obravnava - skupinska mala</w:t>
      </w:r>
    </w:p>
    <w:p w14:paraId="5235D0D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CDZOD075 - DT obravnava - skupinska srednja</w:t>
      </w:r>
    </w:p>
    <w:p w14:paraId="759AAE1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CDZOD076 - DT obravnava skupinska velika</w:t>
      </w:r>
    </w:p>
    <w:p w14:paraId="4A1663B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CDZOD077 - Specialna obravnava DT</w:t>
      </w:r>
    </w:p>
    <w:p w14:paraId="57FCC4A4"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CDZOD078 - Prilagajanje okolja</w:t>
      </w:r>
    </w:p>
    <w:p w14:paraId="17109AE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CDZOD079 - Svetovanje - individualno</w:t>
      </w:r>
    </w:p>
    <w:p w14:paraId="731342C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CDZOD080 - Svetovanje - skupinsko</w:t>
      </w:r>
    </w:p>
    <w:p w14:paraId="44F64C6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CDZOD081 - Terapevtska pomagala - manj zahtevna</w:t>
      </w:r>
    </w:p>
    <w:p w14:paraId="37DDB933" w14:textId="77777777" w:rsidR="00573B91"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CDZOD086 - Vrednotenje testov</w:t>
      </w:r>
    </w:p>
    <w:p w14:paraId="5016B2B1" w14:textId="77777777" w:rsidR="00573B91" w:rsidRDefault="00573B91" w:rsidP="00573B91">
      <w:pPr>
        <w:widowControl w:val="0"/>
        <w:suppressAutoHyphens/>
        <w:jc w:val="both"/>
        <w:rPr>
          <w:rFonts w:ascii="Calibri" w:eastAsia="Calibri" w:hAnsi="Calibri"/>
          <w:color w:val="000000"/>
          <w:sz w:val="22"/>
          <w:szCs w:val="22"/>
          <w:lang w:eastAsia="en-US"/>
        </w:rPr>
      </w:pPr>
    </w:p>
    <w:p w14:paraId="11D20FFD"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131ED8">
        <w:rPr>
          <w:rFonts w:ascii="Calibri" w:eastAsia="Calibri" w:hAnsi="Calibri"/>
          <w:color w:val="000000"/>
          <w:sz w:val="22"/>
          <w:szCs w:val="22"/>
          <w:lang w:eastAsia="en-US"/>
        </w:rPr>
        <w:t>P</w:t>
      </w:r>
      <w:r>
        <w:rPr>
          <w:rFonts w:ascii="Calibri" w:eastAsia="Calibri" w:hAnsi="Calibri"/>
          <w:color w:val="000000"/>
          <w:sz w:val="22"/>
          <w:szCs w:val="22"/>
          <w:lang w:eastAsia="en-US"/>
        </w:rPr>
        <w:t>rilogi</w:t>
      </w:r>
      <w:r w:rsidR="00131ED8">
        <w:rPr>
          <w:rFonts w:ascii="Calibri" w:eastAsia="Calibri" w:hAnsi="Calibri"/>
          <w:color w:val="000000"/>
          <w:sz w:val="22"/>
          <w:szCs w:val="22"/>
          <w:lang w:eastAsia="en-US"/>
        </w:rPr>
        <w:t xml:space="preserve"> 1</w:t>
      </w:r>
      <w:r>
        <w:rPr>
          <w:rFonts w:ascii="Calibri" w:eastAsia="Calibri" w:hAnsi="Calibri"/>
          <w:color w:val="000000"/>
          <w:sz w:val="22"/>
          <w:szCs w:val="22"/>
          <w:lang w:eastAsia="en-US"/>
        </w:rPr>
        <w:t xml:space="preserve"> okrožnice.</w:t>
      </w:r>
    </w:p>
    <w:p w14:paraId="42BC0EAA" w14:textId="5751C634" w:rsidR="00573B91" w:rsidRDefault="00573B91" w:rsidP="00573B91">
      <w:pPr>
        <w:widowControl w:val="0"/>
        <w:suppressAutoHyphens/>
        <w:jc w:val="both"/>
        <w:rPr>
          <w:rFonts w:ascii="Calibri" w:eastAsia="Calibri" w:hAnsi="Calibri"/>
          <w:color w:val="000000"/>
          <w:sz w:val="22"/>
          <w:szCs w:val="22"/>
          <w:lang w:eastAsia="en-US"/>
        </w:rPr>
      </w:pPr>
    </w:p>
    <w:p w14:paraId="772D9C05" w14:textId="77777777" w:rsidR="0019205F" w:rsidRDefault="0019205F" w:rsidP="00573B91">
      <w:pPr>
        <w:widowControl w:val="0"/>
        <w:suppressAutoHyphens/>
        <w:jc w:val="both"/>
        <w:rPr>
          <w:rFonts w:ascii="Calibri" w:eastAsia="Calibri" w:hAnsi="Calibri"/>
          <w:color w:val="000000"/>
          <w:sz w:val="22"/>
          <w:szCs w:val="22"/>
          <w:lang w:eastAsia="en-US"/>
        </w:rPr>
      </w:pPr>
    </w:p>
    <w:p w14:paraId="438B5A9C" w14:textId="77777777" w:rsidR="00573B91" w:rsidRDefault="00573B91" w:rsidP="00573B91">
      <w:pPr>
        <w:widowControl w:val="0"/>
        <w:suppressAutoHyphens/>
        <w:jc w:val="both"/>
        <w:rPr>
          <w:rFonts w:ascii="Calibri" w:eastAsia="Calibri" w:hAnsi="Calibri"/>
          <w:color w:val="000000"/>
          <w:sz w:val="22"/>
          <w:szCs w:val="22"/>
          <w:lang w:eastAsia="en-US"/>
        </w:rPr>
      </w:pPr>
    </w:p>
    <w:p w14:paraId="541FFE1E" w14:textId="77777777" w:rsidR="00126AEE" w:rsidRDefault="00126AEE" w:rsidP="004C53C9">
      <w:pPr>
        <w:numPr>
          <w:ilvl w:val="0"/>
          <w:numId w:val="10"/>
        </w:numPr>
        <w:autoSpaceDE w:val="0"/>
        <w:autoSpaceDN w:val="0"/>
        <w:adjustRightInd w:val="0"/>
        <w:jc w:val="both"/>
        <w:rPr>
          <w:rFonts w:ascii="Calibri" w:hAnsi="Calibri" w:cs="Calibri"/>
          <w:b/>
          <w:bCs/>
          <w:sz w:val="22"/>
          <w:szCs w:val="22"/>
        </w:rPr>
      </w:pPr>
      <w:r w:rsidRPr="001F2003">
        <w:rPr>
          <w:rFonts w:ascii="Calibri" w:hAnsi="Calibri" w:cs="Calibri"/>
          <w:b/>
          <w:bCs/>
          <w:sz w:val="22"/>
          <w:szCs w:val="22"/>
        </w:rPr>
        <w:lastRenderedPageBreak/>
        <w:t xml:space="preserve">Nov seznam storitev </w:t>
      </w:r>
      <w:r w:rsidR="001F2003" w:rsidRPr="001F2003">
        <w:rPr>
          <w:rFonts w:ascii="Calibri" w:hAnsi="Calibri" w:cs="Calibri"/>
          <w:b/>
          <w:bCs/>
          <w:sz w:val="22"/>
          <w:szCs w:val="22"/>
        </w:rPr>
        <w:t>1</w:t>
      </w:r>
      <w:r w:rsidRPr="001F2003">
        <w:rPr>
          <w:rFonts w:ascii="Calibri" w:hAnsi="Calibri" w:cs="Calibri"/>
          <w:b/>
          <w:bCs/>
          <w:sz w:val="22"/>
          <w:szCs w:val="22"/>
        </w:rPr>
        <w:t>5.136</w:t>
      </w:r>
      <w:r w:rsidR="001F2003">
        <w:rPr>
          <w:rFonts w:ascii="Calibri" w:hAnsi="Calibri" w:cs="Calibri"/>
          <w:b/>
          <w:bCs/>
          <w:sz w:val="22"/>
          <w:szCs w:val="22"/>
        </w:rPr>
        <w:t>c</w:t>
      </w:r>
      <w:r w:rsidRPr="001F2003">
        <w:rPr>
          <w:rFonts w:ascii="Calibri" w:hAnsi="Calibri" w:cs="Calibri"/>
          <w:b/>
          <w:bCs/>
          <w:sz w:val="22"/>
          <w:szCs w:val="22"/>
        </w:rPr>
        <w:t xml:space="preserve"> </w:t>
      </w:r>
      <w:r w:rsidR="001F2003" w:rsidRPr="001F2003">
        <w:rPr>
          <w:rFonts w:ascii="Calibri" w:hAnsi="Calibri" w:cs="Calibri"/>
          <w:b/>
          <w:bCs/>
          <w:sz w:val="22"/>
          <w:szCs w:val="22"/>
        </w:rPr>
        <w:t>»Storitve v Centrih za duševno zdravje odraslih in Skupnostni psihiatrični obravnavi (512 058 in 512 059), ki se beležijo po osebi in pri katerih se beležijo podrobne evidenčne storitve iz seznama 55.136c</w:t>
      </w:r>
      <w:r w:rsidR="001F2003">
        <w:rPr>
          <w:rFonts w:ascii="Calibri" w:hAnsi="Calibri" w:cs="Calibri"/>
          <w:b/>
          <w:bCs/>
          <w:sz w:val="22"/>
          <w:szCs w:val="22"/>
        </w:rPr>
        <w:t>«</w:t>
      </w:r>
    </w:p>
    <w:p w14:paraId="6A64B0DE" w14:textId="77777777" w:rsidR="001F2003" w:rsidRPr="001F2003" w:rsidRDefault="001F2003" w:rsidP="001F2003">
      <w:pPr>
        <w:autoSpaceDE w:val="0"/>
        <w:autoSpaceDN w:val="0"/>
        <w:adjustRightInd w:val="0"/>
        <w:jc w:val="both"/>
        <w:rPr>
          <w:rFonts w:ascii="Calibri" w:hAnsi="Calibri" w:cs="Calibri"/>
          <w:b/>
          <w:bCs/>
          <w:sz w:val="22"/>
          <w:szCs w:val="22"/>
        </w:rPr>
      </w:pPr>
    </w:p>
    <w:p w14:paraId="33E22B09" w14:textId="77777777" w:rsidR="00ED4653" w:rsidRDefault="00131ED8" w:rsidP="00126AEE">
      <w:pPr>
        <w:pStyle w:val="Brezrazmikov"/>
        <w:jc w:val="both"/>
        <w:rPr>
          <w:rFonts w:cs="Calibri"/>
        </w:rPr>
      </w:pPr>
      <w:r>
        <w:rPr>
          <w:color w:val="000000"/>
        </w:rPr>
        <w:t>O</w:t>
      </w:r>
      <w:r w:rsidR="00ED4653">
        <w:rPr>
          <w:color w:val="000000"/>
        </w:rPr>
        <w:t xml:space="preserve">d 1. 10. 2021 dalje </w:t>
      </w:r>
      <w:r>
        <w:rPr>
          <w:color w:val="000000"/>
        </w:rPr>
        <w:t xml:space="preserve">se </w:t>
      </w:r>
      <w:r w:rsidR="00ED4653">
        <w:rPr>
          <w:color w:val="000000"/>
        </w:rPr>
        <w:t>pri nekaterih storitvah beleži</w:t>
      </w:r>
      <w:r>
        <w:rPr>
          <w:color w:val="000000"/>
        </w:rPr>
        <w:t>jo</w:t>
      </w:r>
      <w:r w:rsidR="00ED4653">
        <w:rPr>
          <w:color w:val="000000"/>
        </w:rPr>
        <w:t xml:space="preserve"> tudi podrobne evidenčne storitve, </w:t>
      </w:r>
      <w:r>
        <w:rPr>
          <w:color w:val="000000"/>
        </w:rPr>
        <w:t xml:space="preserve">zato </w:t>
      </w:r>
      <w:r w:rsidR="00ED4653">
        <w:rPr>
          <w:color w:val="000000"/>
        </w:rPr>
        <w:t xml:space="preserve">uvajamo nov seznam </w:t>
      </w:r>
      <w:r w:rsidR="00ED4653" w:rsidRPr="00ED4653">
        <w:rPr>
          <w:rFonts w:cs="Calibri"/>
        </w:rPr>
        <w:t>storitev 15.136c »Storitve v Centrih za duševno zdravje odraslih in Skupnostni psihiatrični obravnavi (512 058 in 512 059), ki se beležijo po osebi in pri katerih se beležijo podrobne evidenčne storitve iz seznama 55.136c«</w:t>
      </w:r>
      <w:r w:rsidR="00ED4653">
        <w:rPr>
          <w:rFonts w:cs="Calibri"/>
        </w:rPr>
        <w:t>.</w:t>
      </w:r>
    </w:p>
    <w:p w14:paraId="0699D1D0" w14:textId="77777777" w:rsidR="00ED4653" w:rsidRDefault="00ED4653" w:rsidP="00126AEE">
      <w:pPr>
        <w:pStyle w:val="Brezrazmikov"/>
        <w:jc w:val="both"/>
        <w:rPr>
          <w:color w:val="000000"/>
        </w:rPr>
      </w:pPr>
    </w:p>
    <w:p w14:paraId="5612CE5C" w14:textId="77777777" w:rsidR="00CF24FD" w:rsidRDefault="00AF4211" w:rsidP="00126AEE">
      <w:pPr>
        <w:pStyle w:val="Brezrazmikov"/>
        <w:jc w:val="both"/>
        <w:rPr>
          <w:color w:val="000000"/>
        </w:rPr>
      </w:pPr>
      <w:r>
        <w:rPr>
          <w:color w:val="000000"/>
        </w:rPr>
        <w:t>V ta seznam dodajamo dve obstoječi storitvi i</w:t>
      </w:r>
      <w:r w:rsidR="00ED4653">
        <w:rPr>
          <w:color w:val="000000"/>
        </w:rPr>
        <w:t xml:space="preserve">z seznama </w:t>
      </w:r>
      <w:r w:rsidR="00ED4653" w:rsidRPr="00C0312A">
        <w:rPr>
          <w:color w:val="000000"/>
        </w:rPr>
        <w:t xml:space="preserve">storitev 15.136b </w:t>
      </w:r>
      <w:r w:rsidR="00ED4653">
        <w:rPr>
          <w:color w:val="000000"/>
        </w:rPr>
        <w:t>»</w:t>
      </w:r>
      <w:r w:rsidR="00ED4653" w:rsidRPr="00C0312A">
        <w:rPr>
          <w:color w:val="000000"/>
        </w:rPr>
        <w:t xml:space="preserve">Storitve v Centrih za duševno zdravje </w:t>
      </w:r>
      <w:r w:rsidR="00ED4653" w:rsidRPr="00131ED8">
        <w:rPr>
          <w:color w:val="000000"/>
        </w:rPr>
        <w:t>odraslih in Skupnostni psihiatrični obravnavi (512 058 in 512 059) - storitve, ki se beležijo po osebi«</w:t>
      </w:r>
      <w:r w:rsidR="005C74C4" w:rsidRPr="00131ED8">
        <w:rPr>
          <w:color w:val="000000"/>
        </w:rPr>
        <w:t>,</w:t>
      </w:r>
      <w:r w:rsidRPr="00131ED8">
        <w:rPr>
          <w:color w:val="000000"/>
        </w:rPr>
        <w:t xml:space="preserve"> </w:t>
      </w:r>
      <w:r w:rsidR="005C74C4" w:rsidRPr="00131ED8">
        <w:rPr>
          <w:color w:val="000000"/>
        </w:rPr>
        <w:t xml:space="preserve">ki jim hkrati spreminjamo opise: </w:t>
      </w:r>
      <w:r w:rsidR="00ED4653" w:rsidRPr="00131ED8">
        <w:rPr>
          <w:color w:val="000000"/>
        </w:rPr>
        <w:t>storitvi CDZOD023</w:t>
      </w:r>
      <w:r w:rsidRPr="00131ED8">
        <w:rPr>
          <w:color w:val="000000"/>
        </w:rPr>
        <w:t xml:space="preserve"> »</w:t>
      </w:r>
      <w:r w:rsidR="00E2265D" w:rsidRPr="00131ED8">
        <w:rPr>
          <w:color w:val="000000"/>
        </w:rPr>
        <w:t>Skupinske intervence</w:t>
      </w:r>
      <w:r w:rsidRPr="00131ED8">
        <w:rPr>
          <w:color w:val="000000"/>
        </w:rPr>
        <w:t>«</w:t>
      </w:r>
      <w:r w:rsidR="00ED4653" w:rsidRPr="00131ED8">
        <w:rPr>
          <w:color w:val="000000"/>
        </w:rPr>
        <w:t xml:space="preserve"> in CDZOD029</w:t>
      </w:r>
      <w:r w:rsidRPr="00131ED8">
        <w:rPr>
          <w:color w:val="000000"/>
        </w:rPr>
        <w:t xml:space="preserve"> »</w:t>
      </w:r>
      <w:r w:rsidR="00E2265D" w:rsidRPr="00131ED8">
        <w:rPr>
          <w:color w:val="000000"/>
        </w:rPr>
        <w:t>Specifične individualne svetovalne tehnike</w:t>
      </w:r>
      <w:r w:rsidRPr="00131ED8">
        <w:rPr>
          <w:color w:val="000000"/>
        </w:rPr>
        <w:t>«</w:t>
      </w:r>
      <w:r w:rsidR="00E2265D" w:rsidRPr="00131ED8">
        <w:rPr>
          <w:color w:val="000000"/>
        </w:rPr>
        <w:t xml:space="preserve">, </w:t>
      </w:r>
      <w:r w:rsidRPr="00131ED8">
        <w:rPr>
          <w:color w:val="000000"/>
        </w:rPr>
        <w:t>ter dve novi storitvi CDZOD120 »</w:t>
      </w:r>
      <w:r w:rsidR="00E2265D" w:rsidRPr="00131ED8">
        <w:rPr>
          <w:color w:val="000000"/>
        </w:rPr>
        <w:t>Skupinske intervence na daljavo</w:t>
      </w:r>
      <w:r w:rsidRPr="00131ED8">
        <w:rPr>
          <w:color w:val="000000"/>
        </w:rPr>
        <w:t>« in CDZOD</w:t>
      </w:r>
      <w:r w:rsidR="00E2265D" w:rsidRPr="00131ED8">
        <w:rPr>
          <w:color w:val="000000"/>
        </w:rPr>
        <w:t>125</w:t>
      </w:r>
      <w:r w:rsidRPr="00131ED8">
        <w:rPr>
          <w:color w:val="000000"/>
        </w:rPr>
        <w:t xml:space="preserve"> »</w:t>
      </w:r>
      <w:r w:rsidR="00E2265D" w:rsidRPr="00131ED8">
        <w:rPr>
          <w:color w:val="000000"/>
        </w:rPr>
        <w:t>Specifične individualne svetovalne tehnike na daljavo</w:t>
      </w:r>
      <w:r w:rsidRPr="00131ED8">
        <w:rPr>
          <w:color w:val="000000"/>
        </w:rPr>
        <w:t>«</w:t>
      </w:r>
      <w:r w:rsidR="00131ED8">
        <w:rPr>
          <w:color w:val="000000"/>
        </w:rPr>
        <w:t>.</w:t>
      </w:r>
    </w:p>
    <w:p w14:paraId="2A83894C" w14:textId="77777777" w:rsidR="00131ED8" w:rsidRDefault="00131ED8" w:rsidP="00126AEE">
      <w:pPr>
        <w:pStyle w:val="Brezrazmikov"/>
        <w:jc w:val="both"/>
        <w:rPr>
          <w:color w:val="000000"/>
        </w:rPr>
      </w:pPr>
    </w:p>
    <w:p w14:paraId="1336F557" w14:textId="77777777" w:rsidR="00131ED8" w:rsidRPr="00426BA4" w:rsidRDefault="00131ED8" w:rsidP="00126AEE">
      <w:pPr>
        <w:pStyle w:val="Brezrazmikov"/>
        <w:jc w:val="both"/>
        <w:rPr>
          <w:rFonts w:cs="Calibri"/>
          <w:b/>
          <w:bCs/>
        </w:rPr>
      </w:pPr>
      <w:r w:rsidRPr="00426BA4">
        <w:rPr>
          <w:b/>
          <w:bCs/>
        </w:rPr>
        <w:t>Poleg obračunskih storitev iz seznama 15.136c</w:t>
      </w:r>
      <w:r w:rsidR="006A3D97" w:rsidRPr="00426BA4">
        <w:rPr>
          <w:b/>
          <w:bCs/>
        </w:rPr>
        <w:t xml:space="preserve"> se mora navesti </w:t>
      </w:r>
      <w:r w:rsidR="005C0F5A" w:rsidRPr="00426BA4">
        <w:rPr>
          <w:b/>
          <w:bCs/>
        </w:rPr>
        <w:t xml:space="preserve">vsaj eno podrobno </w:t>
      </w:r>
      <w:r w:rsidR="006A3D97" w:rsidRPr="00426BA4">
        <w:rPr>
          <w:b/>
          <w:bCs/>
        </w:rPr>
        <w:t>evidenčn</w:t>
      </w:r>
      <w:r w:rsidR="005C0F5A" w:rsidRPr="00426BA4">
        <w:rPr>
          <w:b/>
          <w:bCs/>
        </w:rPr>
        <w:t>o</w:t>
      </w:r>
      <w:r w:rsidR="006A3D97" w:rsidRPr="00426BA4">
        <w:rPr>
          <w:b/>
          <w:bCs/>
        </w:rPr>
        <w:t xml:space="preserve"> storitev iz seznama 55.136c.</w:t>
      </w:r>
      <w:r w:rsidR="005C0F5A" w:rsidRPr="00426BA4">
        <w:rPr>
          <w:b/>
          <w:bCs/>
        </w:rPr>
        <w:t xml:space="preserve"> Sklope veljavnih podrobnih evidenčnih storitev za obračunske storitve določa šifrant K14.2 »Soodvisnost storitev za obračun s podrobnimi evidenčnimi storitvami«.</w:t>
      </w:r>
    </w:p>
    <w:p w14:paraId="3E6EBE15" w14:textId="77777777" w:rsidR="00126AEE" w:rsidRDefault="00126AEE" w:rsidP="00126AEE">
      <w:pPr>
        <w:pStyle w:val="Brezrazmikov"/>
        <w:jc w:val="both"/>
        <w:rPr>
          <w:rFonts w:cs="Calibri"/>
        </w:rPr>
      </w:pPr>
    </w:p>
    <w:p w14:paraId="397EFD4D" w14:textId="77777777" w:rsidR="00126AEE" w:rsidRDefault="00E05381" w:rsidP="00126AEE">
      <w:pPr>
        <w:pStyle w:val="Brezrazmikov"/>
        <w:jc w:val="both"/>
        <w:rPr>
          <w:rFonts w:cs="Calibri"/>
        </w:rPr>
      </w:pPr>
      <w:r>
        <w:rPr>
          <w:rFonts w:cs="Calibri"/>
        </w:rPr>
        <w:t>Nov s</w:t>
      </w:r>
      <w:r w:rsidR="00126AEE">
        <w:rPr>
          <w:rFonts w:cs="Calibri"/>
        </w:rPr>
        <w:t xml:space="preserve">eznam storitev </w:t>
      </w:r>
      <w:r w:rsidR="007D5517">
        <w:rPr>
          <w:rFonts w:cs="Calibri"/>
        </w:rPr>
        <w:t>1</w:t>
      </w:r>
      <w:r w:rsidR="00126AEE">
        <w:rPr>
          <w:rFonts w:cs="Calibri"/>
        </w:rPr>
        <w:t>5.136</w:t>
      </w:r>
      <w:r w:rsidR="007D5517">
        <w:rPr>
          <w:rFonts w:cs="Calibri"/>
        </w:rPr>
        <w:t>c</w:t>
      </w:r>
      <w:r w:rsidR="00126AEE">
        <w:rPr>
          <w:rFonts w:cs="Calibri"/>
        </w:rPr>
        <w:t xml:space="preserve"> je v </w:t>
      </w:r>
      <w:r w:rsidR="00131ED8">
        <w:rPr>
          <w:rFonts w:cs="Calibri"/>
        </w:rPr>
        <w:t>P</w:t>
      </w:r>
      <w:r w:rsidR="00126AEE">
        <w:rPr>
          <w:rFonts w:cs="Calibri"/>
        </w:rPr>
        <w:t xml:space="preserve">rilogi </w:t>
      </w:r>
      <w:r w:rsidR="00131ED8">
        <w:rPr>
          <w:rFonts w:cs="Calibri"/>
        </w:rPr>
        <w:t xml:space="preserve">1 </w:t>
      </w:r>
      <w:r w:rsidR="00126AEE">
        <w:rPr>
          <w:rFonts w:cs="Calibri"/>
        </w:rPr>
        <w:t>te okrožnice.</w:t>
      </w:r>
    </w:p>
    <w:p w14:paraId="57C84C5C" w14:textId="77777777" w:rsidR="00126AEE" w:rsidRDefault="00126AEE" w:rsidP="00126AEE">
      <w:pPr>
        <w:pStyle w:val="Brezrazmikov"/>
        <w:jc w:val="both"/>
        <w:rPr>
          <w:rFonts w:cs="Calibri"/>
        </w:rPr>
      </w:pPr>
    </w:p>
    <w:p w14:paraId="3A265A03" w14:textId="77777777" w:rsidR="00126AEE" w:rsidRDefault="00126AEE" w:rsidP="00126AEE">
      <w:pPr>
        <w:autoSpaceDE w:val="0"/>
        <w:autoSpaceDN w:val="0"/>
        <w:adjustRightInd w:val="0"/>
        <w:jc w:val="both"/>
        <w:rPr>
          <w:rFonts w:ascii="Calibri" w:hAnsi="Calibri" w:cs="Calibri"/>
          <w:b/>
          <w:bCs/>
          <w:sz w:val="22"/>
          <w:szCs w:val="22"/>
        </w:rPr>
      </w:pPr>
    </w:p>
    <w:p w14:paraId="6C57F0D7" w14:textId="77777777" w:rsidR="00573B91" w:rsidRPr="002D198F" w:rsidRDefault="00573B91" w:rsidP="004C53C9">
      <w:pPr>
        <w:numPr>
          <w:ilvl w:val="0"/>
          <w:numId w:val="10"/>
        </w:numPr>
        <w:autoSpaceDE w:val="0"/>
        <w:autoSpaceDN w:val="0"/>
        <w:adjustRightInd w:val="0"/>
        <w:jc w:val="both"/>
        <w:rPr>
          <w:rFonts w:ascii="Calibri" w:hAnsi="Calibri" w:cs="Calibri"/>
          <w:b/>
          <w:bCs/>
          <w:sz w:val="22"/>
          <w:szCs w:val="22"/>
        </w:rPr>
      </w:pPr>
      <w:r>
        <w:rPr>
          <w:rFonts w:ascii="Calibri" w:hAnsi="Calibri" w:cs="Calibri"/>
          <w:b/>
          <w:bCs/>
          <w:sz w:val="22"/>
          <w:szCs w:val="22"/>
        </w:rPr>
        <w:t>Nov s</w:t>
      </w:r>
      <w:r w:rsidRPr="002D198F">
        <w:rPr>
          <w:rFonts w:ascii="Calibri" w:hAnsi="Calibri" w:cs="Calibri"/>
          <w:b/>
          <w:bCs/>
          <w:sz w:val="22"/>
          <w:szCs w:val="22"/>
        </w:rPr>
        <w:t xml:space="preserve">eznam storitev </w:t>
      </w:r>
      <w:r>
        <w:rPr>
          <w:rFonts w:ascii="Calibri" w:hAnsi="Calibri" w:cs="Calibri"/>
          <w:b/>
          <w:bCs/>
          <w:sz w:val="22"/>
          <w:szCs w:val="22"/>
        </w:rPr>
        <w:t>5</w:t>
      </w:r>
      <w:r w:rsidRPr="002D198F">
        <w:rPr>
          <w:rFonts w:ascii="Calibri" w:hAnsi="Calibri" w:cs="Calibri"/>
          <w:b/>
          <w:bCs/>
          <w:sz w:val="22"/>
          <w:szCs w:val="22"/>
        </w:rPr>
        <w:t>5.136</w:t>
      </w:r>
      <w:r w:rsidR="007D5517">
        <w:rPr>
          <w:rFonts w:ascii="Calibri" w:hAnsi="Calibri" w:cs="Calibri"/>
          <w:b/>
          <w:bCs/>
          <w:sz w:val="22"/>
          <w:szCs w:val="22"/>
        </w:rPr>
        <w:t>c</w:t>
      </w:r>
      <w:r w:rsidRPr="002D198F">
        <w:rPr>
          <w:rFonts w:ascii="Calibri" w:hAnsi="Calibri" w:cs="Calibri"/>
          <w:b/>
          <w:bCs/>
          <w:sz w:val="22"/>
          <w:szCs w:val="22"/>
        </w:rPr>
        <w:t xml:space="preserve"> </w:t>
      </w:r>
      <w:r w:rsidR="007D5517">
        <w:rPr>
          <w:rFonts w:ascii="Calibri" w:hAnsi="Calibri" w:cs="Calibri"/>
          <w:b/>
          <w:bCs/>
          <w:sz w:val="22"/>
          <w:szCs w:val="22"/>
        </w:rPr>
        <w:t>»</w:t>
      </w:r>
      <w:r w:rsidRPr="002D198F">
        <w:rPr>
          <w:rFonts w:ascii="Calibri" w:hAnsi="Calibri" w:cs="Calibri"/>
          <w:b/>
          <w:bCs/>
          <w:sz w:val="22"/>
          <w:szCs w:val="22"/>
        </w:rPr>
        <w:t>Seznam podrobnih evidenčnih storitev v Centrih za duševno zdravje odraslih in Skupnostni psihiatrični obravnavi (512 058 in 512 059)</w:t>
      </w:r>
      <w:r w:rsidR="007D5517">
        <w:rPr>
          <w:rFonts w:ascii="Calibri" w:hAnsi="Calibri" w:cs="Calibri"/>
          <w:b/>
          <w:bCs/>
          <w:sz w:val="22"/>
          <w:szCs w:val="22"/>
        </w:rPr>
        <w:t>«</w:t>
      </w:r>
      <w:r w:rsidRPr="002D198F">
        <w:rPr>
          <w:rFonts w:ascii="Calibri" w:hAnsi="Calibri" w:cs="Calibri"/>
          <w:b/>
          <w:bCs/>
          <w:sz w:val="22"/>
          <w:szCs w:val="22"/>
        </w:rPr>
        <w:t xml:space="preserve"> </w:t>
      </w:r>
    </w:p>
    <w:p w14:paraId="04BF5A73" w14:textId="77777777" w:rsidR="00573B91" w:rsidRPr="002D198F" w:rsidRDefault="00573B91" w:rsidP="00573B91">
      <w:pPr>
        <w:widowControl w:val="0"/>
        <w:suppressAutoHyphens/>
        <w:autoSpaceDE w:val="0"/>
        <w:autoSpaceDN w:val="0"/>
        <w:adjustRightInd w:val="0"/>
        <w:ind w:left="720"/>
        <w:jc w:val="both"/>
        <w:rPr>
          <w:rFonts w:ascii="Calibri" w:eastAsia="Calibri" w:hAnsi="Calibri"/>
          <w:color w:val="000000"/>
          <w:sz w:val="22"/>
          <w:szCs w:val="22"/>
          <w:lang w:eastAsia="en-US"/>
        </w:rPr>
      </w:pPr>
    </w:p>
    <w:p w14:paraId="3BFDA872" w14:textId="77777777" w:rsidR="00573B91" w:rsidRDefault="00573B91" w:rsidP="00573B91">
      <w:pPr>
        <w:pStyle w:val="Brezrazmikov"/>
        <w:jc w:val="both"/>
        <w:rPr>
          <w:rFonts w:cs="Calibri"/>
        </w:rPr>
      </w:pPr>
      <w:r w:rsidRPr="002D198F">
        <w:rPr>
          <w:rFonts w:cs="Calibri"/>
        </w:rPr>
        <w:t>Za spremljanje podrobnejše vsebine storitev</w:t>
      </w:r>
      <w:r w:rsidR="00974CF3">
        <w:rPr>
          <w:rFonts w:cs="Calibri"/>
        </w:rPr>
        <w:t xml:space="preserve"> iz seznama </w:t>
      </w:r>
      <w:r w:rsidR="00974CF3" w:rsidRPr="00ED4653">
        <w:rPr>
          <w:rFonts w:cs="Calibri"/>
        </w:rPr>
        <w:t>15.136c »Storitve v Centrih za duševno zdravje odraslih in Skupnostni psihiatrični obravnavi (512 058 in 512 059), ki se beležijo po osebi in pri katerih se beležijo podrobne evidenčne storitve iz seznama 55.136c«</w:t>
      </w:r>
      <w:r w:rsidRPr="002D198F">
        <w:rPr>
          <w:rFonts w:cs="Calibri"/>
        </w:rPr>
        <w:t xml:space="preserve"> se doda nov </w:t>
      </w:r>
      <w:r w:rsidR="00131ED8">
        <w:rPr>
          <w:rFonts w:cs="Calibri"/>
        </w:rPr>
        <w:t>seznam 55.136c »</w:t>
      </w:r>
      <w:r w:rsidRPr="002D198F">
        <w:rPr>
          <w:rFonts w:cs="Calibri"/>
        </w:rPr>
        <w:t>Seznam podrobnih evidenčnih storitev v Centrih za duševno zdravje odraslih</w:t>
      </w:r>
      <w:r w:rsidR="00131ED8" w:rsidRPr="00ED4653">
        <w:rPr>
          <w:rFonts w:cs="Calibri"/>
        </w:rPr>
        <w:t xml:space="preserve"> in Skupnostni psihiatrični obravnavi (512 058 in 512 059)</w:t>
      </w:r>
      <w:r w:rsidR="00131ED8">
        <w:rPr>
          <w:rFonts w:cs="Calibri"/>
        </w:rPr>
        <w:t>. N</w:t>
      </w:r>
      <w:r w:rsidR="00131ED8" w:rsidRPr="002D198F">
        <w:rPr>
          <w:rFonts w:cs="Calibri"/>
        </w:rPr>
        <w:t xml:space="preserve">ov </w:t>
      </w:r>
      <w:r w:rsidR="00131ED8">
        <w:rPr>
          <w:rFonts w:cs="Calibri"/>
        </w:rPr>
        <w:t>seznam 55.136c vsebuje</w:t>
      </w:r>
      <w:r w:rsidRPr="002D198F">
        <w:rPr>
          <w:rFonts w:cs="Calibri"/>
        </w:rPr>
        <w:t xml:space="preserve"> podrobne evidenčne storitve za skupinske intervence in specifične individualne svetovalne tehnike.</w:t>
      </w:r>
    </w:p>
    <w:p w14:paraId="0D33FFE0" w14:textId="77777777" w:rsidR="001D07E5" w:rsidRDefault="001D07E5" w:rsidP="00573B91">
      <w:pPr>
        <w:pStyle w:val="Brezrazmikov"/>
        <w:jc w:val="both"/>
        <w:rPr>
          <w:rFonts w:cs="Calibri"/>
        </w:rPr>
      </w:pPr>
    </w:p>
    <w:p w14:paraId="1EEBDB6A" w14:textId="5E7BABE0" w:rsidR="001D07E5" w:rsidRPr="001D07E5" w:rsidRDefault="001D07E5" w:rsidP="00573B91">
      <w:pPr>
        <w:pStyle w:val="Brezrazmikov"/>
        <w:jc w:val="both"/>
        <w:rPr>
          <w:rFonts w:cs="Calibri"/>
        </w:rPr>
      </w:pPr>
      <w:r>
        <w:rPr>
          <w:rFonts w:cs="Calibri"/>
        </w:rPr>
        <w:t xml:space="preserve">Podrobne evidenčne storitve iz seznama 55.136c se beležijo poleg obračunskih storitev iz seznama 15.136c, pri čemer se pri vsaki storitvi iz seznama 15.136c beleži </w:t>
      </w:r>
      <w:r w:rsidR="00446C96" w:rsidRPr="00D950EF">
        <w:rPr>
          <w:rFonts w:cs="Calibri"/>
          <w:color w:val="FF0000"/>
        </w:rPr>
        <w:t xml:space="preserve">vsaj ena </w:t>
      </w:r>
      <w:r w:rsidRPr="001D07E5">
        <w:rPr>
          <w:color w:val="000000"/>
        </w:rPr>
        <w:t>evidenčna storitev iz seznama 55.136c.</w:t>
      </w:r>
    </w:p>
    <w:p w14:paraId="594D3D56" w14:textId="77777777" w:rsidR="00573B91" w:rsidRDefault="00573B91" w:rsidP="00573B91">
      <w:pPr>
        <w:pStyle w:val="Brezrazmikov"/>
        <w:jc w:val="both"/>
        <w:rPr>
          <w:rFonts w:cs="Calibri"/>
        </w:rPr>
      </w:pPr>
    </w:p>
    <w:p w14:paraId="0336DF31" w14:textId="77777777" w:rsidR="00573B91" w:rsidRDefault="00573B91" w:rsidP="00573B91">
      <w:pPr>
        <w:pStyle w:val="Brezrazmikov"/>
        <w:jc w:val="both"/>
        <w:rPr>
          <w:rFonts w:cs="Calibri"/>
        </w:rPr>
      </w:pPr>
      <w:r>
        <w:rPr>
          <w:rFonts w:cs="Calibri"/>
        </w:rPr>
        <w:t>Seznam storitev 55.136</w:t>
      </w:r>
      <w:r w:rsidR="00CF24FD">
        <w:rPr>
          <w:rFonts w:cs="Calibri"/>
        </w:rPr>
        <w:t>c</w:t>
      </w:r>
      <w:r>
        <w:rPr>
          <w:rFonts w:cs="Calibri"/>
        </w:rPr>
        <w:t xml:space="preserve"> je v </w:t>
      </w:r>
      <w:r w:rsidR="00131ED8">
        <w:rPr>
          <w:rFonts w:cs="Calibri"/>
        </w:rPr>
        <w:t>Prilogi 1</w:t>
      </w:r>
      <w:r>
        <w:rPr>
          <w:rFonts w:cs="Calibri"/>
        </w:rPr>
        <w:t xml:space="preserve"> te okrožnice.</w:t>
      </w:r>
    </w:p>
    <w:p w14:paraId="6B1D1132" w14:textId="77777777" w:rsidR="00573B91" w:rsidRPr="00D10E68" w:rsidRDefault="00573B91" w:rsidP="00573B91">
      <w:pPr>
        <w:widowControl w:val="0"/>
        <w:suppressAutoHyphens/>
        <w:jc w:val="both"/>
        <w:rPr>
          <w:rFonts w:ascii="Calibri" w:eastAsia="Calibri" w:hAnsi="Calibri"/>
          <w:color w:val="000000"/>
          <w:sz w:val="22"/>
          <w:szCs w:val="22"/>
          <w:lang w:eastAsia="en-US"/>
        </w:rPr>
      </w:pPr>
    </w:p>
    <w:p w14:paraId="5529A66C" w14:textId="77777777" w:rsidR="00EF6A7C" w:rsidRPr="00EF6A7C" w:rsidRDefault="00573B91" w:rsidP="004C53C9">
      <w:pPr>
        <w:numPr>
          <w:ilvl w:val="0"/>
          <w:numId w:val="10"/>
        </w:numPr>
        <w:autoSpaceDE w:val="0"/>
        <w:autoSpaceDN w:val="0"/>
        <w:adjustRightInd w:val="0"/>
        <w:jc w:val="both"/>
        <w:rPr>
          <w:rFonts w:ascii="Calibri" w:hAnsi="Calibri" w:cs="Calibri"/>
          <w:b/>
          <w:bCs/>
          <w:sz w:val="22"/>
          <w:szCs w:val="22"/>
        </w:rPr>
      </w:pPr>
      <w:r w:rsidRPr="00EF6A7C">
        <w:rPr>
          <w:rFonts w:ascii="Calibri" w:hAnsi="Calibri" w:cs="Calibri"/>
          <w:b/>
          <w:bCs/>
          <w:sz w:val="22"/>
          <w:szCs w:val="22"/>
        </w:rPr>
        <w:t xml:space="preserve">Seznam storitev 15.128a </w:t>
      </w:r>
      <w:r w:rsidR="007D5517" w:rsidRPr="00EF6A7C">
        <w:rPr>
          <w:rFonts w:ascii="Calibri" w:hAnsi="Calibri" w:cs="Calibri"/>
          <w:b/>
          <w:bCs/>
          <w:sz w:val="22"/>
          <w:szCs w:val="22"/>
        </w:rPr>
        <w:t>»</w:t>
      </w:r>
      <w:r w:rsidRPr="00EF6A7C">
        <w:rPr>
          <w:rFonts w:ascii="Calibri" w:hAnsi="Calibri" w:cs="Calibri"/>
          <w:b/>
          <w:bCs/>
          <w:sz w:val="22"/>
          <w:szCs w:val="22"/>
        </w:rPr>
        <w:t>Centri za duševno zdravje otrok in mladostnikov (512 057) - storitve pedopsihiatra (PP)</w:t>
      </w:r>
      <w:r w:rsidR="007D5517" w:rsidRPr="00EF6A7C">
        <w:rPr>
          <w:rFonts w:ascii="Calibri" w:hAnsi="Calibri" w:cs="Calibri"/>
          <w:b/>
          <w:bCs/>
          <w:sz w:val="22"/>
          <w:szCs w:val="22"/>
        </w:rPr>
        <w:t>«</w:t>
      </w:r>
    </w:p>
    <w:p w14:paraId="39E2665C" w14:textId="77777777" w:rsidR="00573B91" w:rsidRDefault="00573B91" w:rsidP="00573B91">
      <w:pPr>
        <w:widowControl w:val="0"/>
        <w:suppressAutoHyphens/>
        <w:jc w:val="both"/>
        <w:rPr>
          <w:rFonts w:ascii="Calibri" w:eastAsia="Calibri" w:hAnsi="Calibri"/>
          <w:color w:val="000000"/>
          <w:sz w:val="22"/>
          <w:szCs w:val="22"/>
          <w:lang w:eastAsia="en-US"/>
        </w:rPr>
      </w:pPr>
    </w:p>
    <w:p w14:paraId="3D7DAB31"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5F58DA">
        <w:rPr>
          <w:rFonts w:ascii="Calibri" w:eastAsia="Calibri" w:hAnsi="Calibri"/>
          <w:color w:val="000000"/>
          <w:sz w:val="22"/>
          <w:szCs w:val="22"/>
          <w:lang w:eastAsia="en-US"/>
        </w:rPr>
        <w:t xml:space="preserve">storitev 15.128a </w:t>
      </w:r>
      <w:r w:rsidR="00797935">
        <w:rPr>
          <w:rFonts w:ascii="Calibri" w:eastAsia="Calibri" w:hAnsi="Calibri"/>
          <w:color w:val="000000"/>
          <w:sz w:val="22"/>
          <w:szCs w:val="22"/>
          <w:lang w:eastAsia="en-US"/>
        </w:rPr>
        <w:t>»</w:t>
      </w:r>
      <w:r w:rsidRPr="005F58DA">
        <w:rPr>
          <w:rFonts w:ascii="Calibri" w:eastAsia="Calibri" w:hAnsi="Calibri"/>
          <w:color w:val="000000"/>
          <w:sz w:val="22"/>
          <w:szCs w:val="22"/>
          <w:lang w:eastAsia="en-US"/>
        </w:rPr>
        <w:t>Centri za duševno zdravje otrok in mladostnikov (512 057) - storitve pedopsihiatra (PP)</w:t>
      </w:r>
      <w:r w:rsidR="00797935">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BB1CE8">
        <w:rPr>
          <w:rFonts w:ascii="Calibri" w:eastAsia="Calibri" w:hAnsi="Calibri"/>
          <w:b/>
          <w:bCs/>
          <w:color w:val="000000"/>
          <w:sz w:val="22"/>
          <w:szCs w:val="22"/>
          <w:lang w:eastAsia="en-US"/>
        </w:rPr>
        <w:t>ukinja</w:t>
      </w:r>
      <w:r w:rsidRPr="00E12B0A">
        <w:rPr>
          <w:rFonts w:ascii="Calibri" w:eastAsia="Calibri" w:hAnsi="Calibri"/>
          <w:b/>
          <w:bCs/>
          <w:color w:val="000000"/>
          <w:sz w:val="22"/>
          <w:szCs w:val="22"/>
          <w:lang w:eastAsia="en-US"/>
        </w:rPr>
        <w:t xml:space="preserve"> storitev</w:t>
      </w:r>
      <w:r>
        <w:rPr>
          <w:rFonts w:ascii="Calibri" w:eastAsia="Calibri" w:hAnsi="Calibri"/>
          <w:color w:val="000000"/>
          <w:sz w:val="22"/>
          <w:szCs w:val="22"/>
          <w:lang w:eastAsia="en-US"/>
        </w:rPr>
        <w:t>:</w:t>
      </w:r>
    </w:p>
    <w:p w14:paraId="191D537D"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CDZOMPP007</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Daljši posvet / intervju</w:t>
      </w:r>
      <w:r>
        <w:rPr>
          <w:rFonts w:ascii="Calibri" w:eastAsia="Calibri" w:hAnsi="Calibri"/>
          <w:color w:val="000000"/>
          <w:sz w:val="22"/>
          <w:szCs w:val="22"/>
          <w:lang w:eastAsia="en-US"/>
        </w:rPr>
        <w:t>.</w:t>
      </w:r>
    </w:p>
    <w:p w14:paraId="1518B057" w14:textId="77777777" w:rsidR="00573B91" w:rsidRDefault="00573B91" w:rsidP="00573B91">
      <w:pPr>
        <w:widowControl w:val="0"/>
        <w:suppressAutoHyphens/>
        <w:jc w:val="both"/>
        <w:rPr>
          <w:rFonts w:ascii="Calibri" w:eastAsia="Calibri" w:hAnsi="Calibri"/>
          <w:color w:val="000000"/>
          <w:sz w:val="22"/>
          <w:szCs w:val="22"/>
          <w:lang w:eastAsia="en-US"/>
        </w:rPr>
      </w:pPr>
    </w:p>
    <w:p w14:paraId="6F31A97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5F58DA">
        <w:rPr>
          <w:rFonts w:ascii="Calibri" w:eastAsia="Calibri" w:hAnsi="Calibri"/>
          <w:color w:val="000000"/>
          <w:sz w:val="22"/>
          <w:szCs w:val="22"/>
          <w:lang w:eastAsia="en-US"/>
        </w:rPr>
        <w:t>storitev 15.128a</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BB1CE8">
        <w:rPr>
          <w:rFonts w:ascii="Calibri" w:eastAsia="Calibri" w:hAnsi="Calibri"/>
          <w:b/>
          <w:bCs/>
          <w:color w:val="000000"/>
          <w:sz w:val="22"/>
          <w:szCs w:val="22"/>
          <w:lang w:eastAsia="en-US"/>
        </w:rPr>
        <w:t>uvaj</w:t>
      </w:r>
      <w:r w:rsidRPr="00E12B0A">
        <w:rPr>
          <w:rFonts w:ascii="Calibri" w:eastAsia="Calibri" w:hAnsi="Calibri"/>
          <w:b/>
          <w:bCs/>
          <w:color w:val="000000"/>
          <w:sz w:val="22"/>
          <w:szCs w:val="22"/>
          <w:lang w:eastAsia="en-US"/>
        </w:rPr>
        <w:t>ajo naslednje storitve</w:t>
      </w:r>
      <w:r>
        <w:rPr>
          <w:rFonts w:ascii="Calibri" w:eastAsia="Calibri" w:hAnsi="Calibri"/>
          <w:color w:val="000000"/>
          <w:sz w:val="22"/>
          <w:szCs w:val="22"/>
          <w:lang w:eastAsia="en-US"/>
        </w:rPr>
        <w:t>:</w:t>
      </w:r>
    </w:p>
    <w:p w14:paraId="5F3FD682"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CDZOMPP030</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otroka ali mladostnika s starši ali drugim informatorjem na daljavo</w:t>
      </w:r>
    </w:p>
    <w:p w14:paraId="2F1518C3"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CDZOMPP031</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otroka ali mladostnika samega na daljavo</w:t>
      </w:r>
    </w:p>
    <w:p w14:paraId="5763BB05"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CDZOMPP032</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s starši ali drugim informatorjem v odsotnosti otroka ali mladostnika na daljavo</w:t>
      </w:r>
      <w:r>
        <w:rPr>
          <w:rFonts w:ascii="Calibri" w:eastAsia="Calibri" w:hAnsi="Calibri"/>
          <w:color w:val="000000"/>
          <w:sz w:val="22"/>
          <w:szCs w:val="22"/>
          <w:lang w:eastAsia="en-US"/>
        </w:rPr>
        <w:t xml:space="preserve"> </w:t>
      </w:r>
    </w:p>
    <w:p w14:paraId="280A81EA"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CDZOMPP033</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Ponovna obravnava otroka ali mladostnika s starši ali drugim informatorjem na daljavo</w:t>
      </w:r>
    </w:p>
    <w:p w14:paraId="3626B258"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CDZOMPP034</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Ponovna obravnava otroka ali mladostnika samega na daljavo</w:t>
      </w:r>
    </w:p>
    <w:p w14:paraId="0594A6A0"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CDZOMPP035</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 xml:space="preserve">Ponovna obravnava s starši ali drugim informatorjem v odsotnosti otroka ali </w:t>
      </w:r>
      <w:r w:rsidRPr="005F58DA">
        <w:rPr>
          <w:rFonts w:ascii="Calibri" w:eastAsia="Calibri" w:hAnsi="Calibri"/>
          <w:color w:val="000000"/>
          <w:sz w:val="22"/>
          <w:szCs w:val="22"/>
          <w:lang w:eastAsia="en-US"/>
        </w:rPr>
        <w:lastRenderedPageBreak/>
        <w:t>mladostnika na daljavo</w:t>
      </w:r>
    </w:p>
    <w:p w14:paraId="32C8F4A2"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CDZOMPP036</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Družinska psihoterapija na daljavo</w:t>
      </w:r>
    </w:p>
    <w:p w14:paraId="625DC0A5"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CDZOMPP037</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Skupinska psihoterapija v otroški in adolescentni psihiatriji na daljavo</w:t>
      </w:r>
      <w:r>
        <w:rPr>
          <w:rFonts w:ascii="Calibri" w:eastAsia="Calibri" w:hAnsi="Calibri"/>
          <w:color w:val="000000"/>
          <w:sz w:val="22"/>
          <w:szCs w:val="22"/>
          <w:lang w:eastAsia="en-US"/>
        </w:rPr>
        <w:t>.</w:t>
      </w:r>
    </w:p>
    <w:p w14:paraId="41B452F5" w14:textId="77777777" w:rsidR="00573B91" w:rsidRDefault="00573B91" w:rsidP="00573B91">
      <w:pPr>
        <w:widowControl w:val="0"/>
        <w:suppressAutoHyphens/>
        <w:jc w:val="both"/>
        <w:rPr>
          <w:rFonts w:ascii="Calibri" w:eastAsia="Calibri" w:hAnsi="Calibri"/>
          <w:color w:val="000000"/>
          <w:sz w:val="22"/>
          <w:szCs w:val="22"/>
          <w:lang w:eastAsia="en-US"/>
        </w:rPr>
      </w:pPr>
    </w:p>
    <w:p w14:paraId="3DDF52C0"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seznamu </w:t>
      </w:r>
      <w:r w:rsidRPr="00C0312A">
        <w:rPr>
          <w:rFonts w:ascii="Calibri" w:eastAsia="Calibri" w:hAnsi="Calibri"/>
          <w:color w:val="000000"/>
          <w:sz w:val="22"/>
          <w:szCs w:val="22"/>
          <w:lang w:eastAsia="en-US"/>
        </w:rPr>
        <w:t>storitev</w:t>
      </w:r>
      <w:r>
        <w:rPr>
          <w:rFonts w:ascii="Calibri" w:eastAsia="Calibri" w:hAnsi="Calibri"/>
          <w:color w:val="000000"/>
          <w:sz w:val="22"/>
          <w:szCs w:val="22"/>
          <w:lang w:eastAsia="en-US"/>
        </w:rPr>
        <w:t xml:space="preserve"> </w:t>
      </w:r>
      <w:r w:rsidRPr="005F58DA">
        <w:rPr>
          <w:rFonts w:ascii="Calibri" w:eastAsia="Calibri" w:hAnsi="Calibri"/>
          <w:color w:val="000000"/>
          <w:sz w:val="22"/>
          <w:szCs w:val="22"/>
          <w:lang w:eastAsia="en-US"/>
        </w:rPr>
        <w:t>15.128a</w:t>
      </w:r>
      <w:r w:rsidR="00BB1CE8">
        <w:rPr>
          <w:rFonts w:ascii="Calibri" w:eastAsia="Calibri" w:hAnsi="Calibri"/>
          <w:color w:val="000000"/>
          <w:sz w:val="22"/>
          <w:szCs w:val="22"/>
          <w:lang w:eastAsia="en-US"/>
        </w:rPr>
        <w:t xml:space="preserve"> </w:t>
      </w:r>
      <w:r w:rsidRPr="00C0312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r>
        <w:rPr>
          <w:rFonts w:ascii="Calibri" w:eastAsia="Calibri" w:hAnsi="Calibri"/>
          <w:color w:val="000000"/>
          <w:sz w:val="22"/>
          <w:szCs w:val="22"/>
          <w:lang w:eastAsia="en-US"/>
        </w:rPr>
        <w:t xml:space="preserve"> </w:t>
      </w:r>
    </w:p>
    <w:p w14:paraId="3B76701C"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CDZOMPP001 - Krajši timski posvet</w:t>
      </w:r>
    </w:p>
    <w:p w14:paraId="49B7AC47"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CDZOMPP002 - Daljši timski posvet</w:t>
      </w:r>
    </w:p>
    <w:p w14:paraId="2658EBEC"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CDZOMPP003 - Timski posvet z zunanjimi izvajalci</w:t>
      </w:r>
    </w:p>
    <w:p w14:paraId="3C5F8531"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CDZOMPP004 - Obravnava v skupnosti</w:t>
      </w:r>
    </w:p>
    <w:p w14:paraId="37857514"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CDZOMPP005 - Koord.in sodel.z zun.strok.službami</w:t>
      </w:r>
    </w:p>
    <w:p w14:paraId="15E956A9"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CDZOMPP006 - Krajši posvet</w:t>
      </w:r>
    </w:p>
    <w:p w14:paraId="33AE556E"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CDZOMPP008 - Družinska terapija</w:t>
      </w:r>
    </w:p>
    <w:p w14:paraId="4210341A"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CDZOMPP010 - Priprava poročila - krajše</w:t>
      </w:r>
    </w:p>
    <w:p w14:paraId="02ABACCE"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CDZOMPP011 - Priprava daljšega poročila</w:t>
      </w:r>
    </w:p>
    <w:p w14:paraId="0F1108C5"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CDZOMPP015 - Dodatek za obravnavo na terenu-do 20km</w:t>
      </w:r>
    </w:p>
    <w:p w14:paraId="1B8A2E4F"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CDZOMPP016 - Dodatek za obravnavo na terenu-nad 20km</w:t>
      </w:r>
    </w:p>
    <w:p w14:paraId="1F1F54C8"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w:t>
      </w:r>
      <w:r>
        <w:rPr>
          <w:rFonts w:ascii="Calibri" w:eastAsia="Calibri" w:hAnsi="Calibri"/>
          <w:color w:val="000000"/>
          <w:sz w:val="22"/>
          <w:szCs w:val="22"/>
          <w:lang w:eastAsia="en-US"/>
        </w:rPr>
        <w:t>0</w:t>
      </w:r>
      <w:r w:rsidRPr="00CD6B76">
        <w:rPr>
          <w:rFonts w:ascii="Calibri" w:eastAsia="Calibri" w:hAnsi="Calibri"/>
          <w:color w:val="000000"/>
          <w:sz w:val="22"/>
          <w:szCs w:val="22"/>
          <w:lang w:eastAsia="en-US"/>
        </w:rPr>
        <w:t xml:space="preserve"> - Celostni ukrep pomoči - SST</w:t>
      </w:r>
    </w:p>
    <w:p w14:paraId="10044C75"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CDZOMPP021 - Prva obravnava s starši</w:t>
      </w:r>
    </w:p>
    <w:p w14:paraId="0FF5E924"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CDZOMPP022 - Prva obravnava otroka samega</w:t>
      </w:r>
    </w:p>
    <w:p w14:paraId="67FDCC3D"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CDZOMPP023 - Prva obravnava s starši v odsotnosti otroka</w:t>
      </w:r>
    </w:p>
    <w:p w14:paraId="0E9128EA"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CDZOMPP024 - Ponovna obravnava s starši</w:t>
      </w:r>
    </w:p>
    <w:p w14:paraId="71DB49EF"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CDZOMPP025 - Ponovna obravnava otroka samega</w:t>
      </w:r>
    </w:p>
    <w:p w14:paraId="04B0471F"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CDZOMPP026 - Ponovna obravnava s starši v odsotnosti otroka</w:t>
      </w:r>
    </w:p>
    <w:p w14:paraId="79A515F3"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CDZOMPP027 - Skupinska psihoterapija v pedopsihiatriji</w:t>
      </w:r>
    </w:p>
    <w:p w14:paraId="4D47F321"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CDZOMPP028 - </w:t>
      </w:r>
      <w:r w:rsidRPr="00CD6B76">
        <w:rPr>
          <w:rFonts w:ascii="Calibri" w:eastAsia="Calibri" w:hAnsi="Calibri"/>
          <w:color w:val="000000"/>
          <w:sz w:val="22"/>
          <w:szCs w:val="22"/>
          <w:lang w:eastAsia="en-US"/>
        </w:rPr>
        <w:t>Triaža v CDZOM</w:t>
      </w:r>
    </w:p>
    <w:p w14:paraId="5C470989"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CDZOMPP029 - Predpisovanje zdravila na recept</w:t>
      </w:r>
      <w:r w:rsidR="00BB1CE8">
        <w:rPr>
          <w:rFonts w:ascii="Calibri" w:eastAsia="Calibri" w:hAnsi="Calibri"/>
          <w:color w:val="000000"/>
          <w:sz w:val="22"/>
          <w:szCs w:val="22"/>
          <w:lang w:eastAsia="en-US"/>
        </w:rPr>
        <w:t>.</w:t>
      </w:r>
    </w:p>
    <w:p w14:paraId="2C45B0BA" w14:textId="77777777" w:rsidR="00573B91" w:rsidRDefault="00573B91" w:rsidP="00573B91">
      <w:pPr>
        <w:widowControl w:val="0"/>
        <w:suppressAutoHyphens/>
        <w:jc w:val="both"/>
        <w:rPr>
          <w:rFonts w:ascii="Calibri" w:eastAsia="Calibri" w:hAnsi="Calibri"/>
          <w:color w:val="000000"/>
          <w:sz w:val="22"/>
          <w:szCs w:val="22"/>
          <w:lang w:eastAsia="en-US"/>
        </w:rPr>
      </w:pPr>
    </w:p>
    <w:p w14:paraId="08998EE3"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131ED8" w:rsidRPr="00131ED8">
        <w:rPr>
          <w:rFonts w:ascii="Calibri" w:eastAsia="Calibri" w:hAnsi="Calibri"/>
          <w:color w:val="000000"/>
          <w:sz w:val="22"/>
          <w:szCs w:val="22"/>
          <w:lang w:eastAsia="en-US"/>
        </w:rPr>
        <w:t>Prilogi 1</w:t>
      </w:r>
      <w:r w:rsidR="00131ED8">
        <w:rPr>
          <w:rFonts w:cs="Calibri"/>
        </w:rPr>
        <w:t xml:space="preserve"> </w:t>
      </w:r>
      <w:r>
        <w:rPr>
          <w:rFonts w:ascii="Calibri" w:eastAsia="Calibri" w:hAnsi="Calibri"/>
          <w:color w:val="000000"/>
          <w:sz w:val="22"/>
          <w:szCs w:val="22"/>
          <w:lang w:eastAsia="en-US"/>
        </w:rPr>
        <w:t>okrožnice.</w:t>
      </w:r>
    </w:p>
    <w:p w14:paraId="060B609A" w14:textId="77777777" w:rsidR="00573B91" w:rsidRDefault="00573B91" w:rsidP="00573B91">
      <w:pPr>
        <w:widowControl w:val="0"/>
        <w:suppressAutoHyphens/>
        <w:jc w:val="both"/>
        <w:rPr>
          <w:rFonts w:ascii="Calibri" w:eastAsia="Calibri" w:hAnsi="Calibri"/>
          <w:color w:val="000000"/>
          <w:sz w:val="22"/>
          <w:szCs w:val="22"/>
          <w:lang w:eastAsia="en-US"/>
        </w:rPr>
      </w:pPr>
    </w:p>
    <w:p w14:paraId="7D85A804" w14:textId="77777777" w:rsidR="00573B91" w:rsidRDefault="00573B91" w:rsidP="00573B91">
      <w:pPr>
        <w:widowControl w:val="0"/>
        <w:suppressAutoHyphens/>
        <w:jc w:val="both"/>
        <w:rPr>
          <w:rFonts w:ascii="Calibri" w:eastAsia="Calibri" w:hAnsi="Calibri"/>
          <w:color w:val="000000"/>
          <w:sz w:val="22"/>
          <w:szCs w:val="22"/>
          <w:lang w:eastAsia="en-US"/>
        </w:rPr>
      </w:pPr>
    </w:p>
    <w:p w14:paraId="0B8BAAE0" w14:textId="77777777" w:rsidR="00573B91" w:rsidRPr="00E12B0A" w:rsidRDefault="00573B91" w:rsidP="004C53C9">
      <w:pPr>
        <w:numPr>
          <w:ilvl w:val="0"/>
          <w:numId w:val="10"/>
        </w:numPr>
        <w:autoSpaceDE w:val="0"/>
        <w:autoSpaceDN w:val="0"/>
        <w:adjustRightInd w:val="0"/>
        <w:jc w:val="both"/>
        <w:rPr>
          <w:rFonts w:ascii="Calibri" w:eastAsia="Calibri" w:hAnsi="Calibri"/>
          <w:color w:val="000000"/>
          <w:sz w:val="22"/>
          <w:szCs w:val="22"/>
          <w:lang w:eastAsia="en-US"/>
        </w:rPr>
      </w:pPr>
      <w:r w:rsidRPr="00E12B0A">
        <w:rPr>
          <w:rFonts w:ascii="Calibri" w:hAnsi="Calibri" w:cs="Calibri"/>
          <w:b/>
          <w:bCs/>
          <w:sz w:val="22"/>
          <w:szCs w:val="22"/>
        </w:rPr>
        <w:t xml:space="preserve">Seznam storitev 15.128b </w:t>
      </w:r>
      <w:r w:rsidR="007D5517">
        <w:rPr>
          <w:rFonts w:ascii="Calibri" w:hAnsi="Calibri" w:cs="Calibri"/>
          <w:b/>
          <w:bCs/>
          <w:sz w:val="22"/>
          <w:szCs w:val="22"/>
        </w:rPr>
        <w:t>»</w:t>
      </w:r>
      <w:r w:rsidRPr="00E12B0A">
        <w:rPr>
          <w:rFonts w:ascii="Calibri" w:hAnsi="Calibri" w:cs="Calibri"/>
          <w:b/>
          <w:bCs/>
          <w:sz w:val="22"/>
          <w:szCs w:val="22"/>
        </w:rPr>
        <w:t>Centri za duševno zdravje otrok in mladostnikov (512 057) - storitve specialnega pedagoga (SP)</w:t>
      </w:r>
      <w:r w:rsidR="007D5517">
        <w:rPr>
          <w:rFonts w:ascii="Calibri" w:hAnsi="Calibri" w:cs="Calibri"/>
          <w:b/>
          <w:bCs/>
          <w:sz w:val="22"/>
          <w:szCs w:val="22"/>
        </w:rPr>
        <w:t>«</w:t>
      </w:r>
    </w:p>
    <w:p w14:paraId="08270BF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5D022212"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15.128b </w:t>
      </w:r>
      <w:r w:rsidR="00323609">
        <w:rPr>
          <w:rFonts w:ascii="Calibri" w:eastAsia="Calibri" w:hAnsi="Calibri"/>
          <w:color w:val="000000"/>
          <w:sz w:val="22"/>
          <w:szCs w:val="22"/>
          <w:lang w:eastAsia="en-US"/>
        </w:rPr>
        <w:t>»</w:t>
      </w:r>
      <w:r w:rsidRPr="00E12B0A">
        <w:rPr>
          <w:rFonts w:ascii="Calibri" w:eastAsia="Calibri" w:hAnsi="Calibri"/>
          <w:color w:val="000000"/>
          <w:sz w:val="22"/>
          <w:szCs w:val="22"/>
          <w:lang w:eastAsia="en-US"/>
        </w:rPr>
        <w:t>Centri za duševno zdravje otrok in mladostnikov (512 057) - storitve specialnega pedagoga (SP)</w:t>
      </w:r>
      <w:r w:rsidR="00323609">
        <w:rPr>
          <w:rFonts w:ascii="Calibri" w:eastAsia="Calibri" w:hAnsi="Calibri"/>
          <w:color w:val="000000"/>
          <w:sz w:val="22"/>
          <w:szCs w:val="22"/>
          <w:lang w:eastAsia="en-US"/>
        </w:rPr>
        <w:t>2</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ukine</w:t>
      </w:r>
      <w:r w:rsidRPr="00E12B0A">
        <w:rPr>
          <w:rFonts w:ascii="Calibri" w:eastAsia="Calibri" w:hAnsi="Calibri"/>
          <w:b/>
          <w:bCs/>
          <w:color w:val="000000"/>
          <w:sz w:val="22"/>
          <w:szCs w:val="22"/>
          <w:lang w:eastAsia="en-US"/>
        </w:rPr>
        <w:t xml:space="preserve"> naslednja storitev</w:t>
      </w:r>
      <w:r>
        <w:rPr>
          <w:rFonts w:ascii="Calibri" w:eastAsia="Calibri" w:hAnsi="Calibri"/>
          <w:color w:val="000000"/>
          <w:sz w:val="22"/>
          <w:szCs w:val="22"/>
          <w:lang w:eastAsia="en-US"/>
        </w:rPr>
        <w:t>:</w:t>
      </w:r>
    </w:p>
    <w:p w14:paraId="35E2009B" w14:textId="77777777" w:rsidR="00573B91" w:rsidRDefault="00573B91" w:rsidP="004C53C9">
      <w:pPr>
        <w:widowControl w:val="0"/>
        <w:numPr>
          <w:ilvl w:val="0"/>
          <w:numId w:val="14"/>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CDZOMSP027 - </w:t>
      </w:r>
      <w:r w:rsidRPr="00E12B0A">
        <w:rPr>
          <w:rFonts w:ascii="Calibri" w:eastAsia="Calibri" w:hAnsi="Calibri"/>
          <w:color w:val="000000"/>
          <w:sz w:val="22"/>
          <w:szCs w:val="22"/>
          <w:lang w:eastAsia="en-US"/>
        </w:rPr>
        <w:t>Priprava specialno pedagoškega materiala</w:t>
      </w:r>
      <w:r>
        <w:rPr>
          <w:rFonts w:ascii="Calibri" w:eastAsia="Calibri" w:hAnsi="Calibri"/>
          <w:color w:val="000000"/>
          <w:sz w:val="22"/>
          <w:szCs w:val="22"/>
          <w:lang w:eastAsia="en-US"/>
        </w:rPr>
        <w:t>.</w:t>
      </w:r>
    </w:p>
    <w:p w14:paraId="3A3DFBA6"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76EBD1C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E12B0A">
        <w:rPr>
          <w:rFonts w:ascii="Calibri" w:eastAsia="Calibri" w:hAnsi="Calibri"/>
          <w:color w:val="000000"/>
          <w:sz w:val="22"/>
          <w:szCs w:val="22"/>
          <w:lang w:eastAsia="en-US"/>
        </w:rPr>
        <w:t>storitev 15.128b</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4FDB2A76" w14:textId="77777777" w:rsidR="00573B91" w:rsidRPr="00655ADC"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655ADC">
        <w:rPr>
          <w:rFonts w:ascii="Calibri" w:eastAsia="Calibri" w:hAnsi="Calibri"/>
          <w:color w:val="000000"/>
          <w:sz w:val="22"/>
          <w:szCs w:val="22"/>
          <w:lang w:eastAsia="en-US"/>
        </w:rPr>
        <w:t>CDZOMSP008 - Skupinska terapija</w:t>
      </w:r>
    </w:p>
    <w:p w14:paraId="25F8DE31" w14:textId="77777777" w:rsidR="00573B91" w:rsidRPr="00655ADC"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655ADC">
        <w:rPr>
          <w:rFonts w:ascii="Calibri" w:eastAsia="Calibri" w:hAnsi="Calibri"/>
          <w:color w:val="000000"/>
          <w:sz w:val="22"/>
          <w:szCs w:val="22"/>
          <w:lang w:eastAsia="en-US"/>
        </w:rPr>
        <w:t>CDZOMSP014 - Osebni posvet s pacientom</w:t>
      </w:r>
    </w:p>
    <w:p w14:paraId="5770B1CD" w14:textId="77777777" w:rsidR="00573B91"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E12B0A">
        <w:rPr>
          <w:rFonts w:ascii="Calibri" w:eastAsia="Calibri" w:hAnsi="Calibri"/>
          <w:color w:val="000000"/>
          <w:sz w:val="22"/>
          <w:szCs w:val="22"/>
          <w:lang w:eastAsia="en-US"/>
        </w:rPr>
        <w:t>CDZOMSP030</w:t>
      </w:r>
      <w:r>
        <w:rPr>
          <w:rFonts w:ascii="Calibri" w:eastAsia="Calibri" w:hAnsi="Calibri"/>
          <w:color w:val="000000"/>
          <w:sz w:val="22"/>
          <w:szCs w:val="22"/>
          <w:lang w:eastAsia="en-US"/>
        </w:rPr>
        <w:t xml:space="preserve"> - S</w:t>
      </w:r>
      <w:r w:rsidRPr="000E6A90">
        <w:rPr>
          <w:rFonts w:ascii="Calibri" w:eastAsia="Calibri" w:hAnsi="Calibri"/>
          <w:color w:val="000000"/>
          <w:sz w:val="22"/>
          <w:szCs w:val="22"/>
          <w:lang w:eastAsia="en-US"/>
        </w:rPr>
        <w:t>pecialno pedagoška obravnava na daljavo</w:t>
      </w:r>
      <w:r>
        <w:rPr>
          <w:rFonts w:ascii="Calibri" w:eastAsia="Calibri" w:hAnsi="Calibri"/>
          <w:color w:val="000000"/>
          <w:sz w:val="22"/>
          <w:szCs w:val="22"/>
          <w:lang w:eastAsia="en-US"/>
        </w:rPr>
        <w:t>.</w:t>
      </w:r>
    </w:p>
    <w:p w14:paraId="1961E190"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5B170DDA"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seznamu </w:t>
      </w:r>
      <w:r w:rsidRPr="00E12B0A">
        <w:rPr>
          <w:rFonts w:ascii="Calibri" w:eastAsia="Calibri" w:hAnsi="Calibri"/>
          <w:color w:val="000000"/>
          <w:sz w:val="22"/>
          <w:szCs w:val="22"/>
          <w:lang w:eastAsia="en-US"/>
        </w:rPr>
        <w:t>storitev 15.128b</w:t>
      </w:r>
      <w:r w:rsidR="004A4E62">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1E7B5B69"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CDZOMSP001 - Krajši timski posvet</w:t>
      </w:r>
    </w:p>
    <w:p w14:paraId="7D6E7E3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CDZOMSP002 - Daljši timski posvet</w:t>
      </w:r>
    </w:p>
    <w:p w14:paraId="12EE0C15"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CDZOMSP003 - Timski posvet z zunanjimi izvajalci</w:t>
      </w:r>
    </w:p>
    <w:p w14:paraId="51524956"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CDZOMSP004 - Obravnava v skupnosti</w:t>
      </w:r>
    </w:p>
    <w:p w14:paraId="5CD43B9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CDZOMSP005 - Koord.in sodel.z zun.strok.službami</w:t>
      </w:r>
    </w:p>
    <w:p w14:paraId="54FDDC8D"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CDZOMSP006 - Krajši posvet</w:t>
      </w:r>
    </w:p>
    <w:p w14:paraId="2A02F3E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CDZOMSP007 - Daljši posvet/intervju</w:t>
      </w:r>
    </w:p>
    <w:p w14:paraId="4E52AC5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CDZOMSP010 - Priprava poročila - krajše</w:t>
      </w:r>
    </w:p>
    <w:p w14:paraId="54AB83BD"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CDZOMSP011 - Priprava daljšega poročila</w:t>
      </w:r>
    </w:p>
    <w:p w14:paraId="52E9D196"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CDZOMSP015 - Dodatek za obravnavo na terenu-do 20km</w:t>
      </w:r>
    </w:p>
    <w:p w14:paraId="6F1A3EDB" w14:textId="77777777" w:rsidR="00573B91"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CDZOMSP016 - Dodatek za obravnavo na terenu-nad 20km</w:t>
      </w:r>
    </w:p>
    <w:p w14:paraId="5CEA4FD1"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lastRenderedPageBreak/>
        <w:t xml:space="preserve">CDZOMSP021 - </w:t>
      </w:r>
      <w:r w:rsidRPr="004760AD">
        <w:rPr>
          <w:rFonts w:ascii="Calibri" w:eastAsia="Calibri" w:hAnsi="Calibri"/>
          <w:color w:val="000000"/>
          <w:sz w:val="22"/>
          <w:szCs w:val="22"/>
          <w:lang w:eastAsia="en-US"/>
        </w:rPr>
        <w:t>Specialno pedagoški pregled - prvi</w:t>
      </w:r>
    </w:p>
    <w:p w14:paraId="2404F34C"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CDZOMSP022 - Specialno pedagoška obravnava</w:t>
      </w:r>
    </w:p>
    <w:p w14:paraId="6CF6737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CDZOMSP024 - Specialno pedagoška obravnava - skupinska</w:t>
      </w:r>
    </w:p>
    <w:p w14:paraId="45B77EC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CDZOMSP025 - Specialno pedagoški diagnostični test</w:t>
      </w:r>
    </w:p>
    <w:p w14:paraId="2B888D10" w14:textId="77777777" w:rsidR="00573B91"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CDZOMSP026 - Vrednotenje testov</w:t>
      </w:r>
    </w:p>
    <w:p w14:paraId="30986BB1" w14:textId="77777777" w:rsidR="00573B91" w:rsidRPr="00E12B0A"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626826B6"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50A203E9" w14:textId="77777777" w:rsidR="00573B91" w:rsidRDefault="00573B91" w:rsidP="00573B91">
      <w:pPr>
        <w:widowControl w:val="0"/>
        <w:suppressAutoHyphens/>
        <w:jc w:val="both"/>
        <w:rPr>
          <w:rFonts w:ascii="Calibri" w:eastAsia="Calibri" w:hAnsi="Calibri"/>
          <w:color w:val="000000"/>
          <w:sz w:val="22"/>
          <w:szCs w:val="22"/>
          <w:lang w:eastAsia="en-US"/>
        </w:rPr>
      </w:pPr>
    </w:p>
    <w:p w14:paraId="727CDBC8"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3B087534"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555D5B">
        <w:rPr>
          <w:rFonts w:ascii="Calibri" w:hAnsi="Calibri" w:cs="Calibri"/>
          <w:b/>
          <w:bCs/>
          <w:sz w:val="22"/>
          <w:szCs w:val="22"/>
        </w:rPr>
        <w:t xml:space="preserve">Seznam storitev 15.128c </w:t>
      </w:r>
      <w:r w:rsidR="007D5517">
        <w:rPr>
          <w:rFonts w:ascii="Calibri" w:hAnsi="Calibri" w:cs="Calibri"/>
          <w:b/>
          <w:bCs/>
          <w:sz w:val="22"/>
          <w:szCs w:val="22"/>
        </w:rPr>
        <w:t>»</w:t>
      </w:r>
      <w:r w:rsidRPr="00555D5B">
        <w:rPr>
          <w:rFonts w:ascii="Calibri" w:hAnsi="Calibri" w:cs="Calibri"/>
          <w:b/>
          <w:bCs/>
          <w:sz w:val="22"/>
          <w:szCs w:val="22"/>
        </w:rPr>
        <w:t>Seznam storitev 15.128c: Centri za duševno zdravje otrok in</w:t>
      </w:r>
      <w:r w:rsidRPr="00655ADC">
        <w:rPr>
          <w:rFonts w:ascii="Calibri" w:hAnsi="Calibri" w:cs="Calibri"/>
          <w:b/>
          <w:bCs/>
          <w:sz w:val="22"/>
          <w:szCs w:val="22"/>
        </w:rPr>
        <w:t xml:space="preserve"> mladostnikov (512 057) - storitve psihologa (P)</w:t>
      </w:r>
      <w:r w:rsidR="007D5517">
        <w:rPr>
          <w:rFonts w:ascii="Calibri" w:hAnsi="Calibri" w:cs="Calibri"/>
          <w:b/>
          <w:bCs/>
          <w:sz w:val="22"/>
          <w:szCs w:val="22"/>
        </w:rPr>
        <w:t>«</w:t>
      </w:r>
    </w:p>
    <w:p w14:paraId="4E8514F2" w14:textId="77777777" w:rsidR="00573B91" w:rsidRDefault="00573B91" w:rsidP="00573B91">
      <w:pPr>
        <w:widowControl w:val="0"/>
        <w:suppressAutoHyphens/>
        <w:jc w:val="both"/>
        <w:rPr>
          <w:rFonts w:ascii="Calibri" w:eastAsia="Calibri" w:hAnsi="Calibri"/>
          <w:b/>
          <w:bCs/>
          <w:color w:val="000000"/>
          <w:sz w:val="22"/>
          <w:szCs w:val="22"/>
          <w:lang w:eastAsia="en-US"/>
        </w:rPr>
      </w:pPr>
    </w:p>
    <w:p w14:paraId="6281659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w:t>
      </w:r>
      <w:r w:rsidRPr="00655ADC">
        <w:rPr>
          <w:rFonts w:ascii="Calibri" w:hAnsi="Calibri" w:cs="Calibri"/>
          <w:sz w:val="22"/>
          <w:szCs w:val="22"/>
        </w:rPr>
        <w:t xml:space="preserve">15.128c </w:t>
      </w:r>
      <w:r w:rsidR="004A4E62">
        <w:rPr>
          <w:rFonts w:ascii="Calibri" w:hAnsi="Calibri" w:cs="Calibri"/>
          <w:sz w:val="22"/>
          <w:szCs w:val="22"/>
        </w:rPr>
        <w:t>»</w:t>
      </w:r>
      <w:r w:rsidRPr="00655ADC">
        <w:rPr>
          <w:rFonts w:ascii="Calibri" w:hAnsi="Calibri" w:cs="Calibri"/>
          <w:sz w:val="22"/>
          <w:szCs w:val="22"/>
        </w:rPr>
        <w:t>Seznam storitev 15.128c: Centri za duševno zdravje otrok in mladostnikov (512 057) - storitve psihologa (P)</w:t>
      </w:r>
      <w:r w:rsidR="004A4E62">
        <w:rPr>
          <w:rFonts w:ascii="Calibri" w:hAnsi="Calibri" w:cs="Calibri"/>
          <w:sz w:val="22"/>
          <w:szCs w:val="22"/>
        </w:rPr>
        <w:t>«</w:t>
      </w:r>
      <w:r w:rsidRPr="00655ADC">
        <w:rPr>
          <w:rFonts w:ascii="Calibri" w:eastAsia="Calibri" w:hAnsi="Calibri"/>
          <w:b/>
          <w:bCs/>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ukine</w:t>
      </w:r>
      <w:r w:rsidRPr="00E12B0A">
        <w:rPr>
          <w:rFonts w:ascii="Calibri" w:eastAsia="Calibri" w:hAnsi="Calibri"/>
          <w:b/>
          <w:bCs/>
          <w:color w:val="000000"/>
          <w:sz w:val="22"/>
          <w:szCs w:val="22"/>
          <w:lang w:eastAsia="en-US"/>
        </w:rPr>
        <w:t xml:space="preserve"> naslednja storitev</w:t>
      </w:r>
      <w:r>
        <w:rPr>
          <w:rFonts w:ascii="Calibri" w:eastAsia="Calibri" w:hAnsi="Calibri"/>
          <w:color w:val="000000"/>
          <w:sz w:val="22"/>
          <w:szCs w:val="22"/>
          <w:lang w:eastAsia="en-US"/>
        </w:rPr>
        <w:t>:</w:t>
      </w:r>
    </w:p>
    <w:p w14:paraId="19229431" w14:textId="77777777" w:rsidR="00573B91" w:rsidRDefault="00573B91" w:rsidP="004C53C9">
      <w:pPr>
        <w:widowControl w:val="0"/>
        <w:numPr>
          <w:ilvl w:val="0"/>
          <w:numId w:val="14"/>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CDZOMP020 - </w:t>
      </w:r>
      <w:r w:rsidRPr="00655ADC">
        <w:rPr>
          <w:rFonts w:ascii="Calibri" w:eastAsia="Calibri" w:hAnsi="Calibri"/>
          <w:color w:val="000000"/>
          <w:sz w:val="22"/>
          <w:szCs w:val="22"/>
          <w:lang w:eastAsia="en-US"/>
        </w:rPr>
        <w:t>Celostni ukrep pomoči - SST</w:t>
      </w:r>
      <w:r>
        <w:rPr>
          <w:rFonts w:ascii="Calibri" w:eastAsia="Calibri" w:hAnsi="Calibri"/>
          <w:color w:val="000000"/>
          <w:sz w:val="22"/>
          <w:szCs w:val="22"/>
          <w:lang w:eastAsia="en-US"/>
        </w:rPr>
        <w:t>.</w:t>
      </w:r>
    </w:p>
    <w:p w14:paraId="5E9BE2D5" w14:textId="77777777" w:rsidR="00573B91" w:rsidRDefault="00573B91" w:rsidP="00573B91">
      <w:pPr>
        <w:autoSpaceDE w:val="0"/>
        <w:autoSpaceDN w:val="0"/>
        <w:adjustRightInd w:val="0"/>
        <w:jc w:val="both"/>
        <w:rPr>
          <w:rFonts w:ascii="Calibri" w:hAnsi="Calibri" w:cs="Calibri"/>
          <w:sz w:val="22"/>
          <w:szCs w:val="22"/>
        </w:rPr>
      </w:pPr>
    </w:p>
    <w:p w14:paraId="1D59E6B7" w14:textId="77777777" w:rsidR="00573B91" w:rsidRDefault="00573B91" w:rsidP="00573B91">
      <w:pPr>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 </w:t>
      </w:r>
      <w:r w:rsidRPr="00E12B0A">
        <w:rPr>
          <w:rFonts w:ascii="Calibri" w:eastAsia="Calibri" w:hAnsi="Calibri"/>
          <w:color w:val="000000"/>
          <w:sz w:val="22"/>
          <w:szCs w:val="22"/>
          <w:lang w:eastAsia="en-US"/>
        </w:rPr>
        <w:t xml:space="preserve">storitev </w:t>
      </w:r>
      <w:r w:rsidRPr="00655ADC">
        <w:rPr>
          <w:rFonts w:ascii="Calibri" w:hAnsi="Calibri" w:cs="Calibri"/>
          <w:sz w:val="22"/>
          <w:szCs w:val="22"/>
        </w:rPr>
        <w:t>15.128c</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1CF4AC16"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CDZOMP009 </w:t>
      </w:r>
      <w:r>
        <w:rPr>
          <w:rFonts w:ascii="Calibri" w:hAnsi="Calibri" w:cs="Calibri"/>
          <w:sz w:val="22"/>
          <w:szCs w:val="22"/>
        </w:rPr>
        <w:t xml:space="preserve">- </w:t>
      </w:r>
      <w:r w:rsidRPr="00655ADC">
        <w:rPr>
          <w:rFonts w:ascii="Calibri" w:hAnsi="Calibri" w:cs="Calibri"/>
          <w:sz w:val="22"/>
          <w:szCs w:val="22"/>
        </w:rPr>
        <w:t>Psihoed/Svet/Kog.tre,soc.veš/Rel</w:t>
      </w:r>
    </w:p>
    <w:p w14:paraId="717A84E8"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CDZOMP012 </w:t>
      </w:r>
      <w:r>
        <w:rPr>
          <w:rFonts w:ascii="Calibri" w:hAnsi="Calibri" w:cs="Calibri"/>
          <w:sz w:val="22"/>
          <w:szCs w:val="22"/>
        </w:rPr>
        <w:t xml:space="preserve">- </w:t>
      </w:r>
      <w:r w:rsidRPr="00655ADC">
        <w:rPr>
          <w:rFonts w:ascii="Calibri" w:hAnsi="Calibri" w:cs="Calibri"/>
          <w:sz w:val="22"/>
          <w:szCs w:val="22"/>
        </w:rPr>
        <w:t>Sporočilo, potrdilo</w:t>
      </w:r>
    </w:p>
    <w:p w14:paraId="0449ABF9"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CDZOMP014 </w:t>
      </w:r>
      <w:r>
        <w:rPr>
          <w:rFonts w:ascii="Calibri" w:hAnsi="Calibri" w:cs="Calibri"/>
          <w:sz w:val="22"/>
          <w:szCs w:val="22"/>
        </w:rPr>
        <w:t xml:space="preserve">- </w:t>
      </w:r>
      <w:r w:rsidRPr="00655ADC">
        <w:rPr>
          <w:rFonts w:ascii="Calibri" w:hAnsi="Calibri" w:cs="Calibri"/>
          <w:sz w:val="22"/>
          <w:szCs w:val="22"/>
        </w:rPr>
        <w:t>Kratek psihološki posvet</w:t>
      </w:r>
    </w:p>
    <w:p w14:paraId="19573452"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CDZOMP030 </w:t>
      </w:r>
      <w:r>
        <w:rPr>
          <w:rFonts w:ascii="Calibri" w:hAnsi="Calibri" w:cs="Calibri"/>
          <w:sz w:val="22"/>
          <w:szCs w:val="22"/>
        </w:rPr>
        <w:t xml:space="preserve">- </w:t>
      </w:r>
      <w:r w:rsidRPr="00655ADC">
        <w:rPr>
          <w:rFonts w:ascii="Calibri" w:hAnsi="Calibri" w:cs="Calibri"/>
          <w:sz w:val="22"/>
          <w:szCs w:val="22"/>
        </w:rPr>
        <w:t xml:space="preserve">Začetna psihološka evalvacija na daljavo           </w:t>
      </w:r>
    </w:p>
    <w:p w14:paraId="417EDE7E"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CDZOMP031 </w:t>
      </w:r>
      <w:r>
        <w:rPr>
          <w:rFonts w:ascii="Calibri" w:hAnsi="Calibri" w:cs="Calibri"/>
          <w:sz w:val="22"/>
          <w:szCs w:val="22"/>
        </w:rPr>
        <w:t xml:space="preserve">- </w:t>
      </w:r>
      <w:r w:rsidRPr="00655ADC">
        <w:rPr>
          <w:rFonts w:ascii="Calibri" w:hAnsi="Calibri" w:cs="Calibri"/>
          <w:sz w:val="22"/>
          <w:szCs w:val="22"/>
        </w:rPr>
        <w:t xml:space="preserve">Psihološki intervju na daljavo </w:t>
      </w:r>
    </w:p>
    <w:p w14:paraId="3B2A6429"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CDZOMP032 </w:t>
      </w:r>
      <w:r>
        <w:rPr>
          <w:rFonts w:ascii="Calibri" w:hAnsi="Calibri" w:cs="Calibri"/>
          <w:sz w:val="22"/>
          <w:szCs w:val="22"/>
        </w:rPr>
        <w:t xml:space="preserve">- </w:t>
      </w:r>
      <w:r w:rsidRPr="00655ADC">
        <w:rPr>
          <w:rFonts w:ascii="Calibri" w:hAnsi="Calibri" w:cs="Calibri"/>
          <w:sz w:val="22"/>
          <w:szCs w:val="22"/>
        </w:rPr>
        <w:t xml:space="preserve">Psihološki diagnostični preizkus na daljavo   </w:t>
      </w:r>
    </w:p>
    <w:p w14:paraId="6451514F" w14:textId="77777777" w:rsidR="00573B91"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CDZOMP033 </w:t>
      </w:r>
      <w:r>
        <w:rPr>
          <w:rFonts w:ascii="Calibri" w:hAnsi="Calibri" w:cs="Calibri"/>
          <w:sz w:val="22"/>
          <w:szCs w:val="22"/>
        </w:rPr>
        <w:t xml:space="preserve">- </w:t>
      </w:r>
      <w:r w:rsidRPr="00655ADC">
        <w:rPr>
          <w:rFonts w:ascii="Calibri" w:hAnsi="Calibri" w:cs="Calibri"/>
          <w:sz w:val="22"/>
          <w:szCs w:val="22"/>
        </w:rPr>
        <w:t>Psihoed/PsihSvet/KogTren/Relaks-psiholog na daljavo</w:t>
      </w:r>
      <w:r>
        <w:rPr>
          <w:rFonts w:ascii="Calibri" w:hAnsi="Calibri" w:cs="Calibri"/>
          <w:sz w:val="22"/>
          <w:szCs w:val="22"/>
        </w:rPr>
        <w:t>.</w:t>
      </w:r>
    </w:p>
    <w:p w14:paraId="1EA92A6E" w14:textId="77777777" w:rsidR="00573B91" w:rsidRDefault="00573B91" w:rsidP="00573B91">
      <w:pPr>
        <w:autoSpaceDE w:val="0"/>
        <w:autoSpaceDN w:val="0"/>
        <w:adjustRightInd w:val="0"/>
        <w:jc w:val="both"/>
        <w:rPr>
          <w:rFonts w:ascii="Calibri" w:hAnsi="Calibri" w:cs="Calibri"/>
          <w:sz w:val="22"/>
          <w:szCs w:val="22"/>
        </w:rPr>
      </w:pPr>
    </w:p>
    <w:p w14:paraId="5ACD728F"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 seznamu</w:t>
      </w:r>
      <w:r w:rsidRPr="00220418">
        <w:rPr>
          <w:rFonts w:ascii="Calibri" w:eastAsia="Calibri" w:hAnsi="Calibri"/>
          <w:color w:val="000000"/>
          <w:sz w:val="22"/>
          <w:szCs w:val="22"/>
          <w:lang w:eastAsia="en-US"/>
        </w:rPr>
        <w:t xml:space="preserve"> </w:t>
      </w:r>
      <w:r w:rsidRPr="00E12B0A">
        <w:rPr>
          <w:rFonts w:ascii="Calibri" w:eastAsia="Calibri" w:hAnsi="Calibri"/>
          <w:color w:val="000000"/>
          <w:sz w:val="22"/>
          <w:szCs w:val="22"/>
          <w:lang w:eastAsia="en-US"/>
        </w:rPr>
        <w:t xml:space="preserve">storitev </w:t>
      </w:r>
      <w:r w:rsidRPr="00655ADC">
        <w:rPr>
          <w:rFonts w:ascii="Calibri" w:hAnsi="Calibri" w:cs="Calibri"/>
          <w:sz w:val="22"/>
          <w:szCs w:val="22"/>
        </w:rPr>
        <w:t>15.128c</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16B0C56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CDZOMP001 - Krajši timski posvet</w:t>
      </w:r>
    </w:p>
    <w:p w14:paraId="1692822D"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CDZOMP002 - Daljši timski posvet</w:t>
      </w:r>
    </w:p>
    <w:p w14:paraId="0D98A5D5"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CDZOMP003 - Timski posvet z zunanjimi izvajalci</w:t>
      </w:r>
    </w:p>
    <w:p w14:paraId="341E99A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CDZOMP004 - Obravnava v skupnosti</w:t>
      </w:r>
    </w:p>
    <w:p w14:paraId="14FA254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CDZOMP005 - Koord.in sodel.z zun.strok.službami</w:t>
      </w:r>
    </w:p>
    <w:p w14:paraId="5B755E80"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CDZOMP006 - Krajši posvet</w:t>
      </w:r>
    </w:p>
    <w:p w14:paraId="40B72D71"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CDZOMP007 - Daljši posvet/intervju</w:t>
      </w:r>
    </w:p>
    <w:p w14:paraId="4E5712D4"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CDZOMP008 - Psihoed/Svet/Kog.tre,soc.veš/Rel v skupini</w:t>
      </w:r>
    </w:p>
    <w:p w14:paraId="7D7A337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CDZOMP010 - Priprava poročila - krajše</w:t>
      </w:r>
    </w:p>
    <w:p w14:paraId="541658D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CDZOMP011 - Priprava daljšega poročila</w:t>
      </w:r>
    </w:p>
    <w:p w14:paraId="785C0C4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CDZOMP015 - Dodatek za obravnavo na terenu-do 20km</w:t>
      </w:r>
    </w:p>
    <w:p w14:paraId="7E509CA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CDZOMP016 - Dodatek za obravnavo na terenu-nad 20km</w:t>
      </w:r>
    </w:p>
    <w:p w14:paraId="75973D09"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CDZOMP021 - Začetna psihološka evalvacija</w:t>
      </w:r>
    </w:p>
    <w:p w14:paraId="460D7848"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CDZOMP022 - Krajši psihološki intervju</w:t>
      </w:r>
    </w:p>
    <w:p w14:paraId="0DCC3F4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CDZOMP023 - Daljši psihološki intervju</w:t>
      </w:r>
    </w:p>
    <w:p w14:paraId="6FA4F19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CDZOMP024 - Psihološki preizkusi A</w:t>
      </w:r>
    </w:p>
    <w:p w14:paraId="25D61E48"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CDZOMP025 - Psihološki preizkusi B</w:t>
      </w:r>
    </w:p>
    <w:p w14:paraId="22546894"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CDZOMP026 - Psihološki preizkusi C</w:t>
      </w:r>
    </w:p>
    <w:p w14:paraId="1B3CC6F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CDZOMP027 - Psihološki preizkusi C/I</w:t>
      </w:r>
    </w:p>
    <w:p w14:paraId="05AAADD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CDZOMP028 - Preventivni pregled - prvi</w:t>
      </w:r>
    </w:p>
    <w:p w14:paraId="7FDC6B25" w14:textId="77777777" w:rsidR="00573B91"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CDZOMP029 - Preventivni pregled </w:t>
      </w:r>
      <w:r>
        <w:rPr>
          <w:rFonts w:ascii="Calibri" w:hAnsi="Calibri" w:cs="Calibri"/>
          <w:sz w:val="22"/>
          <w:szCs w:val="22"/>
        </w:rPr>
        <w:t>–</w:t>
      </w:r>
      <w:r w:rsidRPr="00220418">
        <w:rPr>
          <w:rFonts w:ascii="Calibri" w:hAnsi="Calibri" w:cs="Calibri"/>
          <w:sz w:val="22"/>
          <w:szCs w:val="22"/>
        </w:rPr>
        <w:t xml:space="preserve"> ponovni</w:t>
      </w:r>
      <w:r>
        <w:rPr>
          <w:rFonts w:ascii="Calibri" w:hAnsi="Calibri" w:cs="Calibri"/>
          <w:sz w:val="22"/>
          <w:szCs w:val="22"/>
        </w:rPr>
        <w:t>.</w:t>
      </w:r>
    </w:p>
    <w:p w14:paraId="46075A4F" w14:textId="77777777" w:rsidR="00573B91" w:rsidRDefault="00573B91" w:rsidP="00573B91">
      <w:pPr>
        <w:autoSpaceDE w:val="0"/>
        <w:autoSpaceDN w:val="0"/>
        <w:adjustRightInd w:val="0"/>
        <w:jc w:val="both"/>
        <w:rPr>
          <w:rFonts w:ascii="Calibri" w:hAnsi="Calibri" w:cs="Calibri"/>
          <w:sz w:val="22"/>
          <w:szCs w:val="22"/>
        </w:rPr>
      </w:pPr>
    </w:p>
    <w:p w14:paraId="232069E2"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2D8ACD22" w14:textId="77777777" w:rsidR="00573B91" w:rsidRDefault="00573B91" w:rsidP="00573B91">
      <w:pPr>
        <w:widowControl w:val="0"/>
        <w:suppressAutoHyphens/>
        <w:jc w:val="both"/>
        <w:rPr>
          <w:rFonts w:ascii="Calibri" w:eastAsia="Calibri" w:hAnsi="Calibri"/>
          <w:color w:val="000000"/>
          <w:sz w:val="22"/>
          <w:szCs w:val="22"/>
          <w:lang w:eastAsia="en-US"/>
        </w:rPr>
      </w:pPr>
    </w:p>
    <w:p w14:paraId="40EC5683" w14:textId="2BC75192" w:rsidR="00573B91" w:rsidRDefault="00573B91" w:rsidP="00573B91">
      <w:pPr>
        <w:autoSpaceDE w:val="0"/>
        <w:autoSpaceDN w:val="0"/>
        <w:adjustRightInd w:val="0"/>
        <w:jc w:val="both"/>
        <w:rPr>
          <w:rFonts w:ascii="Calibri" w:hAnsi="Calibri" w:cs="Calibri"/>
          <w:sz w:val="22"/>
          <w:szCs w:val="22"/>
        </w:rPr>
      </w:pPr>
    </w:p>
    <w:p w14:paraId="18911B4B" w14:textId="11D0CA24" w:rsidR="0019205F" w:rsidRDefault="0019205F" w:rsidP="00573B91">
      <w:pPr>
        <w:autoSpaceDE w:val="0"/>
        <w:autoSpaceDN w:val="0"/>
        <w:adjustRightInd w:val="0"/>
        <w:jc w:val="both"/>
        <w:rPr>
          <w:rFonts w:ascii="Calibri" w:hAnsi="Calibri" w:cs="Calibri"/>
          <w:sz w:val="22"/>
          <w:szCs w:val="22"/>
        </w:rPr>
      </w:pPr>
    </w:p>
    <w:p w14:paraId="11E77BE8" w14:textId="77777777" w:rsidR="0019205F" w:rsidRDefault="0019205F" w:rsidP="00573B91">
      <w:pPr>
        <w:autoSpaceDE w:val="0"/>
        <w:autoSpaceDN w:val="0"/>
        <w:adjustRightInd w:val="0"/>
        <w:jc w:val="both"/>
        <w:rPr>
          <w:rFonts w:ascii="Calibri" w:hAnsi="Calibri" w:cs="Calibri"/>
          <w:sz w:val="22"/>
          <w:szCs w:val="22"/>
        </w:rPr>
      </w:pPr>
    </w:p>
    <w:p w14:paraId="45BFAC2B"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220418">
        <w:rPr>
          <w:rFonts w:ascii="Calibri" w:hAnsi="Calibri" w:cs="Calibri"/>
          <w:b/>
          <w:bCs/>
          <w:sz w:val="22"/>
          <w:szCs w:val="22"/>
        </w:rPr>
        <w:lastRenderedPageBreak/>
        <w:t xml:space="preserve">Seznam storitev 15.128d </w:t>
      </w:r>
      <w:r w:rsidR="004A4E62">
        <w:rPr>
          <w:rFonts w:ascii="Calibri" w:hAnsi="Calibri" w:cs="Calibri"/>
          <w:b/>
          <w:bCs/>
          <w:sz w:val="22"/>
          <w:szCs w:val="22"/>
        </w:rPr>
        <w:t>»</w:t>
      </w:r>
      <w:r w:rsidRPr="00220418">
        <w:rPr>
          <w:rFonts w:ascii="Calibri" w:hAnsi="Calibri" w:cs="Calibri"/>
          <w:b/>
          <w:bCs/>
          <w:sz w:val="22"/>
          <w:szCs w:val="22"/>
        </w:rPr>
        <w:t>Centri za duševno zdravje otrok in mladostnikov (512 057) - storitve socialnega delavca (SD)</w:t>
      </w:r>
      <w:r w:rsidR="004A4E62">
        <w:rPr>
          <w:rFonts w:ascii="Calibri" w:hAnsi="Calibri" w:cs="Calibri"/>
          <w:b/>
          <w:bCs/>
          <w:sz w:val="22"/>
          <w:szCs w:val="22"/>
        </w:rPr>
        <w:t>«</w:t>
      </w:r>
    </w:p>
    <w:p w14:paraId="653CB986"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65A62397" w14:textId="77777777" w:rsidR="00573B91" w:rsidRPr="00220418"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Pr="00220418">
        <w:rPr>
          <w:rFonts w:ascii="Calibri" w:eastAsia="Calibri" w:hAnsi="Calibri"/>
          <w:color w:val="000000"/>
          <w:sz w:val="22"/>
          <w:szCs w:val="22"/>
          <w:lang w:eastAsia="en-US"/>
        </w:rPr>
        <w:t xml:space="preserve"> seznam storitev </w:t>
      </w:r>
      <w:r w:rsidRPr="00220418">
        <w:rPr>
          <w:rFonts w:ascii="Calibri" w:hAnsi="Calibri" w:cs="Calibri"/>
          <w:sz w:val="22"/>
          <w:szCs w:val="22"/>
        </w:rPr>
        <w:t xml:space="preserve">15.128d </w:t>
      </w:r>
      <w:r w:rsidR="004A4E62">
        <w:rPr>
          <w:rFonts w:ascii="Calibri" w:hAnsi="Calibri" w:cs="Calibri"/>
          <w:sz w:val="22"/>
          <w:szCs w:val="22"/>
        </w:rPr>
        <w:t>»</w:t>
      </w:r>
      <w:r w:rsidRPr="00220418">
        <w:rPr>
          <w:rFonts w:ascii="Calibri" w:hAnsi="Calibri" w:cs="Calibri"/>
          <w:sz w:val="22"/>
          <w:szCs w:val="22"/>
        </w:rPr>
        <w:t>Centri za duševno zdravje otrok in mladostnikov (512 057) - storitve socialnega delavca (SD)</w:t>
      </w:r>
      <w:r w:rsidR="004A4E62">
        <w:rPr>
          <w:rFonts w:ascii="Calibri" w:hAnsi="Calibri" w:cs="Calibri"/>
          <w:sz w:val="22"/>
          <w:szCs w:val="22"/>
        </w:rPr>
        <w:t>«</w:t>
      </w:r>
      <w:r>
        <w:rPr>
          <w:rFonts w:ascii="Calibri" w:hAnsi="Calibri" w:cs="Calibri"/>
          <w:sz w:val="22"/>
          <w:szCs w:val="22"/>
        </w:rPr>
        <w:t xml:space="preserve"> </w:t>
      </w:r>
      <w:r w:rsidRPr="00220418">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220418">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220418">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sidRPr="00220418">
        <w:rPr>
          <w:rFonts w:ascii="Calibri" w:eastAsia="Calibri" w:hAnsi="Calibri"/>
          <w:color w:val="000000"/>
          <w:sz w:val="22"/>
          <w:szCs w:val="22"/>
          <w:lang w:eastAsia="en-US"/>
        </w:rPr>
        <w:t>:</w:t>
      </w:r>
    </w:p>
    <w:p w14:paraId="31B056DC" w14:textId="77777777" w:rsidR="00573B91" w:rsidRPr="00220418"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CDZOMSD014 - Osebni posvet s pacientom</w:t>
      </w:r>
    </w:p>
    <w:p w14:paraId="55010B30" w14:textId="77777777" w:rsidR="00573B91" w:rsidRPr="00220418"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CDZOMSD025 - Pogovor v socialnem delu na daljavo - krajši</w:t>
      </w:r>
    </w:p>
    <w:p w14:paraId="24172567" w14:textId="77777777" w:rsidR="00573B91"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CDZOMSD026 - Pogovor v socialnem delu na daljavo </w:t>
      </w:r>
      <w:r>
        <w:rPr>
          <w:rFonts w:ascii="Calibri" w:hAnsi="Calibri" w:cs="Calibri"/>
          <w:sz w:val="22"/>
          <w:szCs w:val="22"/>
        </w:rPr>
        <w:t>–</w:t>
      </w:r>
      <w:r w:rsidRPr="00220418">
        <w:rPr>
          <w:rFonts w:ascii="Calibri" w:hAnsi="Calibri" w:cs="Calibri"/>
          <w:sz w:val="22"/>
          <w:szCs w:val="22"/>
        </w:rPr>
        <w:t xml:space="preserve"> daljši</w:t>
      </w:r>
      <w:r>
        <w:rPr>
          <w:rFonts w:ascii="Calibri" w:hAnsi="Calibri" w:cs="Calibri"/>
          <w:sz w:val="22"/>
          <w:szCs w:val="22"/>
        </w:rPr>
        <w:t>.</w:t>
      </w:r>
    </w:p>
    <w:p w14:paraId="2702A8A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C0CC60B"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Pr="00220418">
        <w:rPr>
          <w:rFonts w:ascii="Calibri" w:eastAsia="Calibri" w:hAnsi="Calibri"/>
          <w:color w:val="000000"/>
          <w:sz w:val="22"/>
          <w:szCs w:val="22"/>
          <w:lang w:eastAsia="en-US"/>
        </w:rPr>
        <w:t xml:space="preserve"> seznam</w:t>
      </w:r>
      <w:r>
        <w:rPr>
          <w:rFonts w:ascii="Calibri" w:eastAsia="Calibri" w:hAnsi="Calibri"/>
          <w:color w:val="000000"/>
          <w:sz w:val="22"/>
          <w:szCs w:val="22"/>
          <w:lang w:eastAsia="en-US"/>
        </w:rPr>
        <w:t>u</w:t>
      </w:r>
      <w:r w:rsidRPr="00220418">
        <w:rPr>
          <w:rFonts w:ascii="Calibri" w:eastAsia="Calibri" w:hAnsi="Calibri"/>
          <w:color w:val="000000"/>
          <w:sz w:val="22"/>
          <w:szCs w:val="22"/>
          <w:lang w:eastAsia="en-US"/>
        </w:rPr>
        <w:t xml:space="preserve"> storitev </w:t>
      </w:r>
      <w:r w:rsidRPr="00220418">
        <w:rPr>
          <w:rFonts w:ascii="Calibri" w:hAnsi="Calibri" w:cs="Calibri"/>
          <w:sz w:val="22"/>
          <w:szCs w:val="22"/>
        </w:rPr>
        <w:t>15.128d</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01165064"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CDZOMSD001 - Krajši timski posvet</w:t>
      </w:r>
    </w:p>
    <w:p w14:paraId="5016CF3D"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CDZOMSD002 - Daljši timski posvet</w:t>
      </w:r>
    </w:p>
    <w:p w14:paraId="161938DF"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CDZOMSD003 - Timski posvet z zunanjimi izvajalci</w:t>
      </w:r>
    </w:p>
    <w:p w14:paraId="60A77C8E"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CDZOMSD004 - Obravnava v skupnosti</w:t>
      </w:r>
    </w:p>
    <w:p w14:paraId="1462409C"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CDZOMSD005 - Koord.in sodel.z zun.strok.službami</w:t>
      </w:r>
    </w:p>
    <w:p w14:paraId="18555F2A"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CDZOMSD006 - Krajši posvet</w:t>
      </w:r>
    </w:p>
    <w:p w14:paraId="1E309478"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CDZOMSD007 - Daljši posvet/intervju</w:t>
      </w:r>
    </w:p>
    <w:p w14:paraId="48BC7AA3"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CDZOMSD008 - Skupinska terapija</w:t>
      </w:r>
    </w:p>
    <w:p w14:paraId="01B99E2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CDZOMSD010 - Priprava poročila - krajše</w:t>
      </w:r>
    </w:p>
    <w:p w14:paraId="48F4F6F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CDZOMSD011 - Priprava daljšega poročila</w:t>
      </w:r>
    </w:p>
    <w:p w14:paraId="78B32F6E"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CDZOMSD015 - Dodatek za obravnavo na terenu-do 20km</w:t>
      </w:r>
    </w:p>
    <w:p w14:paraId="0D2F8DAB" w14:textId="77777777" w:rsidR="00573B91"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CDZOMSD016 - Dodatek za obravnavo na terenu-nad 20km</w:t>
      </w:r>
    </w:p>
    <w:p w14:paraId="745A929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Pr>
          <w:rFonts w:ascii="Calibri" w:hAnsi="Calibri" w:cs="Calibri"/>
          <w:sz w:val="22"/>
          <w:szCs w:val="22"/>
        </w:rPr>
        <w:t xml:space="preserve">CDZOMSD020 - </w:t>
      </w:r>
      <w:r w:rsidRPr="00220418">
        <w:rPr>
          <w:rFonts w:ascii="Calibri" w:hAnsi="Calibri" w:cs="Calibri"/>
          <w:sz w:val="22"/>
          <w:szCs w:val="22"/>
        </w:rPr>
        <w:t>Celostni ukrep pomoči - SST</w:t>
      </w:r>
    </w:p>
    <w:p w14:paraId="51B690E8"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CDZOMSD021 - Pogovor v socialnem delu - krajši</w:t>
      </w:r>
    </w:p>
    <w:p w14:paraId="63E1FD6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CDZOMSD022 - Pogovor v socialnem delu - daljši</w:t>
      </w:r>
    </w:p>
    <w:p w14:paraId="6FC3528C" w14:textId="77777777" w:rsidR="00573B91"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CDZOMSD024 - Edukativno - preventivno socialno delo</w:t>
      </w:r>
      <w:r>
        <w:rPr>
          <w:rFonts w:ascii="Calibri" w:hAnsi="Calibri" w:cs="Calibri"/>
          <w:sz w:val="22"/>
          <w:szCs w:val="22"/>
        </w:rPr>
        <w:t>.</w:t>
      </w:r>
    </w:p>
    <w:p w14:paraId="3342C7E9"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3FC03A6"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1624AE28" w14:textId="77777777" w:rsidR="00573B91" w:rsidRDefault="00573B91" w:rsidP="00573B91">
      <w:pPr>
        <w:widowControl w:val="0"/>
        <w:suppressAutoHyphens/>
        <w:jc w:val="both"/>
        <w:rPr>
          <w:rFonts w:ascii="Calibri" w:eastAsia="Calibri" w:hAnsi="Calibri"/>
          <w:color w:val="000000"/>
          <w:sz w:val="22"/>
          <w:szCs w:val="22"/>
          <w:lang w:eastAsia="en-US"/>
        </w:rPr>
      </w:pPr>
    </w:p>
    <w:p w14:paraId="1839E683"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004CE8FD"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555D5B">
        <w:rPr>
          <w:rFonts w:ascii="Calibri" w:hAnsi="Calibri" w:cs="Calibri"/>
          <w:b/>
          <w:bCs/>
          <w:sz w:val="22"/>
          <w:szCs w:val="22"/>
        </w:rPr>
        <w:t xml:space="preserve">Seznam storitev 15.128e </w:t>
      </w:r>
      <w:r w:rsidR="004A4E62">
        <w:rPr>
          <w:rFonts w:ascii="Calibri" w:hAnsi="Calibri" w:cs="Calibri"/>
          <w:b/>
          <w:bCs/>
          <w:sz w:val="22"/>
          <w:szCs w:val="22"/>
        </w:rPr>
        <w:t>»</w:t>
      </w:r>
      <w:r w:rsidRPr="00555D5B">
        <w:rPr>
          <w:rFonts w:ascii="Calibri" w:hAnsi="Calibri" w:cs="Calibri"/>
          <w:b/>
          <w:bCs/>
          <w:sz w:val="22"/>
          <w:szCs w:val="22"/>
        </w:rPr>
        <w:t>Centri za duševno zdravje otrok in mladostnikov (512 057) - storitve kliničnega logopeda/logopeda (KL)</w:t>
      </w:r>
      <w:r w:rsidR="004A4E62">
        <w:rPr>
          <w:rFonts w:ascii="Calibri" w:hAnsi="Calibri" w:cs="Calibri"/>
          <w:b/>
          <w:bCs/>
          <w:sz w:val="22"/>
          <w:szCs w:val="22"/>
        </w:rPr>
        <w:t>«</w:t>
      </w:r>
    </w:p>
    <w:p w14:paraId="2192EAA2"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1C400F96" w14:textId="77777777" w:rsidR="00573B91" w:rsidRPr="00220418"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 </w:t>
      </w:r>
      <w:r w:rsidRPr="00555D5B">
        <w:rPr>
          <w:rFonts w:ascii="Calibri" w:hAnsi="Calibri" w:cs="Calibri"/>
          <w:sz w:val="22"/>
          <w:szCs w:val="22"/>
        </w:rPr>
        <w:t xml:space="preserve">storitev 15.128e </w:t>
      </w:r>
      <w:r w:rsidR="004A4E62">
        <w:rPr>
          <w:rFonts w:ascii="Calibri" w:hAnsi="Calibri" w:cs="Calibri"/>
          <w:sz w:val="22"/>
          <w:szCs w:val="22"/>
        </w:rPr>
        <w:t>»</w:t>
      </w:r>
      <w:r w:rsidRPr="00555D5B">
        <w:rPr>
          <w:rFonts w:ascii="Calibri" w:hAnsi="Calibri" w:cs="Calibri"/>
          <w:sz w:val="22"/>
          <w:szCs w:val="22"/>
        </w:rPr>
        <w:t>Centri za duševno zdravje otrok in mladostnikov (512 057) - storitve kliničnega logopeda/logopeda (KL)</w:t>
      </w:r>
      <w:r w:rsidR="004A4E62">
        <w:rPr>
          <w:rFonts w:ascii="Calibri" w:hAnsi="Calibri" w:cs="Calibri"/>
          <w:sz w:val="22"/>
          <w:szCs w:val="22"/>
        </w:rPr>
        <w:t>«</w:t>
      </w:r>
      <w:r w:rsidRPr="00555D5B">
        <w:rPr>
          <w:rFonts w:ascii="Calibri" w:eastAsia="Calibri" w:hAnsi="Calibri"/>
          <w:b/>
          <w:bCs/>
          <w:color w:val="000000"/>
          <w:sz w:val="22"/>
          <w:szCs w:val="22"/>
          <w:lang w:eastAsia="en-US"/>
        </w:rPr>
        <w:t xml:space="preserve"> </w:t>
      </w:r>
      <w:r w:rsidRPr="00220418">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220418">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220418">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sidRPr="00220418">
        <w:rPr>
          <w:rFonts w:ascii="Calibri" w:eastAsia="Calibri" w:hAnsi="Calibri"/>
          <w:color w:val="000000"/>
          <w:sz w:val="22"/>
          <w:szCs w:val="22"/>
          <w:lang w:eastAsia="en-US"/>
        </w:rPr>
        <w:t>:</w:t>
      </w:r>
    </w:p>
    <w:p w14:paraId="60A2C156"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CDZOMKL014 - Osebni posvet s pacientom</w:t>
      </w:r>
    </w:p>
    <w:p w14:paraId="5EDFE3E5"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CDZOMKL120 - Spec. logopedska diagnostika na daljavo</w:t>
      </w:r>
    </w:p>
    <w:p w14:paraId="4E36B85C"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CDZOMKL121 - Spec. logopedska terapija na daljavo</w:t>
      </w:r>
    </w:p>
    <w:p w14:paraId="244B780A"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CDZOMKL122 - Logopedska diagnostika na daljavo</w:t>
      </w:r>
    </w:p>
    <w:p w14:paraId="7E48F092" w14:textId="77777777" w:rsidR="00573B91"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CDZOMKL123 - Logopedska terapija na daljavo</w:t>
      </w:r>
      <w:r>
        <w:rPr>
          <w:rFonts w:ascii="Calibri" w:hAnsi="Calibri" w:cs="Calibri"/>
          <w:sz w:val="22"/>
          <w:szCs w:val="22"/>
        </w:rPr>
        <w:t>.</w:t>
      </w:r>
    </w:p>
    <w:p w14:paraId="4F42022E"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325A8357"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seznamu </w:t>
      </w:r>
      <w:r w:rsidRPr="00555D5B">
        <w:rPr>
          <w:rFonts w:ascii="Calibri" w:hAnsi="Calibri" w:cs="Calibri"/>
          <w:sz w:val="22"/>
          <w:szCs w:val="22"/>
        </w:rPr>
        <w:t>storitev 15.128e</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556D7845"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CDZOMKL001 - Krajši timski posvet</w:t>
      </w:r>
    </w:p>
    <w:p w14:paraId="63ABDCD6"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CDZOMKL002 - Daljši timski posvet</w:t>
      </w:r>
    </w:p>
    <w:p w14:paraId="5343DB8D"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CDZOMKL003 - Timski posvet z zunanjimi izvajalci</w:t>
      </w:r>
    </w:p>
    <w:p w14:paraId="6D4A99F2"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CDZOMKL004 - Obravnava v skupnosti</w:t>
      </w:r>
    </w:p>
    <w:p w14:paraId="6200BE11"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CDZOMKL005 - Koord.in sodel.z zun.strok.službami</w:t>
      </w:r>
    </w:p>
    <w:p w14:paraId="51887468"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CDZOMKL006 - Krajši posvet</w:t>
      </w:r>
    </w:p>
    <w:p w14:paraId="7AE698A3"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CDZOMKL008 - Skupinska terapija</w:t>
      </w:r>
    </w:p>
    <w:p w14:paraId="7B7AA3C4"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CDZOMKL007 - Daljši posvet/intervju</w:t>
      </w:r>
    </w:p>
    <w:p w14:paraId="2AE98E77"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CDZOMKL010 - Priprava potrdila, priporočila, poročila</w:t>
      </w:r>
    </w:p>
    <w:p w14:paraId="5D0B333C"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CDZOMKL011 - Priprava daljšega poročila</w:t>
      </w:r>
    </w:p>
    <w:p w14:paraId="11B973FE"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CDZOMKL015 - Dodatek za obravnavo na terenu-do 20km</w:t>
      </w:r>
    </w:p>
    <w:p w14:paraId="12A3A008"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CDZOMKL016 - Dodatek za obravnavo na terenu-nad 20km</w:t>
      </w:r>
    </w:p>
    <w:p w14:paraId="2A3F14B2" w14:textId="77777777" w:rsidR="00573B91"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lastRenderedPageBreak/>
        <w:t>CDZOMKL021 - Vrednotenje testov</w:t>
      </w:r>
      <w:r>
        <w:rPr>
          <w:rFonts w:ascii="Calibri" w:hAnsi="Calibri" w:cs="Calibri"/>
          <w:sz w:val="22"/>
          <w:szCs w:val="22"/>
        </w:rPr>
        <w:t>.</w:t>
      </w:r>
    </w:p>
    <w:p w14:paraId="5109B692"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CADEAEF"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371AC23E" w14:textId="77777777" w:rsidR="00573B91" w:rsidRDefault="00573B91" w:rsidP="00573B91">
      <w:pPr>
        <w:widowControl w:val="0"/>
        <w:suppressAutoHyphens/>
        <w:jc w:val="both"/>
        <w:rPr>
          <w:rFonts w:ascii="Calibri" w:eastAsia="Calibri" w:hAnsi="Calibri"/>
          <w:color w:val="000000"/>
          <w:sz w:val="22"/>
          <w:szCs w:val="22"/>
          <w:lang w:eastAsia="en-US"/>
        </w:rPr>
      </w:pPr>
    </w:p>
    <w:p w14:paraId="189AA243"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F4FA0BA"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3352C0">
        <w:rPr>
          <w:rFonts w:ascii="Calibri" w:hAnsi="Calibri" w:cs="Calibri"/>
          <w:b/>
          <w:bCs/>
          <w:sz w:val="22"/>
          <w:szCs w:val="22"/>
        </w:rPr>
        <w:t xml:space="preserve">Seznam storitev 15.128f </w:t>
      </w:r>
      <w:r w:rsidR="004A4E62">
        <w:rPr>
          <w:rFonts w:ascii="Calibri" w:hAnsi="Calibri" w:cs="Calibri"/>
          <w:b/>
          <w:bCs/>
          <w:sz w:val="22"/>
          <w:szCs w:val="22"/>
        </w:rPr>
        <w:t>»</w:t>
      </w:r>
      <w:r w:rsidRPr="003352C0">
        <w:rPr>
          <w:rFonts w:ascii="Calibri" w:hAnsi="Calibri" w:cs="Calibri"/>
          <w:b/>
          <w:bCs/>
          <w:sz w:val="22"/>
          <w:szCs w:val="22"/>
        </w:rPr>
        <w:t>Centri za duševno zdravje otrok in mladostnikov (512 057) - storitve delovnega terapevta (DT)</w:t>
      </w:r>
      <w:r w:rsidR="004A4E62">
        <w:rPr>
          <w:rFonts w:ascii="Calibri" w:hAnsi="Calibri" w:cs="Calibri"/>
          <w:b/>
          <w:bCs/>
          <w:sz w:val="22"/>
          <w:szCs w:val="22"/>
        </w:rPr>
        <w:t>«</w:t>
      </w:r>
    </w:p>
    <w:p w14:paraId="2CD60F36"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2B124609"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w:t>
      </w:r>
      <w:r w:rsidRPr="00631A56">
        <w:rPr>
          <w:rFonts w:ascii="Calibri" w:hAnsi="Calibri" w:cs="Calibri"/>
          <w:sz w:val="22"/>
          <w:szCs w:val="22"/>
        </w:rPr>
        <w:t xml:space="preserve">15.128f </w:t>
      </w:r>
      <w:r w:rsidR="004A4E62">
        <w:rPr>
          <w:rFonts w:ascii="Calibri" w:hAnsi="Calibri" w:cs="Calibri"/>
          <w:sz w:val="22"/>
          <w:szCs w:val="22"/>
        </w:rPr>
        <w:t>»</w:t>
      </w:r>
      <w:r w:rsidRPr="00631A56">
        <w:rPr>
          <w:rFonts w:ascii="Calibri" w:hAnsi="Calibri" w:cs="Calibri"/>
          <w:sz w:val="22"/>
          <w:szCs w:val="22"/>
        </w:rPr>
        <w:t>Centri za duševno zdravje otrok in mladostnikov (512 057) - storitve delovnega terapevta (DT)</w:t>
      </w:r>
      <w:r w:rsidR="004A4E62">
        <w:rPr>
          <w:rFonts w:ascii="Calibri" w:hAnsi="Calibri" w:cs="Calibri"/>
          <w:sz w:val="22"/>
          <w:szCs w:val="22"/>
        </w:rPr>
        <w:t>«</w:t>
      </w:r>
      <w:r w:rsidRPr="00655ADC">
        <w:rPr>
          <w:rFonts w:ascii="Calibri" w:eastAsia="Calibri" w:hAnsi="Calibri"/>
          <w:b/>
          <w:bCs/>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w:t>
      </w:r>
      <w:r w:rsidRPr="00E12B0A">
        <w:rPr>
          <w:rFonts w:ascii="Calibri" w:eastAsia="Calibri" w:hAnsi="Calibri"/>
          <w:b/>
          <w:bCs/>
          <w:color w:val="000000"/>
          <w:sz w:val="22"/>
          <w:szCs w:val="22"/>
          <w:lang w:eastAsia="en-US"/>
        </w:rPr>
        <w:t>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7715A2AE"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CDZOMDT021 - Ocenjevanje stanja - začetno, daljše</w:t>
      </w:r>
    </w:p>
    <w:p w14:paraId="140EDE22"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CDZOMDT022 - Ocenjevanje stanja - končno, krajše</w:t>
      </w:r>
    </w:p>
    <w:p w14:paraId="196C67A4"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CDZOMDT023 - Ocenjevanje stanja - končno, daljše</w:t>
      </w:r>
    </w:p>
    <w:p w14:paraId="6ED0B546"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CDZOMDT037 - Terapevtska pomagala - zahtevna</w:t>
      </w:r>
    </w:p>
    <w:p w14:paraId="57C72F32" w14:textId="77777777" w:rsidR="00573B91"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CDZOMDT038 - Terapevtska pomagala - zelo zahtevna</w:t>
      </w:r>
      <w:r>
        <w:rPr>
          <w:rFonts w:ascii="Calibri" w:eastAsia="Calibri" w:hAnsi="Calibri"/>
          <w:color w:val="000000"/>
          <w:sz w:val="22"/>
          <w:szCs w:val="22"/>
          <w:lang w:eastAsia="en-US"/>
        </w:rPr>
        <w:t>.</w:t>
      </w:r>
    </w:p>
    <w:p w14:paraId="0F6A793E"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02B9FE78"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E12B0A">
        <w:rPr>
          <w:rFonts w:ascii="Calibri" w:eastAsia="Calibri" w:hAnsi="Calibri"/>
          <w:color w:val="000000"/>
          <w:sz w:val="22"/>
          <w:szCs w:val="22"/>
          <w:lang w:eastAsia="en-US"/>
        </w:rPr>
        <w:t xml:space="preserve">storitev </w:t>
      </w:r>
      <w:r w:rsidRPr="00631A56">
        <w:rPr>
          <w:rFonts w:ascii="Calibri" w:hAnsi="Calibri" w:cs="Calibri"/>
          <w:sz w:val="22"/>
          <w:szCs w:val="22"/>
        </w:rPr>
        <w:t>15.128f</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dodajo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3463E4E3"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CDZOMDT014 - Osebni posvet s pacientom</w:t>
      </w:r>
    </w:p>
    <w:p w14:paraId="7750A125"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CDZOMDT041 - DT ocenjevanje funkcioniranja na nivoju okupacije na daljavo</w:t>
      </w:r>
    </w:p>
    <w:p w14:paraId="6B4300A0"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CDZOMDT042 - DT obravnava na daljavo</w:t>
      </w:r>
    </w:p>
    <w:p w14:paraId="047BE175" w14:textId="77777777" w:rsidR="00573B91"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CDZOMDT043 - DT svetovanje - individualno na daljavo</w:t>
      </w:r>
    </w:p>
    <w:p w14:paraId="1F84E53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4859A8FF"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seznamu </w:t>
      </w:r>
      <w:r w:rsidRPr="00555D5B">
        <w:rPr>
          <w:rFonts w:ascii="Calibri" w:hAnsi="Calibri" w:cs="Calibri"/>
          <w:sz w:val="22"/>
          <w:szCs w:val="22"/>
        </w:rPr>
        <w:t xml:space="preserve">storitev </w:t>
      </w:r>
      <w:r w:rsidRPr="00631A56">
        <w:rPr>
          <w:rFonts w:ascii="Calibri" w:hAnsi="Calibri" w:cs="Calibri"/>
          <w:sz w:val="22"/>
          <w:szCs w:val="22"/>
        </w:rPr>
        <w:t>15.128f</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32B525D0"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CDZOMDT001 - Krajši timski posvet</w:t>
      </w:r>
    </w:p>
    <w:p w14:paraId="6A787AF8"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CDZOMDT002 - Daljši timski posvet</w:t>
      </w:r>
    </w:p>
    <w:p w14:paraId="2B127734"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CDZOMDT003 - Timski posvet z zunanjimi izvajalci</w:t>
      </w:r>
    </w:p>
    <w:p w14:paraId="7E73CA12"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CDZOMDT004 - Obravnava v skupnosti</w:t>
      </w:r>
    </w:p>
    <w:p w14:paraId="3B1C1FFB"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CDZOMDT005 - Koord.in sodel.z zun.strok.službami</w:t>
      </w:r>
    </w:p>
    <w:p w14:paraId="4103BB5F"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CDZOMDT006 - Krajši posvet</w:t>
      </w:r>
    </w:p>
    <w:p w14:paraId="47380786" w14:textId="77777777"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CDZOMDT007 - Daljši posvet/intervju</w:t>
      </w:r>
    </w:p>
    <w:p w14:paraId="4B857B9E"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CDZOMDT008 - Skupinska terapija</w:t>
      </w:r>
    </w:p>
    <w:p w14:paraId="5AE4315E"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CDZOMDT010 - Priprava poročila - krajše</w:t>
      </w:r>
    </w:p>
    <w:p w14:paraId="7F46BC3C"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CDZOMDT011 - Priprava daljšega poročila</w:t>
      </w:r>
    </w:p>
    <w:p w14:paraId="57B048E0"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CDZOMDT015 - Dodatek za obravnavo na terenu-do 20km</w:t>
      </w:r>
    </w:p>
    <w:p w14:paraId="20E8959D"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CDZOMDT016 - Dodatek za obravnavo na terenu-nad 20km</w:t>
      </w:r>
    </w:p>
    <w:p w14:paraId="15C07284"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CDZOMDT020 - Ocenjevanje stanja - začetno, krajše</w:t>
      </w:r>
    </w:p>
    <w:p w14:paraId="12F5FA90" w14:textId="79408B25"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CDZOMDT024 - DT obravnava - kratka individualna</w:t>
      </w:r>
    </w:p>
    <w:p w14:paraId="3C27010E" w14:textId="1C249A9F" w:rsidR="00CB0EBB" w:rsidRPr="00CB0EBB" w:rsidRDefault="00CB0EBB" w:rsidP="004C53C9">
      <w:pPr>
        <w:widowControl w:val="0"/>
        <w:numPr>
          <w:ilvl w:val="0"/>
          <w:numId w:val="26"/>
        </w:numPr>
        <w:suppressAutoHyphens/>
        <w:autoSpaceDE w:val="0"/>
        <w:autoSpaceDN w:val="0"/>
        <w:adjustRightInd w:val="0"/>
        <w:jc w:val="both"/>
        <w:rPr>
          <w:rFonts w:ascii="Calibri" w:hAnsi="Calibri" w:cs="Calibri"/>
          <w:color w:val="FF0000"/>
          <w:sz w:val="22"/>
          <w:szCs w:val="22"/>
        </w:rPr>
      </w:pPr>
      <w:r w:rsidRPr="00CB0EBB">
        <w:rPr>
          <w:rFonts w:ascii="Calibri" w:hAnsi="Calibri" w:cs="Calibri"/>
          <w:color w:val="FF0000"/>
          <w:sz w:val="22"/>
          <w:szCs w:val="22"/>
        </w:rPr>
        <w:t>CDZOMDT033 - Svetovanje – individualno</w:t>
      </w:r>
    </w:p>
    <w:p w14:paraId="66E89346" w14:textId="163DC6B3" w:rsidR="00CB0EBB" w:rsidRPr="00CB0EBB" w:rsidRDefault="00CB0EBB" w:rsidP="004C53C9">
      <w:pPr>
        <w:widowControl w:val="0"/>
        <w:numPr>
          <w:ilvl w:val="0"/>
          <w:numId w:val="26"/>
        </w:numPr>
        <w:suppressAutoHyphens/>
        <w:autoSpaceDE w:val="0"/>
        <w:autoSpaceDN w:val="0"/>
        <w:adjustRightInd w:val="0"/>
        <w:jc w:val="both"/>
        <w:rPr>
          <w:rFonts w:ascii="Calibri" w:hAnsi="Calibri" w:cs="Calibri"/>
          <w:color w:val="FF0000"/>
          <w:sz w:val="22"/>
          <w:szCs w:val="22"/>
        </w:rPr>
      </w:pPr>
      <w:r w:rsidRPr="00CB0EBB">
        <w:rPr>
          <w:rFonts w:ascii="Calibri" w:hAnsi="Calibri" w:cs="Calibri"/>
          <w:color w:val="FF0000"/>
          <w:sz w:val="22"/>
          <w:szCs w:val="22"/>
        </w:rPr>
        <w:t>CDZOMDT034 - Svetovanje - skupinsko</w:t>
      </w:r>
    </w:p>
    <w:p w14:paraId="019A1A2B" w14:textId="77777777"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CDZOMDT040 - Vrednotenje testov</w:t>
      </w:r>
      <w:r>
        <w:rPr>
          <w:rFonts w:ascii="Calibri" w:hAnsi="Calibri" w:cs="Calibri"/>
          <w:sz w:val="22"/>
          <w:szCs w:val="22"/>
        </w:rPr>
        <w:t>.</w:t>
      </w:r>
    </w:p>
    <w:p w14:paraId="0FEA8B69" w14:textId="77777777" w:rsidR="00573B91" w:rsidRDefault="00573B91" w:rsidP="00573B91">
      <w:pPr>
        <w:widowControl w:val="0"/>
        <w:suppressAutoHyphens/>
        <w:jc w:val="both"/>
        <w:rPr>
          <w:rFonts w:ascii="Calibri" w:eastAsia="Calibri" w:hAnsi="Calibri"/>
          <w:color w:val="000000"/>
          <w:sz w:val="22"/>
          <w:szCs w:val="22"/>
          <w:lang w:eastAsia="en-US"/>
        </w:rPr>
      </w:pPr>
    </w:p>
    <w:p w14:paraId="33F2FFEE"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0C512910" w14:textId="77777777" w:rsidR="00573B91" w:rsidRDefault="00573B91" w:rsidP="00573B91">
      <w:pPr>
        <w:widowControl w:val="0"/>
        <w:suppressAutoHyphens/>
        <w:jc w:val="both"/>
        <w:rPr>
          <w:rFonts w:ascii="Calibri" w:eastAsia="Calibri" w:hAnsi="Calibri"/>
          <w:color w:val="000000"/>
          <w:sz w:val="22"/>
          <w:szCs w:val="22"/>
          <w:lang w:eastAsia="en-US"/>
        </w:rPr>
      </w:pPr>
    </w:p>
    <w:p w14:paraId="20A1139C"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5E79F9C3"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127C13">
        <w:rPr>
          <w:rFonts w:ascii="Calibri" w:hAnsi="Calibri" w:cs="Calibri"/>
          <w:b/>
          <w:bCs/>
          <w:sz w:val="22"/>
          <w:szCs w:val="22"/>
        </w:rPr>
        <w:t xml:space="preserve">Seznam storitev 15.128g </w:t>
      </w:r>
      <w:r w:rsidR="004A4E62">
        <w:rPr>
          <w:rFonts w:ascii="Calibri" w:hAnsi="Calibri" w:cs="Calibri"/>
          <w:b/>
          <w:bCs/>
          <w:sz w:val="22"/>
          <w:szCs w:val="22"/>
        </w:rPr>
        <w:t>»</w:t>
      </w:r>
      <w:r w:rsidRPr="00127C13">
        <w:rPr>
          <w:rFonts w:ascii="Calibri" w:hAnsi="Calibri" w:cs="Calibri"/>
          <w:b/>
          <w:bCs/>
          <w:sz w:val="22"/>
          <w:szCs w:val="22"/>
        </w:rPr>
        <w:t>Centri za duševno zdravje otrok in mladostnikov (512 057) - storitve kliničnega psihologa (KP)</w:t>
      </w:r>
      <w:r w:rsidR="004A4E62">
        <w:rPr>
          <w:rFonts w:ascii="Calibri" w:hAnsi="Calibri" w:cs="Calibri"/>
          <w:b/>
          <w:bCs/>
          <w:sz w:val="22"/>
          <w:szCs w:val="22"/>
        </w:rPr>
        <w:t>«</w:t>
      </w:r>
      <w:r w:rsidRPr="00127C13">
        <w:rPr>
          <w:rFonts w:ascii="Calibri" w:hAnsi="Calibri" w:cs="Calibri"/>
          <w:b/>
          <w:bCs/>
          <w:sz w:val="22"/>
          <w:szCs w:val="22"/>
        </w:rPr>
        <w:t xml:space="preserve"> </w:t>
      </w:r>
    </w:p>
    <w:p w14:paraId="086F84DF"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394924B2"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V s</w:t>
      </w:r>
      <w:r w:rsidRPr="00127C13">
        <w:rPr>
          <w:rFonts w:ascii="Calibri" w:hAnsi="Calibri" w:cs="Calibri"/>
          <w:sz w:val="22"/>
          <w:szCs w:val="22"/>
        </w:rPr>
        <w:t xml:space="preserve">eznam storitev 15.128g </w:t>
      </w:r>
      <w:r w:rsidR="004A4E62">
        <w:rPr>
          <w:rFonts w:ascii="Calibri" w:hAnsi="Calibri" w:cs="Calibri"/>
          <w:sz w:val="22"/>
          <w:szCs w:val="22"/>
        </w:rPr>
        <w:t>»</w:t>
      </w:r>
      <w:r w:rsidRPr="00127C13">
        <w:rPr>
          <w:rFonts w:ascii="Calibri" w:hAnsi="Calibri" w:cs="Calibri"/>
          <w:sz w:val="22"/>
          <w:szCs w:val="22"/>
        </w:rPr>
        <w:t>Centri za duševno zdravje otrok in mladostnikov (512 057) - storitve kliničnega psihologa (KP)</w:t>
      </w:r>
      <w:r w:rsidR="004A4E62">
        <w:rPr>
          <w:rFonts w:ascii="Calibri" w:hAnsi="Calibri" w:cs="Calibri"/>
          <w:sz w:val="22"/>
          <w:szCs w:val="22"/>
        </w:rPr>
        <w:t>«</w:t>
      </w:r>
      <w:r w:rsidRPr="00127C13">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461197A8"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CDZOMKP012 - Sporočilo, potrdilo</w:t>
      </w:r>
    </w:p>
    <w:p w14:paraId="2BF3DD73"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CDZOMKP013 - Razširjeno strokovno mnenje</w:t>
      </w:r>
    </w:p>
    <w:p w14:paraId="45836150"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CDZOMKP037 - Začetna KP evalvacija na daljavo                                              </w:t>
      </w:r>
    </w:p>
    <w:p w14:paraId="5C39206A"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CDZOMKP038 - KP intervju na daljavo  </w:t>
      </w:r>
    </w:p>
    <w:p w14:paraId="169D60FF"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CDZOMKP039 - KP diagnostični preizkus na daljavo                      </w:t>
      </w:r>
    </w:p>
    <w:p w14:paraId="2E9ECBFD"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lastRenderedPageBreak/>
        <w:t>CDZOMKP040 - Psihoed/PsihSvet/SupTer/KogTren/Relaks - KP na daljavo</w:t>
      </w:r>
    </w:p>
    <w:p w14:paraId="1D0468FA"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CDZOMKP041 - Individualne KP terapije/družinska in partnerska terapija na daljavo</w:t>
      </w:r>
    </w:p>
    <w:p w14:paraId="4D3BFDE9"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CDZOMKP042 - Skupinska KP terapija na daljavo (na člana skupine)   </w:t>
      </w:r>
    </w:p>
    <w:p w14:paraId="1188AB3D"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CDZOMKP043 - Sistematični psihološki pregled triletnega otroka (SPP3)</w:t>
      </w:r>
    </w:p>
    <w:p w14:paraId="431E0399" w14:textId="77777777" w:rsidR="00573B91"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CDZOMKP044 - Sistematični psihološki pregled triletnega otroka (SPP3) </w:t>
      </w:r>
      <w:r>
        <w:rPr>
          <w:rFonts w:ascii="Calibri" w:hAnsi="Calibri" w:cs="Calibri"/>
          <w:sz w:val="22"/>
          <w:szCs w:val="22"/>
        </w:rPr>
        <w:t>–</w:t>
      </w:r>
      <w:r w:rsidRPr="00127C13">
        <w:rPr>
          <w:rFonts w:ascii="Calibri" w:hAnsi="Calibri" w:cs="Calibri"/>
          <w:sz w:val="22"/>
          <w:szCs w:val="22"/>
        </w:rPr>
        <w:t xml:space="preserve"> ponovni</w:t>
      </w:r>
      <w:r>
        <w:rPr>
          <w:rFonts w:ascii="Calibri" w:hAnsi="Calibri" w:cs="Calibri"/>
          <w:sz w:val="22"/>
          <w:szCs w:val="22"/>
        </w:rPr>
        <w:t>.</w:t>
      </w:r>
    </w:p>
    <w:p w14:paraId="717CE683" w14:textId="77777777" w:rsidR="00573B91" w:rsidRPr="00127C13" w:rsidRDefault="00573B91" w:rsidP="00573B91">
      <w:pPr>
        <w:widowControl w:val="0"/>
        <w:suppressAutoHyphens/>
        <w:autoSpaceDE w:val="0"/>
        <w:autoSpaceDN w:val="0"/>
        <w:adjustRightInd w:val="0"/>
        <w:jc w:val="both"/>
        <w:rPr>
          <w:rFonts w:ascii="Calibri" w:hAnsi="Calibri" w:cs="Calibri"/>
          <w:sz w:val="22"/>
          <w:szCs w:val="22"/>
        </w:rPr>
      </w:pPr>
    </w:p>
    <w:p w14:paraId="5FA418F0"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V s</w:t>
      </w:r>
      <w:r w:rsidRPr="00127C13">
        <w:rPr>
          <w:rFonts w:ascii="Calibri" w:hAnsi="Calibri" w:cs="Calibri"/>
          <w:sz w:val="22"/>
          <w:szCs w:val="22"/>
        </w:rPr>
        <w:t>eznam</w:t>
      </w:r>
      <w:r>
        <w:rPr>
          <w:rFonts w:ascii="Calibri" w:hAnsi="Calibri" w:cs="Calibri"/>
          <w:sz w:val="22"/>
          <w:szCs w:val="22"/>
        </w:rPr>
        <w:t>u</w:t>
      </w:r>
      <w:r w:rsidRPr="00127C13">
        <w:rPr>
          <w:rFonts w:ascii="Calibri" w:hAnsi="Calibri" w:cs="Calibri"/>
          <w:sz w:val="22"/>
          <w:szCs w:val="22"/>
        </w:rPr>
        <w:t xml:space="preserve"> storitev 15.128g</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355D9803"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CDZOMKP001 - Krajši timski posvet</w:t>
      </w:r>
    </w:p>
    <w:p w14:paraId="629D8959"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CDZOMKP002 - Daljši timski posvet</w:t>
      </w:r>
    </w:p>
    <w:p w14:paraId="50AB0880"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CDZOMKP003 - Timski posvet z zunanjimi izvajalci</w:t>
      </w:r>
    </w:p>
    <w:p w14:paraId="4C72094A"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CDZOMKP004 - Obravnava v skupnosti</w:t>
      </w:r>
    </w:p>
    <w:p w14:paraId="4DDB4036"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CDZOMKP005 - Koord.in sodel.z zun.strok.službami</w:t>
      </w:r>
    </w:p>
    <w:p w14:paraId="6F3B39C5"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CDZOMKP006 - Krajši posvet</w:t>
      </w:r>
    </w:p>
    <w:p w14:paraId="4E2438D2"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CDZOMKP007 - Daljši posvet/intervju</w:t>
      </w:r>
    </w:p>
    <w:p w14:paraId="5EA4ACAD"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CDZOMKP010 - Priprava poročila - krajše</w:t>
      </w:r>
    </w:p>
    <w:p w14:paraId="6E814143"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CDZOMKP011 - Priprava daljšega poročila</w:t>
      </w:r>
    </w:p>
    <w:p w14:paraId="6FB18E10"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CDZOMKP015 - Dodatek za obravnavo na terenu-do 20km</w:t>
      </w:r>
    </w:p>
    <w:p w14:paraId="09A3FD38" w14:textId="77777777" w:rsidR="00573B91"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CDZOMKP016 - Dodatek za obravnavo na terenu-nad 20km</w:t>
      </w:r>
    </w:p>
    <w:p w14:paraId="7335F521"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CDZOMKP020</w:t>
      </w:r>
      <w:r>
        <w:rPr>
          <w:rFonts w:ascii="Calibri" w:hAnsi="Calibri" w:cs="Calibri"/>
          <w:sz w:val="22"/>
          <w:szCs w:val="22"/>
        </w:rPr>
        <w:t xml:space="preserve"> - </w:t>
      </w:r>
      <w:r w:rsidRPr="00127C13">
        <w:rPr>
          <w:rFonts w:ascii="Calibri" w:hAnsi="Calibri" w:cs="Calibri"/>
          <w:sz w:val="22"/>
          <w:szCs w:val="22"/>
        </w:rPr>
        <w:t>Začetna kliničnopsihološka evalvacija</w:t>
      </w:r>
    </w:p>
    <w:p w14:paraId="7809DE22" w14:textId="77777777" w:rsidR="00573B91"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CDZOMKP032 - Psihoed/Svet/Kog.tre,soc.veš/Rel v skupini</w:t>
      </w:r>
      <w:r>
        <w:rPr>
          <w:rFonts w:ascii="Calibri" w:hAnsi="Calibri" w:cs="Calibri"/>
          <w:sz w:val="22"/>
          <w:szCs w:val="22"/>
        </w:rPr>
        <w:t>.</w:t>
      </w:r>
    </w:p>
    <w:p w14:paraId="2D9BB4F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497A2FE3"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6F8BEE3B" w14:textId="77777777" w:rsidR="00573B91" w:rsidRDefault="00573B91" w:rsidP="00573B91">
      <w:pPr>
        <w:widowControl w:val="0"/>
        <w:suppressAutoHyphens/>
        <w:jc w:val="both"/>
        <w:rPr>
          <w:rFonts w:ascii="Calibri" w:eastAsia="Calibri" w:hAnsi="Calibri"/>
          <w:color w:val="000000"/>
          <w:sz w:val="22"/>
          <w:szCs w:val="22"/>
          <w:lang w:eastAsia="en-US"/>
        </w:rPr>
      </w:pPr>
    </w:p>
    <w:p w14:paraId="663F344F"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1C6A3AD"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D63C4C">
        <w:rPr>
          <w:rFonts w:ascii="Calibri" w:hAnsi="Calibri" w:cs="Calibri"/>
          <w:b/>
          <w:bCs/>
          <w:sz w:val="22"/>
          <w:szCs w:val="22"/>
        </w:rPr>
        <w:t>Seznam storitev 15.128h</w:t>
      </w:r>
      <w:r w:rsidR="004A4E62">
        <w:rPr>
          <w:rFonts w:ascii="Calibri" w:hAnsi="Calibri" w:cs="Calibri"/>
          <w:b/>
          <w:bCs/>
          <w:sz w:val="22"/>
          <w:szCs w:val="22"/>
        </w:rPr>
        <w:t xml:space="preserve"> »</w:t>
      </w:r>
      <w:r w:rsidRPr="00D63C4C">
        <w:rPr>
          <w:rFonts w:ascii="Calibri" w:hAnsi="Calibri" w:cs="Calibri"/>
          <w:b/>
          <w:bCs/>
          <w:sz w:val="22"/>
          <w:szCs w:val="22"/>
        </w:rPr>
        <w:t>Centri za duševno zdravje otrok in mladostnikov (512 057) - storitve programa starševstva Neverjetna leta (NL)</w:t>
      </w:r>
      <w:r w:rsidR="004A4E62">
        <w:rPr>
          <w:rFonts w:ascii="Calibri" w:hAnsi="Calibri" w:cs="Calibri"/>
          <w:b/>
          <w:bCs/>
          <w:sz w:val="22"/>
          <w:szCs w:val="22"/>
        </w:rPr>
        <w:t>«</w:t>
      </w:r>
    </w:p>
    <w:p w14:paraId="5C81E9AE"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7EEE9D23" w14:textId="77777777" w:rsidR="00573B91" w:rsidRPr="00D63C4C" w:rsidRDefault="00573B91" w:rsidP="00573B91">
      <w:pPr>
        <w:widowControl w:val="0"/>
        <w:suppressAutoHyphens/>
        <w:autoSpaceDE w:val="0"/>
        <w:autoSpaceDN w:val="0"/>
        <w:adjustRightInd w:val="0"/>
        <w:jc w:val="both"/>
        <w:rPr>
          <w:rFonts w:ascii="Calibri" w:hAnsi="Calibri" w:cs="Calibri"/>
          <w:sz w:val="22"/>
          <w:szCs w:val="22"/>
        </w:rPr>
      </w:pPr>
      <w:r>
        <w:rPr>
          <w:rFonts w:ascii="Calibri" w:hAnsi="Calibri" w:cs="Calibri"/>
          <w:sz w:val="22"/>
          <w:szCs w:val="22"/>
        </w:rPr>
        <w:t xml:space="preserve">V seznam storitev </w:t>
      </w:r>
      <w:r w:rsidRPr="00D63C4C">
        <w:rPr>
          <w:rFonts w:ascii="Calibri" w:hAnsi="Calibri" w:cs="Calibri"/>
          <w:sz w:val="22"/>
          <w:szCs w:val="22"/>
        </w:rPr>
        <w:t xml:space="preserve">15.128h </w:t>
      </w:r>
      <w:r w:rsidR="004A4E62">
        <w:rPr>
          <w:rFonts w:ascii="Calibri" w:hAnsi="Calibri" w:cs="Calibri"/>
          <w:sz w:val="22"/>
          <w:szCs w:val="22"/>
        </w:rPr>
        <w:t>»</w:t>
      </w:r>
      <w:r w:rsidRPr="00D63C4C">
        <w:rPr>
          <w:rFonts w:ascii="Calibri" w:hAnsi="Calibri" w:cs="Calibri"/>
          <w:sz w:val="22"/>
          <w:szCs w:val="22"/>
        </w:rPr>
        <w:t>Centri za duševno zdravje otrok in mladostnikov (512 057) - storitve programa starševstva Neverjetna leta (NL)</w:t>
      </w:r>
      <w:r>
        <w:rPr>
          <w:rFonts w:ascii="Calibri" w:hAnsi="Calibri" w:cs="Calibri"/>
          <w:sz w:val="22"/>
          <w:szCs w:val="22"/>
        </w:rPr>
        <w:t xml:space="preserve"> </w:t>
      </w:r>
      <w:r>
        <w:rPr>
          <w:rFonts w:ascii="Calibri" w:hAnsi="Calibri" w:cs="Calibri"/>
          <w:b/>
          <w:bCs/>
          <w:sz w:val="22"/>
          <w:szCs w:val="22"/>
        </w:rPr>
        <w:t xml:space="preserve">se </w:t>
      </w:r>
      <w:r w:rsidR="004A4E62">
        <w:rPr>
          <w:rFonts w:ascii="Calibri" w:hAnsi="Calibri" w:cs="Calibri"/>
          <w:b/>
          <w:bCs/>
          <w:sz w:val="22"/>
          <w:szCs w:val="22"/>
        </w:rPr>
        <w:t>uvede</w:t>
      </w:r>
      <w:r>
        <w:rPr>
          <w:rFonts w:ascii="Calibri" w:hAnsi="Calibri" w:cs="Calibri"/>
          <w:b/>
          <w:bCs/>
          <w:sz w:val="22"/>
          <w:szCs w:val="22"/>
        </w:rPr>
        <w:t>jo naslednje storitve:</w:t>
      </w:r>
    </w:p>
    <w:p w14:paraId="230F3B42"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CDZOMNL010 - Program starševstva NL - skupinsko 1 na daljavo</w:t>
      </w:r>
    </w:p>
    <w:p w14:paraId="1A610A0D"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CDZOMNL011 - Program starševstva NL - skupinsko 2 na daljavo</w:t>
      </w:r>
    </w:p>
    <w:p w14:paraId="17CB5B9C"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CDZOMNL012 - Program starševstva NL - individualno 1 na daljavo</w:t>
      </w:r>
    </w:p>
    <w:p w14:paraId="6F861CB4" w14:textId="77777777" w:rsidR="00554DDA"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CDZOMNL013 - Program starševstva NL - individualno 2 na daljavo</w:t>
      </w:r>
    </w:p>
    <w:p w14:paraId="0708059A" w14:textId="77777777" w:rsidR="00554DDA" w:rsidRPr="00D63C4C" w:rsidRDefault="00554DDA"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w:t>
      </w:r>
      <w:r>
        <w:rPr>
          <w:rFonts w:ascii="Calibri" w:hAnsi="Calibri" w:cs="Calibri"/>
          <w:sz w:val="22"/>
          <w:szCs w:val="22"/>
        </w:rPr>
        <w:t>4</w:t>
      </w:r>
      <w:r w:rsidRPr="00D63C4C">
        <w:rPr>
          <w:rFonts w:ascii="Calibri" w:hAnsi="Calibri" w:cs="Calibri"/>
          <w:sz w:val="22"/>
          <w:szCs w:val="22"/>
        </w:rPr>
        <w:t xml:space="preserve"> - Program starševstva NL - skupinsko 1 na daljavo</w:t>
      </w:r>
      <w:r>
        <w:rPr>
          <w:rFonts w:ascii="Calibri" w:hAnsi="Calibri" w:cs="Calibri"/>
          <w:sz w:val="22"/>
          <w:szCs w:val="22"/>
        </w:rPr>
        <w:t xml:space="preserve"> za 1 osebo</w:t>
      </w:r>
    </w:p>
    <w:p w14:paraId="59CBA11D" w14:textId="77777777" w:rsidR="00573B91" w:rsidRPr="00554DDA" w:rsidRDefault="00554DDA"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w:t>
      </w:r>
      <w:r>
        <w:rPr>
          <w:rFonts w:ascii="Calibri" w:hAnsi="Calibri" w:cs="Calibri"/>
          <w:sz w:val="22"/>
          <w:szCs w:val="22"/>
        </w:rPr>
        <w:t>5</w:t>
      </w:r>
      <w:r w:rsidRPr="00D63C4C">
        <w:rPr>
          <w:rFonts w:ascii="Calibri" w:hAnsi="Calibri" w:cs="Calibri"/>
          <w:sz w:val="22"/>
          <w:szCs w:val="22"/>
        </w:rPr>
        <w:t xml:space="preserve"> - Program starševstva NL - skupinsko 2 na daljavo</w:t>
      </w:r>
      <w:r>
        <w:rPr>
          <w:rFonts w:ascii="Calibri" w:hAnsi="Calibri" w:cs="Calibri"/>
          <w:sz w:val="22"/>
          <w:szCs w:val="22"/>
        </w:rPr>
        <w:t xml:space="preserve"> za 1 osebo</w:t>
      </w:r>
      <w:r w:rsidR="00573B91" w:rsidRPr="00554DDA">
        <w:rPr>
          <w:rFonts w:ascii="Calibri" w:hAnsi="Calibri" w:cs="Calibri"/>
          <w:sz w:val="22"/>
          <w:szCs w:val="22"/>
        </w:rPr>
        <w:t>.</w:t>
      </w:r>
    </w:p>
    <w:p w14:paraId="73F0A9E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2B2F0FC" w14:textId="77777777" w:rsidR="00554DDA" w:rsidRDefault="00554DDA"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Storitvi </w:t>
      </w:r>
      <w:r w:rsidRPr="00D63C4C">
        <w:rPr>
          <w:rFonts w:ascii="Calibri" w:hAnsi="Calibri" w:cs="Calibri"/>
          <w:sz w:val="22"/>
          <w:szCs w:val="22"/>
        </w:rPr>
        <w:t>CDZOMNL01</w:t>
      </w:r>
      <w:r>
        <w:rPr>
          <w:rFonts w:ascii="Calibri" w:hAnsi="Calibri" w:cs="Calibri"/>
          <w:sz w:val="22"/>
          <w:szCs w:val="22"/>
        </w:rPr>
        <w:t xml:space="preserve">4 in </w:t>
      </w:r>
      <w:r w:rsidRPr="00D63C4C">
        <w:rPr>
          <w:rFonts w:ascii="Calibri" w:hAnsi="Calibri" w:cs="Calibri"/>
          <w:sz w:val="22"/>
          <w:szCs w:val="22"/>
        </w:rPr>
        <w:t>CDZOMNL01</w:t>
      </w:r>
      <w:r>
        <w:rPr>
          <w:rFonts w:ascii="Calibri" w:hAnsi="Calibri" w:cs="Calibri"/>
          <w:sz w:val="22"/>
          <w:szCs w:val="22"/>
        </w:rPr>
        <w:t>5 se obračunata za tuje zavarovane osebe.</w:t>
      </w:r>
    </w:p>
    <w:p w14:paraId="55D3ED4E" w14:textId="77777777" w:rsidR="00554DDA" w:rsidRPr="00426BA4" w:rsidRDefault="00554DDA" w:rsidP="00573B91">
      <w:pPr>
        <w:widowControl w:val="0"/>
        <w:suppressAutoHyphens/>
        <w:jc w:val="both"/>
        <w:rPr>
          <w:rFonts w:ascii="Calibri" w:eastAsia="Calibri" w:hAnsi="Calibri"/>
          <w:color w:val="000000"/>
          <w:sz w:val="12"/>
        </w:rPr>
      </w:pPr>
    </w:p>
    <w:p w14:paraId="3E43A99F"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44CEFBE6" w14:textId="77777777" w:rsidR="00573B91" w:rsidRDefault="00573B91" w:rsidP="00573B91">
      <w:pPr>
        <w:widowControl w:val="0"/>
        <w:suppressAutoHyphens/>
        <w:jc w:val="both"/>
        <w:rPr>
          <w:rFonts w:ascii="Calibri" w:eastAsia="Calibri" w:hAnsi="Calibri"/>
          <w:color w:val="000000"/>
          <w:sz w:val="22"/>
          <w:szCs w:val="22"/>
          <w:lang w:eastAsia="en-US"/>
        </w:rPr>
      </w:pPr>
    </w:p>
    <w:p w14:paraId="53A276CD" w14:textId="77777777" w:rsidR="00796EA2" w:rsidRDefault="00796EA2" w:rsidP="00573B91">
      <w:pPr>
        <w:widowControl w:val="0"/>
        <w:suppressAutoHyphens/>
        <w:jc w:val="both"/>
        <w:rPr>
          <w:rFonts w:ascii="Calibri" w:eastAsia="Calibri" w:hAnsi="Calibri"/>
          <w:color w:val="000000"/>
          <w:sz w:val="22"/>
          <w:szCs w:val="22"/>
          <w:lang w:eastAsia="en-US"/>
        </w:rPr>
      </w:pPr>
    </w:p>
    <w:p w14:paraId="1AB484EB" w14:textId="77777777" w:rsidR="00986DAD" w:rsidRPr="00986DAD" w:rsidRDefault="00986DAD" w:rsidP="004C53C9">
      <w:pPr>
        <w:numPr>
          <w:ilvl w:val="0"/>
          <w:numId w:val="10"/>
        </w:numPr>
        <w:autoSpaceDE w:val="0"/>
        <w:autoSpaceDN w:val="0"/>
        <w:adjustRightInd w:val="0"/>
        <w:jc w:val="both"/>
        <w:rPr>
          <w:rFonts w:ascii="Calibri" w:hAnsi="Calibri" w:cs="Calibri"/>
          <w:b/>
          <w:bCs/>
          <w:sz w:val="22"/>
          <w:szCs w:val="22"/>
        </w:rPr>
      </w:pPr>
      <w:r w:rsidRPr="00986DAD">
        <w:rPr>
          <w:rFonts w:ascii="Calibri" w:hAnsi="Calibri" w:cs="Calibri"/>
          <w:b/>
          <w:bCs/>
          <w:sz w:val="22"/>
          <w:szCs w:val="22"/>
        </w:rPr>
        <w:t>Povezovalni šifrant K1 »Vrste zdravstvene dejavnosti in storitve za obračun«</w:t>
      </w:r>
    </w:p>
    <w:p w14:paraId="1A5BFB2C" w14:textId="77777777" w:rsidR="00986DAD" w:rsidRDefault="00986DAD"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p>
    <w:p w14:paraId="55BF8B9E" w14:textId="77777777" w:rsidR="00986DAD" w:rsidRDefault="00986DAD"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Zaradi novih </w:t>
      </w:r>
      <w:r w:rsidR="0039299C">
        <w:rPr>
          <w:rFonts w:ascii="Calibri" w:eastAsia="Calibri" w:hAnsi="Calibri"/>
          <w:color w:val="000000"/>
          <w:sz w:val="22"/>
          <w:szCs w:val="22"/>
          <w:lang w:eastAsia="en-US"/>
        </w:rPr>
        <w:t xml:space="preserve">storitev in novih </w:t>
      </w:r>
      <w:r>
        <w:rPr>
          <w:rFonts w:ascii="Calibri" w:eastAsia="Calibri" w:hAnsi="Calibri"/>
          <w:color w:val="000000"/>
          <w:sz w:val="22"/>
          <w:szCs w:val="22"/>
          <w:lang w:eastAsia="en-US"/>
        </w:rPr>
        <w:t>seznamov storitev se dopolni povezovaln</w:t>
      </w:r>
      <w:r w:rsidR="0039299C">
        <w:rPr>
          <w:rFonts w:ascii="Calibri" w:eastAsia="Calibri" w:hAnsi="Calibri"/>
          <w:color w:val="000000"/>
          <w:sz w:val="22"/>
          <w:szCs w:val="22"/>
          <w:lang w:eastAsia="en-US"/>
        </w:rPr>
        <w:t>i</w:t>
      </w:r>
      <w:r>
        <w:rPr>
          <w:rFonts w:ascii="Calibri" w:eastAsia="Calibri" w:hAnsi="Calibri"/>
          <w:color w:val="000000"/>
          <w:sz w:val="22"/>
          <w:szCs w:val="22"/>
          <w:lang w:eastAsia="en-US"/>
        </w:rPr>
        <w:t xml:space="preserve"> š</w:t>
      </w:r>
      <w:r w:rsidRPr="00B73116">
        <w:rPr>
          <w:rFonts w:ascii="Calibri" w:eastAsia="Calibri" w:hAnsi="Calibri"/>
          <w:color w:val="000000"/>
          <w:sz w:val="22"/>
          <w:szCs w:val="22"/>
          <w:lang w:eastAsia="en-US"/>
        </w:rPr>
        <w:t xml:space="preserve">ifrant K1 </w:t>
      </w:r>
      <w:r>
        <w:rPr>
          <w:rFonts w:ascii="Calibri" w:eastAsia="Calibri" w:hAnsi="Calibri"/>
          <w:color w:val="000000"/>
          <w:sz w:val="22"/>
          <w:szCs w:val="22"/>
          <w:lang w:eastAsia="en-US"/>
        </w:rPr>
        <w:t>»</w:t>
      </w:r>
      <w:r w:rsidRPr="00B73116">
        <w:rPr>
          <w:rFonts w:ascii="Calibri" w:eastAsia="Calibri" w:hAnsi="Calibri"/>
          <w:color w:val="000000"/>
          <w:sz w:val="22"/>
          <w:szCs w:val="22"/>
          <w:lang w:eastAsia="en-US"/>
        </w:rPr>
        <w:t>Vrste zdravstvene dejavnosti in storitve za obračun</w:t>
      </w:r>
      <w:r>
        <w:rPr>
          <w:rFonts w:ascii="Calibri" w:eastAsia="Calibri" w:hAnsi="Calibri"/>
          <w:color w:val="000000"/>
          <w:sz w:val="22"/>
          <w:szCs w:val="22"/>
          <w:lang w:eastAsia="en-US"/>
        </w:rPr>
        <w:t>«</w:t>
      </w:r>
      <w:r w:rsidR="0039299C">
        <w:rPr>
          <w:rFonts w:ascii="Calibri" w:eastAsia="Calibri" w:hAnsi="Calibri"/>
          <w:color w:val="000000"/>
          <w:sz w:val="22"/>
          <w:szCs w:val="22"/>
          <w:lang w:eastAsia="en-US"/>
        </w:rPr>
        <w:t>:</w:t>
      </w:r>
      <w:r w:rsidRPr="00B73116">
        <w:rPr>
          <w:rFonts w:ascii="Calibri" w:eastAsia="Calibri" w:hAnsi="Calibri"/>
          <w:color w:val="000000"/>
          <w:sz w:val="22"/>
          <w:szCs w:val="22"/>
          <w:lang w:eastAsia="en-US"/>
        </w:rPr>
        <w:t xml:space="preserve"> </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567"/>
        <w:gridCol w:w="567"/>
        <w:gridCol w:w="2268"/>
        <w:gridCol w:w="1516"/>
        <w:gridCol w:w="1275"/>
        <w:gridCol w:w="1462"/>
        <w:gridCol w:w="1560"/>
      </w:tblGrid>
      <w:tr w:rsidR="004F7C4A" w:rsidRPr="00136B7B" w14:paraId="3283192A" w14:textId="77777777" w:rsidTr="00FF10C7">
        <w:trPr>
          <w:trHeight w:val="335"/>
          <w:jc w:val="center"/>
        </w:trPr>
        <w:tc>
          <w:tcPr>
            <w:tcW w:w="1024" w:type="dxa"/>
            <w:shd w:val="clear" w:color="auto" w:fill="auto"/>
            <w:vAlign w:val="center"/>
          </w:tcPr>
          <w:p w14:paraId="579B8A7C" w14:textId="77777777" w:rsidR="004F7C4A" w:rsidRPr="00426BA4" w:rsidRDefault="004F7C4A" w:rsidP="007F5732">
            <w:pPr>
              <w:rPr>
                <w:rFonts w:ascii="Calibri" w:hAnsi="Calibri"/>
                <w:sz w:val="18"/>
              </w:rPr>
            </w:pPr>
          </w:p>
        </w:tc>
        <w:tc>
          <w:tcPr>
            <w:tcW w:w="3402" w:type="dxa"/>
            <w:gridSpan w:val="3"/>
            <w:shd w:val="clear" w:color="auto" w:fill="auto"/>
            <w:vAlign w:val="center"/>
          </w:tcPr>
          <w:p w14:paraId="051C8E58" w14:textId="77777777" w:rsidR="004F7C4A" w:rsidRPr="00426BA4" w:rsidRDefault="004F7C4A" w:rsidP="007F5732">
            <w:pPr>
              <w:rPr>
                <w:rFonts w:ascii="Calibri" w:hAnsi="Calibri"/>
                <w:sz w:val="18"/>
              </w:rPr>
            </w:pPr>
          </w:p>
        </w:tc>
        <w:tc>
          <w:tcPr>
            <w:tcW w:w="1516" w:type="dxa"/>
            <w:vAlign w:val="bottom"/>
          </w:tcPr>
          <w:p w14:paraId="338D6A89" w14:textId="77777777" w:rsidR="004F7C4A" w:rsidRPr="00136B7B" w:rsidRDefault="004F7C4A" w:rsidP="004155E4">
            <w:pPr>
              <w:jc w:val="center"/>
              <w:rPr>
                <w:rFonts w:ascii="Calibri" w:hAnsi="Calibri" w:cs="Calibri"/>
                <w:sz w:val="18"/>
                <w:szCs w:val="18"/>
              </w:rPr>
            </w:pPr>
            <w:r w:rsidRPr="00136B7B">
              <w:rPr>
                <w:rFonts w:ascii="Calibri" w:hAnsi="Calibri" w:cs="Calibri"/>
                <w:b/>
                <w:bCs/>
                <w:sz w:val="18"/>
                <w:szCs w:val="18"/>
              </w:rPr>
              <w:t>Šifrant K1.1</w:t>
            </w:r>
            <w:r w:rsidRPr="00136B7B">
              <w:rPr>
                <w:rFonts w:ascii="Calibri" w:hAnsi="Calibri" w:cs="Calibri"/>
                <w:sz w:val="18"/>
                <w:szCs w:val="18"/>
              </w:rPr>
              <w:t xml:space="preserve"> - Dovoljene storitve obračuna po podvrstah zdravstvene dejavnosti</w:t>
            </w:r>
            <w:r w:rsidRPr="00136B7B">
              <w:rPr>
                <w:rFonts w:ascii="Calibri" w:hAnsi="Calibri" w:cs="Calibri"/>
                <w:i/>
                <w:sz w:val="18"/>
                <w:szCs w:val="18"/>
              </w:rPr>
              <w:t xml:space="preserve">.    </w:t>
            </w:r>
          </w:p>
        </w:tc>
        <w:tc>
          <w:tcPr>
            <w:tcW w:w="1275" w:type="dxa"/>
            <w:vAlign w:val="bottom"/>
          </w:tcPr>
          <w:p w14:paraId="533CD5D2" w14:textId="77777777" w:rsidR="004F7C4A" w:rsidRPr="00136B7B" w:rsidRDefault="004F7C4A" w:rsidP="004155E4">
            <w:pPr>
              <w:jc w:val="center"/>
              <w:rPr>
                <w:rFonts w:ascii="Calibri" w:hAnsi="Calibri" w:cs="Calibri"/>
                <w:sz w:val="18"/>
                <w:szCs w:val="18"/>
              </w:rPr>
            </w:pPr>
            <w:r w:rsidRPr="00136B7B">
              <w:rPr>
                <w:rFonts w:ascii="Calibri" w:hAnsi="Calibri" w:cs="Calibri"/>
                <w:sz w:val="18"/>
                <w:szCs w:val="18"/>
              </w:rPr>
              <w:t>Skupine storitev za potrebe planiranja in spremljanja realizacije na ZZZS po  podvrstah zdrav. dej. (Šifrant 43)</w:t>
            </w:r>
          </w:p>
        </w:tc>
        <w:tc>
          <w:tcPr>
            <w:tcW w:w="1462" w:type="dxa"/>
            <w:vAlign w:val="bottom"/>
          </w:tcPr>
          <w:p w14:paraId="5FE3C123" w14:textId="77777777" w:rsidR="004F7C4A" w:rsidRPr="00136B7B" w:rsidRDefault="004F7C4A" w:rsidP="004155E4">
            <w:pPr>
              <w:jc w:val="center"/>
              <w:rPr>
                <w:rFonts w:ascii="Calibri" w:hAnsi="Calibri" w:cs="Calibri"/>
                <w:sz w:val="18"/>
                <w:szCs w:val="18"/>
              </w:rPr>
            </w:pPr>
            <w:r w:rsidRPr="00136B7B">
              <w:rPr>
                <w:rFonts w:ascii="Calibri" w:hAnsi="Calibri" w:cs="Calibri"/>
                <w:sz w:val="18"/>
                <w:szCs w:val="18"/>
              </w:rPr>
              <w:t>Dovoljeni seznami podrobnih evidenčnih storitev po podvrstah zdravstvene dejavnosti (ni v XML šifrantih)</w:t>
            </w:r>
          </w:p>
        </w:tc>
        <w:tc>
          <w:tcPr>
            <w:tcW w:w="1560" w:type="dxa"/>
            <w:vAlign w:val="bottom"/>
          </w:tcPr>
          <w:p w14:paraId="3F75527A" w14:textId="77777777" w:rsidR="004F7C4A" w:rsidRPr="00136B7B" w:rsidRDefault="004F7C4A" w:rsidP="004155E4">
            <w:pPr>
              <w:jc w:val="center"/>
              <w:rPr>
                <w:rFonts w:ascii="Calibri" w:hAnsi="Calibri" w:cs="Calibri"/>
                <w:sz w:val="18"/>
                <w:szCs w:val="18"/>
              </w:rPr>
            </w:pPr>
            <w:r w:rsidRPr="00136B7B">
              <w:rPr>
                <w:rFonts w:ascii="Calibri" w:hAnsi="Calibri" w:cs="Calibri"/>
                <w:b/>
                <w:bCs/>
                <w:sz w:val="18"/>
                <w:szCs w:val="18"/>
              </w:rPr>
              <w:t xml:space="preserve">Šifrant K1.3 - </w:t>
            </w:r>
            <w:r w:rsidRPr="00136B7B">
              <w:rPr>
                <w:rFonts w:ascii="Calibri" w:hAnsi="Calibri" w:cs="Calibri"/>
                <w:sz w:val="18"/>
                <w:szCs w:val="18"/>
              </w:rPr>
              <w:t xml:space="preserve">Storitve, kjer je oznaka 1 - </w:t>
            </w:r>
            <w:r w:rsidRPr="00136B7B">
              <w:rPr>
                <w:rFonts w:ascii="Calibri" w:hAnsi="Calibri" w:cs="Calibri"/>
                <w:b/>
                <w:bCs/>
                <w:sz w:val="18"/>
                <w:szCs w:val="18"/>
              </w:rPr>
              <w:t>MedZZ</w:t>
            </w:r>
          </w:p>
          <w:p w14:paraId="12E9E857" w14:textId="77777777" w:rsidR="004F7C4A" w:rsidRPr="00136B7B" w:rsidRDefault="004F7C4A" w:rsidP="007F5732">
            <w:pPr>
              <w:jc w:val="center"/>
              <w:rPr>
                <w:rFonts w:ascii="Calibri" w:hAnsi="Calibri" w:cs="Calibri"/>
                <w:i/>
                <w:sz w:val="18"/>
                <w:szCs w:val="18"/>
              </w:rPr>
            </w:pPr>
          </w:p>
        </w:tc>
      </w:tr>
      <w:tr w:rsidR="004F7C4A" w:rsidRPr="00136B7B" w14:paraId="692A1A98" w14:textId="77777777" w:rsidTr="00FF10C7">
        <w:trPr>
          <w:trHeight w:val="112"/>
          <w:jc w:val="center"/>
        </w:trPr>
        <w:tc>
          <w:tcPr>
            <w:tcW w:w="1024" w:type="dxa"/>
            <w:shd w:val="clear" w:color="auto" w:fill="auto"/>
            <w:vAlign w:val="center"/>
          </w:tcPr>
          <w:p w14:paraId="6A6925A4" w14:textId="77777777" w:rsidR="004F7C4A" w:rsidRPr="00426BA4" w:rsidRDefault="004F7C4A" w:rsidP="007F5732">
            <w:pPr>
              <w:rPr>
                <w:rFonts w:ascii="Calibri" w:hAnsi="Calibri"/>
                <w:sz w:val="18"/>
              </w:rPr>
            </w:pPr>
            <w:r w:rsidRPr="00426BA4">
              <w:rPr>
                <w:rFonts w:ascii="Calibri" w:hAnsi="Calibri"/>
                <w:sz w:val="18"/>
              </w:rPr>
              <w:t>Q86.909</w:t>
            </w:r>
          </w:p>
        </w:tc>
        <w:tc>
          <w:tcPr>
            <w:tcW w:w="3402" w:type="dxa"/>
            <w:gridSpan w:val="3"/>
            <w:shd w:val="clear" w:color="auto" w:fill="auto"/>
            <w:vAlign w:val="center"/>
          </w:tcPr>
          <w:p w14:paraId="5ED5E60F" w14:textId="77777777" w:rsidR="004F7C4A" w:rsidRPr="00426BA4" w:rsidRDefault="004F7C4A" w:rsidP="007F5732">
            <w:pPr>
              <w:rPr>
                <w:rFonts w:ascii="Calibri" w:hAnsi="Calibri"/>
                <w:sz w:val="18"/>
              </w:rPr>
            </w:pPr>
            <w:r w:rsidRPr="00426BA4">
              <w:rPr>
                <w:rFonts w:ascii="Calibri" w:hAnsi="Calibri"/>
                <w:sz w:val="18"/>
              </w:rPr>
              <w:t>Druge zdravstvene dejavnosti</w:t>
            </w:r>
          </w:p>
        </w:tc>
        <w:tc>
          <w:tcPr>
            <w:tcW w:w="1516" w:type="dxa"/>
            <w:vAlign w:val="center"/>
          </w:tcPr>
          <w:p w14:paraId="4EE7B35A" w14:textId="77777777" w:rsidR="004F7C4A" w:rsidRPr="00426BA4" w:rsidRDefault="004F7C4A" w:rsidP="007F5732">
            <w:pPr>
              <w:rPr>
                <w:rFonts w:ascii="Calibri" w:hAnsi="Calibri"/>
                <w:sz w:val="18"/>
              </w:rPr>
            </w:pPr>
          </w:p>
        </w:tc>
        <w:tc>
          <w:tcPr>
            <w:tcW w:w="1275" w:type="dxa"/>
          </w:tcPr>
          <w:p w14:paraId="29D85EBC" w14:textId="77777777" w:rsidR="004F7C4A" w:rsidRPr="00426BA4" w:rsidRDefault="004F7C4A" w:rsidP="007F5732">
            <w:pPr>
              <w:rPr>
                <w:rFonts w:ascii="Calibri" w:hAnsi="Calibri"/>
                <w:sz w:val="18"/>
              </w:rPr>
            </w:pPr>
          </w:p>
        </w:tc>
        <w:tc>
          <w:tcPr>
            <w:tcW w:w="1462" w:type="dxa"/>
          </w:tcPr>
          <w:p w14:paraId="6CB7205F" w14:textId="77777777" w:rsidR="004F7C4A" w:rsidRPr="00426BA4" w:rsidRDefault="004F7C4A" w:rsidP="007F5732">
            <w:pPr>
              <w:rPr>
                <w:rFonts w:ascii="Calibri" w:hAnsi="Calibri"/>
                <w:sz w:val="18"/>
              </w:rPr>
            </w:pPr>
          </w:p>
        </w:tc>
        <w:tc>
          <w:tcPr>
            <w:tcW w:w="1560" w:type="dxa"/>
          </w:tcPr>
          <w:p w14:paraId="4861C0B1" w14:textId="77777777" w:rsidR="004F7C4A" w:rsidRPr="00426BA4" w:rsidRDefault="004F7C4A" w:rsidP="007F5732">
            <w:pPr>
              <w:rPr>
                <w:rFonts w:ascii="Calibri" w:hAnsi="Calibri"/>
                <w:sz w:val="18"/>
              </w:rPr>
            </w:pPr>
          </w:p>
        </w:tc>
      </w:tr>
      <w:tr w:rsidR="004F7C4A" w:rsidRPr="00136B7B" w14:paraId="1A50EE2E" w14:textId="77777777" w:rsidTr="00FF10C7">
        <w:trPr>
          <w:jc w:val="center"/>
        </w:trPr>
        <w:tc>
          <w:tcPr>
            <w:tcW w:w="1024" w:type="dxa"/>
            <w:shd w:val="clear" w:color="auto" w:fill="auto"/>
            <w:vAlign w:val="center"/>
          </w:tcPr>
          <w:p w14:paraId="0F4B2053" w14:textId="77777777" w:rsidR="004F7C4A" w:rsidRPr="00426BA4" w:rsidRDefault="004F7C4A" w:rsidP="007F5732">
            <w:pPr>
              <w:rPr>
                <w:rFonts w:ascii="Calibri" w:hAnsi="Calibri"/>
                <w:sz w:val="18"/>
              </w:rPr>
            </w:pPr>
            <w:r w:rsidRPr="00426BA4">
              <w:rPr>
                <w:rFonts w:ascii="Calibri" w:hAnsi="Calibri"/>
                <w:sz w:val="18"/>
              </w:rPr>
              <w:lastRenderedPageBreak/>
              <w:t> </w:t>
            </w:r>
          </w:p>
        </w:tc>
        <w:tc>
          <w:tcPr>
            <w:tcW w:w="567" w:type="dxa"/>
            <w:shd w:val="clear" w:color="auto" w:fill="auto"/>
            <w:vAlign w:val="center"/>
          </w:tcPr>
          <w:p w14:paraId="5023C13B" w14:textId="77777777" w:rsidR="004F7C4A" w:rsidRPr="00426BA4" w:rsidRDefault="004F7C4A" w:rsidP="007F5732">
            <w:pPr>
              <w:jc w:val="right"/>
              <w:rPr>
                <w:rFonts w:ascii="Calibri" w:hAnsi="Calibri"/>
                <w:sz w:val="18"/>
              </w:rPr>
            </w:pPr>
            <w:r w:rsidRPr="00426BA4">
              <w:rPr>
                <w:rFonts w:ascii="Calibri" w:hAnsi="Calibri"/>
                <w:sz w:val="18"/>
              </w:rPr>
              <w:t>512</w:t>
            </w:r>
          </w:p>
        </w:tc>
        <w:tc>
          <w:tcPr>
            <w:tcW w:w="2835" w:type="dxa"/>
            <w:gridSpan w:val="2"/>
            <w:shd w:val="clear" w:color="auto" w:fill="auto"/>
            <w:vAlign w:val="center"/>
          </w:tcPr>
          <w:p w14:paraId="06B8CD4D" w14:textId="77777777" w:rsidR="004F7C4A" w:rsidRPr="00426BA4" w:rsidRDefault="004F7C4A" w:rsidP="007F5732">
            <w:pPr>
              <w:rPr>
                <w:rFonts w:ascii="Calibri" w:hAnsi="Calibri"/>
                <w:sz w:val="18"/>
              </w:rPr>
            </w:pPr>
            <w:r w:rsidRPr="00426BA4">
              <w:rPr>
                <w:rFonts w:ascii="Calibri" w:hAnsi="Calibri"/>
                <w:sz w:val="18"/>
              </w:rPr>
              <w:t>Psihologija</w:t>
            </w:r>
          </w:p>
        </w:tc>
        <w:tc>
          <w:tcPr>
            <w:tcW w:w="1516" w:type="dxa"/>
            <w:vAlign w:val="center"/>
          </w:tcPr>
          <w:p w14:paraId="7AA8C6C8" w14:textId="77777777" w:rsidR="004F7C4A" w:rsidRPr="00426BA4" w:rsidRDefault="004F7C4A" w:rsidP="007F5732">
            <w:pPr>
              <w:rPr>
                <w:rFonts w:ascii="Calibri" w:hAnsi="Calibri"/>
                <w:sz w:val="18"/>
              </w:rPr>
            </w:pPr>
          </w:p>
        </w:tc>
        <w:tc>
          <w:tcPr>
            <w:tcW w:w="1275" w:type="dxa"/>
          </w:tcPr>
          <w:p w14:paraId="37DECF42" w14:textId="77777777" w:rsidR="004F7C4A" w:rsidRPr="00426BA4" w:rsidRDefault="004F7C4A" w:rsidP="007F5732">
            <w:pPr>
              <w:rPr>
                <w:rFonts w:ascii="Calibri" w:hAnsi="Calibri"/>
                <w:sz w:val="18"/>
              </w:rPr>
            </w:pPr>
          </w:p>
        </w:tc>
        <w:tc>
          <w:tcPr>
            <w:tcW w:w="1462" w:type="dxa"/>
          </w:tcPr>
          <w:p w14:paraId="79C1E054" w14:textId="77777777" w:rsidR="004F7C4A" w:rsidRPr="00426BA4" w:rsidRDefault="004F7C4A" w:rsidP="007F5732">
            <w:pPr>
              <w:rPr>
                <w:rFonts w:ascii="Calibri" w:hAnsi="Calibri"/>
                <w:sz w:val="18"/>
              </w:rPr>
            </w:pPr>
          </w:p>
        </w:tc>
        <w:tc>
          <w:tcPr>
            <w:tcW w:w="1560" w:type="dxa"/>
          </w:tcPr>
          <w:p w14:paraId="1DC7F00D" w14:textId="77777777" w:rsidR="004F7C4A" w:rsidRPr="00426BA4" w:rsidRDefault="004F7C4A" w:rsidP="007F5732">
            <w:pPr>
              <w:rPr>
                <w:rFonts w:ascii="Calibri" w:hAnsi="Calibri"/>
                <w:sz w:val="18"/>
              </w:rPr>
            </w:pPr>
          </w:p>
        </w:tc>
      </w:tr>
      <w:tr w:rsidR="004F7C4A" w:rsidRPr="00136B7B" w14:paraId="0694D0B9" w14:textId="77777777" w:rsidTr="00FF10C7">
        <w:trPr>
          <w:jc w:val="center"/>
        </w:trPr>
        <w:tc>
          <w:tcPr>
            <w:tcW w:w="1024" w:type="dxa"/>
            <w:shd w:val="clear" w:color="auto" w:fill="auto"/>
            <w:vAlign w:val="center"/>
          </w:tcPr>
          <w:p w14:paraId="2DCE0AD1" w14:textId="77777777" w:rsidR="004F7C4A" w:rsidRPr="00426BA4" w:rsidRDefault="004F7C4A" w:rsidP="007F5732">
            <w:pPr>
              <w:rPr>
                <w:rFonts w:ascii="Calibri" w:hAnsi="Calibri"/>
                <w:sz w:val="18"/>
              </w:rPr>
            </w:pPr>
          </w:p>
        </w:tc>
        <w:tc>
          <w:tcPr>
            <w:tcW w:w="567" w:type="dxa"/>
            <w:shd w:val="clear" w:color="auto" w:fill="auto"/>
            <w:vAlign w:val="center"/>
          </w:tcPr>
          <w:p w14:paraId="5481BEEE" w14:textId="77777777" w:rsidR="004F7C4A" w:rsidRPr="00426BA4" w:rsidRDefault="004F7C4A" w:rsidP="007F5732">
            <w:pPr>
              <w:rPr>
                <w:rFonts w:ascii="Calibri" w:hAnsi="Calibri"/>
                <w:sz w:val="18"/>
              </w:rPr>
            </w:pPr>
          </w:p>
        </w:tc>
        <w:tc>
          <w:tcPr>
            <w:tcW w:w="567" w:type="dxa"/>
            <w:shd w:val="clear" w:color="auto" w:fill="auto"/>
            <w:vAlign w:val="center"/>
          </w:tcPr>
          <w:p w14:paraId="1086837C" w14:textId="77777777" w:rsidR="004F7C4A" w:rsidRPr="00426BA4" w:rsidRDefault="004F7C4A" w:rsidP="007F5732">
            <w:pPr>
              <w:rPr>
                <w:rFonts w:ascii="Calibri" w:hAnsi="Calibri"/>
                <w:sz w:val="18"/>
              </w:rPr>
            </w:pPr>
            <w:r w:rsidRPr="00426BA4">
              <w:rPr>
                <w:rFonts w:ascii="Calibri" w:hAnsi="Calibri"/>
                <w:sz w:val="18"/>
              </w:rPr>
              <w:t>057</w:t>
            </w:r>
          </w:p>
        </w:tc>
        <w:tc>
          <w:tcPr>
            <w:tcW w:w="2268" w:type="dxa"/>
            <w:shd w:val="clear" w:color="auto" w:fill="auto"/>
            <w:vAlign w:val="center"/>
          </w:tcPr>
          <w:p w14:paraId="136EE96B" w14:textId="77777777" w:rsidR="004F7C4A" w:rsidRPr="00426BA4" w:rsidRDefault="004F7C4A" w:rsidP="007F5732">
            <w:pPr>
              <w:rPr>
                <w:rFonts w:ascii="Calibri" w:hAnsi="Calibri"/>
                <w:sz w:val="18"/>
              </w:rPr>
            </w:pPr>
            <w:r w:rsidRPr="00426BA4">
              <w:rPr>
                <w:rFonts w:ascii="Calibri" w:hAnsi="Calibri"/>
                <w:sz w:val="18"/>
              </w:rPr>
              <w:t>Center za duševno zdravje otrok in mladostnikov</w:t>
            </w:r>
          </w:p>
        </w:tc>
        <w:tc>
          <w:tcPr>
            <w:tcW w:w="1516" w:type="dxa"/>
            <w:vAlign w:val="center"/>
          </w:tcPr>
          <w:p w14:paraId="20FD5848" w14:textId="77777777" w:rsidR="004F7C4A" w:rsidRPr="00426BA4" w:rsidRDefault="004F7C4A" w:rsidP="004155E4">
            <w:pPr>
              <w:jc w:val="center"/>
              <w:rPr>
                <w:rFonts w:ascii="Calibri" w:hAnsi="Calibri"/>
                <w:sz w:val="18"/>
              </w:rPr>
            </w:pPr>
            <w:r w:rsidRPr="00426BA4">
              <w:rPr>
                <w:rFonts w:ascii="Calibri" w:hAnsi="Calibri"/>
                <w:sz w:val="18"/>
              </w:rPr>
              <w:t xml:space="preserve">Šifrant 15.128h (razen CDZOMNL006, CDZOMNL007, </w:t>
            </w:r>
            <w:r w:rsidRPr="00426BA4">
              <w:rPr>
                <w:rFonts w:ascii="Calibri" w:hAnsi="Calibri"/>
                <w:b/>
                <w:sz w:val="18"/>
              </w:rPr>
              <w:t>CDZOMNL01</w:t>
            </w:r>
            <w:r w:rsidR="0033122F" w:rsidRPr="00426BA4">
              <w:rPr>
                <w:rFonts w:ascii="Calibri" w:hAnsi="Calibri"/>
                <w:b/>
                <w:sz w:val="18"/>
              </w:rPr>
              <w:t>4</w:t>
            </w:r>
            <w:r w:rsidRPr="00426BA4">
              <w:rPr>
                <w:rFonts w:ascii="Calibri" w:hAnsi="Calibri"/>
                <w:b/>
                <w:sz w:val="18"/>
              </w:rPr>
              <w:t xml:space="preserve"> in CDZOMNL01</w:t>
            </w:r>
            <w:r w:rsidR="0033122F" w:rsidRPr="00426BA4">
              <w:rPr>
                <w:rFonts w:ascii="Calibri" w:hAnsi="Calibri"/>
                <w:b/>
                <w:sz w:val="18"/>
              </w:rPr>
              <w:t>5</w:t>
            </w:r>
            <w:r w:rsidRPr="00426BA4">
              <w:rPr>
                <w:rFonts w:ascii="Calibri" w:hAnsi="Calibri"/>
                <w:b/>
                <w:sz w:val="18"/>
              </w:rPr>
              <w:t>)</w:t>
            </w:r>
          </w:p>
        </w:tc>
        <w:tc>
          <w:tcPr>
            <w:tcW w:w="1275" w:type="dxa"/>
          </w:tcPr>
          <w:p w14:paraId="323094A7" w14:textId="77777777" w:rsidR="004F7C4A" w:rsidRPr="00426BA4" w:rsidRDefault="004F7C4A" w:rsidP="004155E4">
            <w:pPr>
              <w:jc w:val="center"/>
              <w:rPr>
                <w:rFonts w:ascii="Calibri" w:hAnsi="Calibri"/>
                <w:b/>
                <w:sz w:val="18"/>
              </w:rPr>
            </w:pPr>
          </w:p>
        </w:tc>
        <w:tc>
          <w:tcPr>
            <w:tcW w:w="1462" w:type="dxa"/>
          </w:tcPr>
          <w:p w14:paraId="0CC3A3FC" w14:textId="77777777" w:rsidR="004F7C4A" w:rsidRPr="00426BA4" w:rsidRDefault="004F7C4A" w:rsidP="004155E4">
            <w:pPr>
              <w:jc w:val="center"/>
              <w:rPr>
                <w:rFonts w:ascii="Calibri" w:hAnsi="Calibri"/>
                <w:sz w:val="18"/>
              </w:rPr>
            </w:pPr>
          </w:p>
        </w:tc>
        <w:tc>
          <w:tcPr>
            <w:tcW w:w="1560" w:type="dxa"/>
          </w:tcPr>
          <w:p w14:paraId="4876C1CE" w14:textId="77777777" w:rsidR="004F7C4A" w:rsidRPr="00426BA4" w:rsidRDefault="004F7C4A" w:rsidP="004155E4">
            <w:pPr>
              <w:jc w:val="center"/>
              <w:rPr>
                <w:rFonts w:ascii="Calibri" w:hAnsi="Calibri"/>
                <w:sz w:val="18"/>
              </w:rPr>
            </w:pPr>
            <w:r w:rsidRPr="00426BA4">
              <w:rPr>
                <w:rFonts w:ascii="Calibri" w:hAnsi="Calibri"/>
                <w:sz w:val="18"/>
              </w:rPr>
              <w:t>namesto:</w:t>
            </w:r>
            <w:r w:rsidRPr="00426BA4">
              <w:rPr>
                <w:rFonts w:ascii="Calibri" w:hAnsi="Calibri"/>
                <w:sz w:val="18"/>
              </w:rPr>
              <w:br/>
              <w:t>CDZOMNL002= CDZOMNL006,</w:t>
            </w:r>
            <w:r w:rsidRPr="00426BA4">
              <w:rPr>
                <w:rFonts w:ascii="Calibri" w:hAnsi="Calibri"/>
                <w:sz w:val="18"/>
              </w:rPr>
              <w:br/>
              <w:t>CDZOMNL003= CDZOMNL007,</w:t>
            </w:r>
          </w:p>
          <w:p w14:paraId="0EF5CBB6" w14:textId="77777777" w:rsidR="004F7C4A" w:rsidRPr="00426BA4" w:rsidRDefault="004F7C4A" w:rsidP="00F604A3">
            <w:pPr>
              <w:jc w:val="center"/>
              <w:rPr>
                <w:rFonts w:ascii="Calibri" w:hAnsi="Calibri"/>
                <w:b/>
                <w:sz w:val="18"/>
              </w:rPr>
            </w:pPr>
            <w:r w:rsidRPr="00426BA4">
              <w:rPr>
                <w:rFonts w:ascii="Calibri" w:hAnsi="Calibri"/>
                <w:b/>
                <w:sz w:val="18"/>
              </w:rPr>
              <w:t>CDZOMNL010= CDZOMNL014,</w:t>
            </w:r>
            <w:r w:rsidRPr="00426BA4">
              <w:rPr>
                <w:rFonts w:ascii="Calibri" w:hAnsi="Calibri"/>
                <w:b/>
                <w:sz w:val="18"/>
              </w:rPr>
              <w:br/>
              <w:t>CDZOMNL011= CDZOMNL015</w:t>
            </w:r>
          </w:p>
        </w:tc>
      </w:tr>
      <w:tr w:rsidR="004F7C4A" w:rsidRPr="00136B7B" w14:paraId="055BA7B9" w14:textId="77777777" w:rsidTr="00FF10C7">
        <w:trPr>
          <w:jc w:val="center"/>
        </w:trPr>
        <w:tc>
          <w:tcPr>
            <w:tcW w:w="1024" w:type="dxa"/>
            <w:shd w:val="clear" w:color="auto" w:fill="auto"/>
            <w:vAlign w:val="center"/>
          </w:tcPr>
          <w:p w14:paraId="16180740" w14:textId="77777777" w:rsidR="004F7C4A" w:rsidRPr="00426BA4" w:rsidRDefault="004F7C4A" w:rsidP="007F5732">
            <w:pPr>
              <w:rPr>
                <w:rFonts w:ascii="Calibri" w:hAnsi="Calibri"/>
                <w:sz w:val="18"/>
              </w:rPr>
            </w:pPr>
          </w:p>
        </w:tc>
        <w:tc>
          <w:tcPr>
            <w:tcW w:w="567" w:type="dxa"/>
            <w:shd w:val="clear" w:color="auto" w:fill="auto"/>
            <w:vAlign w:val="center"/>
          </w:tcPr>
          <w:p w14:paraId="32DAE503" w14:textId="77777777" w:rsidR="004F7C4A" w:rsidRPr="00426BA4" w:rsidRDefault="004F7C4A" w:rsidP="007F5732">
            <w:pPr>
              <w:rPr>
                <w:rFonts w:ascii="Calibri" w:hAnsi="Calibri"/>
                <w:sz w:val="18"/>
              </w:rPr>
            </w:pPr>
          </w:p>
        </w:tc>
        <w:tc>
          <w:tcPr>
            <w:tcW w:w="567" w:type="dxa"/>
            <w:shd w:val="clear" w:color="auto" w:fill="auto"/>
            <w:vAlign w:val="center"/>
          </w:tcPr>
          <w:p w14:paraId="129077DD" w14:textId="77777777" w:rsidR="004F7C4A" w:rsidRPr="00426BA4" w:rsidRDefault="004F7C4A" w:rsidP="007F5732">
            <w:pPr>
              <w:rPr>
                <w:rFonts w:ascii="Calibri" w:hAnsi="Calibri"/>
                <w:sz w:val="18"/>
              </w:rPr>
            </w:pPr>
            <w:r w:rsidRPr="00426BA4">
              <w:rPr>
                <w:rFonts w:ascii="Calibri" w:hAnsi="Calibri"/>
                <w:sz w:val="18"/>
              </w:rPr>
              <w:t>058</w:t>
            </w:r>
          </w:p>
        </w:tc>
        <w:tc>
          <w:tcPr>
            <w:tcW w:w="2268" w:type="dxa"/>
            <w:shd w:val="clear" w:color="auto" w:fill="auto"/>
            <w:vAlign w:val="center"/>
          </w:tcPr>
          <w:p w14:paraId="4B530F9C" w14:textId="77777777" w:rsidR="004F7C4A" w:rsidRPr="00426BA4" w:rsidRDefault="004F7C4A" w:rsidP="007F5732">
            <w:pPr>
              <w:rPr>
                <w:rFonts w:ascii="Calibri" w:hAnsi="Calibri"/>
                <w:sz w:val="18"/>
              </w:rPr>
            </w:pPr>
            <w:r w:rsidRPr="00426BA4">
              <w:rPr>
                <w:rFonts w:ascii="Calibri" w:hAnsi="Calibri"/>
                <w:sz w:val="18"/>
              </w:rPr>
              <w:t>Ambulantna obravnava v okviru centrov za duševno zdravje odraslih</w:t>
            </w:r>
          </w:p>
        </w:tc>
        <w:tc>
          <w:tcPr>
            <w:tcW w:w="1516" w:type="dxa"/>
            <w:vAlign w:val="center"/>
          </w:tcPr>
          <w:p w14:paraId="4C8AA199" w14:textId="77777777" w:rsidR="004F7C4A" w:rsidRPr="00426BA4" w:rsidRDefault="004F7C4A" w:rsidP="007F5732">
            <w:pPr>
              <w:jc w:val="center"/>
              <w:rPr>
                <w:rFonts w:ascii="Calibri" w:hAnsi="Calibri"/>
                <w:sz w:val="18"/>
              </w:rPr>
            </w:pPr>
            <w:r w:rsidRPr="00426BA4">
              <w:rPr>
                <w:rFonts w:ascii="Calibri" w:hAnsi="Calibri"/>
                <w:b/>
                <w:sz w:val="18"/>
              </w:rPr>
              <w:t>Šifrant 15.136c</w:t>
            </w:r>
          </w:p>
        </w:tc>
        <w:tc>
          <w:tcPr>
            <w:tcW w:w="1275" w:type="dxa"/>
            <w:vAlign w:val="center"/>
          </w:tcPr>
          <w:p w14:paraId="7D6640D2" w14:textId="77777777" w:rsidR="004F7C4A" w:rsidRPr="00426BA4" w:rsidRDefault="004F7C4A" w:rsidP="007F5732">
            <w:pPr>
              <w:jc w:val="center"/>
              <w:rPr>
                <w:rFonts w:ascii="Calibri" w:hAnsi="Calibri"/>
                <w:b/>
                <w:sz w:val="18"/>
              </w:rPr>
            </w:pPr>
            <w:r w:rsidRPr="00426BA4">
              <w:rPr>
                <w:rFonts w:ascii="Calibri" w:hAnsi="Calibri"/>
                <w:b/>
                <w:sz w:val="18"/>
              </w:rPr>
              <w:t>Z0030</w:t>
            </w:r>
          </w:p>
        </w:tc>
        <w:tc>
          <w:tcPr>
            <w:tcW w:w="1462" w:type="dxa"/>
          </w:tcPr>
          <w:p w14:paraId="56D1BB1D" w14:textId="77777777" w:rsidR="004F7C4A" w:rsidRPr="00426BA4" w:rsidRDefault="004F7C4A" w:rsidP="007F5732">
            <w:pPr>
              <w:jc w:val="center"/>
              <w:rPr>
                <w:rFonts w:ascii="Calibri" w:hAnsi="Calibri"/>
                <w:b/>
                <w:sz w:val="18"/>
              </w:rPr>
            </w:pPr>
          </w:p>
        </w:tc>
        <w:tc>
          <w:tcPr>
            <w:tcW w:w="1560" w:type="dxa"/>
          </w:tcPr>
          <w:p w14:paraId="47042712" w14:textId="77777777" w:rsidR="004F7C4A" w:rsidRPr="00426BA4" w:rsidRDefault="004F7C4A" w:rsidP="007F5732">
            <w:pPr>
              <w:jc w:val="center"/>
              <w:rPr>
                <w:rFonts w:ascii="Calibri" w:hAnsi="Calibri"/>
                <w:b/>
                <w:sz w:val="18"/>
              </w:rPr>
            </w:pPr>
          </w:p>
        </w:tc>
      </w:tr>
      <w:tr w:rsidR="004F7C4A" w:rsidRPr="00136B7B" w14:paraId="45A7CA96" w14:textId="77777777" w:rsidTr="00FF10C7">
        <w:trPr>
          <w:jc w:val="center"/>
        </w:trPr>
        <w:tc>
          <w:tcPr>
            <w:tcW w:w="1024" w:type="dxa"/>
            <w:shd w:val="clear" w:color="auto" w:fill="auto"/>
            <w:vAlign w:val="center"/>
          </w:tcPr>
          <w:p w14:paraId="283E10F1" w14:textId="77777777" w:rsidR="004F7C4A" w:rsidRPr="00426BA4" w:rsidRDefault="004F7C4A" w:rsidP="007F5732">
            <w:pPr>
              <w:rPr>
                <w:rFonts w:ascii="Calibri" w:hAnsi="Calibri"/>
                <w:sz w:val="18"/>
              </w:rPr>
            </w:pPr>
          </w:p>
        </w:tc>
        <w:tc>
          <w:tcPr>
            <w:tcW w:w="567" w:type="dxa"/>
            <w:shd w:val="clear" w:color="auto" w:fill="auto"/>
            <w:vAlign w:val="center"/>
          </w:tcPr>
          <w:p w14:paraId="701CB1E2" w14:textId="77777777" w:rsidR="004F7C4A" w:rsidRPr="00426BA4" w:rsidRDefault="004F7C4A" w:rsidP="007F5732">
            <w:pPr>
              <w:rPr>
                <w:rFonts w:ascii="Calibri" w:hAnsi="Calibri"/>
                <w:sz w:val="18"/>
              </w:rPr>
            </w:pPr>
          </w:p>
        </w:tc>
        <w:tc>
          <w:tcPr>
            <w:tcW w:w="567" w:type="dxa"/>
            <w:shd w:val="clear" w:color="auto" w:fill="auto"/>
            <w:vAlign w:val="center"/>
          </w:tcPr>
          <w:p w14:paraId="17E11E1F" w14:textId="77777777" w:rsidR="004F7C4A" w:rsidRPr="00426BA4" w:rsidRDefault="004F7C4A" w:rsidP="007F5732">
            <w:pPr>
              <w:rPr>
                <w:rFonts w:ascii="Calibri" w:hAnsi="Calibri"/>
                <w:sz w:val="18"/>
              </w:rPr>
            </w:pPr>
          </w:p>
        </w:tc>
        <w:tc>
          <w:tcPr>
            <w:tcW w:w="2268" w:type="dxa"/>
            <w:shd w:val="clear" w:color="auto" w:fill="auto"/>
            <w:vAlign w:val="center"/>
          </w:tcPr>
          <w:p w14:paraId="324D37D8" w14:textId="77777777" w:rsidR="004F7C4A" w:rsidRPr="00426BA4" w:rsidRDefault="004F7C4A" w:rsidP="007F5732">
            <w:pPr>
              <w:rPr>
                <w:rFonts w:ascii="Calibri" w:hAnsi="Calibri"/>
                <w:sz w:val="18"/>
              </w:rPr>
            </w:pPr>
          </w:p>
        </w:tc>
        <w:tc>
          <w:tcPr>
            <w:tcW w:w="1516" w:type="dxa"/>
            <w:vAlign w:val="center"/>
          </w:tcPr>
          <w:p w14:paraId="5764363B" w14:textId="77777777" w:rsidR="004F7C4A" w:rsidRPr="00426BA4" w:rsidRDefault="004F7C4A" w:rsidP="007F5732">
            <w:pPr>
              <w:jc w:val="center"/>
              <w:rPr>
                <w:rFonts w:ascii="Calibri" w:hAnsi="Calibri"/>
                <w:b/>
                <w:sz w:val="18"/>
              </w:rPr>
            </w:pPr>
          </w:p>
        </w:tc>
        <w:tc>
          <w:tcPr>
            <w:tcW w:w="1275" w:type="dxa"/>
            <w:vAlign w:val="center"/>
          </w:tcPr>
          <w:p w14:paraId="3A814A54" w14:textId="77777777" w:rsidR="004F7C4A" w:rsidRPr="00426BA4" w:rsidRDefault="004F7C4A" w:rsidP="007F5732">
            <w:pPr>
              <w:jc w:val="center"/>
              <w:rPr>
                <w:rFonts w:ascii="Calibri" w:hAnsi="Calibri"/>
                <w:b/>
                <w:sz w:val="18"/>
              </w:rPr>
            </w:pPr>
          </w:p>
        </w:tc>
        <w:tc>
          <w:tcPr>
            <w:tcW w:w="1462" w:type="dxa"/>
          </w:tcPr>
          <w:p w14:paraId="0D0D4AA4" w14:textId="77777777" w:rsidR="004F7C4A" w:rsidRPr="00426BA4" w:rsidRDefault="004F7C4A" w:rsidP="007F5732">
            <w:pPr>
              <w:jc w:val="center"/>
              <w:rPr>
                <w:rFonts w:ascii="Calibri" w:hAnsi="Calibri"/>
                <w:b/>
                <w:sz w:val="18"/>
              </w:rPr>
            </w:pPr>
            <w:r w:rsidRPr="00426BA4">
              <w:rPr>
                <w:rFonts w:ascii="Calibri" w:hAnsi="Calibri"/>
                <w:b/>
                <w:sz w:val="18"/>
              </w:rPr>
              <w:t>Šifrant 55.136c</w:t>
            </w:r>
          </w:p>
        </w:tc>
        <w:tc>
          <w:tcPr>
            <w:tcW w:w="1560" w:type="dxa"/>
          </w:tcPr>
          <w:p w14:paraId="51F52C0D" w14:textId="77777777" w:rsidR="004F7C4A" w:rsidRPr="00426BA4" w:rsidRDefault="004F7C4A" w:rsidP="007F5732">
            <w:pPr>
              <w:jc w:val="center"/>
              <w:rPr>
                <w:rFonts w:ascii="Calibri" w:hAnsi="Calibri"/>
                <w:b/>
                <w:sz w:val="18"/>
              </w:rPr>
            </w:pPr>
          </w:p>
        </w:tc>
      </w:tr>
      <w:tr w:rsidR="004F7C4A" w:rsidRPr="00136B7B" w14:paraId="7AE596BA" w14:textId="77777777" w:rsidTr="00FF10C7">
        <w:trPr>
          <w:jc w:val="center"/>
        </w:trPr>
        <w:tc>
          <w:tcPr>
            <w:tcW w:w="1024" w:type="dxa"/>
            <w:shd w:val="clear" w:color="auto" w:fill="auto"/>
            <w:vAlign w:val="center"/>
          </w:tcPr>
          <w:p w14:paraId="5113AA7E" w14:textId="77777777" w:rsidR="004F7C4A" w:rsidRPr="00426BA4" w:rsidRDefault="004F7C4A" w:rsidP="007F5732">
            <w:pPr>
              <w:rPr>
                <w:rFonts w:ascii="Calibri" w:hAnsi="Calibri"/>
                <w:sz w:val="18"/>
              </w:rPr>
            </w:pPr>
          </w:p>
        </w:tc>
        <w:tc>
          <w:tcPr>
            <w:tcW w:w="567" w:type="dxa"/>
            <w:shd w:val="clear" w:color="auto" w:fill="auto"/>
            <w:vAlign w:val="center"/>
          </w:tcPr>
          <w:p w14:paraId="7A8080FB" w14:textId="77777777" w:rsidR="004F7C4A" w:rsidRPr="00426BA4" w:rsidRDefault="004F7C4A" w:rsidP="007F5732">
            <w:pPr>
              <w:rPr>
                <w:rFonts w:ascii="Calibri" w:hAnsi="Calibri"/>
                <w:sz w:val="18"/>
              </w:rPr>
            </w:pPr>
          </w:p>
        </w:tc>
        <w:tc>
          <w:tcPr>
            <w:tcW w:w="567" w:type="dxa"/>
            <w:shd w:val="clear" w:color="auto" w:fill="auto"/>
            <w:vAlign w:val="center"/>
          </w:tcPr>
          <w:p w14:paraId="2EE11BE4" w14:textId="77777777" w:rsidR="004F7C4A" w:rsidRPr="00426BA4" w:rsidRDefault="004F7C4A" w:rsidP="007F5732">
            <w:pPr>
              <w:rPr>
                <w:rFonts w:ascii="Calibri" w:hAnsi="Calibri"/>
                <w:sz w:val="18"/>
              </w:rPr>
            </w:pPr>
            <w:r w:rsidRPr="00426BA4">
              <w:rPr>
                <w:rFonts w:ascii="Calibri" w:hAnsi="Calibri"/>
                <w:sz w:val="18"/>
              </w:rPr>
              <w:t>059</w:t>
            </w:r>
          </w:p>
        </w:tc>
        <w:tc>
          <w:tcPr>
            <w:tcW w:w="2268" w:type="dxa"/>
            <w:shd w:val="clear" w:color="auto" w:fill="auto"/>
            <w:vAlign w:val="center"/>
          </w:tcPr>
          <w:p w14:paraId="0CF7B34D" w14:textId="77777777" w:rsidR="004F7C4A" w:rsidRPr="00426BA4" w:rsidRDefault="004F7C4A" w:rsidP="007F5732">
            <w:pPr>
              <w:rPr>
                <w:rFonts w:ascii="Calibri" w:hAnsi="Calibri"/>
                <w:sz w:val="18"/>
              </w:rPr>
            </w:pPr>
            <w:r w:rsidRPr="00426BA4">
              <w:rPr>
                <w:rFonts w:ascii="Calibri" w:hAnsi="Calibri"/>
                <w:sz w:val="18"/>
              </w:rPr>
              <w:t>Skupnostna psihiatrična obravnava v okviru centrov za duševno zdravje odraslih</w:t>
            </w:r>
          </w:p>
        </w:tc>
        <w:tc>
          <w:tcPr>
            <w:tcW w:w="1516" w:type="dxa"/>
            <w:vAlign w:val="center"/>
          </w:tcPr>
          <w:p w14:paraId="15A650AA" w14:textId="77777777" w:rsidR="004F7C4A" w:rsidRPr="00426BA4" w:rsidRDefault="004F7C4A" w:rsidP="007F5732">
            <w:pPr>
              <w:jc w:val="center"/>
              <w:rPr>
                <w:rFonts w:ascii="Calibri" w:hAnsi="Calibri"/>
                <w:strike/>
                <w:sz w:val="18"/>
              </w:rPr>
            </w:pPr>
            <w:r w:rsidRPr="00426BA4">
              <w:rPr>
                <w:rFonts w:ascii="Calibri" w:hAnsi="Calibri"/>
                <w:b/>
                <w:sz w:val="18"/>
              </w:rPr>
              <w:t>Šifrant 15.136c</w:t>
            </w:r>
          </w:p>
        </w:tc>
        <w:tc>
          <w:tcPr>
            <w:tcW w:w="1275" w:type="dxa"/>
            <w:vAlign w:val="center"/>
          </w:tcPr>
          <w:p w14:paraId="28714C5F" w14:textId="77777777" w:rsidR="004F7C4A" w:rsidRPr="00426BA4" w:rsidRDefault="004F7C4A" w:rsidP="007F5732">
            <w:pPr>
              <w:jc w:val="center"/>
              <w:rPr>
                <w:rFonts w:ascii="Calibri" w:hAnsi="Calibri"/>
                <w:b/>
                <w:strike/>
                <w:sz w:val="18"/>
              </w:rPr>
            </w:pPr>
            <w:r w:rsidRPr="00426BA4">
              <w:rPr>
                <w:rFonts w:ascii="Calibri" w:hAnsi="Calibri"/>
                <w:b/>
                <w:sz w:val="18"/>
              </w:rPr>
              <w:t>Z0030</w:t>
            </w:r>
          </w:p>
        </w:tc>
        <w:tc>
          <w:tcPr>
            <w:tcW w:w="1462" w:type="dxa"/>
          </w:tcPr>
          <w:p w14:paraId="1D8B9E59" w14:textId="77777777" w:rsidR="004F7C4A" w:rsidRPr="00426BA4" w:rsidRDefault="004F7C4A" w:rsidP="007F5732">
            <w:pPr>
              <w:jc w:val="center"/>
              <w:rPr>
                <w:rFonts w:ascii="Calibri" w:hAnsi="Calibri"/>
                <w:b/>
                <w:sz w:val="18"/>
              </w:rPr>
            </w:pPr>
          </w:p>
        </w:tc>
        <w:tc>
          <w:tcPr>
            <w:tcW w:w="1560" w:type="dxa"/>
          </w:tcPr>
          <w:p w14:paraId="10467AE7" w14:textId="77777777" w:rsidR="004F7C4A" w:rsidRPr="00426BA4" w:rsidRDefault="004F7C4A" w:rsidP="007F5732">
            <w:pPr>
              <w:jc w:val="center"/>
              <w:rPr>
                <w:rFonts w:ascii="Calibri" w:hAnsi="Calibri"/>
                <w:b/>
                <w:sz w:val="18"/>
              </w:rPr>
            </w:pPr>
          </w:p>
        </w:tc>
      </w:tr>
      <w:tr w:rsidR="004F7C4A" w:rsidRPr="00136B7B" w14:paraId="3CE865FA" w14:textId="77777777" w:rsidTr="00FF10C7">
        <w:trPr>
          <w:jc w:val="center"/>
        </w:trPr>
        <w:tc>
          <w:tcPr>
            <w:tcW w:w="1024" w:type="dxa"/>
            <w:shd w:val="clear" w:color="auto" w:fill="auto"/>
            <w:vAlign w:val="center"/>
          </w:tcPr>
          <w:p w14:paraId="54D46138" w14:textId="77777777" w:rsidR="004F7C4A" w:rsidRPr="00426BA4" w:rsidRDefault="004F7C4A" w:rsidP="007F5732">
            <w:pPr>
              <w:rPr>
                <w:rFonts w:ascii="Calibri" w:hAnsi="Calibri"/>
                <w:sz w:val="18"/>
              </w:rPr>
            </w:pPr>
          </w:p>
        </w:tc>
        <w:tc>
          <w:tcPr>
            <w:tcW w:w="567" w:type="dxa"/>
            <w:shd w:val="clear" w:color="auto" w:fill="auto"/>
            <w:vAlign w:val="center"/>
          </w:tcPr>
          <w:p w14:paraId="72A280BA" w14:textId="77777777" w:rsidR="004F7C4A" w:rsidRPr="00426BA4" w:rsidRDefault="004F7C4A" w:rsidP="007F5732">
            <w:pPr>
              <w:rPr>
                <w:rFonts w:ascii="Calibri" w:hAnsi="Calibri"/>
                <w:sz w:val="18"/>
              </w:rPr>
            </w:pPr>
          </w:p>
        </w:tc>
        <w:tc>
          <w:tcPr>
            <w:tcW w:w="567" w:type="dxa"/>
            <w:shd w:val="clear" w:color="auto" w:fill="auto"/>
            <w:vAlign w:val="center"/>
          </w:tcPr>
          <w:p w14:paraId="5F31422D" w14:textId="77777777" w:rsidR="004F7C4A" w:rsidRPr="00426BA4" w:rsidRDefault="004F7C4A" w:rsidP="007F5732">
            <w:pPr>
              <w:rPr>
                <w:rFonts w:ascii="Calibri" w:hAnsi="Calibri"/>
                <w:sz w:val="18"/>
              </w:rPr>
            </w:pPr>
          </w:p>
        </w:tc>
        <w:tc>
          <w:tcPr>
            <w:tcW w:w="2268" w:type="dxa"/>
            <w:shd w:val="clear" w:color="auto" w:fill="auto"/>
            <w:vAlign w:val="center"/>
          </w:tcPr>
          <w:p w14:paraId="7FC493AF" w14:textId="77777777" w:rsidR="004F7C4A" w:rsidRPr="00426BA4" w:rsidRDefault="004F7C4A" w:rsidP="007F5732">
            <w:pPr>
              <w:rPr>
                <w:rFonts w:ascii="Calibri" w:hAnsi="Calibri"/>
                <w:sz w:val="18"/>
              </w:rPr>
            </w:pPr>
          </w:p>
        </w:tc>
        <w:tc>
          <w:tcPr>
            <w:tcW w:w="1516" w:type="dxa"/>
            <w:vAlign w:val="center"/>
          </w:tcPr>
          <w:p w14:paraId="33628A86" w14:textId="77777777" w:rsidR="004F7C4A" w:rsidRPr="00426BA4" w:rsidRDefault="004F7C4A" w:rsidP="007F5732">
            <w:pPr>
              <w:jc w:val="center"/>
              <w:rPr>
                <w:rFonts w:ascii="Calibri" w:hAnsi="Calibri"/>
                <w:b/>
                <w:sz w:val="18"/>
              </w:rPr>
            </w:pPr>
          </w:p>
        </w:tc>
        <w:tc>
          <w:tcPr>
            <w:tcW w:w="1275" w:type="dxa"/>
            <w:vAlign w:val="center"/>
          </w:tcPr>
          <w:p w14:paraId="66690A86" w14:textId="77777777" w:rsidR="004F7C4A" w:rsidRPr="00426BA4" w:rsidRDefault="004F7C4A" w:rsidP="007F5732">
            <w:pPr>
              <w:jc w:val="center"/>
              <w:rPr>
                <w:rFonts w:ascii="Calibri" w:hAnsi="Calibri"/>
                <w:b/>
                <w:sz w:val="18"/>
              </w:rPr>
            </w:pPr>
          </w:p>
        </w:tc>
        <w:tc>
          <w:tcPr>
            <w:tcW w:w="1462" w:type="dxa"/>
          </w:tcPr>
          <w:p w14:paraId="66C59A55" w14:textId="77777777" w:rsidR="004F7C4A" w:rsidRPr="00426BA4" w:rsidRDefault="004F7C4A" w:rsidP="007F5732">
            <w:pPr>
              <w:jc w:val="center"/>
              <w:rPr>
                <w:rFonts w:ascii="Calibri" w:hAnsi="Calibri"/>
                <w:b/>
                <w:sz w:val="18"/>
              </w:rPr>
            </w:pPr>
            <w:r w:rsidRPr="00426BA4">
              <w:rPr>
                <w:rFonts w:ascii="Calibri" w:hAnsi="Calibri"/>
                <w:b/>
                <w:sz w:val="18"/>
              </w:rPr>
              <w:t>Šifrant 55.136c</w:t>
            </w:r>
          </w:p>
        </w:tc>
        <w:tc>
          <w:tcPr>
            <w:tcW w:w="1560" w:type="dxa"/>
          </w:tcPr>
          <w:p w14:paraId="45BE9F0C" w14:textId="77777777" w:rsidR="004F7C4A" w:rsidRPr="00426BA4" w:rsidRDefault="004F7C4A" w:rsidP="007F5732">
            <w:pPr>
              <w:jc w:val="center"/>
              <w:rPr>
                <w:rFonts w:ascii="Calibri" w:hAnsi="Calibri"/>
                <w:b/>
                <w:sz w:val="18"/>
              </w:rPr>
            </w:pPr>
          </w:p>
        </w:tc>
      </w:tr>
    </w:tbl>
    <w:p w14:paraId="3A9D00C3" w14:textId="77777777" w:rsidR="004155E4" w:rsidRDefault="004155E4"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p>
    <w:p w14:paraId="3433039F" w14:textId="77777777" w:rsidR="00986DAD" w:rsidRPr="0039299C" w:rsidRDefault="00986DAD" w:rsidP="004C53C9">
      <w:pPr>
        <w:numPr>
          <w:ilvl w:val="0"/>
          <w:numId w:val="10"/>
        </w:numPr>
        <w:autoSpaceDE w:val="0"/>
        <w:autoSpaceDN w:val="0"/>
        <w:adjustRightInd w:val="0"/>
        <w:jc w:val="both"/>
        <w:rPr>
          <w:rFonts w:ascii="Calibri" w:hAnsi="Calibri" w:cs="Calibri"/>
          <w:b/>
          <w:bCs/>
          <w:sz w:val="22"/>
          <w:szCs w:val="22"/>
        </w:rPr>
      </w:pPr>
      <w:r w:rsidRPr="0039299C">
        <w:rPr>
          <w:rFonts w:ascii="Calibri" w:hAnsi="Calibri" w:cs="Calibri"/>
          <w:b/>
          <w:bCs/>
          <w:sz w:val="22"/>
          <w:szCs w:val="22"/>
        </w:rPr>
        <w:t>Povezovalni šifrant K2 »VZD s storitvami glede na vrsto dokumenta po strukturi«</w:t>
      </w:r>
    </w:p>
    <w:p w14:paraId="241EA8E1" w14:textId="77777777" w:rsidR="00986DAD" w:rsidRDefault="00986DAD" w:rsidP="00986DAD">
      <w:pPr>
        <w:autoSpaceDE w:val="0"/>
        <w:autoSpaceDN w:val="0"/>
        <w:adjustRightInd w:val="0"/>
        <w:jc w:val="both"/>
        <w:rPr>
          <w:rFonts w:ascii="Calibri" w:hAnsi="Calibri" w:cs="Calibri"/>
          <w:b/>
          <w:bCs/>
          <w:sz w:val="22"/>
          <w:szCs w:val="22"/>
        </w:rPr>
      </w:pPr>
    </w:p>
    <w:p w14:paraId="47418978" w14:textId="77777777" w:rsidR="0039299C" w:rsidRPr="0039299C" w:rsidRDefault="0039299C" w:rsidP="0039299C">
      <w:pPr>
        <w:pStyle w:val="Odstavekseznama"/>
        <w:widowControl w:val="0"/>
        <w:suppressAutoHyphens/>
        <w:spacing w:after="120"/>
        <w:ind w:left="0"/>
        <w:contextualSpacing/>
        <w:jc w:val="both"/>
        <w:rPr>
          <w:rFonts w:ascii="Calibri" w:eastAsia="Calibri" w:hAnsi="Calibri"/>
          <w:color w:val="000000"/>
          <w:sz w:val="22"/>
          <w:szCs w:val="22"/>
          <w:lang w:eastAsia="en-US"/>
        </w:rPr>
      </w:pPr>
      <w:r>
        <w:rPr>
          <w:rFonts w:ascii="Calibri" w:eastAsia="Calibri" w:hAnsi="Calibri"/>
          <w:color w:val="000000"/>
          <w:sz w:val="22"/>
          <w:szCs w:val="22"/>
          <w:lang w:eastAsia="en-US"/>
        </w:rPr>
        <w:t>Zaradi novih storitev in novih seznamov storitev se dopolni povezovalni š</w:t>
      </w:r>
      <w:r w:rsidRPr="00B73116">
        <w:rPr>
          <w:rFonts w:ascii="Calibri" w:eastAsia="Calibri" w:hAnsi="Calibri"/>
          <w:color w:val="000000"/>
          <w:sz w:val="22"/>
          <w:szCs w:val="22"/>
          <w:lang w:eastAsia="en-US"/>
        </w:rPr>
        <w:t>ifrant K</w:t>
      </w:r>
      <w:r>
        <w:rPr>
          <w:rFonts w:ascii="Calibri" w:eastAsia="Calibri" w:hAnsi="Calibri"/>
          <w:color w:val="000000"/>
          <w:sz w:val="22"/>
          <w:szCs w:val="22"/>
          <w:lang w:eastAsia="en-US"/>
        </w:rPr>
        <w:t>2</w:t>
      </w:r>
      <w:r w:rsidRPr="00B7311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w:t>
      </w:r>
      <w:r w:rsidRPr="0039299C">
        <w:rPr>
          <w:rFonts w:ascii="Calibri" w:hAnsi="Calibri" w:cs="Calibri"/>
          <w:sz w:val="22"/>
          <w:szCs w:val="22"/>
        </w:rPr>
        <w:t>VZD s storitvami glede na vrsto dokumenta po strukturi</w:t>
      </w:r>
      <w:r w:rsidRPr="0039299C">
        <w:rPr>
          <w:rFonts w:ascii="Calibri" w:eastAsia="Calibri" w:hAnsi="Calibri"/>
          <w:color w:val="000000"/>
          <w:sz w:val="22"/>
          <w:szCs w:val="22"/>
          <w:lang w:eastAsia="en-US"/>
        </w:rPr>
        <w:t>«:</w:t>
      </w:r>
    </w:p>
    <w:p w14:paraId="3843903E" w14:textId="77777777" w:rsidR="0039299C" w:rsidRPr="00986DAD" w:rsidRDefault="0039299C" w:rsidP="00986DAD">
      <w:pPr>
        <w:autoSpaceDE w:val="0"/>
        <w:autoSpaceDN w:val="0"/>
        <w:adjustRightInd w:val="0"/>
        <w:jc w:val="both"/>
        <w:rPr>
          <w:rFonts w:ascii="Calibri" w:hAnsi="Calibri" w:cs="Calibri"/>
          <w:b/>
          <w:bCs/>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2955"/>
        <w:gridCol w:w="1843"/>
        <w:gridCol w:w="1370"/>
        <w:gridCol w:w="1889"/>
      </w:tblGrid>
      <w:tr w:rsidR="00986DAD" w:rsidRPr="00136B7B" w14:paraId="71B3DB96" w14:textId="77777777" w:rsidTr="007F5732">
        <w:trPr>
          <w:trHeight w:val="335"/>
          <w:jc w:val="center"/>
        </w:trPr>
        <w:tc>
          <w:tcPr>
            <w:tcW w:w="851" w:type="dxa"/>
            <w:shd w:val="clear" w:color="auto" w:fill="auto"/>
            <w:vAlign w:val="center"/>
          </w:tcPr>
          <w:p w14:paraId="13017796" w14:textId="77777777" w:rsidR="00986DAD" w:rsidRPr="00136B7B" w:rsidRDefault="00986DAD" w:rsidP="007F5732">
            <w:pPr>
              <w:rPr>
                <w:rFonts w:ascii="Calibri" w:hAnsi="Calibri" w:cs="Calibri"/>
                <w:sz w:val="18"/>
                <w:szCs w:val="18"/>
              </w:rPr>
            </w:pPr>
          </w:p>
        </w:tc>
        <w:tc>
          <w:tcPr>
            <w:tcW w:w="4089" w:type="dxa"/>
            <w:gridSpan w:val="3"/>
            <w:shd w:val="clear" w:color="auto" w:fill="auto"/>
            <w:vAlign w:val="center"/>
          </w:tcPr>
          <w:p w14:paraId="3A557FE6" w14:textId="77777777" w:rsidR="00986DAD" w:rsidRPr="00136B7B" w:rsidRDefault="00986DAD" w:rsidP="007F5732">
            <w:pPr>
              <w:rPr>
                <w:rFonts w:ascii="Calibri" w:hAnsi="Calibri" w:cs="Calibri"/>
                <w:sz w:val="18"/>
                <w:szCs w:val="18"/>
              </w:rPr>
            </w:pPr>
          </w:p>
        </w:tc>
        <w:tc>
          <w:tcPr>
            <w:tcW w:w="1843" w:type="dxa"/>
            <w:vAlign w:val="center"/>
          </w:tcPr>
          <w:p w14:paraId="7D185C30" w14:textId="0B334A8E"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VD </w:t>
            </w:r>
            <w:r w:rsidR="00F03110" w:rsidRPr="00F03110">
              <w:rPr>
                <w:rFonts w:ascii="Calibri" w:hAnsi="Calibri" w:cs="Calibri"/>
                <w:i/>
                <w:color w:val="FF0000"/>
                <w:sz w:val="18"/>
                <w:szCs w:val="18"/>
              </w:rPr>
              <w:t>7</w:t>
            </w:r>
            <w:r w:rsidRPr="00136B7B">
              <w:rPr>
                <w:rFonts w:ascii="Calibri" w:hAnsi="Calibri" w:cs="Calibri"/>
                <w:i/>
                <w:sz w:val="18"/>
                <w:szCs w:val="18"/>
              </w:rPr>
              <w:t xml:space="preserve">-12 in 15-16 </w:t>
            </w:r>
          </w:p>
          <w:p w14:paraId="2A95A223"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Obravnava Opr. stor.    </w:t>
            </w:r>
          </w:p>
        </w:tc>
        <w:tc>
          <w:tcPr>
            <w:tcW w:w="1370" w:type="dxa"/>
          </w:tcPr>
          <w:p w14:paraId="4979E691"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VD 15-16 </w:t>
            </w:r>
          </w:p>
          <w:p w14:paraId="648F17F3"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PGO     </w:t>
            </w:r>
          </w:p>
        </w:tc>
        <w:tc>
          <w:tcPr>
            <w:tcW w:w="1889" w:type="dxa"/>
          </w:tcPr>
          <w:p w14:paraId="6096A5DC"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VD 4-6 </w:t>
            </w:r>
          </w:p>
          <w:p w14:paraId="0E65C7EF"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Obravnava Opr. stor.         </w:t>
            </w:r>
          </w:p>
        </w:tc>
      </w:tr>
      <w:tr w:rsidR="00986DAD" w:rsidRPr="00136B7B" w14:paraId="545E9ED5" w14:textId="77777777" w:rsidTr="007F5732">
        <w:trPr>
          <w:trHeight w:val="112"/>
          <w:jc w:val="center"/>
        </w:trPr>
        <w:tc>
          <w:tcPr>
            <w:tcW w:w="851" w:type="dxa"/>
            <w:shd w:val="clear" w:color="auto" w:fill="auto"/>
            <w:vAlign w:val="center"/>
          </w:tcPr>
          <w:p w14:paraId="1BFBF970"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Q86.909</w:t>
            </w:r>
          </w:p>
        </w:tc>
        <w:tc>
          <w:tcPr>
            <w:tcW w:w="4089" w:type="dxa"/>
            <w:gridSpan w:val="3"/>
            <w:shd w:val="clear" w:color="auto" w:fill="auto"/>
            <w:vAlign w:val="center"/>
          </w:tcPr>
          <w:p w14:paraId="2C9CFF8D"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Druge zdravstvene dejavnosti</w:t>
            </w:r>
          </w:p>
        </w:tc>
        <w:tc>
          <w:tcPr>
            <w:tcW w:w="1843" w:type="dxa"/>
            <w:vAlign w:val="center"/>
          </w:tcPr>
          <w:p w14:paraId="1E04911A" w14:textId="77777777" w:rsidR="00986DAD" w:rsidRPr="00136B7B" w:rsidRDefault="00986DAD" w:rsidP="007F5732">
            <w:pPr>
              <w:rPr>
                <w:rFonts w:ascii="Calibri" w:hAnsi="Calibri" w:cs="Calibri"/>
                <w:sz w:val="18"/>
                <w:szCs w:val="18"/>
              </w:rPr>
            </w:pPr>
          </w:p>
        </w:tc>
        <w:tc>
          <w:tcPr>
            <w:tcW w:w="1370" w:type="dxa"/>
          </w:tcPr>
          <w:p w14:paraId="303F53DC" w14:textId="77777777" w:rsidR="00986DAD" w:rsidRPr="00136B7B" w:rsidRDefault="00986DAD" w:rsidP="007F5732">
            <w:pPr>
              <w:rPr>
                <w:rFonts w:ascii="Calibri" w:hAnsi="Calibri" w:cs="Calibri"/>
                <w:sz w:val="18"/>
                <w:szCs w:val="18"/>
              </w:rPr>
            </w:pPr>
          </w:p>
        </w:tc>
        <w:tc>
          <w:tcPr>
            <w:tcW w:w="1889" w:type="dxa"/>
          </w:tcPr>
          <w:p w14:paraId="0880E85B" w14:textId="77777777" w:rsidR="00986DAD" w:rsidRPr="00136B7B" w:rsidRDefault="00986DAD" w:rsidP="007F5732">
            <w:pPr>
              <w:rPr>
                <w:rFonts w:ascii="Calibri" w:hAnsi="Calibri" w:cs="Calibri"/>
                <w:sz w:val="18"/>
                <w:szCs w:val="18"/>
              </w:rPr>
            </w:pPr>
          </w:p>
        </w:tc>
      </w:tr>
      <w:tr w:rsidR="00986DAD" w:rsidRPr="00136B7B" w14:paraId="5A5E2956" w14:textId="77777777" w:rsidTr="007F5732">
        <w:trPr>
          <w:jc w:val="center"/>
        </w:trPr>
        <w:tc>
          <w:tcPr>
            <w:tcW w:w="851" w:type="dxa"/>
            <w:shd w:val="clear" w:color="auto" w:fill="auto"/>
            <w:vAlign w:val="center"/>
          </w:tcPr>
          <w:p w14:paraId="4D003EEC"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 </w:t>
            </w:r>
          </w:p>
        </w:tc>
        <w:tc>
          <w:tcPr>
            <w:tcW w:w="567" w:type="dxa"/>
            <w:shd w:val="clear" w:color="auto" w:fill="auto"/>
            <w:vAlign w:val="center"/>
          </w:tcPr>
          <w:p w14:paraId="1D7AD301" w14:textId="77777777" w:rsidR="00986DAD" w:rsidRPr="00136B7B" w:rsidRDefault="00986DAD" w:rsidP="007F5732">
            <w:pPr>
              <w:jc w:val="right"/>
              <w:rPr>
                <w:rFonts w:ascii="Calibri" w:hAnsi="Calibri" w:cs="Calibri"/>
                <w:sz w:val="18"/>
                <w:szCs w:val="18"/>
              </w:rPr>
            </w:pPr>
            <w:r w:rsidRPr="00136B7B">
              <w:rPr>
                <w:rFonts w:ascii="Calibri" w:hAnsi="Calibri" w:cs="Calibri"/>
                <w:sz w:val="18"/>
                <w:szCs w:val="18"/>
              </w:rPr>
              <w:t>512</w:t>
            </w:r>
          </w:p>
        </w:tc>
        <w:tc>
          <w:tcPr>
            <w:tcW w:w="3522" w:type="dxa"/>
            <w:gridSpan w:val="2"/>
            <w:shd w:val="clear" w:color="auto" w:fill="auto"/>
            <w:vAlign w:val="center"/>
          </w:tcPr>
          <w:p w14:paraId="0BFD9D17"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Psihologija</w:t>
            </w:r>
          </w:p>
        </w:tc>
        <w:tc>
          <w:tcPr>
            <w:tcW w:w="1843" w:type="dxa"/>
            <w:vAlign w:val="center"/>
          </w:tcPr>
          <w:p w14:paraId="1B803906" w14:textId="77777777" w:rsidR="00986DAD" w:rsidRPr="00136B7B" w:rsidRDefault="00986DAD" w:rsidP="007F5732">
            <w:pPr>
              <w:rPr>
                <w:rFonts w:ascii="Calibri" w:hAnsi="Calibri" w:cs="Calibri"/>
                <w:sz w:val="18"/>
                <w:szCs w:val="18"/>
              </w:rPr>
            </w:pPr>
          </w:p>
        </w:tc>
        <w:tc>
          <w:tcPr>
            <w:tcW w:w="1370" w:type="dxa"/>
          </w:tcPr>
          <w:p w14:paraId="21186177" w14:textId="77777777" w:rsidR="00986DAD" w:rsidRPr="00136B7B" w:rsidRDefault="00986DAD" w:rsidP="007F5732">
            <w:pPr>
              <w:rPr>
                <w:rFonts w:ascii="Calibri" w:hAnsi="Calibri" w:cs="Calibri"/>
                <w:sz w:val="18"/>
                <w:szCs w:val="18"/>
              </w:rPr>
            </w:pPr>
          </w:p>
        </w:tc>
        <w:tc>
          <w:tcPr>
            <w:tcW w:w="1889" w:type="dxa"/>
          </w:tcPr>
          <w:p w14:paraId="3F5FD43E" w14:textId="77777777" w:rsidR="00986DAD" w:rsidRPr="00136B7B" w:rsidRDefault="00986DAD" w:rsidP="007F5732">
            <w:pPr>
              <w:rPr>
                <w:rFonts w:ascii="Calibri" w:hAnsi="Calibri" w:cs="Calibri"/>
                <w:sz w:val="18"/>
                <w:szCs w:val="18"/>
              </w:rPr>
            </w:pPr>
          </w:p>
        </w:tc>
      </w:tr>
      <w:tr w:rsidR="00986DAD" w:rsidRPr="00136B7B" w14:paraId="4A9B00D6" w14:textId="77777777" w:rsidTr="007F5732">
        <w:trPr>
          <w:jc w:val="center"/>
        </w:trPr>
        <w:tc>
          <w:tcPr>
            <w:tcW w:w="851" w:type="dxa"/>
            <w:shd w:val="clear" w:color="auto" w:fill="auto"/>
            <w:vAlign w:val="center"/>
          </w:tcPr>
          <w:p w14:paraId="6964A7C6"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55854779"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7513C00D"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057</w:t>
            </w:r>
          </w:p>
        </w:tc>
        <w:tc>
          <w:tcPr>
            <w:tcW w:w="2955" w:type="dxa"/>
            <w:shd w:val="clear" w:color="auto" w:fill="auto"/>
            <w:vAlign w:val="center"/>
          </w:tcPr>
          <w:p w14:paraId="11BB9D6C"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Center za duševno zdravje otrok in mladostnikov</w:t>
            </w:r>
          </w:p>
        </w:tc>
        <w:tc>
          <w:tcPr>
            <w:tcW w:w="1843" w:type="dxa"/>
            <w:vAlign w:val="center"/>
          </w:tcPr>
          <w:p w14:paraId="659304E2" w14:textId="77777777" w:rsidR="00986DAD" w:rsidRPr="00136B7B" w:rsidRDefault="00986DAD" w:rsidP="007F5732">
            <w:pPr>
              <w:jc w:val="center"/>
              <w:rPr>
                <w:rFonts w:ascii="Calibri" w:hAnsi="Calibri" w:cs="Calibri"/>
                <w:b/>
                <w:sz w:val="18"/>
                <w:szCs w:val="18"/>
              </w:rPr>
            </w:pPr>
          </w:p>
          <w:p w14:paraId="542F4B56"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CDZOMNL001,</w:t>
            </w:r>
          </w:p>
          <w:p w14:paraId="3569F809"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CDZOMNL004,</w:t>
            </w:r>
          </w:p>
          <w:p w14:paraId="3D5D4A49"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CDZOMNL005</w:t>
            </w:r>
            <w:r w:rsidR="00F93C97" w:rsidRPr="00136B7B">
              <w:rPr>
                <w:rFonts w:ascii="Calibri" w:hAnsi="Calibri" w:cs="Calibri"/>
                <w:bCs/>
                <w:sz w:val="18"/>
                <w:szCs w:val="18"/>
              </w:rPr>
              <w:t>,</w:t>
            </w:r>
          </w:p>
          <w:p w14:paraId="3EF7A444"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2</w:t>
            </w:r>
            <w:r w:rsidRPr="00136B7B">
              <w:rPr>
                <w:rFonts w:ascii="Calibri" w:hAnsi="Calibri" w:cs="Calibri"/>
                <w:b/>
                <w:sz w:val="18"/>
                <w:szCs w:val="18"/>
              </w:rPr>
              <w:t>,</w:t>
            </w:r>
          </w:p>
          <w:p w14:paraId="3D65A510"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3</w:t>
            </w:r>
          </w:p>
          <w:p w14:paraId="7F7A20EA" w14:textId="77777777" w:rsidR="00986DAD" w:rsidRPr="00136B7B" w:rsidRDefault="00986DAD" w:rsidP="007F5732">
            <w:pPr>
              <w:jc w:val="center"/>
              <w:rPr>
                <w:rFonts w:ascii="Calibri" w:hAnsi="Calibri" w:cs="Calibri"/>
                <w:b/>
                <w:sz w:val="18"/>
                <w:szCs w:val="18"/>
              </w:rPr>
            </w:pPr>
            <w:r w:rsidRPr="00136B7B">
              <w:rPr>
                <w:rFonts w:ascii="Calibri" w:hAnsi="Calibri" w:cs="Calibri"/>
                <w:bCs/>
                <w:sz w:val="18"/>
                <w:szCs w:val="18"/>
              </w:rPr>
              <w:t>(iz šifranta 15.128h)</w:t>
            </w:r>
          </w:p>
        </w:tc>
        <w:tc>
          <w:tcPr>
            <w:tcW w:w="1370" w:type="dxa"/>
          </w:tcPr>
          <w:p w14:paraId="0B4DA380"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CDZOMNL002.</w:t>
            </w:r>
          </w:p>
          <w:p w14:paraId="3C862DF5" w14:textId="77777777" w:rsidR="00F93C97"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CDZOMNL003</w:t>
            </w:r>
            <w:r w:rsidR="00F93C97" w:rsidRPr="00136B7B">
              <w:rPr>
                <w:rFonts w:ascii="Calibri" w:hAnsi="Calibri" w:cs="Calibri"/>
                <w:bCs/>
                <w:sz w:val="18"/>
                <w:szCs w:val="18"/>
              </w:rPr>
              <w:t>,</w:t>
            </w:r>
          </w:p>
          <w:p w14:paraId="029DDC49"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0</w:t>
            </w:r>
            <w:r w:rsidRPr="00136B7B">
              <w:rPr>
                <w:rFonts w:ascii="Calibri" w:hAnsi="Calibri" w:cs="Calibri"/>
                <w:b/>
                <w:sz w:val="18"/>
                <w:szCs w:val="18"/>
              </w:rPr>
              <w:t>.</w:t>
            </w:r>
          </w:p>
          <w:p w14:paraId="7D188C8C" w14:textId="77777777" w:rsidR="00986DAD"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 xml:space="preserve">1 </w:t>
            </w:r>
            <w:r w:rsidR="00986DAD" w:rsidRPr="00136B7B">
              <w:rPr>
                <w:rFonts w:ascii="Calibri" w:hAnsi="Calibri" w:cs="Calibri"/>
                <w:bCs/>
                <w:sz w:val="18"/>
                <w:szCs w:val="18"/>
              </w:rPr>
              <w:t>(iz šifranta 15.128h)</w:t>
            </w:r>
          </w:p>
        </w:tc>
        <w:tc>
          <w:tcPr>
            <w:tcW w:w="1889" w:type="dxa"/>
          </w:tcPr>
          <w:p w14:paraId="31D4C143"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w:t>
            </w:r>
            <w:r w:rsidR="00551836" w:rsidRPr="00136B7B">
              <w:rPr>
                <w:rFonts w:ascii="Calibri" w:hAnsi="Calibri" w:cs="Calibri"/>
                <w:bCs/>
                <w:sz w:val="18"/>
                <w:szCs w:val="18"/>
              </w:rPr>
              <w:t>1,</w:t>
            </w:r>
            <w:r w:rsidRPr="00426BA4">
              <w:rPr>
                <w:sz w:val="18"/>
              </w:rPr>
              <w:t xml:space="preserve"> </w:t>
            </w:r>
            <w:r w:rsidRPr="00136B7B">
              <w:rPr>
                <w:rFonts w:ascii="Calibri" w:hAnsi="Calibri" w:cs="Calibri"/>
                <w:bCs/>
                <w:sz w:val="18"/>
                <w:szCs w:val="18"/>
              </w:rPr>
              <w:t>CDZOMNL00</w:t>
            </w:r>
            <w:r w:rsidR="00551836" w:rsidRPr="00136B7B">
              <w:rPr>
                <w:rFonts w:ascii="Calibri" w:hAnsi="Calibri" w:cs="Calibri"/>
                <w:bCs/>
                <w:sz w:val="18"/>
                <w:szCs w:val="18"/>
              </w:rPr>
              <w:t>4</w:t>
            </w:r>
            <w:r w:rsidRPr="00136B7B">
              <w:rPr>
                <w:rFonts w:ascii="Calibri" w:hAnsi="Calibri" w:cs="Calibri"/>
                <w:bCs/>
                <w:sz w:val="18"/>
                <w:szCs w:val="18"/>
              </w:rPr>
              <w:t>,</w:t>
            </w:r>
          </w:p>
          <w:p w14:paraId="4A06EF32" w14:textId="77777777" w:rsidR="00551836"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w:t>
            </w:r>
            <w:r w:rsidR="00551836" w:rsidRPr="00136B7B">
              <w:rPr>
                <w:rFonts w:ascii="Calibri" w:hAnsi="Calibri" w:cs="Calibri"/>
                <w:bCs/>
                <w:sz w:val="18"/>
                <w:szCs w:val="18"/>
              </w:rPr>
              <w:t>5,</w:t>
            </w:r>
          </w:p>
          <w:p w14:paraId="0713326D" w14:textId="77777777" w:rsidR="00986DAD" w:rsidRPr="00136B7B" w:rsidRDefault="00551836" w:rsidP="007F5732">
            <w:pPr>
              <w:jc w:val="center"/>
              <w:rPr>
                <w:rFonts w:ascii="Calibri" w:hAnsi="Calibri" w:cs="Calibri"/>
                <w:bCs/>
                <w:sz w:val="18"/>
                <w:szCs w:val="18"/>
              </w:rPr>
            </w:pPr>
            <w:r w:rsidRPr="00136B7B">
              <w:rPr>
                <w:rFonts w:ascii="Calibri" w:hAnsi="Calibri" w:cs="Calibri"/>
                <w:bCs/>
                <w:sz w:val="18"/>
                <w:szCs w:val="18"/>
              </w:rPr>
              <w:t>CDZOMNL006,</w:t>
            </w:r>
            <w:r w:rsidR="00986DAD" w:rsidRPr="00426BA4">
              <w:rPr>
                <w:sz w:val="18"/>
              </w:rPr>
              <w:t xml:space="preserve"> </w:t>
            </w:r>
            <w:r w:rsidR="00986DAD" w:rsidRPr="00136B7B">
              <w:rPr>
                <w:rFonts w:ascii="Calibri" w:hAnsi="Calibri" w:cs="Calibri"/>
                <w:bCs/>
                <w:sz w:val="18"/>
                <w:szCs w:val="18"/>
              </w:rPr>
              <w:t>CDZOMNL007</w:t>
            </w:r>
            <w:r w:rsidRPr="00136B7B">
              <w:rPr>
                <w:rFonts w:ascii="Calibri" w:hAnsi="Calibri" w:cs="Calibri"/>
                <w:bCs/>
                <w:sz w:val="18"/>
                <w:szCs w:val="18"/>
              </w:rPr>
              <w:t>,</w:t>
            </w:r>
          </w:p>
          <w:p w14:paraId="06822A3C" w14:textId="77777777" w:rsidR="00F93C97" w:rsidRPr="00136B7B" w:rsidRDefault="00F93C97" w:rsidP="007F5732">
            <w:pPr>
              <w:jc w:val="center"/>
              <w:rPr>
                <w:rFonts w:ascii="Calibri" w:hAnsi="Calibri" w:cs="Calibri"/>
                <w:b/>
                <w:sz w:val="18"/>
                <w:szCs w:val="18"/>
              </w:rPr>
            </w:pPr>
            <w:r w:rsidRPr="00426BA4">
              <w:rPr>
                <w:rFonts w:ascii="Calibri" w:hAnsi="Calibri"/>
                <w:b/>
                <w:sz w:val="18"/>
              </w:rPr>
              <w:t>CDZOMNL01</w:t>
            </w:r>
            <w:r w:rsidR="00551836" w:rsidRPr="00426BA4">
              <w:rPr>
                <w:rFonts w:ascii="Calibri" w:hAnsi="Calibri"/>
                <w:b/>
                <w:sz w:val="18"/>
              </w:rPr>
              <w:t>2,</w:t>
            </w:r>
            <w:r w:rsidRPr="00426BA4">
              <w:rPr>
                <w:rFonts w:ascii="Calibri" w:hAnsi="Calibri"/>
                <w:b/>
                <w:sz w:val="18"/>
              </w:rPr>
              <w:t xml:space="preserve"> CDZOMNL01</w:t>
            </w:r>
            <w:r w:rsidR="00551836" w:rsidRPr="00426BA4">
              <w:rPr>
                <w:rFonts w:ascii="Calibri" w:hAnsi="Calibri"/>
                <w:b/>
                <w:sz w:val="18"/>
              </w:rPr>
              <w:t>3</w:t>
            </w:r>
            <w:r w:rsidRPr="00426BA4">
              <w:rPr>
                <w:rFonts w:ascii="Calibri" w:hAnsi="Calibri"/>
                <w:b/>
                <w:sz w:val="18"/>
              </w:rPr>
              <w:t>,</w:t>
            </w:r>
            <w:r w:rsidRPr="00426BA4">
              <w:rPr>
                <w:rFonts w:ascii="Calibri" w:hAnsi="Calibri"/>
                <w:b/>
                <w:sz w:val="18"/>
              </w:rPr>
              <w:br/>
              <w:t>CDZOMNL01</w:t>
            </w:r>
            <w:r w:rsidR="00551836" w:rsidRPr="00426BA4">
              <w:rPr>
                <w:rFonts w:ascii="Calibri" w:hAnsi="Calibri"/>
                <w:b/>
                <w:sz w:val="18"/>
              </w:rPr>
              <w:t>4,</w:t>
            </w:r>
            <w:r w:rsidRPr="00426BA4">
              <w:rPr>
                <w:rFonts w:ascii="Calibri" w:hAnsi="Calibri"/>
                <w:b/>
                <w:sz w:val="18"/>
              </w:rPr>
              <w:t xml:space="preserve"> CDZOMNL015</w:t>
            </w:r>
          </w:p>
        </w:tc>
      </w:tr>
      <w:tr w:rsidR="00E82A5C" w:rsidRPr="00136B7B" w14:paraId="1B49739E" w14:textId="77777777" w:rsidTr="007F5732">
        <w:trPr>
          <w:jc w:val="center"/>
        </w:trPr>
        <w:tc>
          <w:tcPr>
            <w:tcW w:w="851" w:type="dxa"/>
            <w:shd w:val="clear" w:color="auto" w:fill="auto"/>
            <w:vAlign w:val="center"/>
          </w:tcPr>
          <w:p w14:paraId="0DBBCF82" w14:textId="77777777" w:rsidR="00E82A5C" w:rsidRPr="00136B7B" w:rsidRDefault="00E82A5C" w:rsidP="007F5732">
            <w:pPr>
              <w:rPr>
                <w:rFonts w:ascii="Calibri" w:hAnsi="Calibri" w:cs="Calibri"/>
                <w:sz w:val="18"/>
                <w:szCs w:val="18"/>
              </w:rPr>
            </w:pPr>
          </w:p>
        </w:tc>
        <w:tc>
          <w:tcPr>
            <w:tcW w:w="567" w:type="dxa"/>
            <w:shd w:val="clear" w:color="auto" w:fill="auto"/>
            <w:vAlign w:val="center"/>
          </w:tcPr>
          <w:p w14:paraId="79146645" w14:textId="77777777" w:rsidR="00E82A5C" w:rsidRPr="00136B7B" w:rsidRDefault="00E82A5C" w:rsidP="007F5732">
            <w:pPr>
              <w:rPr>
                <w:rFonts w:ascii="Calibri" w:hAnsi="Calibri" w:cs="Calibri"/>
                <w:sz w:val="18"/>
                <w:szCs w:val="18"/>
              </w:rPr>
            </w:pPr>
          </w:p>
        </w:tc>
        <w:tc>
          <w:tcPr>
            <w:tcW w:w="567" w:type="dxa"/>
            <w:shd w:val="clear" w:color="auto" w:fill="auto"/>
            <w:vAlign w:val="center"/>
          </w:tcPr>
          <w:p w14:paraId="1EA4602D" w14:textId="77777777" w:rsidR="00E82A5C" w:rsidRPr="00136B7B" w:rsidRDefault="00E82A5C" w:rsidP="007F5732">
            <w:pPr>
              <w:rPr>
                <w:rFonts w:ascii="Calibri" w:hAnsi="Calibri" w:cs="Calibri"/>
                <w:sz w:val="18"/>
                <w:szCs w:val="18"/>
              </w:rPr>
            </w:pPr>
          </w:p>
        </w:tc>
        <w:tc>
          <w:tcPr>
            <w:tcW w:w="2955" w:type="dxa"/>
            <w:shd w:val="clear" w:color="auto" w:fill="auto"/>
            <w:vAlign w:val="center"/>
          </w:tcPr>
          <w:p w14:paraId="230A629C" w14:textId="77777777" w:rsidR="00E82A5C" w:rsidRPr="00136B7B" w:rsidRDefault="00E82A5C" w:rsidP="007F5732">
            <w:pPr>
              <w:rPr>
                <w:rFonts w:ascii="Calibri" w:hAnsi="Calibri" w:cs="Calibri"/>
                <w:sz w:val="18"/>
                <w:szCs w:val="18"/>
              </w:rPr>
            </w:pPr>
          </w:p>
        </w:tc>
        <w:tc>
          <w:tcPr>
            <w:tcW w:w="1843" w:type="dxa"/>
            <w:vAlign w:val="center"/>
          </w:tcPr>
          <w:p w14:paraId="7DAC50F4" w14:textId="0096ACA5" w:rsidR="00E82A5C" w:rsidRPr="00D950EF" w:rsidRDefault="00E82A5C" w:rsidP="00E82A5C">
            <w:pPr>
              <w:jc w:val="center"/>
              <w:rPr>
                <w:rFonts w:ascii="Calibri" w:hAnsi="Calibri" w:cs="Calibri"/>
                <w:i/>
                <w:color w:val="FF0000"/>
                <w:sz w:val="18"/>
                <w:szCs w:val="18"/>
              </w:rPr>
            </w:pPr>
            <w:r w:rsidRPr="00D950EF">
              <w:rPr>
                <w:rFonts w:ascii="Calibri" w:hAnsi="Calibri" w:cs="Calibri"/>
                <w:i/>
                <w:color w:val="FF0000"/>
                <w:sz w:val="18"/>
                <w:szCs w:val="18"/>
              </w:rPr>
              <w:t xml:space="preserve">VD </w:t>
            </w:r>
            <w:r w:rsidR="00F03110">
              <w:rPr>
                <w:rFonts w:ascii="Calibri" w:hAnsi="Calibri" w:cs="Calibri"/>
                <w:i/>
                <w:color w:val="FF0000"/>
                <w:sz w:val="18"/>
                <w:szCs w:val="18"/>
              </w:rPr>
              <w:t>7</w:t>
            </w:r>
            <w:r w:rsidRPr="00D950EF">
              <w:rPr>
                <w:rFonts w:ascii="Calibri" w:hAnsi="Calibri" w:cs="Calibri"/>
                <w:i/>
                <w:color w:val="FF0000"/>
                <w:sz w:val="18"/>
                <w:szCs w:val="18"/>
              </w:rPr>
              <w:t xml:space="preserve">-12 in 15-16 </w:t>
            </w:r>
          </w:p>
          <w:p w14:paraId="6075C05B" w14:textId="56AA8E69" w:rsidR="00E82A5C" w:rsidRPr="00136B7B" w:rsidRDefault="00E82A5C" w:rsidP="00E82A5C">
            <w:pPr>
              <w:jc w:val="center"/>
              <w:rPr>
                <w:rFonts w:ascii="Calibri" w:hAnsi="Calibri" w:cs="Calibri"/>
                <w:b/>
                <w:sz w:val="18"/>
                <w:szCs w:val="18"/>
              </w:rPr>
            </w:pPr>
            <w:r w:rsidRPr="00D950EF">
              <w:rPr>
                <w:rFonts w:ascii="Calibri" w:hAnsi="Calibri" w:cs="Calibri"/>
                <w:i/>
                <w:color w:val="FF0000"/>
                <w:sz w:val="18"/>
                <w:szCs w:val="18"/>
              </w:rPr>
              <w:t xml:space="preserve">Obravnava Opr. stor.PES    </w:t>
            </w:r>
          </w:p>
        </w:tc>
        <w:tc>
          <w:tcPr>
            <w:tcW w:w="1370" w:type="dxa"/>
            <w:vAlign w:val="center"/>
          </w:tcPr>
          <w:p w14:paraId="20613A0D" w14:textId="77777777" w:rsidR="00E82A5C" w:rsidRPr="00136B7B" w:rsidRDefault="00E82A5C" w:rsidP="007F5732">
            <w:pPr>
              <w:jc w:val="center"/>
              <w:rPr>
                <w:rFonts w:ascii="Calibri" w:hAnsi="Calibri" w:cs="Calibri"/>
                <w:b/>
                <w:strike/>
                <w:sz w:val="18"/>
                <w:szCs w:val="18"/>
              </w:rPr>
            </w:pPr>
          </w:p>
        </w:tc>
        <w:tc>
          <w:tcPr>
            <w:tcW w:w="1889" w:type="dxa"/>
          </w:tcPr>
          <w:p w14:paraId="6617CB29" w14:textId="77777777" w:rsidR="00F03110" w:rsidRPr="00F03110" w:rsidRDefault="00F03110" w:rsidP="00F03110">
            <w:pPr>
              <w:jc w:val="center"/>
              <w:rPr>
                <w:rFonts w:ascii="Calibri" w:hAnsi="Calibri" w:cs="Calibri"/>
                <w:i/>
                <w:color w:val="FF0000"/>
                <w:sz w:val="18"/>
                <w:szCs w:val="18"/>
              </w:rPr>
            </w:pPr>
            <w:r w:rsidRPr="00F03110">
              <w:rPr>
                <w:rFonts w:ascii="Calibri" w:hAnsi="Calibri" w:cs="Calibri"/>
                <w:i/>
                <w:color w:val="FF0000"/>
                <w:sz w:val="18"/>
                <w:szCs w:val="18"/>
              </w:rPr>
              <w:t xml:space="preserve">VD 4-6 </w:t>
            </w:r>
          </w:p>
          <w:p w14:paraId="4CFCDA24" w14:textId="103D0E86" w:rsidR="00E82A5C" w:rsidRPr="00136B7B" w:rsidRDefault="00F03110" w:rsidP="00F03110">
            <w:pPr>
              <w:jc w:val="center"/>
              <w:rPr>
                <w:rFonts w:ascii="Calibri" w:hAnsi="Calibri" w:cs="Calibri"/>
                <w:b/>
                <w:sz w:val="18"/>
                <w:szCs w:val="18"/>
              </w:rPr>
            </w:pPr>
            <w:r w:rsidRPr="00D950EF">
              <w:rPr>
                <w:rFonts w:ascii="Calibri" w:hAnsi="Calibri" w:cs="Calibri"/>
                <w:i/>
                <w:color w:val="FF0000"/>
                <w:sz w:val="18"/>
                <w:szCs w:val="18"/>
              </w:rPr>
              <w:t xml:space="preserve">Obravnava Opr. stor.PES    </w:t>
            </w:r>
          </w:p>
        </w:tc>
      </w:tr>
      <w:tr w:rsidR="00986DAD" w:rsidRPr="00136B7B" w14:paraId="5DC54CDA" w14:textId="77777777" w:rsidTr="00F03110">
        <w:trPr>
          <w:jc w:val="center"/>
        </w:trPr>
        <w:tc>
          <w:tcPr>
            <w:tcW w:w="851" w:type="dxa"/>
            <w:shd w:val="clear" w:color="auto" w:fill="auto"/>
            <w:vAlign w:val="center"/>
          </w:tcPr>
          <w:p w14:paraId="377BDEB2"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261B1B0C"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78E960AA"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058</w:t>
            </w:r>
          </w:p>
        </w:tc>
        <w:tc>
          <w:tcPr>
            <w:tcW w:w="2955" w:type="dxa"/>
            <w:shd w:val="clear" w:color="auto" w:fill="auto"/>
            <w:vAlign w:val="center"/>
          </w:tcPr>
          <w:p w14:paraId="2C2E5AA3"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Ambulantna obravnava v okviru centrov za duševno zdravje odraslih</w:t>
            </w:r>
          </w:p>
        </w:tc>
        <w:tc>
          <w:tcPr>
            <w:tcW w:w="1843" w:type="dxa"/>
            <w:vAlign w:val="center"/>
          </w:tcPr>
          <w:p w14:paraId="0957E2E1" w14:textId="77777777" w:rsidR="00986DAD" w:rsidRPr="00136B7B" w:rsidRDefault="00986DAD" w:rsidP="007F5732">
            <w:pPr>
              <w:jc w:val="center"/>
              <w:rPr>
                <w:rFonts w:ascii="Calibri" w:hAnsi="Calibri" w:cs="Calibri"/>
                <w:sz w:val="18"/>
                <w:szCs w:val="18"/>
              </w:rPr>
            </w:pPr>
            <w:r w:rsidRPr="00136B7B">
              <w:rPr>
                <w:rFonts w:ascii="Calibri" w:hAnsi="Calibri" w:cs="Calibri"/>
                <w:b/>
                <w:sz w:val="18"/>
                <w:szCs w:val="18"/>
              </w:rPr>
              <w:t>Šifrant 15.136c</w:t>
            </w:r>
          </w:p>
        </w:tc>
        <w:tc>
          <w:tcPr>
            <w:tcW w:w="1370" w:type="dxa"/>
            <w:vAlign w:val="center"/>
          </w:tcPr>
          <w:p w14:paraId="0BA7860B" w14:textId="77777777" w:rsidR="00986DAD" w:rsidRPr="00136B7B" w:rsidRDefault="00986DAD" w:rsidP="007F5732">
            <w:pPr>
              <w:jc w:val="center"/>
              <w:rPr>
                <w:rFonts w:ascii="Calibri" w:hAnsi="Calibri" w:cs="Calibri"/>
                <w:b/>
                <w:strike/>
                <w:sz w:val="18"/>
                <w:szCs w:val="18"/>
              </w:rPr>
            </w:pPr>
          </w:p>
        </w:tc>
        <w:tc>
          <w:tcPr>
            <w:tcW w:w="1889" w:type="dxa"/>
            <w:vAlign w:val="center"/>
          </w:tcPr>
          <w:p w14:paraId="34CDFF3B" w14:textId="09EC128A" w:rsidR="00986DAD" w:rsidRPr="00136B7B" w:rsidRDefault="00F03110" w:rsidP="00F03110">
            <w:pPr>
              <w:jc w:val="center"/>
              <w:rPr>
                <w:rFonts w:ascii="Calibri" w:hAnsi="Calibri" w:cs="Calibri"/>
                <w:b/>
                <w:sz w:val="18"/>
                <w:szCs w:val="18"/>
              </w:rPr>
            </w:pPr>
            <w:r w:rsidRPr="00F03110">
              <w:rPr>
                <w:rFonts w:ascii="Calibri" w:hAnsi="Calibri" w:cs="Calibri"/>
                <w:b/>
                <w:color w:val="FF0000"/>
                <w:sz w:val="18"/>
                <w:szCs w:val="18"/>
              </w:rPr>
              <w:t>Šifrant 15.136c</w:t>
            </w:r>
          </w:p>
        </w:tc>
      </w:tr>
      <w:tr w:rsidR="00986DAD" w:rsidRPr="00136B7B" w14:paraId="517587C7" w14:textId="77777777" w:rsidTr="00F03110">
        <w:trPr>
          <w:jc w:val="center"/>
        </w:trPr>
        <w:tc>
          <w:tcPr>
            <w:tcW w:w="851" w:type="dxa"/>
            <w:shd w:val="clear" w:color="auto" w:fill="auto"/>
            <w:vAlign w:val="center"/>
          </w:tcPr>
          <w:p w14:paraId="75223FE7"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3DFA72A9"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4C0D8D0B"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059</w:t>
            </w:r>
          </w:p>
        </w:tc>
        <w:tc>
          <w:tcPr>
            <w:tcW w:w="2955" w:type="dxa"/>
            <w:shd w:val="clear" w:color="auto" w:fill="auto"/>
            <w:vAlign w:val="center"/>
          </w:tcPr>
          <w:p w14:paraId="3EE8BC0F"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Skupnostna psihiatrična obravnava v okviru centrov za duševno zdravje odraslih</w:t>
            </w:r>
          </w:p>
        </w:tc>
        <w:tc>
          <w:tcPr>
            <w:tcW w:w="1843" w:type="dxa"/>
            <w:vAlign w:val="center"/>
          </w:tcPr>
          <w:p w14:paraId="018355DB" w14:textId="77777777" w:rsidR="00986DAD" w:rsidRPr="00136B7B" w:rsidRDefault="00986DAD" w:rsidP="007F5732">
            <w:pPr>
              <w:jc w:val="center"/>
              <w:rPr>
                <w:rFonts w:ascii="Calibri" w:hAnsi="Calibri" w:cs="Calibri"/>
                <w:strike/>
                <w:sz w:val="18"/>
                <w:szCs w:val="18"/>
              </w:rPr>
            </w:pPr>
            <w:r w:rsidRPr="00136B7B">
              <w:rPr>
                <w:rFonts w:ascii="Calibri" w:hAnsi="Calibri" w:cs="Calibri"/>
                <w:b/>
                <w:sz w:val="18"/>
                <w:szCs w:val="18"/>
              </w:rPr>
              <w:t>Šifrant 15.136c</w:t>
            </w:r>
          </w:p>
        </w:tc>
        <w:tc>
          <w:tcPr>
            <w:tcW w:w="1370" w:type="dxa"/>
            <w:vAlign w:val="center"/>
          </w:tcPr>
          <w:p w14:paraId="26817433" w14:textId="77777777" w:rsidR="00986DAD" w:rsidRPr="00136B7B" w:rsidRDefault="00986DAD" w:rsidP="007F5732">
            <w:pPr>
              <w:jc w:val="center"/>
              <w:rPr>
                <w:rFonts w:ascii="Calibri" w:hAnsi="Calibri" w:cs="Calibri"/>
                <w:b/>
                <w:strike/>
                <w:sz w:val="18"/>
                <w:szCs w:val="18"/>
              </w:rPr>
            </w:pPr>
          </w:p>
        </w:tc>
        <w:tc>
          <w:tcPr>
            <w:tcW w:w="1889" w:type="dxa"/>
            <w:vAlign w:val="center"/>
          </w:tcPr>
          <w:p w14:paraId="4F538080" w14:textId="408FEF94" w:rsidR="00986DAD" w:rsidRPr="00F03110" w:rsidRDefault="00F03110" w:rsidP="00F03110">
            <w:pPr>
              <w:jc w:val="center"/>
              <w:rPr>
                <w:rFonts w:ascii="Calibri" w:hAnsi="Calibri" w:cs="Calibri"/>
                <w:b/>
                <w:color w:val="FF0000"/>
                <w:sz w:val="18"/>
                <w:szCs w:val="18"/>
              </w:rPr>
            </w:pPr>
            <w:r w:rsidRPr="00F03110">
              <w:rPr>
                <w:rFonts w:ascii="Calibri" w:hAnsi="Calibri" w:cs="Calibri"/>
                <w:b/>
                <w:color w:val="FF0000"/>
                <w:sz w:val="18"/>
                <w:szCs w:val="18"/>
              </w:rPr>
              <w:t>Šifrant 15.136c</w:t>
            </w:r>
          </w:p>
        </w:tc>
      </w:tr>
    </w:tbl>
    <w:p w14:paraId="24E6B436" w14:textId="77777777" w:rsidR="00986DAD" w:rsidRDefault="00986DAD" w:rsidP="00573B91">
      <w:pPr>
        <w:widowControl w:val="0"/>
        <w:suppressAutoHyphens/>
        <w:jc w:val="both"/>
        <w:rPr>
          <w:rFonts w:ascii="Calibri" w:eastAsia="Calibri" w:hAnsi="Calibri"/>
          <w:color w:val="000000"/>
          <w:sz w:val="22"/>
          <w:szCs w:val="22"/>
          <w:lang w:eastAsia="en-US"/>
        </w:rPr>
      </w:pPr>
    </w:p>
    <w:p w14:paraId="419C4A11" w14:textId="77777777" w:rsidR="0039299C" w:rsidRPr="0039299C" w:rsidRDefault="0039299C" w:rsidP="004C53C9">
      <w:pPr>
        <w:numPr>
          <w:ilvl w:val="0"/>
          <w:numId w:val="10"/>
        </w:numPr>
        <w:autoSpaceDE w:val="0"/>
        <w:autoSpaceDN w:val="0"/>
        <w:adjustRightInd w:val="0"/>
        <w:jc w:val="both"/>
        <w:rPr>
          <w:rFonts w:ascii="Calibri" w:hAnsi="Calibri" w:cs="Calibri"/>
          <w:b/>
          <w:bCs/>
          <w:sz w:val="22"/>
          <w:szCs w:val="22"/>
        </w:rPr>
      </w:pPr>
      <w:r w:rsidRPr="0039299C">
        <w:rPr>
          <w:rFonts w:ascii="Calibri" w:hAnsi="Calibri" w:cs="Calibri"/>
          <w:b/>
          <w:bCs/>
          <w:sz w:val="22"/>
          <w:szCs w:val="22"/>
        </w:rPr>
        <w:t>Povezovalni šifrant K</w:t>
      </w:r>
      <w:r>
        <w:rPr>
          <w:rFonts w:ascii="Calibri" w:hAnsi="Calibri" w:cs="Calibri"/>
          <w:b/>
          <w:bCs/>
          <w:sz w:val="22"/>
          <w:szCs w:val="22"/>
        </w:rPr>
        <w:t>14.</w:t>
      </w:r>
      <w:r w:rsidRPr="0039299C">
        <w:rPr>
          <w:rFonts w:ascii="Calibri" w:hAnsi="Calibri" w:cs="Calibri"/>
          <w:b/>
          <w:bCs/>
          <w:sz w:val="22"/>
          <w:szCs w:val="22"/>
        </w:rPr>
        <w:t>2 »Soodvisnost storitev za obračun s podrobnimi evidenčnimi storitvami«</w:t>
      </w:r>
    </w:p>
    <w:p w14:paraId="23D24ED6" w14:textId="77777777" w:rsidR="00986DAD" w:rsidRDefault="00986DAD" w:rsidP="00573B91">
      <w:pPr>
        <w:widowControl w:val="0"/>
        <w:suppressAutoHyphens/>
        <w:jc w:val="both"/>
        <w:rPr>
          <w:rFonts w:ascii="Calibri" w:eastAsia="Calibri" w:hAnsi="Calibri"/>
          <w:color w:val="000000"/>
          <w:sz w:val="22"/>
          <w:szCs w:val="22"/>
          <w:lang w:eastAsia="en-US"/>
        </w:rPr>
      </w:pPr>
    </w:p>
    <w:p w14:paraId="5627275B" w14:textId="77777777" w:rsidR="0039299C" w:rsidRPr="00C64AD1" w:rsidRDefault="0039299C" w:rsidP="0039299C">
      <w:pPr>
        <w:pStyle w:val="Brezrazmikov"/>
        <w:jc w:val="both"/>
        <w:rPr>
          <w:rFonts w:cs="Calibri"/>
        </w:rPr>
      </w:pPr>
      <w:r w:rsidRPr="00C64AD1">
        <w:rPr>
          <w:rFonts w:cs="Calibri"/>
        </w:rPr>
        <w:t>Skladno z uvedbo novega seznama podrobnih evidenčnih storitev 55.136</w:t>
      </w:r>
      <w:r>
        <w:rPr>
          <w:rFonts w:cs="Calibri"/>
        </w:rPr>
        <w:t>c</w:t>
      </w:r>
      <w:r w:rsidRPr="00C64AD1">
        <w:rPr>
          <w:rFonts w:cs="Calibri"/>
        </w:rPr>
        <w:t>, se dopolni tudi povezovalni šifrant K14.2</w:t>
      </w:r>
      <w:r>
        <w:rPr>
          <w:rFonts w:cs="Calibri"/>
        </w:rPr>
        <w:t xml:space="preserve"> »</w:t>
      </w:r>
      <w:r w:rsidRPr="00EF6A7C">
        <w:rPr>
          <w:rFonts w:cs="Calibri"/>
        </w:rPr>
        <w:t>Soodvisnost storitev za obračun s podrobnimi evidenčnimi storitvami</w:t>
      </w:r>
      <w:r>
        <w:rPr>
          <w:rFonts w:cs="Calibri"/>
        </w:rPr>
        <w:t>«</w:t>
      </w:r>
      <w:r w:rsidRPr="00C64AD1">
        <w:rPr>
          <w:rFonts w:cs="Calibri"/>
        </w:rPr>
        <w:t xml:space="preserve">: </w:t>
      </w:r>
    </w:p>
    <w:p w14:paraId="371DB011" w14:textId="77777777" w:rsidR="0039299C" w:rsidRPr="00C64AD1" w:rsidRDefault="0039299C" w:rsidP="0039299C">
      <w:pPr>
        <w:pStyle w:val="Brezrazmikov"/>
        <w:jc w:val="both"/>
        <w:rPr>
          <w:rFonts w:cs="Calibri"/>
        </w:rPr>
      </w:pPr>
    </w:p>
    <w:tbl>
      <w:tblPr>
        <w:tblW w:w="0" w:type="auto"/>
        <w:tblInd w:w="70" w:type="dxa"/>
        <w:tblCellMar>
          <w:left w:w="70" w:type="dxa"/>
          <w:right w:w="70" w:type="dxa"/>
        </w:tblCellMar>
        <w:tblLook w:val="04A0" w:firstRow="1" w:lastRow="0" w:firstColumn="1" w:lastColumn="0" w:noHBand="0" w:noVBand="1"/>
      </w:tblPr>
      <w:tblGrid>
        <w:gridCol w:w="701"/>
        <w:gridCol w:w="935"/>
        <w:gridCol w:w="1756"/>
        <w:gridCol w:w="637"/>
        <w:gridCol w:w="232"/>
        <w:gridCol w:w="235"/>
        <w:gridCol w:w="1424"/>
        <w:gridCol w:w="1011"/>
        <w:gridCol w:w="1666"/>
        <w:gridCol w:w="736"/>
      </w:tblGrid>
      <w:tr w:rsidR="0039299C" w:rsidRPr="00C64AD1" w14:paraId="3082D76D"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84622"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448B"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FD5932"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Skupinske intervence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539EB1"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FBC9BE"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771E8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B8DE5"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F5B0A" w14:textId="43736C6A" w:rsidR="0039299C" w:rsidRPr="00C64AD1" w:rsidRDefault="0039299C" w:rsidP="00334931">
            <w:pPr>
              <w:jc w:val="center"/>
              <w:rPr>
                <w:rFonts w:ascii="Calibri" w:hAnsi="Calibri" w:cs="Calibri"/>
                <w:sz w:val="18"/>
                <w:szCs w:val="18"/>
              </w:rPr>
            </w:pPr>
            <w:r w:rsidRPr="00C64AD1">
              <w:rPr>
                <w:rFonts w:ascii="Calibri" w:hAnsi="Calibri" w:cs="Calibri"/>
                <w:sz w:val="18"/>
                <w:szCs w:val="18"/>
              </w:rPr>
              <w:t>55.136</w:t>
            </w:r>
            <w:r w:rsidR="00E82A5C" w:rsidRPr="00D950EF">
              <w:rPr>
                <w:rFonts w:ascii="Calibri" w:hAnsi="Calibri" w:cs="Calibri"/>
                <w:color w:val="FF0000"/>
                <w:sz w:val="18"/>
                <w:szCs w:val="18"/>
              </w:rPr>
              <w:t>c</w:t>
            </w:r>
            <w:r w:rsidRPr="00C64AD1">
              <w:rPr>
                <w:rFonts w:ascii="Calibri" w:hAnsi="Calibri" w:cs="Calibri"/>
                <w:sz w:val="18"/>
                <w:szCs w:val="18"/>
              </w:rPr>
              <w:br/>
              <w:t>Podseznam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B46819"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Vrsta skupinske intervence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0A5C47" w14:textId="700423E3" w:rsidR="0039299C" w:rsidRPr="00C64AD1"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sidR="00E82A5C" w:rsidRPr="00D950EF">
              <w:rPr>
                <w:rFonts w:ascii="Calibri" w:hAnsi="Calibri" w:cs="Calibri"/>
                <w:color w:val="FF0000"/>
                <w:sz w:val="18"/>
                <w:szCs w:val="18"/>
              </w:rPr>
              <w:t>13</w:t>
            </w:r>
            <w:r w:rsidRPr="00C64AD1">
              <w:rPr>
                <w:rFonts w:ascii="Calibri" w:hAnsi="Calibri" w:cs="Calibri"/>
                <w:sz w:val="18"/>
                <w:szCs w:val="18"/>
              </w:rPr>
              <w:t>/21</w:t>
            </w:r>
          </w:p>
        </w:tc>
      </w:tr>
      <w:tr w:rsidR="0039299C" w:rsidRPr="00C64AD1" w14:paraId="66C2DDDF"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8F3CF4"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13A3"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583A7F"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Skupinske intervence na daljavo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8CB4A"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2BB5B8"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E71388"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E53162"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A44283" w14:textId="7721F345" w:rsidR="0039299C" w:rsidRPr="00C64AD1" w:rsidRDefault="0039299C" w:rsidP="00334931">
            <w:pPr>
              <w:jc w:val="center"/>
              <w:rPr>
                <w:rFonts w:ascii="Calibri" w:hAnsi="Calibri" w:cs="Calibri"/>
                <w:sz w:val="18"/>
                <w:szCs w:val="18"/>
              </w:rPr>
            </w:pPr>
            <w:r w:rsidRPr="00C64AD1">
              <w:rPr>
                <w:rFonts w:ascii="Calibri" w:hAnsi="Calibri" w:cs="Calibri"/>
                <w:sz w:val="18"/>
                <w:szCs w:val="18"/>
              </w:rPr>
              <w:t>55.136</w:t>
            </w:r>
            <w:r w:rsidR="00E82A5C" w:rsidRPr="00D950EF">
              <w:rPr>
                <w:rFonts w:ascii="Calibri" w:hAnsi="Calibri" w:cs="Calibri"/>
                <w:color w:val="FF0000"/>
                <w:sz w:val="18"/>
                <w:szCs w:val="18"/>
              </w:rPr>
              <w:t>c</w:t>
            </w:r>
            <w:r w:rsidRPr="00C64AD1">
              <w:rPr>
                <w:rFonts w:ascii="Calibri" w:hAnsi="Calibri" w:cs="Calibri"/>
                <w:sz w:val="18"/>
                <w:szCs w:val="18"/>
              </w:rPr>
              <w:br/>
              <w:t>Podseznam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98611F"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Vrsta skupinske intervence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2D1AE" w14:textId="13239B9C" w:rsidR="0039299C" w:rsidRPr="00C64AD1"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sidR="00E82A5C" w:rsidRPr="00D950EF">
              <w:rPr>
                <w:rFonts w:ascii="Calibri" w:hAnsi="Calibri" w:cs="Calibri"/>
                <w:color w:val="FF0000"/>
                <w:sz w:val="18"/>
                <w:szCs w:val="18"/>
              </w:rPr>
              <w:t>13</w:t>
            </w:r>
            <w:r w:rsidRPr="00C64AD1">
              <w:rPr>
                <w:rFonts w:ascii="Calibri" w:hAnsi="Calibri" w:cs="Calibri"/>
                <w:sz w:val="18"/>
                <w:szCs w:val="18"/>
              </w:rPr>
              <w:t>/21</w:t>
            </w:r>
          </w:p>
        </w:tc>
      </w:tr>
      <w:tr w:rsidR="0039299C" w:rsidRPr="000B6402" w14:paraId="49ED4557"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C68FC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lastRenderedPageBreak/>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7281"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40A033"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4E7621"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16B346"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E82B65"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D5868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7A64A" w14:textId="5081EF20" w:rsidR="0039299C" w:rsidRPr="00C64AD1" w:rsidRDefault="0039299C" w:rsidP="00334931">
            <w:pPr>
              <w:jc w:val="center"/>
              <w:rPr>
                <w:rFonts w:ascii="Calibri" w:hAnsi="Calibri" w:cs="Calibri"/>
                <w:sz w:val="18"/>
                <w:szCs w:val="18"/>
              </w:rPr>
            </w:pPr>
            <w:r w:rsidRPr="00C64AD1">
              <w:rPr>
                <w:rFonts w:ascii="Calibri" w:hAnsi="Calibri" w:cs="Calibri"/>
                <w:sz w:val="18"/>
                <w:szCs w:val="18"/>
              </w:rPr>
              <w:t>55.136</w:t>
            </w:r>
            <w:r w:rsidR="00E82A5C" w:rsidRPr="00D950EF">
              <w:rPr>
                <w:rFonts w:ascii="Calibri" w:hAnsi="Calibri" w:cs="Calibri"/>
                <w:color w:val="FF0000"/>
                <w:sz w:val="18"/>
                <w:szCs w:val="18"/>
              </w:rPr>
              <w:t>c</w:t>
            </w:r>
            <w:r w:rsidRPr="00C64AD1">
              <w:rPr>
                <w:rFonts w:ascii="Calibri" w:hAnsi="Calibri" w:cs="Calibri"/>
                <w:sz w:val="18"/>
                <w:szCs w:val="18"/>
              </w:rPr>
              <w:br/>
              <w:t>Podseznam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D3416A"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Vrsta 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818C3A" w14:textId="6A85F85D" w:rsidR="0039299C" w:rsidRPr="000B6402"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sidR="00E82A5C" w:rsidRPr="00D950EF">
              <w:rPr>
                <w:rFonts w:ascii="Calibri" w:hAnsi="Calibri" w:cs="Calibri"/>
                <w:color w:val="FF0000"/>
                <w:sz w:val="18"/>
                <w:szCs w:val="18"/>
              </w:rPr>
              <w:t>13</w:t>
            </w:r>
            <w:r w:rsidRPr="00C64AD1">
              <w:rPr>
                <w:rFonts w:ascii="Calibri" w:hAnsi="Calibri" w:cs="Calibri"/>
                <w:sz w:val="18"/>
                <w:szCs w:val="18"/>
              </w:rPr>
              <w:t>/21</w:t>
            </w:r>
          </w:p>
        </w:tc>
      </w:tr>
      <w:tr w:rsidR="0039299C" w:rsidRPr="000B6402" w14:paraId="57431FF7"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8A0441"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20FCB"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CDZOD125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B4EB50"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Specifične individualne svetovalne tehnike na daljavo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B42C9D"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2040A1"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5C1FCE"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3CE7F9"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BEF89" w14:textId="05492A3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55.136</w:t>
            </w:r>
            <w:r w:rsidR="00E82A5C" w:rsidRPr="00D950EF">
              <w:rPr>
                <w:rFonts w:ascii="Calibri" w:hAnsi="Calibri" w:cs="Calibri"/>
                <w:color w:val="FF0000"/>
                <w:sz w:val="18"/>
                <w:szCs w:val="18"/>
              </w:rPr>
              <w:t>c</w:t>
            </w:r>
            <w:r w:rsidRPr="000B6402">
              <w:rPr>
                <w:rFonts w:ascii="Calibri" w:hAnsi="Calibri" w:cs="Calibri"/>
                <w:sz w:val="18"/>
                <w:szCs w:val="18"/>
              </w:rPr>
              <w:br/>
              <w:t>Podseznam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411775"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Vrsta 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2DE8A8" w14:textId="756715BE" w:rsidR="0039299C" w:rsidRPr="000B6402" w:rsidRDefault="0039299C" w:rsidP="00334931">
            <w:pPr>
              <w:jc w:val="center"/>
              <w:rPr>
                <w:rFonts w:ascii="Calibri" w:hAnsi="Calibri" w:cs="Calibri"/>
                <w:sz w:val="18"/>
                <w:szCs w:val="18"/>
              </w:rPr>
            </w:pPr>
            <w:r w:rsidRPr="000B6402">
              <w:rPr>
                <w:rFonts w:ascii="Calibri" w:hAnsi="Calibri" w:cs="Calibri"/>
                <w:sz w:val="18"/>
                <w:szCs w:val="18"/>
              </w:rPr>
              <w:t xml:space="preserve">OKR ZAE </w:t>
            </w:r>
            <w:r w:rsidR="00E82A5C" w:rsidRPr="00D950EF">
              <w:rPr>
                <w:rFonts w:ascii="Calibri" w:hAnsi="Calibri" w:cs="Calibri"/>
                <w:color w:val="FF0000"/>
                <w:sz w:val="18"/>
                <w:szCs w:val="18"/>
              </w:rPr>
              <w:t>13</w:t>
            </w:r>
            <w:r w:rsidRPr="000B6402">
              <w:rPr>
                <w:rFonts w:ascii="Calibri" w:hAnsi="Calibri" w:cs="Calibri"/>
                <w:sz w:val="18"/>
                <w:szCs w:val="18"/>
              </w:rPr>
              <w:t>/21</w:t>
            </w:r>
          </w:p>
        </w:tc>
      </w:tr>
    </w:tbl>
    <w:p w14:paraId="452E23A4" w14:textId="77777777" w:rsidR="0039299C" w:rsidRDefault="0039299C" w:rsidP="0039299C">
      <w:pPr>
        <w:pStyle w:val="Brezrazmikov"/>
        <w:jc w:val="both"/>
        <w:rPr>
          <w:rFonts w:cs="Calibri"/>
        </w:rPr>
      </w:pPr>
    </w:p>
    <w:p w14:paraId="161A2D69" w14:textId="77777777" w:rsidR="0039299C" w:rsidRDefault="0039299C" w:rsidP="00573B91">
      <w:pPr>
        <w:widowControl w:val="0"/>
        <w:suppressAutoHyphens/>
        <w:jc w:val="both"/>
        <w:rPr>
          <w:rFonts w:ascii="Calibri" w:eastAsia="Calibri" w:hAnsi="Calibri"/>
          <w:color w:val="000000"/>
          <w:sz w:val="22"/>
          <w:szCs w:val="22"/>
          <w:lang w:eastAsia="en-US"/>
        </w:rPr>
      </w:pPr>
    </w:p>
    <w:p w14:paraId="054CDF07"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veljajo za storitve, opravljene od </w:t>
      </w:r>
      <w:r w:rsidRPr="001C0C13">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10</w:t>
      </w:r>
      <w:r w:rsidRPr="001C0C13">
        <w:rPr>
          <w:rFonts w:ascii="Calibri" w:eastAsia="Calibri" w:hAnsi="Calibri"/>
          <w:color w:val="000000"/>
          <w:sz w:val="22"/>
          <w:szCs w:val="22"/>
          <w:lang w:eastAsia="en-US"/>
        </w:rPr>
        <w:t>. 202</w:t>
      </w:r>
      <w:r>
        <w:rPr>
          <w:rFonts w:ascii="Calibri" w:eastAsia="Calibri" w:hAnsi="Calibri"/>
          <w:color w:val="000000"/>
          <w:sz w:val="22"/>
          <w:szCs w:val="22"/>
          <w:lang w:eastAsia="en-US"/>
        </w:rPr>
        <w:t>1</w:t>
      </w:r>
      <w:r w:rsidRPr="001C0C13">
        <w:rPr>
          <w:rFonts w:ascii="Calibri" w:eastAsia="Calibri" w:hAnsi="Calibri"/>
          <w:color w:val="000000"/>
          <w:sz w:val="22"/>
          <w:szCs w:val="22"/>
          <w:lang w:eastAsia="en-US"/>
        </w:rPr>
        <w:t xml:space="preserve"> dalje</w:t>
      </w:r>
      <w:r>
        <w:rPr>
          <w:rFonts w:ascii="Calibri" w:eastAsia="Calibri" w:hAnsi="Calibri"/>
          <w:color w:val="000000"/>
          <w:sz w:val="22"/>
          <w:szCs w:val="22"/>
          <w:lang w:eastAsia="en-US"/>
        </w:rPr>
        <w:t xml:space="preserve">.  </w:t>
      </w:r>
    </w:p>
    <w:p w14:paraId="7114C6C3" w14:textId="77777777" w:rsidR="00573B91" w:rsidRDefault="00573B91" w:rsidP="00573B91">
      <w:pPr>
        <w:widowControl w:val="0"/>
        <w:suppressAutoHyphens/>
        <w:jc w:val="both"/>
        <w:rPr>
          <w:rFonts w:ascii="Calibri" w:eastAsia="Calibri" w:hAnsi="Calibri"/>
          <w:color w:val="000000"/>
          <w:sz w:val="22"/>
          <w:szCs w:val="22"/>
          <w:lang w:eastAsia="en-US"/>
        </w:rPr>
      </w:pPr>
    </w:p>
    <w:p w14:paraId="451A2206" w14:textId="77777777" w:rsidR="00573B91" w:rsidRPr="00F127E5" w:rsidRDefault="00573B91" w:rsidP="00573B91">
      <w:pPr>
        <w:autoSpaceDE w:val="0"/>
        <w:autoSpaceDN w:val="0"/>
        <w:adjustRightInd w:val="0"/>
        <w:jc w:val="both"/>
        <w:rPr>
          <w:rFonts w:ascii="Calibri" w:hAnsi="Calibri"/>
          <w:sz w:val="22"/>
          <w:szCs w:val="22"/>
        </w:rPr>
      </w:pPr>
      <w:r w:rsidRPr="00F127E5">
        <w:rPr>
          <w:rFonts w:ascii="Calibri" w:hAnsi="Calibri"/>
          <w:sz w:val="22"/>
          <w:szCs w:val="22"/>
        </w:rPr>
        <w:t xml:space="preserve">Kontaktna oseba za vsebinska vprašanja: </w:t>
      </w:r>
    </w:p>
    <w:p w14:paraId="7348993A" w14:textId="788928ED" w:rsidR="00573B91" w:rsidRDefault="00573B91" w:rsidP="00E82A5C">
      <w:pPr>
        <w:autoSpaceDE w:val="0"/>
        <w:autoSpaceDN w:val="0"/>
        <w:adjustRightInd w:val="0"/>
        <w:jc w:val="both"/>
        <w:rPr>
          <w:rFonts w:ascii="Calibri" w:hAnsi="Calibri"/>
          <w:sz w:val="22"/>
          <w:szCs w:val="22"/>
        </w:rPr>
      </w:pPr>
      <w:r w:rsidRPr="00F127E5">
        <w:rPr>
          <w:rFonts w:ascii="Calibri" w:hAnsi="Calibri"/>
          <w:sz w:val="22"/>
          <w:szCs w:val="22"/>
        </w:rPr>
        <w:t>Karmen Grom Kenk</w:t>
      </w:r>
      <w:r>
        <w:rPr>
          <w:rFonts w:ascii="Calibri" w:hAnsi="Calibri"/>
          <w:sz w:val="22"/>
          <w:szCs w:val="22"/>
        </w:rPr>
        <w:t xml:space="preserve"> (karmen.grom-kenk@zzzs.si</w:t>
      </w:r>
      <w:r w:rsidRPr="00F127E5">
        <w:rPr>
          <w:rFonts w:ascii="Calibri" w:hAnsi="Calibri"/>
          <w:sz w:val="22"/>
          <w:szCs w:val="22"/>
        </w:rPr>
        <w:t>; 01/30-77-340)</w:t>
      </w:r>
    </w:p>
    <w:p w14:paraId="40F40E66" w14:textId="6DD93419" w:rsidR="0019205F" w:rsidRDefault="0019205F" w:rsidP="00E82A5C">
      <w:pPr>
        <w:autoSpaceDE w:val="0"/>
        <w:autoSpaceDN w:val="0"/>
        <w:adjustRightInd w:val="0"/>
        <w:jc w:val="both"/>
        <w:rPr>
          <w:rFonts w:ascii="Calibri" w:hAnsi="Calibri"/>
          <w:sz w:val="22"/>
          <w:szCs w:val="22"/>
        </w:rPr>
      </w:pPr>
    </w:p>
    <w:p w14:paraId="40B08324" w14:textId="77777777" w:rsidR="0019205F" w:rsidRPr="00E82A5C" w:rsidRDefault="0019205F" w:rsidP="00E82A5C">
      <w:pPr>
        <w:autoSpaceDE w:val="0"/>
        <w:autoSpaceDN w:val="0"/>
        <w:adjustRightInd w:val="0"/>
        <w:jc w:val="both"/>
        <w:rPr>
          <w:rFonts w:ascii="Calibri" w:hAnsi="Calibri"/>
          <w:sz w:val="22"/>
          <w:szCs w:val="22"/>
        </w:rPr>
      </w:pPr>
    </w:p>
    <w:p w14:paraId="432B3DF5" w14:textId="77777777" w:rsidR="0003322F" w:rsidRPr="003B7D77" w:rsidRDefault="0003322F" w:rsidP="0003322F">
      <w:pPr>
        <w:pStyle w:val="Naslov1"/>
        <w:rPr>
          <w:rFonts w:cs="Calibri"/>
        </w:rPr>
      </w:pPr>
      <w:bookmarkStart w:id="10" w:name="_Toc82766824"/>
      <w:bookmarkStart w:id="11" w:name="_Toc82411201"/>
      <w:r w:rsidRPr="003B7D77">
        <w:rPr>
          <w:rFonts w:cs="Calibri"/>
        </w:rPr>
        <w:t>Obraču</w:t>
      </w:r>
      <w:r w:rsidR="00900438" w:rsidRPr="003B7D77">
        <w:rPr>
          <w:rFonts w:cs="Calibri"/>
        </w:rPr>
        <w:t>navanje storitev po nacionalnem razpisu</w:t>
      </w:r>
      <w:bookmarkEnd w:id="10"/>
      <w:bookmarkEnd w:id="11"/>
    </w:p>
    <w:p w14:paraId="6CF4AB74" w14:textId="77777777" w:rsidR="0003322F" w:rsidRPr="00354027" w:rsidRDefault="0003322F" w:rsidP="0003322F">
      <w:pPr>
        <w:rPr>
          <w:bCs/>
        </w:rPr>
      </w:pPr>
    </w:p>
    <w:p w14:paraId="01627DFA" w14:textId="77777777" w:rsidR="0003322F" w:rsidRPr="00354027" w:rsidRDefault="0003322F" w:rsidP="0003322F">
      <w:pPr>
        <w:jc w:val="both"/>
        <w:rPr>
          <w:rFonts w:ascii="Calibri" w:hAnsi="Calibri" w:cs="Calibri"/>
          <w:bCs/>
          <w:i/>
          <w:color w:val="0070C0"/>
          <w:sz w:val="22"/>
          <w:szCs w:val="22"/>
        </w:rPr>
      </w:pPr>
      <w:r w:rsidRPr="00354027">
        <w:rPr>
          <w:rFonts w:ascii="Calibri" w:hAnsi="Calibri" w:cs="Calibri"/>
          <w:bCs/>
          <w:i/>
          <w:color w:val="0070C0"/>
          <w:sz w:val="22"/>
          <w:szCs w:val="22"/>
        </w:rPr>
        <w:t xml:space="preserve">Vsem </w:t>
      </w:r>
      <w:r w:rsidR="00801837">
        <w:rPr>
          <w:rFonts w:ascii="Calibri" w:hAnsi="Calibri" w:cs="Calibri"/>
          <w:bCs/>
          <w:i/>
          <w:color w:val="0070C0"/>
          <w:sz w:val="22"/>
          <w:szCs w:val="22"/>
        </w:rPr>
        <w:t>izbranim izvajalcem nacionalnega razpisa</w:t>
      </w:r>
    </w:p>
    <w:bookmarkEnd w:id="1"/>
    <w:bookmarkEnd w:id="2"/>
    <w:bookmarkEnd w:id="3"/>
    <w:bookmarkEnd w:id="4"/>
    <w:bookmarkEnd w:id="5"/>
    <w:bookmarkEnd w:id="6"/>
    <w:p w14:paraId="06FC9E61" w14:textId="77777777" w:rsidR="00E52122" w:rsidRPr="00535F67" w:rsidRDefault="00E52122" w:rsidP="00E52122">
      <w:pPr>
        <w:rPr>
          <w:bCs/>
        </w:rPr>
      </w:pPr>
    </w:p>
    <w:p w14:paraId="2454954E" w14:textId="77777777" w:rsidR="00E52122" w:rsidRPr="00535F67" w:rsidRDefault="00E52122" w:rsidP="00E52122">
      <w:pPr>
        <w:jc w:val="both"/>
        <w:rPr>
          <w:rFonts w:ascii="Calibri" w:hAnsi="Calibri" w:cs="Calibri"/>
          <w:b/>
          <w:bCs/>
          <w:sz w:val="22"/>
          <w:szCs w:val="22"/>
        </w:rPr>
      </w:pPr>
      <w:r w:rsidRPr="00535F67">
        <w:rPr>
          <w:rFonts w:ascii="Calibri" w:hAnsi="Calibri" w:cs="Calibri"/>
          <w:b/>
          <w:bCs/>
          <w:sz w:val="22"/>
          <w:szCs w:val="22"/>
        </w:rPr>
        <w:t>Povzetek vsebine</w:t>
      </w:r>
    </w:p>
    <w:p w14:paraId="5BF08F4D"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6B65F21" w14:textId="77777777" w:rsidR="00E52122" w:rsidRPr="00426BA4" w:rsidRDefault="00E52122" w:rsidP="00426BA4">
      <w:pPr>
        <w:widowControl w:val="0"/>
        <w:suppressAutoHyphens/>
        <w:spacing w:after="180"/>
        <w:jc w:val="both"/>
        <w:rPr>
          <w:color w:val="000000"/>
        </w:rPr>
      </w:pPr>
      <w:r w:rsidRPr="00426BA4">
        <w:rPr>
          <w:rFonts w:ascii="Calibri" w:hAnsi="Calibri"/>
          <w:color w:val="000000"/>
          <w:sz w:val="22"/>
        </w:rPr>
        <w:t xml:space="preserve">Skladno s Sklepom o Nacionalnem razpisu za izboljšanje dostopnosti do zdravstvenih storitev izbrani izvajalci od 1. 10. 2021 do 31. 12. 2022 obračunajo opravljene storitve po nacionalnem razpisu v celoti prostovoljnim zdravstvenim zavarovalnicam. </w:t>
      </w:r>
      <w:r w:rsidRPr="00426BA4">
        <w:rPr>
          <w:rFonts w:ascii="Calibri" w:hAnsi="Calibri"/>
          <w:b/>
          <w:color w:val="000000"/>
          <w:sz w:val="22"/>
        </w:rPr>
        <w:t>Za osebe, ki nimajo</w:t>
      </w:r>
      <w:r w:rsidRPr="00535F67">
        <w:rPr>
          <w:rFonts w:ascii="Calibri" w:hAnsi="Calibri" w:cs="Calibri"/>
          <w:b/>
          <w:bCs/>
          <w:color w:val="000000"/>
          <w:sz w:val="22"/>
          <w:szCs w:val="22"/>
        </w:rPr>
        <w:t xml:space="preserve"> urejenega</w:t>
      </w:r>
      <w:r w:rsidRPr="00426BA4">
        <w:rPr>
          <w:rFonts w:ascii="Calibri" w:hAnsi="Calibri"/>
          <w:b/>
          <w:color w:val="000000"/>
          <w:sz w:val="22"/>
        </w:rPr>
        <w:t xml:space="preserve"> prostovoljnega zdravstvenega zavarovanja, izvajalci opravljene storitve po nacionalnem razpisu obračunajo ZZZS, le-ta pa proračunu RS. Končni plačnik je torej proračun RS, ZZZS izvaja le obdelavo računov za MZ.</w:t>
      </w:r>
      <w:r w:rsidRPr="00426BA4">
        <w:rPr>
          <w:rFonts w:ascii="Calibri" w:hAnsi="Calibri"/>
          <w:color w:val="000000"/>
          <w:sz w:val="22"/>
        </w:rPr>
        <w:t xml:space="preserve"> </w:t>
      </w:r>
    </w:p>
    <w:p w14:paraId="0D6C4CE2" w14:textId="11D48A9E" w:rsidR="00E52122" w:rsidRPr="00535F67" w:rsidRDefault="00E52122" w:rsidP="00E52122">
      <w:pPr>
        <w:pStyle w:val="Brezrazmikov"/>
        <w:jc w:val="both"/>
        <w:rPr>
          <w:b/>
        </w:rPr>
      </w:pPr>
      <w:r w:rsidRPr="00426BA4">
        <w:t>Obračun storitev temelji n</w:t>
      </w:r>
      <w:r w:rsidR="00C02B36">
        <w:t>a</w:t>
      </w:r>
      <w:r w:rsidRPr="00426BA4">
        <w:t xml:space="preserve"> veljavnih šifrantih storitev in obračunskih pravilih ter cenah, ki se sicer uporabljajo za obračun storitev na podlagi </w:t>
      </w:r>
      <w:r w:rsidRPr="00535F67">
        <w:rPr>
          <w:rFonts w:cs="Calibri"/>
        </w:rPr>
        <w:t xml:space="preserve">obstoječe </w:t>
      </w:r>
      <w:r w:rsidRPr="00426BA4">
        <w:t xml:space="preserve">pogodbe med ZZZS in izvajalci. </w:t>
      </w:r>
      <w:r w:rsidRPr="00535F67">
        <w:rPr>
          <w:rFonts w:cs="Calibri"/>
          <w:b/>
          <w:bCs/>
        </w:rPr>
        <w:t>Za izvajalce, ki nimajo pogodbe z ZZZS, bo določen cenik na podlagi veljavnega Splošnega dogovora.</w:t>
      </w:r>
    </w:p>
    <w:p w14:paraId="0ECE300E" w14:textId="77777777" w:rsidR="00E52122" w:rsidRPr="00426BA4" w:rsidRDefault="00E52122" w:rsidP="00426BA4">
      <w:pPr>
        <w:pStyle w:val="Brezrazmikov"/>
        <w:jc w:val="both"/>
      </w:pPr>
    </w:p>
    <w:p w14:paraId="1716342C" w14:textId="77777777" w:rsidR="00E52122" w:rsidRPr="00885464" w:rsidRDefault="00E52122" w:rsidP="00E52122">
      <w:pPr>
        <w:widowControl w:val="0"/>
        <w:suppressAutoHyphens/>
        <w:jc w:val="both"/>
        <w:rPr>
          <w:rFonts w:ascii="Calibri" w:eastAsia="Calibri" w:hAnsi="Calibri"/>
          <w:color w:val="000000"/>
          <w:sz w:val="6"/>
          <w:szCs w:val="6"/>
          <w:lang w:eastAsia="en-US"/>
        </w:rPr>
      </w:pPr>
    </w:p>
    <w:p w14:paraId="49DC4078" w14:textId="1D2E5309" w:rsidR="00E52122" w:rsidRPr="00535F67" w:rsidRDefault="00E52122" w:rsidP="00E52122">
      <w:pPr>
        <w:widowControl w:val="0"/>
        <w:suppressAutoHyphens/>
        <w:spacing w:before="100" w:beforeAutospacing="1"/>
        <w:jc w:val="both"/>
        <w:rPr>
          <w:rFonts w:ascii="Calibri" w:hAnsi="Calibri" w:cs="Calibri"/>
          <w:b/>
          <w:bCs/>
          <w:color w:val="000000"/>
          <w:sz w:val="22"/>
          <w:szCs w:val="22"/>
        </w:rPr>
      </w:pPr>
      <w:r w:rsidRPr="00535F67">
        <w:rPr>
          <w:rFonts w:ascii="Calibri" w:hAnsi="Calibri" w:cs="Calibri"/>
          <w:b/>
          <w:bCs/>
          <w:color w:val="000000"/>
          <w:sz w:val="22"/>
          <w:szCs w:val="22"/>
        </w:rPr>
        <w:t>Navodilo za obračun storitev ZZZS za osebe, ki nimajo PZZ</w:t>
      </w:r>
    </w:p>
    <w:p w14:paraId="21A2162F" w14:textId="77777777" w:rsidR="00E52122" w:rsidRPr="00535F67" w:rsidRDefault="00E52122" w:rsidP="00426BA4">
      <w:pPr>
        <w:widowControl w:val="0"/>
        <w:suppressAutoHyphens/>
        <w:jc w:val="both"/>
        <w:rPr>
          <w:rFonts w:ascii="Calibri" w:hAnsi="Calibri" w:cs="Calibri"/>
          <w:b/>
          <w:bCs/>
          <w:color w:val="000000"/>
          <w:sz w:val="22"/>
          <w:szCs w:val="22"/>
        </w:rPr>
      </w:pPr>
    </w:p>
    <w:p w14:paraId="6239D3B3" w14:textId="77777777" w:rsidR="00E52122" w:rsidRPr="00535F67" w:rsidRDefault="00E52122" w:rsidP="00426BA4">
      <w:pPr>
        <w:widowControl w:val="0"/>
        <w:suppressAutoHyphens/>
        <w:spacing w:after="180"/>
        <w:jc w:val="both"/>
        <w:rPr>
          <w:rFonts w:ascii="Calibri" w:hAnsi="Calibri" w:cs="Calibri"/>
          <w:color w:val="000000"/>
          <w:sz w:val="22"/>
          <w:szCs w:val="22"/>
        </w:rPr>
      </w:pPr>
      <w:r w:rsidRPr="00535F67">
        <w:rPr>
          <w:rFonts w:ascii="Calibri" w:hAnsi="Calibri" w:cs="Calibri"/>
          <w:color w:val="000000"/>
          <w:sz w:val="22"/>
          <w:szCs w:val="22"/>
        </w:rPr>
        <w:t>Obračun po Nacionalnem razpisu bo dovoljen za izvajalce, ki so bili izbrani na razpisu za osebe, ki jih bo določil klicni center. Seznam oseb ureja nacionalni klicni center.</w:t>
      </w:r>
    </w:p>
    <w:p w14:paraId="5F7B76EE" w14:textId="118C1737" w:rsidR="00E52122" w:rsidRPr="00426BA4" w:rsidRDefault="00E52122" w:rsidP="00426BA4">
      <w:pPr>
        <w:widowControl w:val="0"/>
        <w:suppressAutoHyphens/>
        <w:spacing w:after="180"/>
        <w:jc w:val="both"/>
        <w:rPr>
          <w:rFonts w:ascii="Calibri" w:hAnsi="Calibri"/>
          <w:color w:val="000000"/>
          <w:sz w:val="22"/>
        </w:rPr>
      </w:pPr>
      <w:r w:rsidRPr="00535F67">
        <w:rPr>
          <w:rFonts w:ascii="Calibri" w:hAnsi="Calibri" w:cs="Calibri"/>
          <w:color w:val="000000"/>
          <w:sz w:val="22"/>
          <w:szCs w:val="22"/>
        </w:rPr>
        <w:t>Izvajalci, ki niso vključeni v javno zdravstveno mrežo in nimajo sklenjene pogodbe z ZZZS, podatke na ZZZS posredujejo preko Portala. Podrobne napotke za registracijo in za uporabo portala najdete v »</w:t>
      </w:r>
      <w:hyperlink r:id="rId11" w:tgtFrame="_blank" w:history="1">
        <w:r w:rsidRPr="00535F67">
          <w:rPr>
            <w:rStyle w:val="Hiperpovezava"/>
            <w:rFonts w:ascii="Verdana" w:hAnsi="Verdana"/>
            <w:color w:val="auto"/>
            <w:sz w:val="18"/>
            <w:szCs w:val="18"/>
            <w:shd w:val="clear" w:color="auto" w:fill="FFFFFF"/>
          </w:rPr>
          <w:t>Navodilu za uporabo portala ZZZS za izvajalce in dobavitelje</w:t>
        </w:r>
      </w:hyperlink>
      <w:r w:rsidRPr="00535F67">
        <w:rPr>
          <w:rFonts w:ascii="Calibri" w:hAnsi="Calibri" w:cs="Calibri"/>
          <w:color w:val="000000"/>
          <w:sz w:val="22"/>
          <w:szCs w:val="22"/>
        </w:rPr>
        <w:t>«,</w:t>
      </w:r>
      <w:r w:rsidRPr="00535F67">
        <w:t xml:space="preserve"> </w:t>
      </w:r>
      <w:r w:rsidRPr="00535F67">
        <w:rPr>
          <w:rFonts w:ascii="Calibri" w:hAnsi="Calibri" w:cs="Calibri"/>
          <w:color w:val="000000"/>
          <w:sz w:val="22"/>
          <w:szCs w:val="22"/>
        </w:rPr>
        <w:t>objavljenem na spletnih straneh Zavoda v rubriki E-gradiva / Tehnična navodila za uporabnike elektronskih storitev ZZZS.</w:t>
      </w:r>
    </w:p>
    <w:p w14:paraId="1E8E80CC" w14:textId="77777777" w:rsidR="00E52122" w:rsidRPr="00535F67" w:rsidRDefault="00E52122" w:rsidP="00E52122">
      <w:pPr>
        <w:widowControl w:val="0"/>
        <w:suppressAutoHyphens/>
        <w:spacing w:after="180"/>
        <w:jc w:val="both"/>
        <w:rPr>
          <w:rFonts w:ascii="Calibri" w:hAnsi="Calibri" w:cs="Calibri"/>
          <w:color w:val="000000"/>
          <w:sz w:val="22"/>
          <w:szCs w:val="22"/>
        </w:rPr>
      </w:pPr>
      <w:r w:rsidRPr="00535F67">
        <w:rPr>
          <w:rFonts w:ascii="Calibri" w:hAnsi="Calibri" w:cs="Calibri"/>
          <w:color w:val="000000"/>
          <w:sz w:val="22"/>
          <w:szCs w:val="22"/>
        </w:rPr>
        <w:t>Predmet nacionalnega razpisa so čakajoči nad dopustno čakalno dobo za določeno vrsto zdravstvene storitve (VZS). Opravljene storitve po nacionalnem razpisu bo tako mogoče obračunati v bolnišnični dejavnosti, specialistični zunaj bolnišnični dejavnosti in zobozdravstveni dejavnosti na naslednjih vrstah in podvrstah dejavnosti:</w:t>
      </w:r>
    </w:p>
    <w:p w14:paraId="5BEFE102" w14:textId="77777777" w:rsidR="00E52122" w:rsidRPr="00535F67" w:rsidRDefault="00E52122" w:rsidP="00E52122">
      <w:pPr>
        <w:pStyle w:val="Brezrazmikov"/>
        <w:jc w:val="both"/>
        <w:rPr>
          <w:rFonts w:cs="Calibri"/>
        </w:rPr>
      </w:pPr>
      <w:r w:rsidRPr="00535F67">
        <w:rPr>
          <w:rFonts w:cs="Calibri"/>
        </w:rPr>
        <w:t>a.) bolnišnična dejavnost:</w:t>
      </w:r>
    </w:p>
    <w:p w14:paraId="1C97EDD5" w14:textId="77777777" w:rsidR="00E52122" w:rsidRPr="00426BA4" w:rsidRDefault="00E52122" w:rsidP="00426BA4">
      <w:pPr>
        <w:pStyle w:val="Brezrazmikov"/>
        <w:numPr>
          <w:ilvl w:val="0"/>
          <w:numId w:val="29"/>
        </w:numPr>
        <w:tabs>
          <w:tab w:val="left" w:pos="364"/>
        </w:tabs>
        <w:ind w:left="360"/>
        <w:rPr>
          <w:sz w:val="21"/>
        </w:rPr>
      </w:pPr>
      <w:r w:rsidRPr="00426BA4">
        <w:rPr>
          <w:sz w:val="21"/>
        </w:rPr>
        <w:t>101 301 Abdominalna kirurgija v bolnišnični dejavnosti - Akutna bolnišnična obravnava – SPP</w:t>
      </w:r>
    </w:p>
    <w:p w14:paraId="0B8BD1A2" w14:textId="77777777" w:rsidR="00E52122" w:rsidRPr="00426BA4" w:rsidRDefault="00E52122" w:rsidP="00426BA4">
      <w:pPr>
        <w:pStyle w:val="Brezrazmikov"/>
        <w:numPr>
          <w:ilvl w:val="0"/>
          <w:numId w:val="29"/>
        </w:numPr>
        <w:tabs>
          <w:tab w:val="left" w:pos="364"/>
        </w:tabs>
        <w:ind w:left="360"/>
        <w:rPr>
          <w:sz w:val="21"/>
        </w:rPr>
      </w:pPr>
      <w:r w:rsidRPr="00426BA4">
        <w:rPr>
          <w:sz w:val="21"/>
        </w:rPr>
        <w:t>105 301 Gastroenterologija v bolnišnični dejavnosti - Akutna bolnišnična obravnava – SPP</w:t>
      </w:r>
    </w:p>
    <w:p w14:paraId="0DF5F1BF" w14:textId="77777777" w:rsidR="00E52122" w:rsidRPr="00426BA4" w:rsidRDefault="00E52122" w:rsidP="00426BA4">
      <w:pPr>
        <w:pStyle w:val="Brezrazmikov"/>
        <w:numPr>
          <w:ilvl w:val="0"/>
          <w:numId w:val="29"/>
        </w:numPr>
        <w:tabs>
          <w:tab w:val="left" w:pos="364"/>
        </w:tabs>
        <w:ind w:left="360"/>
        <w:rPr>
          <w:sz w:val="21"/>
        </w:rPr>
      </w:pPr>
      <w:r w:rsidRPr="00426BA4">
        <w:rPr>
          <w:sz w:val="21"/>
        </w:rPr>
        <w:t>109 301 Interna medicina v bolnišnični dejavnosti - Akutna bolnišnična obravnava – SPP</w:t>
      </w:r>
    </w:p>
    <w:p w14:paraId="2F47E136" w14:textId="3EEBDCE4"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111 301 Kardiologija in vaskularna medicina v bolnišnični dejavnosti - Akutna bolnišnična obravnava </w:t>
      </w:r>
      <w:r w:rsidRPr="00514814">
        <w:rPr>
          <w:rFonts w:cs="Calibri"/>
          <w:sz w:val="21"/>
          <w:szCs w:val="21"/>
        </w:rPr>
        <w:t>-</w:t>
      </w:r>
      <w:r w:rsidRPr="00426BA4">
        <w:rPr>
          <w:sz w:val="21"/>
        </w:rPr>
        <w:t xml:space="preserve"> SPP</w:t>
      </w:r>
    </w:p>
    <w:p w14:paraId="7397B0A0" w14:textId="77777777" w:rsidR="00E52122" w:rsidRPr="00426BA4" w:rsidRDefault="00E52122" w:rsidP="00426BA4">
      <w:pPr>
        <w:pStyle w:val="Brezrazmikov"/>
        <w:numPr>
          <w:ilvl w:val="0"/>
          <w:numId w:val="29"/>
        </w:numPr>
        <w:tabs>
          <w:tab w:val="left" w:pos="364"/>
        </w:tabs>
        <w:ind w:left="360"/>
        <w:rPr>
          <w:sz w:val="21"/>
        </w:rPr>
      </w:pPr>
      <w:r w:rsidRPr="00426BA4">
        <w:rPr>
          <w:sz w:val="21"/>
        </w:rPr>
        <w:t>112 301 Kardiovaskularna kirurgija v bolnišnični dejavnosti - Akutna bolnišnična obravnava – SPP</w:t>
      </w:r>
    </w:p>
    <w:p w14:paraId="1D5FEC6E" w14:textId="77777777" w:rsidR="00E52122" w:rsidRPr="00426BA4" w:rsidRDefault="00E52122" w:rsidP="00426BA4">
      <w:pPr>
        <w:pStyle w:val="Brezrazmikov"/>
        <w:numPr>
          <w:ilvl w:val="0"/>
          <w:numId w:val="29"/>
        </w:numPr>
        <w:tabs>
          <w:tab w:val="left" w:pos="364"/>
        </w:tabs>
        <w:ind w:left="360"/>
        <w:rPr>
          <w:sz w:val="21"/>
        </w:rPr>
      </w:pPr>
      <w:r w:rsidRPr="00426BA4">
        <w:rPr>
          <w:sz w:val="21"/>
        </w:rPr>
        <w:t>115 301 Maksilofacialna kirurgija v bolnišnični dejavnosti - Akutna bolnišnična obravnava – SPP</w:t>
      </w:r>
    </w:p>
    <w:p w14:paraId="03FDE6A5" w14:textId="77777777" w:rsidR="00E52122" w:rsidRPr="00426BA4" w:rsidRDefault="00E52122" w:rsidP="00426BA4">
      <w:pPr>
        <w:pStyle w:val="Brezrazmikov"/>
        <w:numPr>
          <w:ilvl w:val="0"/>
          <w:numId w:val="29"/>
        </w:numPr>
        <w:tabs>
          <w:tab w:val="left" w:pos="364"/>
        </w:tabs>
        <w:ind w:left="360"/>
        <w:rPr>
          <w:sz w:val="21"/>
        </w:rPr>
      </w:pPr>
      <w:r w:rsidRPr="00426BA4">
        <w:rPr>
          <w:sz w:val="21"/>
        </w:rPr>
        <w:t>116 301 Nefrologija v bolnišnični dejavnosti - Akutna bolnišnična obravnava – SPP</w:t>
      </w:r>
    </w:p>
    <w:p w14:paraId="3E8601A3" w14:textId="77777777" w:rsidR="00E52122" w:rsidRPr="00426BA4" w:rsidRDefault="00E52122" w:rsidP="00426BA4">
      <w:pPr>
        <w:pStyle w:val="Brezrazmikov"/>
        <w:numPr>
          <w:ilvl w:val="0"/>
          <w:numId w:val="29"/>
        </w:numPr>
        <w:tabs>
          <w:tab w:val="left" w:pos="364"/>
        </w:tabs>
        <w:ind w:left="360"/>
        <w:rPr>
          <w:sz w:val="21"/>
        </w:rPr>
      </w:pPr>
      <w:r w:rsidRPr="00426BA4">
        <w:rPr>
          <w:sz w:val="21"/>
        </w:rPr>
        <w:t>117 301 Nevrokirurgija v bolnišnični dejavnosti - Akutna bolnišnična obravnava – SPP</w:t>
      </w:r>
    </w:p>
    <w:p w14:paraId="35F99ECF" w14:textId="77777777" w:rsidR="00E52122" w:rsidRPr="00426BA4" w:rsidRDefault="00E52122" w:rsidP="00426BA4">
      <w:pPr>
        <w:pStyle w:val="Brezrazmikov"/>
        <w:numPr>
          <w:ilvl w:val="0"/>
          <w:numId w:val="29"/>
        </w:numPr>
        <w:tabs>
          <w:tab w:val="left" w:pos="364"/>
        </w:tabs>
        <w:ind w:left="360"/>
        <w:rPr>
          <w:sz w:val="21"/>
        </w:rPr>
      </w:pPr>
      <w:r w:rsidRPr="00426BA4">
        <w:rPr>
          <w:sz w:val="21"/>
        </w:rPr>
        <w:lastRenderedPageBreak/>
        <w:t>118 301 Nevrologija v bolnišnični dejavnosti - Akutna bolnišnična obravnava - SPP</w:t>
      </w:r>
    </w:p>
    <w:p w14:paraId="444E47D0"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120 301 Oftalmologija v bolnišnični dejavnosti - Akutna bolnišnična obravnava – SPP</w:t>
      </w:r>
    </w:p>
    <w:p w14:paraId="0A25BD8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122 301 Ortopedska kirurgija v bolnišnični dejavnosti - Akutna bolnišnična obravnava – SPP</w:t>
      </w:r>
    </w:p>
    <w:p w14:paraId="64E471AE"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123 301 Otorinolaringologija v bolnišnični dejavnosti - Akutna bolnišnična obravnava – SPP</w:t>
      </w:r>
    </w:p>
    <w:p w14:paraId="2AE9FC4D" w14:textId="77777777" w:rsidR="00E52122" w:rsidRPr="00426BA4" w:rsidRDefault="00E52122" w:rsidP="00426BA4">
      <w:pPr>
        <w:pStyle w:val="Brezrazmikov"/>
        <w:numPr>
          <w:ilvl w:val="0"/>
          <w:numId w:val="29"/>
        </w:numPr>
        <w:tabs>
          <w:tab w:val="left" w:pos="364"/>
        </w:tabs>
        <w:ind w:left="360"/>
        <w:rPr>
          <w:sz w:val="21"/>
        </w:rPr>
      </w:pPr>
      <w:r w:rsidRPr="00426BA4">
        <w:rPr>
          <w:sz w:val="21"/>
        </w:rPr>
        <w:t>125 301 Otroška nevrologija v bolnišnični dejavnosti - Akutna bolnišnična obravnava – SPP</w:t>
      </w:r>
    </w:p>
    <w:p w14:paraId="6D80D283" w14:textId="77777777" w:rsidR="00E52122" w:rsidRPr="00426BA4" w:rsidRDefault="00E52122" w:rsidP="00426BA4">
      <w:pPr>
        <w:pStyle w:val="Brezrazmikov"/>
        <w:numPr>
          <w:ilvl w:val="0"/>
          <w:numId w:val="29"/>
        </w:numPr>
        <w:tabs>
          <w:tab w:val="left" w:pos="364"/>
        </w:tabs>
        <w:ind w:left="360"/>
        <w:rPr>
          <w:sz w:val="21"/>
        </w:rPr>
      </w:pPr>
      <w:r w:rsidRPr="00426BA4">
        <w:rPr>
          <w:sz w:val="21"/>
        </w:rPr>
        <w:t>127 301 Pediatrija v bolnišnični dejavnosti - Akutna bolnišnična obravnava – SPP</w:t>
      </w:r>
    </w:p>
    <w:p w14:paraId="0218E2CE"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128 301 Plastična, rekonstrukcijska in estetska kirurgija v bolnišnični dejavnosti - Akutna bolnišnična obravnava – SPP</w:t>
      </w:r>
    </w:p>
    <w:p w14:paraId="0FC1AC04" w14:textId="77777777" w:rsidR="00E52122" w:rsidRPr="00426BA4" w:rsidRDefault="00E52122" w:rsidP="00426BA4">
      <w:pPr>
        <w:pStyle w:val="Brezrazmikov"/>
        <w:numPr>
          <w:ilvl w:val="0"/>
          <w:numId w:val="29"/>
        </w:numPr>
        <w:tabs>
          <w:tab w:val="left" w:pos="364"/>
        </w:tabs>
        <w:ind w:left="360"/>
        <w:rPr>
          <w:sz w:val="21"/>
        </w:rPr>
      </w:pPr>
      <w:r w:rsidRPr="00426BA4">
        <w:rPr>
          <w:sz w:val="21"/>
        </w:rPr>
        <w:t>129 301 Pnevmologija v bolnišnični dejavnosti - Akutna bolnišnična obravnava – SPP</w:t>
      </w:r>
    </w:p>
    <w:p w14:paraId="13F0CB42" w14:textId="77777777" w:rsidR="00E52122" w:rsidRPr="00426BA4" w:rsidRDefault="00E52122" w:rsidP="00426BA4">
      <w:pPr>
        <w:pStyle w:val="Brezrazmikov"/>
        <w:numPr>
          <w:ilvl w:val="0"/>
          <w:numId w:val="29"/>
        </w:numPr>
        <w:tabs>
          <w:tab w:val="left" w:pos="364"/>
        </w:tabs>
        <w:ind w:left="360"/>
        <w:rPr>
          <w:sz w:val="21"/>
        </w:rPr>
      </w:pPr>
      <w:r w:rsidRPr="00426BA4">
        <w:rPr>
          <w:sz w:val="21"/>
        </w:rPr>
        <w:t>130 301 Psihiatrija v bolnišnični dejavnosti - Akutna bolnišnična obravnava – SPP</w:t>
      </w:r>
    </w:p>
    <w:p w14:paraId="17B25721" w14:textId="77777777" w:rsidR="00E52122" w:rsidRPr="00426BA4" w:rsidRDefault="00E52122" w:rsidP="00426BA4">
      <w:pPr>
        <w:pStyle w:val="Brezrazmikov"/>
        <w:numPr>
          <w:ilvl w:val="0"/>
          <w:numId w:val="29"/>
        </w:numPr>
        <w:tabs>
          <w:tab w:val="left" w:pos="364"/>
        </w:tabs>
        <w:ind w:left="360"/>
        <w:rPr>
          <w:sz w:val="21"/>
        </w:rPr>
      </w:pPr>
      <w:r w:rsidRPr="00426BA4">
        <w:rPr>
          <w:sz w:val="21"/>
        </w:rPr>
        <w:t>131 301 Radiologija v bolnišnični dejavnosti - Akutna bolnišnična obravnava - SPP</w:t>
      </w:r>
    </w:p>
    <w:p w14:paraId="2FC550A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134 301 Splošna kirurgija v bolnišnični dejavnosti - Akutna bolnišnična obravnava – SPP</w:t>
      </w:r>
    </w:p>
    <w:p w14:paraId="3FB3CAF8" w14:textId="77777777" w:rsidR="00E52122" w:rsidRPr="00426BA4" w:rsidRDefault="00E52122" w:rsidP="00426BA4">
      <w:pPr>
        <w:numPr>
          <w:ilvl w:val="0"/>
          <w:numId w:val="29"/>
        </w:numPr>
        <w:ind w:left="360"/>
        <w:rPr>
          <w:sz w:val="21"/>
        </w:rPr>
      </w:pPr>
      <w:r w:rsidRPr="00426BA4">
        <w:rPr>
          <w:rFonts w:ascii="Calibri" w:eastAsia="Calibri" w:hAnsi="Calibri"/>
          <w:sz w:val="21"/>
        </w:rPr>
        <w:t>135 301 Torakalna kirurgija v bolnišnični dejavnosti - Akutna bolnišnična obravnava – SPP</w:t>
      </w:r>
    </w:p>
    <w:p w14:paraId="6F7E5DB0"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139 301 Urologija v bolnišnični dejavnosti - Akutna bolnišnična obravnava – SPP</w:t>
      </w:r>
    </w:p>
    <w:p w14:paraId="0763888F" w14:textId="7006E0D1" w:rsidR="00E52122" w:rsidRPr="0019205F" w:rsidRDefault="00E52122" w:rsidP="00681EE6">
      <w:pPr>
        <w:numPr>
          <w:ilvl w:val="0"/>
          <w:numId w:val="29"/>
        </w:numPr>
        <w:ind w:left="360"/>
        <w:rPr>
          <w:sz w:val="21"/>
        </w:rPr>
      </w:pPr>
      <w:r w:rsidRPr="00426BA4">
        <w:rPr>
          <w:rFonts w:ascii="Calibri" w:eastAsia="Calibri" w:hAnsi="Calibri"/>
          <w:sz w:val="21"/>
        </w:rPr>
        <w:t>142 301 Oralna kirurgija v bolnišnični dejavnosti - Akutna bolnišnična obravnava – SPP</w:t>
      </w:r>
    </w:p>
    <w:p w14:paraId="52EBB37A" w14:textId="77777777" w:rsidR="0019205F" w:rsidRPr="00681EE6" w:rsidRDefault="0019205F" w:rsidP="0019205F">
      <w:pPr>
        <w:ind w:left="360"/>
        <w:rPr>
          <w:sz w:val="21"/>
        </w:rPr>
      </w:pPr>
    </w:p>
    <w:p w14:paraId="107A7AF8" w14:textId="77777777" w:rsidR="00E52122" w:rsidRPr="00514814" w:rsidRDefault="00E52122" w:rsidP="00E52122">
      <w:pPr>
        <w:pStyle w:val="Brezrazmikov"/>
        <w:jc w:val="both"/>
        <w:rPr>
          <w:rFonts w:cs="Calibri"/>
        </w:rPr>
      </w:pPr>
      <w:r w:rsidRPr="00514814">
        <w:rPr>
          <w:rFonts w:cs="Calibri"/>
        </w:rPr>
        <w:t>b.) specialistična zunajbolnišnična dejavnost:</w:t>
      </w:r>
    </w:p>
    <w:p w14:paraId="45CC253B"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201 203 Abdominalna kirurgija v specialistični zunajbolnišnični dejavnosti - Abdominalna kirurgija</w:t>
      </w:r>
    </w:p>
    <w:p w14:paraId="43BD178F"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205 208 Gastroenterologija v specialistični zunajbolnišnični dejavnosti - Gastroenterologija</w:t>
      </w:r>
    </w:p>
    <w:p w14:paraId="483D9B98"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209 215 Interna medicina v specialistični zunajbolnišnični dejavnosti – Internistika</w:t>
      </w:r>
    </w:p>
    <w:p w14:paraId="7E86FD77"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211 220 Kardiologija in vaskularna medicina v specialistični zunajbolnišnični dejavnosti - Kardiologija in vaskularna medicina</w:t>
      </w:r>
    </w:p>
    <w:p w14:paraId="1BB6C9F9"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212 221 Kardiovaskularna kirurgija v specialistični zunajbolnišnični dejavnosti - Kardiovaskularna kirurgija</w:t>
      </w:r>
    </w:p>
    <w:p w14:paraId="4E6F2627" w14:textId="77777777" w:rsidR="00E52122" w:rsidRPr="00426BA4" w:rsidRDefault="00E52122" w:rsidP="00426BA4">
      <w:pPr>
        <w:pStyle w:val="Brezrazmikov"/>
        <w:numPr>
          <w:ilvl w:val="0"/>
          <w:numId w:val="29"/>
        </w:numPr>
        <w:tabs>
          <w:tab w:val="left" w:pos="364"/>
        </w:tabs>
        <w:ind w:left="360"/>
        <w:rPr>
          <w:sz w:val="21"/>
        </w:rPr>
      </w:pPr>
      <w:r w:rsidRPr="00426BA4">
        <w:rPr>
          <w:sz w:val="21"/>
        </w:rPr>
        <w:t>215 224 Maksilofacialna kirurgija v specialistični zunajbolnišnični dejavnosti - Maksilofacialna kirurgija</w:t>
      </w:r>
    </w:p>
    <w:p w14:paraId="19179810" w14:textId="77777777" w:rsidR="00E52122" w:rsidRPr="00426BA4" w:rsidRDefault="00E52122" w:rsidP="00426BA4">
      <w:pPr>
        <w:pStyle w:val="Brezrazmikov"/>
        <w:numPr>
          <w:ilvl w:val="0"/>
          <w:numId w:val="29"/>
        </w:numPr>
        <w:tabs>
          <w:tab w:val="left" w:pos="364"/>
        </w:tabs>
        <w:ind w:left="360"/>
        <w:rPr>
          <w:sz w:val="21"/>
        </w:rPr>
      </w:pPr>
      <w:r w:rsidRPr="00426BA4">
        <w:rPr>
          <w:sz w:val="21"/>
        </w:rPr>
        <w:t>216 264 Nefrologija v specialistični zunajbolnišnični dejavnosti – Nefrologija</w:t>
      </w:r>
    </w:p>
    <w:p w14:paraId="393154E3" w14:textId="77777777" w:rsidR="00E52122" w:rsidRPr="00426BA4" w:rsidRDefault="00E52122" w:rsidP="00426BA4">
      <w:pPr>
        <w:pStyle w:val="Brezrazmikov"/>
        <w:numPr>
          <w:ilvl w:val="0"/>
          <w:numId w:val="29"/>
        </w:numPr>
        <w:tabs>
          <w:tab w:val="left" w:pos="364"/>
        </w:tabs>
        <w:ind w:left="360"/>
        <w:rPr>
          <w:sz w:val="21"/>
        </w:rPr>
      </w:pPr>
      <w:r w:rsidRPr="00426BA4">
        <w:rPr>
          <w:sz w:val="21"/>
        </w:rPr>
        <w:t>217 226 Nevrokirurgija v specialistični zunajbolnišnični dejavnosti - Nevrokirurgija</w:t>
      </w:r>
    </w:p>
    <w:p w14:paraId="34924F59"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218 227 Nevrologija v specialistični zunajbolnišnični dejavnosti – Nevrologija</w:t>
      </w:r>
    </w:p>
    <w:p w14:paraId="6BFADCBA"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220 229 Oftalmologija v specialistični zunajbolnišnični dejavnosti – Okulistika</w:t>
      </w:r>
    </w:p>
    <w:p w14:paraId="11F2ABC8"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222 231 Ortopedska kirurgija v specialistični zunajbolnišnični dejavnosti – Ortopedija</w:t>
      </w:r>
    </w:p>
    <w:p w14:paraId="25B4D3D3"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223 232 Otorinolaringologija v specialistični zunajbolnišnični dejavnosti – Otorinolaringologija</w:t>
      </w:r>
    </w:p>
    <w:p w14:paraId="252F1A06" w14:textId="77777777" w:rsidR="00E52122" w:rsidRPr="00426BA4" w:rsidRDefault="00E52122" w:rsidP="00426BA4">
      <w:pPr>
        <w:pStyle w:val="Brezrazmikov"/>
        <w:numPr>
          <w:ilvl w:val="0"/>
          <w:numId w:val="29"/>
        </w:numPr>
        <w:tabs>
          <w:tab w:val="left" w:pos="364"/>
        </w:tabs>
        <w:ind w:left="360"/>
        <w:rPr>
          <w:sz w:val="21"/>
        </w:rPr>
      </w:pPr>
      <w:r w:rsidRPr="00426BA4">
        <w:rPr>
          <w:sz w:val="21"/>
        </w:rPr>
        <w:t>225 234 Otroška nevrologija v specialistični zunajbolnišnični dejavnosti - Otroška nevrologija</w:t>
      </w:r>
    </w:p>
    <w:p w14:paraId="1B061FE3" w14:textId="77777777" w:rsidR="00E52122" w:rsidRPr="00426BA4" w:rsidRDefault="00E52122" w:rsidP="00426BA4">
      <w:pPr>
        <w:pStyle w:val="Brezrazmikov"/>
        <w:numPr>
          <w:ilvl w:val="0"/>
          <w:numId w:val="29"/>
        </w:numPr>
        <w:tabs>
          <w:tab w:val="left" w:pos="364"/>
        </w:tabs>
        <w:ind w:left="360"/>
        <w:rPr>
          <w:sz w:val="21"/>
        </w:rPr>
      </w:pPr>
      <w:r w:rsidRPr="00426BA4">
        <w:rPr>
          <w:sz w:val="21"/>
        </w:rPr>
        <w:t>227 237 Pediatrija v specialistični zunajbolnišnični dejavnosti – Pediatrija</w:t>
      </w:r>
    </w:p>
    <w:p w14:paraId="55021AC9" w14:textId="77777777" w:rsidR="00E52122" w:rsidRPr="00426BA4" w:rsidRDefault="00E52122" w:rsidP="00426BA4">
      <w:pPr>
        <w:pStyle w:val="Brezrazmikov"/>
        <w:numPr>
          <w:ilvl w:val="0"/>
          <w:numId w:val="29"/>
        </w:numPr>
        <w:tabs>
          <w:tab w:val="left" w:pos="364"/>
        </w:tabs>
        <w:ind w:left="360"/>
        <w:rPr>
          <w:sz w:val="21"/>
        </w:rPr>
      </w:pPr>
      <w:r w:rsidRPr="00426BA4">
        <w:rPr>
          <w:sz w:val="21"/>
        </w:rPr>
        <w:t>227 240 Pediatrija v specialistični zunajbolnišnični dejavnosti – Alergologija</w:t>
      </w:r>
    </w:p>
    <w:p w14:paraId="4CCA6A42"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228 238 Plastična, rekonstrukcijska in estetska kirurgija v specialistični zunajbolnišnični dejavnosti - Plastična, rekonstrukcijska in estetska kirurgija</w:t>
      </w:r>
    </w:p>
    <w:p w14:paraId="0C5B4CA2"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229 239 Pnevmologija v specialistični zunajbolnišnični dejavnosti – Pulmologija</w:t>
      </w:r>
    </w:p>
    <w:p w14:paraId="2597907C" w14:textId="77777777" w:rsidR="00E52122" w:rsidRPr="00426BA4" w:rsidRDefault="00E52122" w:rsidP="00426BA4">
      <w:pPr>
        <w:numPr>
          <w:ilvl w:val="0"/>
          <w:numId w:val="29"/>
        </w:numPr>
        <w:ind w:left="360"/>
        <w:rPr>
          <w:sz w:val="21"/>
        </w:rPr>
      </w:pPr>
      <w:r w:rsidRPr="00426BA4">
        <w:rPr>
          <w:rFonts w:ascii="Calibri" w:eastAsia="Calibri" w:hAnsi="Calibri"/>
          <w:sz w:val="21"/>
        </w:rPr>
        <w:t>230 241 Psihiatrija v specialistični zunajbolnišnični dejavnosti - Psihiatrija</w:t>
      </w:r>
    </w:p>
    <w:p w14:paraId="428EB04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231 246 Radiologija v specialistični zunajbolnišnični dejavnosti - Izvajanje ultrazvoka – UZ</w:t>
      </w:r>
    </w:p>
    <w:p w14:paraId="770D555A"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234 251 Splošna kirurgija v specialistični zunajbolnišnični dejavnosti - Splošna kirurgija</w:t>
      </w:r>
    </w:p>
    <w:p w14:paraId="55905B6D"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239 257 Urologija v specialistični zunajbolnišnični dejavnosti – Urologija</w:t>
      </w:r>
    </w:p>
    <w:p w14:paraId="1E1036A6" w14:textId="77777777" w:rsidR="00E52122" w:rsidRPr="00426BA4" w:rsidRDefault="00E52122" w:rsidP="00426BA4">
      <w:pPr>
        <w:pStyle w:val="Brezrazmikov"/>
        <w:tabs>
          <w:tab w:val="left" w:pos="364"/>
        </w:tabs>
        <w:rPr>
          <w:sz w:val="21"/>
        </w:rPr>
      </w:pPr>
      <w:r w:rsidRPr="00514814">
        <w:rPr>
          <w:rFonts w:cs="Calibri"/>
          <w:sz w:val="21"/>
          <w:szCs w:val="21"/>
        </w:rPr>
        <w:t>-</w:t>
      </w:r>
      <w:r w:rsidRPr="00514814">
        <w:rPr>
          <w:rFonts w:cs="Calibri"/>
          <w:sz w:val="21"/>
          <w:szCs w:val="21"/>
        </w:rPr>
        <w:tab/>
      </w:r>
      <w:r w:rsidRPr="00426BA4">
        <w:rPr>
          <w:sz w:val="21"/>
        </w:rPr>
        <w:t>242 233 Oralna kirurgija v specialistični zunajbolnišnični dejavnosti - Oralna kirurgija</w:t>
      </w:r>
    </w:p>
    <w:p w14:paraId="6F0D2DCF"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249 265 Endokrinologija, diabetologija in tireologija v specialistični zunajbolnišnični dejavnosti – Endokrinologija</w:t>
      </w:r>
    </w:p>
    <w:p w14:paraId="67A33E2E" w14:textId="77777777" w:rsidR="00E52122" w:rsidRPr="00426BA4" w:rsidRDefault="00E52122" w:rsidP="00426BA4">
      <w:pPr>
        <w:pStyle w:val="Brezrazmikov"/>
        <w:tabs>
          <w:tab w:val="left" w:pos="364"/>
        </w:tabs>
        <w:rPr>
          <w:sz w:val="21"/>
        </w:rPr>
      </w:pPr>
    </w:p>
    <w:p w14:paraId="7C955EC6" w14:textId="0EA7777D" w:rsidR="00E52122" w:rsidRPr="00514814" w:rsidRDefault="0019205F" w:rsidP="00E52122">
      <w:pPr>
        <w:pStyle w:val="Brezrazmikov"/>
        <w:jc w:val="both"/>
        <w:rPr>
          <w:rFonts w:cs="Calibri"/>
        </w:rPr>
      </w:pPr>
      <w:r>
        <w:rPr>
          <w:rFonts w:cs="Calibri"/>
        </w:rPr>
        <w:t>c</w:t>
      </w:r>
      <w:r w:rsidR="00E52122" w:rsidRPr="00514814">
        <w:rPr>
          <w:rFonts w:cs="Calibri"/>
        </w:rPr>
        <w:t>.) zobozdravstvena dejavnost:</w:t>
      </w:r>
    </w:p>
    <w:p w14:paraId="051B3E51" w14:textId="77777777" w:rsidR="00E52122" w:rsidRPr="00426BA4" w:rsidRDefault="00E52122" w:rsidP="00426BA4">
      <w:pPr>
        <w:pStyle w:val="Brezrazmikov"/>
        <w:numPr>
          <w:ilvl w:val="0"/>
          <w:numId w:val="29"/>
        </w:numPr>
        <w:tabs>
          <w:tab w:val="left" w:pos="364"/>
        </w:tabs>
        <w:ind w:left="360"/>
        <w:rPr>
          <w:sz w:val="21"/>
          <w:szCs w:val="21"/>
        </w:rPr>
      </w:pPr>
      <w:r w:rsidRPr="00426BA4">
        <w:rPr>
          <w:sz w:val="21"/>
          <w:szCs w:val="21"/>
        </w:rPr>
        <w:t>401 110 Čeljustna in zobna ortopedija v zobozdravstveni dejavnosti – Ortodontija</w:t>
      </w:r>
    </w:p>
    <w:p w14:paraId="01326154" w14:textId="77777777" w:rsidR="00E52122" w:rsidRPr="00426BA4" w:rsidRDefault="00E52122" w:rsidP="00426BA4">
      <w:pPr>
        <w:pStyle w:val="Brezrazmikov"/>
        <w:numPr>
          <w:ilvl w:val="0"/>
          <w:numId w:val="29"/>
        </w:numPr>
        <w:tabs>
          <w:tab w:val="left" w:pos="364"/>
        </w:tabs>
        <w:ind w:left="360"/>
        <w:rPr>
          <w:sz w:val="21"/>
          <w:szCs w:val="21"/>
        </w:rPr>
      </w:pPr>
      <w:r w:rsidRPr="00426BA4">
        <w:rPr>
          <w:sz w:val="21"/>
          <w:szCs w:val="21"/>
        </w:rPr>
        <w:t>403 112 Paradontologija v zobozdravstveni dejavnosti – Paradontologija</w:t>
      </w:r>
    </w:p>
    <w:p w14:paraId="04CC73F7" w14:textId="77777777" w:rsidR="00E52122" w:rsidRPr="00426BA4" w:rsidRDefault="00E52122" w:rsidP="00426BA4">
      <w:pPr>
        <w:pStyle w:val="Brezrazmikov"/>
        <w:numPr>
          <w:ilvl w:val="0"/>
          <w:numId w:val="29"/>
        </w:numPr>
        <w:tabs>
          <w:tab w:val="left" w:pos="364"/>
        </w:tabs>
        <w:ind w:left="1134" w:hanging="1134"/>
        <w:rPr>
          <w:sz w:val="21"/>
          <w:szCs w:val="21"/>
        </w:rPr>
      </w:pPr>
      <w:r w:rsidRPr="00426BA4">
        <w:rPr>
          <w:sz w:val="21"/>
          <w:szCs w:val="21"/>
        </w:rPr>
        <w:t>406 114 Zobne bolezni in endodontija v zobozdravstveni dejavnosti - Paradontologija/zobne bolezni in endodontija</w:t>
      </w:r>
    </w:p>
    <w:p w14:paraId="4779CC14" w14:textId="77777777" w:rsidR="00E52122" w:rsidRPr="00426BA4" w:rsidRDefault="00E52122" w:rsidP="00426BA4">
      <w:pPr>
        <w:pStyle w:val="Brezrazmikov"/>
        <w:numPr>
          <w:ilvl w:val="0"/>
          <w:numId w:val="29"/>
        </w:numPr>
        <w:tabs>
          <w:tab w:val="left" w:pos="364"/>
        </w:tabs>
        <w:ind w:left="1134" w:hanging="1134"/>
        <w:rPr>
          <w:sz w:val="21"/>
          <w:szCs w:val="21"/>
        </w:rPr>
      </w:pPr>
      <w:r w:rsidRPr="00426BA4">
        <w:rPr>
          <w:sz w:val="21"/>
          <w:szCs w:val="21"/>
        </w:rPr>
        <w:t>442 116 Oralna kirurgija v zobozdravstveni dejavnosti - Oralna kirurgija in maksilofacialna kirurgija</w:t>
      </w:r>
    </w:p>
    <w:p w14:paraId="328970CC" w14:textId="77777777" w:rsidR="00E52122" w:rsidRPr="00426BA4" w:rsidRDefault="00E52122" w:rsidP="00426BA4">
      <w:pPr>
        <w:widowControl w:val="0"/>
        <w:suppressAutoHyphens/>
        <w:jc w:val="both"/>
        <w:rPr>
          <w:color w:val="000000"/>
        </w:rPr>
      </w:pPr>
    </w:p>
    <w:p w14:paraId="5DB90B92" w14:textId="16F6C54C" w:rsidR="00E52122" w:rsidRPr="00426BA4" w:rsidRDefault="00E52122" w:rsidP="00426BA4">
      <w:pPr>
        <w:widowControl w:val="0"/>
        <w:suppressAutoHyphens/>
        <w:jc w:val="both"/>
        <w:rPr>
          <w:color w:val="000000"/>
        </w:rPr>
      </w:pPr>
      <w:r w:rsidRPr="00426BA4">
        <w:rPr>
          <w:rFonts w:ascii="Calibri" w:eastAsia="Calibri" w:hAnsi="Calibri"/>
          <w:color w:val="000000"/>
          <w:sz w:val="22"/>
        </w:rPr>
        <w:t xml:space="preserve">V primeru, da </w:t>
      </w:r>
      <w:r w:rsidRPr="00535F67">
        <w:rPr>
          <w:rFonts w:ascii="Calibri" w:eastAsia="Calibri" w:hAnsi="Calibri"/>
          <w:color w:val="000000"/>
          <w:sz w:val="22"/>
          <w:szCs w:val="22"/>
          <w:lang w:eastAsia="en-US"/>
        </w:rPr>
        <w:t>izvajalec storitev opravlja na vrsti in podvrst zdravstvene dejavnosti</w:t>
      </w:r>
      <w:r w:rsidRPr="00426BA4">
        <w:rPr>
          <w:rFonts w:ascii="Calibri" w:eastAsia="Calibri" w:hAnsi="Calibri"/>
          <w:color w:val="000000"/>
          <w:sz w:val="22"/>
        </w:rPr>
        <w:t xml:space="preserve">, ki </w:t>
      </w:r>
      <w:r w:rsidRPr="00535F67">
        <w:rPr>
          <w:rFonts w:ascii="Calibri" w:eastAsia="Calibri" w:hAnsi="Calibri"/>
          <w:color w:val="000000"/>
          <w:sz w:val="22"/>
          <w:szCs w:val="22"/>
          <w:lang w:eastAsia="en-US"/>
        </w:rPr>
        <w:t>v tej okrožnici ni opredeljena, je pa potrebna</w:t>
      </w:r>
      <w:r w:rsidRPr="00426BA4">
        <w:rPr>
          <w:rFonts w:ascii="Calibri" w:eastAsia="Calibri" w:hAnsi="Calibri"/>
          <w:color w:val="000000"/>
          <w:sz w:val="22"/>
        </w:rPr>
        <w:t xml:space="preserve"> za obračun</w:t>
      </w:r>
      <w:r w:rsidRPr="00535F67">
        <w:rPr>
          <w:rFonts w:ascii="Calibri" w:eastAsia="Calibri" w:hAnsi="Calibri"/>
          <w:color w:val="000000"/>
          <w:sz w:val="22"/>
          <w:szCs w:val="22"/>
          <w:lang w:eastAsia="en-US"/>
        </w:rPr>
        <w:t>, naj Zavodu poda zahtevek za dopolnitev</w:t>
      </w:r>
      <w:r w:rsidRPr="00426BA4">
        <w:rPr>
          <w:rFonts w:ascii="Calibri" w:eastAsia="Calibri" w:hAnsi="Calibri"/>
          <w:color w:val="000000"/>
          <w:sz w:val="22"/>
        </w:rPr>
        <w:t>.</w:t>
      </w:r>
    </w:p>
    <w:p w14:paraId="1EFDC934" w14:textId="77777777" w:rsidR="00E52122" w:rsidRPr="00426BA4" w:rsidRDefault="00E52122" w:rsidP="00426BA4">
      <w:pPr>
        <w:widowControl w:val="0"/>
        <w:suppressAutoHyphens/>
        <w:jc w:val="both"/>
        <w:rPr>
          <w:color w:val="000000"/>
        </w:rPr>
      </w:pPr>
    </w:p>
    <w:p w14:paraId="091C93EE" w14:textId="499FA53D" w:rsidR="00E52122" w:rsidRDefault="00E52122" w:rsidP="00E52122">
      <w:pPr>
        <w:widowControl w:val="0"/>
        <w:suppressAutoHyphens/>
        <w:jc w:val="both"/>
        <w:rPr>
          <w:rFonts w:ascii="Calibri" w:eastAsia="Calibri" w:hAnsi="Calibri"/>
          <w:color w:val="000000"/>
          <w:sz w:val="22"/>
          <w:szCs w:val="22"/>
          <w:lang w:eastAsia="en-US"/>
        </w:rPr>
      </w:pPr>
    </w:p>
    <w:p w14:paraId="0C930329" w14:textId="77777777" w:rsidR="0019205F" w:rsidRPr="00535F67" w:rsidRDefault="0019205F" w:rsidP="00E52122">
      <w:pPr>
        <w:widowControl w:val="0"/>
        <w:suppressAutoHyphens/>
        <w:jc w:val="both"/>
        <w:rPr>
          <w:rFonts w:ascii="Calibri" w:eastAsia="Calibri" w:hAnsi="Calibri"/>
          <w:color w:val="000000"/>
          <w:sz w:val="22"/>
          <w:szCs w:val="22"/>
          <w:lang w:eastAsia="en-US"/>
        </w:rPr>
      </w:pPr>
    </w:p>
    <w:p w14:paraId="2863C23E" w14:textId="7E972B83" w:rsidR="00E52122" w:rsidRPr="00535F67" w:rsidRDefault="00E52122" w:rsidP="00E52122">
      <w:pPr>
        <w:widowControl w:val="0"/>
        <w:suppressAutoHyphens/>
        <w:spacing w:after="180"/>
        <w:jc w:val="both"/>
        <w:rPr>
          <w:rFonts w:ascii="Calibri" w:eastAsia="Calibri" w:hAnsi="Calibri"/>
          <w:b/>
          <w:bCs/>
          <w:color w:val="000000"/>
          <w:sz w:val="22"/>
          <w:szCs w:val="22"/>
          <w:lang w:eastAsia="en-US"/>
        </w:rPr>
      </w:pPr>
      <w:r w:rsidRPr="00426BA4">
        <w:rPr>
          <w:rFonts w:ascii="Calibri" w:eastAsia="Calibri" w:hAnsi="Calibri"/>
          <w:b/>
          <w:color w:val="000000"/>
          <w:sz w:val="22"/>
        </w:rPr>
        <w:lastRenderedPageBreak/>
        <w:t xml:space="preserve">Glede </w:t>
      </w:r>
      <w:r w:rsidRPr="00535F67">
        <w:rPr>
          <w:rFonts w:ascii="Calibri" w:eastAsia="Calibri" w:hAnsi="Calibri"/>
          <w:b/>
          <w:bCs/>
          <w:color w:val="000000"/>
          <w:sz w:val="22"/>
          <w:szCs w:val="22"/>
          <w:lang w:eastAsia="en-US"/>
        </w:rPr>
        <w:t>priprave podatkov za obračun</w:t>
      </w:r>
      <w:r w:rsidRPr="00426BA4">
        <w:rPr>
          <w:rFonts w:ascii="Calibri" w:eastAsia="Calibri" w:hAnsi="Calibri"/>
          <w:b/>
          <w:color w:val="000000"/>
          <w:sz w:val="22"/>
        </w:rPr>
        <w:t xml:space="preserve"> storitev </w:t>
      </w:r>
      <w:r w:rsidRPr="00535F67">
        <w:rPr>
          <w:rFonts w:ascii="Calibri" w:eastAsia="Calibri" w:hAnsi="Calibri"/>
          <w:b/>
          <w:bCs/>
          <w:color w:val="000000"/>
          <w:sz w:val="22"/>
          <w:szCs w:val="22"/>
          <w:lang w:eastAsia="en-US"/>
        </w:rPr>
        <w:t>iz nacionalnega razpisa velja:</w:t>
      </w:r>
    </w:p>
    <w:p w14:paraId="161F8185" w14:textId="027D43DE" w:rsidR="00E52122" w:rsidRPr="00535F67" w:rsidRDefault="00E52122" w:rsidP="00E52122">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okviru vsake vrste in podvrste dejavnosti so v povezovalnem šifrantu K2 »VZD s storitvami glede na vrsto dokumenta po strukturi« opredeljene posamezne storitve ali seznami storitev, ki jih bo mogoče obračunati na vrstah dokumentov (VD) od 1 do 3 (računi) v strukturi »Obravnava« in »SBD Obravnava« (sicer se te storitve v okviru rednega pogodbenega programa obračunavajo na VD 15-16). Izvajalci, ki imajo pogodbo z ZZZS bodo storitve po tem razpisu obračunavali na enak način kot za redni pogodbeni program, novi izvajalci pa bodo storitve obračunavali samo na tistih vrstah in podvrstah zdravstvene dejavnosti, ki bodo zanje opredeljene v ceniku ZZZS. Za obračun storitev na podlagi razpisa veljajo iste (</w:t>
      </w:r>
      <w:r w:rsidRPr="00426BA4">
        <w:rPr>
          <w:rFonts w:ascii="Calibri" w:eastAsia="Calibri" w:hAnsi="Calibri"/>
          <w:sz w:val="22"/>
          <w:szCs w:val="22"/>
          <w:lang w:eastAsia="en-US"/>
        </w:rPr>
        <w:t xml:space="preserve">redne oziroma tekoče) </w:t>
      </w:r>
      <w:r w:rsidRPr="00535F67">
        <w:rPr>
          <w:rFonts w:ascii="Calibri" w:eastAsia="Calibri" w:hAnsi="Calibri"/>
          <w:color w:val="000000"/>
          <w:sz w:val="22"/>
          <w:szCs w:val="22"/>
          <w:lang w:eastAsia="en-US"/>
        </w:rPr>
        <w:t xml:space="preserve">cene, kot za redni pogodbeni program ZZZS in nadgrajena obstoječa pravila evidentiranja storitev skladno s šifranti, predstavljena v nadaljevanju. </w:t>
      </w:r>
    </w:p>
    <w:p w14:paraId="51B8793F" w14:textId="77777777" w:rsidR="00E52122" w:rsidRPr="00535F67" w:rsidRDefault="00E52122" w:rsidP="00E52122">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okviru akutne bolnišnične obravnave SPP (podvrsta 301) podatek »Šifra vrste (prospektivnega) programa« (iz poglavja 14.5.2.2 Podatki o vrsti (prospektivnega) programa), skladno s šifrantom 38.10 beležijo le izvajalci, ki imajo program že dogovorjen v pogodbi z ZZZS. Ostali izvajalci pri tem podatku posredujejo vrednost 99.</w:t>
      </w:r>
    </w:p>
    <w:p w14:paraId="2D104CFD" w14:textId="24810A0A" w:rsidR="00E52122" w:rsidRPr="00535F67" w:rsidRDefault="00E52122" w:rsidP="00426BA4">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b/>
          <w:bCs/>
          <w:color w:val="000000"/>
          <w:sz w:val="22"/>
          <w:szCs w:val="22"/>
          <w:lang w:eastAsia="en-US"/>
        </w:rPr>
        <w:t xml:space="preserve">Pri pošiljanju dokumentov za obračun storitev v sistem Izdatki se v sklopu splošnih podatkov o dokumentu obvezno izpolni podatek »Izredno fakturiranje«, za katerega se navede šifro 2 »Nacionalni razpis 1« iz novega šifranta 57 »Izredno fakturiranje. </w:t>
      </w:r>
      <w:r w:rsidRPr="00426BA4">
        <w:rPr>
          <w:rFonts w:ascii="Calibri" w:eastAsia="Calibri" w:hAnsi="Calibri"/>
          <w:color w:val="000000"/>
          <w:sz w:val="22"/>
        </w:rPr>
        <w:t xml:space="preserve">V podatek Šifra države nosilca zavarovanja </w:t>
      </w:r>
      <w:r w:rsidRPr="00535F67">
        <w:rPr>
          <w:rFonts w:ascii="Calibri" w:eastAsia="Calibri" w:hAnsi="Calibri"/>
          <w:color w:val="000000"/>
          <w:sz w:val="22"/>
          <w:szCs w:val="22"/>
          <w:lang w:eastAsia="en-US"/>
        </w:rPr>
        <w:t>se vpiše šifra</w:t>
      </w:r>
      <w:r w:rsidRPr="00426BA4">
        <w:rPr>
          <w:rFonts w:ascii="Calibri" w:eastAsia="Calibri" w:hAnsi="Calibri"/>
          <w:color w:val="000000"/>
          <w:sz w:val="22"/>
        </w:rPr>
        <w:t xml:space="preserve"> za Slovenijo (705).</w:t>
      </w:r>
    </w:p>
    <w:p w14:paraId="65665D59" w14:textId="7DAADD09" w:rsidR="00E52122" w:rsidRPr="00426BA4" w:rsidRDefault="00656091" w:rsidP="00426BA4">
      <w:pPr>
        <w:widowControl w:val="0"/>
        <w:suppressAutoHyphens/>
        <w:spacing w:after="180"/>
        <w:jc w:val="both"/>
        <w:rPr>
          <w:rFonts w:ascii="Calibri" w:eastAsia="Calibri" w:hAnsi="Calibri"/>
          <w:color w:val="000000"/>
          <w:sz w:val="22"/>
        </w:rPr>
      </w:pPr>
      <w:r>
        <w:rPr>
          <w:rFonts w:ascii="Calibri" w:hAnsi="Calibri" w:cs="Calibri"/>
          <w:color w:val="FF0000"/>
          <w:sz w:val="22"/>
          <w:szCs w:val="22"/>
        </w:rPr>
        <w:t>V primeru storitev po nacionalnem razpisu izvajalci, ki niso vključeni v javno zdravstveno mrežo in nimajo sklenjene pogodbe z ZZZS, ne izvajajo branja podatkov osebe in zavarovanja v on-line sistemu. Izvajalci, ki so vključeni v javno zdravstveno mrežo, lahko izvajajo branje podatkov osebe in zavarovanja v on-line sistemu, ni pa obvezno</w:t>
      </w:r>
      <w:r w:rsidR="00E52122" w:rsidRPr="00426BA4">
        <w:rPr>
          <w:rFonts w:ascii="Calibri" w:eastAsia="Calibri" w:hAnsi="Calibri"/>
          <w:color w:val="000000"/>
          <w:sz w:val="22"/>
        </w:rPr>
        <w:t>.</w:t>
      </w:r>
    </w:p>
    <w:p w14:paraId="6F593E1F" w14:textId="27F82B07" w:rsidR="00E52122" w:rsidRPr="00535F67" w:rsidRDefault="00E52122" w:rsidP="005972D4">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sklopu Struktura obravnava – podatki o zavarovani osebi in Struktura SBD obravnava – podatki o zavarovani osebi, se z določeno fiksno vrednostjo obvezno polnijo naslednji podatki: »Šifra načina pridobivanja podatkov«, »Identifikator odgovora preverjanja OZZ</w:t>
      </w:r>
      <w:r w:rsidR="005972D4">
        <w:rPr>
          <w:rFonts w:ascii="Calibri" w:eastAsia="Calibri" w:hAnsi="Calibri"/>
          <w:color w:val="000000"/>
          <w:sz w:val="22"/>
          <w:szCs w:val="22"/>
          <w:lang w:eastAsia="en-US"/>
        </w:rPr>
        <w:t>;</w:t>
      </w:r>
      <w:r w:rsidR="005972D4" w:rsidRPr="00535F67">
        <w:rPr>
          <w:rFonts w:ascii="Calibri" w:eastAsia="Calibri" w:hAnsi="Calibri"/>
          <w:color w:val="000000"/>
          <w:sz w:val="22"/>
          <w:szCs w:val="22"/>
          <w:lang w:eastAsia="en-US"/>
        </w:rPr>
        <w:t xml:space="preserve"> </w:t>
      </w:r>
      <w:r w:rsidR="005972D4">
        <w:rPr>
          <w:rFonts w:ascii="Calibri" w:eastAsia="Calibri" w:hAnsi="Calibri"/>
          <w:color w:val="000000"/>
          <w:sz w:val="22"/>
          <w:szCs w:val="22"/>
          <w:lang w:eastAsia="en-US"/>
        </w:rPr>
        <w:t>v sklopu Struktura obravnava – podatki o storitvi in Struktura SBD obravnava – obračunski podatki bolnišnične obravnave</w:t>
      </w:r>
      <w:r w:rsidR="005972D4" w:rsidRPr="00535F67">
        <w:rPr>
          <w:rFonts w:ascii="Calibri" w:eastAsia="Calibri" w:hAnsi="Calibri"/>
          <w:color w:val="000000"/>
          <w:sz w:val="22"/>
          <w:szCs w:val="22"/>
          <w:lang w:eastAsia="en-US"/>
        </w:rPr>
        <w:t xml:space="preserve"> </w:t>
      </w:r>
      <w:r w:rsidR="005972D4">
        <w:rPr>
          <w:rFonts w:ascii="Calibri" w:eastAsia="Calibri" w:hAnsi="Calibri"/>
          <w:color w:val="000000"/>
          <w:sz w:val="22"/>
          <w:szCs w:val="22"/>
          <w:lang w:eastAsia="en-US"/>
        </w:rPr>
        <w:t xml:space="preserve">pa se s fiksno vrednostjo obvezno polnijo podatki: </w:t>
      </w:r>
      <w:r w:rsidR="005972D4" w:rsidRPr="00535F67">
        <w:rPr>
          <w:rFonts w:ascii="Calibri" w:eastAsia="Calibri" w:hAnsi="Calibri"/>
          <w:color w:val="000000"/>
          <w:sz w:val="22"/>
          <w:szCs w:val="22"/>
          <w:lang w:eastAsia="en-US"/>
        </w:rPr>
        <w:t>»Odstotek doplačila« in »Nosilec kritja do polne vrednosti storitve«.</w:t>
      </w:r>
    </w:p>
    <w:p w14:paraId="4DB113DC" w14:textId="1808B2D8" w:rsidR="00E52122" w:rsidRPr="00535F67" w:rsidRDefault="00E52122" w:rsidP="00E52122">
      <w:pPr>
        <w:spacing w:after="160" w:line="259" w:lineRule="auto"/>
        <w:jc w:val="both"/>
        <w:rPr>
          <w:rFonts w:ascii="Calibri" w:hAnsi="Calibri" w:cs="Calibri"/>
          <w:b/>
          <w:bCs/>
          <w:color w:val="000000"/>
          <w:sz w:val="22"/>
          <w:szCs w:val="22"/>
        </w:rPr>
      </w:pPr>
      <w:r w:rsidRPr="00535F67">
        <w:rPr>
          <w:rFonts w:ascii="Calibri" w:hAnsi="Calibri" w:cs="Calibri"/>
          <w:b/>
          <w:bCs/>
          <w:color w:val="000000"/>
          <w:sz w:val="22"/>
          <w:szCs w:val="22"/>
        </w:rPr>
        <w:t>Skladno z že navedeno vsebino veljajo naslednje dopolnitve »Navodil</w:t>
      </w:r>
      <w:r w:rsidRPr="00426BA4">
        <w:rPr>
          <w:rFonts w:ascii="Calibri" w:hAnsi="Calibri"/>
          <w:b/>
          <w:color w:val="000000"/>
          <w:sz w:val="22"/>
        </w:rPr>
        <w:t xml:space="preserve"> o beleženju in obračunavanju zdravstvenih storitev in izdanih materialov</w:t>
      </w:r>
      <w:r w:rsidRPr="00535F67">
        <w:rPr>
          <w:rFonts w:ascii="Calibri" w:hAnsi="Calibri" w:cs="Calibri"/>
          <w:b/>
          <w:bCs/>
          <w:color w:val="000000"/>
          <w:sz w:val="22"/>
          <w:szCs w:val="22"/>
        </w:rPr>
        <w:t>«:</w:t>
      </w:r>
    </w:p>
    <w:p w14:paraId="1D53CEA4" w14:textId="4D3D3534" w:rsidR="00E52122" w:rsidRPr="00535F67" w:rsidRDefault="00E52122" w:rsidP="005972D4">
      <w:pPr>
        <w:numPr>
          <w:ilvl w:val="0"/>
          <w:numId w:val="29"/>
        </w:numPr>
        <w:spacing w:after="60" w:line="259" w:lineRule="auto"/>
        <w:ind w:left="357" w:hanging="357"/>
        <w:jc w:val="both"/>
        <w:rPr>
          <w:rFonts w:ascii="Calibri" w:hAnsi="Calibri" w:cs="Calibri"/>
          <w:color w:val="000000"/>
          <w:sz w:val="22"/>
          <w:szCs w:val="22"/>
        </w:rPr>
      </w:pPr>
      <w:r w:rsidRPr="00535F67">
        <w:rPr>
          <w:rFonts w:ascii="Calibri" w:hAnsi="Calibri" w:cs="Calibri"/>
          <w:color w:val="000000"/>
          <w:sz w:val="22"/>
          <w:szCs w:val="22"/>
        </w:rPr>
        <w:t>Poglavje 14</w:t>
      </w:r>
      <w:r w:rsidRPr="00535F67">
        <w:rPr>
          <w:rFonts w:ascii="Calibri" w:hAnsi="Calibri" w:cs="Calibri"/>
          <w:color w:val="000000"/>
          <w:sz w:val="20"/>
          <w:szCs w:val="20"/>
        </w:rPr>
        <w:t xml:space="preserve"> »Podatki za obračun zdravstvenih storitev iz OZZ« </w:t>
      </w:r>
      <w:r w:rsidRPr="00535F67">
        <w:rPr>
          <w:rFonts w:ascii="Calibri" w:hAnsi="Calibri" w:cs="Calibri"/>
          <w:color w:val="000000"/>
          <w:sz w:val="22"/>
          <w:szCs w:val="22"/>
        </w:rPr>
        <w:t>se dopolni z naslednji</w:t>
      </w:r>
      <w:r w:rsidR="009101B0">
        <w:rPr>
          <w:rFonts w:ascii="Calibri" w:hAnsi="Calibri" w:cs="Calibri"/>
          <w:color w:val="000000"/>
          <w:sz w:val="22"/>
          <w:szCs w:val="22"/>
        </w:rPr>
        <w:t>mi</w:t>
      </w:r>
      <w:r w:rsidRPr="00535F67">
        <w:rPr>
          <w:rFonts w:ascii="Calibri" w:hAnsi="Calibri" w:cs="Calibri"/>
          <w:color w:val="000000"/>
          <w:sz w:val="22"/>
          <w:szCs w:val="22"/>
        </w:rPr>
        <w:t xml:space="preserve"> podatki </w:t>
      </w:r>
      <w:r w:rsidRPr="00535F67">
        <w:rPr>
          <w:rFonts w:ascii="Calibri" w:hAnsi="Calibri" w:cs="Calibri"/>
          <w:b/>
          <w:bCs/>
          <w:sz w:val="18"/>
          <w:szCs w:val="18"/>
        </w:rPr>
        <w:t>(glej krepki tisk)</w:t>
      </w:r>
      <w:r w:rsidRPr="00535F67">
        <w:rPr>
          <w:rFonts w:ascii="Calibri" w:hAnsi="Calibri" w:cs="Calibri"/>
          <w:color w:val="000000"/>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363"/>
      </w:tblGrid>
      <w:tr w:rsidR="00E52122" w:rsidRPr="00535F67" w14:paraId="00ECAA9F" w14:textId="77777777" w:rsidTr="00514814">
        <w:trPr>
          <w:tblHeader/>
        </w:trPr>
        <w:tc>
          <w:tcPr>
            <w:tcW w:w="1384" w:type="dxa"/>
            <w:shd w:val="clear" w:color="auto" w:fill="auto"/>
          </w:tcPr>
          <w:p w14:paraId="332B3CC0" w14:textId="77777777" w:rsidR="00E52122" w:rsidRPr="00535F67" w:rsidRDefault="00E52122" w:rsidP="00514814">
            <w:pPr>
              <w:pStyle w:val="tabela"/>
              <w:rPr>
                <w:b/>
                <w:bCs/>
              </w:rPr>
            </w:pPr>
            <w:r w:rsidRPr="00535F67">
              <w:rPr>
                <w:b/>
                <w:bCs/>
              </w:rPr>
              <w:t>Podatek</w:t>
            </w:r>
          </w:p>
        </w:tc>
        <w:tc>
          <w:tcPr>
            <w:tcW w:w="8363" w:type="dxa"/>
            <w:shd w:val="clear" w:color="auto" w:fill="auto"/>
          </w:tcPr>
          <w:p w14:paraId="1CC65D0E" w14:textId="77777777" w:rsidR="00E52122" w:rsidRPr="00535F67" w:rsidRDefault="00E52122" w:rsidP="00514814">
            <w:pPr>
              <w:pStyle w:val="tabela"/>
              <w:rPr>
                <w:b/>
                <w:bCs/>
              </w:rPr>
            </w:pPr>
            <w:r w:rsidRPr="00535F67">
              <w:rPr>
                <w:b/>
                <w:bCs/>
              </w:rPr>
              <w:t>Opis, pravila za navajanje podatka</w:t>
            </w:r>
          </w:p>
        </w:tc>
      </w:tr>
      <w:tr w:rsidR="00822598" w:rsidRPr="00535F67" w14:paraId="53ECFC18" w14:textId="77777777" w:rsidTr="00514814">
        <w:tc>
          <w:tcPr>
            <w:tcW w:w="1384" w:type="dxa"/>
            <w:shd w:val="clear" w:color="auto" w:fill="auto"/>
          </w:tcPr>
          <w:p w14:paraId="125A42A6" w14:textId="77777777" w:rsidR="00E52122" w:rsidRPr="00426BA4" w:rsidRDefault="00E52122" w:rsidP="00426BA4">
            <w:pPr>
              <w:spacing w:after="160" w:line="259" w:lineRule="auto"/>
              <w:jc w:val="both"/>
              <w:rPr>
                <w:color w:val="000000"/>
              </w:rPr>
            </w:pPr>
            <w:r w:rsidRPr="00426BA4">
              <w:rPr>
                <w:rFonts w:ascii="Arial Narrow" w:hAnsi="Arial Narrow"/>
                <w:sz w:val="20"/>
              </w:rPr>
              <w:t>Šifra države nosilca zavarovanja</w:t>
            </w:r>
          </w:p>
        </w:tc>
        <w:tc>
          <w:tcPr>
            <w:tcW w:w="8363" w:type="dxa"/>
            <w:shd w:val="clear" w:color="auto" w:fill="auto"/>
          </w:tcPr>
          <w:p w14:paraId="2BBB8637" w14:textId="77777777" w:rsidR="00E52122" w:rsidRPr="00535F67" w:rsidRDefault="00E52122" w:rsidP="00514814">
            <w:pPr>
              <w:pStyle w:val="tabela"/>
              <w:rPr>
                <w:rFonts w:cs="Calibri"/>
              </w:rPr>
            </w:pPr>
            <w:r w:rsidRPr="00535F67">
              <w:rPr>
                <w:rFonts w:cs="Calibri"/>
              </w:rPr>
              <w:t>Šifra države, v kateri ima zavarovana oseba urejeno zavarovanje oziroma šifra države tujega nosilca zavarovanja (šifrant 6). Obvezen vnos za vse zavarovane osebe. Podatek se pridobi iz on-line sistema.</w:t>
            </w:r>
          </w:p>
          <w:p w14:paraId="5418BBE4" w14:textId="77777777" w:rsidR="00E52122" w:rsidRPr="00426BA4" w:rsidRDefault="00E52122" w:rsidP="00426BA4">
            <w:pPr>
              <w:spacing w:after="160" w:line="259" w:lineRule="auto"/>
              <w:jc w:val="both"/>
              <w:rPr>
                <w:color w:val="000000"/>
              </w:rPr>
            </w:pPr>
            <w:r w:rsidRPr="00426BA4">
              <w:rPr>
                <w:rFonts w:ascii="Arial Narrow" w:hAnsi="Arial Narrow"/>
                <w:sz w:val="20"/>
              </w:rPr>
              <w:t xml:space="preserve">V primeru obračuna pavšala, glavarine itd. (struktura »PGO«) </w:t>
            </w:r>
            <w:r w:rsidRPr="00426BA4">
              <w:rPr>
                <w:rFonts w:ascii="Arial Narrow" w:hAnsi="Arial Narrow"/>
                <w:b/>
                <w:sz w:val="20"/>
              </w:rPr>
              <w:t>in v primeru obračuna storitev po nacionalnem razpisu</w:t>
            </w:r>
            <w:r w:rsidRPr="00426BA4">
              <w:rPr>
                <w:rFonts w:ascii="Arial Narrow" w:hAnsi="Arial Narrow"/>
                <w:sz w:val="20"/>
              </w:rPr>
              <w:t xml:space="preserve"> se vpiše šifra za Slovenijo (705). Izjema je obračun obravnave gluhe tuje zavarovane osebe (701 812), kjer se navaja šifra države tujega nosilca zavarovanja.</w:t>
            </w:r>
          </w:p>
        </w:tc>
      </w:tr>
      <w:tr w:rsidR="00822598" w:rsidRPr="00535F67" w14:paraId="3236F3D1" w14:textId="77777777" w:rsidTr="00514814">
        <w:tc>
          <w:tcPr>
            <w:tcW w:w="1384" w:type="dxa"/>
            <w:shd w:val="clear" w:color="auto" w:fill="auto"/>
          </w:tcPr>
          <w:p w14:paraId="45901A35" w14:textId="77777777" w:rsidR="00E52122" w:rsidRPr="00535F67" w:rsidRDefault="00E52122" w:rsidP="00514814">
            <w:pPr>
              <w:pStyle w:val="tabela"/>
              <w:rPr>
                <w:rFonts w:cs="Calibri"/>
              </w:rPr>
            </w:pPr>
            <w:r w:rsidRPr="00535F67">
              <w:rPr>
                <w:rFonts w:cs="Calibri"/>
              </w:rPr>
              <w:t xml:space="preserve">Izredno fakturiranje </w:t>
            </w:r>
          </w:p>
          <w:p w14:paraId="444A35E6" w14:textId="77777777" w:rsidR="00E52122" w:rsidRPr="00426BA4" w:rsidRDefault="00E52122" w:rsidP="00426BA4">
            <w:pPr>
              <w:spacing w:after="160" w:line="259" w:lineRule="auto"/>
              <w:jc w:val="both"/>
              <w:rPr>
                <w:color w:val="000000"/>
              </w:rPr>
            </w:pPr>
          </w:p>
        </w:tc>
        <w:tc>
          <w:tcPr>
            <w:tcW w:w="8363" w:type="dxa"/>
            <w:shd w:val="clear" w:color="auto" w:fill="auto"/>
          </w:tcPr>
          <w:p w14:paraId="6E029FCE" w14:textId="77777777" w:rsidR="00E52122" w:rsidRPr="005972D4" w:rsidRDefault="00E52122" w:rsidP="00514814">
            <w:pPr>
              <w:pStyle w:val="tabela"/>
              <w:rPr>
                <w:rFonts w:cs="Calibri"/>
              </w:rPr>
            </w:pPr>
            <w:r w:rsidRPr="005972D4">
              <w:rPr>
                <w:rFonts w:cs="Calibri"/>
              </w:rPr>
              <w:t>Podatek se navaja:</w:t>
            </w:r>
          </w:p>
          <w:p w14:paraId="75B98736" w14:textId="77777777" w:rsidR="00E52122" w:rsidRPr="005972D4" w:rsidRDefault="00E52122" w:rsidP="00426BA4">
            <w:pPr>
              <w:pStyle w:val="tabela"/>
              <w:numPr>
                <w:ilvl w:val="0"/>
                <w:numId w:val="30"/>
              </w:numPr>
              <w:ind w:left="360"/>
              <w:rPr>
                <w:rFonts w:cs="Calibri"/>
              </w:rPr>
            </w:pPr>
            <w:r w:rsidRPr="005972D4">
              <w:rPr>
                <w:rFonts w:cs="Calibri"/>
              </w:rPr>
              <w:t>pri izrednem fakturiranju dragega zdravila, izdanega v lekarni na recept, pred zaključkom dogovorjenega obračunskega obdobja. Podlaga za izredno fakturiranje je izredno visoka cena storitve (npr. na podlagi dogovora izredni zahtevek za zdravilo, izdanega v lekarni na recept , katerega nabavna vrednost je enaka ali presega 900 EUR). Vrednost podatka je 1.</w:t>
            </w:r>
          </w:p>
          <w:p w14:paraId="698519AD" w14:textId="77777777" w:rsidR="00E52122" w:rsidRPr="005972D4" w:rsidRDefault="00E52122" w:rsidP="00426BA4">
            <w:pPr>
              <w:numPr>
                <w:ilvl w:val="0"/>
                <w:numId w:val="30"/>
              </w:numPr>
              <w:spacing w:after="160" w:line="259" w:lineRule="auto"/>
              <w:ind w:left="360"/>
              <w:jc w:val="both"/>
              <w:rPr>
                <w:color w:val="000000"/>
                <w:sz w:val="20"/>
                <w:szCs w:val="20"/>
              </w:rPr>
            </w:pPr>
            <w:r w:rsidRPr="005972D4">
              <w:rPr>
                <w:rFonts w:ascii="Arial Narrow" w:hAnsi="Arial Narrow"/>
                <w:b/>
                <w:sz w:val="20"/>
                <w:szCs w:val="20"/>
              </w:rPr>
              <w:t>pri obračunu storitev po nacionalnem razpisu. Vrednost podatka se navaja glede na šifrant 57.</w:t>
            </w:r>
          </w:p>
        </w:tc>
      </w:tr>
      <w:tr w:rsidR="00822598" w:rsidRPr="00535F67" w14:paraId="55D069AA" w14:textId="77777777" w:rsidTr="00514814">
        <w:tc>
          <w:tcPr>
            <w:tcW w:w="1384" w:type="dxa"/>
            <w:shd w:val="clear" w:color="auto" w:fill="auto"/>
          </w:tcPr>
          <w:p w14:paraId="013456F8" w14:textId="265785A4" w:rsidR="00E52122" w:rsidRPr="00426BA4" w:rsidRDefault="00E52122" w:rsidP="00426BA4">
            <w:pPr>
              <w:spacing w:after="160" w:line="259" w:lineRule="auto"/>
              <w:jc w:val="both"/>
              <w:rPr>
                <w:color w:val="000000"/>
              </w:rPr>
            </w:pPr>
            <w:r w:rsidRPr="00426BA4">
              <w:rPr>
                <w:rFonts w:ascii="Arial Narrow" w:hAnsi="Arial Narrow"/>
                <w:sz w:val="20"/>
              </w:rPr>
              <w:t>Šifra načina pridobivanja podatkov</w:t>
            </w:r>
          </w:p>
        </w:tc>
        <w:tc>
          <w:tcPr>
            <w:tcW w:w="8363" w:type="dxa"/>
            <w:shd w:val="clear" w:color="auto" w:fill="auto"/>
          </w:tcPr>
          <w:p w14:paraId="4FF92ADB" w14:textId="77777777" w:rsidR="00E52122" w:rsidRPr="00535F67" w:rsidRDefault="00E52122" w:rsidP="00426BA4">
            <w:pPr>
              <w:pStyle w:val="tabela"/>
              <w:rPr>
                <w:rFonts w:cs="Calibri"/>
              </w:rPr>
            </w:pPr>
            <w:r w:rsidRPr="00535F67">
              <w:rPr>
                <w:rFonts w:cs="Calibri"/>
              </w:rPr>
              <w:t>Šifra o načinu pridobivanja podatkov o zavarovani osebi, ki pove, ali so bili podatki OZZ pridobljeni s pomočjo on-line zdravstvenega zavarovanja ali ne. Uporablja se šifrant 18.</w:t>
            </w:r>
          </w:p>
          <w:p w14:paraId="24EDE755" w14:textId="1FA2AD44" w:rsidR="00E52122" w:rsidRPr="00426BA4" w:rsidRDefault="00E52122" w:rsidP="00426BA4">
            <w:pPr>
              <w:spacing w:after="160" w:line="259" w:lineRule="auto"/>
              <w:jc w:val="both"/>
              <w:rPr>
                <w:color w:val="000000"/>
              </w:rPr>
            </w:pPr>
            <w:r w:rsidRPr="00426BA4">
              <w:rPr>
                <w:rFonts w:ascii="Arial Narrow" w:hAnsi="Arial Narrow"/>
                <w:b/>
                <w:sz w:val="20"/>
              </w:rPr>
              <w:t>Ko gre za obračun storitve po nacionalnem razpisu in osebo iz seznama oseb za nacionalni razpis, se polni vrednost »99«</w:t>
            </w:r>
            <w:r w:rsidR="002A17D3">
              <w:rPr>
                <w:rFonts w:ascii="Arial Narrow" w:hAnsi="Arial Narrow" w:cs="Arial Narrow"/>
                <w:b/>
                <w:bCs/>
                <w:color w:val="FF0000"/>
                <w:sz w:val="20"/>
                <w:szCs w:val="20"/>
              </w:rPr>
              <w:t>, če se branje podatkov v sistemu On-line ne izvede.</w:t>
            </w:r>
          </w:p>
        </w:tc>
      </w:tr>
      <w:tr w:rsidR="00822598" w:rsidRPr="00535F67" w14:paraId="17113079" w14:textId="77777777" w:rsidTr="00514814">
        <w:tc>
          <w:tcPr>
            <w:tcW w:w="1384" w:type="dxa"/>
            <w:shd w:val="clear" w:color="auto" w:fill="auto"/>
          </w:tcPr>
          <w:p w14:paraId="37728B08" w14:textId="77777777" w:rsidR="00E52122" w:rsidRPr="00426BA4" w:rsidRDefault="00E52122" w:rsidP="00426BA4">
            <w:pPr>
              <w:spacing w:after="160" w:line="259" w:lineRule="auto"/>
              <w:jc w:val="both"/>
              <w:rPr>
                <w:color w:val="000000"/>
              </w:rPr>
            </w:pPr>
            <w:r w:rsidRPr="00426BA4">
              <w:rPr>
                <w:rFonts w:ascii="Arial Narrow" w:hAnsi="Arial Narrow"/>
                <w:sz w:val="20"/>
              </w:rPr>
              <w:lastRenderedPageBreak/>
              <w:t>Identifikator odgovora preverjanja OZZ</w:t>
            </w:r>
          </w:p>
        </w:tc>
        <w:tc>
          <w:tcPr>
            <w:tcW w:w="8363" w:type="dxa"/>
            <w:shd w:val="clear" w:color="auto" w:fill="auto"/>
          </w:tcPr>
          <w:p w14:paraId="404C7771" w14:textId="77777777" w:rsidR="00E52122" w:rsidRPr="00535F67" w:rsidRDefault="00E52122" w:rsidP="00426BA4">
            <w:pPr>
              <w:pStyle w:val="tabela"/>
              <w:rPr>
                <w:rFonts w:cs="Calibri"/>
              </w:rPr>
            </w:pPr>
            <w:r w:rsidRPr="00535F67">
              <w:rPr>
                <w:rFonts w:cs="Calibri"/>
              </w:rPr>
              <w:t>Identifikator odgovora, ki ga pri preverjanju veljavnosti OZZ prejme izvajalec v povratni informaciji iz Zavoda. Nanašati se mora na način dostopa 1 ali 3 (glej poglavje 13.2.2.). V primeru dobropisov, bremepisov ali popravkov poročil izvajalec navede tisti identifikator odgovora, ki ga je navedel na osnovnem dokumentu (računu, zahtevku za plačilo, poročilu). V primeru naknadnega obračuna LZM ali storitve izvajalec navede tisti identifikator odgovora, ki ga je prejel na podlagi preverjanja veljavnosti OZZ ob obisku zavarovane osebe.</w:t>
            </w:r>
          </w:p>
          <w:p w14:paraId="508EF31B" w14:textId="36B5FD13" w:rsidR="00E52122" w:rsidRPr="00426BA4" w:rsidRDefault="00E52122" w:rsidP="00426BA4">
            <w:pPr>
              <w:spacing w:after="160" w:line="259" w:lineRule="auto"/>
              <w:jc w:val="both"/>
              <w:rPr>
                <w:color w:val="000000"/>
              </w:rPr>
            </w:pPr>
            <w:r w:rsidRPr="00426BA4">
              <w:rPr>
                <w:rFonts w:ascii="Arial Narrow" w:hAnsi="Arial Narrow"/>
                <w:b/>
                <w:sz w:val="20"/>
              </w:rPr>
              <w:t>Ko gre za obračun storitve po nacionalnem razpisu in osebo iz seznama oseb za nacionalni razpis, se polni vrednost »99999999999999999999«</w:t>
            </w:r>
            <w:r w:rsidR="002A17D3">
              <w:rPr>
                <w:rFonts w:ascii="Arial Narrow" w:hAnsi="Arial Narrow" w:cs="Arial Narrow"/>
                <w:b/>
                <w:bCs/>
                <w:color w:val="FF0000"/>
                <w:sz w:val="20"/>
                <w:szCs w:val="20"/>
              </w:rPr>
              <w:t>, če se branje podatkov v sistemu On-line ne izvede.</w:t>
            </w:r>
          </w:p>
        </w:tc>
      </w:tr>
      <w:tr w:rsidR="00822598" w:rsidRPr="00535F67" w14:paraId="281B740B" w14:textId="77777777" w:rsidTr="00514814">
        <w:tc>
          <w:tcPr>
            <w:tcW w:w="1384" w:type="dxa"/>
            <w:shd w:val="clear" w:color="auto" w:fill="auto"/>
          </w:tcPr>
          <w:p w14:paraId="097D4762" w14:textId="77777777" w:rsidR="00E52122" w:rsidRPr="00426BA4" w:rsidRDefault="00E52122" w:rsidP="00426BA4">
            <w:pPr>
              <w:spacing w:after="160" w:line="259" w:lineRule="auto"/>
              <w:jc w:val="both"/>
            </w:pPr>
            <w:r w:rsidRPr="00426BA4">
              <w:rPr>
                <w:rFonts w:ascii="Arial Narrow" w:hAnsi="Arial Narrow"/>
                <w:sz w:val="20"/>
              </w:rPr>
              <w:t>Odstotek doplačila</w:t>
            </w:r>
          </w:p>
        </w:tc>
        <w:tc>
          <w:tcPr>
            <w:tcW w:w="8363" w:type="dxa"/>
            <w:shd w:val="clear" w:color="auto" w:fill="auto"/>
          </w:tcPr>
          <w:p w14:paraId="262841A3" w14:textId="77777777" w:rsidR="00E52122" w:rsidRPr="00535F67" w:rsidRDefault="00E52122" w:rsidP="00426BA4">
            <w:pPr>
              <w:pStyle w:val="tabela"/>
            </w:pPr>
            <w:r w:rsidRPr="00535F67">
              <w:t>Odstotek vrednosti zdravstvenih storitev, ki bremeni PZZ oziroma osebo, če nima sklenjenega PZZ, oziroma državni proračun. Odstotek doplačila pri obračunanih storitvah iz šifranta 15.28 (LZM) mora biti enak kot pri nadrejeni storitvi v okviru iste bolnišnične obravnave (glej pojasnilo v poglavju  3.5.7 LZM, zdravila iz Seznama B  in nadrejena storitev)</w:t>
            </w:r>
          </w:p>
          <w:p w14:paraId="716AC52E" w14:textId="77777777" w:rsidR="00E52122" w:rsidRPr="00426BA4" w:rsidRDefault="00E52122" w:rsidP="00426BA4">
            <w:pPr>
              <w:spacing w:after="160" w:line="259" w:lineRule="auto"/>
              <w:jc w:val="both"/>
            </w:pPr>
            <w:r w:rsidRPr="00426BA4">
              <w:rPr>
                <w:rFonts w:ascii="Arial Narrow" w:hAnsi="Arial Narrow"/>
                <w:b/>
                <w:sz w:val="20"/>
              </w:rPr>
              <w:t>Ko gre za obračun storitev po nacionalnem razpisu, se polni vrednost 0.</w:t>
            </w:r>
          </w:p>
        </w:tc>
      </w:tr>
      <w:tr w:rsidR="00822598" w:rsidRPr="00535F67" w14:paraId="2E388CB4" w14:textId="77777777" w:rsidTr="00514814">
        <w:tc>
          <w:tcPr>
            <w:tcW w:w="1384" w:type="dxa"/>
            <w:shd w:val="clear" w:color="auto" w:fill="auto"/>
          </w:tcPr>
          <w:p w14:paraId="403F8710" w14:textId="77777777" w:rsidR="00E52122" w:rsidRPr="00426BA4" w:rsidRDefault="00E52122" w:rsidP="00426BA4">
            <w:pPr>
              <w:spacing w:after="160" w:line="259" w:lineRule="auto"/>
              <w:jc w:val="both"/>
            </w:pPr>
            <w:r w:rsidRPr="00426BA4">
              <w:rPr>
                <w:rFonts w:ascii="Arial Narrow" w:hAnsi="Arial Narrow"/>
                <w:sz w:val="20"/>
              </w:rPr>
              <w:t>Nosilec kritja razlike do polne vrednosti storitve</w:t>
            </w:r>
          </w:p>
        </w:tc>
        <w:tc>
          <w:tcPr>
            <w:tcW w:w="8363" w:type="dxa"/>
            <w:shd w:val="clear" w:color="auto" w:fill="auto"/>
          </w:tcPr>
          <w:p w14:paraId="602D4C13" w14:textId="77777777" w:rsidR="00E52122" w:rsidRPr="00535F67" w:rsidRDefault="00E52122" w:rsidP="00426BA4">
            <w:pPr>
              <w:pStyle w:val="tabela"/>
            </w:pPr>
            <w:r w:rsidRPr="00535F67">
              <w:t xml:space="preserve">Nosilec kritja razlike do polne vrednosti storitev po šifrantu 8. </w:t>
            </w:r>
          </w:p>
          <w:p w14:paraId="44CC57E2" w14:textId="77777777" w:rsidR="00E52122" w:rsidRPr="00535F67" w:rsidRDefault="00E52122" w:rsidP="00426BA4">
            <w:pPr>
              <w:pStyle w:val="tabela"/>
            </w:pPr>
            <w:r w:rsidRPr="00535F67">
              <w:t>Podatek ne vpliva na obračun Zavodu oziroma izračun vrednosti storitve, ampak se uporablja za potrebe nadzora, ki ga Zavod izvaja na podlagi pogodb z zavarovalnicami za prostovoljno zavarovanje.</w:t>
            </w:r>
          </w:p>
          <w:p w14:paraId="6E5450EA" w14:textId="77777777" w:rsidR="00E52122" w:rsidRPr="00535F67" w:rsidRDefault="00E52122" w:rsidP="00426BA4">
            <w:pPr>
              <w:pStyle w:val="tabela"/>
            </w:pPr>
            <w:r w:rsidRPr="00535F67">
              <w:t>Podatek se navede tudi v primeru, če se storitev v celoti (100%) financira iz OZZ.</w:t>
            </w:r>
          </w:p>
          <w:p w14:paraId="33B11CB7" w14:textId="77777777" w:rsidR="00E52122" w:rsidRPr="00535F67" w:rsidRDefault="00E52122" w:rsidP="00426BA4">
            <w:pPr>
              <w:pStyle w:val="tabela"/>
            </w:pPr>
            <w:r w:rsidRPr="00535F67">
              <w:t>V primeru, ko se storitev v celoti (100 %) financira iz OZZ, oseba pa nima sklenjenega PZZ in ne gre za otroka do 60 dni brez KZZ/Potrdila KZZ/Listine MedZZ ali tip zavarovane osebe 11, 12, 70, 80 in 81, se navede šifra 7.</w:t>
            </w:r>
          </w:p>
          <w:p w14:paraId="2CA76E20" w14:textId="77777777" w:rsidR="00E52122" w:rsidRPr="00426BA4" w:rsidRDefault="00E52122" w:rsidP="00426BA4">
            <w:pPr>
              <w:spacing w:after="160" w:line="259" w:lineRule="auto"/>
              <w:jc w:val="both"/>
            </w:pPr>
            <w:r w:rsidRPr="00426BA4">
              <w:rPr>
                <w:rFonts w:ascii="Arial Narrow" w:hAnsi="Arial Narrow"/>
                <w:b/>
                <w:sz w:val="20"/>
              </w:rPr>
              <w:t>Ko gre za obračun storitev po nacionalnem razpisu, se polni vrednost 6 (ZZZS – proračun RS).</w:t>
            </w:r>
          </w:p>
        </w:tc>
      </w:tr>
    </w:tbl>
    <w:p w14:paraId="4A7AAF61" w14:textId="77777777" w:rsidR="00E52122" w:rsidRPr="00535F67" w:rsidRDefault="00E52122" w:rsidP="00426BA4">
      <w:pPr>
        <w:spacing w:after="160" w:line="259" w:lineRule="auto"/>
        <w:jc w:val="both"/>
        <w:rPr>
          <w:rFonts w:ascii="Calibri" w:hAnsi="Calibri" w:cs="Calibri"/>
          <w:color w:val="000000"/>
          <w:sz w:val="22"/>
          <w:szCs w:val="22"/>
        </w:rPr>
      </w:pPr>
    </w:p>
    <w:p w14:paraId="5FA6FBD8" w14:textId="77777777" w:rsidR="00E52122" w:rsidRPr="00535F67" w:rsidRDefault="00E52122" w:rsidP="00426BA4">
      <w:pPr>
        <w:numPr>
          <w:ilvl w:val="0"/>
          <w:numId w:val="29"/>
        </w:numPr>
        <w:autoSpaceDE w:val="0"/>
        <w:autoSpaceDN w:val="0"/>
        <w:adjustRightInd w:val="0"/>
        <w:ind w:left="360"/>
        <w:rPr>
          <w:rFonts w:ascii="Calibri" w:hAnsi="Calibri" w:cs="Calibri"/>
          <w:color w:val="000000"/>
          <w:sz w:val="22"/>
          <w:szCs w:val="22"/>
        </w:rPr>
      </w:pPr>
      <w:r w:rsidRPr="00535F67">
        <w:rPr>
          <w:rFonts w:ascii="Calibri" w:hAnsi="Calibri" w:cs="Calibri"/>
          <w:color w:val="000000"/>
          <w:sz w:val="22"/>
          <w:szCs w:val="22"/>
        </w:rPr>
        <w:t>Uvede se nov Šifrant 57 »Vrste izrednih fakturiranj«</w:t>
      </w:r>
    </w:p>
    <w:p w14:paraId="241884FB" w14:textId="77777777" w:rsidR="00E52122" w:rsidRPr="00426BA4" w:rsidRDefault="00E52122" w:rsidP="00E52122">
      <w:pPr>
        <w:autoSpaceDE w:val="0"/>
        <w:autoSpaceDN w:val="0"/>
        <w:adjustRightInd w:val="0"/>
        <w:jc w:val="both"/>
        <w:rPr>
          <w:color w:val="000000"/>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0"/>
        <w:gridCol w:w="8679"/>
      </w:tblGrid>
      <w:tr w:rsidR="00822598" w:rsidRPr="00535F67" w14:paraId="6A5C9091" w14:textId="77777777" w:rsidTr="00514814">
        <w:trPr>
          <w:trHeight w:val="284"/>
        </w:trPr>
        <w:tc>
          <w:tcPr>
            <w:tcW w:w="960" w:type="dxa"/>
            <w:shd w:val="clear" w:color="auto" w:fill="auto"/>
            <w:vAlign w:val="bottom"/>
          </w:tcPr>
          <w:p w14:paraId="5BB26028" w14:textId="77777777" w:rsidR="00E52122" w:rsidRPr="00426BA4" w:rsidRDefault="00E52122" w:rsidP="00426BA4">
            <w:pPr>
              <w:autoSpaceDE w:val="0"/>
              <w:autoSpaceDN w:val="0"/>
              <w:adjustRightInd w:val="0"/>
              <w:jc w:val="center"/>
              <w:rPr>
                <w:rFonts w:ascii="Arial Narrow" w:hAnsi="Arial Narrow"/>
                <w:b/>
                <w:color w:val="000000"/>
                <w:sz w:val="20"/>
              </w:rPr>
            </w:pPr>
            <w:r w:rsidRPr="00426BA4">
              <w:rPr>
                <w:rFonts w:ascii="Arial Narrow" w:hAnsi="Arial Narrow"/>
                <w:b/>
                <w:color w:val="000000"/>
                <w:sz w:val="20"/>
              </w:rPr>
              <w:t>Šifra</w:t>
            </w:r>
          </w:p>
        </w:tc>
        <w:tc>
          <w:tcPr>
            <w:tcW w:w="8679" w:type="dxa"/>
            <w:shd w:val="clear" w:color="auto" w:fill="auto"/>
            <w:vAlign w:val="bottom"/>
          </w:tcPr>
          <w:p w14:paraId="651FC99A" w14:textId="77777777" w:rsidR="00E52122" w:rsidRPr="00426BA4" w:rsidRDefault="00E52122" w:rsidP="00514814">
            <w:pPr>
              <w:autoSpaceDE w:val="0"/>
              <w:autoSpaceDN w:val="0"/>
              <w:adjustRightInd w:val="0"/>
              <w:rPr>
                <w:rFonts w:ascii="Arial Narrow" w:hAnsi="Arial Narrow"/>
                <w:b/>
                <w:color w:val="000000"/>
                <w:sz w:val="20"/>
              </w:rPr>
            </w:pPr>
            <w:r w:rsidRPr="00426BA4">
              <w:rPr>
                <w:rFonts w:ascii="Arial Narrow" w:hAnsi="Arial Narrow"/>
                <w:b/>
                <w:color w:val="000000"/>
                <w:sz w:val="20"/>
              </w:rPr>
              <w:t>Opis</w:t>
            </w:r>
          </w:p>
        </w:tc>
      </w:tr>
      <w:tr w:rsidR="00822598" w:rsidRPr="00535F67" w14:paraId="1D859E81" w14:textId="77777777" w:rsidTr="00514814">
        <w:trPr>
          <w:trHeight w:val="284"/>
        </w:trPr>
        <w:tc>
          <w:tcPr>
            <w:tcW w:w="960" w:type="dxa"/>
          </w:tcPr>
          <w:p w14:paraId="23FE9551" w14:textId="77777777" w:rsidR="00E52122" w:rsidRPr="00426BA4" w:rsidRDefault="00E52122" w:rsidP="00426BA4">
            <w:pPr>
              <w:autoSpaceDE w:val="0"/>
              <w:autoSpaceDN w:val="0"/>
              <w:adjustRightInd w:val="0"/>
              <w:jc w:val="center"/>
              <w:rPr>
                <w:rFonts w:ascii="Arial Narrow" w:hAnsi="Arial Narrow"/>
                <w:color w:val="000000"/>
                <w:sz w:val="20"/>
              </w:rPr>
            </w:pPr>
            <w:r w:rsidRPr="00426BA4">
              <w:rPr>
                <w:rFonts w:ascii="Arial Narrow" w:hAnsi="Arial Narrow"/>
                <w:color w:val="000000"/>
                <w:sz w:val="20"/>
              </w:rPr>
              <w:t>1</w:t>
            </w:r>
          </w:p>
        </w:tc>
        <w:tc>
          <w:tcPr>
            <w:tcW w:w="8679" w:type="dxa"/>
            <w:vAlign w:val="bottom"/>
          </w:tcPr>
          <w:p w14:paraId="78B31C17" w14:textId="77777777" w:rsidR="00E52122" w:rsidRPr="00426BA4" w:rsidRDefault="00E52122" w:rsidP="00514814">
            <w:pPr>
              <w:autoSpaceDE w:val="0"/>
              <w:autoSpaceDN w:val="0"/>
              <w:adjustRightInd w:val="0"/>
              <w:rPr>
                <w:rFonts w:ascii="Arial Narrow" w:hAnsi="Arial Narrow"/>
                <w:color w:val="000000"/>
                <w:sz w:val="20"/>
              </w:rPr>
            </w:pPr>
            <w:r w:rsidRPr="00426BA4">
              <w:rPr>
                <w:rFonts w:ascii="Arial Narrow" w:hAnsi="Arial Narrow"/>
                <w:color w:val="000000"/>
                <w:sz w:val="20"/>
              </w:rPr>
              <w:t>Izredno fakt. dragega zdravila, izdanega v lekarni na Rp, pred zaključkom dogovorjenega obr. obdobja</w:t>
            </w:r>
          </w:p>
        </w:tc>
      </w:tr>
      <w:tr w:rsidR="00822598" w:rsidRPr="00535F67" w14:paraId="576AD66A" w14:textId="77777777" w:rsidTr="00514814">
        <w:trPr>
          <w:trHeight w:val="284"/>
        </w:trPr>
        <w:tc>
          <w:tcPr>
            <w:tcW w:w="960" w:type="dxa"/>
            <w:vAlign w:val="bottom"/>
          </w:tcPr>
          <w:p w14:paraId="42918583" w14:textId="77777777" w:rsidR="00E52122" w:rsidRPr="00426BA4" w:rsidRDefault="00E52122" w:rsidP="00426BA4">
            <w:pPr>
              <w:autoSpaceDE w:val="0"/>
              <w:autoSpaceDN w:val="0"/>
              <w:adjustRightInd w:val="0"/>
              <w:jc w:val="center"/>
              <w:rPr>
                <w:rFonts w:ascii="Arial Narrow" w:hAnsi="Arial Narrow"/>
                <w:color w:val="000000"/>
                <w:sz w:val="20"/>
              </w:rPr>
            </w:pPr>
            <w:r w:rsidRPr="00426BA4">
              <w:rPr>
                <w:rFonts w:ascii="Arial Narrow" w:hAnsi="Arial Narrow"/>
                <w:color w:val="000000"/>
                <w:sz w:val="20"/>
              </w:rPr>
              <w:t>2</w:t>
            </w:r>
          </w:p>
        </w:tc>
        <w:tc>
          <w:tcPr>
            <w:tcW w:w="8679" w:type="dxa"/>
            <w:vAlign w:val="bottom"/>
          </w:tcPr>
          <w:p w14:paraId="63BBBCEB" w14:textId="77777777" w:rsidR="00E52122" w:rsidRPr="00426BA4" w:rsidRDefault="00E52122" w:rsidP="00514814">
            <w:pPr>
              <w:autoSpaceDE w:val="0"/>
              <w:autoSpaceDN w:val="0"/>
              <w:adjustRightInd w:val="0"/>
              <w:rPr>
                <w:rFonts w:ascii="Arial Narrow" w:hAnsi="Arial Narrow"/>
                <w:color w:val="000000"/>
                <w:sz w:val="20"/>
              </w:rPr>
            </w:pPr>
            <w:r w:rsidRPr="00426BA4">
              <w:rPr>
                <w:rFonts w:ascii="Arial Narrow" w:hAnsi="Arial Narrow"/>
                <w:color w:val="000000"/>
                <w:sz w:val="20"/>
              </w:rPr>
              <w:t>Nacionalni razpis 1</w:t>
            </w:r>
          </w:p>
        </w:tc>
      </w:tr>
    </w:tbl>
    <w:p w14:paraId="4B57A5E0"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7C834FC6" w14:textId="72A6B046" w:rsidR="00E52122" w:rsidRPr="00535F67" w:rsidRDefault="00E52122" w:rsidP="00426BA4">
      <w:pPr>
        <w:numPr>
          <w:ilvl w:val="0"/>
          <w:numId w:val="29"/>
        </w:numPr>
        <w:autoSpaceDE w:val="0"/>
        <w:autoSpaceDN w:val="0"/>
        <w:adjustRightInd w:val="0"/>
        <w:ind w:left="360"/>
        <w:rPr>
          <w:rFonts w:ascii="Calibri" w:hAnsi="Calibri" w:cs="Calibri"/>
          <w:color w:val="000000"/>
          <w:sz w:val="22"/>
          <w:szCs w:val="22"/>
        </w:rPr>
      </w:pPr>
      <w:r w:rsidRPr="00535F67">
        <w:rPr>
          <w:rFonts w:ascii="Calibri" w:hAnsi="Calibri" w:cs="Calibri"/>
          <w:color w:val="000000"/>
          <w:sz w:val="22"/>
          <w:szCs w:val="22"/>
        </w:rPr>
        <w:t>Povezovalni šifrant K2 »</w:t>
      </w:r>
      <w:r w:rsidRPr="00426BA4">
        <w:rPr>
          <w:rFonts w:ascii="Calibri" w:hAnsi="Calibri"/>
          <w:color w:val="000000"/>
          <w:sz w:val="22"/>
        </w:rPr>
        <w:t>VZD s storitvami glede na vrsto dokumenta po strukturi</w:t>
      </w:r>
      <w:r w:rsidRPr="00535F67">
        <w:rPr>
          <w:rFonts w:ascii="Calibri" w:hAnsi="Calibri" w:cs="Calibri"/>
          <w:color w:val="000000"/>
          <w:sz w:val="22"/>
          <w:szCs w:val="22"/>
        </w:rPr>
        <w:t>« se dopolni s storitvami na vrstah dokumentov (VD) 1-3:</w:t>
      </w:r>
    </w:p>
    <w:p w14:paraId="5498511F" w14:textId="77777777" w:rsidR="00E52122" w:rsidRPr="00535F67" w:rsidRDefault="00E52122" w:rsidP="00426BA4">
      <w:pPr>
        <w:autoSpaceDE w:val="0"/>
        <w:autoSpaceDN w:val="0"/>
        <w:adjustRightInd w:val="0"/>
        <w:ind w:left="360"/>
        <w:jc w:val="both"/>
        <w:rPr>
          <w:rFonts w:ascii="Calibri" w:hAnsi="Calibri" w:cs="Calibri"/>
          <w:b/>
          <w:bCs/>
          <w:sz w:val="22"/>
          <w:szCs w:val="22"/>
        </w:rPr>
      </w:pPr>
    </w:p>
    <w:p w14:paraId="726CE534" w14:textId="77777777" w:rsidR="00E52122" w:rsidRPr="00535F67" w:rsidRDefault="00E52122" w:rsidP="00E52122">
      <w:pPr>
        <w:autoSpaceDE w:val="0"/>
        <w:autoSpaceDN w:val="0"/>
        <w:adjustRightInd w:val="0"/>
        <w:ind w:left="360"/>
        <w:jc w:val="both"/>
        <w:rPr>
          <w:rFonts w:ascii="Arial Narrow" w:hAnsi="Arial Narrow" w:cs="Calibri"/>
          <w:b/>
          <w:bCs/>
          <w:sz w:val="20"/>
          <w:szCs w:val="20"/>
        </w:rPr>
      </w:pPr>
      <w:r w:rsidRPr="00535F67">
        <w:rPr>
          <w:rFonts w:ascii="Arial Narrow" w:hAnsi="Arial Narrow" w:cs="Calibri"/>
          <w:b/>
          <w:bCs/>
          <w:sz w:val="20"/>
          <w:szCs w:val="20"/>
        </w:rPr>
        <w:t>Q86.100</w:t>
      </w:r>
      <w:r w:rsidRPr="00535F67">
        <w:rPr>
          <w:rFonts w:ascii="Arial Narrow" w:hAnsi="Arial Narrow" w:cs="Calibri"/>
          <w:b/>
          <w:bCs/>
          <w:sz w:val="20"/>
          <w:szCs w:val="20"/>
        </w:rPr>
        <w:tab/>
        <w:t>Bolnišnična zdravstvena dejavnost</w:t>
      </w:r>
    </w:p>
    <w:p w14:paraId="56A1FF04" w14:textId="77777777" w:rsidR="00E52122" w:rsidRPr="00535F67" w:rsidRDefault="00E52122" w:rsidP="00E52122">
      <w:pPr>
        <w:autoSpaceDE w:val="0"/>
        <w:autoSpaceDN w:val="0"/>
        <w:adjustRightInd w:val="0"/>
        <w:ind w:left="360"/>
        <w:jc w:val="both"/>
        <w:rPr>
          <w:rFonts w:ascii="Arial Narrow" w:hAnsi="Arial Narrow" w:cs="Calibri"/>
          <w:b/>
          <w:bCs/>
          <w:sz w:val="20"/>
          <w:szCs w:val="20"/>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3715"/>
        <w:gridCol w:w="2205"/>
        <w:gridCol w:w="2286"/>
      </w:tblGrid>
      <w:tr w:rsidR="00426BA4" w:rsidRPr="00426BA4" w14:paraId="3B921BAF" w14:textId="77777777" w:rsidTr="00514814">
        <w:trPr>
          <w:trHeight w:val="335"/>
          <w:tblHeader/>
          <w:jc w:val="center"/>
        </w:trPr>
        <w:tc>
          <w:tcPr>
            <w:tcW w:w="4849" w:type="dxa"/>
            <w:gridSpan w:val="3"/>
            <w:shd w:val="clear" w:color="auto" w:fill="auto"/>
            <w:vAlign w:val="center"/>
          </w:tcPr>
          <w:p w14:paraId="1FC1118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Vrsta in podvrsta dejavnosti</w:t>
            </w:r>
          </w:p>
        </w:tc>
        <w:tc>
          <w:tcPr>
            <w:tcW w:w="2205" w:type="dxa"/>
            <w:vAlign w:val="center"/>
          </w:tcPr>
          <w:p w14:paraId="4CC91532"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VD 1-3 </w:t>
            </w:r>
          </w:p>
          <w:p w14:paraId="593EF3C2"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SBD Obravnava</w:t>
            </w:r>
          </w:p>
          <w:p w14:paraId="5F1A3616"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Opr. stor.    </w:t>
            </w:r>
          </w:p>
        </w:tc>
        <w:tc>
          <w:tcPr>
            <w:tcW w:w="2286" w:type="dxa"/>
          </w:tcPr>
          <w:p w14:paraId="0B99D751"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VD 1-3 </w:t>
            </w:r>
          </w:p>
          <w:p w14:paraId="27E5F26E"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SBD Obravnava Opr.stor. DBZ (LZM zdravila seznam B)</w:t>
            </w:r>
          </w:p>
        </w:tc>
      </w:tr>
      <w:tr w:rsidR="00426BA4" w:rsidRPr="00426BA4" w14:paraId="72AE02C6" w14:textId="77777777" w:rsidTr="00514814">
        <w:trPr>
          <w:jc w:val="center"/>
        </w:trPr>
        <w:tc>
          <w:tcPr>
            <w:tcW w:w="567" w:type="dxa"/>
            <w:shd w:val="clear" w:color="auto" w:fill="auto"/>
            <w:vAlign w:val="center"/>
          </w:tcPr>
          <w:p w14:paraId="6F3CEB7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101</w:t>
            </w:r>
          </w:p>
        </w:tc>
        <w:tc>
          <w:tcPr>
            <w:tcW w:w="4282" w:type="dxa"/>
            <w:gridSpan w:val="2"/>
            <w:shd w:val="clear" w:color="auto" w:fill="auto"/>
            <w:vAlign w:val="center"/>
          </w:tcPr>
          <w:p w14:paraId="0F229E8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 v bolnišnični dejavnosti</w:t>
            </w:r>
          </w:p>
        </w:tc>
        <w:tc>
          <w:tcPr>
            <w:tcW w:w="2205" w:type="dxa"/>
            <w:vAlign w:val="center"/>
          </w:tcPr>
          <w:p w14:paraId="3E28A0F2" w14:textId="77777777" w:rsidR="00E52122" w:rsidRPr="00426BA4" w:rsidRDefault="00E52122" w:rsidP="00514814">
            <w:pPr>
              <w:rPr>
                <w:rFonts w:ascii="Arial Narrow" w:hAnsi="Arial Narrow" w:cs="Calibri"/>
                <w:sz w:val="18"/>
                <w:szCs w:val="18"/>
              </w:rPr>
            </w:pPr>
          </w:p>
        </w:tc>
        <w:tc>
          <w:tcPr>
            <w:tcW w:w="2286" w:type="dxa"/>
          </w:tcPr>
          <w:p w14:paraId="37B34014" w14:textId="77777777" w:rsidR="00E52122" w:rsidRPr="00426BA4" w:rsidRDefault="00E52122" w:rsidP="00514814">
            <w:pPr>
              <w:rPr>
                <w:rFonts w:ascii="Arial Narrow" w:hAnsi="Arial Narrow" w:cs="Calibri"/>
                <w:sz w:val="18"/>
                <w:szCs w:val="18"/>
              </w:rPr>
            </w:pPr>
          </w:p>
        </w:tc>
      </w:tr>
      <w:tr w:rsidR="00426BA4" w:rsidRPr="00426BA4" w14:paraId="1C18BDDB" w14:textId="77777777" w:rsidTr="00514814">
        <w:trPr>
          <w:jc w:val="center"/>
        </w:trPr>
        <w:tc>
          <w:tcPr>
            <w:tcW w:w="567" w:type="dxa"/>
            <w:shd w:val="clear" w:color="auto" w:fill="auto"/>
            <w:vAlign w:val="center"/>
          </w:tcPr>
          <w:p w14:paraId="18AD5906"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D3CEEA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359C74B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E35F6C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 Q0243-Q0261, E0631,E0773-E0776</w:t>
            </w:r>
          </w:p>
        </w:tc>
        <w:tc>
          <w:tcPr>
            <w:tcW w:w="2286" w:type="dxa"/>
            <w:vAlign w:val="center"/>
          </w:tcPr>
          <w:p w14:paraId="074924E3" w14:textId="77777777" w:rsidR="00E52122" w:rsidRPr="00426BA4" w:rsidRDefault="00E52122" w:rsidP="00514814">
            <w:pPr>
              <w:jc w:val="center"/>
              <w:rPr>
                <w:rFonts w:ascii="Arial Narrow" w:hAnsi="Arial Narrow" w:cs="Calibri"/>
                <w:b/>
                <w:sz w:val="18"/>
                <w:szCs w:val="18"/>
              </w:rPr>
            </w:pPr>
          </w:p>
        </w:tc>
      </w:tr>
      <w:tr w:rsidR="00426BA4" w:rsidRPr="00426BA4" w14:paraId="28110699" w14:textId="77777777" w:rsidTr="00514814">
        <w:trPr>
          <w:jc w:val="center"/>
        </w:trPr>
        <w:tc>
          <w:tcPr>
            <w:tcW w:w="567" w:type="dxa"/>
            <w:shd w:val="clear" w:color="auto" w:fill="auto"/>
            <w:vAlign w:val="center"/>
          </w:tcPr>
          <w:p w14:paraId="7C38468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105</w:t>
            </w:r>
          </w:p>
        </w:tc>
        <w:tc>
          <w:tcPr>
            <w:tcW w:w="4282" w:type="dxa"/>
            <w:gridSpan w:val="2"/>
            <w:shd w:val="clear" w:color="auto" w:fill="auto"/>
            <w:vAlign w:val="center"/>
          </w:tcPr>
          <w:p w14:paraId="15F6D6A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 v bolnišnični dejavnosti</w:t>
            </w:r>
          </w:p>
        </w:tc>
        <w:tc>
          <w:tcPr>
            <w:tcW w:w="2205" w:type="dxa"/>
            <w:vAlign w:val="center"/>
          </w:tcPr>
          <w:p w14:paraId="39959943" w14:textId="77777777" w:rsidR="00E52122" w:rsidRPr="00426BA4" w:rsidRDefault="00E52122" w:rsidP="00514814">
            <w:pPr>
              <w:rPr>
                <w:rFonts w:ascii="Arial Narrow" w:hAnsi="Arial Narrow" w:cs="Calibri"/>
                <w:sz w:val="18"/>
                <w:szCs w:val="18"/>
              </w:rPr>
            </w:pPr>
          </w:p>
        </w:tc>
        <w:tc>
          <w:tcPr>
            <w:tcW w:w="2286" w:type="dxa"/>
          </w:tcPr>
          <w:p w14:paraId="3B257BF4" w14:textId="77777777" w:rsidR="00E52122" w:rsidRPr="00426BA4" w:rsidRDefault="00E52122" w:rsidP="00514814">
            <w:pPr>
              <w:rPr>
                <w:rFonts w:ascii="Arial Narrow" w:hAnsi="Arial Narrow" w:cs="Calibri"/>
                <w:sz w:val="18"/>
                <w:szCs w:val="18"/>
              </w:rPr>
            </w:pPr>
          </w:p>
        </w:tc>
      </w:tr>
      <w:tr w:rsidR="00426BA4" w:rsidRPr="00426BA4" w14:paraId="12AF2E35" w14:textId="77777777" w:rsidTr="00514814">
        <w:trPr>
          <w:jc w:val="center"/>
        </w:trPr>
        <w:tc>
          <w:tcPr>
            <w:tcW w:w="567" w:type="dxa"/>
            <w:shd w:val="clear" w:color="auto" w:fill="auto"/>
            <w:vAlign w:val="center"/>
          </w:tcPr>
          <w:p w14:paraId="3036F5F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786210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FACDFE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2616982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15.26,E0773-E0776, Q0243-Q0261</w:t>
            </w:r>
          </w:p>
        </w:tc>
        <w:tc>
          <w:tcPr>
            <w:tcW w:w="2286" w:type="dxa"/>
            <w:vAlign w:val="center"/>
          </w:tcPr>
          <w:p w14:paraId="4BD70387" w14:textId="77777777" w:rsidR="00E52122" w:rsidRPr="00426BA4" w:rsidRDefault="00E52122" w:rsidP="00514814">
            <w:pPr>
              <w:jc w:val="center"/>
              <w:rPr>
                <w:rFonts w:ascii="Arial Narrow" w:hAnsi="Arial Narrow" w:cs="Calibri"/>
                <w:b/>
                <w:sz w:val="18"/>
                <w:szCs w:val="18"/>
              </w:rPr>
            </w:pPr>
          </w:p>
        </w:tc>
      </w:tr>
      <w:tr w:rsidR="00426BA4" w:rsidRPr="00426BA4" w14:paraId="47BFA755" w14:textId="77777777" w:rsidTr="00514814">
        <w:trPr>
          <w:jc w:val="center"/>
        </w:trPr>
        <w:tc>
          <w:tcPr>
            <w:tcW w:w="567" w:type="dxa"/>
            <w:shd w:val="clear" w:color="auto" w:fill="auto"/>
            <w:vAlign w:val="center"/>
          </w:tcPr>
          <w:p w14:paraId="658C6AC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109</w:t>
            </w:r>
          </w:p>
        </w:tc>
        <w:tc>
          <w:tcPr>
            <w:tcW w:w="4282" w:type="dxa"/>
            <w:gridSpan w:val="2"/>
            <w:shd w:val="clear" w:color="auto" w:fill="auto"/>
            <w:vAlign w:val="center"/>
          </w:tcPr>
          <w:p w14:paraId="56E8ADE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Interna medicina v bolnišnični dejavnosti</w:t>
            </w:r>
          </w:p>
        </w:tc>
        <w:tc>
          <w:tcPr>
            <w:tcW w:w="2205" w:type="dxa"/>
            <w:vAlign w:val="center"/>
          </w:tcPr>
          <w:p w14:paraId="37655D4D" w14:textId="77777777" w:rsidR="00E52122" w:rsidRPr="00426BA4" w:rsidRDefault="00E52122" w:rsidP="00514814">
            <w:pPr>
              <w:jc w:val="center"/>
              <w:rPr>
                <w:rFonts w:ascii="Arial Narrow" w:hAnsi="Arial Narrow" w:cs="Calibri"/>
                <w:sz w:val="18"/>
                <w:szCs w:val="18"/>
              </w:rPr>
            </w:pPr>
          </w:p>
        </w:tc>
        <w:tc>
          <w:tcPr>
            <w:tcW w:w="2286" w:type="dxa"/>
          </w:tcPr>
          <w:p w14:paraId="46B924A5" w14:textId="77777777" w:rsidR="00E52122" w:rsidRPr="00426BA4" w:rsidRDefault="00E52122" w:rsidP="00514814">
            <w:pPr>
              <w:jc w:val="center"/>
              <w:rPr>
                <w:rFonts w:ascii="Arial Narrow" w:hAnsi="Arial Narrow" w:cs="Calibri"/>
                <w:b/>
                <w:sz w:val="18"/>
                <w:szCs w:val="18"/>
              </w:rPr>
            </w:pPr>
          </w:p>
        </w:tc>
      </w:tr>
      <w:tr w:rsidR="00426BA4" w:rsidRPr="00426BA4" w14:paraId="0E4869DA" w14:textId="77777777" w:rsidTr="00514814">
        <w:trPr>
          <w:jc w:val="center"/>
        </w:trPr>
        <w:tc>
          <w:tcPr>
            <w:tcW w:w="567" w:type="dxa"/>
            <w:shd w:val="clear" w:color="auto" w:fill="auto"/>
            <w:vAlign w:val="center"/>
          </w:tcPr>
          <w:p w14:paraId="1E83361B"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ABF759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E0DE14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588B4C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288B97B9" w14:textId="77777777" w:rsidR="00E52122" w:rsidRPr="00426BA4" w:rsidRDefault="00E52122" w:rsidP="00514814">
            <w:pPr>
              <w:jc w:val="center"/>
              <w:rPr>
                <w:rFonts w:ascii="Arial Narrow" w:hAnsi="Arial Narrow" w:cs="Calibri"/>
                <w:b/>
                <w:sz w:val="18"/>
                <w:szCs w:val="18"/>
              </w:rPr>
            </w:pPr>
          </w:p>
        </w:tc>
      </w:tr>
      <w:tr w:rsidR="00426BA4" w:rsidRPr="00426BA4" w14:paraId="4904035A" w14:textId="77777777" w:rsidTr="00514814">
        <w:trPr>
          <w:jc w:val="center"/>
        </w:trPr>
        <w:tc>
          <w:tcPr>
            <w:tcW w:w="567" w:type="dxa"/>
            <w:shd w:val="clear" w:color="auto" w:fill="auto"/>
            <w:vAlign w:val="center"/>
          </w:tcPr>
          <w:p w14:paraId="0B119B4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111</w:t>
            </w:r>
          </w:p>
        </w:tc>
        <w:tc>
          <w:tcPr>
            <w:tcW w:w="4282" w:type="dxa"/>
            <w:gridSpan w:val="2"/>
            <w:shd w:val="clear" w:color="auto" w:fill="auto"/>
            <w:vAlign w:val="center"/>
          </w:tcPr>
          <w:p w14:paraId="3D7EA66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Kardiologija in vaskularna medicina v bolnišnični dejavnosti</w:t>
            </w:r>
          </w:p>
        </w:tc>
        <w:tc>
          <w:tcPr>
            <w:tcW w:w="2205" w:type="dxa"/>
            <w:vAlign w:val="center"/>
          </w:tcPr>
          <w:p w14:paraId="3EC3367B" w14:textId="77777777" w:rsidR="00E52122" w:rsidRPr="00426BA4" w:rsidRDefault="00E52122" w:rsidP="00514814">
            <w:pPr>
              <w:rPr>
                <w:rFonts w:ascii="Arial Narrow" w:hAnsi="Arial Narrow" w:cs="Calibri"/>
                <w:sz w:val="18"/>
                <w:szCs w:val="18"/>
              </w:rPr>
            </w:pPr>
          </w:p>
        </w:tc>
        <w:tc>
          <w:tcPr>
            <w:tcW w:w="2286" w:type="dxa"/>
          </w:tcPr>
          <w:p w14:paraId="620DDDD4" w14:textId="77777777" w:rsidR="00E52122" w:rsidRPr="00426BA4" w:rsidRDefault="00E52122" w:rsidP="00514814">
            <w:pPr>
              <w:rPr>
                <w:rFonts w:ascii="Arial Narrow" w:hAnsi="Arial Narrow" w:cs="Calibri"/>
                <w:sz w:val="18"/>
                <w:szCs w:val="18"/>
              </w:rPr>
            </w:pPr>
          </w:p>
        </w:tc>
      </w:tr>
      <w:tr w:rsidR="00426BA4" w:rsidRPr="00426BA4" w14:paraId="651D1551" w14:textId="77777777" w:rsidTr="00514814">
        <w:trPr>
          <w:jc w:val="center"/>
        </w:trPr>
        <w:tc>
          <w:tcPr>
            <w:tcW w:w="567" w:type="dxa"/>
            <w:shd w:val="clear" w:color="auto" w:fill="auto"/>
            <w:vAlign w:val="center"/>
          </w:tcPr>
          <w:p w14:paraId="3A017EC5"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666914B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84BD54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04275E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15.26, Q0243-Q0261, E0708,E0773-E0776,</w:t>
            </w:r>
          </w:p>
        </w:tc>
        <w:tc>
          <w:tcPr>
            <w:tcW w:w="2286" w:type="dxa"/>
          </w:tcPr>
          <w:p w14:paraId="50B2596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32AC3A71" w14:textId="77777777" w:rsidTr="00514814">
        <w:trPr>
          <w:jc w:val="center"/>
        </w:trPr>
        <w:tc>
          <w:tcPr>
            <w:tcW w:w="567" w:type="dxa"/>
            <w:shd w:val="clear" w:color="auto" w:fill="auto"/>
            <w:vAlign w:val="center"/>
          </w:tcPr>
          <w:p w14:paraId="27C7AE2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112</w:t>
            </w:r>
          </w:p>
        </w:tc>
        <w:tc>
          <w:tcPr>
            <w:tcW w:w="4282" w:type="dxa"/>
            <w:gridSpan w:val="2"/>
            <w:shd w:val="clear" w:color="auto" w:fill="auto"/>
            <w:vAlign w:val="center"/>
          </w:tcPr>
          <w:p w14:paraId="3270CCF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 v bolnišnični dejavnosti</w:t>
            </w:r>
          </w:p>
        </w:tc>
        <w:tc>
          <w:tcPr>
            <w:tcW w:w="2205" w:type="dxa"/>
            <w:vAlign w:val="center"/>
          </w:tcPr>
          <w:p w14:paraId="2C73B516" w14:textId="77777777" w:rsidR="00E52122" w:rsidRPr="00426BA4" w:rsidRDefault="00E52122" w:rsidP="00514814">
            <w:pPr>
              <w:rPr>
                <w:rFonts w:ascii="Arial Narrow" w:hAnsi="Arial Narrow" w:cs="Calibri"/>
                <w:sz w:val="18"/>
                <w:szCs w:val="18"/>
              </w:rPr>
            </w:pPr>
          </w:p>
        </w:tc>
        <w:tc>
          <w:tcPr>
            <w:tcW w:w="2286" w:type="dxa"/>
          </w:tcPr>
          <w:p w14:paraId="6DF6DDEA" w14:textId="77777777" w:rsidR="00E52122" w:rsidRPr="00426BA4" w:rsidRDefault="00E52122" w:rsidP="00514814">
            <w:pPr>
              <w:rPr>
                <w:rFonts w:ascii="Arial Narrow" w:hAnsi="Arial Narrow" w:cs="Calibri"/>
                <w:sz w:val="18"/>
                <w:szCs w:val="18"/>
              </w:rPr>
            </w:pPr>
          </w:p>
        </w:tc>
      </w:tr>
      <w:tr w:rsidR="00426BA4" w:rsidRPr="00426BA4" w14:paraId="7C09B8EF" w14:textId="77777777" w:rsidTr="00514814">
        <w:trPr>
          <w:jc w:val="center"/>
        </w:trPr>
        <w:tc>
          <w:tcPr>
            <w:tcW w:w="567" w:type="dxa"/>
            <w:shd w:val="clear" w:color="auto" w:fill="auto"/>
            <w:vAlign w:val="center"/>
          </w:tcPr>
          <w:p w14:paraId="144AD23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6EBD8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5468C2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51FD4A8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15.26, Q0243-Q0261, E0708,E0773-E0776,</w:t>
            </w:r>
          </w:p>
        </w:tc>
        <w:tc>
          <w:tcPr>
            <w:tcW w:w="2286" w:type="dxa"/>
            <w:vAlign w:val="center"/>
          </w:tcPr>
          <w:p w14:paraId="7D212808" w14:textId="77777777" w:rsidR="00E52122" w:rsidRPr="00426BA4" w:rsidRDefault="00E52122" w:rsidP="00514814">
            <w:pPr>
              <w:jc w:val="center"/>
              <w:rPr>
                <w:rFonts w:ascii="Arial Narrow" w:hAnsi="Arial Narrow" w:cs="Calibri"/>
                <w:b/>
                <w:sz w:val="18"/>
                <w:szCs w:val="18"/>
              </w:rPr>
            </w:pPr>
          </w:p>
        </w:tc>
      </w:tr>
      <w:tr w:rsidR="00426BA4" w:rsidRPr="00426BA4" w14:paraId="7DC72894" w14:textId="77777777" w:rsidTr="00514814">
        <w:trPr>
          <w:jc w:val="center"/>
        </w:trPr>
        <w:tc>
          <w:tcPr>
            <w:tcW w:w="567" w:type="dxa"/>
            <w:shd w:val="clear" w:color="auto" w:fill="auto"/>
            <w:vAlign w:val="center"/>
          </w:tcPr>
          <w:p w14:paraId="1C0896B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115</w:t>
            </w:r>
          </w:p>
        </w:tc>
        <w:tc>
          <w:tcPr>
            <w:tcW w:w="4282" w:type="dxa"/>
            <w:gridSpan w:val="2"/>
            <w:shd w:val="clear" w:color="auto" w:fill="auto"/>
            <w:vAlign w:val="center"/>
          </w:tcPr>
          <w:p w14:paraId="108BE2D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 v bolnišnični dejavnosti</w:t>
            </w:r>
          </w:p>
        </w:tc>
        <w:tc>
          <w:tcPr>
            <w:tcW w:w="2205" w:type="dxa"/>
            <w:vAlign w:val="center"/>
          </w:tcPr>
          <w:p w14:paraId="618A60EB" w14:textId="77777777" w:rsidR="00E52122" w:rsidRPr="00426BA4" w:rsidRDefault="00E52122" w:rsidP="00514814">
            <w:pPr>
              <w:jc w:val="center"/>
              <w:rPr>
                <w:rFonts w:ascii="Arial Narrow" w:hAnsi="Arial Narrow" w:cs="Calibri"/>
                <w:sz w:val="18"/>
                <w:szCs w:val="18"/>
              </w:rPr>
            </w:pPr>
          </w:p>
        </w:tc>
        <w:tc>
          <w:tcPr>
            <w:tcW w:w="2286" w:type="dxa"/>
          </w:tcPr>
          <w:p w14:paraId="14B4F928" w14:textId="77777777" w:rsidR="00E52122" w:rsidRPr="00426BA4" w:rsidRDefault="00E52122" w:rsidP="00514814">
            <w:pPr>
              <w:jc w:val="center"/>
              <w:rPr>
                <w:rFonts w:ascii="Arial Narrow" w:hAnsi="Arial Narrow" w:cs="Calibri"/>
                <w:b/>
                <w:sz w:val="18"/>
                <w:szCs w:val="18"/>
              </w:rPr>
            </w:pPr>
          </w:p>
        </w:tc>
      </w:tr>
      <w:tr w:rsidR="00426BA4" w:rsidRPr="00426BA4" w14:paraId="3F56120E" w14:textId="77777777" w:rsidTr="00514814">
        <w:trPr>
          <w:jc w:val="center"/>
        </w:trPr>
        <w:tc>
          <w:tcPr>
            <w:tcW w:w="567" w:type="dxa"/>
            <w:shd w:val="clear" w:color="auto" w:fill="auto"/>
            <w:vAlign w:val="center"/>
          </w:tcPr>
          <w:p w14:paraId="5C6CA6AE"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F43573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57602C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B5509F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086C5719" w14:textId="77777777" w:rsidR="00E52122" w:rsidRPr="00426BA4" w:rsidRDefault="00E52122" w:rsidP="00514814">
            <w:pPr>
              <w:jc w:val="center"/>
              <w:rPr>
                <w:rFonts w:ascii="Arial Narrow" w:hAnsi="Arial Narrow" w:cs="Calibri"/>
                <w:b/>
                <w:sz w:val="18"/>
                <w:szCs w:val="18"/>
              </w:rPr>
            </w:pPr>
          </w:p>
        </w:tc>
      </w:tr>
      <w:tr w:rsidR="00426BA4" w:rsidRPr="00426BA4" w14:paraId="302534DB" w14:textId="77777777" w:rsidTr="00514814">
        <w:trPr>
          <w:jc w:val="center"/>
        </w:trPr>
        <w:tc>
          <w:tcPr>
            <w:tcW w:w="567" w:type="dxa"/>
            <w:shd w:val="clear" w:color="auto" w:fill="auto"/>
            <w:vAlign w:val="center"/>
          </w:tcPr>
          <w:p w14:paraId="63FF70D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116</w:t>
            </w:r>
          </w:p>
        </w:tc>
        <w:tc>
          <w:tcPr>
            <w:tcW w:w="4282" w:type="dxa"/>
            <w:gridSpan w:val="2"/>
            <w:shd w:val="clear" w:color="auto" w:fill="auto"/>
            <w:vAlign w:val="center"/>
          </w:tcPr>
          <w:p w14:paraId="5999969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 v bolnišnični dejavnosti</w:t>
            </w:r>
          </w:p>
        </w:tc>
        <w:tc>
          <w:tcPr>
            <w:tcW w:w="2205" w:type="dxa"/>
            <w:vAlign w:val="center"/>
          </w:tcPr>
          <w:p w14:paraId="7433038E" w14:textId="77777777" w:rsidR="00E52122" w:rsidRPr="00426BA4" w:rsidRDefault="00E52122" w:rsidP="00514814">
            <w:pPr>
              <w:jc w:val="center"/>
              <w:rPr>
                <w:rFonts w:ascii="Arial Narrow" w:hAnsi="Arial Narrow" w:cs="Calibri"/>
                <w:sz w:val="18"/>
                <w:szCs w:val="18"/>
              </w:rPr>
            </w:pPr>
          </w:p>
        </w:tc>
        <w:tc>
          <w:tcPr>
            <w:tcW w:w="2286" w:type="dxa"/>
          </w:tcPr>
          <w:p w14:paraId="641C6395" w14:textId="77777777" w:rsidR="00E52122" w:rsidRPr="00426BA4" w:rsidRDefault="00E52122" w:rsidP="00514814">
            <w:pPr>
              <w:jc w:val="center"/>
              <w:rPr>
                <w:rFonts w:ascii="Arial Narrow" w:hAnsi="Arial Narrow" w:cs="Calibri"/>
                <w:b/>
                <w:sz w:val="18"/>
                <w:szCs w:val="18"/>
              </w:rPr>
            </w:pPr>
          </w:p>
        </w:tc>
      </w:tr>
      <w:tr w:rsidR="00426BA4" w:rsidRPr="00426BA4" w14:paraId="4F844535" w14:textId="77777777" w:rsidTr="00514814">
        <w:trPr>
          <w:jc w:val="center"/>
        </w:trPr>
        <w:tc>
          <w:tcPr>
            <w:tcW w:w="567" w:type="dxa"/>
            <w:shd w:val="clear" w:color="auto" w:fill="auto"/>
            <w:vAlign w:val="center"/>
          </w:tcPr>
          <w:p w14:paraId="1E69745A"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EA15C6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F631F6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8B99F6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4424B6C4" w14:textId="77777777" w:rsidR="00E52122" w:rsidRPr="00426BA4" w:rsidRDefault="00E52122" w:rsidP="00514814">
            <w:pPr>
              <w:jc w:val="center"/>
              <w:rPr>
                <w:rFonts w:ascii="Arial Narrow" w:hAnsi="Arial Narrow" w:cs="Calibri"/>
                <w:b/>
                <w:sz w:val="18"/>
                <w:szCs w:val="18"/>
              </w:rPr>
            </w:pPr>
          </w:p>
        </w:tc>
      </w:tr>
      <w:tr w:rsidR="00426BA4" w:rsidRPr="00426BA4" w14:paraId="50346A88" w14:textId="77777777" w:rsidTr="00514814">
        <w:trPr>
          <w:jc w:val="center"/>
        </w:trPr>
        <w:tc>
          <w:tcPr>
            <w:tcW w:w="567" w:type="dxa"/>
            <w:shd w:val="clear" w:color="auto" w:fill="auto"/>
            <w:vAlign w:val="center"/>
          </w:tcPr>
          <w:p w14:paraId="205FF17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117</w:t>
            </w:r>
          </w:p>
        </w:tc>
        <w:tc>
          <w:tcPr>
            <w:tcW w:w="4282" w:type="dxa"/>
            <w:gridSpan w:val="2"/>
            <w:shd w:val="clear" w:color="auto" w:fill="auto"/>
            <w:vAlign w:val="center"/>
          </w:tcPr>
          <w:p w14:paraId="1BBE918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 v bolnišnični dejavnosti</w:t>
            </w:r>
          </w:p>
        </w:tc>
        <w:tc>
          <w:tcPr>
            <w:tcW w:w="2205" w:type="dxa"/>
            <w:vAlign w:val="center"/>
          </w:tcPr>
          <w:p w14:paraId="78E1F68E" w14:textId="77777777" w:rsidR="00E52122" w:rsidRPr="00426BA4" w:rsidRDefault="00E52122" w:rsidP="00514814">
            <w:pPr>
              <w:jc w:val="center"/>
              <w:rPr>
                <w:rFonts w:ascii="Arial Narrow" w:hAnsi="Arial Narrow" w:cs="Calibri"/>
                <w:sz w:val="18"/>
                <w:szCs w:val="18"/>
              </w:rPr>
            </w:pPr>
          </w:p>
        </w:tc>
        <w:tc>
          <w:tcPr>
            <w:tcW w:w="2286" w:type="dxa"/>
          </w:tcPr>
          <w:p w14:paraId="0FBC91DC" w14:textId="77777777" w:rsidR="00E52122" w:rsidRPr="00426BA4" w:rsidRDefault="00E52122" w:rsidP="00514814">
            <w:pPr>
              <w:jc w:val="center"/>
              <w:rPr>
                <w:rFonts w:ascii="Arial Narrow" w:hAnsi="Arial Narrow" w:cs="Calibri"/>
                <w:b/>
                <w:sz w:val="18"/>
                <w:szCs w:val="18"/>
              </w:rPr>
            </w:pPr>
          </w:p>
        </w:tc>
      </w:tr>
      <w:tr w:rsidR="00426BA4" w:rsidRPr="00426BA4" w14:paraId="175E2F97" w14:textId="77777777" w:rsidTr="00514814">
        <w:trPr>
          <w:jc w:val="center"/>
        </w:trPr>
        <w:tc>
          <w:tcPr>
            <w:tcW w:w="567" w:type="dxa"/>
            <w:shd w:val="clear" w:color="auto" w:fill="auto"/>
            <w:vAlign w:val="center"/>
          </w:tcPr>
          <w:p w14:paraId="05E7B36F"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4DB5C8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E7876A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E6D1B4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7ABBF2CA" w14:textId="77777777" w:rsidR="00E52122" w:rsidRPr="00426BA4" w:rsidRDefault="00E52122" w:rsidP="00514814">
            <w:pPr>
              <w:jc w:val="center"/>
              <w:rPr>
                <w:rFonts w:ascii="Arial Narrow" w:hAnsi="Arial Narrow" w:cs="Calibri"/>
                <w:b/>
                <w:sz w:val="18"/>
                <w:szCs w:val="18"/>
              </w:rPr>
            </w:pPr>
          </w:p>
        </w:tc>
      </w:tr>
      <w:tr w:rsidR="00426BA4" w:rsidRPr="00426BA4" w14:paraId="1F15023E" w14:textId="77777777" w:rsidTr="00514814">
        <w:trPr>
          <w:jc w:val="center"/>
        </w:trPr>
        <w:tc>
          <w:tcPr>
            <w:tcW w:w="567" w:type="dxa"/>
            <w:shd w:val="clear" w:color="auto" w:fill="auto"/>
            <w:vAlign w:val="center"/>
          </w:tcPr>
          <w:p w14:paraId="13545F3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118</w:t>
            </w:r>
          </w:p>
        </w:tc>
        <w:tc>
          <w:tcPr>
            <w:tcW w:w="4282" w:type="dxa"/>
            <w:gridSpan w:val="2"/>
            <w:shd w:val="clear" w:color="auto" w:fill="auto"/>
            <w:vAlign w:val="center"/>
          </w:tcPr>
          <w:p w14:paraId="26D6878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 v bolnišnični dejavnosti</w:t>
            </w:r>
          </w:p>
        </w:tc>
        <w:tc>
          <w:tcPr>
            <w:tcW w:w="2205" w:type="dxa"/>
            <w:vAlign w:val="center"/>
          </w:tcPr>
          <w:p w14:paraId="0F19C36C" w14:textId="77777777" w:rsidR="00E52122" w:rsidRPr="00426BA4" w:rsidRDefault="00E52122" w:rsidP="00514814">
            <w:pPr>
              <w:jc w:val="center"/>
              <w:rPr>
                <w:rFonts w:ascii="Arial Narrow" w:hAnsi="Arial Narrow" w:cs="Calibri"/>
                <w:sz w:val="18"/>
                <w:szCs w:val="18"/>
              </w:rPr>
            </w:pPr>
          </w:p>
        </w:tc>
        <w:tc>
          <w:tcPr>
            <w:tcW w:w="2286" w:type="dxa"/>
          </w:tcPr>
          <w:p w14:paraId="6A6AD25C" w14:textId="77777777" w:rsidR="00E52122" w:rsidRPr="00426BA4" w:rsidRDefault="00E52122" w:rsidP="00514814">
            <w:pPr>
              <w:jc w:val="center"/>
              <w:rPr>
                <w:rFonts w:ascii="Arial Narrow" w:hAnsi="Arial Narrow" w:cs="Calibri"/>
                <w:b/>
                <w:sz w:val="18"/>
                <w:szCs w:val="18"/>
              </w:rPr>
            </w:pPr>
          </w:p>
        </w:tc>
      </w:tr>
      <w:tr w:rsidR="00426BA4" w:rsidRPr="00426BA4" w14:paraId="7C25CF08" w14:textId="77777777" w:rsidTr="00514814">
        <w:trPr>
          <w:jc w:val="center"/>
        </w:trPr>
        <w:tc>
          <w:tcPr>
            <w:tcW w:w="567" w:type="dxa"/>
            <w:shd w:val="clear" w:color="auto" w:fill="auto"/>
            <w:vAlign w:val="center"/>
          </w:tcPr>
          <w:p w14:paraId="0403D0CE"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16E1ED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8A2EE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DAB86B7"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785BFDD5" w14:textId="77777777" w:rsidR="00E52122" w:rsidRPr="00426BA4" w:rsidRDefault="00E52122" w:rsidP="00514814">
            <w:pPr>
              <w:jc w:val="center"/>
              <w:rPr>
                <w:rFonts w:ascii="Arial Narrow" w:hAnsi="Arial Narrow" w:cs="Calibri"/>
                <w:b/>
                <w:sz w:val="18"/>
                <w:szCs w:val="18"/>
              </w:rPr>
            </w:pPr>
          </w:p>
        </w:tc>
      </w:tr>
      <w:tr w:rsidR="00426BA4" w:rsidRPr="00426BA4" w14:paraId="0322FF85" w14:textId="77777777" w:rsidTr="00514814">
        <w:trPr>
          <w:jc w:val="center"/>
        </w:trPr>
        <w:tc>
          <w:tcPr>
            <w:tcW w:w="567" w:type="dxa"/>
            <w:shd w:val="clear" w:color="auto" w:fill="auto"/>
            <w:vAlign w:val="center"/>
          </w:tcPr>
          <w:p w14:paraId="5184737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120</w:t>
            </w:r>
          </w:p>
        </w:tc>
        <w:tc>
          <w:tcPr>
            <w:tcW w:w="4282" w:type="dxa"/>
            <w:gridSpan w:val="2"/>
            <w:shd w:val="clear" w:color="auto" w:fill="auto"/>
            <w:vAlign w:val="center"/>
          </w:tcPr>
          <w:p w14:paraId="614DBAE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Oftalmologija v bolnišnični dejavnosti</w:t>
            </w:r>
          </w:p>
        </w:tc>
        <w:tc>
          <w:tcPr>
            <w:tcW w:w="2205" w:type="dxa"/>
            <w:vAlign w:val="center"/>
          </w:tcPr>
          <w:p w14:paraId="7E07E543" w14:textId="77777777" w:rsidR="00E52122" w:rsidRPr="00426BA4" w:rsidRDefault="00E52122" w:rsidP="00514814">
            <w:pPr>
              <w:jc w:val="center"/>
              <w:rPr>
                <w:rFonts w:ascii="Arial Narrow" w:hAnsi="Arial Narrow" w:cs="Calibri"/>
                <w:sz w:val="18"/>
                <w:szCs w:val="18"/>
              </w:rPr>
            </w:pPr>
          </w:p>
        </w:tc>
        <w:tc>
          <w:tcPr>
            <w:tcW w:w="2286" w:type="dxa"/>
          </w:tcPr>
          <w:p w14:paraId="0FF34822" w14:textId="77777777" w:rsidR="00E52122" w:rsidRPr="00426BA4" w:rsidRDefault="00E52122" w:rsidP="00514814">
            <w:pPr>
              <w:jc w:val="center"/>
              <w:rPr>
                <w:rFonts w:ascii="Arial Narrow" w:hAnsi="Arial Narrow" w:cs="Calibri"/>
                <w:b/>
                <w:sz w:val="18"/>
                <w:szCs w:val="18"/>
              </w:rPr>
            </w:pPr>
          </w:p>
        </w:tc>
      </w:tr>
      <w:tr w:rsidR="00426BA4" w:rsidRPr="00426BA4" w14:paraId="72A65E4A" w14:textId="77777777" w:rsidTr="00514814">
        <w:trPr>
          <w:jc w:val="center"/>
        </w:trPr>
        <w:tc>
          <w:tcPr>
            <w:tcW w:w="567" w:type="dxa"/>
            <w:shd w:val="clear" w:color="auto" w:fill="auto"/>
            <w:vAlign w:val="center"/>
          </w:tcPr>
          <w:p w14:paraId="70B1498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5C5E094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E96956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11ED60A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5AA1221B"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1DCA740E" w14:textId="77777777" w:rsidTr="00514814">
        <w:trPr>
          <w:jc w:val="center"/>
        </w:trPr>
        <w:tc>
          <w:tcPr>
            <w:tcW w:w="567" w:type="dxa"/>
            <w:shd w:val="clear" w:color="auto" w:fill="auto"/>
            <w:vAlign w:val="center"/>
          </w:tcPr>
          <w:p w14:paraId="737C401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122</w:t>
            </w:r>
          </w:p>
        </w:tc>
        <w:tc>
          <w:tcPr>
            <w:tcW w:w="4282" w:type="dxa"/>
            <w:gridSpan w:val="2"/>
            <w:shd w:val="clear" w:color="auto" w:fill="auto"/>
            <w:vAlign w:val="center"/>
          </w:tcPr>
          <w:p w14:paraId="00B341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Ortopedska kirurgija v bolnišnični dejavnosti</w:t>
            </w:r>
          </w:p>
        </w:tc>
        <w:tc>
          <w:tcPr>
            <w:tcW w:w="2205" w:type="dxa"/>
            <w:vAlign w:val="center"/>
          </w:tcPr>
          <w:p w14:paraId="77E72CB7" w14:textId="77777777" w:rsidR="00E52122" w:rsidRPr="00426BA4" w:rsidRDefault="00E52122" w:rsidP="00514814">
            <w:pPr>
              <w:jc w:val="center"/>
              <w:rPr>
                <w:rFonts w:ascii="Arial Narrow" w:hAnsi="Arial Narrow" w:cs="Calibri"/>
                <w:sz w:val="18"/>
                <w:szCs w:val="18"/>
              </w:rPr>
            </w:pPr>
          </w:p>
        </w:tc>
        <w:tc>
          <w:tcPr>
            <w:tcW w:w="2286" w:type="dxa"/>
          </w:tcPr>
          <w:p w14:paraId="7AAB6EE6" w14:textId="77777777" w:rsidR="00E52122" w:rsidRPr="00426BA4" w:rsidRDefault="00E52122" w:rsidP="00514814">
            <w:pPr>
              <w:jc w:val="center"/>
              <w:rPr>
                <w:rFonts w:ascii="Arial Narrow" w:hAnsi="Arial Narrow" w:cs="Calibri"/>
                <w:b/>
                <w:sz w:val="18"/>
                <w:szCs w:val="18"/>
              </w:rPr>
            </w:pPr>
          </w:p>
        </w:tc>
      </w:tr>
      <w:tr w:rsidR="00426BA4" w:rsidRPr="00426BA4" w14:paraId="5D5D507A" w14:textId="77777777" w:rsidTr="00514814">
        <w:trPr>
          <w:jc w:val="center"/>
        </w:trPr>
        <w:tc>
          <w:tcPr>
            <w:tcW w:w="567" w:type="dxa"/>
            <w:shd w:val="clear" w:color="auto" w:fill="auto"/>
            <w:vAlign w:val="center"/>
          </w:tcPr>
          <w:p w14:paraId="7AD2F25B"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9A892E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317AB7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5E19B30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1AF5A8E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1A8DA997" w14:textId="77777777" w:rsidTr="00514814">
        <w:trPr>
          <w:jc w:val="center"/>
        </w:trPr>
        <w:tc>
          <w:tcPr>
            <w:tcW w:w="567" w:type="dxa"/>
            <w:shd w:val="clear" w:color="auto" w:fill="auto"/>
            <w:vAlign w:val="center"/>
          </w:tcPr>
          <w:p w14:paraId="5FE538C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123</w:t>
            </w:r>
          </w:p>
        </w:tc>
        <w:tc>
          <w:tcPr>
            <w:tcW w:w="4282" w:type="dxa"/>
            <w:gridSpan w:val="2"/>
            <w:shd w:val="clear" w:color="auto" w:fill="auto"/>
            <w:vAlign w:val="center"/>
          </w:tcPr>
          <w:p w14:paraId="77BF152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 v bolnišnični dejavnosti</w:t>
            </w:r>
          </w:p>
        </w:tc>
        <w:tc>
          <w:tcPr>
            <w:tcW w:w="2205" w:type="dxa"/>
            <w:vAlign w:val="center"/>
          </w:tcPr>
          <w:p w14:paraId="789C9A71" w14:textId="77777777" w:rsidR="00E52122" w:rsidRPr="00426BA4" w:rsidRDefault="00E52122" w:rsidP="00514814">
            <w:pPr>
              <w:jc w:val="center"/>
              <w:rPr>
                <w:rFonts w:ascii="Arial Narrow" w:hAnsi="Arial Narrow" w:cs="Calibri"/>
                <w:sz w:val="18"/>
                <w:szCs w:val="18"/>
              </w:rPr>
            </w:pPr>
          </w:p>
        </w:tc>
        <w:tc>
          <w:tcPr>
            <w:tcW w:w="2286" w:type="dxa"/>
          </w:tcPr>
          <w:p w14:paraId="2ADDD052" w14:textId="77777777" w:rsidR="00E52122" w:rsidRPr="00426BA4" w:rsidRDefault="00E52122" w:rsidP="00514814">
            <w:pPr>
              <w:jc w:val="center"/>
              <w:rPr>
                <w:rFonts w:ascii="Arial Narrow" w:hAnsi="Arial Narrow" w:cs="Calibri"/>
                <w:b/>
                <w:sz w:val="18"/>
                <w:szCs w:val="18"/>
              </w:rPr>
            </w:pPr>
          </w:p>
        </w:tc>
      </w:tr>
      <w:tr w:rsidR="00426BA4" w:rsidRPr="00426BA4" w14:paraId="1767AE25" w14:textId="77777777" w:rsidTr="00514814">
        <w:trPr>
          <w:jc w:val="center"/>
        </w:trPr>
        <w:tc>
          <w:tcPr>
            <w:tcW w:w="567" w:type="dxa"/>
            <w:shd w:val="clear" w:color="auto" w:fill="auto"/>
            <w:vAlign w:val="center"/>
          </w:tcPr>
          <w:p w14:paraId="47AFCA7D"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3DF805F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F088A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5B900B2"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155C77AC"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46AA300B" w14:textId="77777777" w:rsidTr="00514814">
        <w:trPr>
          <w:jc w:val="center"/>
        </w:trPr>
        <w:tc>
          <w:tcPr>
            <w:tcW w:w="567" w:type="dxa"/>
            <w:shd w:val="clear" w:color="auto" w:fill="auto"/>
            <w:vAlign w:val="center"/>
          </w:tcPr>
          <w:p w14:paraId="7F907EC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125</w:t>
            </w:r>
          </w:p>
        </w:tc>
        <w:tc>
          <w:tcPr>
            <w:tcW w:w="4282" w:type="dxa"/>
            <w:gridSpan w:val="2"/>
            <w:shd w:val="clear" w:color="auto" w:fill="auto"/>
            <w:vAlign w:val="center"/>
          </w:tcPr>
          <w:p w14:paraId="655D9BF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 v bolnišnični dejavnosti</w:t>
            </w:r>
          </w:p>
        </w:tc>
        <w:tc>
          <w:tcPr>
            <w:tcW w:w="2205" w:type="dxa"/>
            <w:vAlign w:val="center"/>
          </w:tcPr>
          <w:p w14:paraId="5335721A" w14:textId="77777777" w:rsidR="00E52122" w:rsidRPr="00426BA4" w:rsidRDefault="00E52122" w:rsidP="00514814">
            <w:pPr>
              <w:rPr>
                <w:rFonts w:ascii="Arial Narrow" w:hAnsi="Arial Narrow" w:cs="Calibri"/>
                <w:sz w:val="18"/>
                <w:szCs w:val="18"/>
              </w:rPr>
            </w:pPr>
          </w:p>
        </w:tc>
        <w:tc>
          <w:tcPr>
            <w:tcW w:w="2286" w:type="dxa"/>
          </w:tcPr>
          <w:p w14:paraId="446736B2" w14:textId="77777777" w:rsidR="00E52122" w:rsidRPr="00426BA4" w:rsidRDefault="00E52122" w:rsidP="00514814">
            <w:pPr>
              <w:rPr>
                <w:rFonts w:ascii="Arial Narrow" w:hAnsi="Arial Narrow" w:cs="Calibri"/>
                <w:sz w:val="18"/>
                <w:szCs w:val="18"/>
              </w:rPr>
            </w:pPr>
          </w:p>
        </w:tc>
      </w:tr>
      <w:tr w:rsidR="00426BA4" w:rsidRPr="00426BA4" w14:paraId="1D9A00A2" w14:textId="77777777" w:rsidTr="00514814">
        <w:trPr>
          <w:jc w:val="center"/>
        </w:trPr>
        <w:tc>
          <w:tcPr>
            <w:tcW w:w="567" w:type="dxa"/>
            <w:shd w:val="clear" w:color="auto" w:fill="auto"/>
            <w:vAlign w:val="center"/>
          </w:tcPr>
          <w:p w14:paraId="0A01E69F"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5F9265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423FF95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2B4D91D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15.26,E0773-E0776, Q0243-Q0261</w:t>
            </w:r>
          </w:p>
        </w:tc>
        <w:tc>
          <w:tcPr>
            <w:tcW w:w="2286" w:type="dxa"/>
            <w:vAlign w:val="center"/>
          </w:tcPr>
          <w:p w14:paraId="59E0BC05" w14:textId="77777777" w:rsidR="00E52122" w:rsidRPr="00426BA4" w:rsidRDefault="00E52122" w:rsidP="00514814">
            <w:pPr>
              <w:jc w:val="center"/>
              <w:rPr>
                <w:rFonts w:ascii="Arial Narrow" w:hAnsi="Arial Narrow" w:cs="Calibri"/>
                <w:b/>
                <w:sz w:val="18"/>
                <w:szCs w:val="18"/>
              </w:rPr>
            </w:pPr>
          </w:p>
        </w:tc>
      </w:tr>
      <w:tr w:rsidR="00426BA4" w:rsidRPr="00426BA4" w14:paraId="597B07EE" w14:textId="77777777" w:rsidTr="00514814">
        <w:trPr>
          <w:jc w:val="center"/>
        </w:trPr>
        <w:tc>
          <w:tcPr>
            <w:tcW w:w="567" w:type="dxa"/>
            <w:shd w:val="clear" w:color="auto" w:fill="auto"/>
            <w:vAlign w:val="center"/>
          </w:tcPr>
          <w:p w14:paraId="3817012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127</w:t>
            </w:r>
          </w:p>
        </w:tc>
        <w:tc>
          <w:tcPr>
            <w:tcW w:w="4282" w:type="dxa"/>
            <w:gridSpan w:val="2"/>
            <w:shd w:val="clear" w:color="auto" w:fill="auto"/>
            <w:vAlign w:val="center"/>
          </w:tcPr>
          <w:p w14:paraId="6593CE6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bolnišnični dejavnosti</w:t>
            </w:r>
          </w:p>
        </w:tc>
        <w:tc>
          <w:tcPr>
            <w:tcW w:w="2205" w:type="dxa"/>
            <w:vAlign w:val="center"/>
          </w:tcPr>
          <w:p w14:paraId="7262C0E0" w14:textId="77777777" w:rsidR="00E52122" w:rsidRPr="00426BA4" w:rsidRDefault="00E52122" w:rsidP="00514814">
            <w:pPr>
              <w:jc w:val="center"/>
              <w:rPr>
                <w:rFonts w:ascii="Arial Narrow" w:hAnsi="Arial Narrow" w:cs="Calibri"/>
                <w:sz w:val="18"/>
                <w:szCs w:val="18"/>
              </w:rPr>
            </w:pPr>
          </w:p>
        </w:tc>
        <w:tc>
          <w:tcPr>
            <w:tcW w:w="2286" w:type="dxa"/>
          </w:tcPr>
          <w:p w14:paraId="518E41B1" w14:textId="77777777" w:rsidR="00E52122" w:rsidRPr="00426BA4" w:rsidRDefault="00E52122" w:rsidP="00514814">
            <w:pPr>
              <w:jc w:val="center"/>
              <w:rPr>
                <w:rFonts w:ascii="Arial Narrow" w:hAnsi="Arial Narrow" w:cs="Calibri"/>
                <w:b/>
                <w:sz w:val="18"/>
                <w:szCs w:val="18"/>
              </w:rPr>
            </w:pPr>
          </w:p>
        </w:tc>
      </w:tr>
      <w:tr w:rsidR="00426BA4" w:rsidRPr="00426BA4" w14:paraId="45E31727" w14:textId="77777777" w:rsidTr="00514814">
        <w:trPr>
          <w:jc w:val="center"/>
        </w:trPr>
        <w:tc>
          <w:tcPr>
            <w:tcW w:w="567" w:type="dxa"/>
            <w:shd w:val="clear" w:color="auto" w:fill="auto"/>
            <w:vAlign w:val="center"/>
          </w:tcPr>
          <w:p w14:paraId="5FEC0D20"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7DC0726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5AF16A8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A8F9A3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721C61DC" w14:textId="77777777" w:rsidR="00E52122" w:rsidRPr="00426BA4" w:rsidRDefault="00E52122" w:rsidP="00514814">
            <w:pPr>
              <w:jc w:val="center"/>
              <w:rPr>
                <w:rFonts w:ascii="Arial Narrow" w:hAnsi="Arial Narrow" w:cs="Calibri"/>
                <w:b/>
                <w:sz w:val="18"/>
                <w:szCs w:val="18"/>
              </w:rPr>
            </w:pPr>
          </w:p>
        </w:tc>
      </w:tr>
      <w:tr w:rsidR="00426BA4" w:rsidRPr="00426BA4" w14:paraId="0E4FF06D" w14:textId="77777777" w:rsidTr="00514814">
        <w:trPr>
          <w:jc w:val="center"/>
        </w:trPr>
        <w:tc>
          <w:tcPr>
            <w:tcW w:w="567" w:type="dxa"/>
            <w:shd w:val="clear" w:color="auto" w:fill="auto"/>
            <w:vAlign w:val="center"/>
          </w:tcPr>
          <w:p w14:paraId="33FC121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128</w:t>
            </w:r>
          </w:p>
        </w:tc>
        <w:tc>
          <w:tcPr>
            <w:tcW w:w="4282" w:type="dxa"/>
            <w:gridSpan w:val="2"/>
            <w:shd w:val="clear" w:color="auto" w:fill="auto"/>
            <w:vAlign w:val="center"/>
          </w:tcPr>
          <w:p w14:paraId="684F4E9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 v bolnišnični dejavnosti</w:t>
            </w:r>
          </w:p>
        </w:tc>
        <w:tc>
          <w:tcPr>
            <w:tcW w:w="2205" w:type="dxa"/>
            <w:vAlign w:val="center"/>
          </w:tcPr>
          <w:p w14:paraId="45875E02" w14:textId="77777777" w:rsidR="00E52122" w:rsidRPr="00426BA4" w:rsidRDefault="00E52122" w:rsidP="00514814">
            <w:pPr>
              <w:jc w:val="center"/>
              <w:rPr>
                <w:rFonts w:ascii="Arial Narrow" w:hAnsi="Arial Narrow" w:cs="Calibri"/>
                <w:sz w:val="18"/>
                <w:szCs w:val="18"/>
              </w:rPr>
            </w:pPr>
          </w:p>
        </w:tc>
        <w:tc>
          <w:tcPr>
            <w:tcW w:w="2286" w:type="dxa"/>
          </w:tcPr>
          <w:p w14:paraId="752E5A6D" w14:textId="77777777" w:rsidR="00E52122" w:rsidRPr="00426BA4" w:rsidRDefault="00E52122" w:rsidP="00514814">
            <w:pPr>
              <w:jc w:val="center"/>
              <w:rPr>
                <w:rFonts w:ascii="Arial Narrow" w:hAnsi="Arial Narrow" w:cs="Calibri"/>
                <w:b/>
                <w:sz w:val="18"/>
                <w:szCs w:val="18"/>
              </w:rPr>
            </w:pPr>
          </w:p>
        </w:tc>
      </w:tr>
      <w:tr w:rsidR="00426BA4" w:rsidRPr="00426BA4" w14:paraId="48976DFB" w14:textId="77777777" w:rsidTr="00514814">
        <w:trPr>
          <w:jc w:val="center"/>
        </w:trPr>
        <w:tc>
          <w:tcPr>
            <w:tcW w:w="567" w:type="dxa"/>
            <w:shd w:val="clear" w:color="auto" w:fill="auto"/>
            <w:vAlign w:val="center"/>
          </w:tcPr>
          <w:p w14:paraId="2BC73D9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91D7D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711353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0A33FD2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0783065A" w14:textId="77777777" w:rsidR="00E52122" w:rsidRPr="00426BA4" w:rsidRDefault="00E52122" w:rsidP="00514814">
            <w:pPr>
              <w:jc w:val="center"/>
              <w:rPr>
                <w:rFonts w:ascii="Arial Narrow" w:hAnsi="Arial Narrow" w:cs="Calibri"/>
                <w:b/>
                <w:sz w:val="18"/>
                <w:szCs w:val="18"/>
              </w:rPr>
            </w:pPr>
          </w:p>
        </w:tc>
      </w:tr>
      <w:tr w:rsidR="00426BA4" w:rsidRPr="00426BA4" w14:paraId="14D79900" w14:textId="77777777" w:rsidTr="00514814">
        <w:trPr>
          <w:jc w:val="center"/>
        </w:trPr>
        <w:tc>
          <w:tcPr>
            <w:tcW w:w="567" w:type="dxa"/>
            <w:shd w:val="clear" w:color="auto" w:fill="auto"/>
            <w:vAlign w:val="center"/>
          </w:tcPr>
          <w:p w14:paraId="7463145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129</w:t>
            </w:r>
          </w:p>
        </w:tc>
        <w:tc>
          <w:tcPr>
            <w:tcW w:w="4282" w:type="dxa"/>
            <w:gridSpan w:val="2"/>
            <w:shd w:val="clear" w:color="auto" w:fill="auto"/>
            <w:vAlign w:val="center"/>
          </w:tcPr>
          <w:p w14:paraId="1811405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Pnevmologija v bolnišnični dejavnosti</w:t>
            </w:r>
          </w:p>
        </w:tc>
        <w:tc>
          <w:tcPr>
            <w:tcW w:w="2205" w:type="dxa"/>
            <w:vAlign w:val="center"/>
          </w:tcPr>
          <w:p w14:paraId="68DE8D3E" w14:textId="77777777" w:rsidR="00E52122" w:rsidRPr="00426BA4" w:rsidRDefault="00E52122" w:rsidP="00514814">
            <w:pPr>
              <w:jc w:val="center"/>
              <w:rPr>
                <w:rFonts w:ascii="Arial Narrow" w:hAnsi="Arial Narrow" w:cs="Calibri"/>
                <w:sz w:val="18"/>
                <w:szCs w:val="18"/>
              </w:rPr>
            </w:pPr>
          </w:p>
        </w:tc>
        <w:tc>
          <w:tcPr>
            <w:tcW w:w="2286" w:type="dxa"/>
          </w:tcPr>
          <w:p w14:paraId="3CDD677A" w14:textId="77777777" w:rsidR="00E52122" w:rsidRPr="00426BA4" w:rsidRDefault="00E52122" w:rsidP="00514814">
            <w:pPr>
              <w:jc w:val="center"/>
              <w:rPr>
                <w:rFonts w:ascii="Arial Narrow" w:hAnsi="Arial Narrow" w:cs="Calibri"/>
                <w:b/>
                <w:sz w:val="18"/>
                <w:szCs w:val="18"/>
              </w:rPr>
            </w:pPr>
          </w:p>
        </w:tc>
      </w:tr>
      <w:tr w:rsidR="00426BA4" w:rsidRPr="00426BA4" w14:paraId="50AF9986" w14:textId="77777777" w:rsidTr="00514814">
        <w:trPr>
          <w:jc w:val="center"/>
        </w:trPr>
        <w:tc>
          <w:tcPr>
            <w:tcW w:w="567" w:type="dxa"/>
            <w:shd w:val="clear" w:color="auto" w:fill="auto"/>
            <w:vAlign w:val="center"/>
          </w:tcPr>
          <w:p w14:paraId="2E155B2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45601C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28F856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06FEF87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7E8F0B40" w14:textId="77777777" w:rsidR="00E52122" w:rsidRPr="00426BA4" w:rsidRDefault="00E52122" w:rsidP="00514814">
            <w:pPr>
              <w:jc w:val="center"/>
              <w:rPr>
                <w:rFonts w:ascii="Arial Narrow" w:hAnsi="Arial Narrow" w:cs="Calibri"/>
                <w:b/>
                <w:sz w:val="18"/>
                <w:szCs w:val="18"/>
              </w:rPr>
            </w:pPr>
          </w:p>
        </w:tc>
      </w:tr>
      <w:tr w:rsidR="00426BA4" w:rsidRPr="00426BA4" w14:paraId="2E2FD936" w14:textId="77777777" w:rsidTr="00514814">
        <w:trPr>
          <w:jc w:val="center"/>
        </w:trPr>
        <w:tc>
          <w:tcPr>
            <w:tcW w:w="567" w:type="dxa"/>
            <w:shd w:val="clear" w:color="auto" w:fill="auto"/>
            <w:vAlign w:val="center"/>
          </w:tcPr>
          <w:p w14:paraId="7BA18C8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130</w:t>
            </w:r>
          </w:p>
        </w:tc>
        <w:tc>
          <w:tcPr>
            <w:tcW w:w="4282" w:type="dxa"/>
            <w:gridSpan w:val="2"/>
            <w:shd w:val="clear" w:color="auto" w:fill="auto"/>
            <w:vAlign w:val="center"/>
          </w:tcPr>
          <w:p w14:paraId="7F98477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 v bolnišnični dejavnosti</w:t>
            </w:r>
          </w:p>
        </w:tc>
        <w:tc>
          <w:tcPr>
            <w:tcW w:w="2205" w:type="dxa"/>
            <w:vAlign w:val="center"/>
          </w:tcPr>
          <w:p w14:paraId="0FFAA455" w14:textId="77777777" w:rsidR="00E52122" w:rsidRPr="00426BA4" w:rsidRDefault="00E52122" w:rsidP="00514814">
            <w:pPr>
              <w:jc w:val="center"/>
              <w:rPr>
                <w:rFonts w:ascii="Arial Narrow" w:hAnsi="Arial Narrow" w:cs="Calibri"/>
                <w:sz w:val="18"/>
                <w:szCs w:val="18"/>
              </w:rPr>
            </w:pPr>
          </w:p>
        </w:tc>
        <w:tc>
          <w:tcPr>
            <w:tcW w:w="2286" w:type="dxa"/>
          </w:tcPr>
          <w:p w14:paraId="1D7F0D59" w14:textId="77777777" w:rsidR="00E52122" w:rsidRPr="00426BA4" w:rsidRDefault="00E52122" w:rsidP="00514814">
            <w:pPr>
              <w:jc w:val="center"/>
              <w:rPr>
                <w:rFonts w:ascii="Arial Narrow" w:hAnsi="Arial Narrow" w:cs="Calibri"/>
                <w:b/>
                <w:sz w:val="18"/>
                <w:szCs w:val="18"/>
              </w:rPr>
            </w:pPr>
          </w:p>
        </w:tc>
      </w:tr>
      <w:tr w:rsidR="00426BA4" w:rsidRPr="00426BA4" w14:paraId="678CACB7" w14:textId="77777777" w:rsidTr="00514814">
        <w:trPr>
          <w:jc w:val="center"/>
        </w:trPr>
        <w:tc>
          <w:tcPr>
            <w:tcW w:w="567" w:type="dxa"/>
            <w:shd w:val="clear" w:color="auto" w:fill="auto"/>
            <w:vAlign w:val="center"/>
          </w:tcPr>
          <w:p w14:paraId="7CACCA3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BD601B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C0C6E4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3EF2E0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39C577AB" w14:textId="77777777" w:rsidR="00E52122" w:rsidRPr="00426BA4" w:rsidRDefault="00E52122" w:rsidP="00514814">
            <w:pPr>
              <w:jc w:val="center"/>
              <w:rPr>
                <w:rFonts w:ascii="Arial Narrow" w:hAnsi="Arial Narrow" w:cs="Calibri"/>
                <w:b/>
                <w:sz w:val="18"/>
                <w:szCs w:val="18"/>
              </w:rPr>
            </w:pPr>
          </w:p>
        </w:tc>
      </w:tr>
      <w:tr w:rsidR="00426BA4" w:rsidRPr="00426BA4" w14:paraId="68CD24C7" w14:textId="77777777" w:rsidTr="00514814">
        <w:trPr>
          <w:jc w:val="center"/>
        </w:trPr>
        <w:tc>
          <w:tcPr>
            <w:tcW w:w="567" w:type="dxa"/>
            <w:shd w:val="clear" w:color="auto" w:fill="auto"/>
            <w:vAlign w:val="center"/>
          </w:tcPr>
          <w:p w14:paraId="1ACAE1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131</w:t>
            </w:r>
          </w:p>
        </w:tc>
        <w:tc>
          <w:tcPr>
            <w:tcW w:w="4282" w:type="dxa"/>
            <w:gridSpan w:val="2"/>
            <w:shd w:val="clear" w:color="auto" w:fill="auto"/>
            <w:vAlign w:val="center"/>
          </w:tcPr>
          <w:p w14:paraId="7430C00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Radiologija v bolnišnični dejavnosti</w:t>
            </w:r>
          </w:p>
        </w:tc>
        <w:tc>
          <w:tcPr>
            <w:tcW w:w="2205" w:type="dxa"/>
            <w:vAlign w:val="center"/>
          </w:tcPr>
          <w:p w14:paraId="0D447E1B" w14:textId="77777777" w:rsidR="00E52122" w:rsidRPr="00426BA4" w:rsidRDefault="00E52122" w:rsidP="00514814">
            <w:pPr>
              <w:jc w:val="center"/>
              <w:rPr>
                <w:rFonts w:ascii="Arial Narrow" w:hAnsi="Arial Narrow" w:cs="Calibri"/>
                <w:sz w:val="18"/>
                <w:szCs w:val="18"/>
              </w:rPr>
            </w:pPr>
          </w:p>
        </w:tc>
        <w:tc>
          <w:tcPr>
            <w:tcW w:w="2286" w:type="dxa"/>
          </w:tcPr>
          <w:p w14:paraId="17A67B19" w14:textId="77777777" w:rsidR="00E52122" w:rsidRPr="00426BA4" w:rsidRDefault="00E52122" w:rsidP="00514814">
            <w:pPr>
              <w:jc w:val="center"/>
              <w:rPr>
                <w:rFonts w:ascii="Arial Narrow" w:hAnsi="Arial Narrow" w:cs="Calibri"/>
                <w:b/>
                <w:sz w:val="18"/>
                <w:szCs w:val="18"/>
              </w:rPr>
            </w:pPr>
          </w:p>
        </w:tc>
      </w:tr>
      <w:tr w:rsidR="00426BA4" w:rsidRPr="00426BA4" w14:paraId="112D2FBF" w14:textId="77777777" w:rsidTr="00514814">
        <w:trPr>
          <w:jc w:val="center"/>
        </w:trPr>
        <w:tc>
          <w:tcPr>
            <w:tcW w:w="567" w:type="dxa"/>
            <w:shd w:val="clear" w:color="auto" w:fill="auto"/>
            <w:vAlign w:val="center"/>
          </w:tcPr>
          <w:p w14:paraId="2108D710"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6B2F427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F15141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6B16A6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w:t>
            </w:r>
          </w:p>
        </w:tc>
        <w:tc>
          <w:tcPr>
            <w:tcW w:w="2286" w:type="dxa"/>
            <w:vAlign w:val="center"/>
          </w:tcPr>
          <w:p w14:paraId="4F4B273D" w14:textId="77777777" w:rsidR="00E52122" w:rsidRPr="00426BA4" w:rsidRDefault="00E52122" w:rsidP="00514814">
            <w:pPr>
              <w:jc w:val="center"/>
              <w:rPr>
                <w:rFonts w:ascii="Arial Narrow" w:hAnsi="Arial Narrow" w:cs="Calibri"/>
                <w:b/>
                <w:sz w:val="18"/>
                <w:szCs w:val="18"/>
              </w:rPr>
            </w:pPr>
          </w:p>
        </w:tc>
      </w:tr>
      <w:tr w:rsidR="00426BA4" w:rsidRPr="00426BA4" w14:paraId="403A6F96" w14:textId="77777777" w:rsidTr="00514814">
        <w:trPr>
          <w:jc w:val="center"/>
        </w:trPr>
        <w:tc>
          <w:tcPr>
            <w:tcW w:w="567" w:type="dxa"/>
            <w:shd w:val="clear" w:color="auto" w:fill="auto"/>
            <w:vAlign w:val="center"/>
          </w:tcPr>
          <w:p w14:paraId="0D8D6B0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134</w:t>
            </w:r>
          </w:p>
        </w:tc>
        <w:tc>
          <w:tcPr>
            <w:tcW w:w="4282" w:type="dxa"/>
            <w:gridSpan w:val="2"/>
            <w:shd w:val="clear" w:color="auto" w:fill="auto"/>
            <w:vAlign w:val="center"/>
          </w:tcPr>
          <w:p w14:paraId="054FF80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 v bolnišnični dejavnosti</w:t>
            </w:r>
          </w:p>
        </w:tc>
        <w:tc>
          <w:tcPr>
            <w:tcW w:w="2205" w:type="dxa"/>
            <w:vAlign w:val="center"/>
          </w:tcPr>
          <w:p w14:paraId="67EB3AD9" w14:textId="77777777" w:rsidR="00E52122" w:rsidRPr="00426BA4" w:rsidRDefault="00E52122" w:rsidP="00514814">
            <w:pPr>
              <w:jc w:val="center"/>
              <w:rPr>
                <w:rFonts w:ascii="Arial Narrow" w:hAnsi="Arial Narrow" w:cs="Calibri"/>
                <w:sz w:val="18"/>
                <w:szCs w:val="18"/>
              </w:rPr>
            </w:pPr>
          </w:p>
        </w:tc>
        <w:tc>
          <w:tcPr>
            <w:tcW w:w="2286" w:type="dxa"/>
          </w:tcPr>
          <w:p w14:paraId="463D7EE8" w14:textId="77777777" w:rsidR="00E52122" w:rsidRPr="00426BA4" w:rsidRDefault="00E52122" w:rsidP="00514814">
            <w:pPr>
              <w:jc w:val="center"/>
              <w:rPr>
                <w:rFonts w:ascii="Arial Narrow" w:hAnsi="Arial Narrow" w:cs="Calibri"/>
                <w:b/>
                <w:sz w:val="18"/>
                <w:szCs w:val="18"/>
              </w:rPr>
            </w:pPr>
          </w:p>
        </w:tc>
      </w:tr>
      <w:tr w:rsidR="00426BA4" w:rsidRPr="00426BA4" w14:paraId="2A61D6FB" w14:textId="77777777" w:rsidTr="00514814">
        <w:trPr>
          <w:jc w:val="center"/>
        </w:trPr>
        <w:tc>
          <w:tcPr>
            <w:tcW w:w="567" w:type="dxa"/>
            <w:shd w:val="clear" w:color="auto" w:fill="auto"/>
            <w:vAlign w:val="center"/>
          </w:tcPr>
          <w:p w14:paraId="1CD79726"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CE557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7B2573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FC93C76"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6621666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3777C55B" w14:textId="77777777" w:rsidTr="00514814">
        <w:trPr>
          <w:jc w:val="center"/>
        </w:trPr>
        <w:tc>
          <w:tcPr>
            <w:tcW w:w="567" w:type="dxa"/>
            <w:shd w:val="clear" w:color="auto" w:fill="auto"/>
            <w:vAlign w:val="center"/>
          </w:tcPr>
          <w:p w14:paraId="06812E0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135</w:t>
            </w:r>
          </w:p>
        </w:tc>
        <w:tc>
          <w:tcPr>
            <w:tcW w:w="4282" w:type="dxa"/>
            <w:gridSpan w:val="2"/>
            <w:shd w:val="clear" w:color="auto" w:fill="auto"/>
            <w:vAlign w:val="center"/>
          </w:tcPr>
          <w:p w14:paraId="24D0A4E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Torakalna kirurgija v bolnišnični dejavnosti</w:t>
            </w:r>
          </w:p>
        </w:tc>
        <w:tc>
          <w:tcPr>
            <w:tcW w:w="2205" w:type="dxa"/>
            <w:vAlign w:val="center"/>
          </w:tcPr>
          <w:p w14:paraId="735224C0" w14:textId="77777777" w:rsidR="00E52122" w:rsidRPr="00426BA4" w:rsidRDefault="00E52122" w:rsidP="00514814">
            <w:pPr>
              <w:jc w:val="center"/>
              <w:rPr>
                <w:rFonts w:ascii="Arial Narrow" w:hAnsi="Arial Narrow" w:cs="Calibri"/>
                <w:sz w:val="18"/>
                <w:szCs w:val="18"/>
              </w:rPr>
            </w:pPr>
          </w:p>
        </w:tc>
        <w:tc>
          <w:tcPr>
            <w:tcW w:w="2286" w:type="dxa"/>
          </w:tcPr>
          <w:p w14:paraId="3158D1DC" w14:textId="77777777" w:rsidR="00E52122" w:rsidRPr="00426BA4" w:rsidRDefault="00E52122" w:rsidP="00514814">
            <w:pPr>
              <w:jc w:val="center"/>
              <w:rPr>
                <w:rFonts w:ascii="Arial Narrow" w:hAnsi="Arial Narrow" w:cs="Calibri"/>
                <w:b/>
                <w:sz w:val="18"/>
                <w:szCs w:val="18"/>
              </w:rPr>
            </w:pPr>
          </w:p>
        </w:tc>
      </w:tr>
      <w:tr w:rsidR="00426BA4" w:rsidRPr="00426BA4" w14:paraId="2FF706C1" w14:textId="77777777" w:rsidTr="00514814">
        <w:trPr>
          <w:jc w:val="center"/>
        </w:trPr>
        <w:tc>
          <w:tcPr>
            <w:tcW w:w="567" w:type="dxa"/>
            <w:shd w:val="clear" w:color="auto" w:fill="auto"/>
            <w:vAlign w:val="center"/>
          </w:tcPr>
          <w:p w14:paraId="08DB052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5560B15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980DF4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6001895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35FFC360" w14:textId="77777777" w:rsidR="00E52122" w:rsidRPr="00426BA4" w:rsidRDefault="00E52122" w:rsidP="00514814">
            <w:pPr>
              <w:jc w:val="center"/>
              <w:rPr>
                <w:rFonts w:ascii="Arial Narrow" w:hAnsi="Arial Narrow" w:cs="Calibri"/>
                <w:b/>
                <w:sz w:val="18"/>
                <w:szCs w:val="18"/>
              </w:rPr>
            </w:pPr>
          </w:p>
        </w:tc>
      </w:tr>
      <w:tr w:rsidR="00426BA4" w:rsidRPr="00426BA4" w14:paraId="27DA629C" w14:textId="77777777" w:rsidTr="00514814">
        <w:trPr>
          <w:jc w:val="center"/>
        </w:trPr>
        <w:tc>
          <w:tcPr>
            <w:tcW w:w="567" w:type="dxa"/>
            <w:shd w:val="clear" w:color="auto" w:fill="auto"/>
            <w:vAlign w:val="center"/>
          </w:tcPr>
          <w:p w14:paraId="32CADB8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139</w:t>
            </w:r>
          </w:p>
        </w:tc>
        <w:tc>
          <w:tcPr>
            <w:tcW w:w="4282" w:type="dxa"/>
            <w:gridSpan w:val="2"/>
            <w:shd w:val="clear" w:color="auto" w:fill="auto"/>
            <w:vAlign w:val="center"/>
          </w:tcPr>
          <w:p w14:paraId="2B54937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 v bolnišnični dejavnosti</w:t>
            </w:r>
          </w:p>
        </w:tc>
        <w:tc>
          <w:tcPr>
            <w:tcW w:w="2205" w:type="dxa"/>
            <w:vAlign w:val="center"/>
          </w:tcPr>
          <w:p w14:paraId="66AA6318" w14:textId="77777777" w:rsidR="00E52122" w:rsidRPr="00426BA4" w:rsidRDefault="00E52122" w:rsidP="00514814">
            <w:pPr>
              <w:jc w:val="center"/>
              <w:rPr>
                <w:rFonts w:ascii="Arial Narrow" w:hAnsi="Arial Narrow" w:cs="Calibri"/>
                <w:sz w:val="18"/>
                <w:szCs w:val="18"/>
              </w:rPr>
            </w:pPr>
          </w:p>
        </w:tc>
        <w:tc>
          <w:tcPr>
            <w:tcW w:w="2286" w:type="dxa"/>
          </w:tcPr>
          <w:p w14:paraId="31A87D44" w14:textId="77777777" w:rsidR="00E52122" w:rsidRPr="00426BA4" w:rsidRDefault="00E52122" w:rsidP="00514814">
            <w:pPr>
              <w:jc w:val="center"/>
              <w:rPr>
                <w:rFonts w:ascii="Arial Narrow" w:hAnsi="Arial Narrow" w:cs="Calibri"/>
                <w:b/>
                <w:sz w:val="18"/>
                <w:szCs w:val="18"/>
              </w:rPr>
            </w:pPr>
          </w:p>
        </w:tc>
      </w:tr>
      <w:tr w:rsidR="00426BA4" w:rsidRPr="00426BA4" w14:paraId="50178DBA" w14:textId="77777777" w:rsidTr="00514814">
        <w:trPr>
          <w:jc w:val="center"/>
        </w:trPr>
        <w:tc>
          <w:tcPr>
            <w:tcW w:w="567" w:type="dxa"/>
            <w:shd w:val="clear" w:color="auto" w:fill="auto"/>
            <w:vAlign w:val="center"/>
          </w:tcPr>
          <w:p w14:paraId="0005CA66" w14:textId="77777777" w:rsidR="00E52122" w:rsidRPr="00426BA4" w:rsidRDefault="00E52122" w:rsidP="00514814">
            <w:pPr>
              <w:rPr>
                <w:rFonts w:ascii="Arial Narrow" w:hAnsi="Arial Narrow" w:cs="Calibri"/>
                <w:sz w:val="18"/>
                <w:szCs w:val="18"/>
              </w:rPr>
            </w:pPr>
          </w:p>
        </w:tc>
        <w:tc>
          <w:tcPr>
            <w:tcW w:w="567" w:type="dxa"/>
            <w:shd w:val="clear" w:color="auto" w:fill="auto"/>
            <w:vAlign w:val="center"/>
          </w:tcPr>
          <w:p w14:paraId="793268B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shd w:val="clear" w:color="auto" w:fill="auto"/>
            <w:vAlign w:val="center"/>
          </w:tcPr>
          <w:p w14:paraId="1DE8477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30B7CB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Q0238, Q0243-Q0261,E0631</w:t>
            </w:r>
          </w:p>
        </w:tc>
        <w:tc>
          <w:tcPr>
            <w:tcW w:w="2286" w:type="dxa"/>
          </w:tcPr>
          <w:p w14:paraId="1ABC97C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28A40740" w14:textId="77777777" w:rsidTr="00514814">
        <w:trPr>
          <w:jc w:val="center"/>
        </w:trPr>
        <w:tc>
          <w:tcPr>
            <w:tcW w:w="567" w:type="dxa"/>
            <w:shd w:val="clear" w:color="auto" w:fill="auto"/>
            <w:vAlign w:val="center"/>
          </w:tcPr>
          <w:p w14:paraId="32A4E9A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142</w:t>
            </w:r>
          </w:p>
        </w:tc>
        <w:tc>
          <w:tcPr>
            <w:tcW w:w="4282" w:type="dxa"/>
            <w:gridSpan w:val="2"/>
            <w:shd w:val="clear" w:color="auto" w:fill="auto"/>
            <w:vAlign w:val="center"/>
          </w:tcPr>
          <w:p w14:paraId="7BA426F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v bolnišnični dejavnosti</w:t>
            </w:r>
          </w:p>
        </w:tc>
        <w:tc>
          <w:tcPr>
            <w:tcW w:w="2205" w:type="dxa"/>
            <w:vAlign w:val="center"/>
          </w:tcPr>
          <w:p w14:paraId="6377011B" w14:textId="77777777" w:rsidR="00E52122" w:rsidRPr="00426BA4" w:rsidRDefault="00E52122" w:rsidP="00514814">
            <w:pPr>
              <w:jc w:val="center"/>
              <w:rPr>
                <w:rFonts w:ascii="Arial Narrow" w:hAnsi="Arial Narrow" w:cs="Calibri"/>
                <w:sz w:val="18"/>
                <w:szCs w:val="18"/>
              </w:rPr>
            </w:pPr>
          </w:p>
        </w:tc>
        <w:tc>
          <w:tcPr>
            <w:tcW w:w="2286" w:type="dxa"/>
          </w:tcPr>
          <w:p w14:paraId="677257ED" w14:textId="77777777" w:rsidR="00E52122" w:rsidRPr="00426BA4" w:rsidRDefault="00E52122" w:rsidP="00514814">
            <w:pPr>
              <w:jc w:val="center"/>
              <w:rPr>
                <w:rFonts w:ascii="Arial Narrow" w:hAnsi="Arial Narrow" w:cs="Calibri"/>
                <w:b/>
                <w:sz w:val="18"/>
                <w:szCs w:val="18"/>
              </w:rPr>
            </w:pPr>
          </w:p>
        </w:tc>
      </w:tr>
      <w:tr w:rsidR="00E52122" w:rsidRPr="00426BA4" w14:paraId="358B1F13" w14:textId="77777777" w:rsidTr="00514814">
        <w:trPr>
          <w:jc w:val="center"/>
        </w:trPr>
        <w:tc>
          <w:tcPr>
            <w:tcW w:w="567" w:type="dxa"/>
            <w:shd w:val="clear" w:color="auto" w:fill="auto"/>
            <w:vAlign w:val="center"/>
          </w:tcPr>
          <w:p w14:paraId="37B6E829" w14:textId="77777777" w:rsidR="00E52122" w:rsidRPr="00426BA4" w:rsidRDefault="00E52122" w:rsidP="00514814">
            <w:pPr>
              <w:rPr>
                <w:rFonts w:ascii="Arial Narrow" w:hAnsi="Arial Narrow" w:cs="Calibri"/>
                <w:sz w:val="18"/>
                <w:szCs w:val="18"/>
              </w:rPr>
            </w:pPr>
          </w:p>
        </w:tc>
        <w:tc>
          <w:tcPr>
            <w:tcW w:w="567" w:type="dxa"/>
            <w:shd w:val="clear" w:color="auto" w:fill="auto"/>
            <w:vAlign w:val="center"/>
          </w:tcPr>
          <w:p w14:paraId="7EF5326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shd w:val="clear" w:color="auto" w:fill="auto"/>
            <w:vAlign w:val="center"/>
          </w:tcPr>
          <w:p w14:paraId="1F9C6F0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F5BCA30"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0F687632" w14:textId="77777777" w:rsidR="00E52122" w:rsidRPr="00426BA4" w:rsidRDefault="00E52122" w:rsidP="00514814">
            <w:pPr>
              <w:jc w:val="center"/>
              <w:rPr>
                <w:rFonts w:ascii="Arial Narrow" w:hAnsi="Arial Narrow" w:cs="Calibri"/>
                <w:b/>
                <w:sz w:val="18"/>
                <w:szCs w:val="18"/>
              </w:rPr>
            </w:pPr>
          </w:p>
        </w:tc>
      </w:tr>
    </w:tbl>
    <w:p w14:paraId="3533FD9C" w14:textId="77777777" w:rsidR="00E52122" w:rsidRPr="00426BA4" w:rsidRDefault="00E52122" w:rsidP="00E52122">
      <w:pPr>
        <w:autoSpaceDE w:val="0"/>
        <w:autoSpaceDN w:val="0"/>
        <w:adjustRightInd w:val="0"/>
        <w:jc w:val="both"/>
        <w:rPr>
          <w:rFonts w:ascii="Calibri" w:hAnsi="Calibri" w:cs="Calibri"/>
          <w:b/>
          <w:bCs/>
          <w:sz w:val="22"/>
          <w:szCs w:val="22"/>
        </w:rPr>
      </w:pPr>
    </w:p>
    <w:p w14:paraId="26951E1E" w14:textId="77777777" w:rsidR="00E52122" w:rsidRPr="00426BA4" w:rsidRDefault="00E52122" w:rsidP="00E52122">
      <w:pPr>
        <w:autoSpaceDE w:val="0"/>
        <w:autoSpaceDN w:val="0"/>
        <w:adjustRightInd w:val="0"/>
        <w:jc w:val="both"/>
        <w:rPr>
          <w:rFonts w:ascii="Calibri" w:hAnsi="Calibri" w:cs="Calibri"/>
          <w:b/>
          <w:bCs/>
          <w:sz w:val="22"/>
          <w:szCs w:val="22"/>
        </w:rPr>
      </w:pPr>
    </w:p>
    <w:p w14:paraId="41B13393"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r w:rsidRPr="00426BA4">
        <w:rPr>
          <w:rFonts w:ascii="Arial Narrow" w:hAnsi="Arial Narrow" w:cs="Calibri"/>
          <w:b/>
          <w:bCs/>
          <w:sz w:val="20"/>
          <w:szCs w:val="20"/>
        </w:rPr>
        <w:t>Q86.220</w:t>
      </w:r>
      <w:r w:rsidRPr="00426BA4">
        <w:rPr>
          <w:rFonts w:ascii="Arial Narrow" w:hAnsi="Arial Narrow" w:cs="Calibri"/>
          <w:b/>
          <w:bCs/>
          <w:sz w:val="20"/>
          <w:szCs w:val="20"/>
        </w:rPr>
        <w:tab/>
        <w:t>Specialistična zunajbolnišnična zdravstvena dejavnost</w:t>
      </w:r>
    </w:p>
    <w:p w14:paraId="46145D9A"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17"/>
        <w:gridCol w:w="2839"/>
        <w:gridCol w:w="2835"/>
        <w:gridCol w:w="1005"/>
        <w:gridCol w:w="1754"/>
      </w:tblGrid>
      <w:tr w:rsidR="00426BA4" w:rsidRPr="00426BA4" w14:paraId="72498764" w14:textId="77777777" w:rsidTr="00130B0E">
        <w:trPr>
          <w:trHeight w:val="341"/>
          <w:tblHeader/>
          <w:jc w:val="center"/>
        </w:trPr>
        <w:tc>
          <w:tcPr>
            <w:tcW w:w="3964" w:type="dxa"/>
            <w:gridSpan w:val="3"/>
            <w:shd w:val="clear" w:color="auto" w:fill="auto"/>
            <w:vAlign w:val="center"/>
          </w:tcPr>
          <w:p w14:paraId="1657B690" w14:textId="77777777" w:rsidR="00E52122" w:rsidRPr="00426BA4" w:rsidRDefault="00E52122" w:rsidP="00514814">
            <w:pPr>
              <w:rPr>
                <w:rFonts w:ascii="Arial Narrow" w:hAnsi="Arial Narrow" w:cs="Calibri"/>
                <w:sz w:val="18"/>
                <w:szCs w:val="18"/>
              </w:rPr>
            </w:pPr>
            <w:bookmarkStart w:id="12" w:name="_Hlk82689791"/>
            <w:r w:rsidRPr="00426BA4">
              <w:rPr>
                <w:rFonts w:ascii="Arial Narrow" w:hAnsi="Arial Narrow" w:cs="Calibri"/>
                <w:sz w:val="18"/>
                <w:szCs w:val="18"/>
              </w:rPr>
              <w:t>Vrsta in podvrsta dejavnosti</w:t>
            </w:r>
          </w:p>
        </w:tc>
        <w:tc>
          <w:tcPr>
            <w:tcW w:w="2835" w:type="dxa"/>
            <w:vAlign w:val="center"/>
          </w:tcPr>
          <w:p w14:paraId="3E036F14"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VD 1-3 </w:t>
            </w:r>
          </w:p>
          <w:p w14:paraId="24C93805"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Obravnava </w:t>
            </w:r>
          </w:p>
          <w:p w14:paraId="5676E4EB"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Opr. stor.    </w:t>
            </w:r>
          </w:p>
        </w:tc>
        <w:tc>
          <w:tcPr>
            <w:tcW w:w="1005" w:type="dxa"/>
          </w:tcPr>
          <w:p w14:paraId="2A38E1B1"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VD 1-3 </w:t>
            </w:r>
          </w:p>
          <w:p w14:paraId="6337005E"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Obravnava Opr.stor. DBZ</w:t>
            </w:r>
          </w:p>
        </w:tc>
        <w:tc>
          <w:tcPr>
            <w:tcW w:w="1754" w:type="dxa"/>
          </w:tcPr>
          <w:p w14:paraId="5015F169"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VD 1-3 </w:t>
            </w:r>
          </w:p>
          <w:p w14:paraId="74DB2C1F"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Obravnava</w:t>
            </w:r>
          </w:p>
          <w:p w14:paraId="17389F72"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Opr.stor. LZM zdravila-Seznam A</w:t>
            </w:r>
          </w:p>
        </w:tc>
      </w:tr>
      <w:bookmarkEnd w:id="12"/>
      <w:tr w:rsidR="00426BA4" w:rsidRPr="00426BA4" w14:paraId="288396FC" w14:textId="77777777" w:rsidTr="00130B0E">
        <w:trPr>
          <w:trHeight w:val="217"/>
          <w:jc w:val="center"/>
        </w:trPr>
        <w:tc>
          <w:tcPr>
            <w:tcW w:w="608" w:type="dxa"/>
            <w:shd w:val="clear" w:color="auto" w:fill="auto"/>
            <w:vAlign w:val="center"/>
          </w:tcPr>
          <w:p w14:paraId="09DC0343"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201</w:t>
            </w:r>
          </w:p>
        </w:tc>
        <w:tc>
          <w:tcPr>
            <w:tcW w:w="3356" w:type="dxa"/>
            <w:gridSpan w:val="2"/>
            <w:shd w:val="clear" w:color="auto" w:fill="auto"/>
            <w:vAlign w:val="center"/>
          </w:tcPr>
          <w:p w14:paraId="5875E59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 v specialistični zunajbolnišnični dejavnosti</w:t>
            </w:r>
          </w:p>
        </w:tc>
        <w:tc>
          <w:tcPr>
            <w:tcW w:w="2835" w:type="dxa"/>
            <w:vAlign w:val="center"/>
          </w:tcPr>
          <w:p w14:paraId="3DF60AA1" w14:textId="77777777" w:rsidR="00E52122" w:rsidRPr="00426BA4" w:rsidRDefault="00E52122" w:rsidP="00514814">
            <w:pPr>
              <w:rPr>
                <w:rFonts w:ascii="Arial Narrow" w:hAnsi="Arial Narrow" w:cs="Calibri"/>
                <w:sz w:val="18"/>
                <w:szCs w:val="18"/>
              </w:rPr>
            </w:pPr>
          </w:p>
        </w:tc>
        <w:tc>
          <w:tcPr>
            <w:tcW w:w="1005" w:type="dxa"/>
          </w:tcPr>
          <w:p w14:paraId="2302997B" w14:textId="77777777" w:rsidR="00E52122" w:rsidRPr="00426BA4" w:rsidRDefault="00E52122" w:rsidP="00514814">
            <w:pPr>
              <w:rPr>
                <w:rFonts w:ascii="Arial Narrow" w:hAnsi="Arial Narrow" w:cs="Calibri"/>
                <w:sz w:val="18"/>
                <w:szCs w:val="18"/>
              </w:rPr>
            </w:pPr>
          </w:p>
        </w:tc>
        <w:tc>
          <w:tcPr>
            <w:tcW w:w="1754" w:type="dxa"/>
          </w:tcPr>
          <w:p w14:paraId="35C6D91A" w14:textId="77777777" w:rsidR="00E52122" w:rsidRPr="00426BA4" w:rsidRDefault="00E52122" w:rsidP="00514814">
            <w:pPr>
              <w:rPr>
                <w:rFonts w:ascii="Arial Narrow" w:hAnsi="Arial Narrow" w:cs="Calibri"/>
                <w:sz w:val="18"/>
                <w:szCs w:val="18"/>
              </w:rPr>
            </w:pPr>
          </w:p>
        </w:tc>
      </w:tr>
      <w:tr w:rsidR="00426BA4" w:rsidRPr="00426BA4" w14:paraId="2B322FA1" w14:textId="77777777" w:rsidTr="00130B0E">
        <w:trPr>
          <w:trHeight w:val="217"/>
          <w:jc w:val="center"/>
        </w:trPr>
        <w:tc>
          <w:tcPr>
            <w:tcW w:w="608" w:type="dxa"/>
            <w:shd w:val="clear" w:color="auto" w:fill="auto"/>
            <w:vAlign w:val="center"/>
          </w:tcPr>
          <w:p w14:paraId="5B440189"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AFBC34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203</w:t>
            </w:r>
          </w:p>
        </w:tc>
        <w:tc>
          <w:tcPr>
            <w:tcW w:w="2839" w:type="dxa"/>
            <w:tcBorders>
              <w:bottom w:val="single" w:sz="4" w:space="0" w:color="auto"/>
            </w:tcBorders>
            <w:shd w:val="clear" w:color="auto" w:fill="auto"/>
            <w:vAlign w:val="center"/>
          </w:tcPr>
          <w:p w14:paraId="077E705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w:t>
            </w:r>
          </w:p>
        </w:tc>
        <w:tc>
          <w:tcPr>
            <w:tcW w:w="2835" w:type="dxa"/>
            <w:vAlign w:val="center"/>
          </w:tcPr>
          <w:p w14:paraId="18A80695"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E0259,E0261,E0273,E0274,E0392,E0393,E0396,E0397,E0622,E0693,E0759, Šifrant 15.54, Šifrant 15.51,Q0032,Q0033, Q0035, Q0242, Šifrant 15.117</w:t>
            </w:r>
          </w:p>
        </w:tc>
        <w:tc>
          <w:tcPr>
            <w:tcW w:w="1005" w:type="dxa"/>
          </w:tcPr>
          <w:p w14:paraId="0111413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DFFD8F0"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B722F63" w14:textId="77777777" w:rsidTr="00130B0E">
        <w:trPr>
          <w:trHeight w:val="229"/>
          <w:jc w:val="center"/>
        </w:trPr>
        <w:tc>
          <w:tcPr>
            <w:tcW w:w="608" w:type="dxa"/>
            <w:shd w:val="clear" w:color="auto" w:fill="auto"/>
            <w:vAlign w:val="center"/>
          </w:tcPr>
          <w:p w14:paraId="3F59FA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205</w:t>
            </w:r>
          </w:p>
        </w:tc>
        <w:tc>
          <w:tcPr>
            <w:tcW w:w="3356" w:type="dxa"/>
            <w:gridSpan w:val="2"/>
            <w:shd w:val="clear" w:color="auto" w:fill="auto"/>
            <w:vAlign w:val="center"/>
          </w:tcPr>
          <w:p w14:paraId="79EE119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 v specialistični zunajbolnišnični dejavnosti</w:t>
            </w:r>
          </w:p>
        </w:tc>
        <w:tc>
          <w:tcPr>
            <w:tcW w:w="2835" w:type="dxa"/>
            <w:vAlign w:val="center"/>
          </w:tcPr>
          <w:p w14:paraId="3D256A2E" w14:textId="77777777" w:rsidR="00E52122" w:rsidRPr="00426BA4" w:rsidRDefault="00E52122" w:rsidP="00514814">
            <w:pPr>
              <w:jc w:val="center"/>
              <w:rPr>
                <w:rFonts w:ascii="Arial Narrow" w:hAnsi="Arial Narrow" w:cs="Calibri"/>
                <w:sz w:val="18"/>
                <w:szCs w:val="18"/>
              </w:rPr>
            </w:pPr>
          </w:p>
        </w:tc>
        <w:tc>
          <w:tcPr>
            <w:tcW w:w="1005" w:type="dxa"/>
          </w:tcPr>
          <w:p w14:paraId="5F6733A9" w14:textId="77777777" w:rsidR="00E52122" w:rsidRPr="00426BA4" w:rsidRDefault="00E52122" w:rsidP="00514814">
            <w:pPr>
              <w:jc w:val="center"/>
              <w:rPr>
                <w:rFonts w:ascii="Arial Narrow" w:hAnsi="Arial Narrow" w:cs="Calibri"/>
                <w:b/>
                <w:sz w:val="18"/>
                <w:szCs w:val="18"/>
              </w:rPr>
            </w:pPr>
          </w:p>
        </w:tc>
        <w:tc>
          <w:tcPr>
            <w:tcW w:w="1754" w:type="dxa"/>
          </w:tcPr>
          <w:p w14:paraId="1535C924" w14:textId="77777777" w:rsidR="00E52122" w:rsidRPr="00426BA4" w:rsidRDefault="00E52122" w:rsidP="00514814">
            <w:pPr>
              <w:jc w:val="center"/>
              <w:rPr>
                <w:rFonts w:ascii="Arial Narrow" w:hAnsi="Arial Narrow" w:cs="Calibri"/>
                <w:b/>
                <w:sz w:val="18"/>
                <w:szCs w:val="18"/>
              </w:rPr>
            </w:pPr>
          </w:p>
        </w:tc>
      </w:tr>
      <w:tr w:rsidR="00426BA4" w:rsidRPr="00426BA4" w14:paraId="159F0720" w14:textId="77777777" w:rsidTr="00130B0E">
        <w:trPr>
          <w:trHeight w:val="217"/>
          <w:jc w:val="center"/>
        </w:trPr>
        <w:tc>
          <w:tcPr>
            <w:tcW w:w="608" w:type="dxa"/>
            <w:shd w:val="clear" w:color="auto" w:fill="auto"/>
            <w:vAlign w:val="center"/>
          </w:tcPr>
          <w:p w14:paraId="7690C37A"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2AA8095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208</w:t>
            </w:r>
          </w:p>
        </w:tc>
        <w:tc>
          <w:tcPr>
            <w:tcW w:w="2839" w:type="dxa"/>
            <w:tcBorders>
              <w:bottom w:val="single" w:sz="4" w:space="0" w:color="auto"/>
            </w:tcBorders>
            <w:shd w:val="clear" w:color="auto" w:fill="auto"/>
            <w:vAlign w:val="center"/>
          </w:tcPr>
          <w:p w14:paraId="0B7B4FB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w:t>
            </w:r>
          </w:p>
        </w:tc>
        <w:tc>
          <w:tcPr>
            <w:tcW w:w="2835" w:type="dxa"/>
            <w:vAlign w:val="center"/>
          </w:tcPr>
          <w:p w14:paraId="14ADAB52"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E0011,E0259,E0273,E0274,E0339,Šifrant 15.60, Šifrant 15.51,Q0033, </w:t>
            </w:r>
            <w:r w:rsidRPr="00426BA4">
              <w:rPr>
                <w:rFonts w:ascii="Arial Narrow" w:hAnsi="Arial Narrow" w:cs="Calibri"/>
                <w:b/>
                <w:bCs/>
                <w:sz w:val="18"/>
                <w:szCs w:val="18"/>
              </w:rPr>
              <w:lastRenderedPageBreak/>
              <w:t>Q0062,Q0063,Q0220-Q0225, Q0242,Q0297,Šifrant 15.117</w:t>
            </w:r>
          </w:p>
        </w:tc>
        <w:tc>
          <w:tcPr>
            <w:tcW w:w="1005" w:type="dxa"/>
          </w:tcPr>
          <w:p w14:paraId="6592371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lastRenderedPageBreak/>
              <w:t>Q0265-Q0268</w:t>
            </w:r>
          </w:p>
        </w:tc>
        <w:tc>
          <w:tcPr>
            <w:tcW w:w="1754" w:type="dxa"/>
          </w:tcPr>
          <w:p w14:paraId="35584014"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385826AF" w14:textId="77777777" w:rsidTr="00130B0E">
        <w:trPr>
          <w:trHeight w:val="229"/>
          <w:jc w:val="center"/>
        </w:trPr>
        <w:tc>
          <w:tcPr>
            <w:tcW w:w="608" w:type="dxa"/>
            <w:shd w:val="clear" w:color="auto" w:fill="auto"/>
            <w:vAlign w:val="center"/>
          </w:tcPr>
          <w:p w14:paraId="10E1118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209</w:t>
            </w:r>
          </w:p>
        </w:tc>
        <w:tc>
          <w:tcPr>
            <w:tcW w:w="3356" w:type="dxa"/>
            <w:gridSpan w:val="2"/>
            <w:shd w:val="clear" w:color="auto" w:fill="auto"/>
            <w:vAlign w:val="center"/>
          </w:tcPr>
          <w:p w14:paraId="2569EC5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Interna medicina v specialistični zunajbolnišnični dejavnosti</w:t>
            </w:r>
          </w:p>
        </w:tc>
        <w:tc>
          <w:tcPr>
            <w:tcW w:w="2835" w:type="dxa"/>
            <w:vAlign w:val="center"/>
          </w:tcPr>
          <w:p w14:paraId="6B9BA076" w14:textId="77777777" w:rsidR="00E52122" w:rsidRPr="00426BA4" w:rsidRDefault="00E52122" w:rsidP="00514814">
            <w:pPr>
              <w:jc w:val="center"/>
              <w:rPr>
                <w:rFonts w:ascii="Arial Narrow" w:hAnsi="Arial Narrow" w:cs="Calibri"/>
                <w:sz w:val="18"/>
                <w:szCs w:val="18"/>
              </w:rPr>
            </w:pPr>
          </w:p>
        </w:tc>
        <w:tc>
          <w:tcPr>
            <w:tcW w:w="1005" w:type="dxa"/>
          </w:tcPr>
          <w:p w14:paraId="4C67C22E" w14:textId="77777777" w:rsidR="00E52122" w:rsidRPr="00426BA4" w:rsidRDefault="00E52122" w:rsidP="00514814">
            <w:pPr>
              <w:jc w:val="center"/>
              <w:rPr>
                <w:rFonts w:ascii="Arial Narrow" w:hAnsi="Arial Narrow" w:cs="Calibri"/>
                <w:b/>
                <w:sz w:val="18"/>
                <w:szCs w:val="18"/>
              </w:rPr>
            </w:pPr>
          </w:p>
        </w:tc>
        <w:tc>
          <w:tcPr>
            <w:tcW w:w="1754" w:type="dxa"/>
          </w:tcPr>
          <w:p w14:paraId="43914D88" w14:textId="77777777" w:rsidR="00E52122" w:rsidRPr="00426BA4" w:rsidRDefault="00E52122" w:rsidP="00514814">
            <w:pPr>
              <w:jc w:val="center"/>
              <w:rPr>
                <w:rFonts w:ascii="Arial Narrow" w:hAnsi="Arial Narrow" w:cs="Calibri"/>
                <w:b/>
                <w:sz w:val="18"/>
                <w:szCs w:val="18"/>
              </w:rPr>
            </w:pPr>
          </w:p>
        </w:tc>
      </w:tr>
      <w:tr w:rsidR="00426BA4" w:rsidRPr="00426BA4" w14:paraId="5908B46F" w14:textId="77777777" w:rsidTr="00130B0E">
        <w:trPr>
          <w:trHeight w:val="217"/>
          <w:jc w:val="center"/>
        </w:trPr>
        <w:tc>
          <w:tcPr>
            <w:tcW w:w="608" w:type="dxa"/>
            <w:shd w:val="clear" w:color="auto" w:fill="auto"/>
            <w:vAlign w:val="center"/>
          </w:tcPr>
          <w:p w14:paraId="28D0DDF8"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FE0372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215</w:t>
            </w:r>
          </w:p>
        </w:tc>
        <w:tc>
          <w:tcPr>
            <w:tcW w:w="2839" w:type="dxa"/>
            <w:tcBorders>
              <w:bottom w:val="single" w:sz="4" w:space="0" w:color="auto"/>
            </w:tcBorders>
            <w:shd w:val="clear" w:color="auto" w:fill="auto"/>
            <w:vAlign w:val="center"/>
          </w:tcPr>
          <w:p w14:paraId="07AFC42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Internistika</w:t>
            </w:r>
          </w:p>
        </w:tc>
        <w:tc>
          <w:tcPr>
            <w:tcW w:w="2835" w:type="dxa"/>
            <w:vAlign w:val="center"/>
          </w:tcPr>
          <w:p w14:paraId="7D04096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E0011,E0259,E0273,E0274,,E0389,E0759, Šifrant 15.68,Šifrant 15.51,Q0030-Q0033,Q0239,Q0242, Šifrant 15.117</w:t>
            </w:r>
          </w:p>
        </w:tc>
        <w:tc>
          <w:tcPr>
            <w:tcW w:w="1005" w:type="dxa"/>
          </w:tcPr>
          <w:p w14:paraId="1EEA292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1838E07C"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1C601FC9" w14:textId="77777777" w:rsidTr="00130B0E">
        <w:trPr>
          <w:trHeight w:val="217"/>
          <w:jc w:val="center"/>
        </w:trPr>
        <w:tc>
          <w:tcPr>
            <w:tcW w:w="608" w:type="dxa"/>
            <w:shd w:val="clear" w:color="auto" w:fill="auto"/>
            <w:vAlign w:val="center"/>
          </w:tcPr>
          <w:p w14:paraId="3DFEF9C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211</w:t>
            </w:r>
          </w:p>
        </w:tc>
        <w:tc>
          <w:tcPr>
            <w:tcW w:w="3356" w:type="dxa"/>
            <w:gridSpan w:val="2"/>
            <w:shd w:val="clear" w:color="auto" w:fill="auto"/>
            <w:vAlign w:val="center"/>
          </w:tcPr>
          <w:p w14:paraId="79C190B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Kardiologija in vaskularna medicina v specialistični zunajbolnišnični dejavnosti</w:t>
            </w:r>
          </w:p>
        </w:tc>
        <w:tc>
          <w:tcPr>
            <w:tcW w:w="2835" w:type="dxa"/>
            <w:vAlign w:val="center"/>
          </w:tcPr>
          <w:p w14:paraId="11D90676" w14:textId="77777777" w:rsidR="00E52122" w:rsidRPr="00426BA4" w:rsidRDefault="00E52122" w:rsidP="00514814">
            <w:pPr>
              <w:jc w:val="center"/>
              <w:rPr>
                <w:rFonts w:ascii="Arial Narrow" w:hAnsi="Arial Narrow" w:cs="Calibri"/>
                <w:sz w:val="18"/>
                <w:szCs w:val="18"/>
              </w:rPr>
            </w:pPr>
          </w:p>
        </w:tc>
        <w:tc>
          <w:tcPr>
            <w:tcW w:w="1005" w:type="dxa"/>
          </w:tcPr>
          <w:p w14:paraId="4DD991D7" w14:textId="77777777" w:rsidR="00E52122" w:rsidRPr="00426BA4" w:rsidRDefault="00E52122" w:rsidP="00514814">
            <w:pPr>
              <w:jc w:val="center"/>
              <w:rPr>
                <w:rFonts w:ascii="Arial Narrow" w:hAnsi="Arial Narrow" w:cs="Calibri"/>
                <w:b/>
                <w:sz w:val="18"/>
                <w:szCs w:val="18"/>
              </w:rPr>
            </w:pPr>
          </w:p>
        </w:tc>
        <w:tc>
          <w:tcPr>
            <w:tcW w:w="1754" w:type="dxa"/>
          </w:tcPr>
          <w:p w14:paraId="2EBCCF0E" w14:textId="77777777" w:rsidR="00E52122" w:rsidRPr="00426BA4" w:rsidRDefault="00E52122" w:rsidP="00514814">
            <w:pPr>
              <w:jc w:val="center"/>
              <w:rPr>
                <w:rFonts w:ascii="Arial Narrow" w:hAnsi="Arial Narrow" w:cs="Calibri"/>
                <w:b/>
                <w:sz w:val="18"/>
                <w:szCs w:val="18"/>
              </w:rPr>
            </w:pPr>
          </w:p>
        </w:tc>
      </w:tr>
      <w:tr w:rsidR="00426BA4" w:rsidRPr="00426BA4" w14:paraId="3A020928" w14:textId="77777777" w:rsidTr="00130B0E">
        <w:trPr>
          <w:trHeight w:val="229"/>
          <w:jc w:val="center"/>
        </w:trPr>
        <w:tc>
          <w:tcPr>
            <w:tcW w:w="608" w:type="dxa"/>
            <w:shd w:val="clear" w:color="auto" w:fill="auto"/>
            <w:vAlign w:val="center"/>
          </w:tcPr>
          <w:p w14:paraId="2EB01160"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339761E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220</w:t>
            </w:r>
          </w:p>
        </w:tc>
        <w:tc>
          <w:tcPr>
            <w:tcW w:w="2839" w:type="dxa"/>
            <w:tcBorders>
              <w:bottom w:val="single" w:sz="4" w:space="0" w:color="auto"/>
            </w:tcBorders>
            <w:shd w:val="clear" w:color="auto" w:fill="auto"/>
            <w:vAlign w:val="center"/>
          </w:tcPr>
          <w:p w14:paraId="5194709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Kardiologija in vaskularna medicina</w:t>
            </w:r>
          </w:p>
        </w:tc>
        <w:tc>
          <w:tcPr>
            <w:tcW w:w="2835" w:type="dxa"/>
            <w:vAlign w:val="center"/>
          </w:tcPr>
          <w:p w14:paraId="46B0A3E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E0273,E0274,E0759, Šifrant 15.70,Šifrant 15.51,Q0030-Q0033,Q0242, Šifrant 15.117</w:t>
            </w:r>
          </w:p>
        </w:tc>
        <w:tc>
          <w:tcPr>
            <w:tcW w:w="1005" w:type="dxa"/>
          </w:tcPr>
          <w:p w14:paraId="018DAF1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3382BFB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6BD2A85" w14:textId="77777777" w:rsidTr="00130B0E">
        <w:trPr>
          <w:trHeight w:val="217"/>
          <w:jc w:val="center"/>
        </w:trPr>
        <w:tc>
          <w:tcPr>
            <w:tcW w:w="608" w:type="dxa"/>
            <w:shd w:val="clear" w:color="auto" w:fill="auto"/>
            <w:vAlign w:val="center"/>
          </w:tcPr>
          <w:p w14:paraId="7B26068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212</w:t>
            </w:r>
          </w:p>
        </w:tc>
        <w:tc>
          <w:tcPr>
            <w:tcW w:w="3356" w:type="dxa"/>
            <w:gridSpan w:val="2"/>
            <w:shd w:val="clear" w:color="auto" w:fill="auto"/>
            <w:vAlign w:val="center"/>
          </w:tcPr>
          <w:p w14:paraId="7CD64E9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 v specialistični zunajbolnišnični dejavnosti</w:t>
            </w:r>
          </w:p>
        </w:tc>
        <w:tc>
          <w:tcPr>
            <w:tcW w:w="2835" w:type="dxa"/>
            <w:vAlign w:val="center"/>
          </w:tcPr>
          <w:p w14:paraId="44923BB1" w14:textId="77777777" w:rsidR="00E52122" w:rsidRPr="00426BA4" w:rsidRDefault="00E52122" w:rsidP="00514814">
            <w:pPr>
              <w:jc w:val="center"/>
              <w:rPr>
                <w:rFonts w:ascii="Arial Narrow" w:hAnsi="Arial Narrow" w:cs="Calibri"/>
                <w:sz w:val="18"/>
                <w:szCs w:val="18"/>
              </w:rPr>
            </w:pPr>
          </w:p>
        </w:tc>
        <w:tc>
          <w:tcPr>
            <w:tcW w:w="1005" w:type="dxa"/>
          </w:tcPr>
          <w:p w14:paraId="3908D5BC" w14:textId="77777777" w:rsidR="00E52122" w:rsidRPr="00426BA4" w:rsidRDefault="00E52122" w:rsidP="00514814">
            <w:pPr>
              <w:jc w:val="center"/>
              <w:rPr>
                <w:rFonts w:ascii="Arial Narrow" w:hAnsi="Arial Narrow" w:cs="Calibri"/>
                <w:b/>
                <w:sz w:val="18"/>
                <w:szCs w:val="18"/>
              </w:rPr>
            </w:pPr>
          </w:p>
        </w:tc>
        <w:tc>
          <w:tcPr>
            <w:tcW w:w="1754" w:type="dxa"/>
          </w:tcPr>
          <w:p w14:paraId="22FC5E5F" w14:textId="77777777" w:rsidR="00E52122" w:rsidRPr="00426BA4" w:rsidRDefault="00E52122" w:rsidP="00514814">
            <w:pPr>
              <w:jc w:val="center"/>
              <w:rPr>
                <w:rFonts w:ascii="Arial Narrow" w:hAnsi="Arial Narrow" w:cs="Calibri"/>
                <w:b/>
                <w:sz w:val="18"/>
                <w:szCs w:val="18"/>
              </w:rPr>
            </w:pPr>
          </w:p>
        </w:tc>
      </w:tr>
      <w:tr w:rsidR="00426BA4" w:rsidRPr="00426BA4" w14:paraId="49C9A3FC" w14:textId="77777777" w:rsidTr="00130B0E">
        <w:trPr>
          <w:trHeight w:val="217"/>
          <w:jc w:val="center"/>
        </w:trPr>
        <w:tc>
          <w:tcPr>
            <w:tcW w:w="608" w:type="dxa"/>
            <w:shd w:val="clear" w:color="auto" w:fill="auto"/>
            <w:vAlign w:val="center"/>
          </w:tcPr>
          <w:p w14:paraId="6214F925"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9A6EF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221</w:t>
            </w:r>
          </w:p>
        </w:tc>
        <w:tc>
          <w:tcPr>
            <w:tcW w:w="2839" w:type="dxa"/>
            <w:tcBorders>
              <w:bottom w:val="single" w:sz="4" w:space="0" w:color="auto"/>
            </w:tcBorders>
            <w:shd w:val="clear" w:color="auto" w:fill="auto"/>
            <w:vAlign w:val="center"/>
          </w:tcPr>
          <w:p w14:paraId="7441291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w:t>
            </w:r>
          </w:p>
        </w:tc>
        <w:tc>
          <w:tcPr>
            <w:tcW w:w="2835" w:type="dxa"/>
            <w:vAlign w:val="center"/>
          </w:tcPr>
          <w:p w14:paraId="02D2905C"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E0220,E0259,E0273,E0274,E0444,E0759, Šifrant 15.71,Šifrant 15.51, Q0032, Q0033,Q0035,Q0242, </w:t>
            </w:r>
            <w:r w:rsidRPr="00426BA4">
              <w:rPr>
                <w:rFonts w:ascii="Arial Narrow" w:hAnsi="Arial Narrow" w:cs="Calibri"/>
                <w:b/>
                <w:sz w:val="18"/>
                <w:szCs w:val="18"/>
              </w:rPr>
              <w:t>Šifrant 15.117</w:t>
            </w:r>
          </w:p>
        </w:tc>
        <w:tc>
          <w:tcPr>
            <w:tcW w:w="1005" w:type="dxa"/>
          </w:tcPr>
          <w:p w14:paraId="62F8B8A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7AD14825"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281048E4" w14:textId="77777777" w:rsidTr="00130B0E">
        <w:trPr>
          <w:trHeight w:val="217"/>
          <w:jc w:val="center"/>
        </w:trPr>
        <w:tc>
          <w:tcPr>
            <w:tcW w:w="608" w:type="dxa"/>
            <w:shd w:val="clear" w:color="auto" w:fill="auto"/>
            <w:vAlign w:val="center"/>
          </w:tcPr>
          <w:p w14:paraId="57A4CDC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215</w:t>
            </w:r>
          </w:p>
        </w:tc>
        <w:tc>
          <w:tcPr>
            <w:tcW w:w="3356" w:type="dxa"/>
            <w:gridSpan w:val="2"/>
            <w:shd w:val="clear" w:color="auto" w:fill="auto"/>
            <w:vAlign w:val="center"/>
          </w:tcPr>
          <w:p w14:paraId="6877B70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 v specialistični zunajbolnišnični dejavnosti</w:t>
            </w:r>
          </w:p>
        </w:tc>
        <w:tc>
          <w:tcPr>
            <w:tcW w:w="2835" w:type="dxa"/>
            <w:vAlign w:val="center"/>
          </w:tcPr>
          <w:p w14:paraId="53B4FF3A" w14:textId="77777777" w:rsidR="00E52122" w:rsidRPr="00426BA4" w:rsidRDefault="00E52122" w:rsidP="00514814">
            <w:pPr>
              <w:jc w:val="center"/>
              <w:rPr>
                <w:rFonts w:ascii="Arial Narrow" w:hAnsi="Arial Narrow" w:cs="Calibri"/>
                <w:sz w:val="18"/>
                <w:szCs w:val="18"/>
              </w:rPr>
            </w:pPr>
          </w:p>
        </w:tc>
        <w:tc>
          <w:tcPr>
            <w:tcW w:w="1005" w:type="dxa"/>
          </w:tcPr>
          <w:p w14:paraId="61B027B0" w14:textId="77777777" w:rsidR="00E52122" w:rsidRPr="00426BA4" w:rsidRDefault="00E52122" w:rsidP="00514814">
            <w:pPr>
              <w:jc w:val="center"/>
              <w:rPr>
                <w:rFonts w:ascii="Arial Narrow" w:hAnsi="Arial Narrow" w:cs="Calibri"/>
                <w:b/>
                <w:sz w:val="18"/>
                <w:szCs w:val="18"/>
              </w:rPr>
            </w:pPr>
          </w:p>
        </w:tc>
        <w:tc>
          <w:tcPr>
            <w:tcW w:w="1754" w:type="dxa"/>
          </w:tcPr>
          <w:p w14:paraId="3DEF800D" w14:textId="77777777" w:rsidR="00E52122" w:rsidRPr="00426BA4" w:rsidRDefault="00E52122" w:rsidP="00514814">
            <w:pPr>
              <w:jc w:val="center"/>
              <w:rPr>
                <w:rFonts w:ascii="Arial Narrow" w:hAnsi="Arial Narrow" w:cs="Calibri"/>
                <w:b/>
                <w:sz w:val="18"/>
                <w:szCs w:val="18"/>
              </w:rPr>
            </w:pPr>
          </w:p>
        </w:tc>
      </w:tr>
      <w:tr w:rsidR="00426BA4" w:rsidRPr="00426BA4" w14:paraId="24E9ABDC" w14:textId="77777777" w:rsidTr="00130B0E">
        <w:trPr>
          <w:trHeight w:val="217"/>
          <w:jc w:val="center"/>
        </w:trPr>
        <w:tc>
          <w:tcPr>
            <w:tcW w:w="608" w:type="dxa"/>
            <w:shd w:val="clear" w:color="auto" w:fill="auto"/>
            <w:vAlign w:val="center"/>
          </w:tcPr>
          <w:p w14:paraId="13C9285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271CB54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224</w:t>
            </w:r>
          </w:p>
        </w:tc>
        <w:tc>
          <w:tcPr>
            <w:tcW w:w="2839" w:type="dxa"/>
            <w:tcBorders>
              <w:bottom w:val="single" w:sz="4" w:space="0" w:color="auto"/>
            </w:tcBorders>
            <w:shd w:val="clear" w:color="auto" w:fill="auto"/>
            <w:vAlign w:val="center"/>
          </w:tcPr>
          <w:p w14:paraId="1363E07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w:t>
            </w:r>
          </w:p>
        </w:tc>
        <w:tc>
          <w:tcPr>
            <w:tcW w:w="2835" w:type="dxa"/>
            <w:vAlign w:val="center"/>
          </w:tcPr>
          <w:p w14:paraId="79A7872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E0259,E0273,E0274,E0433,E0434,Šifrant 15.73,Šifrant 15.132,Šifrant 15.51,Q0001,Q0033,Q0203, Q0242, Q0277,Q0278,Q0282, Q0283, Q0287-Q0290, Q0307, Šifrant 15.117</w:t>
            </w:r>
          </w:p>
        </w:tc>
        <w:tc>
          <w:tcPr>
            <w:tcW w:w="1005" w:type="dxa"/>
          </w:tcPr>
          <w:p w14:paraId="2AF9C7E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4B76BAD0" w14:textId="77777777" w:rsidR="00E52122" w:rsidRPr="00426BA4" w:rsidRDefault="00E52122" w:rsidP="00514814">
            <w:pPr>
              <w:jc w:val="center"/>
              <w:rPr>
                <w:rFonts w:ascii="Arial Narrow" w:hAnsi="Arial Narrow" w:cs="Calibri"/>
                <w:b/>
                <w:sz w:val="18"/>
                <w:szCs w:val="18"/>
              </w:rPr>
            </w:pPr>
          </w:p>
        </w:tc>
      </w:tr>
      <w:tr w:rsidR="00426BA4" w:rsidRPr="00426BA4" w14:paraId="0F4A6B79" w14:textId="77777777" w:rsidTr="00130B0E">
        <w:trPr>
          <w:trHeight w:val="229"/>
          <w:jc w:val="center"/>
        </w:trPr>
        <w:tc>
          <w:tcPr>
            <w:tcW w:w="608" w:type="dxa"/>
            <w:shd w:val="clear" w:color="auto" w:fill="auto"/>
            <w:vAlign w:val="center"/>
          </w:tcPr>
          <w:p w14:paraId="3372D8C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216</w:t>
            </w:r>
          </w:p>
        </w:tc>
        <w:tc>
          <w:tcPr>
            <w:tcW w:w="3356" w:type="dxa"/>
            <w:gridSpan w:val="2"/>
            <w:shd w:val="clear" w:color="auto" w:fill="auto"/>
            <w:vAlign w:val="center"/>
          </w:tcPr>
          <w:p w14:paraId="57F363E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 v specialistični zunajbolnišnični dejavnosti</w:t>
            </w:r>
          </w:p>
        </w:tc>
        <w:tc>
          <w:tcPr>
            <w:tcW w:w="2835" w:type="dxa"/>
            <w:vAlign w:val="center"/>
          </w:tcPr>
          <w:p w14:paraId="2F4C2FF8" w14:textId="77777777" w:rsidR="00E52122" w:rsidRPr="00426BA4" w:rsidRDefault="00E52122" w:rsidP="00514814">
            <w:pPr>
              <w:jc w:val="center"/>
              <w:rPr>
                <w:rFonts w:ascii="Arial Narrow" w:hAnsi="Arial Narrow" w:cs="Calibri"/>
                <w:sz w:val="18"/>
                <w:szCs w:val="18"/>
              </w:rPr>
            </w:pPr>
          </w:p>
        </w:tc>
        <w:tc>
          <w:tcPr>
            <w:tcW w:w="1005" w:type="dxa"/>
          </w:tcPr>
          <w:p w14:paraId="18D90687" w14:textId="77777777" w:rsidR="00E52122" w:rsidRPr="00426BA4" w:rsidRDefault="00E52122" w:rsidP="00514814">
            <w:pPr>
              <w:jc w:val="center"/>
              <w:rPr>
                <w:rFonts w:ascii="Arial Narrow" w:hAnsi="Arial Narrow" w:cs="Calibri"/>
                <w:b/>
                <w:sz w:val="18"/>
                <w:szCs w:val="18"/>
              </w:rPr>
            </w:pPr>
          </w:p>
        </w:tc>
        <w:tc>
          <w:tcPr>
            <w:tcW w:w="1754" w:type="dxa"/>
          </w:tcPr>
          <w:p w14:paraId="58DC1CD1" w14:textId="77777777" w:rsidR="00E52122" w:rsidRPr="00426BA4" w:rsidRDefault="00E52122" w:rsidP="00514814">
            <w:pPr>
              <w:jc w:val="center"/>
              <w:rPr>
                <w:rFonts w:ascii="Arial Narrow" w:hAnsi="Arial Narrow" w:cs="Calibri"/>
                <w:b/>
                <w:sz w:val="18"/>
                <w:szCs w:val="18"/>
              </w:rPr>
            </w:pPr>
          </w:p>
        </w:tc>
      </w:tr>
      <w:tr w:rsidR="00426BA4" w:rsidRPr="00426BA4" w14:paraId="6F398342" w14:textId="77777777" w:rsidTr="00130B0E">
        <w:trPr>
          <w:trHeight w:val="217"/>
          <w:jc w:val="center"/>
        </w:trPr>
        <w:tc>
          <w:tcPr>
            <w:tcW w:w="608" w:type="dxa"/>
            <w:shd w:val="clear" w:color="auto" w:fill="auto"/>
            <w:vAlign w:val="center"/>
          </w:tcPr>
          <w:p w14:paraId="3509C9DD"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391F30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264</w:t>
            </w:r>
          </w:p>
        </w:tc>
        <w:tc>
          <w:tcPr>
            <w:tcW w:w="2839" w:type="dxa"/>
            <w:tcBorders>
              <w:bottom w:val="single" w:sz="4" w:space="0" w:color="auto"/>
            </w:tcBorders>
            <w:shd w:val="clear" w:color="auto" w:fill="auto"/>
            <w:vAlign w:val="center"/>
          </w:tcPr>
          <w:p w14:paraId="212477C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w:t>
            </w:r>
          </w:p>
        </w:tc>
        <w:tc>
          <w:tcPr>
            <w:tcW w:w="2835" w:type="dxa"/>
            <w:vAlign w:val="center"/>
          </w:tcPr>
          <w:p w14:paraId="0F1313C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E0259,E0759, Šifrant 15.74,Šifrant 15.51, Q0032,Q0033,Q0242, Šifrant 15.117</w:t>
            </w:r>
          </w:p>
        </w:tc>
        <w:tc>
          <w:tcPr>
            <w:tcW w:w="1005" w:type="dxa"/>
          </w:tcPr>
          <w:p w14:paraId="69E9E1D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4C8A4302" w14:textId="77777777" w:rsidR="00E52122" w:rsidRPr="00426BA4" w:rsidRDefault="00E52122" w:rsidP="00514814">
            <w:pPr>
              <w:jc w:val="center"/>
              <w:rPr>
                <w:rFonts w:ascii="Arial Narrow" w:hAnsi="Arial Narrow" w:cs="Calibri"/>
                <w:b/>
                <w:sz w:val="18"/>
                <w:szCs w:val="18"/>
              </w:rPr>
            </w:pPr>
          </w:p>
        </w:tc>
      </w:tr>
      <w:tr w:rsidR="00426BA4" w:rsidRPr="00426BA4" w14:paraId="1E35D5E3" w14:textId="77777777" w:rsidTr="00130B0E">
        <w:trPr>
          <w:trHeight w:val="217"/>
          <w:jc w:val="center"/>
        </w:trPr>
        <w:tc>
          <w:tcPr>
            <w:tcW w:w="608" w:type="dxa"/>
            <w:shd w:val="clear" w:color="auto" w:fill="auto"/>
            <w:vAlign w:val="center"/>
          </w:tcPr>
          <w:p w14:paraId="0C6D6B8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217</w:t>
            </w:r>
          </w:p>
        </w:tc>
        <w:tc>
          <w:tcPr>
            <w:tcW w:w="3356" w:type="dxa"/>
            <w:gridSpan w:val="2"/>
            <w:shd w:val="clear" w:color="auto" w:fill="auto"/>
            <w:vAlign w:val="center"/>
          </w:tcPr>
          <w:p w14:paraId="5CC2A0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 v specialistični zunajbolnišnični dejavnosti</w:t>
            </w:r>
          </w:p>
        </w:tc>
        <w:tc>
          <w:tcPr>
            <w:tcW w:w="2835" w:type="dxa"/>
            <w:vAlign w:val="center"/>
          </w:tcPr>
          <w:p w14:paraId="31968696" w14:textId="77777777" w:rsidR="00E52122" w:rsidRPr="00426BA4" w:rsidRDefault="00E52122" w:rsidP="00514814">
            <w:pPr>
              <w:jc w:val="center"/>
              <w:rPr>
                <w:rFonts w:ascii="Arial Narrow" w:hAnsi="Arial Narrow" w:cs="Calibri"/>
                <w:sz w:val="18"/>
                <w:szCs w:val="18"/>
              </w:rPr>
            </w:pPr>
          </w:p>
        </w:tc>
        <w:tc>
          <w:tcPr>
            <w:tcW w:w="1005" w:type="dxa"/>
          </w:tcPr>
          <w:p w14:paraId="76B5ECE6" w14:textId="77777777" w:rsidR="00E52122" w:rsidRPr="00426BA4" w:rsidRDefault="00E52122" w:rsidP="00514814">
            <w:pPr>
              <w:jc w:val="center"/>
              <w:rPr>
                <w:rFonts w:ascii="Arial Narrow" w:hAnsi="Arial Narrow" w:cs="Calibri"/>
                <w:b/>
                <w:sz w:val="18"/>
                <w:szCs w:val="18"/>
              </w:rPr>
            </w:pPr>
          </w:p>
        </w:tc>
        <w:tc>
          <w:tcPr>
            <w:tcW w:w="1754" w:type="dxa"/>
          </w:tcPr>
          <w:p w14:paraId="3C4E2D8A" w14:textId="77777777" w:rsidR="00E52122" w:rsidRPr="00426BA4" w:rsidRDefault="00E52122" w:rsidP="00514814">
            <w:pPr>
              <w:jc w:val="center"/>
              <w:rPr>
                <w:rFonts w:ascii="Arial Narrow" w:hAnsi="Arial Narrow" w:cs="Calibri"/>
                <w:b/>
                <w:sz w:val="18"/>
                <w:szCs w:val="18"/>
              </w:rPr>
            </w:pPr>
          </w:p>
        </w:tc>
      </w:tr>
      <w:tr w:rsidR="00426BA4" w:rsidRPr="00426BA4" w14:paraId="6D388036" w14:textId="77777777" w:rsidTr="00130B0E">
        <w:trPr>
          <w:trHeight w:val="217"/>
          <w:jc w:val="center"/>
        </w:trPr>
        <w:tc>
          <w:tcPr>
            <w:tcW w:w="608" w:type="dxa"/>
            <w:shd w:val="clear" w:color="auto" w:fill="auto"/>
            <w:vAlign w:val="center"/>
          </w:tcPr>
          <w:p w14:paraId="125B154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4B4BCD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226</w:t>
            </w:r>
          </w:p>
        </w:tc>
        <w:tc>
          <w:tcPr>
            <w:tcW w:w="2839" w:type="dxa"/>
            <w:tcBorders>
              <w:bottom w:val="single" w:sz="4" w:space="0" w:color="auto"/>
            </w:tcBorders>
            <w:shd w:val="clear" w:color="auto" w:fill="auto"/>
            <w:vAlign w:val="center"/>
          </w:tcPr>
          <w:p w14:paraId="3619CA7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w:t>
            </w:r>
          </w:p>
        </w:tc>
        <w:tc>
          <w:tcPr>
            <w:tcW w:w="2835" w:type="dxa"/>
            <w:vAlign w:val="center"/>
          </w:tcPr>
          <w:p w14:paraId="1678A660"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E0259,E0273,E0274,E0759,Šifrant 15.75,Šifrant 15.51,Q0032, Q0033, Q0035,Q0242, Šifrant 15.117</w:t>
            </w:r>
          </w:p>
        </w:tc>
        <w:tc>
          <w:tcPr>
            <w:tcW w:w="1005" w:type="dxa"/>
          </w:tcPr>
          <w:p w14:paraId="2D93695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0B3E39B5" w14:textId="77777777" w:rsidR="00E52122" w:rsidRPr="00426BA4" w:rsidRDefault="00E52122" w:rsidP="00514814">
            <w:pPr>
              <w:jc w:val="center"/>
              <w:rPr>
                <w:rFonts w:ascii="Arial Narrow" w:hAnsi="Arial Narrow" w:cs="Calibri"/>
                <w:b/>
                <w:sz w:val="18"/>
                <w:szCs w:val="18"/>
              </w:rPr>
            </w:pPr>
          </w:p>
        </w:tc>
      </w:tr>
      <w:tr w:rsidR="00426BA4" w:rsidRPr="00426BA4" w14:paraId="24A3CCDA" w14:textId="77777777" w:rsidTr="00130B0E">
        <w:trPr>
          <w:trHeight w:val="229"/>
          <w:jc w:val="center"/>
        </w:trPr>
        <w:tc>
          <w:tcPr>
            <w:tcW w:w="608" w:type="dxa"/>
            <w:shd w:val="clear" w:color="auto" w:fill="auto"/>
            <w:vAlign w:val="center"/>
          </w:tcPr>
          <w:p w14:paraId="2B9B7EF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218</w:t>
            </w:r>
          </w:p>
        </w:tc>
        <w:tc>
          <w:tcPr>
            <w:tcW w:w="3356" w:type="dxa"/>
            <w:gridSpan w:val="2"/>
            <w:shd w:val="clear" w:color="auto" w:fill="auto"/>
            <w:vAlign w:val="center"/>
          </w:tcPr>
          <w:p w14:paraId="0761CFF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 v specialistični zunajbolnišnični dejavnosti</w:t>
            </w:r>
          </w:p>
        </w:tc>
        <w:tc>
          <w:tcPr>
            <w:tcW w:w="2835" w:type="dxa"/>
            <w:vAlign w:val="center"/>
          </w:tcPr>
          <w:p w14:paraId="4E7456ED" w14:textId="77777777" w:rsidR="00E52122" w:rsidRPr="00426BA4" w:rsidRDefault="00E52122" w:rsidP="00514814">
            <w:pPr>
              <w:jc w:val="center"/>
              <w:rPr>
                <w:rFonts w:ascii="Arial Narrow" w:hAnsi="Arial Narrow" w:cs="Calibri"/>
                <w:sz w:val="18"/>
                <w:szCs w:val="18"/>
              </w:rPr>
            </w:pPr>
          </w:p>
        </w:tc>
        <w:tc>
          <w:tcPr>
            <w:tcW w:w="1005" w:type="dxa"/>
          </w:tcPr>
          <w:p w14:paraId="6037A946" w14:textId="77777777" w:rsidR="00E52122" w:rsidRPr="00426BA4" w:rsidRDefault="00E52122" w:rsidP="00514814">
            <w:pPr>
              <w:jc w:val="center"/>
              <w:rPr>
                <w:rFonts w:ascii="Arial Narrow" w:hAnsi="Arial Narrow" w:cs="Calibri"/>
                <w:b/>
                <w:sz w:val="18"/>
                <w:szCs w:val="18"/>
              </w:rPr>
            </w:pPr>
          </w:p>
        </w:tc>
        <w:tc>
          <w:tcPr>
            <w:tcW w:w="1754" w:type="dxa"/>
          </w:tcPr>
          <w:p w14:paraId="5265C0D7" w14:textId="77777777" w:rsidR="00E52122" w:rsidRPr="00426BA4" w:rsidRDefault="00E52122" w:rsidP="00514814">
            <w:pPr>
              <w:jc w:val="center"/>
              <w:rPr>
                <w:rFonts w:ascii="Arial Narrow" w:hAnsi="Arial Narrow" w:cs="Calibri"/>
                <w:b/>
                <w:sz w:val="18"/>
                <w:szCs w:val="18"/>
              </w:rPr>
            </w:pPr>
          </w:p>
        </w:tc>
      </w:tr>
      <w:tr w:rsidR="00426BA4" w:rsidRPr="00426BA4" w14:paraId="3400257D" w14:textId="77777777" w:rsidTr="00130B0E">
        <w:trPr>
          <w:trHeight w:val="217"/>
          <w:jc w:val="center"/>
        </w:trPr>
        <w:tc>
          <w:tcPr>
            <w:tcW w:w="608" w:type="dxa"/>
            <w:shd w:val="clear" w:color="auto" w:fill="auto"/>
            <w:vAlign w:val="center"/>
          </w:tcPr>
          <w:p w14:paraId="3AF68B61"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F4DED5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2839" w:type="dxa"/>
            <w:tcBorders>
              <w:bottom w:val="single" w:sz="4" w:space="0" w:color="auto"/>
            </w:tcBorders>
            <w:shd w:val="clear" w:color="auto" w:fill="auto"/>
            <w:vAlign w:val="center"/>
          </w:tcPr>
          <w:p w14:paraId="0B96178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w:t>
            </w:r>
          </w:p>
        </w:tc>
        <w:tc>
          <w:tcPr>
            <w:tcW w:w="2835" w:type="dxa"/>
            <w:vAlign w:val="center"/>
          </w:tcPr>
          <w:p w14:paraId="1811DE2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E0273,E0274,E0759, Šifrant 15.76, Šifrant 15.51, Q0030-Q0033,Q0242, </w:t>
            </w:r>
            <w:r w:rsidRPr="00426BA4">
              <w:rPr>
                <w:rFonts w:ascii="Arial Narrow" w:hAnsi="Arial Narrow" w:cs="Calibri"/>
                <w:b/>
                <w:sz w:val="18"/>
                <w:szCs w:val="18"/>
              </w:rPr>
              <w:t>Šifrant 15.117</w:t>
            </w:r>
          </w:p>
        </w:tc>
        <w:tc>
          <w:tcPr>
            <w:tcW w:w="1005" w:type="dxa"/>
          </w:tcPr>
          <w:p w14:paraId="0085446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139E1E6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6C6D9008" w14:textId="77777777" w:rsidTr="00130B0E">
        <w:trPr>
          <w:trHeight w:val="217"/>
          <w:jc w:val="center"/>
        </w:trPr>
        <w:tc>
          <w:tcPr>
            <w:tcW w:w="608" w:type="dxa"/>
            <w:shd w:val="clear" w:color="auto" w:fill="auto"/>
            <w:vAlign w:val="center"/>
          </w:tcPr>
          <w:p w14:paraId="04AAFED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220</w:t>
            </w:r>
          </w:p>
        </w:tc>
        <w:tc>
          <w:tcPr>
            <w:tcW w:w="3356" w:type="dxa"/>
            <w:gridSpan w:val="2"/>
            <w:shd w:val="clear" w:color="auto" w:fill="auto"/>
            <w:vAlign w:val="center"/>
          </w:tcPr>
          <w:p w14:paraId="2F0073A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Oftalmologija v specialistični zunajbolnišnični dejavnosti</w:t>
            </w:r>
          </w:p>
        </w:tc>
        <w:tc>
          <w:tcPr>
            <w:tcW w:w="2835" w:type="dxa"/>
            <w:vAlign w:val="center"/>
          </w:tcPr>
          <w:p w14:paraId="3F61F6E5" w14:textId="77777777" w:rsidR="00E52122" w:rsidRPr="00426BA4" w:rsidRDefault="00E52122" w:rsidP="00514814">
            <w:pPr>
              <w:jc w:val="center"/>
              <w:rPr>
                <w:rFonts w:ascii="Arial Narrow" w:hAnsi="Arial Narrow" w:cs="Calibri"/>
                <w:sz w:val="18"/>
                <w:szCs w:val="18"/>
              </w:rPr>
            </w:pPr>
          </w:p>
        </w:tc>
        <w:tc>
          <w:tcPr>
            <w:tcW w:w="1005" w:type="dxa"/>
          </w:tcPr>
          <w:p w14:paraId="2C497EE1" w14:textId="77777777" w:rsidR="00E52122" w:rsidRPr="00426BA4" w:rsidRDefault="00E52122" w:rsidP="00514814">
            <w:pPr>
              <w:jc w:val="center"/>
              <w:rPr>
                <w:rFonts w:ascii="Arial Narrow" w:hAnsi="Arial Narrow" w:cs="Calibri"/>
                <w:b/>
                <w:sz w:val="18"/>
                <w:szCs w:val="18"/>
              </w:rPr>
            </w:pPr>
          </w:p>
        </w:tc>
        <w:tc>
          <w:tcPr>
            <w:tcW w:w="1754" w:type="dxa"/>
          </w:tcPr>
          <w:p w14:paraId="1A954B11" w14:textId="77777777" w:rsidR="00E52122" w:rsidRPr="00426BA4" w:rsidRDefault="00E52122" w:rsidP="00514814">
            <w:pPr>
              <w:jc w:val="center"/>
              <w:rPr>
                <w:rFonts w:ascii="Arial Narrow" w:hAnsi="Arial Narrow" w:cs="Calibri"/>
                <w:b/>
                <w:sz w:val="18"/>
                <w:szCs w:val="18"/>
              </w:rPr>
            </w:pPr>
          </w:p>
        </w:tc>
      </w:tr>
      <w:tr w:rsidR="00426BA4" w:rsidRPr="00426BA4" w14:paraId="391AF67C" w14:textId="77777777" w:rsidTr="00130B0E">
        <w:trPr>
          <w:trHeight w:val="217"/>
          <w:jc w:val="center"/>
        </w:trPr>
        <w:tc>
          <w:tcPr>
            <w:tcW w:w="608" w:type="dxa"/>
            <w:shd w:val="clear" w:color="auto" w:fill="auto"/>
            <w:vAlign w:val="center"/>
          </w:tcPr>
          <w:p w14:paraId="423B805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FB73FC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229</w:t>
            </w:r>
          </w:p>
        </w:tc>
        <w:tc>
          <w:tcPr>
            <w:tcW w:w="2839" w:type="dxa"/>
            <w:tcBorders>
              <w:bottom w:val="single" w:sz="4" w:space="0" w:color="auto"/>
            </w:tcBorders>
            <w:shd w:val="clear" w:color="auto" w:fill="auto"/>
            <w:vAlign w:val="center"/>
          </w:tcPr>
          <w:p w14:paraId="34169BA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Okulistika</w:t>
            </w:r>
          </w:p>
        </w:tc>
        <w:tc>
          <w:tcPr>
            <w:tcW w:w="2835" w:type="dxa"/>
            <w:vAlign w:val="center"/>
          </w:tcPr>
          <w:p w14:paraId="625DE79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E0088,E0259,E0273,E0274,E0304,E0338,E0433,E0434,E0627,E0759,Šifrant 15.33,Šifrant 15.51, Q0033,Q0242,  </w:t>
            </w:r>
            <w:r w:rsidRPr="00426BA4">
              <w:rPr>
                <w:rFonts w:ascii="Arial Narrow" w:hAnsi="Arial Narrow" w:cs="Calibri"/>
                <w:b/>
                <w:sz w:val="18"/>
                <w:szCs w:val="18"/>
              </w:rPr>
              <w:t>Šifrant 15.117</w:t>
            </w:r>
          </w:p>
        </w:tc>
        <w:tc>
          <w:tcPr>
            <w:tcW w:w="1005" w:type="dxa"/>
          </w:tcPr>
          <w:p w14:paraId="4789DC0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ECBBCE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827EEC2" w14:textId="77777777" w:rsidTr="00130B0E">
        <w:trPr>
          <w:trHeight w:val="217"/>
          <w:jc w:val="center"/>
        </w:trPr>
        <w:tc>
          <w:tcPr>
            <w:tcW w:w="608" w:type="dxa"/>
            <w:shd w:val="clear" w:color="auto" w:fill="auto"/>
            <w:vAlign w:val="center"/>
          </w:tcPr>
          <w:p w14:paraId="5A6EC39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222</w:t>
            </w:r>
          </w:p>
        </w:tc>
        <w:tc>
          <w:tcPr>
            <w:tcW w:w="3356" w:type="dxa"/>
            <w:gridSpan w:val="2"/>
            <w:shd w:val="clear" w:color="auto" w:fill="auto"/>
            <w:vAlign w:val="center"/>
          </w:tcPr>
          <w:p w14:paraId="6652822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Ortopedska kirurgija v specialistični zunajbolnišnični dejavnosti</w:t>
            </w:r>
          </w:p>
        </w:tc>
        <w:tc>
          <w:tcPr>
            <w:tcW w:w="2835" w:type="dxa"/>
            <w:vAlign w:val="center"/>
          </w:tcPr>
          <w:p w14:paraId="0658B7AA" w14:textId="77777777" w:rsidR="00E52122" w:rsidRPr="00426BA4" w:rsidRDefault="00E52122" w:rsidP="00514814">
            <w:pPr>
              <w:jc w:val="center"/>
              <w:rPr>
                <w:rFonts w:ascii="Arial Narrow" w:hAnsi="Arial Narrow" w:cs="Calibri"/>
                <w:sz w:val="18"/>
                <w:szCs w:val="18"/>
              </w:rPr>
            </w:pPr>
          </w:p>
        </w:tc>
        <w:tc>
          <w:tcPr>
            <w:tcW w:w="1005" w:type="dxa"/>
          </w:tcPr>
          <w:p w14:paraId="148ABAE5" w14:textId="77777777" w:rsidR="00E52122" w:rsidRPr="00426BA4" w:rsidRDefault="00E52122" w:rsidP="00514814">
            <w:pPr>
              <w:jc w:val="center"/>
              <w:rPr>
                <w:rFonts w:ascii="Arial Narrow" w:hAnsi="Arial Narrow" w:cs="Calibri"/>
                <w:b/>
                <w:sz w:val="18"/>
                <w:szCs w:val="18"/>
              </w:rPr>
            </w:pPr>
          </w:p>
        </w:tc>
        <w:tc>
          <w:tcPr>
            <w:tcW w:w="1754" w:type="dxa"/>
          </w:tcPr>
          <w:p w14:paraId="29309745" w14:textId="77777777" w:rsidR="00E52122" w:rsidRPr="00426BA4" w:rsidRDefault="00E52122" w:rsidP="00514814">
            <w:pPr>
              <w:jc w:val="center"/>
              <w:rPr>
                <w:rFonts w:ascii="Arial Narrow" w:hAnsi="Arial Narrow" w:cs="Calibri"/>
                <w:b/>
                <w:sz w:val="18"/>
                <w:szCs w:val="18"/>
              </w:rPr>
            </w:pPr>
          </w:p>
        </w:tc>
      </w:tr>
      <w:tr w:rsidR="00426BA4" w:rsidRPr="00426BA4" w14:paraId="2E13FC5A" w14:textId="77777777" w:rsidTr="00130B0E">
        <w:trPr>
          <w:trHeight w:val="217"/>
          <w:jc w:val="center"/>
        </w:trPr>
        <w:tc>
          <w:tcPr>
            <w:tcW w:w="608" w:type="dxa"/>
            <w:shd w:val="clear" w:color="auto" w:fill="auto"/>
            <w:vAlign w:val="center"/>
          </w:tcPr>
          <w:p w14:paraId="3EFF674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72946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231</w:t>
            </w:r>
          </w:p>
        </w:tc>
        <w:tc>
          <w:tcPr>
            <w:tcW w:w="2839" w:type="dxa"/>
            <w:tcBorders>
              <w:bottom w:val="single" w:sz="4" w:space="0" w:color="auto"/>
            </w:tcBorders>
            <w:shd w:val="clear" w:color="auto" w:fill="auto"/>
            <w:vAlign w:val="center"/>
          </w:tcPr>
          <w:p w14:paraId="3584D84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Ortopedija</w:t>
            </w:r>
          </w:p>
        </w:tc>
        <w:tc>
          <w:tcPr>
            <w:tcW w:w="2835" w:type="dxa"/>
            <w:vAlign w:val="center"/>
          </w:tcPr>
          <w:p w14:paraId="44691C91"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E0273,E0274,E0438,E0439,E0759,Šifrant 15.78,Šifrant 15.51, Q0242, </w:t>
            </w:r>
            <w:r w:rsidRPr="00426BA4">
              <w:rPr>
                <w:rFonts w:ascii="Arial Narrow" w:hAnsi="Arial Narrow" w:cs="Calibri"/>
                <w:b/>
                <w:sz w:val="18"/>
                <w:szCs w:val="18"/>
              </w:rPr>
              <w:t>Šifrant 15.117</w:t>
            </w:r>
          </w:p>
        </w:tc>
        <w:tc>
          <w:tcPr>
            <w:tcW w:w="1005" w:type="dxa"/>
          </w:tcPr>
          <w:p w14:paraId="0F79B02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A68B5D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0ED48785" w14:textId="77777777" w:rsidTr="00130B0E">
        <w:trPr>
          <w:trHeight w:val="217"/>
          <w:jc w:val="center"/>
        </w:trPr>
        <w:tc>
          <w:tcPr>
            <w:tcW w:w="608" w:type="dxa"/>
            <w:shd w:val="clear" w:color="auto" w:fill="auto"/>
            <w:vAlign w:val="center"/>
          </w:tcPr>
          <w:p w14:paraId="4FC4D1F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223</w:t>
            </w:r>
          </w:p>
        </w:tc>
        <w:tc>
          <w:tcPr>
            <w:tcW w:w="3356" w:type="dxa"/>
            <w:gridSpan w:val="2"/>
            <w:shd w:val="clear" w:color="auto" w:fill="auto"/>
            <w:vAlign w:val="center"/>
          </w:tcPr>
          <w:p w14:paraId="4CB8300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 v specialistični zunajbolnišnični dejavnosti</w:t>
            </w:r>
          </w:p>
        </w:tc>
        <w:tc>
          <w:tcPr>
            <w:tcW w:w="2835" w:type="dxa"/>
            <w:vAlign w:val="center"/>
          </w:tcPr>
          <w:p w14:paraId="5117259A" w14:textId="77777777" w:rsidR="00E52122" w:rsidRPr="00426BA4" w:rsidRDefault="00E52122" w:rsidP="00514814">
            <w:pPr>
              <w:jc w:val="center"/>
              <w:rPr>
                <w:rFonts w:ascii="Arial Narrow" w:hAnsi="Arial Narrow" w:cs="Calibri"/>
                <w:sz w:val="18"/>
                <w:szCs w:val="18"/>
              </w:rPr>
            </w:pPr>
          </w:p>
        </w:tc>
        <w:tc>
          <w:tcPr>
            <w:tcW w:w="1005" w:type="dxa"/>
          </w:tcPr>
          <w:p w14:paraId="000A7378" w14:textId="77777777" w:rsidR="00E52122" w:rsidRPr="00426BA4" w:rsidRDefault="00E52122" w:rsidP="00514814">
            <w:pPr>
              <w:jc w:val="center"/>
              <w:rPr>
                <w:rFonts w:ascii="Arial Narrow" w:hAnsi="Arial Narrow" w:cs="Calibri"/>
                <w:b/>
                <w:sz w:val="18"/>
                <w:szCs w:val="18"/>
              </w:rPr>
            </w:pPr>
          </w:p>
        </w:tc>
        <w:tc>
          <w:tcPr>
            <w:tcW w:w="1754" w:type="dxa"/>
          </w:tcPr>
          <w:p w14:paraId="2BFC7300" w14:textId="77777777" w:rsidR="00E52122" w:rsidRPr="00426BA4" w:rsidRDefault="00E52122" w:rsidP="00514814">
            <w:pPr>
              <w:jc w:val="center"/>
              <w:rPr>
                <w:rFonts w:ascii="Arial Narrow" w:hAnsi="Arial Narrow" w:cs="Calibri"/>
                <w:b/>
                <w:sz w:val="18"/>
                <w:szCs w:val="18"/>
              </w:rPr>
            </w:pPr>
          </w:p>
        </w:tc>
      </w:tr>
      <w:tr w:rsidR="00426BA4" w:rsidRPr="00426BA4" w14:paraId="5DD86E09" w14:textId="77777777" w:rsidTr="00130B0E">
        <w:trPr>
          <w:trHeight w:val="217"/>
          <w:jc w:val="center"/>
        </w:trPr>
        <w:tc>
          <w:tcPr>
            <w:tcW w:w="608" w:type="dxa"/>
            <w:shd w:val="clear" w:color="auto" w:fill="auto"/>
            <w:vAlign w:val="center"/>
          </w:tcPr>
          <w:p w14:paraId="0A5FA321"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201EA1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232</w:t>
            </w:r>
          </w:p>
        </w:tc>
        <w:tc>
          <w:tcPr>
            <w:tcW w:w="2839" w:type="dxa"/>
            <w:tcBorders>
              <w:bottom w:val="single" w:sz="4" w:space="0" w:color="auto"/>
            </w:tcBorders>
            <w:shd w:val="clear" w:color="auto" w:fill="auto"/>
            <w:vAlign w:val="center"/>
          </w:tcPr>
          <w:p w14:paraId="6E7EBB5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w:t>
            </w:r>
          </w:p>
        </w:tc>
        <w:tc>
          <w:tcPr>
            <w:tcW w:w="2835" w:type="dxa"/>
            <w:vAlign w:val="center"/>
          </w:tcPr>
          <w:p w14:paraId="0EE6C969"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E0259,E0273,E0274,E0433,E0434,E0759,Šifrant 15.79, Šifrant 15.51, Q0033,Q0242, </w:t>
            </w:r>
            <w:r w:rsidRPr="00426BA4">
              <w:rPr>
                <w:rFonts w:ascii="Arial Narrow" w:hAnsi="Arial Narrow" w:cs="Calibri"/>
                <w:b/>
                <w:sz w:val="18"/>
                <w:szCs w:val="18"/>
              </w:rPr>
              <w:t>Šifrant 15.117</w:t>
            </w:r>
          </w:p>
        </w:tc>
        <w:tc>
          <w:tcPr>
            <w:tcW w:w="1005" w:type="dxa"/>
          </w:tcPr>
          <w:p w14:paraId="46C986E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3C4929E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71F82AF5" w14:textId="77777777" w:rsidTr="00130B0E">
        <w:trPr>
          <w:trHeight w:val="217"/>
          <w:jc w:val="center"/>
        </w:trPr>
        <w:tc>
          <w:tcPr>
            <w:tcW w:w="608" w:type="dxa"/>
            <w:shd w:val="clear" w:color="auto" w:fill="auto"/>
            <w:vAlign w:val="center"/>
          </w:tcPr>
          <w:p w14:paraId="53022C2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225</w:t>
            </w:r>
          </w:p>
        </w:tc>
        <w:tc>
          <w:tcPr>
            <w:tcW w:w="3356" w:type="dxa"/>
            <w:gridSpan w:val="2"/>
            <w:shd w:val="clear" w:color="auto" w:fill="auto"/>
            <w:vAlign w:val="center"/>
          </w:tcPr>
          <w:p w14:paraId="1565C38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 v specialistični zunajbolnišnični dejavnosti</w:t>
            </w:r>
          </w:p>
        </w:tc>
        <w:tc>
          <w:tcPr>
            <w:tcW w:w="2835" w:type="dxa"/>
            <w:vAlign w:val="center"/>
          </w:tcPr>
          <w:p w14:paraId="7C0B755F" w14:textId="77777777" w:rsidR="00E52122" w:rsidRPr="00426BA4" w:rsidRDefault="00E52122" w:rsidP="00514814">
            <w:pPr>
              <w:jc w:val="center"/>
              <w:rPr>
                <w:rFonts w:ascii="Arial Narrow" w:hAnsi="Arial Narrow" w:cs="Calibri"/>
                <w:sz w:val="18"/>
                <w:szCs w:val="18"/>
              </w:rPr>
            </w:pPr>
          </w:p>
        </w:tc>
        <w:tc>
          <w:tcPr>
            <w:tcW w:w="1005" w:type="dxa"/>
          </w:tcPr>
          <w:p w14:paraId="5EA2C175" w14:textId="77777777" w:rsidR="00E52122" w:rsidRPr="00426BA4" w:rsidRDefault="00E52122" w:rsidP="00514814">
            <w:pPr>
              <w:jc w:val="center"/>
              <w:rPr>
                <w:rFonts w:ascii="Arial Narrow" w:hAnsi="Arial Narrow" w:cs="Calibri"/>
                <w:b/>
                <w:sz w:val="18"/>
                <w:szCs w:val="18"/>
              </w:rPr>
            </w:pPr>
          </w:p>
        </w:tc>
        <w:tc>
          <w:tcPr>
            <w:tcW w:w="1754" w:type="dxa"/>
          </w:tcPr>
          <w:p w14:paraId="24E4A0C3" w14:textId="77777777" w:rsidR="00E52122" w:rsidRPr="00426BA4" w:rsidRDefault="00E52122" w:rsidP="00514814">
            <w:pPr>
              <w:jc w:val="center"/>
              <w:rPr>
                <w:rFonts w:ascii="Arial Narrow" w:hAnsi="Arial Narrow" w:cs="Calibri"/>
                <w:b/>
                <w:sz w:val="18"/>
                <w:szCs w:val="18"/>
              </w:rPr>
            </w:pPr>
          </w:p>
        </w:tc>
      </w:tr>
      <w:tr w:rsidR="00426BA4" w:rsidRPr="00426BA4" w14:paraId="1507B782" w14:textId="77777777" w:rsidTr="00130B0E">
        <w:trPr>
          <w:trHeight w:val="217"/>
          <w:jc w:val="center"/>
        </w:trPr>
        <w:tc>
          <w:tcPr>
            <w:tcW w:w="608" w:type="dxa"/>
            <w:shd w:val="clear" w:color="auto" w:fill="auto"/>
            <w:vAlign w:val="center"/>
          </w:tcPr>
          <w:p w14:paraId="5894FC3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69C32D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234</w:t>
            </w:r>
          </w:p>
        </w:tc>
        <w:tc>
          <w:tcPr>
            <w:tcW w:w="2839" w:type="dxa"/>
            <w:tcBorders>
              <w:bottom w:val="single" w:sz="4" w:space="0" w:color="auto"/>
            </w:tcBorders>
            <w:shd w:val="clear" w:color="auto" w:fill="auto"/>
            <w:vAlign w:val="center"/>
          </w:tcPr>
          <w:p w14:paraId="1156C3F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w:t>
            </w:r>
          </w:p>
        </w:tc>
        <w:tc>
          <w:tcPr>
            <w:tcW w:w="2835" w:type="dxa"/>
            <w:vAlign w:val="center"/>
          </w:tcPr>
          <w:p w14:paraId="48A973A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 Šifrant 15.81, Šifrant 15.51,Q0030-Q0033,Q0242, Šifrant 15.117</w:t>
            </w:r>
          </w:p>
        </w:tc>
        <w:tc>
          <w:tcPr>
            <w:tcW w:w="1005" w:type="dxa"/>
          </w:tcPr>
          <w:p w14:paraId="27C60CE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73EAE2B2" w14:textId="77777777" w:rsidR="00E52122" w:rsidRPr="00426BA4" w:rsidRDefault="00E52122" w:rsidP="00514814">
            <w:pPr>
              <w:jc w:val="center"/>
              <w:rPr>
                <w:rFonts w:ascii="Arial Narrow" w:hAnsi="Arial Narrow" w:cs="Calibri"/>
                <w:b/>
                <w:sz w:val="18"/>
                <w:szCs w:val="18"/>
              </w:rPr>
            </w:pPr>
          </w:p>
        </w:tc>
      </w:tr>
      <w:tr w:rsidR="00426BA4" w:rsidRPr="00426BA4" w14:paraId="33F4E3F7" w14:textId="77777777" w:rsidTr="00130B0E">
        <w:trPr>
          <w:trHeight w:val="217"/>
          <w:jc w:val="center"/>
        </w:trPr>
        <w:tc>
          <w:tcPr>
            <w:tcW w:w="608" w:type="dxa"/>
            <w:shd w:val="clear" w:color="auto" w:fill="auto"/>
            <w:vAlign w:val="center"/>
          </w:tcPr>
          <w:p w14:paraId="6417BEF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3356" w:type="dxa"/>
            <w:gridSpan w:val="2"/>
            <w:shd w:val="clear" w:color="auto" w:fill="auto"/>
            <w:vAlign w:val="center"/>
          </w:tcPr>
          <w:p w14:paraId="7E068B5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specialistični zunajbolnišnični dejavnosti</w:t>
            </w:r>
          </w:p>
        </w:tc>
        <w:tc>
          <w:tcPr>
            <w:tcW w:w="2835" w:type="dxa"/>
            <w:vAlign w:val="center"/>
          </w:tcPr>
          <w:p w14:paraId="5C1C2826" w14:textId="77777777" w:rsidR="00E52122" w:rsidRPr="00426BA4" w:rsidRDefault="00E52122" w:rsidP="00514814">
            <w:pPr>
              <w:jc w:val="center"/>
              <w:rPr>
                <w:rFonts w:ascii="Arial Narrow" w:hAnsi="Arial Narrow" w:cs="Calibri"/>
                <w:sz w:val="18"/>
                <w:szCs w:val="18"/>
              </w:rPr>
            </w:pPr>
          </w:p>
        </w:tc>
        <w:tc>
          <w:tcPr>
            <w:tcW w:w="1005" w:type="dxa"/>
          </w:tcPr>
          <w:p w14:paraId="3F3D25C7" w14:textId="77777777" w:rsidR="00E52122" w:rsidRPr="00426BA4" w:rsidRDefault="00E52122" w:rsidP="00514814">
            <w:pPr>
              <w:jc w:val="center"/>
              <w:rPr>
                <w:rFonts w:ascii="Arial Narrow" w:hAnsi="Arial Narrow" w:cs="Calibri"/>
                <w:b/>
                <w:sz w:val="18"/>
                <w:szCs w:val="18"/>
              </w:rPr>
            </w:pPr>
          </w:p>
        </w:tc>
        <w:tc>
          <w:tcPr>
            <w:tcW w:w="1754" w:type="dxa"/>
          </w:tcPr>
          <w:p w14:paraId="27DF1351" w14:textId="77777777" w:rsidR="00E52122" w:rsidRPr="00426BA4" w:rsidRDefault="00E52122" w:rsidP="00514814">
            <w:pPr>
              <w:jc w:val="center"/>
              <w:rPr>
                <w:rFonts w:ascii="Arial Narrow" w:hAnsi="Arial Narrow" w:cs="Calibri"/>
                <w:b/>
                <w:sz w:val="18"/>
                <w:szCs w:val="18"/>
              </w:rPr>
            </w:pPr>
          </w:p>
        </w:tc>
      </w:tr>
      <w:tr w:rsidR="00426BA4" w:rsidRPr="00426BA4" w14:paraId="777FB02F" w14:textId="77777777" w:rsidTr="00130B0E">
        <w:trPr>
          <w:trHeight w:val="217"/>
          <w:jc w:val="center"/>
        </w:trPr>
        <w:tc>
          <w:tcPr>
            <w:tcW w:w="608" w:type="dxa"/>
            <w:shd w:val="clear" w:color="auto" w:fill="auto"/>
            <w:vAlign w:val="center"/>
          </w:tcPr>
          <w:p w14:paraId="54DA56E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74452B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237</w:t>
            </w:r>
          </w:p>
        </w:tc>
        <w:tc>
          <w:tcPr>
            <w:tcW w:w="2839" w:type="dxa"/>
            <w:tcBorders>
              <w:bottom w:val="single" w:sz="4" w:space="0" w:color="auto"/>
            </w:tcBorders>
            <w:shd w:val="clear" w:color="auto" w:fill="auto"/>
            <w:vAlign w:val="center"/>
          </w:tcPr>
          <w:p w14:paraId="7325901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w:t>
            </w:r>
          </w:p>
        </w:tc>
        <w:tc>
          <w:tcPr>
            <w:tcW w:w="2835" w:type="dxa"/>
            <w:vAlign w:val="center"/>
          </w:tcPr>
          <w:p w14:paraId="0316A8B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E0259,E0273,E0274, Šifrant 15.82,Šifrant 15.51,Q0030, Q0031 </w:t>
            </w:r>
            <w:r w:rsidRPr="00426BA4">
              <w:rPr>
                <w:rFonts w:ascii="Arial Narrow" w:hAnsi="Arial Narrow" w:cs="Calibri"/>
                <w:b/>
                <w:bCs/>
                <w:sz w:val="18"/>
                <w:szCs w:val="18"/>
              </w:rPr>
              <w:lastRenderedPageBreak/>
              <w:t>Q0033,Q0176-Q0182,Q0242, Šifrant 15.117</w:t>
            </w:r>
          </w:p>
        </w:tc>
        <w:tc>
          <w:tcPr>
            <w:tcW w:w="1005" w:type="dxa"/>
          </w:tcPr>
          <w:p w14:paraId="17542C6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lastRenderedPageBreak/>
              <w:t>Q0265-Q0268</w:t>
            </w:r>
          </w:p>
        </w:tc>
        <w:tc>
          <w:tcPr>
            <w:tcW w:w="1754" w:type="dxa"/>
            <w:vAlign w:val="center"/>
          </w:tcPr>
          <w:p w14:paraId="13387225" w14:textId="77777777" w:rsidR="00E52122" w:rsidRPr="00426BA4" w:rsidRDefault="00E52122" w:rsidP="00514814">
            <w:pPr>
              <w:jc w:val="center"/>
              <w:rPr>
                <w:rFonts w:ascii="Arial Narrow" w:hAnsi="Arial Narrow" w:cs="Calibri"/>
                <w:b/>
                <w:sz w:val="18"/>
                <w:szCs w:val="18"/>
              </w:rPr>
            </w:pPr>
          </w:p>
        </w:tc>
      </w:tr>
      <w:tr w:rsidR="00426BA4" w:rsidRPr="00426BA4" w14:paraId="436A6DC0" w14:textId="77777777" w:rsidTr="00130B0E">
        <w:trPr>
          <w:trHeight w:val="217"/>
          <w:jc w:val="center"/>
        </w:trPr>
        <w:tc>
          <w:tcPr>
            <w:tcW w:w="608" w:type="dxa"/>
            <w:shd w:val="clear" w:color="auto" w:fill="auto"/>
            <w:vAlign w:val="center"/>
          </w:tcPr>
          <w:p w14:paraId="7896E47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3356" w:type="dxa"/>
            <w:gridSpan w:val="2"/>
            <w:shd w:val="clear" w:color="auto" w:fill="auto"/>
            <w:vAlign w:val="center"/>
          </w:tcPr>
          <w:p w14:paraId="4FC8CBD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specialistični zunajbolnišnični dejavnosti</w:t>
            </w:r>
          </w:p>
        </w:tc>
        <w:tc>
          <w:tcPr>
            <w:tcW w:w="2835" w:type="dxa"/>
            <w:vAlign w:val="center"/>
          </w:tcPr>
          <w:p w14:paraId="654163CD" w14:textId="77777777" w:rsidR="00E52122" w:rsidRPr="00426BA4" w:rsidRDefault="00E52122" w:rsidP="00514814">
            <w:pPr>
              <w:jc w:val="center"/>
              <w:rPr>
                <w:rFonts w:ascii="Arial Narrow" w:hAnsi="Arial Narrow" w:cs="Calibri"/>
                <w:sz w:val="18"/>
                <w:szCs w:val="18"/>
              </w:rPr>
            </w:pPr>
          </w:p>
        </w:tc>
        <w:tc>
          <w:tcPr>
            <w:tcW w:w="1005" w:type="dxa"/>
          </w:tcPr>
          <w:p w14:paraId="189EA81C" w14:textId="77777777" w:rsidR="00E52122" w:rsidRPr="00426BA4" w:rsidRDefault="00E52122" w:rsidP="00514814">
            <w:pPr>
              <w:jc w:val="center"/>
              <w:rPr>
                <w:rFonts w:ascii="Arial Narrow" w:hAnsi="Arial Narrow" w:cs="Calibri"/>
                <w:b/>
                <w:sz w:val="18"/>
                <w:szCs w:val="18"/>
              </w:rPr>
            </w:pPr>
          </w:p>
        </w:tc>
        <w:tc>
          <w:tcPr>
            <w:tcW w:w="1754" w:type="dxa"/>
          </w:tcPr>
          <w:p w14:paraId="19A3FE96" w14:textId="77777777" w:rsidR="00E52122" w:rsidRPr="00426BA4" w:rsidRDefault="00E52122" w:rsidP="00514814">
            <w:pPr>
              <w:jc w:val="center"/>
              <w:rPr>
                <w:rFonts w:ascii="Arial Narrow" w:hAnsi="Arial Narrow" w:cs="Calibri"/>
                <w:b/>
                <w:sz w:val="18"/>
                <w:szCs w:val="18"/>
              </w:rPr>
            </w:pPr>
          </w:p>
        </w:tc>
      </w:tr>
      <w:tr w:rsidR="00426BA4" w:rsidRPr="00426BA4" w14:paraId="0AF2E23B" w14:textId="77777777" w:rsidTr="00130B0E">
        <w:trPr>
          <w:trHeight w:val="217"/>
          <w:jc w:val="center"/>
        </w:trPr>
        <w:tc>
          <w:tcPr>
            <w:tcW w:w="608" w:type="dxa"/>
            <w:shd w:val="clear" w:color="auto" w:fill="auto"/>
            <w:vAlign w:val="center"/>
          </w:tcPr>
          <w:p w14:paraId="65012D7F"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93B5DA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240</w:t>
            </w:r>
          </w:p>
        </w:tc>
        <w:tc>
          <w:tcPr>
            <w:tcW w:w="2839" w:type="dxa"/>
            <w:tcBorders>
              <w:bottom w:val="single" w:sz="4" w:space="0" w:color="auto"/>
            </w:tcBorders>
            <w:shd w:val="clear" w:color="auto" w:fill="auto"/>
            <w:vAlign w:val="center"/>
          </w:tcPr>
          <w:p w14:paraId="75853E9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Alergologija</w:t>
            </w:r>
          </w:p>
        </w:tc>
        <w:tc>
          <w:tcPr>
            <w:tcW w:w="2835" w:type="dxa"/>
            <w:vAlign w:val="center"/>
          </w:tcPr>
          <w:p w14:paraId="13BFF09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E0273,E0274,E0759,Šifrant 15.83, Šifrant 15.51,Q0033,Q0242, Šifrant 15.117</w:t>
            </w:r>
          </w:p>
        </w:tc>
        <w:tc>
          <w:tcPr>
            <w:tcW w:w="1005" w:type="dxa"/>
          </w:tcPr>
          <w:p w14:paraId="457EA04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25D8D868" w14:textId="77777777" w:rsidR="00E52122" w:rsidRPr="00426BA4" w:rsidRDefault="00E52122" w:rsidP="00514814">
            <w:pPr>
              <w:jc w:val="center"/>
              <w:rPr>
                <w:rFonts w:ascii="Arial Narrow" w:hAnsi="Arial Narrow" w:cs="Calibri"/>
                <w:b/>
                <w:sz w:val="18"/>
                <w:szCs w:val="18"/>
              </w:rPr>
            </w:pPr>
          </w:p>
        </w:tc>
      </w:tr>
      <w:tr w:rsidR="00426BA4" w:rsidRPr="00426BA4" w14:paraId="0581CBA8" w14:textId="77777777" w:rsidTr="00130B0E">
        <w:trPr>
          <w:trHeight w:val="217"/>
          <w:jc w:val="center"/>
        </w:trPr>
        <w:tc>
          <w:tcPr>
            <w:tcW w:w="608" w:type="dxa"/>
            <w:shd w:val="clear" w:color="auto" w:fill="auto"/>
            <w:vAlign w:val="center"/>
          </w:tcPr>
          <w:p w14:paraId="22DD99B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228</w:t>
            </w:r>
          </w:p>
        </w:tc>
        <w:tc>
          <w:tcPr>
            <w:tcW w:w="3356" w:type="dxa"/>
            <w:gridSpan w:val="2"/>
            <w:shd w:val="clear" w:color="auto" w:fill="auto"/>
            <w:vAlign w:val="center"/>
          </w:tcPr>
          <w:p w14:paraId="2A60039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 v specialistični zunajbolnišnični dejavnosti</w:t>
            </w:r>
          </w:p>
        </w:tc>
        <w:tc>
          <w:tcPr>
            <w:tcW w:w="2835" w:type="dxa"/>
            <w:vAlign w:val="center"/>
          </w:tcPr>
          <w:p w14:paraId="40766B1B" w14:textId="77777777" w:rsidR="00E52122" w:rsidRPr="00426BA4" w:rsidRDefault="00E52122" w:rsidP="00514814">
            <w:pPr>
              <w:jc w:val="center"/>
              <w:rPr>
                <w:rFonts w:ascii="Arial Narrow" w:hAnsi="Arial Narrow" w:cs="Calibri"/>
                <w:sz w:val="18"/>
                <w:szCs w:val="18"/>
              </w:rPr>
            </w:pPr>
          </w:p>
        </w:tc>
        <w:tc>
          <w:tcPr>
            <w:tcW w:w="1005" w:type="dxa"/>
          </w:tcPr>
          <w:p w14:paraId="19F7CDF1" w14:textId="77777777" w:rsidR="00E52122" w:rsidRPr="00426BA4" w:rsidRDefault="00E52122" w:rsidP="00514814">
            <w:pPr>
              <w:jc w:val="center"/>
              <w:rPr>
                <w:rFonts w:ascii="Arial Narrow" w:hAnsi="Arial Narrow" w:cs="Calibri"/>
                <w:b/>
                <w:sz w:val="18"/>
                <w:szCs w:val="18"/>
              </w:rPr>
            </w:pPr>
          </w:p>
        </w:tc>
        <w:tc>
          <w:tcPr>
            <w:tcW w:w="1754" w:type="dxa"/>
          </w:tcPr>
          <w:p w14:paraId="52A455F0" w14:textId="77777777" w:rsidR="00E52122" w:rsidRPr="00426BA4" w:rsidRDefault="00E52122" w:rsidP="00514814">
            <w:pPr>
              <w:jc w:val="center"/>
              <w:rPr>
                <w:rFonts w:ascii="Arial Narrow" w:hAnsi="Arial Narrow" w:cs="Calibri"/>
                <w:b/>
                <w:sz w:val="18"/>
                <w:szCs w:val="18"/>
              </w:rPr>
            </w:pPr>
          </w:p>
        </w:tc>
      </w:tr>
      <w:tr w:rsidR="00426BA4" w:rsidRPr="00426BA4" w14:paraId="3CF4F4AF" w14:textId="77777777" w:rsidTr="00130B0E">
        <w:trPr>
          <w:trHeight w:val="217"/>
          <w:jc w:val="center"/>
        </w:trPr>
        <w:tc>
          <w:tcPr>
            <w:tcW w:w="608" w:type="dxa"/>
            <w:shd w:val="clear" w:color="auto" w:fill="auto"/>
            <w:vAlign w:val="center"/>
          </w:tcPr>
          <w:p w14:paraId="5F6E9BFC"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3162F5F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238</w:t>
            </w:r>
          </w:p>
        </w:tc>
        <w:tc>
          <w:tcPr>
            <w:tcW w:w="2839" w:type="dxa"/>
            <w:tcBorders>
              <w:bottom w:val="single" w:sz="4" w:space="0" w:color="auto"/>
            </w:tcBorders>
            <w:shd w:val="clear" w:color="auto" w:fill="auto"/>
            <w:vAlign w:val="center"/>
          </w:tcPr>
          <w:p w14:paraId="3C83531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w:t>
            </w:r>
          </w:p>
        </w:tc>
        <w:tc>
          <w:tcPr>
            <w:tcW w:w="2835" w:type="dxa"/>
            <w:vAlign w:val="center"/>
          </w:tcPr>
          <w:p w14:paraId="15172F9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E0259,E0263,E0273,E0274,E0433,E0434, E0759, Šifrant 15.85, Šifrant 15.51,Q0032,Q0033,Q0035, Q0242, Šifrant 15.117</w:t>
            </w:r>
          </w:p>
        </w:tc>
        <w:tc>
          <w:tcPr>
            <w:tcW w:w="1005" w:type="dxa"/>
          </w:tcPr>
          <w:p w14:paraId="358A4B7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57ECFC2" w14:textId="77777777" w:rsidR="00E52122" w:rsidRPr="00426BA4" w:rsidRDefault="00E52122" w:rsidP="00514814">
            <w:pPr>
              <w:jc w:val="center"/>
              <w:rPr>
                <w:rFonts w:ascii="Arial Narrow" w:hAnsi="Arial Narrow" w:cs="Calibri"/>
                <w:b/>
                <w:sz w:val="18"/>
                <w:szCs w:val="18"/>
              </w:rPr>
            </w:pPr>
          </w:p>
        </w:tc>
      </w:tr>
      <w:tr w:rsidR="00426BA4" w:rsidRPr="00426BA4" w14:paraId="0C9D4792" w14:textId="77777777" w:rsidTr="00130B0E">
        <w:trPr>
          <w:trHeight w:val="217"/>
          <w:jc w:val="center"/>
        </w:trPr>
        <w:tc>
          <w:tcPr>
            <w:tcW w:w="608" w:type="dxa"/>
            <w:shd w:val="clear" w:color="auto" w:fill="auto"/>
            <w:vAlign w:val="center"/>
          </w:tcPr>
          <w:p w14:paraId="1C5BA1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229</w:t>
            </w:r>
          </w:p>
        </w:tc>
        <w:tc>
          <w:tcPr>
            <w:tcW w:w="3356" w:type="dxa"/>
            <w:gridSpan w:val="2"/>
            <w:shd w:val="clear" w:color="auto" w:fill="auto"/>
            <w:vAlign w:val="center"/>
          </w:tcPr>
          <w:p w14:paraId="025694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Pnevmologija v specialistični zunajbolnišnični dejavnosti</w:t>
            </w:r>
          </w:p>
        </w:tc>
        <w:tc>
          <w:tcPr>
            <w:tcW w:w="2835" w:type="dxa"/>
            <w:vAlign w:val="center"/>
          </w:tcPr>
          <w:p w14:paraId="4E92DCCF" w14:textId="77777777" w:rsidR="00E52122" w:rsidRPr="00426BA4" w:rsidRDefault="00E52122" w:rsidP="00514814">
            <w:pPr>
              <w:jc w:val="center"/>
              <w:rPr>
                <w:rFonts w:ascii="Arial Narrow" w:hAnsi="Arial Narrow" w:cs="Calibri"/>
                <w:sz w:val="18"/>
                <w:szCs w:val="18"/>
              </w:rPr>
            </w:pPr>
          </w:p>
        </w:tc>
        <w:tc>
          <w:tcPr>
            <w:tcW w:w="1005" w:type="dxa"/>
          </w:tcPr>
          <w:p w14:paraId="732DC5DE" w14:textId="77777777" w:rsidR="00E52122" w:rsidRPr="00426BA4" w:rsidRDefault="00E52122" w:rsidP="00514814">
            <w:pPr>
              <w:jc w:val="center"/>
              <w:rPr>
                <w:rFonts w:ascii="Arial Narrow" w:hAnsi="Arial Narrow" w:cs="Calibri"/>
                <w:b/>
                <w:sz w:val="18"/>
                <w:szCs w:val="18"/>
              </w:rPr>
            </w:pPr>
          </w:p>
        </w:tc>
        <w:tc>
          <w:tcPr>
            <w:tcW w:w="1754" w:type="dxa"/>
          </w:tcPr>
          <w:p w14:paraId="3E0CD03B" w14:textId="77777777" w:rsidR="00E52122" w:rsidRPr="00426BA4" w:rsidRDefault="00E52122" w:rsidP="00514814">
            <w:pPr>
              <w:jc w:val="center"/>
              <w:rPr>
                <w:rFonts w:ascii="Arial Narrow" w:hAnsi="Arial Narrow" w:cs="Calibri"/>
                <w:b/>
                <w:sz w:val="18"/>
                <w:szCs w:val="18"/>
              </w:rPr>
            </w:pPr>
          </w:p>
        </w:tc>
      </w:tr>
      <w:tr w:rsidR="00426BA4" w:rsidRPr="00426BA4" w14:paraId="641FDFC3" w14:textId="77777777" w:rsidTr="00130B0E">
        <w:trPr>
          <w:trHeight w:val="217"/>
          <w:jc w:val="center"/>
        </w:trPr>
        <w:tc>
          <w:tcPr>
            <w:tcW w:w="608" w:type="dxa"/>
            <w:shd w:val="clear" w:color="auto" w:fill="auto"/>
            <w:vAlign w:val="center"/>
          </w:tcPr>
          <w:p w14:paraId="08CF613E"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6D239A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239</w:t>
            </w:r>
          </w:p>
        </w:tc>
        <w:tc>
          <w:tcPr>
            <w:tcW w:w="2839" w:type="dxa"/>
            <w:tcBorders>
              <w:bottom w:val="single" w:sz="4" w:space="0" w:color="auto"/>
            </w:tcBorders>
            <w:shd w:val="clear" w:color="auto" w:fill="auto"/>
            <w:vAlign w:val="center"/>
          </w:tcPr>
          <w:p w14:paraId="19FA830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Pulmologija</w:t>
            </w:r>
          </w:p>
        </w:tc>
        <w:tc>
          <w:tcPr>
            <w:tcW w:w="2835" w:type="dxa"/>
            <w:vAlign w:val="center"/>
          </w:tcPr>
          <w:p w14:paraId="3A806DD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E0058,E0259,E0273,E0274, E0450,E0759,Šifrant 15.86, Šifrant 15.51,Q0032,Q0033, Q0176-Q0182,Q0242, </w:t>
            </w:r>
            <w:r w:rsidRPr="00426BA4">
              <w:rPr>
                <w:rFonts w:ascii="Arial Narrow" w:hAnsi="Arial Narrow" w:cs="Calibri"/>
                <w:b/>
                <w:sz w:val="18"/>
                <w:szCs w:val="18"/>
              </w:rPr>
              <w:t>Šifrant 15.117</w:t>
            </w:r>
          </w:p>
        </w:tc>
        <w:tc>
          <w:tcPr>
            <w:tcW w:w="1005" w:type="dxa"/>
          </w:tcPr>
          <w:p w14:paraId="6C02BEF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064550E"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3C11C2BE" w14:textId="77777777" w:rsidTr="00130B0E">
        <w:trPr>
          <w:trHeight w:val="217"/>
          <w:jc w:val="center"/>
        </w:trPr>
        <w:tc>
          <w:tcPr>
            <w:tcW w:w="608" w:type="dxa"/>
            <w:shd w:val="clear" w:color="auto" w:fill="auto"/>
            <w:vAlign w:val="center"/>
          </w:tcPr>
          <w:p w14:paraId="35D8285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231</w:t>
            </w:r>
          </w:p>
        </w:tc>
        <w:tc>
          <w:tcPr>
            <w:tcW w:w="3356" w:type="dxa"/>
            <w:gridSpan w:val="2"/>
            <w:shd w:val="clear" w:color="auto" w:fill="auto"/>
            <w:vAlign w:val="center"/>
          </w:tcPr>
          <w:p w14:paraId="409045A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Radiologija v specialistični zunajbolnišnični dejavnosti</w:t>
            </w:r>
          </w:p>
        </w:tc>
        <w:tc>
          <w:tcPr>
            <w:tcW w:w="2835" w:type="dxa"/>
            <w:vAlign w:val="center"/>
          </w:tcPr>
          <w:p w14:paraId="79CE0743" w14:textId="77777777" w:rsidR="00E52122" w:rsidRPr="00426BA4" w:rsidRDefault="00E52122" w:rsidP="00514814">
            <w:pPr>
              <w:jc w:val="center"/>
              <w:rPr>
                <w:rFonts w:ascii="Arial Narrow" w:hAnsi="Arial Narrow" w:cs="Calibri"/>
                <w:sz w:val="18"/>
                <w:szCs w:val="18"/>
              </w:rPr>
            </w:pPr>
          </w:p>
        </w:tc>
        <w:tc>
          <w:tcPr>
            <w:tcW w:w="1005" w:type="dxa"/>
          </w:tcPr>
          <w:p w14:paraId="6FF99A7C" w14:textId="77777777" w:rsidR="00E52122" w:rsidRPr="00426BA4" w:rsidRDefault="00E52122" w:rsidP="00514814">
            <w:pPr>
              <w:jc w:val="center"/>
              <w:rPr>
                <w:rFonts w:ascii="Arial Narrow" w:hAnsi="Arial Narrow" w:cs="Calibri"/>
                <w:b/>
                <w:sz w:val="18"/>
                <w:szCs w:val="18"/>
              </w:rPr>
            </w:pPr>
          </w:p>
        </w:tc>
        <w:tc>
          <w:tcPr>
            <w:tcW w:w="1754" w:type="dxa"/>
          </w:tcPr>
          <w:p w14:paraId="55A87EB5" w14:textId="77777777" w:rsidR="00E52122" w:rsidRPr="00426BA4" w:rsidRDefault="00E52122" w:rsidP="00514814">
            <w:pPr>
              <w:jc w:val="center"/>
              <w:rPr>
                <w:rFonts w:ascii="Arial Narrow" w:hAnsi="Arial Narrow" w:cs="Calibri"/>
                <w:b/>
                <w:sz w:val="18"/>
                <w:szCs w:val="18"/>
              </w:rPr>
            </w:pPr>
          </w:p>
        </w:tc>
      </w:tr>
      <w:tr w:rsidR="00426BA4" w:rsidRPr="00426BA4" w14:paraId="245D958A" w14:textId="77777777" w:rsidTr="00130B0E">
        <w:trPr>
          <w:trHeight w:val="217"/>
          <w:jc w:val="center"/>
        </w:trPr>
        <w:tc>
          <w:tcPr>
            <w:tcW w:w="608" w:type="dxa"/>
            <w:shd w:val="clear" w:color="auto" w:fill="auto"/>
            <w:vAlign w:val="center"/>
          </w:tcPr>
          <w:p w14:paraId="1068B67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C2C92A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246</w:t>
            </w:r>
          </w:p>
        </w:tc>
        <w:tc>
          <w:tcPr>
            <w:tcW w:w="2839" w:type="dxa"/>
            <w:tcBorders>
              <w:bottom w:val="single" w:sz="4" w:space="0" w:color="auto"/>
            </w:tcBorders>
            <w:shd w:val="clear" w:color="auto" w:fill="auto"/>
            <w:vAlign w:val="center"/>
          </w:tcPr>
          <w:p w14:paraId="7501E21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Izvajanje ultrazvoka - UZ</w:t>
            </w:r>
          </w:p>
        </w:tc>
        <w:tc>
          <w:tcPr>
            <w:tcW w:w="2835" w:type="dxa"/>
            <w:vAlign w:val="center"/>
          </w:tcPr>
          <w:p w14:paraId="644B374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15.89,Šifrant 15.51,Q0033,Q0035</w:t>
            </w:r>
          </w:p>
        </w:tc>
        <w:tc>
          <w:tcPr>
            <w:tcW w:w="1005" w:type="dxa"/>
          </w:tcPr>
          <w:p w14:paraId="3494EEDF" w14:textId="77777777" w:rsidR="00E52122" w:rsidRPr="00426BA4" w:rsidRDefault="00E52122" w:rsidP="00514814">
            <w:pPr>
              <w:jc w:val="center"/>
              <w:rPr>
                <w:rFonts w:ascii="Arial Narrow" w:hAnsi="Arial Narrow" w:cs="Calibri"/>
                <w:b/>
                <w:sz w:val="18"/>
                <w:szCs w:val="18"/>
              </w:rPr>
            </w:pPr>
          </w:p>
        </w:tc>
        <w:tc>
          <w:tcPr>
            <w:tcW w:w="1754" w:type="dxa"/>
          </w:tcPr>
          <w:p w14:paraId="509CA472" w14:textId="77777777" w:rsidR="00E52122" w:rsidRPr="00426BA4" w:rsidRDefault="00E52122" w:rsidP="00514814">
            <w:pPr>
              <w:jc w:val="center"/>
              <w:rPr>
                <w:rFonts w:ascii="Arial Narrow" w:hAnsi="Arial Narrow" w:cs="Calibri"/>
                <w:b/>
                <w:sz w:val="18"/>
                <w:szCs w:val="18"/>
              </w:rPr>
            </w:pPr>
          </w:p>
        </w:tc>
      </w:tr>
      <w:tr w:rsidR="00426BA4" w:rsidRPr="00426BA4" w14:paraId="0028AF28" w14:textId="77777777" w:rsidTr="00130B0E">
        <w:trPr>
          <w:trHeight w:val="217"/>
          <w:jc w:val="center"/>
        </w:trPr>
        <w:tc>
          <w:tcPr>
            <w:tcW w:w="608" w:type="dxa"/>
            <w:shd w:val="clear" w:color="auto" w:fill="auto"/>
            <w:vAlign w:val="center"/>
          </w:tcPr>
          <w:p w14:paraId="353E86B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230</w:t>
            </w:r>
          </w:p>
        </w:tc>
        <w:tc>
          <w:tcPr>
            <w:tcW w:w="3356" w:type="dxa"/>
            <w:gridSpan w:val="2"/>
            <w:shd w:val="clear" w:color="auto" w:fill="auto"/>
            <w:vAlign w:val="center"/>
          </w:tcPr>
          <w:p w14:paraId="3AC3853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 v specialistični zunajbolnišnični dejavnosti</w:t>
            </w:r>
          </w:p>
        </w:tc>
        <w:tc>
          <w:tcPr>
            <w:tcW w:w="2835" w:type="dxa"/>
            <w:vAlign w:val="center"/>
          </w:tcPr>
          <w:p w14:paraId="79DB0557" w14:textId="77777777" w:rsidR="00E52122" w:rsidRPr="00426BA4" w:rsidRDefault="00E52122" w:rsidP="00514814">
            <w:pPr>
              <w:jc w:val="center"/>
              <w:rPr>
                <w:rFonts w:ascii="Arial Narrow" w:hAnsi="Arial Narrow" w:cs="Calibri"/>
                <w:sz w:val="18"/>
                <w:szCs w:val="18"/>
              </w:rPr>
            </w:pPr>
          </w:p>
        </w:tc>
        <w:tc>
          <w:tcPr>
            <w:tcW w:w="1005" w:type="dxa"/>
          </w:tcPr>
          <w:p w14:paraId="6268E3CC" w14:textId="77777777" w:rsidR="00E52122" w:rsidRPr="00426BA4" w:rsidRDefault="00E52122" w:rsidP="00514814">
            <w:pPr>
              <w:jc w:val="center"/>
              <w:rPr>
                <w:rFonts w:ascii="Arial Narrow" w:hAnsi="Arial Narrow" w:cs="Calibri"/>
                <w:b/>
                <w:sz w:val="18"/>
                <w:szCs w:val="18"/>
              </w:rPr>
            </w:pPr>
          </w:p>
        </w:tc>
        <w:tc>
          <w:tcPr>
            <w:tcW w:w="1754" w:type="dxa"/>
          </w:tcPr>
          <w:p w14:paraId="6CF7F96D" w14:textId="77777777" w:rsidR="00E52122" w:rsidRPr="00426BA4" w:rsidRDefault="00E52122" w:rsidP="00514814">
            <w:pPr>
              <w:jc w:val="center"/>
              <w:rPr>
                <w:rFonts w:ascii="Arial Narrow" w:hAnsi="Arial Narrow" w:cs="Calibri"/>
                <w:b/>
                <w:sz w:val="18"/>
                <w:szCs w:val="18"/>
              </w:rPr>
            </w:pPr>
          </w:p>
        </w:tc>
      </w:tr>
      <w:tr w:rsidR="00426BA4" w:rsidRPr="00426BA4" w14:paraId="6FDD29F4" w14:textId="77777777" w:rsidTr="00130B0E">
        <w:trPr>
          <w:trHeight w:val="217"/>
          <w:jc w:val="center"/>
        </w:trPr>
        <w:tc>
          <w:tcPr>
            <w:tcW w:w="608" w:type="dxa"/>
            <w:shd w:val="clear" w:color="auto" w:fill="auto"/>
            <w:vAlign w:val="center"/>
          </w:tcPr>
          <w:p w14:paraId="33D43C0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00F3EE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241</w:t>
            </w:r>
          </w:p>
        </w:tc>
        <w:tc>
          <w:tcPr>
            <w:tcW w:w="2839" w:type="dxa"/>
            <w:tcBorders>
              <w:bottom w:val="single" w:sz="4" w:space="0" w:color="auto"/>
            </w:tcBorders>
            <w:shd w:val="clear" w:color="auto" w:fill="auto"/>
            <w:vAlign w:val="center"/>
          </w:tcPr>
          <w:p w14:paraId="13EDA0F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w:t>
            </w:r>
          </w:p>
        </w:tc>
        <w:tc>
          <w:tcPr>
            <w:tcW w:w="2835" w:type="dxa"/>
            <w:vAlign w:val="center"/>
          </w:tcPr>
          <w:p w14:paraId="1E44738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E0273,E0274,Šifrant 15.87,Q0242, Šifrant 15.117</w:t>
            </w:r>
          </w:p>
        </w:tc>
        <w:tc>
          <w:tcPr>
            <w:tcW w:w="1005" w:type="dxa"/>
          </w:tcPr>
          <w:p w14:paraId="4311C9EE"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C7C83E8" w14:textId="77777777" w:rsidR="00E52122" w:rsidRPr="00426BA4" w:rsidRDefault="00E52122" w:rsidP="00514814">
            <w:pPr>
              <w:jc w:val="center"/>
              <w:rPr>
                <w:rFonts w:ascii="Arial Narrow" w:hAnsi="Arial Narrow" w:cs="Calibri"/>
                <w:b/>
                <w:sz w:val="18"/>
                <w:szCs w:val="18"/>
              </w:rPr>
            </w:pPr>
          </w:p>
        </w:tc>
      </w:tr>
      <w:tr w:rsidR="00426BA4" w:rsidRPr="00426BA4" w14:paraId="043E68A2" w14:textId="77777777" w:rsidTr="00130B0E">
        <w:trPr>
          <w:trHeight w:val="217"/>
          <w:jc w:val="center"/>
        </w:trPr>
        <w:tc>
          <w:tcPr>
            <w:tcW w:w="608" w:type="dxa"/>
            <w:shd w:val="clear" w:color="auto" w:fill="auto"/>
            <w:vAlign w:val="center"/>
          </w:tcPr>
          <w:p w14:paraId="129F6B3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234</w:t>
            </w:r>
          </w:p>
        </w:tc>
        <w:tc>
          <w:tcPr>
            <w:tcW w:w="3356" w:type="dxa"/>
            <w:gridSpan w:val="2"/>
            <w:shd w:val="clear" w:color="auto" w:fill="auto"/>
            <w:vAlign w:val="center"/>
          </w:tcPr>
          <w:p w14:paraId="08E0839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 v specialistični zunajbolnišnični dejavnosti</w:t>
            </w:r>
          </w:p>
        </w:tc>
        <w:tc>
          <w:tcPr>
            <w:tcW w:w="2835" w:type="dxa"/>
            <w:vAlign w:val="center"/>
          </w:tcPr>
          <w:p w14:paraId="2824AEDE" w14:textId="77777777" w:rsidR="00E52122" w:rsidRPr="00426BA4" w:rsidRDefault="00E52122" w:rsidP="00514814">
            <w:pPr>
              <w:jc w:val="center"/>
              <w:rPr>
                <w:rFonts w:ascii="Arial Narrow" w:hAnsi="Arial Narrow" w:cs="Calibri"/>
                <w:sz w:val="18"/>
                <w:szCs w:val="18"/>
              </w:rPr>
            </w:pPr>
          </w:p>
        </w:tc>
        <w:tc>
          <w:tcPr>
            <w:tcW w:w="1005" w:type="dxa"/>
          </w:tcPr>
          <w:p w14:paraId="225535EB" w14:textId="77777777" w:rsidR="00E52122" w:rsidRPr="00426BA4" w:rsidRDefault="00E52122" w:rsidP="00514814">
            <w:pPr>
              <w:jc w:val="center"/>
              <w:rPr>
                <w:rFonts w:ascii="Arial Narrow" w:hAnsi="Arial Narrow" w:cs="Calibri"/>
                <w:b/>
                <w:sz w:val="18"/>
                <w:szCs w:val="18"/>
              </w:rPr>
            </w:pPr>
          </w:p>
        </w:tc>
        <w:tc>
          <w:tcPr>
            <w:tcW w:w="1754" w:type="dxa"/>
          </w:tcPr>
          <w:p w14:paraId="3A0245D9" w14:textId="77777777" w:rsidR="00E52122" w:rsidRPr="00426BA4" w:rsidRDefault="00E52122" w:rsidP="00514814">
            <w:pPr>
              <w:jc w:val="center"/>
              <w:rPr>
                <w:rFonts w:ascii="Arial Narrow" w:hAnsi="Arial Narrow" w:cs="Calibri"/>
                <w:b/>
                <w:sz w:val="18"/>
                <w:szCs w:val="18"/>
              </w:rPr>
            </w:pPr>
          </w:p>
        </w:tc>
      </w:tr>
      <w:tr w:rsidR="00426BA4" w:rsidRPr="00426BA4" w14:paraId="505C8C26" w14:textId="77777777" w:rsidTr="00130B0E">
        <w:trPr>
          <w:trHeight w:val="217"/>
          <w:jc w:val="center"/>
        </w:trPr>
        <w:tc>
          <w:tcPr>
            <w:tcW w:w="608" w:type="dxa"/>
            <w:shd w:val="clear" w:color="auto" w:fill="auto"/>
            <w:vAlign w:val="center"/>
          </w:tcPr>
          <w:p w14:paraId="6940B750"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2C5553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251</w:t>
            </w:r>
          </w:p>
        </w:tc>
        <w:tc>
          <w:tcPr>
            <w:tcW w:w="2839" w:type="dxa"/>
            <w:tcBorders>
              <w:bottom w:val="single" w:sz="4" w:space="0" w:color="auto"/>
            </w:tcBorders>
            <w:shd w:val="clear" w:color="auto" w:fill="auto"/>
            <w:vAlign w:val="center"/>
          </w:tcPr>
          <w:p w14:paraId="176256E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w:t>
            </w:r>
          </w:p>
        </w:tc>
        <w:tc>
          <w:tcPr>
            <w:tcW w:w="2835" w:type="dxa"/>
            <w:vAlign w:val="center"/>
          </w:tcPr>
          <w:p w14:paraId="32AC9996"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E0259,E0263,E0273,E0274, E0392, E0393,E0396,E0397, E0433, E0434,E0438,E0439, E0693,E0759, Šifrant 15.92,Šifrant 15.51,Q0032, Q0033, Q0035,Q0062,Q0063, Q0239, Q0242, </w:t>
            </w:r>
            <w:r w:rsidRPr="00426BA4">
              <w:rPr>
                <w:rFonts w:ascii="Arial Narrow" w:hAnsi="Arial Narrow" w:cs="Calibri"/>
                <w:b/>
                <w:sz w:val="18"/>
                <w:szCs w:val="18"/>
              </w:rPr>
              <w:t>Šifrant 15.117</w:t>
            </w:r>
          </w:p>
        </w:tc>
        <w:tc>
          <w:tcPr>
            <w:tcW w:w="1005" w:type="dxa"/>
          </w:tcPr>
          <w:p w14:paraId="228CD5C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FF1F54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205FF1A7" w14:textId="77777777" w:rsidTr="00130B0E">
        <w:trPr>
          <w:trHeight w:val="217"/>
          <w:jc w:val="center"/>
        </w:trPr>
        <w:tc>
          <w:tcPr>
            <w:tcW w:w="608" w:type="dxa"/>
            <w:shd w:val="clear" w:color="auto" w:fill="auto"/>
            <w:vAlign w:val="center"/>
          </w:tcPr>
          <w:p w14:paraId="09796D5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239</w:t>
            </w:r>
          </w:p>
        </w:tc>
        <w:tc>
          <w:tcPr>
            <w:tcW w:w="3356" w:type="dxa"/>
            <w:gridSpan w:val="2"/>
            <w:shd w:val="clear" w:color="auto" w:fill="auto"/>
            <w:vAlign w:val="center"/>
          </w:tcPr>
          <w:p w14:paraId="12646CC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 v specialistični zunajbolnišnični dejavnosti</w:t>
            </w:r>
          </w:p>
        </w:tc>
        <w:tc>
          <w:tcPr>
            <w:tcW w:w="2835" w:type="dxa"/>
            <w:vAlign w:val="center"/>
          </w:tcPr>
          <w:p w14:paraId="31AE2E1E" w14:textId="77777777" w:rsidR="00E52122" w:rsidRPr="00426BA4" w:rsidRDefault="00E52122" w:rsidP="00514814">
            <w:pPr>
              <w:jc w:val="center"/>
              <w:rPr>
                <w:rFonts w:ascii="Arial Narrow" w:hAnsi="Arial Narrow" w:cs="Calibri"/>
                <w:sz w:val="18"/>
                <w:szCs w:val="18"/>
              </w:rPr>
            </w:pPr>
          </w:p>
        </w:tc>
        <w:tc>
          <w:tcPr>
            <w:tcW w:w="1005" w:type="dxa"/>
          </w:tcPr>
          <w:p w14:paraId="022BF93D" w14:textId="77777777" w:rsidR="00E52122" w:rsidRPr="00426BA4" w:rsidRDefault="00E52122" w:rsidP="00514814">
            <w:pPr>
              <w:jc w:val="center"/>
              <w:rPr>
                <w:rFonts w:ascii="Arial Narrow" w:hAnsi="Arial Narrow" w:cs="Calibri"/>
                <w:b/>
                <w:sz w:val="18"/>
                <w:szCs w:val="18"/>
              </w:rPr>
            </w:pPr>
          </w:p>
        </w:tc>
        <w:tc>
          <w:tcPr>
            <w:tcW w:w="1754" w:type="dxa"/>
          </w:tcPr>
          <w:p w14:paraId="6C053F72" w14:textId="77777777" w:rsidR="00E52122" w:rsidRPr="00426BA4" w:rsidRDefault="00E52122" w:rsidP="00514814">
            <w:pPr>
              <w:jc w:val="center"/>
              <w:rPr>
                <w:rFonts w:ascii="Arial Narrow" w:hAnsi="Arial Narrow" w:cs="Calibri"/>
                <w:b/>
                <w:sz w:val="18"/>
                <w:szCs w:val="18"/>
              </w:rPr>
            </w:pPr>
          </w:p>
        </w:tc>
      </w:tr>
      <w:tr w:rsidR="00426BA4" w:rsidRPr="00426BA4" w14:paraId="0CD091F7" w14:textId="77777777" w:rsidTr="00130B0E">
        <w:trPr>
          <w:trHeight w:val="217"/>
          <w:jc w:val="center"/>
        </w:trPr>
        <w:tc>
          <w:tcPr>
            <w:tcW w:w="608" w:type="dxa"/>
            <w:shd w:val="clear" w:color="auto" w:fill="auto"/>
            <w:vAlign w:val="center"/>
          </w:tcPr>
          <w:p w14:paraId="1BC65A2E" w14:textId="77777777" w:rsidR="00E52122" w:rsidRPr="00426BA4" w:rsidRDefault="00E52122" w:rsidP="00514814">
            <w:pPr>
              <w:rPr>
                <w:rFonts w:ascii="Arial Narrow" w:hAnsi="Arial Narrow" w:cs="Calibri"/>
                <w:sz w:val="18"/>
                <w:szCs w:val="18"/>
              </w:rPr>
            </w:pPr>
          </w:p>
        </w:tc>
        <w:tc>
          <w:tcPr>
            <w:tcW w:w="517" w:type="dxa"/>
            <w:shd w:val="clear" w:color="auto" w:fill="auto"/>
            <w:vAlign w:val="center"/>
          </w:tcPr>
          <w:p w14:paraId="237E47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257</w:t>
            </w:r>
          </w:p>
        </w:tc>
        <w:tc>
          <w:tcPr>
            <w:tcW w:w="2839" w:type="dxa"/>
            <w:shd w:val="clear" w:color="auto" w:fill="auto"/>
            <w:vAlign w:val="center"/>
          </w:tcPr>
          <w:p w14:paraId="3E80CA2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w:t>
            </w:r>
          </w:p>
        </w:tc>
        <w:tc>
          <w:tcPr>
            <w:tcW w:w="2835" w:type="dxa"/>
            <w:vAlign w:val="center"/>
          </w:tcPr>
          <w:p w14:paraId="6DD81AD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E0259,E0273,E0274,E0392,E0393, E0396,E0397,E0693,E0759, Šifrant 15.99, Šifrant 15.51,Q0032,Q0033, Q0035, Q0238,Q0242, </w:t>
            </w:r>
            <w:r w:rsidRPr="00426BA4">
              <w:rPr>
                <w:rFonts w:ascii="Arial Narrow" w:hAnsi="Arial Narrow" w:cs="Calibri"/>
                <w:b/>
                <w:sz w:val="18"/>
                <w:szCs w:val="18"/>
              </w:rPr>
              <w:t>Šifrant 15.117</w:t>
            </w:r>
          </w:p>
        </w:tc>
        <w:tc>
          <w:tcPr>
            <w:tcW w:w="1005" w:type="dxa"/>
          </w:tcPr>
          <w:p w14:paraId="1689F6A2"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5C76092"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7648A5D6" w14:textId="77777777" w:rsidTr="00130B0E">
        <w:trPr>
          <w:trHeight w:val="217"/>
          <w:jc w:val="center"/>
        </w:trPr>
        <w:tc>
          <w:tcPr>
            <w:tcW w:w="608" w:type="dxa"/>
            <w:shd w:val="clear" w:color="auto" w:fill="auto"/>
            <w:vAlign w:val="center"/>
          </w:tcPr>
          <w:p w14:paraId="387C6AC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242</w:t>
            </w:r>
          </w:p>
        </w:tc>
        <w:tc>
          <w:tcPr>
            <w:tcW w:w="3356" w:type="dxa"/>
            <w:gridSpan w:val="2"/>
            <w:shd w:val="clear" w:color="auto" w:fill="auto"/>
            <w:vAlign w:val="center"/>
          </w:tcPr>
          <w:p w14:paraId="181A0B8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v specialistični zunajbolnišnični dejavnosti</w:t>
            </w:r>
          </w:p>
        </w:tc>
        <w:tc>
          <w:tcPr>
            <w:tcW w:w="2835" w:type="dxa"/>
            <w:vAlign w:val="center"/>
          </w:tcPr>
          <w:p w14:paraId="3A39C1DE" w14:textId="77777777" w:rsidR="00E52122" w:rsidRPr="00426BA4" w:rsidRDefault="00E52122" w:rsidP="00514814">
            <w:pPr>
              <w:jc w:val="center"/>
              <w:rPr>
                <w:rFonts w:ascii="Arial Narrow" w:hAnsi="Arial Narrow" w:cs="Calibri"/>
                <w:sz w:val="18"/>
                <w:szCs w:val="18"/>
              </w:rPr>
            </w:pPr>
          </w:p>
        </w:tc>
        <w:tc>
          <w:tcPr>
            <w:tcW w:w="1005" w:type="dxa"/>
          </w:tcPr>
          <w:p w14:paraId="54CF2A7A" w14:textId="77777777" w:rsidR="00E52122" w:rsidRPr="00426BA4" w:rsidRDefault="00E52122" w:rsidP="00514814">
            <w:pPr>
              <w:jc w:val="center"/>
              <w:rPr>
                <w:rFonts w:ascii="Arial Narrow" w:hAnsi="Arial Narrow" w:cs="Calibri"/>
                <w:b/>
                <w:sz w:val="18"/>
                <w:szCs w:val="18"/>
              </w:rPr>
            </w:pPr>
          </w:p>
        </w:tc>
        <w:tc>
          <w:tcPr>
            <w:tcW w:w="1754" w:type="dxa"/>
          </w:tcPr>
          <w:p w14:paraId="2A9D7971" w14:textId="77777777" w:rsidR="00E52122" w:rsidRPr="00426BA4" w:rsidRDefault="00E52122" w:rsidP="00514814">
            <w:pPr>
              <w:jc w:val="center"/>
              <w:rPr>
                <w:rFonts w:ascii="Arial Narrow" w:hAnsi="Arial Narrow" w:cs="Calibri"/>
                <w:b/>
                <w:sz w:val="18"/>
                <w:szCs w:val="18"/>
              </w:rPr>
            </w:pPr>
          </w:p>
        </w:tc>
      </w:tr>
      <w:tr w:rsidR="00426BA4" w:rsidRPr="00426BA4" w14:paraId="203F8BC7" w14:textId="77777777" w:rsidTr="00130B0E">
        <w:trPr>
          <w:trHeight w:val="217"/>
          <w:jc w:val="center"/>
        </w:trPr>
        <w:tc>
          <w:tcPr>
            <w:tcW w:w="608" w:type="dxa"/>
            <w:shd w:val="clear" w:color="auto" w:fill="auto"/>
            <w:vAlign w:val="center"/>
          </w:tcPr>
          <w:p w14:paraId="5C0EEF0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43F4321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233</w:t>
            </w:r>
          </w:p>
        </w:tc>
        <w:tc>
          <w:tcPr>
            <w:tcW w:w="2839" w:type="dxa"/>
            <w:tcBorders>
              <w:bottom w:val="single" w:sz="4" w:space="0" w:color="auto"/>
            </w:tcBorders>
            <w:shd w:val="clear" w:color="auto" w:fill="auto"/>
            <w:vAlign w:val="center"/>
          </w:tcPr>
          <w:p w14:paraId="0A315FD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w:t>
            </w:r>
          </w:p>
        </w:tc>
        <w:tc>
          <w:tcPr>
            <w:tcW w:w="2835" w:type="dxa"/>
            <w:vAlign w:val="center"/>
          </w:tcPr>
          <w:p w14:paraId="23366E49"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E0259,E0273,E0274,Šifrant 15.42,Q0001,Q0033,Q0203, Q0242,Q0282,Q0283, Šifrant 15.117</w:t>
            </w:r>
          </w:p>
        </w:tc>
        <w:tc>
          <w:tcPr>
            <w:tcW w:w="1005" w:type="dxa"/>
          </w:tcPr>
          <w:p w14:paraId="7A319C5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5C46B94C" w14:textId="77777777" w:rsidR="00E52122" w:rsidRPr="00426BA4" w:rsidRDefault="00E52122" w:rsidP="00514814">
            <w:pPr>
              <w:jc w:val="center"/>
              <w:rPr>
                <w:rFonts w:ascii="Arial Narrow" w:hAnsi="Arial Narrow" w:cs="Calibri"/>
                <w:b/>
                <w:sz w:val="18"/>
                <w:szCs w:val="18"/>
              </w:rPr>
            </w:pPr>
          </w:p>
        </w:tc>
      </w:tr>
      <w:tr w:rsidR="00426BA4" w:rsidRPr="00426BA4" w14:paraId="7A2759AE" w14:textId="77777777" w:rsidTr="00130B0E">
        <w:trPr>
          <w:trHeight w:val="217"/>
          <w:jc w:val="center"/>
        </w:trPr>
        <w:tc>
          <w:tcPr>
            <w:tcW w:w="608" w:type="dxa"/>
            <w:shd w:val="clear" w:color="auto" w:fill="auto"/>
            <w:vAlign w:val="center"/>
          </w:tcPr>
          <w:p w14:paraId="40E20BB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249</w:t>
            </w:r>
          </w:p>
        </w:tc>
        <w:tc>
          <w:tcPr>
            <w:tcW w:w="3356" w:type="dxa"/>
            <w:gridSpan w:val="2"/>
            <w:shd w:val="clear" w:color="auto" w:fill="auto"/>
            <w:vAlign w:val="center"/>
          </w:tcPr>
          <w:p w14:paraId="3AE91F3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Endokrinologija, diabetologija in tireologija v specialistični zunajbolnišnični dejavnosti</w:t>
            </w:r>
          </w:p>
        </w:tc>
        <w:tc>
          <w:tcPr>
            <w:tcW w:w="2835" w:type="dxa"/>
            <w:vAlign w:val="center"/>
          </w:tcPr>
          <w:p w14:paraId="1C5F3462" w14:textId="77777777" w:rsidR="00E52122" w:rsidRPr="00426BA4" w:rsidRDefault="00E52122" w:rsidP="00514814">
            <w:pPr>
              <w:jc w:val="center"/>
              <w:rPr>
                <w:rFonts w:ascii="Arial Narrow" w:hAnsi="Arial Narrow" w:cs="Calibri"/>
                <w:sz w:val="18"/>
                <w:szCs w:val="18"/>
              </w:rPr>
            </w:pPr>
          </w:p>
        </w:tc>
        <w:tc>
          <w:tcPr>
            <w:tcW w:w="1005" w:type="dxa"/>
          </w:tcPr>
          <w:p w14:paraId="0B695E4F" w14:textId="77777777" w:rsidR="00E52122" w:rsidRPr="00426BA4" w:rsidRDefault="00E52122" w:rsidP="00514814">
            <w:pPr>
              <w:jc w:val="center"/>
              <w:rPr>
                <w:rFonts w:ascii="Arial Narrow" w:hAnsi="Arial Narrow" w:cs="Calibri"/>
                <w:b/>
                <w:sz w:val="18"/>
                <w:szCs w:val="18"/>
              </w:rPr>
            </w:pPr>
          </w:p>
        </w:tc>
        <w:tc>
          <w:tcPr>
            <w:tcW w:w="1754" w:type="dxa"/>
          </w:tcPr>
          <w:p w14:paraId="6453B3D8" w14:textId="77777777" w:rsidR="00E52122" w:rsidRPr="00426BA4" w:rsidRDefault="00E52122" w:rsidP="00514814">
            <w:pPr>
              <w:jc w:val="center"/>
              <w:rPr>
                <w:rFonts w:ascii="Arial Narrow" w:hAnsi="Arial Narrow" w:cs="Calibri"/>
                <w:b/>
                <w:sz w:val="18"/>
                <w:szCs w:val="18"/>
              </w:rPr>
            </w:pPr>
          </w:p>
        </w:tc>
      </w:tr>
      <w:tr w:rsidR="00E52122" w:rsidRPr="00426BA4" w14:paraId="108C0AB6" w14:textId="77777777" w:rsidTr="00130B0E">
        <w:trPr>
          <w:trHeight w:val="217"/>
          <w:jc w:val="center"/>
        </w:trPr>
        <w:tc>
          <w:tcPr>
            <w:tcW w:w="608" w:type="dxa"/>
            <w:shd w:val="clear" w:color="auto" w:fill="auto"/>
            <w:vAlign w:val="center"/>
          </w:tcPr>
          <w:p w14:paraId="52A85DD9" w14:textId="77777777" w:rsidR="00E52122" w:rsidRPr="00426BA4" w:rsidRDefault="00E52122" w:rsidP="00514814">
            <w:pPr>
              <w:rPr>
                <w:rFonts w:ascii="Arial Narrow" w:hAnsi="Arial Narrow" w:cs="Calibri"/>
                <w:sz w:val="18"/>
                <w:szCs w:val="18"/>
              </w:rPr>
            </w:pPr>
          </w:p>
        </w:tc>
        <w:tc>
          <w:tcPr>
            <w:tcW w:w="517" w:type="dxa"/>
            <w:shd w:val="clear" w:color="auto" w:fill="auto"/>
            <w:vAlign w:val="center"/>
          </w:tcPr>
          <w:p w14:paraId="20252E9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265</w:t>
            </w:r>
          </w:p>
        </w:tc>
        <w:tc>
          <w:tcPr>
            <w:tcW w:w="2839" w:type="dxa"/>
            <w:shd w:val="clear" w:color="auto" w:fill="auto"/>
            <w:vAlign w:val="center"/>
          </w:tcPr>
          <w:p w14:paraId="4D78374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Endokrinologija</w:t>
            </w:r>
          </w:p>
        </w:tc>
        <w:tc>
          <w:tcPr>
            <w:tcW w:w="2835" w:type="dxa"/>
            <w:vAlign w:val="center"/>
          </w:tcPr>
          <w:p w14:paraId="17ECBCD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E0273,E0274,Šifrant 15.102,Šifrant 15.51,Q0033, Q0242, Šifrant 15.117</w:t>
            </w:r>
          </w:p>
        </w:tc>
        <w:tc>
          <w:tcPr>
            <w:tcW w:w="1005" w:type="dxa"/>
          </w:tcPr>
          <w:p w14:paraId="7016349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EED4C12" w14:textId="77777777" w:rsidR="00E52122" w:rsidRPr="00426BA4" w:rsidRDefault="00E52122" w:rsidP="00514814">
            <w:pPr>
              <w:jc w:val="center"/>
              <w:rPr>
                <w:rFonts w:ascii="Arial Narrow" w:hAnsi="Arial Narrow" w:cs="Calibri"/>
                <w:b/>
                <w:sz w:val="18"/>
                <w:szCs w:val="18"/>
              </w:rPr>
            </w:pPr>
          </w:p>
        </w:tc>
      </w:tr>
    </w:tbl>
    <w:p w14:paraId="6783961F" w14:textId="77777777" w:rsidR="00E52122" w:rsidRPr="00426BA4" w:rsidRDefault="00E52122" w:rsidP="00E52122">
      <w:pPr>
        <w:widowControl w:val="0"/>
        <w:suppressAutoHyphens/>
        <w:jc w:val="both"/>
        <w:rPr>
          <w:rFonts w:ascii="Calibri" w:eastAsia="Calibri" w:hAnsi="Calibri"/>
          <w:sz w:val="22"/>
          <w:szCs w:val="22"/>
          <w:lang w:eastAsia="en-US"/>
        </w:rPr>
      </w:pPr>
    </w:p>
    <w:p w14:paraId="3E231155" w14:textId="77777777" w:rsidR="00E52122" w:rsidRPr="00426BA4" w:rsidRDefault="00E52122" w:rsidP="00E52122">
      <w:pPr>
        <w:widowControl w:val="0"/>
        <w:suppressAutoHyphens/>
        <w:jc w:val="both"/>
        <w:rPr>
          <w:rFonts w:ascii="Calibri" w:eastAsia="Calibri" w:hAnsi="Calibri"/>
          <w:sz w:val="22"/>
          <w:szCs w:val="22"/>
          <w:lang w:eastAsia="en-US"/>
        </w:rPr>
      </w:pPr>
    </w:p>
    <w:p w14:paraId="625CBD33"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r w:rsidRPr="00426BA4">
        <w:rPr>
          <w:rFonts w:ascii="Arial Narrow" w:hAnsi="Arial Narrow" w:cs="Calibri"/>
          <w:b/>
          <w:bCs/>
          <w:sz w:val="20"/>
          <w:szCs w:val="20"/>
        </w:rPr>
        <w:t>Q86.230</w:t>
      </w:r>
      <w:r w:rsidRPr="00426BA4">
        <w:rPr>
          <w:rFonts w:ascii="Arial Narrow" w:hAnsi="Arial Narrow" w:cs="Calibri"/>
          <w:b/>
          <w:bCs/>
          <w:sz w:val="20"/>
          <w:szCs w:val="20"/>
        </w:rPr>
        <w:tab/>
        <w:t>Zobozdravstvena dejavnost</w:t>
      </w:r>
    </w:p>
    <w:p w14:paraId="1AD326C5" w14:textId="77777777" w:rsidR="00E52122" w:rsidRPr="00426BA4" w:rsidRDefault="00E52122" w:rsidP="00E52122">
      <w:pPr>
        <w:autoSpaceDE w:val="0"/>
        <w:autoSpaceDN w:val="0"/>
        <w:adjustRightInd w:val="0"/>
        <w:ind w:left="360"/>
        <w:jc w:val="both"/>
        <w:rPr>
          <w:rFonts w:ascii="Calibri" w:eastAsia="Calibri" w:hAnsi="Calibri"/>
          <w:sz w:val="22"/>
          <w:szCs w:val="22"/>
          <w:lang w:eastAsia="en-US"/>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29"/>
        <w:gridCol w:w="3101"/>
        <w:gridCol w:w="2619"/>
        <w:gridCol w:w="1204"/>
        <w:gridCol w:w="1490"/>
      </w:tblGrid>
      <w:tr w:rsidR="00426BA4" w:rsidRPr="00426BA4" w14:paraId="5D9E3F30" w14:textId="77777777" w:rsidTr="00514814">
        <w:trPr>
          <w:trHeight w:val="389"/>
          <w:tblHeader/>
          <w:jc w:val="center"/>
        </w:trPr>
        <w:tc>
          <w:tcPr>
            <w:tcW w:w="4116" w:type="dxa"/>
            <w:gridSpan w:val="3"/>
            <w:shd w:val="clear" w:color="auto" w:fill="auto"/>
            <w:vAlign w:val="center"/>
          </w:tcPr>
          <w:p w14:paraId="318313D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Vrsta in podvrsta dejavnosti</w:t>
            </w:r>
          </w:p>
        </w:tc>
        <w:tc>
          <w:tcPr>
            <w:tcW w:w="2619" w:type="dxa"/>
            <w:tcBorders>
              <w:right w:val="single" w:sz="4" w:space="0" w:color="auto"/>
            </w:tcBorders>
            <w:vAlign w:val="center"/>
          </w:tcPr>
          <w:p w14:paraId="0C9D8C8F" w14:textId="77777777" w:rsidR="00E52122" w:rsidRPr="00426BA4" w:rsidRDefault="00E52122" w:rsidP="00514814">
            <w:pPr>
              <w:jc w:val="center"/>
              <w:rPr>
                <w:rFonts w:ascii="Arial Narrow" w:hAnsi="Arial Narrow" w:cs="Calibri"/>
                <w:i/>
                <w:sz w:val="18"/>
                <w:szCs w:val="18"/>
              </w:rPr>
            </w:pPr>
            <w:r w:rsidRPr="00426BA4">
              <w:rPr>
                <w:rFonts w:ascii="Arial Narrow" w:hAnsi="Arial Narrow" w:cs="Calibri"/>
                <w:i/>
                <w:sz w:val="18"/>
                <w:szCs w:val="18"/>
              </w:rPr>
              <w:t xml:space="preserve">VD 1-3 </w:t>
            </w:r>
          </w:p>
          <w:p w14:paraId="1325EED1" w14:textId="77777777" w:rsidR="00E52122" w:rsidRPr="00426BA4" w:rsidRDefault="00E52122" w:rsidP="00514814">
            <w:pPr>
              <w:jc w:val="center"/>
              <w:rPr>
                <w:rFonts w:ascii="Arial Narrow" w:hAnsi="Arial Narrow" w:cs="Calibri"/>
                <w:i/>
                <w:sz w:val="18"/>
                <w:szCs w:val="18"/>
              </w:rPr>
            </w:pPr>
            <w:r w:rsidRPr="00426BA4">
              <w:rPr>
                <w:rFonts w:ascii="Arial Narrow" w:hAnsi="Arial Narrow" w:cs="Calibri"/>
                <w:i/>
                <w:sz w:val="18"/>
                <w:szCs w:val="18"/>
              </w:rPr>
              <w:t xml:space="preserve">Obravnava, Opr. stor.    </w:t>
            </w:r>
          </w:p>
        </w:tc>
        <w:tc>
          <w:tcPr>
            <w:tcW w:w="1204" w:type="dxa"/>
            <w:tcBorders>
              <w:top w:val="nil"/>
              <w:left w:val="single" w:sz="4" w:space="0" w:color="auto"/>
              <w:bottom w:val="nil"/>
              <w:right w:val="nil"/>
            </w:tcBorders>
          </w:tcPr>
          <w:p w14:paraId="3147897D" w14:textId="77777777" w:rsidR="00E52122" w:rsidRPr="00426BA4" w:rsidRDefault="00E52122" w:rsidP="00514814">
            <w:pPr>
              <w:jc w:val="center"/>
              <w:rPr>
                <w:rFonts w:ascii="Arial Narrow" w:hAnsi="Arial Narrow" w:cs="Calibri"/>
                <w:i/>
                <w:sz w:val="18"/>
                <w:szCs w:val="18"/>
              </w:rPr>
            </w:pPr>
          </w:p>
        </w:tc>
        <w:tc>
          <w:tcPr>
            <w:tcW w:w="1490" w:type="dxa"/>
            <w:tcBorders>
              <w:top w:val="nil"/>
              <w:left w:val="nil"/>
              <w:bottom w:val="nil"/>
              <w:right w:val="nil"/>
            </w:tcBorders>
          </w:tcPr>
          <w:p w14:paraId="207257C7" w14:textId="77777777" w:rsidR="00E52122" w:rsidRPr="00426BA4" w:rsidRDefault="00E52122" w:rsidP="00514814">
            <w:pPr>
              <w:jc w:val="center"/>
              <w:rPr>
                <w:rFonts w:ascii="Arial Narrow" w:hAnsi="Arial Narrow" w:cs="Calibri"/>
                <w:i/>
                <w:sz w:val="18"/>
                <w:szCs w:val="18"/>
              </w:rPr>
            </w:pPr>
          </w:p>
        </w:tc>
      </w:tr>
      <w:tr w:rsidR="00426BA4" w:rsidRPr="00426BA4" w14:paraId="00260A33" w14:textId="77777777" w:rsidTr="00514814">
        <w:trPr>
          <w:trHeight w:val="248"/>
          <w:jc w:val="center"/>
        </w:trPr>
        <w:tc>
          <w:tcPr>
            <w:tcW w:w="486" w:type="dxa"/>
            <w:shd w:val="clear" w:color="auto" w:fill="auto"/>
            <w:vAlign w:val="center"/>
          </w:tcPr>
          <w:p w14:paraId="1AEB02BC"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401</w:t>
            </w:r>
          </w:p>
        </w:tc>
        <w:tc>
          <w:tcPr>
            <w:tcW w:w="3630" w:type="dxa"/>
            <w:gridSpan w:val="2"/>
            <w:shd w:val="clear" w:color="auto" w:fill="auto"/>
            <w:vAlign w:val="center"/>
          </w:tcPr>
          <w:p w14:paraId="44D4A82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Čeljustna in zobna ortopedija v zobozdravstveni dejavnosti</w:t>
            </w:r>
          </w:p>
        </w:tc>
        <w:tc>
          <w:tcPr>
            <w:tcW w:w="2619" w:type="dxa"/>
            <w:tcBorders>
              <w:right w:val="single" w:sz="4" w:space="0" w:color="auto"/>
            </w:tcBorders>
            <w:vAlign w:val="center"/>
          </w:tcPr>
          <w:p w14:paraId="2D43F9C6"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23D1E258"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45E51366" w14:textId="77777777" w:rsidR="00E52122" w:rsidRPr="00426BA4" w:rsidRDefault="00E52122" w:rsidP="00514814">
            <w:pPr>
              <w:rPr>
                <w:rFonts w:ascii="Arial Narrow" w:hAnsi="Arial Narrow" w:cs="Calibri"/>
                <w:sz w:val="18"/>
                <w:szCs w:val="18"/>
              </w:rPr>
            </w:pPr>
          </w:p>
        </w:tc>
      </w:tr>
      <w:tr w:rsidR="00426BA4" w:rsidRPr="00426BA4" w14:paraId="11C8486C" w14:textId="77777777" w:rsidTr="00514814">
        <w:trPr>
          <w:trHeight w:val="248"/>
          <w:jc w:val="center"/>
        </w:trPr>
        <w:tc>
          <w:tcPr>
            <w:tcW w:w="486" w:type="dxa"/>
            <w:shd w:val="clear" w:color="auto" w:fill="auto"/>
            <w:vAlign w:val="center"/>
          </w:tcPr>
          <w:p w14:paraId="4E61E758"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1CF50A3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110</w:t>
            </w:r>
          </w:p>
        </w:tc>
        <w:tc>
          <w:tcPr>
            <w:tcW w:w="3101" w:type="dxa"/>
            <w:tcBorders>
              <w:bottom w:val="single" w:sz="4" w:space="0" w:color="auto"/>
            </w:tcBorders>
            <w:shd w:val="clear" w:color="auto" w:fill="auto"/>
            <w:vAlign w:val="center"/>
          </w:tcPr>
          <w:p w14:paraId="7F96A4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Ortodontija</w:t>
            </w:r>
          </w:p>
        </w:tc>
        <w:tc>
          <w:tcPr>
            <w:tcW w:w="2619" w:type="dxa"/>
            <w:tcBorders>
              <w:right w:val="single" w:sz="4" w:space="0" w:color="auto"/>
            </w:tcBorders>
            <w:vAlign w:val="center"/>
          </w:tcPr>
          <w:p w14:paraId="5128CA4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E0727</w:t>
            </w:r>
          </w:p>
          <w:p w14:paraId="24E5C0B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 xml:space="preserve">E0394,E0395,E0623, </w:t>
            </w:r>
          </w:p>
          <w:p w14:paraId="1D1F170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Q0003-Q0006, Q0008-Q0013, Q0242,Q0277,Q0278 Šifrant 15.108; Šifrant 15.108a</w:t>
            </w:r>
          </w:p>
        </w:tc>
        <w:tc>
          <w:tcPr>
            <w:tcW w:w="1204" w:type="dxa"/>
            <w:tcBorders>
              <w:top w:val="nil"/>
              <w:left w:val="single" w:sz="4" w:space="0" w:color="auto"/>
              <w:bottom w:val="nil"/>
              <w:right w:val="nil"/>
            </w:tcBorders>
          </w:tcPr>
          <w:p w14:paraId="4CC34C9F"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7B5F4ADF" w14:textId="77777777" w:rsidR="00E52122" w:rsidRPr="00426BA4" w:rsidRDefault="00E52122" w:rsidP="00514814">
            <w:pPr>
              <w:jc w:val="center"/>
              <w:rPr>
                <w:rFonts w:ascii="Arial Narrow" w:hAnsi="Arial Narrow" w:cs="Calibri"/>
                <w:b/>
                <w:sz w:val="18"/>
                <w:szCs w:val="18"/>
              </w:rPr>
            </w:pPr>
          </w:p>
        </w:tc>
      </w:tr>
      <w:tr w:rsidR="00426BA4" w:rsidRPr="00426BA4" w14:paraId="1BE87BA4" w14:textId="77777777" w:rsidTr="00514814">
        <w:trPr>
          <w:trHeight w:val="248"/>
          <w:jc w:val="center"/>
        </w:trPr>
        <w:tc>
          <w:tcPr>
            <w:tcW w:w="486" w:type="dxa"/>
            <w:shd w:val="clear" w:color="auto" w:fill="auto"/>
            <w:vAlign w:val="center"/>
          </w:tcPr>
          <w:p w14:paraId="4B8F1101"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lastRenderedPageBreak/>
              <w:t>403</w:t>
            </w:r>
          </w:p>
        </w:tc>
        <w:tc>
          <w:tcPr>
            <w:tcW w:w="3630" w:type="dxa"/>
            <w:gridSpan w:val="2"/>
            <w:shd w:val="clear" w:color="auto" w:fill="auto"/>
            <w:vAlign w:val="center"/>
          </w:tcPr>
          <w:p w14:paraId="4A8C2EE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Paradontologija v zobozdravstveni dejavnosti</w:t>
            </w:r>
          </w:p>
        </w:tc>
        <w:tc>
          <w:tcPr>
            <w:tcW w:w="2619" w:type="dxa"/>
            <w:tcBorders>
              <w:right w:val="single" w:sz="4" w:space="0" w:color="auto"/>
            </w:tcBorders>
            <w:vAlign w:val="center"/>
          </w:tcPr>
          <w:p w14:paraId="7EF11296"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0162F231"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4BF1F247" w14:textId="77777777" w:rsidR="00E52122" w:rsidRPr="00426BA4" w:rsidRDefault="00E52122" w:rsidP="00514814">
            <w:pPr>
              <w:rPr>
                <w:rFonts w:ascii="Arial Narrow" w:hAnsi="Arial Narrow" w:cs="Calibri"/>
                <w:sz w:val="18"/>
                <w:szCs w:val="18"/>
              </w:rPr>
            </w:pPr>
          </w:p>
        </w:tc>
      </w:tr>
      <w:tr w:rsidR="00426BA4" w:rsidRPr="00426BA4" w14:paraId="77BBDDCB" w14:textId="77777777" w:rsidTr="00514814">
        <w:trPr>
          <w:trHeight w:val="248"/>
          <w:jc w:val="center"/>
        </w:trPr>
        <w:tc>
          <w:tcPr>
            <w:tcW w:w="486" w:type="dxa"/>
            <w:shd w:val="clear" w:color="auto" w:fill="auto"/>
            <w:vAlign w:val="center"/>
          </w:tcPr>
          <w:p w14:paraId="40DC0C75"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54D6C21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112</w:t>
            </w:r>
          </w:p>
        </w:tc>
        <w:tc>
          <w:tcPr>
            <w:tcW w:w="3101" w:type="dxa"/>
            <w:tcBorders>
              <w:bottom w:val="single" w:sz="4" w:space="0" w:color="auto"/>
            </w:tcBorders>
            <w:shd w:val="clear" w:color="auto" w:fill="auto"/>
            <w:vAlign w:val="center"/>
          </w:tcPr>
          <w:p w14:paraId="4DE0C12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Paradontologija</w:t>
            </w:r>
          </w:p>
        </w:tc>
        <w:tc>
          <w:tcPr>
            <w:tcW w:w="2619" w:type="dxa"/>
            <w:tcBorders>
              <w:right w:val="single" w:sz="4" w:space="0" w:color="auto"/>
            </w:tcBorders>
            <w:vAlign w:val="center"/>
          </w:tcPr>
          <w:p w14:paraId="425FA680"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15.39, Šifrant 15.132, Šifrant 15.51, Q0001,Q0033, Q0203,Q0242, Q0277,Q0278, Q0282, Q0283, Q0287-Q0290, Q0307</w:t>
            </w:r>
          </w:p>
        </w:tc>
        <w:tc>
          <w:tcPr>
            <w:tcW w:w="1204" w:type="dxa"/>
            <w:tcBorders>
              <w:top w:val="nil"/>
              <w:left w:val="single" w:sz="4" w:space="0" w:color="auto"/>
              <w:bottom w:val="nil"/>
              <w:right w:val="nil"/>
            </w:tcBorders>
          </w:tcPr>
          <w:p w14:paraId="6A835D74"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4CA52CFE" w14:textId="77777777" w:rsidR="00E52122" w:rsidRPr="00426BA4" w:rsidRDefault="00E52122" w:rsidP="00514814">
            <w:pPr>
              <w:jc w:val="center"/>
              <w:rPr>
                <w:rFonts w:ascii="Arial Narrow" w:hAnsi="Arial Narrow" w:cs="Calibri"/>
                <w:b/>
                <w:sz w:val="18"/>
                <w:szCs w:val="18"/>
              </w:rPr>
            </w:pPr>
          </w:p>
        </w:tc>
      </w:tr>
      <w:tr w:rsidR="00426BA4" w:rsidRPr="00426BA4" w14:paraId="5EDC23A7" w14:textId="77777777" w:rsidTr="00514814">
        <w:trPr>
          <w:trHeight w:val="248"/>
          <w:jc w:val="center"/>
        </w:trPr>
        <w:tc>
          <w:tcPr>
            <w:tcW w:w="486" w:type="dxa"/>
            <w:shd w:val="clear" w:color="auto" w:fill="auto"/>
            <w:vAlign w:val="center"/>
          </w:tcPr>
          <w:p w14:paraId="7D38A68F"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406</w:t>
            </w:r>
          </w:p>
        </w:tc>
        <w:tc>
          <w:tcPr>
            <w:tcW w:w="3630" w:type="dxa"/>
            <w:gridSpan w:val="2"/>
            <w:shd w:val="clear" w:color="auto" w:fill="auto"/>
            <w:vAlign w:val="center"/>
          </w:tcPr>
          <w:p w14:paraId="015AB8D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Zobne bolezni in endodontija v zobozdravstveni dejavnosti</w:t>
            </w:r>
          </w:p>
        </w:tc>
        <w:tc>
          <w:tcPr>
            <w:tcW w:w="2619" w:type="dxa"/>
            <w:tcBorders>
              <w:right w:val="single" w:sz="4" w:space="0" w:color="auto"/>
            </w:tcBorders>
            <w:vAlign w:val="center"/>
          </w:tcPr>
          <w:p w14:paraId="10727B9C"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12FCBF2E"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053F0CD6" w14:textId="77777777" w:rsidR="00E52122" w:rsidRPr="00426BA4" w:rsidRDefault="00E52122" w:rsidP="00514814">
            <w:pPr>
              <w:rPr>
                <w:rFonts w:ascii="Arial Narrow" w:hAnsi="Arial Narrow" w:cs="Calibri"/>
                <w:sz w:val="18"/>
                <w:szCs w:val="18"/>
              </w:rPr>
            </w:pPr>
          </w:p>
        </w:tc>
      </w:tr>
      <w:tr w:rsidR="00426BA4" w:rsidRPr="00426BA4" w14:paraId="0FEFC475" w14:textId="77777777" w:rsidTr="00514814">
        <w:trPr>
          <w:trHeight w:val="248"/>
          <w:jc w:val="center"/>
        </w:trPr>
        <w:tc>
          <w:tcPr>
            <w:tcW w:w="486" w:type="dxa"/>
            <w:shd w:val="clear" w:color="auto" w:fill="auto"/>
            <w:vAlign w:val="center"/>
          </w:tcPr>
          <w:p w14:paraId="3E509ED0"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35E96B5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114</w:t>
            </w:r>
          </w:p>
        </w:tc>
        <w:tc>
          <w:tcPr>
            <w:tcW w:w="3101" w:type="dxa"/>
            <w:tcBorders>
              <w:bottom w:val="single" w:sz="4" w:space="0" w:color="auto"/>
            </w:tcBorders>
            <w:shd w:val="clear" w:color="auto" w:fill="auto"/>
            <w:vAlign w:val="center"/>
          </w:tcPr>
          <w:p w14:paraId="56C7403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Paradontologija/zobne bolezni in endodontija</w:t>
            </w:r>
          </w:p>
        </w:tc>
        <w:tc>
          <w:tcPr>
            <w:tcW w:w="2619" w:type="dxa"/>
            <w:tcBorders>
              <w:right w:val="single" w:sz="4" w:space="0" w:color="auto"/>
            </w:tcBorders>
            <w:vAlign w:val="center"/>
          </w:tcPr>
          <w:p w14:paraId="34F781DB"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15.39, Šifrant 15.52, Šifrant 15.132,Q0001,Q0033, Q0203, Q0242, Q0277,Q0278, Q0282, Q0283, Q0287-Q0290, Q0307</w:t>
            </w:r>
          </w:p>
        </w:tc>
        <w:tc>
          <w:tcPr>
            <w:tcW w:w="1204" w:type="dxa"/>
            <w:tcBorders>
              <w:top w:val="nil"/>
              <w:left w:val="single" w:sz="4" w:space="0" w:color="auto"/>
              <w:bottom w:val="nil"/>
              <w:right w:val="nil"/>
            </w:tcBorders>
          </w:tcPr>
          <w:p w14:paraId="163D7C69"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4FDA976B" w14:textId="77777777" w:rsidR="00E52122" w:rsidRPr="00426BA4" w:rsidRDefault="00E52122" w:rsidP="00514814">
            <w:pPr>
              <w:jc w:val="center"/>
              <w:rPr>
                <w:rFonts w:ascii="Arial Narrow" w:hAnsi="Arial Narrow" w:cs="Calibri"/>
                <w:b/>
                <w:sz w:val="18"/>
                <w:szCs w:val="18"/>
              </w:rPr>
            </w:pPr>
          </w:p>
        </w:tc>
      </w:tr>
      <w:tr w:rsidR="00426BA4" w:rsidRPr="00426BA4" w14:paraId="648C0CDD" w14:textId="77777777" w:rsidTr="00514814">
        <w:trPr>
          <w:trHeight w:val="248"/>
          <w:jc w:val="center"/>
        </w:trPr>
        <w:tc>
          <w:tcPr>
            <w:tcW w:w="486" w:type="dxa"/>
            <w:shd w:val="clear" w:color="auto" w:fill="auto"/>
            <w:vAlign w:val="center"/>
          </w:tcPr>
          <w:p w14:paraId="7C507525"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442</w:t>
            </w:r>
          </w:p>
        </w:tc>
        <w:tc>
          <w:tcPr>
            <w:tcW w:w="3630" w:type="dxa"/>
            <w:gridSpan w:val="2"/>
            <w:shd w:val="clear" w:color="auto" w:fill="auto"/>
            <w:vAlign w:val="center"/>
          </w:tcPr>
          <w:p w14:paraId="35AB18E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v zobozdravstveni dejavnosti</w:t>
            </w:r>
          </w:p>
        </w:tc>
        <w:tc>
          <w:tcPr>
            <w:tcW w:w="2619" w:type="dxa"/>
            <w:tcBorders>
              <w:right w:val="single" w:sz="4" w:space="0" w:color="auto"/>
            </w:tcBorders>
            <w:vAlign w:val="center"/>
          </w:tcPr>
          <w:p w14:paraId="7FE8527A"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0EB1015E"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378E2E1E" w14:textId="77777777" w:rsidR="00E52122" w:rsidRPr="00426BA4" w:rsidRDefault="00E52122" w:rsidP="00514814">
            <w:pPr>
              <w:rPr>
                <w:rFonts w:ascii="Arial Narrow" w:hAnsi="Arial Narrow" w:cs="Calibri"/>
                <w:sz w:val="18"/>
                <w:szCs w:val="18"/>
              </w:rPr>
            </w:pPr>
          </w:p>
        </w:tc>
      </w:tr>
      <w:tr w:rsidR="00426BA4" w:rsidRPr="00426BA4" w14:paraId="20F1D2D6" w14:textId="77777777" w:rsidTr="00514814">
        <w:trPr>
          <w:trHeight w:val="248"/>
          <w:jc w:val="center"/>
        </w:trPr>
        <w:tc>
          <w:tcPr>
            <w:tcW w:w="486" w:type="dxa"/>
            <w:shd w:val="clear" w:color="auto" w:fill="auto"/>
            <w:vAlign w:val="center"/>
          </w:tcPr>
          <w:p w14:paraId="6BD65D90"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19D0510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116</w:t>
            </w:r>
          </w:p>
        </w:tc>
        <w:tc>
          <w:tcPr>
            <w:tcW w:w="3101" w:type="dxa"/>
            <w:tcBorders>
              <w:bottom w:val="single" w:sz="4" w:space="0" w:color="auto"/>
            </w:tcBorders>
            <w:shd w:val="clear" w:color="auto" w:fill="auto"/>
            <w:vAlign w:val="center"/>
          </w:tcPr>
          <w:p w14:paraId="67C0583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in maksilofacialna kirurgija</w:t>
            </w:r>
          </w:p>
        </w:tc>
        <w:tc>
          <w:tcPr>
            <w:tcW w:w="2619" w:type="dxa"/>
            <w:tcBorders>
              <w:right w:val="single" w:sz="4" w:space="0" w:color="auto"/>
            </w:tcBorders>
            <w:vAlign w:val="center"/>
          </w:tcPr>
          <w:p w14:paraId="590559C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Q0033,Q0242,Q0277,Q0278,Q0287-Q0290,Q0307, Šifrant 15.51, Šifrant 15.132, Šifrant 15.138</w:t>
            </w:r>
          </w:p>
        </w:tc>
        <w:tc>
          <w:tcPr>
            <w:tcW w:w="1204" w:type="dxa"/>
            <w:tcBorders>
              <w:top w:val="nil"/>
              <w:left w:val="single" w:sz="4" w:space="0" w:color="auto"/>
              <w:bottom w:val="nil"/>
              <w:right w:val="nil"/>
            </w:tcBorders>
          </w:tcPr>
          <w:p w14:paraId="3D51DD51"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08A444D8" w14:textId="77777777" w:rsidR="00E52122" w:rsidRPr="00426BA4" w:rsidRDefault="00E52122" w:rsidP="00514814">
            <w:pPr>
              <w:jc w:val="center"/>
              <w:rPr>
                <w:rFonts w:ascii="Arial Narrow" w:hAnsi="Arial Narrow" w:cs="Calibri"/>
                <w:b/>
                <w:sz w:val="18"/>
                <w:szCs w:val="18"/>
              </w:rPr>
            </w:pPr>
          </w:p>
        </w:tc>
      </w:tr>
    </w:tbl>
    <w:p w14:paraId="78321057"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3A9C714" w14:textId="77777777"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 xml:space="preserve">Izvajalec je dolžan izstaviti račun do 10. v mesecu, za kolonoskopijo totalno do 30. v mesecu, za VZS, ki so bile opravljene do zadnjega dne preteklega meseca. </w:t>
      </w:r>
    </w:p>
    <w:p w14:paraId="13470C48"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27AEDA9C" w14:textId="7DA3C8EA" w:rsidR="00E52122" w:rsidRPr="0098468C" w:rsidRDefault="00E52122" w:rsidP="00E52122">
      <w:pPr>
        <w:widowControl w:val="0"/>
        <w:suppressAutoHyphens/>
        <w:jc w:val="both"/>
        <w:rPr>
          <w:rFonts w:ascii="Calibri" w:eastAsia="Calibri" w:hAnsi="Calibri"/>
          <w:strike/>
          <w:color w:val="FF0000"/>
          <w:sz w:val="22"/>
          <w:szCs w:val="22"/>
          <w:lang w:eastAsia="en-US"/>
        </w:rPr>
      </w:pPr>
      <w:r w:rsidRPr="0098468C">
        <w:rPr>
          <w:rFonts w:ascii="Calibri" w:eastAsia="Calibri" w:hAnsi="Calibri"/>
          <w:strike/>
          <w:color w:val="FF0000"/>
          <w:sz w:val="22"/>
          <w:szCs w:val="22"/>
          <w:lang w:eastAsia="en-US"/>
        </w:rPr>
        <w:t>Zadnji dan za izstavitve računa v koledarskem letu je 15.12.</w:t>
      </w:r>
      <w:r w:rsidR="0086728D" w:rsidRPr="0098468C">
        <w:rPr>
          <w:rFonts w:ascii="Calibri" w:eastAsia="Calibri" w:hAnsi="Calibri"/>
          <w:strike/>
          <w:color w:val="FF0000"/>
          <w:sz w:val="22"/>
          <w:szCs w:val="22"/>
          <w:lang w:eastAsia="en-US"/>
        </w:rPr>
        <w:t xml:space="preserve"> </w:t>
      </w:r>
    </w:p>
    <w:p w14:paraId="7A054BD7"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83B67A6" w14:textId="398E8597"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 xml:space="preserve">Storitve po nacionalnem razpisu morajo biti </w:t>
      </w:r>
      <w:r w:rsidR="00426BA4">
        <w:rPr>
          <w:rFonts w:ascii="Calibri" w:eastAsia="Calibri" w:hAnsi="Calibri"/>
          <w:color w:val="000000"/>
          <w:sz w:val="22"/>
          <w:szCs w:val="22"/>
          <w:lang w:eastAsia="en-US"/>
        </w:rPr>
        <w:t>obračunane</w:t>
      </w:r>
      <w:r w:rsidRPr="00535F67">
        <w:rPr>
          <w:rFonts w:ascii="Calibri" w:eastAsia="Calibri" w:hAnsi="Calibri"/>
          <w:color w:val="000000"/>
          <w:sz w:val="22"/>
          <w:szCs w:val="22"/>
          <w:lang w:eastAsia="en-US"/>
        </w:rPr>
        <w:t xml:space="preserve"> najkasneje do vključno 15.12.2022. Računu izdani po 15.12.2022 bodo zavrnjeni in ne bodo predmet plačila.</w:t>
      </w:r>
    </w:p>
    <w:p w14:paraId="5A041E8C"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6B14D97E" w14:textId="5ABDCE71"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Spremembe veljajo za storitve iz nacionalnega razpisa, opravljene od 1. 10. 2021 in po</w:t>
      </w:r>
      <w:r w:rsidR="00426BA4">
        <w:rPr>
          <w:rFonts w:ascii="Calibri" w:eastAsia="Calibri" w:hAnsi="Calibri"/>
          <w:color w:val="000000"/>
          <w:sz w:val="22"/>
          <w:szCs w:val="22"/>
          <w:lang w:eastAsia="en-US"/>
        </w:rPr>
        <w:t>ročane</w:t>
      </w:r>
      <w:r w:rsidRPr="00535F67">
        <w:rPr>
          <w:rFonts w:ascii="Calibri" w:eastAsia="Calibri" w:hAnsi="Calibri"/>
          <w:color w:val="000000"/>
          <w:sz w:val="22"/>
          <w:szCs w:val="22"/>
          <w:lang w:eastAsia="en-US"/>
        </w:rPr>
        <w:t xml:space="preserve"> do 15. 12. 2022.  </w:t>
      </w:r>
    </w:p>
    <w:p w14:paraId="19E8A18D"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0C8A4B8F" w14:textId="77777777" w:rsidR="00E52122" w:rsidRPr="00535F67" w:rsidRDefault="00E52122" w:rsidP="00E52122">
      <w:pPr>
        <w:autoSpaceDE w:val="0"/>
        <w:autoSpaceDN w:val="0"/>
        <w:adjustRightInd w:val="0"/>
        <w:jc w:val="both"/>
        <w:rPr>
          <w:rFonts w:ascii="Calibri" w:hAnsi="Calibri"/>
          <w:sz w:val="22"/>
          <w:szCs w:val="22"/>
        </w:rPr>
      </w:pPr>
      <w:r w:rsidRPr="00535F67">
        <w:rPr>
          <w:rFonts w:ascii="Calibri" w:hAnsi="Calibri"/>
          <w:sz w:val="22"/>
          <w:szCs w:val="22"/>
        </w:rPr>
        <w:t xml:space="preserve">Kontaktna oseba za vsebinska vprašanja: </w:t>
      </w:r>
    </w:p>
    <w:p w14:paraId="30815C4E" w14:textId="6A2757E5" w:rsidR="00E52122" w:rsidRPr="00426BA4" w:rsidRDefault="00E52122" w:rsidP="00E52122">
      <w:pPr>
        <w:rPr>
          <w:bCs/>
        </w:rPr>
      </w:pPr>
      <w:r w:rsidRPr="00535F67">
        <w:rPr>
          <w:rFonts w:ascii="Calibri" w:hAnsi="Calibri"/>
          <w:sz w:val="22"/>
          <w:szCs w:val="22"/>
        </w:rPr>
        <w:t>Saša Strnad (sasa.strnad@</w:t>
      </w:r>
      <w:r w:rsidRPr="00426BA4">
        <w:rPr>
          <w:rFonts w:ascii="Calibri" w:hAnsi="Calibri"/>
          <w:sz w:val="22"/>
          <w:szCs w:val="22"/>
        </w:rPr>
        <w:t>zzzs.si; 01/30-77-448)</w:t>
      </w:r>
    </w:p>
    <w:p w14:paraId="416C63D6" w14:textId="452F6A38" w:rsidR="00900438" w:rsidRDefault="00900438" w:rsidP="00E52122">
      <w:pPr>
        <w:rPr>
          <w:bCs/>
        </w:rPr>
      </w:pPr>
    </w:p>
    <w:p w14:paraId="470AC2A8" w14:textId="77777777" w:rsidR="00136B7B" w:rsidRDefault="00136B7B" w:rsidP="00E52122">
      <w:pPr>
        <w:rPr>
          <w:bCs/>
        </w:rPr>
      </w:pPr>
    </w:p>
    <w:p w14:paraId="4AB5E9C4" w14:textId="77777777" w:rsidR="00136B7B" w:rsidRDefault="00136B7B" w:rsidP="00136B7B">
      <w:pPr>
        <w:pStyle w:val="Naslov1"/>
        <w:rPr>
          <w:rFonts w:cs="Calibri"/>
        </w:rPr>
      </w:pPr>
      <w:bookmarkStart w:id="13" w:name="_Toc74730417"/>
      <w:bookmarkStart w:id="14" w:name="_Toc82766825"/>
      <w:r>
        <w:rPr>
          <w:rFonts w:cs="Calibri"/>
        </w:rPr>
        <w:t>Obračun dodatkov Covid</w:t>
      </w:r>
      <w:bookmarkEnd w:id="13"/>
      <w:r>
        <w:rPr>
          <w:rFonts w:cs="Calibri"/>
        </w:rPr>
        <w:t xml:space="preserve"> - dopolnitev</w:t>
      </w:r>
      <w:bookmarkEnd w:id="14"/>
    </w:p>
    <w:p w14:paraId="3FD5F1D3" w14:textId="77777777" w:rsidR="00136B7B" w:rsidRPr="003B2CA8" w:rsidRDefault="00136B7B" w:rsidP="00136B7B">
      <w:pPr>
        <w:spacing w:before="12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 in psihiatričnim bolnišnicam</w:t>
      </w:r>
    </w:p>
    <w:p w14:paraId="0DAAFB88"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 xml:space="preserve">Povzetek </w:t>
      </w:r>
      <w:r w:rsidRPr="0097110B">
        <w:rPr>
          <w:rFonts w:ascii="Calibri" w:hAnsi="Calibri" w:cs="Calibri"/>
          <w:b/>
          <w:bCs/>
          <w:color w:val="000000"/>
          <w:sz w:val="22"/>
          <w:szCs w:val="22"/>
        </w:rPr>
        <w:t>vsebine</w:t>
      </w:r>
    </w:p>
    <w:p w14:paraId="738035A5"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V okrožnici ZAE 8-21 smo vsebinsko obrazložili novo metodologijo in kriterije obračunavanja dodatkov COVID in napovedali, da bomo izdali tudi nove šifrante za obračun, ki so predmet te okrožnice.</w:t>
      </w:r>
    </w:p>
    <w:p w14:paraId="1896DF59"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V skladu s strategijo Ministrstva za zdravje psihiatrične bolnišnice lahko obračunajo dodatek za </w:t>
      </w:r>
      <w:r w:rsidRPr="00CE0C30">
        <w:rPr>
          <w:rFonts w:ascii="Calibri" w:hAnsi="Calibri" w:cs="Calibri"/>
          <w:color w:val="000000"/>
          <w:sz w:val="22"/>
          <w:szCs w:val="22"/>
        </w:rPr>
        <w:t>obravnav</w:t>
      </w:r>
      <w:r>
        <w:rPr>
          <w:rFonts w:ascii="Calibri" w:hAnsi="Calibri" w:cs="Calibri"/>
          <w:color w:val="000000"/>
          <w:sz w:val="22"/>
          <w:szCs w:val="22"/>
        </w:rPr>
        <w:t>o</w:t>
      </w:r>
      <w:r w:rsidRPr="00CE0C30">
        <w:rPr>
          <w:rFonts w:ascii="Calibri" w:hAnsi="Calibri" w:cs="Calibri"/>
          <w:color w:val="000000"/>
          <w:sz w:val="22"/>
          <w:szCs w:val="22"/>
        </w:rPr>
        <w:t xml:space="preserve"> oseb z boleznijo COVID-19</w:t>
      </w:r>
      <w:r>
        <w:rPr>
          <w:rFonts w:ascii="Calibri" w:hAnsi="Calibri" w:cs="Calibri"/>
          <w:color w:val="000000"/>
          <w:sz w:val="22"/>
          <w:szCs w:val="22"/>
        </w:rPr>
        <w:t xml:space="preserve">, bolnišnice s programom akutne bolnišnične obravnave SPP pa tudi dodatke za zdravljenje bolezni COVID-19. </w:t>
      </w:r>
      <w:r w:rsidRPr="00CE0C30">
        <w:rPr>
          <w:rFonts w:ascii="Calibri" w:hAnsi="Calibri" w:cs="Calibri"/>
          <w:color w:val="000000"/>
          <w:sz w:val="22"/>
          <w:szCs w:val="22"/>
        </w:rPr>
        <w:t xml:space="preserve"> </w:t>
      </w:r>
      <w:r>
        <w:rPr>
          <w:rFonts w:ascii="Calibri" w:hAnsi="Calibri" w:cs="Calibri"/>
          <w:color w:val="000000"/>
          <w:sz w:val="22"/>
          <w:szCs w:val="22"/>
        </w:rPr>
        <w:t xml:space="preserve"> </w:t>
      </w:r>
    </w:p>
    <w:p w14:paraId="6F031C17" w14:textId="77777777" w:rsidR="00136B7B" w:rsidRPr="001B7A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Obračun dodatkov velja za zaključene obravnave od 1. 1. 2021, preko sistema Izdatkov pa se poročajo od 1. 11. 2021 dalje. </w:t>
      </w:r>
    </w:p>
    <w:p w14:paraId="6559987D"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393BD03F"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Zaradi obsežnih kriterijev obračunavanja, ki bodo podprte z novimi avtomatskimi kontrolami prestavljamo šifre storitev dodatkov COVID iz šifranta 15.2 </w:t>
      </w:r>
      <w:r w:rsidRPr="00C32477">
        <w:rPr>
          <w:rFonts w:ascii="Calibri" w:hAnsi="Calibri" w:cs="Calibri"/>
          <w:sz w:val="22"/>
          <w:szCs w:val="22"/>
        </w:rPr>
        <w:t xml:space="preserve">»Storitve, ki nimajo strukture PGO« </w:t>
      </w:r>
      <w:r>
        <w:rPr>
          <w:rFonts w:ascii="Calibri" w:hAnsi="Calibri" w:cs="Calibri"/>
          <w:color w:val="000000"/>
          <w:sz w:val="22"/>
          <w:szCs w:val="22"/>
        </w:rPr>
        <w:t xml:space="preserve"> v nov šifrant 15.139 »Dodatki k bolnišničnim obravnavam«, zaradi nedvoumnosti glede števila ur </w:t>
      </w:r>
      <w:r w:rsidRPr="00C32477">
        <w:rPr>
          <w:rFonts w:ascii="Calibri" w:hAnsi="Calibri" w:cs="Calibri"/>
          <w:color w:val="000000"/>
          <w:sz w:val="22"/>
          <w:szCs w:val="22"/>
        </w:rPr>
        <w:t xml:space="preserve">dolgotrajne uporabe ventilatorja </w:t>
      </w:r>
      <w:r>
        <w:rPr>
          <w:rFonts w:ascii="Calibri" w:hAnsi="Calibri" w:cs="Calibri"/>
          <w:color w:val="000000"/>
          <w:sz w:val="22"/>
          <w:szCs w:val="22"/>
        </w:rPr>
        <w:t xml:space="preserve">popravljamo tudi dolg opis pri šifri </w:t>
      </w:r>
      <w:r w:rsidRPr="00B3698B">
        <w:rPr>
          <w:rFonts w:ascii="Calibri" w:hAnsi="Calibri" w:cs="Calibri"/>
          <w:color w:val="000000"/>
          <w:sz w:val="22"/>
          <w:szCs w:val="22"/>
        </w:rPr>
        <w:t>E0775</w:t>
      </w:r>
      <w:r>
        <w:rPr>
          <w:rFonts w:ascii="Calibri" w:hAnsi="Calibri" w:cs="Calibri"/>
          <w:color w:val="000000"/>
          <w:sz w:val="22"/>
          <w:szCs w:val="22"/>
        </w:rPr>
        <w:t xml:space="preserve"> in </w:t>
      </w:r>
      <w:r w:rsidRPr="00B3698B">
        <w:rPr>
          <w:rFonts w:ascii="Calibri" w:hAnsi="Calibri" w:cs="Calibri"/>
          <w:color w:val="000000"/>
          <w:sz w:val="22"/>
          <w:szCs w:val="22"/>
        </w:rPr>
        <w:t>E0776</w:t>
      </w:r>
      <w:r>
        <w:rPr>
          <w:rFonts w:ascii="Calibri" w:hAnsi="Calibri" w:cs="Calibri"/>
          <w:color w:val="000000"/>
          <w:sz w:val="22"/>
          <w:szCs w:val="22"/>
        </w:rPr>
        <w:t>.</w:t>
      </w:r>
    </w:p>
    <w:p w14:paraId="46B0DCC0"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Poglavitna novost je uvedba novih povezovalnih šifrantov </w:t>
      </w:r>
      <w:r w:rsidRPr="00F76F5A">
        <w:rPr>
          <w:rFonts w:ascii="Calibri" w:hAnsi="Calibri" w:cs="Calibri"/>
          <w:color w:val="000000"/>
          <w:sz w:val="22"/>
          <w:szCs w:val="22"/>
        </w:rPr>
        <w:t>K14.1 SBD</w:t>
      </w:r>
      <w:r>
        <w:rPr>
          <w:rFonts w:ascii="Calibri" w:hAnsi="Calibri" w:cs="Calibri"/>
          <w:color w:val="000000"/>
          <w:sz w:val="22"/>
          <w:szCs w:val="22"/>
        </w:rPr>
        <w:t xml:space="preserve"> »</w:t>
      </w:r>
      <w:r w:rsidRPr="009609DE">
        <w:rPr>
          <w:rFonts w:ascii="Calibri" w:hAnsi="Calibri" w:cs="Calibri"/>
          <w:color w:val="000000"/>
          <w:sz w:val="22"/>
          <w:szCs w:val="22"/>
        </w:rPr>
        <w:t>Izključujoče in soodvisne storitve ter posamične storitve v okviru ene bolnišnične obravnave z vključenimi pravili obračunavanja</w:t>
      </w:r>
      <w:r>
        <w:rPr>
          <w:rFonts w:ascii="Calibri" w:hAnsi="Calibri" w:cs="Calibri"/>
          <w:color w:val="000000"/>
          <w:sz w:val="22"/>
          <w:szCs w:val="22"/>
        </w:rPr>
        <w:t xml:space="preserve">« in </w:t>
      </w:r>
      <w:r w:rsidRPr="007F658F">
        <w:rPr>
          <w:rFonts w:ascii="Calibri" w:hAnsi="Calibri" w:cs="Calibri"/>
          <w:color w:val="000000"/>
          <w:sz w:val="22"/>
          <w:szCs w:val="22"/>
        </w:rPr>
        <w:t>K14.</w:t>
      </w:r>
      <w:r>
        <w:rPr>
          <w:rFonts w:ascii="Calibri" w:hAnsi="Calibri" w:cs="Calibri"/>
          <w:color w:val="000000"/>
          <w:sz w:val="22"/>
          <w:szCs w:val="22"/>
        </w:rPr>
        <w:t>D SBD »</w:t>
      </w:r>
      <w:r w:rsidRPr="009609DE">
        <w:rPr>
          <w:rFonts w:ascii="Calibri" w:hAnsi="Calibri" w:cs="Calibri"/>
          <w:color w:val="000000"/>
          <w:sz w:val="22"/>
          <w:szCs w:val="22"/>
        </w:rPr>
        <w:t>Diagnoze soodvisnih in posamičnih storitev</w:t>
      </w:r>
      <w:r>
        <w:rPr>
          <w:rFonts w:ascii="Calibri" w:hAnsi="Calibri" w:cs="Calibri"/>
          <w:color w:val="000000"/>
          <w:sz w:val="22"/>
          <w:szCs w:val="22"/>
        </w:rPr>
        <w:t>«. V teh šifrantih se bo preverjalo:</w:t>
      </w:r>
    </w:p>
    <w:p w14:paraId="0A117FC1"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na eni obravnavi obračunan samo en dodatek;</w:t>
      </w:r>
    </w:p>
    <w:p w14:paraId="5C5EC5F6"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poleg dodatka obračunana ustrezna nadrejena storitev (npr. šifra SPP)</w:t>
      </w:r>
    </w:p>
    <w:p w14:paraId="3ADD46B5"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dodatek obračun na isti vrsti in podvrsti kot nadrejena storitev;</w:t>
      </w:r>
    </w:p>
    <w:p w14:paraId="55EE6D83"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 xml:space="preserve">da je polega dodatka in nadrejene storitve možno obračunati le določene storitve </w:t>
      </w:r>
      <w:r w:rsidRPr="0097110B">
        <w:rPr>
          <w:rFonts w:ascii="Calibri" w:hAnsi="Calibri" w:cs="Calibri"/>
          <w:sz w:val="22"/>
          <w:szCs w:val="22"/>
        </w:rPr>
        <w:br/>
        <w:t>(npr. zdravila iz Seznama B, v določenih primerih poleg šifre SPP in dodatka tudi neakutno obravnavo s šifro E0002);</w:t>
      </w:r>
    </w:p>
    <w:p w14:paraId="36EC19AD"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minimalno število ur</w:t>
      </w:r>
      <w:r>
        <w:rPr>
          <w:rFonts w:ascii="Calibri" w:hAnsi="Calibri" w:cs="Calibri"/>
          <w:sz w:val="22"/>
          <w:szCs w:val="22"/>
        </w:rPr>
        <w:t xml:space="preserve"> </w:t>
      </w:r>
      <w:r w:rsidRPr="0097110B">
        <w:rPr>
          <w:rFonts w:ascii="Calibri" w:hAnsi="Calibri" w:cs="Calibri"/>
          <w:sz w:val="22"/>
          <w:szCs w:val="22"/>
        </w:rPr>
        <w:t xml:space="preserve">trajanja obravnave, ki je pogoj za obračun dodatka </w:t>
      </w:r>
      <w:r w:rsidRPr="0097110B">
        <w:rPr>
          <w:rFonts w:ascii="Calibri" w:hAnsi="Calibri" w:cs="Calibri"/>
          <w:sz w:val="22"/>
          <w:szCs w:val="22"/>
        </w:rPr>
        <w:br/>
        <w:t>(npr. za SPP več kot 24 ur);</w:t>
      </w:r>
    </w:p>
    <w:p w14:paraId="1AA1C895"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za dodatek obračunan enak delež OZZ kot pri nadrejeni storitvi;</w:t>
      </w:r>
    </w:p>
    <w:p w14:paraId="4B98C196"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dodatek obračunan ob ustrezni diagnozi ali kombinaciji diagnoz nadrejene storitve</w:t>
      </w:r>
    </w:p>
    <w:p w14:paraId="3E477FF1"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pri spremljajočih storitvah niso posredovane nedovoljene diagnoze.</w:t>
      </w:r>
    </w:p>
    <w:p w14:paraId="58042255" w14:textId="77777777" w:rsidR="00136B7B" w:rsidRDefault="00136B7B" w:rsidP="00136B7B">
      <w:pPr>
        <w:widowControl w:val="0"/>
        <w:suppressAutoHyphens/>
        <w:jc w:val="both"/>
        <w:rPr>
          <w:rFonts w:ascii="Calibri" w:hAnsi="Calibri" w:cs="Calibri"/>
          <w:sz w:val="22"/>
          <w:szCs w:val="22"/>
        </w:rPr>
      </w:pPr>
    </w:p>
    <w:p w14:paraId="31A5F24B" w14:textId="77777777" w:rsidR="00136B7B" w:rsidRDefault="00136B7B" w:rsidP="00136B7B">
      <w:pPr>
        <w:widowControl w:val="0"/>
        <w:suppressAutoHyphens/>
        <w:jc w:val="both"/>
        <w:rPr>
          <w:rFonts w:ascii="Calibri" w:hAnsi="Calibri" w:cs="Calibri"/>
          <w:sz w:val="22"/>
          <w:szCs w:val="22"/>
        </w:rPr>
      </w:pPr>
      <w:r w:rsidRPr="003B2CA8">
        <w:rPr>
          <w:rFonts w:ascii="Calibri" w:hAnsi="Calibri" w:cs="Calibri"/>
          <w:sz w:val="22"/>
          <w:szCs w:val="22"/>
        </w:rPr>
        <w:t xml:space="preserve">Skladno z navedenim </w:t>
      </w:r>
      <w:r>
        <w:rPr>
          <w:rFonts w:ascii="Calibri" w:hAnsi="Calibri" w:cs="Calibri"/>
          <w:sz w:val="22"/>
          <w:szCs w:val="22"/>
        </w:rPr>
        <w:t>se:</w:t>
      </w:r>
    </w:p>
    <w:p w14:paraId="464CF1CD" w14:textId="77777777" w:rsidR="00136B7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C32477">
        <w:rPr>
          <w:rFonts w:ascii="Calibri" w:hAnsi="Calibri" w:cs="Calibri"/>
          <w:sz w:val="22"/>
          <w:szCs w:val="22"/>
        </w:rPr>
        <w:t>Iz seznama storitev 15.2 »Storitve, ki nimajo strukture PGO« spodaj naveden</w:t>
      </w:r>
      <w:r>
        <w:rPr>
          <w:rFonts w:ascii="Calibri" w:hAnsi="Calibri" w:cs="Calibri"/>
          <w:sz w:val="22"/>
          <w:szCs w:val="22"/>
        </w:rPr>
        <w:t>e</w:t>
      </w:r>
      <w:r w:rsidRPr="00C32477">
        <w:rPr>
          <w:rFonts w:ascii="Calibri" w:hAnsi="Calibri" w:cs="Calibri"/>
          <w:sz w:val="22"/>
          <w:szCs w:val="22"/>
        </w:rPr>
        <w:t xml:space="preserve"> šifre storitev </w:t>
      </w:r>
      <w:r>
        <w:rPr>
          <w:rFonts w:ascii="Calibri" w:hAnsi="Calibri" w:cs="Calibri"/>
          <w:sz w:val="22"/>
          <w:szCs w:val="22"/>
        </w:rPr>
        <w:t>prestavijo</w:t>
      </w:r>
      <w:r w:rsidRPr="00C32477">
        <w:rPr>
          <w:rFonts w:ascii="Calibri" w:hAnsi="Calibri" w:cs="Calibri"/>
          <w:sz w:val="22"/>
          <w:szCs w:val="22"/>
        </w:rPr>
        <w:t xml:space="preserve"> v nov seznam </w:t>
      </w:r>
      <w:r w:rsidRPr="0097110B">
        <w:rPr>
          <w:rFonts w:ascii="Calibri" w:hAnsi="Calibri" w:cs="Calibri"/>
          <w:color w:val="000000"/>
          <w:sz w:val="22"/>
          <w:szCs w:val="22"/>
        </w:rPr>
        <w:t>storitev</w:t>
      </w:r>
      <w:r w:rsidRPr="00C32477">
        <w:rPr>
          <w:rFonts w:ascii="Calibri" w:hAnsi="Calibri" w:cs="Calibri"/>
          <w:sz w:val="22"/>
          <w:szCs w:val="22"/>
        </w:rPr>
        <w:t xml:space="preserve"> </w:t>
      </w:r>
      <w:r w:rsidRPr="00C32477">
        <w:rPr>
          <w:rFonts w:ascii="Calibri" w:hAnsi="Calibri" w:cs="Calibri"/>
          <w:color w:val="000000"/>
          <w:sz w:val="22"/>
          <w:szCs w:val="22"/>
        </w:rPr>
        <w:t xml:space="preserve">15.139 »Dodatki k bolnišničnim obravnavam«, </w:t>
      </w:r>
      <w:r>
        <w:rPr>
          <w:rFonts w:ascii="Calibri" w:hAnsi="Calibri" w:cs="Calibri"/>
          <w:sz w:val="22"/>
          <w:szCs w:val="22"/>
        </w:rPr>
        <w:t xml:space="preserve">popravi pa se tudi dolg opis </w:t>
      </w:r>
      <w:bookmarkStart w:id="15" w:name="_Hlk82685261"/>
      <w:r w:rsidRPr="00AE2A2A">
        <w:rPr>
          <w:rFonts w:ascii="Calibri" w:hAnsi="Calibri" w:cs="Calibri"/>
          <w:b/>
          <w:bCs/>
          <w:sz w:val="22"/>
          <w:szCs w:val="22"/>
        </w:rPr>
        <w:t>(glej krepki tisk)</w:t>
      </w:r>
      <w:r w:rsidRPr="00C32477">
        <w:rPr>
          <w:rFonts w:ascii="Calibri" w:hAnsi="Calibri" w:cs="Calibri"/>
          <w:sz w:val="22"/>
          <w:szCs w:val="22"/>
        </w:rPr>
        <w:t>:</w:t>
      </w:r>
      <w:bookmarkEnd w:id="15"/>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1424"/>
        <w:gridCol w:w="5511"/>
        <w:gridCol w:w="1559"/>
      </w:tblGrid>
      <w:tr w:rsidR="00136B7B" w:rsidRPr="00AC4C07" w14:paraId="20E8CD76" w14:textId="77777777" w:rsidTr="00514814">
        <w:trPr>
          <w:trHeight w:val="272"/>
          <w:tblHeader/>
        </w:trPr>
        <w:tc>
          <w:tcPr>
            <w:tcW w:w="645" w:type="dxa"/>
            <w:tcBorders>
              <w:bottom w:val="single" w:sz="4" w:space="0" w:color="auto"/>
            </w:tcBorders>
            <w:shd w:val="clear" w:color="auto" w:fill="CCFFCC"/>
            <w:hideMark/>
          </w:tcPr>
          <w:p w14:paraId="10E5150D"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Šifra</w:t>
            </w:r>
          </w:p>
        </w:tc>
        <w:tc>
          <w:tcPr>
            <w:tcW w:w="1424" w:type="dxa"/>
            <w:tcBorders>
              <w:bottom w:val="single" w:sz="4" w:space="0" w:color="auto"/>
            </w:tcBorders>
            <w:shd w:val="clear" w:color="auto" w:fill="CCFFCC"/>
            <w:hideMark/>
          </w:tcPr>
          <w:p w14:paraId="3F654374"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Kratek opis</w:t>
            </w:r>
          </w:p>
        </w:tc>
        <w:tc>
          <w:tcPr>
            <w:tcW w:w="5511" w:type="dxa"/>
            <w:tcBorders>
              <w:bottom w:val="single" w:sz="4" w:space="0" w:color="auto"/>
            </w:tcBorders>
            <w:shd w:val="clear" w:color="auto" w:fill="CCFFCC"/>
            <w:hideMark/>
          </w:tcPr>
          <w:p w14:paraId="2AD987AB"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Dolg opis</w:t>
            </w:r>
          </w:p>
        </w:tc>
        <w:tc>
          <w:tcPr>
            <w:tcW w:w="1559" w:type="dxa"/>
            <w:tcBorders>
              <w:bottom w:val="single" w:sz="4" w:space="0" w:color="auto"/>
            </w:tcBorders>
            <w:shd w:val="clear" w:color="auto" w:fill="CCFFCC"/>
          </w:tcPr>
          <w:p w14:paraId="76366C61"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Nivo planiranja</w:t>
            </w:r>
          </w:p>
        </w:tc>
      </w:tr>
      <w:tr w:rsidR="00136B7B" w:rsidRPr="00AC4C07" w14:paraId="79A76058"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1E1EE409"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E0773</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21F01A4"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z zapleti</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1A8EB84A"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z zapleti: zdravljenje koronavirusne pljučnice pri diagnozi J12.8 + B97.2 ali J84.8 + B97.2 in ob šifri SPP E62B »Infekcije/vnetja dihal z resnimi ali zmernimi spremljajočimi bolezenskimi stanji ali zapleti </w:t>
            </w:r>
            <w:r w:rsidRPr="00AC4C07">
              <w:rPr>
                <w:rFonts w:ascii="Calibri" w:hAnsi="Calibri" w:cs="Calibri"/>
                <w:b/>
                <w:bCs/>
                <w:strike/>
                <w:sz w:val="18"/>
                <w:szCs w:val="18"/>
              </w:rPr>
              <w:t>COVID 19</w:t>
            </w:r>
            <w:r w:rsidRPr="00AC4C07">
              <w:rPr>
                <w:rFonts w:ascii="Calibri" w:hAnsi="Calibri" w:cs="Calibri"/>
                <w:sz w:val="18"/>
                <w:szCs w:val="18"/>
              </w:rPr>
              <w:t>« z upoštevanjem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70409BD6"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E0773</w:t>
            </w:r>
          </w:p>
        </w:tc>
      </w:tr>
      <w:tr w:rsidR="00136B7B" w:rsidRPr="00AC4C07" w14:paraId="05B97D5E"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2527F6B3"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E0774</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92FE5B5"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s katast. zapleti</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0D8BF878"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s katastrofalnimi zapleti: zdravljenje koronavirusne pljučnice pri diagnozi J12.8 + B97.2 ali J84.8 + B97.2 ob šifri SPP E62A »Infekcije/vnetja dihal s katastrofalnimi spremljajočimi bolezenskimi stanji ali zapleti </w:t>
            </w:r>
            <w:r w:rsidRPr="00AC4C07">
              <w:rPr>
                <w:rFonts w:ascii="Calibri" w:hAnsi="Calibri" w:cs="Calibri"/>
                <w:b/>
                <w:bCs/>
                <w:strike/>
                <w:sz w:val="18"/>
                <w:szCs w:val="18"/>
              </w:rPr>
              <w:t>COVID 19</w:t>
            </w:r>
            <w:r w:rsidRPr="00AC4C07">
              <w:rPr>
                <w:rFonts w:ascii="Calibri" w:hAnsi="Calibri" w:cs="Calibri"/>
                <w:sz w:val="18"/>
                <w:szCs w:val="18"/>
              </w:rPr>
              <w:t>« ali ob šifri SPP E74A »Intersticijska pljučna  bolezen Starost&gt;64 s katastrofalnimi ali resnimi spremljajočimi bolezenskimi stanji ali zapleti« ter ob upoštevanju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4DC7D169"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E0774</w:t>
            </w:r>
          </w:p>
        </w:tc>
      </w:tr>
      <w:tr w:rsidR="00136B7B" w:rsidRPr="00AC4C07" w14:paraId="339DAE52"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380B38EB"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E0775</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1936AF0"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z dolg. up. vent.</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2F7A2B51"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z dolgotrajno uporabo ventilatorja </w:t>
            </w:r>
            <w:r w:rsidRPr="00AC4C07">
              <w:rPr>
                <w:rFonts w:ascii="Calibri" w:hAnsi="Calibri" w:cs="Calibri"/>
                <w:b/>
                <w:bCs/>
                <w:sz w:val="18"/>
                <w:szCs w:val="18"/>
              </w:rPr>
              <w:t>(&gt;=96 ur)</w:t>
            </w:r>
            <w:r w:rsidRPr="00AC4C07">
              <w:rPr>
                <w:rFonts w:ascii="Calibri" w:hAnsi="Calibri" w:cs="Calibri"/>
                <w:sz w:val="18"/>
                <w:szCs w:val="18"/>
              </w:rPr>
              <w:t xml:space="preserve">: zdravljenje koronavirusne bolezni pri diagnozi B34.2 ali koronavirusne pljučnice pri diagnozi J12.8 + B97.2 ali J84.8 + B97.2 ob šifri SPP A06Z »Traheostomija vse starosti, vsa stanja </w:t>
            </w:r>
            <w:r w:rsidRPr="00AC4C07">
              <w:rPr>
                <w:rFonts w:ascii="Calibri" w:hAnsi="Calibri" w:cs="Calibri"/>
                <w:b/>
                <w:bCs/>
                <w:strike/>
                <w:sz w:val="18"/>
                <w:szCs w:val="18"/>
              </w:rPr>
              <w:t>COVID 19</w:t>
            </w:r>
            <w:r w:rsidRPr="00AC4C07">
              <w:rPr>
                <w:rFonts w:ascii="Calibri" w:hAnsi="Calibri" w:cs="Calibri"/>
                <w:sz w:val="18"/>
                <w:szCs w:val="18"/>
              </w:rPr>
              <w:t>« in ob upoštevanju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7CDC89C1"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E0775</w:t>
            </w:r>
          </w:p>
        </w:tc>
      </w:tr>
      <w:tr w:rsidR="00136B7B" w:rsidRPr="00AC4C07" w14:paraId="4147DBFA"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43354759"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E0776</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DFEE6B7"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glav/sprem bolez.</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66E5DBF6"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pri katerem je bolezen COVID 19 glavna ali spremljajoča bolezen in ne gre za zdravljenje koronavirusne pljučnice ali zdravljenja bolezni COVID1-19 z dolgotrajno uporabo ventilatorja </w:t>
            </w:r>
            <w:r w:rsidRPr="00AC4C07">
              <w:rPr>
                <w:rFonts w:ascii="Calibri" w:hAnsi="Calibri" w:cs="Calibri"/>
                <w:b/>
                <w:bCs/>
                <w:sz w:val="18"/>
                <w:szCs w:val="18"/>
              </w:rPr>
              <w:t>(</w:t>
            </w:r>
            <w:r w:rsidRPr="00AC4C07">
              <w:rPr>
                <w:rFonts w:ascii="Calibri" w:hAnsi="Calibri" w:cs="Calibri"/>
                <w:b/>
                <w:bCs/>
                <w:color w:val="C00000"/>
                <w:sz w:val="18"/>
                <w:szCs w:val="18"/>
              </w:rPr>
              <w:t>&gt;</w:t>
            </w:r>
            <w:r w:rsidRPr="00AC4C07">
              <w:rPr>
                <w:rFonts w:ascii="Calibri" w:hAnsi="Calibri" w:cs="Calibri"/>
                <w:b/>
                <w:bCs/>
                <w:sz w:val="18"/>
                <w:szCs w:val="18"/>
              </w:rPr>
              <w:t>=96 ur).</w:t>
            </w:r>
            <w:r w:rsidRPr="00AC4C07">
              <w:rPr>
                <w:rFonts w:ascii="Calibri" w:hAnsi="Calibri" w:cs="Calibri"/>
                <w:sz w:val="18"/>
                <w:szCs w:val="18"/>
              </w:rPr>
              <w:t xml:space="preserve"> Dodatek se obračuna pri diagnozi B34.2 ali J12.8 + B97.2 ali J84.8 + B97.2, v psihiatričnih bolnišnicah pa dodatno še diagnozo Z75.8 + U07.1 pri premestitvah iz drugih bolnišnic.</w:t>
            </w:r>
          </w:p>
        </w:tc>
        <w:tc>
          <w:tcPr>
            <w:tcW w:w="1559" w:type="dxa"/>
            <w:tcBorders>
              <w:top w:val="single" w:sz="4" w:space="0" w:color="auto"/>
              <w:left w:val="single" w:sz="4" w:space="0" w:color="auto"/>
              <w:bottom w:val="single" w:sz="4" w:space="0" w:color="auto"/>
              <w:right w:val="single" w:sz="4" w:space="0" w:color="auto"/>
            </w:tcBorders>
          </w:tcPr>
          <w:p w14:paraId="1B345259"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E0776</w:t>
            </w:r>
          </w:p>
        </w:tc>
      </w:tr>
    </w:tbl>
    <w:p w14:paraId="7CCECFC5" w14:textId="77777777" w:rsidR="00136B7B" w:rsidRDefault="00136B7B" w:rsidP="00136B7B"/>
    <w:p w14:paraId="2505C37C"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Pr>
          <w:rFonts w:ascii="Calibri" w:hAnsi="Calibri" w:cs="Calibri"/>
          <w:sz w:val="22"/>
          <w:szCs w:val="22"/>
        </w:rPr>
        <w:t>Uvaja</w:t>
      </w:r>
      <w:r>
        <w:rPr>
          <w:rFonts w:ascii="Calibri" w:hAnsi="Calibri" w:cs="Calibri"/>
          <w:color w:val="000000"/>
          <w:sz w:val="22"/>
          <w:szCs w:val="22"/>
        </w:rPr>
        <w:t xml:space="preserve"> nov povezovalni šifrant </w:t>
      </w:r>
      <w:r w:rsidRPr="00F76F5A">
        <w:rPr>
          <w:rFonts w:ascii="Calibri" w:hAnsi="Calibri" w:cs="Calibri"/>
          <w:color w:val="000000"/>
          <w:sz w:val="22"/>
          <w:szCs w:val="22"/>
        </w:rPr>
        <w:t>K14.1 SBD</w:t>
      </w:r>
      <w:r>
        <w:rPr>
          <w:rFonts w:ascii="Calibri" w:hAnsi="Calibri" w:cs="Calibri"/>
          <w:color w:val="000000"/>
          <w:sz w:val="22"/>
          <w:szCs w:val="22"/>
        </w:rPr>
        <w:t xml:space="preserve"> »</w:t>
      </w:r>
      <w:r w:rsidRPr="00BA442C">
        <w:rPr>
          <w:rFonts w:ascii="Calibri" w:hAnsi="Calibri" w:cs="Calibri"/>
          <w:sz w:val="22"/>
          <w:szCs w:val="22"/>
        </w:rPr>
        <w:t>Izključujoče in soodvisne storitve ter posamične storitve v okviru ene bolnišnične obravnave z vključenimi pravili obračunavanja</w:t>
      </w:r>
      <w:r w:rsidRPr="0097110B">
        <w:rPr>
          <w:rFonts w:ascii="Calibri" w:hAnsi="Calibri" w:cs="Calibri"/>
          <w:sz w:val="22"/>
          <w:szCs w:val="22"/>
        </w:rPr>
        <w:t>«, ki vključuje različne sklope kontrol in je priloga te okrožnice;</w:t>
      </w:r>
    </w:p>
    <w:p w14:paraId="69293CE4"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Pr>
          <w:rFonts w:ascii="Calibri" w:hAnsi="Calibri" w:cs="Calibri"/>
          <w:sz w:val="22"/>
          <w:szCs w:val="22"/>
        </w:rPr>
        <w:t>Uvaja</w:t>
      </w:r>
      <w:r w:rsidRPr="0097110B">
        <w:rPr>
          <w:rFonts w:ascii="Calibri" w:hAnsi="Calibri" w:cs="Calibri"/>
          <w:sz w:val="22"/>
          <w:szCs w:val="22"/>
        </w:rPr>
        <w:t xml:space="preserve"> nov povezovalni šifrant K14.</w:t>
      </w:r>
      <w:r>
        <w:rPr>
          <w:rFonts w:ascii="Calibri" w:hAnsi="Calibri" w:cs="Calibri"/>
          <w:sz w:val="22"/>
          <w:szCs w:val="22"/>
        </w:rPr>
        <w:t>D SBD</w:t>
      </w:r>
      <w:r w:rsidRPr="0097110B">
        <w:rPr>
          <w:rFonts w:ascii="Calibri" w:hAnsi="Calibri" w:cs="Calibri"/>
          <w:sz w:val="22"/>
          <w:szCs w:val="22"/>
        </w:rPr>
        <w:t xml:space="preserve"> »</w:t>
      </w:r>
      <w:r w:rsidRPr="00165F7B">
        <w:rPr>
          <w:rFonts w:ascii="Calibri" w:hAnsi="Calibri" w:cs="Calibri"/>
          <w:sz w:val="22"/>
          <w:szCs w:val="22"/>
        </w:rPr>
        <w:t>Diagnoze soodvisnih in posamičnih storitev</w:t>
      </w:r>
      <w:r w:rsidRPr="00165F7B" w:rsidDel="00165F7B">
        <w:rPr>
          <w:rFonts w:ascii="Calibri" w:hAnsi="Calibri" w:cs="Calibri"/>
          <w:sz w:val="22"/>
          <w:szCs w:val="22"/>
        </w:rPr>
        <w:t xml:space="preserve"> </w:t>
      </w:r>
      <w:r w:rsidRPr="0097110B">
        <w:rPr>
          <w:rFonts w:ascii="Calibri" w:hAnsi="Calibri" w:cs="Calibri"/>
          <w:sz w:val="22"/>
          <w:szCs w:val="22"/>
        </w:rPr>
        <w:t>«, ki vključuje različne sklope kontrol in je priloga te okrožnice;</w:t>
      </w:r>
    </w:p>
    <w:p w14:paraId="6E11F6A7" w14:textId="77777777" w:rsidR="00136B7B" w:rsidRPr="0097110B" w:rsidRDefault="00136B7B" w:rsidP="00136B7B">
      <w:pPr>
        <w:spacing w:after="120"/>
        <w:jc w:val="both"/>
        <w:rPr>
          <w:rFonts w:ascii="Calibri" w:hAnsi="Calibri" w:cs="Calibri"/>
          <w:color w:val="000000"/>
          <w:sz w:val="22"/>
          <w:szCs w:val="22"/>
        </w:rPr>
      </w:pPr>
      <w:r w:rsidRPr="0097110B">
        <w:rPr>
          <w:rFonts w:ascii="Calibri" w:hAnsi="Calibri" w:cs="Calibri"/>
          <w:color w:val="000000"/>
          <w:sz w:val="22"/>
          <w:szCs w:val="22"/>
        </w:rPr>
        <w:t xml:space="preserve">Dodatki veljajo za zaključene obravnave od 1. 1. 2021 dalje in se poročajo od 1. 11. 2021 dalje. </w:t>
      </w:r>
      <w:r>
        <w:rPr>
          <w:rFonts w:ascii="Calibri" w:hAnsi="Calibri" w:cs="Calibri"/>
          <w:color w:val="000000"/>
          <w:sz w:val="22"/>
          <w:szCs w:val="22"/>
        </w:rPr>
        <w:br/>
      </w:r>
      <w:r w:rsidRPr="0097110B">
        <w:rPr>
          <w:rFonts w:ascii="Calibri" w:hAnsi="Calibri" w:cs="Calibri"/>
          <w:color w:val="000000"/>
          <w:sz w:val="22"/>
          <w:szCs w:val="22"/>
        </w:rPr>
        <w:t xml:space="preserve">Za </w:t>
      </w:r>
      <w:r>
        <w:rPr>
          <w:rFonts w:ascii="Calibri" w:hAnsi="Calibri" w:cs="Calibri"/>
          <w:color w:val="000000"/>
          <w:sz w:val="22"/>
          <w:szCs w:val="22"/>
        </w:rPr>
        <w:t xml:space="preserve">že posredovane </w:t>
      </w:r>
      <w:r w:rsidRPr="0097110B">
        <w:rPr>
          <w:rFonts w:ascii="Calibri" w:hAnsi="Calibri" w:cs="Calibri"/>
          <w:color w:val="000000"/>
          <w:sz w:val="22"/>
          <w:szCs w:val="22"/>
        </w:rPr>
        <w:t xml:space="preserve">obravnave </w:t>
      </w:r>
      <w:r>
        <w:rPr>
          <w:rFonts w:ascii="Calibri" w:hAnsi="Calibri" w:cs="Calibri"/>
          <w:color w:val="000000"/>
          <w:sz w:val="22"/>
          <w:szCs w:val="22"/>
        </w:rPr>
        <w:t xml:space="preserve">domačih </w:t>
      </w:r>
      <w:r w:rsidRPr="0097110B">
        <w:rPr>
          <w:rFonts w:ascii="Calibri" w:hAnsi="Calibri" w:cs="Calibri"/>
          <w:color w:val="000000"/>
          <w:sz w:val="22"/>
          <w:szCs w:val="22"/>
        </w:rPr>
        <w:t>zavarovanih oseb, zaključen</w:t>
      </w:r>
      <w:r>
        <w:rPr>
          <w:rFonts w:ascii="Calibri" w:hAnsi="Calibri" w:cs="Calibri"/>
          <w:color w:val="000000"/>
          <w:sz w:val="22"/>
          <w:szCs w:val="22"/>
        </w:rPr>
        <w:t>e</w:t>
      </w:r>
      <w:r w:rsidRPr="0097110B">
        <w:rPr>
          <w:rFonts w:ascii="Calibri" w:hAnsi="Calibri" w:cs="Calibri"/>
          <w:color w:val="000000"/>
          <w:sz w:val="22"/>
          <w:szCs w:val="22"/>
        </w:rPr>
        <w:t xml:space="preserve"> v obdobju januar-september, stornacije niso potrebne. Dodatke za te obravnave bo ugotavljal Zavod in jih upošteval pri obračunu. </w:t>
      </w:r>
      <w:r>
        <w:rPr>
          <w:rFonts w:ascii="Calibri" w:hAnsi="Calibri" w:cs="Calibri"/>
          <w:color w:val="000000"/>
          <w:sz w:val="22"/>
          <w:szCs w:val="22"/>
        </w:rPr>
        <w:br/>
      </w:r>
      <w:r w:rsidRPr="0097110B">
        <w:rPr>
          <w:rFonts w:ascii="Calibri" w:hAnsi="Calibri" w:cs="Calibri"/>
          <w:color w:val="000000"/>
          <w:sz w:val="22"/>
          <w:szCs w:val="22"/>
        </w:rPr>
        <w:t xml:space="preserve">Že </w:t>
      </w:r>
      <w:r>
        <w:rPr>
          <w:rFonts w:ascii="Calibri" w:hAnsi="Calibri" w:cs="Calibri"/>
          <w:color w:val="000000"/>
          <w:sz w:val="22"/>
          <w:szCs w:val="22"/>
        </w:rPr>
        <w:t>posredovane</w:t>
      </w:r>
      <w:r w:rsidRPr="0097110B">
        <w:rPr>
          <w:rFonts w:ascii="Calibri" w:hAnsi="Calibri" w:cs="Calibri"/>
          <w:color w:val="000000"/>
          <w:sz w:val="22"/>
          <w:szCs w:val="22"/>
        </w:rPr>
        <w:t xml:space="preserve"> obravnave tujih zavarovanih oseb, zaključene v obdobju januar-september, je potrebno stornirati in jih ponovno poslati skupaj s Covid dodatkom.</w:t>
      </w:r>
    </w:p>
    <w:p w14:paraId="4230603A"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54E858C7" w14:textId="77777777" w:rsidR="00136B7B" w:rsidRDefault="00136B7B" w:rsidP="00136B7B">
      <w:pPr>
        <w:autoSpaceDE w:val="0"/>
        <w:autoSpaceDN w:val="0"/>
        <w:adjustRightInd w:val="0"/>
        <w:jc w:val="both"/>
        <w:rPr>
          <w:rFonts w:ascii="Calibri" w:hAnsi="Calibri" w:cs="Calibri"/>
          <w:sz w:val="22"/>
          <w:szCs w:val="22"/>
        </w:rPr>
      </w:pPr>
    </w:p>
    <w:p w14:paraId="70A29D9C" w14:textId="77777777" w:rsidR="00136B7B" w:rsidRPr="003D47C7" w:rsidRDefault="00136B7B" w:rsidP="00136B7B">
      <w:pPr>
        <w:autoSpaceDE w:val="0"/>
        <w:autoSpaceDN w:val="0"/>
        <w:adjustRightInd w:val="0"/>
        <w:jc w:val="both"/>
        <w:rPr>
          <w:rFonts w:ascii="Calibri" w:hAnsi="Calibri" w:cs="Calibri"/>
          <w:sz w:val="22"/>
          <w:szCs w:val="22"/>
        </w:rPr>
      </w:pPr>
      <w:r w:rsidRPr="003D47C7">
        <w:rPr>
          <w:rFonts w:ascii="Calibri" w:hAnsi="Calibri" w:cs="Calibri"/>
          <w:sz w:val="22"/>
          <w:szCs w:val="22"/>
        </w:rPr>
        <w:t xml:space="preserve">Kontaktna oseba za vsebinska vprašanja: </w:t>
      </w:r>
    </w:p>
    <w:p w14:paraId="29856947" w14:textId="77777777" w:rsidR="00136B7B" w:rsidRDefault="00136B7B" w:rsidP="00136B7B">
      <w:pPr>
        <w:widowControl w:val="0"/>
        <w:suppressAutoHyphens/>
        <w:jc w:val="both"/>
        <w:rPr>
          <w:rFonts w:ascii="Calibri" w:hAnsi="Calibri" w:cs="Calibri"/>
          <w:sz w:val="22"/>
          <w:szCs w:val="22"/>
        </w:rPr>
      </w:pPr>
      <w:r w:rsidRPr="003D47C7">
        <w:rPr>
          <w:rFonts w:ascii="Calibri" w:hAnsi="Calibri" w:cs="Calibri"/>
          <w:sz w:val="22"/>
          <w:szCs w:val="22"/>
        </w:rPr>
        <w:t>Franc Osredkar (</w:t>
      </w:r>
      <w:hyperlink r:id="rId12" w:history="1">
        <w:r w:rsidRPr="003D47C7">
          <w:rPr>
            <w:rStyle w:val="Hiperpovezava"/>
            <w:rFonts w:ascii="Calibri" w:hAnsi="Calibri" w:cs="Calibri"/>
            <w:sz w:val="22"/>
            <w:szCs w:val="22"/>
          </w:rPr>
          <w:t>franc.osredkar@zzzs.si</w:t>
        </w:r>
      </w:hyperlink>
      <w:r w:rsidRPr="003D47C7">
        <w:rPr>
          <w:rFonts w:ascii="Calibri" w:hAnsi="Calibri" w:cs="Calibri"/>
          <w:sz w:val="22"/>
          <w:szCs w:val="22"/>
        </w:rPr>
        <w:t>, 01/30-77-383)</w:t>
      </w:r>
    </w:p>
    <w:p w14:paraId="7E248927" w14:textId="77777777" w:rsidR="00136B7B" w:rsidRDefault="00136B7B" w:rsidP="00136B7B">
      <w:pPr>
        <w:spacing w:before="120" w:after="160" w:line="259" w:lineRule="auto"/>
        <w:rPr>
          <w:rFonts w:ascii="Calibri" w:hAnsi="Calibri" w:cs="Calibri"/>
          <w:sz w:val="22"/>
          <w:szCs w:val="22"/>
        </w:rPr>
      </w:pPr>
    </w:p>
    <w:p w14:paraId="5AAE9E7E" w14:textId="77777777" w:rsidR="00136B7B" w:rsidRDefault="00136B7B" w:rsidP="00136B7B">
      <w:pPr>
        <w:pStyle w:val="Naslov1"/>
        <w:rPr>
          <w:rFonts w:cs="Calibri"/>
        </w:rPr>
      </w:pPr>
      <w:bookmarkStart w:id="16" w:name="_Toc66689658"/>
      <w:bookmarkStart w:id="17" w:name="_Toc82766826"/>
      <w:r w:rsidRPr="00345042">
        <w:t>Poračun zdravljenja bolezni COVID-19 tujim zavarovanim osebam</w:t>
      </w:r>
      <w:bookmarkEnd w:id="16"/>
      <w:bookmarkEnd w:id="17"/>
    </w:p>
    <w:p w14:paraId="78033564" w14:textId="77777777" w:rsidR="00136B7B" w:rsidRPr="003B2CA8" w:rsidRDefault="00136B7B" w:rsidP="00136B7B">
      <w:pPr>
        <w:spacing w:before="12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 in psihiatričnim bolnišnicam</w:t>
      </w:r>
    </w:p>
    <w:p w14:paraId="2E243391"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Povzetek vsebine</w:t>
      </w:r>
    </w:p>
    <w:p w14:paraId="3DDB0D6E"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V okrožnici ZAE 5-21 je bila za tuje zavarovane osebe, ki so zaključile zdravljenje bolezni covid v letu 2020, opredeljena nova storitev za obračun dodatka COVID. </w:t>
      </w:r>
    </w:p>
    <w:p w14:paraId="179F00F1" w14:textId="77777777" w:rsidR="00136B7B" w:rsidRPr="001B7A7B" w:rsidRDefault="00136B7B" w:rsidP="00136B7B">
      <w:pPr>
        <w:spacing w:before="120"/>
        <w:jc w:val="both"/>
        <w:rPr>
          <w:rFonts w:ascii="Calibri" w:hAnsi="Calibri" w:cs="Calibri"/>
          <w:color w:val="000000"/>
          <w:sz w:val="22"/>
          <w:szCs w:val="22"/>
        </w:rPr>
      </w:pPr>
      <w:r w:rsidRPr="0097110B">
        <w:rPr>
          <w:rFonts w:ascii="Calibri" w:hAnsi="Calibri" w:cs="Calibri"/>
          <w:color w:val="000000"/>
          <w:sz w:val="22"/>
          <w:szCs w:val="22"/>
        </w:rPr>
        <w:t xml:space="preserve">Z novo okrožnico predstavljamo posodobitev izvajanja obstoječih kontrol </w:t>
      </w:r>
      <w:r>
        <w:rPr>
          <w:rFonts w:ascii="Calibri" w:hAnsi="Calibri" w:cs="Calibri"/>
          <w:color w:val="000000"/>
          <w:sz w:val="22"/>
          <w:szCs w:val="22"/>
        </w:rPr>
        <w:t>na podlagi prenove šifrantov za obračun. Tako se šifra storitve d</w:t>
      </w:r>
      <w:r w:rsidRPr="003C0C23">
        <w:rPr>
          <w:rFonts w:ascii="Calibri" w:hAnsi="Calibri" w:cs="Calibri"/>
          <w:color w:val="000000"/>
          <w:sz w:val="22"/>
          <w:szCs w:val="22"/>
        </w:rPr>
        <w:t>odat</w:t>
      </w:r>
      <w:r>
        <w:rPr>
          <w:rFonts w:ascii="Calibri" w:hAnsi="Calibri" w:cs="Calibri"/>
          <w:color w:val="000000"/>
          <w:sz w:val="22"/>
          <w:szCs w:val="22"/>
        </w:rPr>
        <w:t>ka</w:t>
      </w:r>
      <w:r w:rsidRPr="003C0C23">
        <w:rPr>
          <w:rFonts w:ascii="Calibri" w:hAnsi="Calibri" w:cs="Calibri"/>
          <w:color w:val="000000"/>
          <w:sz w:val="22"/>
          <w:szCs w:val="22"/>
        </w:rPr>
        <w:t xml:space="preserve"> k zdravljenju COVID-19</w:t>
      </w:r>
      <w:r>
        <w:rPr>
          <w:rFonts w:ascii="Calibri" w:hAnsi="Calibri" w:cs="Calibri"/>
          <w:color w:val="000000"/>
          <w:sz w:val="22"/>
          <w:szCs w:val="22"/>
        </w:rPr>
        <w:t xml:space="preserve"> za tuje zavarovane osebe</w:t>
      </w:r>
      <w:r w:rsidRPr="009410F8">
        <w:rPr>
          <w:rFonts w:ascii="Calibri" w:hAnsi="Calibri" w:cs="Calibri"/>
          <w:color w:val="000000"/>
          <w:sz w:val="22"/>
          <w:szCs w:val="22"/>
        </w:rPr>
        <w:t xml:space="preserve"> </w:t>
      </w:r>
      <w:r>
        <w:rPr>
          <w:rFonts w:ascii="Calibri" w:hAnsi="Calibri" w:cs="Calibri"/>
          <w:color w:val="000000"/>
          <w:sz w:val="22"/>
          <w:szCs w:val="22"/>
        </w:rPr>
        <w:t xml:space="preserve">iz obstoječega šifranta 15.2 </w:t>
      </w:r>
      <w:r w:rsidRPr="0097110B">
        <w:rPr>
          <w:rFonts w:ascii="Calibri" w:hAnsi="Calibri" w:cs="Calibri"/>
          <w:color w:val="000000"/>
          <w:sz w:val="22"/>
          <w:szCs w:val="22"/>
        </w:rPr>
        <w:t>»Storitve, ki nimajo strukture PGO«</w:t>
      </w:r>
      <w:r>
        <w:rPr>
          <w:rFonts w:ascii="Calibri" w:hAnsi="Calibri" w:cs="Calibri"/>
          <w:color w:val="000000"/>
          <w:sz w:val="22"/>
          <w:szCs w:val="22"/>
        </w:rPr>
        <w:t xml:space="preserve"> prestavi v nov šifrant 15.139 »Dodatki k bolnišničnim obravnavam.«. Ker se je storitev uporabljala v tem letu za zaključena zdravljenja iz leta 2020, bomo to storitev s 1.10.2021 zaključili. Za letošnje covid obravnave se bodo uporabljali novi dodatki, ki sicer veljajo tudi za domače zavarovane osebe.  </w:t>
      </w:r>
    </w:p>
    <w:p w14:paraId="49F3D812"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2AB4FF0F"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Skladno z navedeno vsebino se:</w:t>
      </w:r>
    </w:p>
    <w:p w14:paraId="7CA9B817"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 xml:space="preserve">Storitev E0771 »Dodatek k zdravljenju COVID-19« prestavi iz šifranta 15.2 </w:t>
      </w:r>
      <w:r w:rsidRPr="00C32477">
        <w:rPr>
          <w:rFonts w:ascii="Calibri" w:hAnsi="Calibri" w:cs="Calibri"/>
          <w:sz w:val="22"/>
          <w:szCs w:val="22"/>
        </w:rPr>
        <w:t>»Storitve, ki nimajo strukture PGO</w:t>
      </w:r>
      <w:r>
        <w:rPr>
          <w:rFonts w:ascii="Calibri" w:hAnsi="Calibri" w:cs="Calibri"/>
          <w:sz w:val="22"/>
          <w:szCs w:val="22"/>
        </w:rPr>
        <w:t>«</w:t>
      </w:r>
      <w:r w:rsidRPr="0097110B">
        <w:rPr>
          <w:rFonts w:ascii="Calibri" w:hAnsi="Calibri" w:cs="Calibri"/>
          <w:sz w:val="22"/>
          <w:szCs w:val="22"/>
        </w:rPr>
        <w:t xml:space="preserve"> v nov šifrant 15.139 »Dodatki k bolnišničnim obravnavam«. Sprememba ne vpliva na začetek veljavnosti storitev.</w:t>
      </w:r>
    </w:p>
    <w:p w14:paraId="16083BCD"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V novem povezovalnem šifrantu K14.1 SBD »Izključujoče in soodvisne storitve ter posamične storitve v okviru ene bolnišnične obravnave z vključenimi pravili obračunavanja« se bo preverjalo:</w:t>
      </w:r>
    </w:p>
    <w:p w14:paraId="54EADB3F"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na eni obravnavi obračunan samo en dodatek;</w:t>
      </w:r>
    </w:p>
    <w:p w14:paraId="50E9ED6E"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poleg dodatka obračunana ustrezna nadrejena storitev (šifra SPP)</w:t>
      </w:r>
      <w:r>
        <w:rPr>
          <w:rFonts w:ascii="Calibri" w:hAnsi="Calibri" w:cs="Calibri"/>
          <w:color w:val="000000"/>
          <w:sz w:val="22"/>
          <w:szCs w:val="22"/>
        </w:rPr>
        <w:t>;</w:t>
      </w:r>
    </w:p>
    <w:p w14:paraId="3946843B"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 na isti vrsti in podvrsti kot nadrejena storitev</w:t>
      </w:r>
      <w:r>
        <w:rPr>
          <w:rFonts w:ascii="Calibri" w:hAnsi="Calibri" w:cs="Calibri"/>
          <w:color w:val="000000"/>
          <w:sz w:val="22"/>
          <w:szCs w:val="22"/>
        </w:rPr>
        <w:t>.</w:t>
      </w:r>
    </w:p>
    <w:p w14:paraId="614B9B28" w14:textId="77777777" w:rsidR="00136B7B" w:rsidRPr="00B1094D" w:rsidRDefault="00136B7B" w:rsidP="00136B7B">
      <w:pPr>
        <w:jc w:val="both"/>
        <w:rPr>
          <w:rFonts w:ascii="Calibri" w:hAnsi="Calibri" w:cs="Calibri"/>
          <w:color w:val="000000"/>
          <w:sz w:val="22"/>
          <w:szCs w:val="22"/>
        </w:rPr>
      </w:pPr>
    </w:p>
    <w:p w14:paraId="2C8C3190"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19562799" w14:textId="77777777" w:rsidR="00136B7B" w:rsidRDefault="00136B7B" w:rsidP="00136B7B">
      <w:pPr>
        <w:autoSpaceDE w:val="0"/>
        <w:autoSpaceDN w:val="0"/>
        <w:adjustRightInd w:val="0"/>
        <w:jc w:val="both"/>
        <w:rPr>
          <w:rFonts w:ascii="Calibri" w:hAnsi="Calibri" w:cs="Calibri"/>
          <w:sz w:val="22"/>
          <w:szCs w:val="22"/>
        </w:rPr>
      </w:pPr>
    </w:p>
    <w:p w14:paraId="1939DA99" w14:textId="77777777" w:rsidR="00136B7B" w:rsidRPr="003D47C7" w:rsidRDefault="00136B7B" w:rsidP="00136B7B">
      <w:pPr>
        <w:autoSpaceDE w:val="0"/>
        <w:autoSpaceDN w:val="0"/>
        <w:adjustRightInd w:val="0"/>
        <w:jc w:val="both"/>
        <w:rPr>
          <w:rFonts w:ascii="Calibri" w:hAnsi="Calibri" w:cs="Calibri"/>
          <w:sz w:val="22"/>
          <w:szCs w:val="22"/>
        </w:rPr>
      </w:pPr>
      <w:r w:rsidRPr="003D47C7">
        <w:rPr>
          <w:rFonts w:ascii="Calibri" w:hAnsi="Calibri" w:cs="Calibri"/>
          <w:sz w:val="22"/>
          <w:szCs w:val="22"/>
        </w:rPr>
        <w:t xml:space="preserve">Kontaktna oseba za vsebinska vprašanja: </w:t>
      </w:r>
    </w:p>
    <w:p w14:paraId="5B83D408" w14:textId="77777777" w:rsidR="00136B7B" w:rsidRDefault="00136B7B" w:rsidP="00136B7B">
      <w:pPr>
        <w:widowControl w:val="0"/>
        <w:suppressAutoHyphens/>
        <w:jc w:val="both"/>
        <w:rPr>
          <w:rFonts w:ascii="Calibri" w:hAnsi="Calibri" w:cs="Calibri"/>
          <w:sz w:val="22"/>
          <w:szCs w:val="22"/>
        </w:rPr>
      </w:pPr>
      <w:r w:rsidRPr="003D47C7">
        <w:rPr>
          <w:rFonts w:ascii="Calibri" w:hAnsi="Calibri" w:cs="Calibri"/>
          <w:sz w:val="22"/>
          <w:szCs w:val="22"/>
        </w:rPr>
        <w:t>Franc Osredkar (</w:t>
      </w:r>
      <w:hyperlink r:id="rId13" w:history="1">
        <w:r w:rsidRPr="003D47C7">
          <w:rPr>
            <w:rStyle w:val="Hiperpovezava"/>
            <w:rFonts w:ascii="Calibri" w:hAnsi="Calibri" w:cs="Calibri"/>
            <w:sz w:val="22"/>
            <w:szCs w:val="22"/>
          </w:rPr>
          <w:t>franc.osredkar@zzzs.si</w:t>
        </w:r>
      </w:hyperlink>
      <w:r w:rsidRPr="003D47C7">
        <w:rPr>
          <w:rFonts w:ascii="Calibri" w:hAnsi="Calibri" w:cs="Calibri"/>
          <w:sz w:val="22"/>
          <w:szCs w:val="22"/>
        </w:rPr>
        <w:t>, 01/30-77-383)</w:t>
      </w:r>
    </w:p>
    <w:p w14:paraId="6B6A1670" w14:textId="77777777" w:rsidR="00136B7B" w:rsidRDefault="00136B7B" w:rsidP="00136B7B">
      <w:pPr>
        <w:spacing w:before="120" w:after="160" w:line="259" w:lineRule="auto"/>
        <w:rPr>
          <w:rFonts w:ascii="Calibri" w:hAnsi="Calibri" w:cs="Calibri"/>
          <w:sz w:val="22"/>
          <w:szCs w:val="22"/>
        </w:rPr>
      </w:pPr>
    </w:p>
    <w:p w14:paraId="5FEBB73A" w14:textId="77777777" w:rsidR="00136B7B" w:rsidRDefault="00136B7B" w:rsidP="00136B7B">
      <w:pPr>
        <w:pStyle w:val="Naslov1"/>
        <w:rPr>
          <w:rFonts w:cs="Calibri"/>
        </w:rPr>
      </w:pPr>
      <w:bookmarkStart w:id="18" w:name="_Toc82766827"/>
      <w:r>
        <w:rPr>
          <w:rFonts w:cs="Calibri"/>
        </w:rPr>
        <w:t xml:space="preserve">Obračun </w:t>
      </w:r>
      <w:bookmarkStart w:id="19" w:name="_Hlk80870705"/>
      <w:r>
        <w:rPr>
          <w:rFonts w:cs="Calibri"/>
        </w:rPr>
        <w:t xml:space="preserve">dodatka </w:t>
      </w:r>
      <w:r w:rsidRPr="00AE2A2A">
        <w:rPr>
          <w:rFonts w:cs="Calibri"/>
        </w:rPr>
        <w:t>za robotsko asist. kirurški poseg</w:t>
      </w:r>
      <w:bookmarkEnd w:id="19"/>
      <w:r w:rsidRPr="006F6777">
        <w:rPr>
          <w:rFonts w:cs="Calibri"/>
        </w:rPr>
        <w:t xml:space="preserve"> </w:t>
      </w:r>
      <w:r>
        <w:rPr>
          <w:rFonts w:cs="Calibri"/>
        </w:rPr>
        <w:t xml:space="preserve">in TAVI </w:t>
      </w:r>
      <w:r>
        <w:rPr>
          <w:rFonts w:cs="Calibri"/>
        </w:rPr>
        <w:br/>
        <w:t>in obračun šifre SPP A06Z</w:t>
      </w:r>
      <w:bookmarkEnd w:id="18"/>
    </w:p>
    <w:p w14:paraId="70E125AD" w14:textId="77777777" w:rsidR="00136B7B" w:rsidRDefault="00136B7B" w:rsidP="00136B7B">
      <w:pPr>
        <w:spacing w:before="6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w:t>
      </w:r>
    </w:p>
    <w:p w14:paraId="086F567C"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Povzetek vsebine</w:t>
      </w:r>
    </w:p>
    <w:p w14:paraId="3255979C" w14:textId="77777777" w:rsidR="00136B7B" w:rsidRPr="0097110B" w:rsidRDefault="00136B7B" w:rsidP="00136B7B">
      <w:pPr>
        <w:pStyle w:val="Pripombabesedilo"/>
        <w:jc w:val="both"/>
        <w:rPr>
          <w:rFonts w:ascii="Calibri" w:hAnsi="Calibri" w:cs="Calibri"/>
          <w:color w:val="000000"/>
          <w:sz w:val="22"/>
          <w:szCs w:val="22"/>
        </w:rPr>
      </w:pPr>
      <w:r>
        <w:rPr>
          <w:rFonts w:ascii="Calibri" w:hAnsi="Calibri" w:cs="Calibri"/>
          <w:color w:val="000000"/>
          <w:sz w:val="22"/>
          <w:szCs w:val="22"/>
        </w:rPr>
        <w:t xml:space="preserve">Zaradi kompleksnosti izvajanja obstoječih kontrol za obračun dodatkov </w:t>
      </w:r>
      <w:r w:rsidRPr="006F6777">
        <w:rPr>
          <w:rFonts w:ascii="Calibri" w:hAnsi="Calibri" w:cs="Calibri"/>
          <w:color w:val="000000"/>
          <w:sz w:val="22"/>
          <w:szCs w:val="22"/>
        </w:rPr>
        <w:t>za robotsko asist. kirurški poseg in TAVI</w:t>
      </w:r>
      <w:r>
        <w:rPr>
          <w:rFonts w:ascii="Calibri" w:hAnsi="Calibri" w:cs="Calibri"/>
          <w:color w:val="000000"/>
          <w:sz w:val="22"/>
          <w:szCs w:val="22"/>
        </w:rPr>
        <w:t xml:space="preserve"> so pripravljene tehnične posodobitve, ki predstavljajo poenostavitev in vključujejo prenovo obstoječih kontrol in šifrantov za obračun. Tako se šifre storitev za d</w:t>
      </w:r>
      <w:r w:rsidRPr="009410F8">
        <w:rPr>
          <w:rFonts w:ascii="Calibri" w:hAnsi="Calibri" w:cs="Calibri"/>
          <w:color w:val="000000"/>
          <w:sz w:val="22"/>
          <w:szCs w:val="22"/>
        </w:rPr>
        <w:t>odat</w:t>
      </w:r>
      <w:r>
        <w:rPr>
          <w:rFonts w:ascii="Calibri" w:hAnsi="Calibri" w:cs="Calibri"/>
          <w:color w:val="000000"/>
          <w:sz w:val="22"/>
          <w:szCs w:val="22"/>
        </w:rPr>
        <w:t>ek</w:t>
      </w:r>
      <w:r w:rsidRPr="009410F8">
        <w:rPr>
          <w:rFonts w:ascii="Calibri" w:hAnsi="Calibri" w:cs="Calibri"/>
          <w:color w:val="000000"/>
          <w:sz w:val="22"/>
          <w:szCs w:val="22"/>
        </w:rPr>
        <w:t xml:space="preserve"> TAVI in dodat</w:t>
      </w:r>
      <w:r>
        <w:rPr>
          <w:rFonts w:ascii="Calibri" w:hAnsi="Calibri" w:cs="Calibri"/>
          <w:color w:val="000000"/>
          <w:sz w:val="22"/>
          <w:szCs w:val="22"/>
        </w:rPr>
        <w:t>e</w:t>
      </w:r>
      <w:r w:rsidRPr="009410F8">
        <w:rPr>
          <w:rFonts w:ascii="Calibri" w:hAnsi="Calibri" w:cs="Calibri"/>
          <w:color w:val="000000"/>
          <w:sz w:val="22"/>
          <w:szCs w:val="22"/>
        </w:rPr>
        <w:t xml:space="preserve">k za robotsko asist. kirurški poseg </w:t>
      </w:r>
      <w:r>
        <w:rPr>
          <w:rFonts w:ascii="Calibri" w:hAnsi="Calibri" w:cs="Calibri"/>
          <w:color w:val="000000"/>
          <w:sz w:val="22"/>
          <w:szCs w:val="22"/>
        </w:rPr>
        <w:t xml:space="preserve">iz obstoječega šifranta 15.2 </w:t>
      </w:r>
      <w:r w:rsidRPr="00C32477">
        <w:rPr>
          <w:rFonts w:ascii="Calibri" w:hAnsi="Calibri" w:cs="Calibri"/>
          <w:sz w:val="22"/>
          <w:szCs w:val="22"/>
        </w:rPr>
        <w:t>»Storitve, ki nimajo strukture PGO«</w:t>
      </w:r>
      <w:r>
        <w:rPr>
          <w:rFonts w:ascii="Calibri" w:hAnsi="Calibri" w:cs="Calibri"/>
          <w:color w:val="000000"/>
          <w:sz w:val="22"/>
          <w:szCs w:val="22"/>
        </w:rPr>
        <w:t xml:space="preserve"> prestavljajo v nov šifrant 15.139 »Dodatki k bolnišničnim obravnavam«, prav tako pa se obstoječa povezovalna šifranta za kontrolo izvedenih postopkov za obračun teh dodatkov nadomeščata z novima povezovalnima šifrantoma. S povezovalnim šifrantom se </w:t>
      </w:r>
      <w:r w:rsidRPr="0085586C">
        <w:rPr>
          <w:rFonts w:ascii="Calibri" w:hAnsi="Calibri" w:cs="Calibri"/>
          <w:color w:val="000000"/>
          <w:sz w:val="22"/>
          <w:szCs w:val="22"/>
        </w:rPr>
        <w:t>ob upoštevanju Standardov kodiranja - avstralska različica 6, slovenske dopolnitve</w:t>
      </w:r>
      <w:r>
        <w:rPr>
          <w:rFonts w:ascii="Calibri" w:hAnsi="Calibri" w:cs="Calibri"/>
          <w:color w:val="000000"/>
          <w:sz w:val="22"/>
          <w:szCs w:val="22"/>
        </w:rPr>
        <w:t xml:space="preserve"> kontrolira tudi izveden poseg za obračun šifre A06Z </w:t>
      </w:r>
      <w:r w:rsidRPr="0085586C">
        <w:rPr>
          <w:rFonts w:ascii="Calibri" w:hAnsi="Calibri" w:cs="Calibri"/>
          <w:color w:val="000000"/>
          <w:sz w:val="22"/>
          <w:szCs w:val="22"/>
        </w:rPr>
        <w:t>»Traheostomija vse starosti, vsa stanja«</w:t>
      </w:r>
      <w:r>
        <w:rPr>
          <w:rFonts w:ascii="Calibri" w:hAnsi="Calibri" w:cs="Calibri"/>
          <w:color w:val="000000"/>
          <w:sz w:val="22"/>
          <w:szCs w:val="22"/>
        </w:rPr>
        <w:t>.</w:t>
      </w:r>
      <w:r w:rsidRPr="0097110B">
        <w:rPr>
          <w:rFonts w:ascii="Calibri" w:hAnsi="Calibri" w:cs="Calibri"/>
          <w:color w:val="000000"/>
          <w:sz w:val="22"/>
          <w:szCs w:val="22"/>
        </w:rPr>
        <w:t xml:space="preserve"> Ta kontrola bo veljala za zaključene obravnave od 1. 1. 2021 dalje in poročane od 1. 11. 2021 dalje.</w:t>
      </w:r>
    </w:p>
    <w:p w14:paraId="18A5F6DE" w14:textId="77777777" w:rsidR="00136B7B" w:rsidRDefault="00136B7B" w:rsidP="00136B7B">
      <w:pPr>
        <w:spacing w:line="259" w:lineRule="auto"/>
        <w:jc w:val="both"/>
        <w:rPr>
          <w:rFonts w:ascii="Calibri" w:hAnsi="Calibri" w:cs="Calibri"/>
          <w:color w:val="000000"/>
          <w:sz w:val="22"/>
          <w:szCs w:val="22"/>
        </w:rPr>
      </w:pPr>
    </w:p>
    <w:p w14:paraId="31FC6928"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3B5AFA73" w14:textId="77777777" w:rsidR="00136B7B" w:rsidRDefault="00136B7B" w:rsidP="00136B7B">
      <w:pPr>
        <w:spacing w:after="160" w:line="259" w:lineRule="auto"/>
        <w:jc w:val="both"/>
        <w:rPr>
          <w:rFonts w:ascii="Calibri" w:hAnsi="Calibri" w:cs="Calibri"/>
          <w:color w:val="000000"/>
          <w:sz w:val="22"/>
          <w:szCs w:val="22"/>
        </w:rPr>
      </w:pPr>
      <w:bookmarkStart w:id="20" w:name="_Hlk82684895"/>
      <w:r>
        <w:rPr>
          <w:rFonts w:ascii="Calibri" w:hAnsi="Calibri" w:cs="Calibri"/>
          <w:color w:val="000000"/>
          <w:sz w:val="22"/>
          <w:szCs w:val="22"/>
        </w:rPr>
        <w:t>Skladno z navedeno vsebino se:</w:t>
      </w:r>
    </w:p>
    <w:p w14:paraId="2C46DC3B" w14:textId="77777777" w:rsidR="00136B7B"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bookmarkStart w:id="21" w:name="_Hlk82684933"/>
      <w:bookmarkEnd w:id="20"/>
      <w:r>
        <w:rPr>
          <w:rFonts w:ascii="Calibri" w:hAnsi="Calibri" w:cs="Calibri"/>
          <w:color w:val="000000"/>
          <w:sz w:val="22"/>
          <w:szCs w:val="22"/>
        </w:rPr>
        <w:t xml:space="preserve">Storitev </w:t>
      </w:r>
      <w:r w:rsidRPr="00067477">
        <w:rPr>
          <w:rFonts w:ascii="Calibri" w:hAnsi="Calibri" w:cs="Calibri"/>
          <w:color w:val="000000"/>
          <w:sz w:val="22"/>
          <w:szCs w:val="22"/>
        </w:rPr>
        <w:t>E0631</w:t>
      </w:r>
      <w:r>
        <w:rPr>
          <w:rFonts w:ascii="Calibri" w:hAnsi="Calibri" w:cs="Calibri"/>
          <w:color w:val="000000"/>
          <w:sz w:val="22"/>
          <w:szCs w:val="22"/>
        </w:rPr>
        <w:t xml:space="preserve"> »</w:t>
      </w:r>
      <w:r w:rsidRPr="00067477">
        <w:rPr>
          <w:rFonts w:ascii="Calibri" w:hAnsi="Calibri" w:cs="Calibri"/>
          <w:color w:val="000000"/>
          <w:sz w:val="22"/>
          <w:szCs w:val="22"/>
        </w:rPr>
        <w:t>Dodatek za robotsko asist. kirurški poseg</w:t>
      </w:r>
      <w:r>
        <w:rPr>
          <w:rFonts w:ascii="Calibri" w:hAnsi="Calibri" w:cs="Calibri"/>
          <w:color w:val="000000"/>
          <w:sz w:val="22"/>
          <w:szCs w:val="22"/>
        </w:rPr>
        <w:t xml:space="preserve"> in storitev </w:t>
      </w:r>
      <w:r w:rsidRPr="00067477">
        <w:rPr>
          <w:rFonts w:ascii="Calibri" w:hAnsi="Calibri" w:cs="Calibri"/>
          <w:color w:val="000000"/>
          <w:sz w:val="22"/>
          <w:szCs w:val="22"/>
        </w:rPr>
        <w:t>E0708</w:t>
      </w:r>
      <w:r w:rsidRPr="00067477">
        <w:rPr>
          <w:rFonts w:ascii="Calibri" w:hAnsi="Calibri" w:cs="Calibri"/>
          <w:color w:val="000000"/>
          <w:sz w:val="22"/>
          <w:szCs w:val="22"/>
        </w:rPr>
        <w:tab/>
      </w:r>
      <w:r>
        <w:rPr>
          <w:rFonts w:ascii="Calibri" w:hAnsi="Calibri" w:cs="Calibri"/>
          <w:color w:val="000000"/>
          <w:sz w:val="22"/>
          <w:szCs w:val="22"/>
        </w:rPr>
        <w:t>»</w:t>
      </w:r>
      <w:r w:rsidRPr="00067477">
        <w:rPr>
          <w:rFonts w:ascii="Calibri" w:hAnsi="Calibri" w:cs="Calibri"/>
          <w:color w:val="000000"/>
          <w:sz w:val="22"/>
          <w:szCs w:val="22"/>
        </w:rPr>
        <w:t>Dodatek za poseg TAVI</w:t>
      </w:r>
      <w:r>
        <w:rPr>
          <w:rFonts w:ascii="Calibri" w:hAnsi="Calibri" w:cs="Calibri"/>
          <w:color w:val="000000"/>
          <w:sz w:val="22"/>
          <w:szCs w:val="22"/>
        </w:rPr>
        <w:t>« prestavi</w:t>
      </w:r>
      <w:r w:rsidRPr="00067477">
        <w:rPr>
          <w:rFonts w:ascii="Calibri" w:hAnsi="Calibri" w:cs="Calibri"/>
          <w:color w:val="000000"/>
          <w:sz w:val="22"/>
          <w:szCs w:val="22"/>
        </w:rPr>
        <w:t xml:space="preserve"> </w:t>
      </w:r>
      <w:r>
        <w:rPr>
          <w:rFonts w:ascii="Calibri" w:hAnsi="Calibri" w:cs="Calibri"/>
          <w:color w:val="000000"/>
          <w:sz w:val="22"/>
          <w:szCs w:val="22"/>
        </w:rPr>
        <w:t xml:space="preserve">iz šifranta 15.2 </w:t>
      </w:r>
      <w:r w:rsidRPr="00C32477">
        <w:rPr>
          <w:rFonts w:ascii="Calibri" w:hAnsi="Calibri" w:cs="Calibri"/>
          <w:sz w:val="22"/>
          <w:szCs w:val="22"/>
        </w:rPr>
        <w:t>»Storitve, ki nimajo strukture PGO</w:t>
      </w:r>
      <w:r>
        <w:rPr>
          <w:rFonts w:ascii="Calibri" w:hAnsi="Calibri" w:cs="Calibri"/>
          <w:sz w:val="22"/>
          <w:szCs w:val="22"/>
        </w:rPr>
        <w:t>«</w:t>
      </w:r>
      <w:r w:rsidRPr="00067477">
        <w:rPr>
          <w:rFonts w:ascii="Calibri" w:hAnsi="Calibri" w:cs="Calibri"/>
          <w:color w:val="000000"/>
          <w:sz w:val="22"/>
          <w:szCs w:val="22"/>
        </w:rPr>
        <w:t xml:space="preserve"> v nov šifrant 15.139 »Dodatki k bolnišničnim obravnavam«</w:t>
      </w:r>
      <w:r>
        <w:rPr>
          <w:rFonts w:ascii="Calibri" w:hAnsi="Calibri" w:cs="Calibri"/>
          <w:color w:val="000000"/>
          <w:sz w:val="22"/>
          <w:szCs w:val="22"/>
        </w:rPr>
        <w:t>. Sprememba ne vpliva na začetek veljavnosti storitev.</w:t>
      </w:r>
    </w:p>
    <w:p w14:paraId="357B7DBB" w14:textId="77777777" w:rsidR="00136B7B"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r>
        <w:rPr>
          <w:rFonts w:ascii="Calibri" w:hAnsi="Calibri" w:cs="Calibri"/>
          <w:color w:val="000000"/>
          <w:sz w:val="22"/>
          <w:szCs w:val="22"/>
        </w:rPr>
        <w:t xml:space="preserve">V novih povezovalnih šifrantih: </w:t>
      </w:r>
      <w:r w:rsidRPr="00F76F5A">
        <w:rPr>
          <w:rFonts w:ascii="Calibri" w:hAnsi="Calibri" w:cs="Calibri"/>
          <w:color w:val="000000"/>
          <w:sz w:val="22"/>
          <w:szCs w:val="22"/>
        </w:rPr>
        <w:t>K14.1 SBD</w:t>
      </w:r>
      <w:r>
        <w:rPr>
          <w:rFonts w:ascii="Calibri" w:hAnsi="Calibri" w:cs="Calibri"/>
          <w:color w:val="000000"/>
          <w:sz w:val="22"/>
          <w:szCs w:val="22"/>
        </w:rPr>
        <w:t xml:space="preserve"> »</w:t>
      </w:r>
      <w:r w:rsidRPr="009609DE">
        <w:rPr>
          <w:rFonts w:ascii="Calibri" w:hAnsi="Calibri" w:cs="Calibri"/>
          <w:color w:val="000000"/>
          <w:sz w:val="22"/>
          <w:szCs w:val="22"/>
        </w:rPr>
        <w:t>Izključujoče in soodvisne storitve ter posamične storitve v okviru ene bolnišnične obravnave z vključenimi pravili obračunavanja</w:t>
      </w:r>
      <w:r>
        <w:rPr>
          <w:rFonts w:ascii="Calibri" w:hAnsi="Calibri" w:cs="Calibri"/>
          <w:color w:val="000000"/>
          <w:sz w:val="22"/>
          <w:szCs w:val="22"/>
        </w:rPr>
        <w:t xml:space="preserve">« in </w:t>
      </w:r>
      <w:r w:rsidRPr="007F658F">
        <w:rPr>
          <w:rFonts w:ascii="Calibri" w:hAnsi="Calibri" w:cs="Calibri"/>
          <w:color w:val="000000"/>
          <w:sz w:val="22"/>
          <w:szCs w:val="22"/>
        </w:rPr>
        <w:t>K14.</w:t>
      </w:r>
      <w:r>
        <w:rPr>
          <w:rFonts w:ascii="Calibri" w:hAnsi="Calibri" w:cs="Calibri"/>
          <w:color w:val="000000"/>
          <w:sz w:val="22"/>
          <w:szCs w:val="22"/>
        </w:rPr>
        <w:t>T SBD »</w:t>
      </w:r>
      <w:r w:rsidRPr="00DB3979">
        <w:rPr>
          <w:rFonts w:ascii="Calibri" w:hAnsi="Calibri" w:cs="Calibri"/>
          <w:color w:val="000000"/>
          <w:sz w:val="22"/>
          <w:szCs w:val="22"/>
        </w:rPr>
        <w:t>Terapevtski in diagnostični postopki (TDP) soodvisnih in posamičnih storitev</w:t>
      </w:r>
      <w:r>
        <w:rPr>
          <w:rFonts w:ascii="Calibri" w:hAnsi="Calibri" w:cs="Calibri"/>
          <w:color w:val="000000"/>
          <w:sz w:val="22"/>
          <w:szCs w:val="22"/>
        </w:rPr>
        <w:t>« se bo preverjalo:</w:t>
      </w:r>
    </w:p>
    <w:bookmarkEnd w:id="21"/>
    <w:p w14:paraId="5D932E8C"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poleg dodatka obračunana ustrezna nadrejena storitev (šifra SPP)</w:t>
      </w:r>
      <w:r>
        <w:rPr>
          <w:rFonts w:ascii="Calibri" w:hAnsi="Calibri" w:cs="Calibri"/>
          <w:color w:val="000000"/>
          <w:sz w:val="22"/>
          <w:szCs w:val="22"/>
        </w:rPr>
        <w:t>;</w:t>
      </w:r>
    </w:p>
    <w:p w14:paraId="726D92DD"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 na isti vrsti in podvrsti kot nadrejena storitev;</w:t>
      </w:r>
    </w:p>
    <w:p w14:paraId="70A8189A"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za dodatek obračunan enak delež OZZ kot pri nadrejeni storitvi;</w:t>
      </w:r>
    </w:p>
    <w:p w14:paraId="7BC4B092"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obračunan ob ustrezni</w:t>
      </w:r>
      <w:r>
        <w:rPr>
          <w:rFonts w:ascii="Calibri" w:hAnsi="Calibri" w:cs="Calibri"/>
          <w:color w:val="000000"/>
          <w:sz w:val="22"/>
          <w:szCs w:val="22"/>
        </w:rPr>
        <w:t>h TDP</w:t>
      </w:r>
      <w:r w:rsidRPr="00AE2A2A">
        <w:rPr>
          <w:rFonts w:ascii="Calibri" w:hAnsi="Calibri" w:cs="Calibri"/>
          <w:color w:val="000000"/>
          <w:sz w:val="22"/>
          <w:szCs w:val="22"/>
        </w:rPr>
        <w:t xml:space="preserve"> nadrejene storitve</w:t>
      </w:r>
      <w:r>
        <w:rPr>
          <w:rFonts w:ascii="Calibri" w:hAnsi="Calibri" w:cs="Calibri"/>
          <w:color w:val="000000"/>
          <w:sz w:val="22"/>
          <w:szCs w:val="22"/>
        </w:rPr>
        <w:t>;</w:t>
      </w:r>
    </w:p>
    <w:p w14:paraId="43B6CF25" w14:textId="77777777" w:rsidR="00136B7B" w:rsidRPr="00147CFC" w:rsidRDefault="00136B7B" w:rsidP="00136B7B">
      <w:pPr>
        <w:pStyle w:val="Odstavekseznama"/>
        <w:numPr>
          <w:ilvl w:val="1"/>
          <w:numId w:val="35"/>
        </w:numPr>
        <w:contextualSpacing/>
        <w:jc w:val="both"/>
        <w:rPr>
          <w:rFonts w:ascii="Calibri" w:hAnsi="Calibri" w:cs="Calibri"/>
          <w:color w:val="000000"/>
          <w:sz w:val="22"/>
          <w:szCs w:val="22"/>
        </w:rPr>
      </w:pPr>
      <w:r>
        <w:rPr>
          <w:rFonts w:ascii="Calibri" w:hAnsi="Calibri" w:cs="Calibri"/>
          <w:color w:val="000000"/>
          <w:sz w:val="22"/>
          <w:szCs w:val="22"/>
        </w:rPr>
        <w:t xml:space="preserve">da je ob šifri A06Z </w:t>
      </w:r>
      <w:r w:rsidRPr="0085586C">
        <w:rPr>
          <w:rFonts w:ascii="Calibri" w:hAnsi="Calibri" w:cs="Calibri"/>
          <w:color w:val="000000"/>
          <w:sz w:val="22"/>
          <w:szCs w:val="22"/>
        </w:rPr>
        <w:t>»Traheostomija vse starosti, vsa stanja«</w:t>
      </w:r>
      <w:r>
        <w:rPr>
          <w:rFonts w:ascii="Calibri" w:hAnsi="Calibri" w:cs="Calibri"/>
          <w:color w:val="000000"/>
          <w:sz w:val="22"/>
          <w:szCs w:val="22"/>
        </w:rPr>
        <w:t xml:space="preserve"> izveden ustrezen TDP.</w:t>
      </w:r>
    </w:p>
    <w:p w14:paraId="57358CE4" w14:textId="77777777" w:rsidR="00136B7B" w:rsidRPr="00DB19D8"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r>
        <w:rPr>
          <w:rFonts w:ascii="Calibri" w:hAnsi="Calibri" w:cs="Calibri"/>
          <w:color w:val="000000"/>
          <w:sz w:val="22"/>
          <w:szCs w:val="22"/>
        </w:rPr>
        <w:t xml:space="preserve">Ukineta se </w:t>
      </w:r>
      <w:r w:rsidRPr="00067477">
        <w:rPr>
          <w:rFonts w:ascii="Calibri" w:hAnsi="Calibri" w:cs="Calibri"/>
          <w:color w:val="000000"/>
          <w:sz w:val="22"/>
          <w:szCs w:val="22"/>
        </w:rPr>
        <w:t xml:space="preserve">Šifrant K15.7a: Terapevtski in diagnostični postopki za storitve in </w:t>
      </w:r>
      <w:r w:rsidRPr="006F6777">
        <w:rPr>
          <w:rFonts w:ascii="Calibri" w:hAnsi="Calibri" w:cs="Calibri"/>
          <w:color w:val="000000"/>
          <w:sz w:val="22"/>
          <w:szCs w:val="22"/>
        </w:rPr>
        <w:t>Šifrant K15.7b: Dodatni terapevtski in diagnostični postopki za storitve</w:t>
      </w:r>
      <w:r>
        <w:rPr>
          <w:rFonts w:ascii="Calibri" w:hAnsi="Calibri" w:cs="Calibri"/>
          <w:color w:val="000000"/>
          <w:sz w:val="22"/>
          <w:szCs w:val="22"/>
        </w:rPr>
        <w:t xml:space="preserve">. </w:t>
      </w:r>
    </w:p>
    <w:p w14:paraId="3C6AE77C" w14:textId="77777777" w:rsidR="00136B7B" w:rsidRPr="00DB19D8" w:rsidRDefault="00136B7B" w:rsidP="00136B7B">
      <w:pPr>
        <w:jc w:val="both"/>
        <w:rPr>
          <w:rFonts w:ascii="Calibri" w:hAnsi="Calibri" w:cs="Calibri"/>
          <w:color w:val="000000"/>
          <w:sz w:val="22"/>
          <w:szCs w:val="22"/>
        </w:rPr>
      </w:pPr>
    </w:p>
    <w:p w14:paraId="6C3F6606"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5739D62F" w14:textId="77777777" w:rsidR="00136B7B" w:rsidRPr="00DB19D8" w:rsidRDefault="00136B7B" w:rsidP="00136B7B">
      <w:pPr>
        <w:autoSpaceDE w:val="0"/>
        <w:autoSpaceDN w:val="0"/>
        <w:adjustRightInd w:val="0"/>
        <w:ind w:left="3"/>
        <w:jc w:val="both"/>
        <w:rPr>
          <w:rFonts w:ascii="Calibri" w:hAnsi="Calibri" w:cs="Calibri"/>
          <w:sz w:val="22"/>
          <w:szCs w:val="22"/>
        </w:rPr>
      </w:pPr>
    </w:p>
    <w:p w14:paraId="60DAB964" w14:textId="77777777" w:rsidR="00136B7B" w:rsidRPr="00DB19D8" w:rsidRDefault="00136B7B" w:rsidP="00136B7B">
      <w:pPr>
        <w:autoSpaceDE w:val="0"/>
        <w:autoSpaceDN w:val="0"/>
        <w:adjustRightInd w:val="0"/>
        <w:jc w:val="both"/>
        <w:rPr>
          <w:rFonts w:ascii="Calibri" w:hAnsi="Calibri" w:cs="Calibri"/>
          <w:sz w:val="22"/>
          <w:szCs w:val="22"/>
        </w:rPr>
      </w:pPr>
      <w:r w:rsidRPr="00DB19D8">
        <w:rPr>
          <w:rFonts w:ascii="Calibri" w:hAnsi="Calibri" w:cs="Calibri"/>
          <w:sz w:val="22"/>
          <w:szCs w:val="22"/>
        </w:rPr>
        <w:t xml:space="preserve">Kontaktna oseba za vsebinska vprašanja: </w:t>
      </w:r>
    </w:p>
    <w:p w14:paraId="420715E2" w14:textId="77777777" w:rsidR="00136B7B" w:rsidRDefault="00136B7B" w:rsidP="00136B7B">
      <w:pPr>
        <w:widowControl w:val="0"/>
        <w:suppressAutoHyphens/>
        <w:jc w:val="both"/>
        <w:rPr>
          <w:rFonts w:ascii="Calibri" w:hAnsi="Calibri" w:cs="Calibri"/>
          <w:sz w:val="22"/>
          <w:szCs w:val="22"/>
        </w:rPr>
      </w:pPr>
      <w:r w:rsidRPr="00DB19D8">
        <w:rPr>
          <w:rFonts w:ascii="Calibri" w:hAnsi="Calibri" w:cs="Calibri"/>
          <w:sz w:val="22"/>
          <w:szCs w:val="22"/>
        </w:rPr>
        <w:t>Franc Osredkar (</w:t>
      </w:r>
      <w:hyperlink r:id="rId14" w:history="1">
        <w:r w:rsidRPr="00DB19D8">
          <w:rPr>
            <w:rStyle w:val="Hiperpovezava"/>
            <w:rFonts w:ascii="Calibri" w:hAnsi="Calibri" w:cs="Calibri"/>
            <w:sz w:val="22"/>
            <w:szCs w:val="22"/>
          </w:rPr>
          <w:t>franc.osredkar@zzzs.si</w:t>
        </w:r>
      </w:hyperlink>
      <w:r w:rsidRPr="00DB19D8">
        <w:rPr>
          <w:rFonts w:ascii="Calibri" w:hAnsi="Calibri" w:cs="Calibri"/>
          <w:sz w:val="22"/>
          <w:szCs w:val="22"/>
        </w:rPr>
        <w:t>, 01/30-77-383)</w:t>
      </w:r>
    </w:p>
    <w:p w14:paraId="7ECAF214" w14:textId="77777777" w:rsidR="00136B7B" w:rsidRPr="00354027" w:rsidRDefault="00136B7B" w:rsidP="00E52122">
      <w:pPr>
        <w:rPr>
          <w:bCs/>
        </w:rPr>
      </w:pPr>
    </w:p>
    <w:sectPr w:rsidR="00136B7B" w:rsidRPr="00354027" w:rsidSect="008C1302">
      <w:headerReference w:type="default" r:id="rId15"/>
      <w:footerReference w:type="default" r:id="rId16"/>
      <w:headerReference w:type="first" r:id="rId17"/>
      <w:type w:val="continuous"/>
      <w:pgSz w:w="11907" w:h="16834" w:code="9"/>
      <w:pgMar w:top="851" w:right="1247" w:bottom="851" w:left="1247" w:header="709"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F3FF" w14:textId="77777777" w:rsidR="00A57E46" w:rsidRDefault="00A57E46" w:rsidP="00A70A5D">
      <w:r>
        <w:separator/>
      </w:r>
    </w:p>
  </w:endnote>
  <w:endnote w:type="continuationSeparator" w:id="0">
    <w:p w14:paraId="215DA683" w14:textId="77777777" w:rsidR="00A57E46" w:rsidRDefault="00A57E46" w:rsidP="00A70A5D">
      <w:r>
        <w:continuationSeparator/>
      </w:r>
    </w:p>
  </w:endnote>
  <w:endnote w:type="continuationNotice" w:id="1">
    <w:p w14:paraId="724257B1" w14:textId="77777777" w:rsidR="00A57E46" w:rsidRDefault="00A5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2CB5" w14:textId="77777777" w:rsidR="00411113" w:rsidRPr="00F84D15" w:rsidRDefault="00411113" w:rsidP="00F84D15">
    <w:pPr>
      <w:pStyle w:val="Noga"/>
      <w:jc w:val="center"/>
      <w:rPr>
        <w:rFonts w:ascii="Calibri" w:hAnsi="Calibri"/>
        <w:sz w:val="22"/>
      </w:rPr>
    </w:pPr>
    <w:r w:rsidRPr="00F84D15">
      <w:rPr>
        <w:rFonts w:ascii="Calibri" w:hAnsi="Calibri"/>
        <w:sz w:val="22"/>
      </w:rPr>
      <w:fldChar w:fldCharType="begin"/>
    </w:r>
    <w:r w:rsidRPr="00F84D15">
      <w:rPr>
        <w:rFonts w:ascii="Calibri" w:hAnsi="Calibri"/>
        <w:sz w:val="22"/>
      </w:rPr>
      <w:instrText>PAGE   \* MERGEFORMAT</w:instrText>
    </w:r>
    <w:r w:rsidRPr="00F84D15">
      <w:rPr>
        <w:rFonts w:ascii="Calibri" w:hAnsi="Calibri"/>
        <w:sz w:val="22"/>
      </w:rPr>
      <w:fldChar w:fldCharType="separate"/>
    </w:r>
    <w:r w:rsidRPr="00CA3F8E">
      <w:rPr>
        <w:rFonts w:ascii="Calibri" w:hAnsi="Calibri"/>
        <w:noProof/>
        <w:sz w:val="22"/>
        <w:lang w:val="sl-SI"/>
      </w:rPr>
      <w:t>5</w:t>
    </w:r>
    <w:r w:rsidRPr="00F84D15">
      <w:rPr>
        <w:rFonts w:ascii="Calibri" w:hAnsi="Calibri"/>
        <w:sz w:val="22"/>
      </w:rPr>
      <w:fldChar w:fldCharType="end"/>
    </w:r>
  </w:p>
  <w:p w14:paraId="2065C591" w14:textId="77777777" w:rsidR="00411113" w:rsidRPr="00A70A5D" w:rsidRDefault="00411113">
    <w:pPr>
      <w:pStyle w:val="Noga"/>
      <w:jc w:val="center"/>
      <w:rPr>
        <w:sz w:val="18"/>
      </w:rPr>
    </w:pPr>
  </w:p>
  <w:p w14:paraId="7B590CCA" w14:textId="77777777" w:rsidR="00411113" w:rsidRDefault="00411113"/>
  <w:p w14:paraId="224C8C4F" w14:textId="77777777" w:rsidR="00411113" w:rsidRDefault="00411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31D9" w14:textId="77777777" w:rsidR="00A57E46" w:rsidRDefault="00A57E46" w:rsidP="00A70A5D">
      <w:r>
        <w:separator/>
      </w:r>
    </w:p>
  </w:footnote>
  <w:footnote w:type="continuationSeparator" w:id="0">
    <w:p w14:paraId="3FCD1C25" w14:textId="77777777" w:rsidR="00A57E46" w:rsidRDefault="00A57E46" w:rsidP="00A70A5D">
      <w:r>
        <w:continuationSeparator/>
      </w:r>
    </w:p>
  </w:footnote>
  <w:footnote w:type="continuationNotice" w:id="1">
    <w:p w14:paraId="13D1DBF9" w14:textId="77777777" w:rsidR="00A57E46" w:rsidRDefault="00A57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8DFF" w14:textId="77777777" w:rsidR="00411113" w:rsidRDefault="00411113">
    <w:pPr>
      <w:pStyle w:val="Glava"/>
    </w:pPr>
  </w:p>
  <w:p w14:paraId="2A885936" w14:textId="77777777" w:rsidR="00411113" w:rsidRDefault="004111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423" w:type="dxa"/>
      <w:tblLook w:val="04A0" w:firstRow="1" w:lastRow="0" w:firstColumn="1" w:lastColumn="0" w:noHBand="0" w:noVBand="1"/>
    </w:tblPr>
    <w:tblGrid>
      <w:gridCol w:w="2881"/>
      <w:gridCol w:w="2881"/>
      <w:gridCol w:w="1292"/>
      <w:gridCol w:w="1335"/>
      <w:gridCol w:w="2881"/>
      <w:gridCol w:w="3095"/>
      <w:gridCol w:w="1551"/>
      <w:gridCol w:w="2220"/>
      <w:gridCol w:w="3540"/>
      <w:gridCol w:w="7527"/>
      <w:gridCol w:w="2220"/>
    </w:tblGrid>
    <w:tr w:rsidR="00411113" w:rsidRPr="0057287F" w14:paraId="04821CEB" w14:textId="77777777" w:rsidTr="00047DDD">
      <w:trPr>
        <w:gridAfter w:val="3"/>
        <w:wAfter w:w="13287" w:type="dxa"/>
        <w:trHeight w:hRule="exact" w:val="907"/>
      </w:trPr>
      <w:tc>
        <w:tcPr>
          <w:tcW w:w="2881" w:type="dxa"/>
        </w:tcPr>
        <w:p w14:paraId="7E1A9091" w14:textId="2D73596E" w:rsidR="00411113" w:rsidRPr="007B6600" w:rsidRDefault="00411113" w:rsidP="001A3A92">
          <w:pPr>
            <w:pStyle w:val="Glava"/>
          </w:pPr>
          <w:r w:rsidRPr="0033514E">
            <w:rPr>
              <w:noProof/>
              <w:lang w:val="sl-SI" w:eastAsia="sl-SI"/>
            </w:rPr>
            <w:drawing>
              <wp:inline distT="0" distB="0" distL="0" distR="0" wp14:anchorId="5B526DD5" wp14:editId="7308A373">
                <wp:extent cx="904875" cy="21907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5C2903FC" w14:textId="77777777" w:rsidR="00411113" w:rsidRPr="007B6600" w:rsidRDefault="00411113" w:rsidP="001A3A92">
          <w:pPr>
            <w:pStyle w:val="Glava"/>
            <w:spacing w:line="220" w:lineRule="exact"/>
            <w:rPr>
              <w:b/>
            </w:rPr>
          </w:pPr>
          <w:r w:rsidRPr="007B6600">
            <w:rPr>
              <w:b/>
            </w:rPr>
            <w:t>Zavod za zdravstveno</w:t>
          </w:r>
          <w:r w:rsidRPr="007B6600">
            <w:rPr>
              <w:b/>
            </w:rPr>
            <w:br/>
            <w:t>zavarovanje Slovenije</w:t>
          </w:r>
        </w:p>
      </w:tc>
      <w:tc>
        <w:tcPr>
          <w:tcW w:w="2881" w:type="dxa"/>
        </w:tcPr>
        <w:p w14:paraId="2C8AB762" w14:textId="04494735" w:rsidR="00411113" w:rsidRPr="007B6600" w:rsidRDefault="00411113" w:rsidP="001A3A92">
          <w:pPr>
            <w:pStyle w:val="Glava"/>
            <w:jc w:val="center"/>
          </w:pPr>
          <w:r w:rsidRPr="0033514E">
            <w:rPr>
              <w:noProof/>
              <w:lang w:val="sl-SI" w:eastAsia="sl-SI"/>
            </w:rPr>
            <w:drawing>
              <wp:inline distT="0" distB="0" distL="0" distR="0" wp14:anchorId="044C6C02" wp14:editId="18E0D49D">
                <wp:extent cx="895350" cy="552450"/>
                <wp:effectExtent l="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627" w:type="dxa"/>
          <w:gridSpan w:val="2"/>
        </w:tcPr>
        <w:p w14:paraId="60AA0676" w14:textId="77777777" w:rsidR="00411113" w:rsidRPr="007B6600" w:rsidRDefault="00411113" w:rsidP="001A3A92">
          <w:pPr>
            <w:pStyle w:val="Glava"/>
            <w:jc w:val="right"/>
          </w:pPr>
        </w:p>
      </w:tc>
      <w:tc>
        <w:tcPr>
          <w:tcW w:w="2881" w:type="dxa"/>
          <w:shd w:val="clear" w:color="auto" w:fill="auto"/>
        </w:tcPr>
        <w:p w14:paraId="75C6D13A" w14:textId="77777777" w:rsidR="00411113" w:rsidRPr="004C371C" w:rsidRDefault="00411113" w:rsidP="00EB2345">
          <w:pPr>
            <w:spacing w:line="220" w:lineRule="exact"/>
            <w:rPr>
              <w:rFonts w:ascii="Calibri" w:hAnsi="Calibri"/>
              <w:b/>
              <w:sz w:val="22"/>
              <w:szCs w:val="22"/>
            </w:rPr>
          </w:pPr>
        </w:p>
      </w:tc>
      <w:tc>
        <w:tcPr>
          <w:tcW w:w="4646" w:type="dxa"/>
          <w:gridSpan w:val="2"/>
          <w:shd w:val="clear" w:color="auto" w:fill="auto"/>
        </w:tcPr>
        <w:p w14:paraId="6755A1A4" w14:textId="77777777" w:rsidR="00411113" w:rsidRPr="004C371C" w:rsidRDefault="00411113" w:rsidP="00EB2345">
          <w:pPr>
            <w:jc w:val="center"/>
            <w:rPr>
              <w:rFonts w:ascii="Calibri" w:hAnsi="Calibri"/>
              <w:sz w:val="22"/>
              <w:szCs w:val="22"/>
            </w:rPr>
          </w:pPr>
        </w:p>
      </w:tc>
      <w:tc>
        <w:tcPr>
          <w:tcW w:w="2220" w:type="dxa"/>
          <w:shd w:val="clear" w:color="auto" w:fill="auto"/>
          <w:tcMar>
            <w:left w:w="0" w:type="dxa"/>
          </w:tcMar>
        </w:tcPr>
        <w:p w14:paraId="5B270F48" w14:textId="77777777" w:rsidR="00411113" w:rsidRPr="004C371C" w:rsidRDefault="00411113" w:rsidP="00EB2345">
          <w:pPr>
            <w:rPr>
              <w:rFonts w:ascii="Calibri" w:hAnsi="Calibri"/>
              <w:sz w:val="22"/>
              <w:szCs w:val="22"/>
            </w:rPr>
          </w:pPr>
        </w:p>
      </w:tc>
    </w:tr>
    <w:tr w:rsidR="00411113" w:rsidRPr="0057287F" w14:paraId="3A9AD1E7" w14:textId="77777777" w:rsidTr="00047DDD">
      <w:trPr>
        <w:gridAfter w:val="3"/>
        <w:wAfter w:w="13287" w:type="dxa"/>
        <w:trHeight w:hRule="exact" w:val="113"/>
      </w:trPr>
      <w:tc>
        <w:tcPr>
          <w:tcW w:w="2881" w:type="dxa"/>
        </w:tcPr>
        <w:p w14:paraId="0E9C1C18" w14:textId="77777777" w:rsidR="00411113" w:rsidRPr="00CE24E4" w:rsidRDefault="00411113" w:rsidP="001A3A92">
          <w:pPr>
            <w:pStyle w:val="Glava"/>
            <w:rPr>
              <w:b/>
              <w:noProof/>
              <w:lang w:eastAsia="sl-SI"/>
            </w:rPr>
          </w:pPr>
        </w:p>
      </w:tc>
      <w:tc>
        <w:tcPr>
          <w:tcW w:w="2881" w:type="dxa"/>
        </w:tcPr>
        <w:p w14:paraId="15EE8B74" w14:textId="77777777" w:rsidR="00411113" w:rsidRPr="007B6600" w:rsidRDefault="00411113" w:rsidP="001A3A92">
          <w:pPr>
            <w:pStyle w:val="Glava"/>
            <w:jc w:val="center"/>
            <w:rPr>
              <w:noProof/>
              <w:lang w:eastAsia="sl-SI"/>
            </w:rPr>
          </w:pPr>
        </w:p>
      </w:tc>
      <w:tc>
        <w:tcPr>
          <w:tcW w:w="2627" w:type="dxa"/>
          <w:gridSpan w:val="2"/>
        </w:tcPr>
        <w:p w14:paraId="7B68A699" w14:textId="77777777" w:rsidR="00411113" w:rsidRPr="007B6600" w:rsidRDefault="00411113" w:rsidP="001A3A92">
          <w:pPr>
            <w:pStyle w:val="Glava"/>
          </w:pPr>
        </w:p>
      </w:tc>
      <w:tc>
        <w:tcPr>
          <w:tcW w:w="2881" w:type="dxa"/>
          <w:shd w:val="clear" w:color="auto" w:fill="auto"/>
        </w:tcPr>
        <w:p w14:paraId="78CC2407" w14:textId="77777777" w:rsidR="00411113" w:rsidRPr="004C371C" w:rsidRDefault="00411113" w:rsidP="00EB2345">
          <w:pPr>
            <w:rPr>
              <w:rFonts w:ascii="Calibri" w:hAnsi="Calibri"/>
              <w:b/>
              <w:noProof/>
              <w:sz w:val="22"/>
              <w:szCs w:val="22"/>
            </w:rPr>
          </w:pPr>
        </w:p>
      </w:tc>
      <w:tc>
        <w:tcPr>
          <w:tcW w:w="4646" w:type="dxa"/>
          <w:gridSpan w:val="2"/>
          <w:shd w:val="clear" w:color="auto" w:fill="auto"/>
        </w:tcPr>
        <w:p w14:paraId="4A8F28D6" w14:textId="77777777" w:rsidR="00411113" w:rsidRPr="004C371C" w:rsidRDefault="00411113" w:rsidP="00EB2345">
          <w:pPr>
            <w:jc w:val="center"/>
            <w:rPr>
              <w:rFonts w:ascii="Calibri" w:hAnsi="Calibri"/>
              <w:noProof/>
              <w:sz w:val="22"/>
              <w:szCs w:val="22"/>
            </w:rPr>
          </w:pPr>
        </w:p>
      </w:tc>
      <w:tc>
        <w:tcPr>
          <w:tcW w:w="2220" w:type="dxa"/>
          <w:shd w:val="clear" w:color="auto" w:fill="auto"/>
          <w:tcMar>
            <w:left w:w="0" w:type="dxa"/>
          </w:tcMar>
        </w:tcPr>
        <w:p w14:paraId="711E832A" w14:textId="77777777" w:rsidR="00411113" w:rsidRPr="004C371C" w:rsidRDefault="00411113" w:rsidP="00EB2345">
          <w:pPr>
            <w:rPr>
              <w:rFonts w:ascii="Calibri" w:hAnsi="Calibri"/>
              <w:sz w:val="22"/>
              <w:szCs w:val="22"/>
            </w:rPr>
          </w:pPr>
        </w:p>
      </w:tc>
    </w:tr>
    <w:tr w:rsidR="00411113" w:rsidRPr="0057287F" w14:paraId="59707C48" w14:textId="77777777" w:rsidTr="00047DDD">
      <w:tc>
        <w:tcPr>
          <w:tcW w:w="7054" w:type="dxa"/>
          <w:gridSpan w:val="3"/>
        </w:tcPr>
        <w:p w14:paraId="60735745" w14:textId="77777777" w:rsidR="00411113" w:rsidRDefault="00411113" w:rsidP="001A3A92">
          <w:pPr>
            <w:pStyle w:val="Ulica"/>
            <w:rPr>
              <w:b/>
            </w:rPr>
          </w:pPr>
          <w:r w:rsidRPr="00A25A3B">
            <w:rPr>
              <w:b/>
            </w:rPr>
            <w:t>Direkcija</w:t>
          </w:r>
        </w:p>
        <w:p w14:paraId="43E7CF6D" w14:textId="77777777" w:rsidR="00411113" w:rsidRPr="00BA612C" w:rsidRDefault="00411113" w:rsidP="001A3A92">
          <w:pPr>
            <w:pStyle w:val="Ulica"/>
          </w:pPr>
          <w:r>
            <w:t>Miklošičeva cesta 24</w:t>
          </w:r>
        </w:p>
        <w:p w14:paraId="2F0D6EE0" w14:textId="77777777" w:rsidR="00411113" w:rsidRDefault="00411113" w:rsidP="001A3A92">
          <w:pPr>
            <w:pStyle w:val="Ulica"/>
          </w:pPr>
          <w:r>
            <w:t>1507 Ljubljana</w:t>
          </w:r>
        </w:p>
        <w:p w14:paraId="31635EE4" w14:textId="77777777" w:rsidR="00411113" w:rsidRDefault="00411113" w:rsidP="001A3A92">
          <w:pPr>
            <w:pStyle w:val="Ulica"/>
          </w:pPr>
        </w:p>
        <w:p w14:paraId="4C3C30A9" w14:textId="77777777" w:rsidR="00411113" w:rsidRPr="00BA612C" w:rsidRDefault="00411113" w:rsidP="001A3A92">
          <w:pPr>
            <w:pStyle w:val="Ulica"/>
            <w:rPr>
              <w:lang w:eastAsia="sl-SI"/>
            </w:rPr>
          </w:pPr>
        </w:p>
      </w:tc>
      <w:tc>
        <w:tcPr>
          <w:tcW w:w="7311" w:type="dxa"/>
          <w:gridSpan w:val="3"/>
        </w:tcPr>
        <w:p w14:paraId="3C23A973" w14:textId="77777777" w:rsidR="00411113" w:rsidRPr="007C10BD" w:rsidRDefault="00411113" w:rsidP="001E5455">
          <w:pPr>
            <w:pStyle w:val="Ulica"/>
            <w:ind w:left="19"/>
          </w:pPr>
          <w:r w:rsidRPr="007C10BD">
            <w:t>Tel.: 01 30 77 296</w:t>
          </w:r>
        </w:p>
        <w:p w14:paraId="3F286364" w14:textId="77777777" w:rsidR="00411113" w:rsidRPr="007C10BD" w:rsidRDefault="00411113" w:rsidP="001E5455">
          <w:pPr>
            <w:pStyle w:val="Ulica"/>
            <w:ind w:left="19"/>
          </w:pPr>
          <w:r w:rsidRPr="007C10BD">
            <w:t>E-pošta: di@zzzs.si</w:t>
          </w:r>
        </w:p>
        <w:p w14:paraId="0B79B92A" w14:textId="77777777" w:rsidR="00411113" w:rsidRPr="0033514E" w:rsidRDefault="00411113" w:rsidP="001E5455">
          <w:pPr>
            <w:pStyle w:val="Ulica"/>
            <w:ind w:left="19"/>
          </w:pPr>
          <w:r w:rsidRPr="007C10BD">
            <w:t>www.zzzs.si</w:t>
          </w:r>
        </w:p>
      </w:tc>
      <w:tc>
        <w:tcPr>
          <w:tcW w:w="7311" w:type="dxa"/>
          <w:gridSpan w:val="3"/>
        </w:tcPr>
        <w:p w14:paraId="57C13ED2" w14:textId="77777777" w:rsidR="00411113" w:rsidRPr="004C371C" w:rsidRDefault="00411113" w:rsidP="00EB2345">
          <w:pPr>
            <w:pStyle w:val="Telobesedila2"/>
            <w:spacing w:after="0" w:line="240" w:lineRule="auto"/>
            <w:rPr>
              <w:rFonts w:ascii="Calibri" w:hAnsi="Calibri"/>
              <w:sz w:val="22"/>
              <w:szCs w:val="22"/>
              <w:lang w:eastAsia="sl-SI"/>
            </w:rPr>
          </w:pPr>
        </w:p>
      </w:tc>
      <w:tc>
        <w:tcPr>
          <w:tcW w:w="7527" w:type="dxa"/>
          <w:shd w:val="clear" w:color="auto" w:fill="auto"/>
        </w:tcPr>
        <w:p w14:paraId="2B93F1D4" w14:textId="77777777" w:rsidR="00411113" w:rsidRPr="004C371C" w:rsidRDefault="00411113" w:rsidP="00EB2345">
          <w:pPr>
            <w:pStyle w:val="Telobesedila2"/>
            <w:spacing w:after="0" w:line="240" w:lineRule="auto"/>
            <w:rPr>
              <w:rFonts w:ascii="Calibri" w:hAnsi="Calibri"/>
              <w:sz w:val="22"/>
              <w:szCs w:val="22"/>
              <w:lang w:eastAsia="sl-SI"/>
            </w:rPr>
          </w:pPr>
        </w:p>
      </w:tc>
      <w:tc>
        <w:tcPr>
          <w:tcW w:w="2220" w:type="dxa"/>
          <w:shd w:val="clear" w:color="auto" w:fill="auto"/>
          <w:tcMar>
            <w:left w:w="0" w:type="dxa"/>
          </w:tcMar>
        </w:tcPr>
        <w:p w14:paraId="65B12F4D" w14:textId="77777777" w:rsidR="00411113" w:rsidRPr="004C371C" w:rsidRDefault="00411113" w:rsidP="00EB2345">
          <w:pPr>
            <w:rPr>
              <w:rFonts w:ascii="Calibri" w:hAnsi="Calibri"/>
              <w:sz w:val="22"/>
              <w:szCs w:val="22"/>
            </w:rPr>
          </w:pPr>
        </w:p>
      </w:tc>
    </w:tr>
  </w:tbl>
  <w:p w14:paraId="4B5CB1CB" w14:textId="77777777" w:rsidR="00411113" w:rsidRPr="00CF3B25" w:rsidRDefault="00411113" w:rsidP="00CF3B25">
    <w:pPr>
      <w:pStyle w:val="Glava"/>
      <w:rPr>
        <w:sz w:val="2"/>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31C"/>
    <w:multiLevelType w:val="hybridMultilevel"/>
    <w:tmpl w:val="96EA02A8"/>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E96650"/>
    <w:multiLevelType w:val="hybridMultilevel"/>
    <w:tmpl w:val="D0E433A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CF371B"/>
    <w:multiLevelType w:val="hybridMultilevel"/>
    <w:tmpl w:val="9AEE346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1823A8"/>
    <w:multiLevelType w:val="hybridMultilevel"/>
    <w:tmpl w:val="31282DDA"/>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2120B"/>
    <w:multiLevelType w:val="hybridMultilevel"/>
    <w:tmpl w:val="D0F6227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235DE8"/>
    <w:multiLevelType w:val="hybridMultilevel"/>
    <w:tmpl w:val="89B6B5F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FB15CE"/>
    <w:multiLevelType w:val="hybridMultilevel"/>
    <w:tmpl w:val="435CAA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26D454D1"/>
    <w:multiLevelType w:val="hybridMultilevel"/>
    <w:tmpl w:val="5A9CAA9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45374"/>
    <w:multiLevelType w:val="hybridMultilevel"/>
    <w:tmpl w:val="A02A04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9D14540"/>
    <w:multiLevelType w:val="hybridMultilevel"/>
    <w:tmpl w:val="BA98D89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662984"/>
    <w:multiLevelType w:val="hybridMultilevel"/>
    <w:tmpl w:val="CE8E97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ED7E7D"/>
    <w:multiLevelType w:val="hybridMultilevel"/>
    <w:tmpl w:val="304E73A6"/>
    <w:lvl w:ilvl="0" w:tplc="06FE956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283E6D"/>
    <w:multiLevelType w:val="hybridMultilevel"/>
    <w:tmpl w:val="0246A90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8" w15:restartNumberingAfterBreak="0">
    <w:nsid w:val="46B546B7"/>
    <w:multiLevelType w:val="hybridMultilevel"/>
    <w:tmpl w:val="3E0EED84"/>
    <w:lvl w:ilvl="0" w:tplc="830A98AA">
      <w:start w:val="7"/>
      <w:numFmt w:val="bullet"/>
      <w:lvlText w:val="-"/>
      <w:lvlJc w:val="left"/>
      <w:pPr>
        <w:ind w:left="363" w:hanging="360"/>
      </w:pPr>
      <w:rPr>
        <w:rFonts w:ascii="Calibri" w:eastAsia="Times New Roman" w:hAnsi="Calibri" w:cs="Calibri"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9"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AB24F85"/>
    <w:multiLevelType w:val="hybridMultilevel"/>
    <w:tmpl w:val="E45AD43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AB7C03"/>
    <w:multiLevelType w:val="hybridMultilevel"/>
    <w:tmpl w:val="B50AAEB2"/>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1241BE5"/>
    <w:multiLevelType w:val="hybridMultilevel"/>
    <w:tmpl w:val="B30C73AC"/>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2D1B87"/>
    <w:multiLevelType w:val="hybridMultilevel"/>
    <w:tmpl w:val="6C58DFF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25259E"/>
    <w:multiLevelType w:val="hybridMultilevel"/>
    <w:tmpl w:val="641AA3E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96F61"/>
    <w:multiLevelType w:val="hybridMultilevel"/>
    <w:tmpl w:val="419ECF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0AF75B7"/>
    <w:multiLevelType w:val="hybridMultilevel"/>
    <w:tmpl w:val="6EA2D2B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1B3575"/>
    <w:multiLevelType w:val="hybridMultilevel"/>
    <w:tmpl w:val="1D44276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F06AE"/>
    <w:multiLevelType w:val="hybridMultilevel"/>
    <w:tmpl w:val="E18A30F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EA5779"/>
    <w:multiLevelType w:val="hybridMultilevel"/>
    <w:tmpl w:val="232A7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DD975FF"/>
    <w:multiLevelType w:val="hybridMultilevel"/>
    <w:tmpl w:val="18945B24"/>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D75EB3"/>
    <w:multiLevelType w:val="multilevel"/>
    <w:tmpl w:val="8F52D7E6"/>
    <w:lvl w:ilvl="0">
      <w:start w:val="1"/>
      <w:numFmt w:val="decimal"/>
      <w:pStyle w:val="Naslov1"/>
      <w:lvlText w:val="%1."/>
      <w:lvlJc w:val="left"/>
      <w:pPr>
        <w:ind w:left="360" w:hanging="360"/>
      </w:pPr>
      <w:rPr>
        <w:rFonts w:hint="default"/>
        <w:b/>
        <w:bCs w:val="0"/>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34" w15:restartNumberingAfterBreak="0">
    <w:nsid w:val="7A2411ED"/>
    <w:multiLevelType w:val="hybridMultilevel"/>
    <w:tmpl w:val="F30214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362DA"/>
    <w:multiLevelType w:val="hybridMultilevel"/>
    <w:tmpl w:val="47C837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3"/>
  </w:num>
  <w:num w:numId="4">
    <w:abstractNumId w:val="17"/>
  </w:num>
  <w:num w:numId="5">
    <w:abstractNumId w:val="1"/>
  </w:num>
  <w:num w:numId="6">
    <w:abstractNumId w:val="8"/>
  </w:num>
  <w:num w:numId="7">
    <w:abstractNumId w:val="26"/>
  </w:num>
  <w:num w:numId="8">
    <w:abstractNumId w:val="19"/>
  </w:num>
  <w:num w:numId="9">
    <w:abstractNumId w:val="23"/>
  </w:num>
  <w:num w:numId="10">
    <w:abstractNumId w:val="14"/>
  </w:num>
  <w:num w:numId="11">
    <w:abstractNumId w:val="15"/>
  </w:num>
  <w:num w:numId="12">
    <w:abstractNumId w:val="25"/>
  </w:num>
  <w:num w:numId="13">
    <w:abstractNumId w:val="13"/>
  </w:num>
  <w:num w:numId="14">
    <w:abstractNumId w:val="5"/>
  </w:num>
  <w:num w:numId="15">
    <w:abstractNumId w:val="6"/>
  </w:num>
  <w:num w:numId="16">
    <w:abstractNumId w:val="24"/>
  </w:num>
  <w:num w:numId="17">
    <w:abstractNumId w:val="29"/>
  </w:num>
  <w:num w:numId="18">
    <w:abstractNumId w:val="2"/>
  </w:num>
  <w:num w:numId="19">
    <w:abstractNumId w:val="20"/>
  </w:num>
  <w:num w:numId="20">
    <w:abstractNumId w:val="28"/>
  </w:num>
  <w:num w:numId="21">
    <w:abstractNumId w:val="3"/>
  </w:num>
  <w:num w:numId="22">
    <w:abstractNumId w:val="32"/>
  </w:num>
  <w:num w:numId="23">
    <w:abstractNumId w:val="10"/>
  </w:num>
  <w:num w:numId="24">
    <w:abstractNumId w:val="9"/>
  </w:num>
  <w:num w:numId="25">
    <w:abstractNumId w:val="21"/>
  </w:num>
  <w:num w:numId="26">
    <w:abstractNumId w:val="4"/>
  </w:num>
  <w:num w:numId="27">
    <w:abstractNumId w:val="12"/>
  </w:num>
  <w:num w:numId="28">
    <w:abstractNumId w:val="0"/>
  </w:num>
  <w:num w:numId="29">
    <w:abstractNumId w:val="30"/>
  </w:num>
  <w:num w:numId="30">
    <w:abstractNumId w:val="34"/>
  </w:num>
  <w:num w:numId="31">
    <w:abstractNumId w:val="7"/>
  </w:num>
  <w:num w:numId="32">
    <w:abstractNumId w:val="31"/>
  </w:num>
  <w:num w:numId="33">
    <w:abstractNumId w:val="27"/>
  </w:num>
  <w:num w:numId="34">
    <w:abstractNumId w:val="35"/>
  </w:num>
  <w:num w:numId="35">
    <w:abstractNumId w:val="22"/>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ff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47"/>
    <w:rsid w:val="000002DA"/>
    <w:rsid w:val="00001469"/>
    <w:rsid w:val="00001743"/>
    <w:rsid w:val="00001C84"/>
    <w:rsid w:val="00001E93"/>
    <w:rsid w:val="000021DE"/>
    <w:rsid w:val="00002208"/>
    <w:rsid w:val="000022F3"/>
    <w:rsid w:val="000023E4"/>
    <w:rsid w:val="00002501"/>
    <w:rsid w:val="00002901"/>
    <w:rsid w:val="00002C1D"/>
    <w:rsid w:val="0000311E"/>
    <w:rsid w:val="00003157"/>
    <w:rsid w:val="000031C0"/>
    <w:rsid w:val="000039CA"/>
    <w:rsid w:val="0000439A"/>
    <w:rsid w:val="00004DEB"/>
    <w:rsid w:val="00005F4A"/>
    <w:rsid w:val="00005FCE"/>
    <w:rsid w:val="000060A3"/>
    <w:rsid w:val="00006C33"/>
    <w:rsid w:val="00006DF0"/>
    <w:rsid w:val="00007DAD"/>
    <w:rsid w:val="0001060F"/>
    <w:rsid w:val="0001110E"/>
    <w:rsid w:val="000111BF"/>
    <w:rsid w:val="0001129C"/>
    <w:rsid w:val="00011D1C"/>
    <w:rsid w:val="000127E7"/>
    <w:rsid w:val="00012BC3"/>
    <w:rsid w:val="00012F8D"/>
    <w:rsid w:val="000134BE"/>
    <w:rsid w:val="0001392B"/>
    <w:rsid w:val="000139DC"/>
    <w:rsid w:val="00013CC6"/>
    <w:rsid w:val="00013D14"/>
    <w:rsid w:val="000141F0"/>
    <w:rsid w:val="000142FF"/>
    <w:rsid w:val="000149DE"/>
    <w:rsid w:val="0001580F"/>
    <w:rsid w:val="000164E1"/>
    <w:rsid w:val="000166D5"/>
    <w:rsid w:val="00016E20"/>
    <w:rsid w:val="00016F80"/>
    <w:rsid w:val="000172FD"/>
    <w:rsid w:val="00017C61"/>
    <w:rsid w:val="00017EDA"/>
    <w:rsid w:val="00017F6A"/>
    <w:rsid w:val="00020105"/>
    <w:rsid w:val="00020AB2"/>
    <w:rsid w:val="000217EE"/>
    <w:rsid w:val="00021907"/>
    <w:rsid w:val="00021E9D"/>
    <w:rsid w:val="0002236C"/>
    <w:rsid w:val="0002245A"/>
    <w:rsid w:val="00022BE2"/>
    <w:rsid w:val="0002324D"/>
    <w:rsid w:val="000233B0"/>
    <w:rsid w:val="00023517"/>
    <w:rsid w:val="00023ABF"/>
    <w:rsid w:val="00023F20"/>
    <w:rsid w:val="00023FBF"/>
    <w:rsid w:val="00024360"/>
    <w:rsid w:val="00024B43"/>
    <w:rsid w:val="00024BE0"/>
    <w:rsid w:val="00024CBC"/>
    <w:rsid w:val="00025289"/>
    <w:rsid w:val="00026489"/>
    <w:rsid w:val="00026E80"/>
    <w:rsid w:val="000272E1"/>
    <w:rsid w:val="000277D2"/>
    <w:rsid w:val="00027A1E"/>
    <w:rsid w:val="000306C8"/>
    <w:rsid w:val="0003082E"/>
    <w:rsid w:val="0003199C"/>
    <w:rsid w:val="00031C04"/>
    <w:rsid w:val="00031E64"/>
    <w:rsid w:val="00031F96"/>
    <w:rsid w:val="00032771"/>
    <w:rsid w:val="00032A77"/>
    <w:rsid w:val="00032DAC"/>
    <w:rsid w:val="0003322F"/>
    <w:rsid w:val="0003351F"/>
    <w:rsid w:val="00033CBE"/>
    <w:rsid w:val="000342DC"/>
    <w:rsid w:val="00034C66"/>
    <w:rsid w:val="000351B7"/>
    <w:rsid w:val="0003561D"/>
    <w:rsid w:val="000359DD"/>
    <w:rsid w:val="00036446"/>
    <w:rsid w:val="000365A9"/>
    <w:rsid w:val="00036C9E"/>
    <w:rsid w:val="00037A76"/>
    <w:rsid w:val="000401DC"/>
    <w:rsid w:val="000405EC"/>
    <w:rsid w:val="00040734"/>
    <w:rsid w:val="00040776"/>
    <w:rsid w:val="00040BB5"/>
    <w:rsid w:val="00040F0F"/>
    <w:rsid w:val="00041014"/>
    <w:rsid w:val="000414C8"/>
    <w:rsid w:val="0004158A"/>
    <w:rsid w:val="0004280B"/>
    <w:rsid w:val="00042CFC"/>
    <w:rsid w:val="00043452"/>
    <w:rsid w:val="00043980"/>
    <w:rsid w:val="00043A1C"/>
    <w:rsid w:val="0004467D"/>
    <w:rsid w:val="00044BB2"/>
    <w:rsid w:val="00044E87"/>
    <w:rsid w:val="00045218"/>
    <w:rsid w:val="000452BA"/>
    <w:rsid w:val="000454E2"/>
    <w:rsid w:val="00045603"/>
    <w:rsid w:val="000458A1"/>
    <w:rsid w:val="000458F5"/>
    <w:rsid w:val="00045CBA"/>
    <w:rsid w:val="00045FC2"/>
    <w:rsid w:val="0004671B"/>
    <w:rsid w:val="000468B6"/>
    <w:rsid w:val="00046916"/>
    <w:rsid w:val="00046BE4"/>
    <w:rsid w:val="00046D3D"/>
    <w:rsid w:val="00047640"/>
    <w:rsid w:val="000476C9"/>
    <w:rsid w:val="00047B1F"/>
    <w:rsid w:val="00047DDD"/>
    <w:rsid w:val="0005011A"/>
    <w:rsid w:val="000504F8"/>
    <w:rsid w:val="00050A2A"/>
    <w:rsid w:val="000513D2"/>
    <w:rsid w:val="000514B6"/>
    <w:rsid w:val="00051591"/>
    <w:rsid w:val="0005267F"/>
    <w:rsid w:val="000527E6"/>
    <w:rsid w:val="000528A4"/>
    <w:rsid w:val="000528C7"/>
    <w:rsid w:val="00052918"/>
    <w:rsid w:val="000531C1"/>
    <w:rsid w:val="00053205"/>
    <w:rsid w:val="0005460D"/>
    <w:rsid w:val="000548AC"/>
    <w:rsid w:val="0005499B"/>
    <w:rsid w:val="00054E9B"/>
    <w:rsid w:val="00054EB0"/>
    <w:rsid w:val="00055266"/>
    <w:rsid w:val="00056235"/>
    <w:rsid w:val="00056602"/>
    <w:rsid w:val="000573D3"/>
    <w:rsid w:val="00057556"/>
    <w:rsid w:val="000579D6"/>
    <w:rsid w:val="000605AD"/>
    <w:rsid w:val="000608D1"/>
    <w:rsid w:val="00060B8C"/>
    <w:rsid w:val="00060DA4"/>
    <w:rsid w:val="00060E71"/>
    <w:rsid w:val="00060EFB"/>
    <w:rsid w:val="00061250"/>
    <w:rsid w:val="00061289"/>
    <w:rsid w:val="000617DD"/>
    <w:rsid w:val="0006186B"/>
    <w:rsid w:val="00061FAA"/>
    <w:rsid w:val="00061FF8"/>
    <w:rsid w:val="00062694"/>
    <w:rsid w:val="00062A33"/>
    <w:rsid w:val="00062DCF"/>
    <w:rsid w:val="00063410"/>
    <w:rsid w:val="000639A4"/>
    <w:rsid w:val="00064153"/>
    <w:rsid w:val="000641A2"/>
    <w:rsid w:val="000642ED"/>
    <w:rsid w:val="00064E6F"/>
    <w:rsid w:val="00064F6A"/>
    <w:rsid w:val="00065694"/>
    <w:rsid w:val="0006579F"/>
    <w:rsid w:val="00065C12"/>
    <w:rsid w:val="00065CE3"/>
    <w:rsid w:val="00065E5E"/>
    <w:rsid w:val="00065FA2"/>
    <w:rsid w:val="00065FC7"/>
    <w:rsid w:val="00066820"/>
    <w:rsid w:val="00066A8E"/>
    <w:rsid w:val="00066B88"/>
    <w:rsid w:val="00066FBD"/>
    <w:rsid w:val="000673B3"/>
    <w:rsid w:val="00071962"/>
    <w:rsid w:val="00071EFC"/>
    <w:rsid w:val="00072140"/>
    <w:rsid w:val="00073B8F"/>
    <w:rsid w:val="00073CB7"/>
    <w:rsid w:val="00073EAB"/>
    <w:rsid w:val="0007402F"/>
    <w:rsid w:val="000749EF"/>
    <w:rsid w:val="00074ABA"/>
    <w:rsid w:val="00075026"/>
    <w:rsid w:val="00075392"/>
    <w:rsid w:val="000753F2"/>
    <w:rsid w:val="00076068"/>
    <w:rsid w:val="00076367"/>
    <w:rsid w:val="00076F59"/>
    <w:rsid w:val="0007746F"/>
    <w:rsid w:val="0007796A"/>
    <w:rsid w:val="0007799F"/>
    <w:rsid w:val="00080699"/>
    <w:rsid w:val="00080ADA"/>
    <w:rsid w:val="00080FD1"/>
    <w:rsid w:val="00081334"/>
    <w:rsid w:val="000815A2"/>
    <w:rsid w:val="000824A9"/>
    <w:rsid w:val="000825DF"/>
    <w:rsid w:val="00082894"/>
    <w:rsid w:val="00084370"/>
    <w:rsid w:val="00085408"/>
    <w:rsid w:val="000858B6"/>
    <w:rsid w:val="000859E2"/>
    <w:rsid w:val="00085BF6"/>
    <w:rsid w:val="00085C05"/>
    <w:rsid w:val="00085E9A"/>
    <w:rsid w:val="00086192"/>
    <w:rsid w:val="00086353"/>
    <w:rsid w:val="00086C75"/>
    <w:rsid w:val="000901C9"/>
    <w:rsid w:val="000905C7"/>
    <w:rsid w:val="000909B8"/>
    <w:rsid w:val="00091B52"/>
    <w:rsid w:val="00091EA2"/>
    <w:rsid w:val="00092028"/>
    <w:rsid w:val="00092221"/>
    <w:rsid w:val="00093895"/>
    <w:rsid w:val="00093D6F"/>
    <w:rsid w:val="00093F4B"/>
    <w:rsid w:val="00094097"/>
    <w:rsid w:val="00095471"/>
    <w:rsid w:val="00095DB6"/>
    <w:rsid w:val="000965B3"/>
    <w:rsid w:val="000965B6"/>
    <w:rsid w:val="000966CC"/>
    <w:rsid w:val="00096BBF"/>
    <w:rsid w:val="00097413"/>
    <w:rsid w:val="00097DE4"/>
    <w:rsid w:val="000A0405"/>
    <w:rsid w:val="000A0551"/>
    <w:rsid w:val="000A11B2"/>
    <w:rsid w:val="000A1DDE"/>
    <w:rsid w:val="000A1F5D"/>
    <w:rsid w:val="000A2FF4"/>
    <w:rsid w:val="000A35CD"/>
    <w:rsid w:val="000A3B06"/>
    <w:rsid w:val="000A3E40"/>
    <w:rsid w:val="000A425F"/>
    <w:rsid w:val="000A4B7D"/>
    <w:rsid w:val="000A4C64"/>
    <w:rsid w:val="000A5330"/>
    <w:rsid w:val="000A54ED"/>
    <w:rsid w:val="000A5689"/>
    <w:rsid w:val="000A5875"/>
    <w:rsid w:val="000A595E"/>
    <w:rsid w:val="000A62D2"/>
    <w:rsid w:val="000A69A2"/>
    <w:rsid w:val="000A69BC"/>
    <w:rsid w:val="000A709E"/>
    <w:rsid w:val="000A7B6C"/>
    <w:rsid w:val="000B0017"/>
    <w:rsid w:val="000B0255"/>
    <w:rsid w:val="000B0586"/>
    <w:rsid w:val="000B09A9"/>
    <w:rsid w:val="000B119B"/>
    <w:rsid w:val="000B2357"/>
    <w:rsid w:val="000B23D6"/>
    <w:rsid w:val="000B2B93"/>
    <w:rsid w:val="000B3B1E"/>
    <w:rsid w:val="000B3C02"/>
    <w:rsid w:val="000B4245"/>
    <w:rsid w:val="000B43FE"/>
    <w:rsid w:val="000B5135"/>
    <w:rsid w:val="000B5252"/>
    <w:rsid w:val="000B52A7"/>
    <w:rsid w:val="000B5B05"/>
    <w:rsid w:val="000B5FE8"/>
    <w:rsid w:val="000B63C7"/>
    <w:rsid w:val="000B6D15"/>
    <w:rsid w:val="000B6DD4"/>
    <w:rsid w:val="000B6E96"/>
    <w:rsid w:val="000B77AC"/>
    <w:rsid w:val="000B7BE6"/>
    <w:rsid w:val="000C06B4"/>
    <w:rsid w:val="000C0AC6"/>
    <w:rsid w:val="000C12A4"/>
    <w:rsid w:val="000C130B"/>
    <w:rsid w:val="000C144A"/>
    <w:rsid w:val="000C1E6E"/>
    <w:rsid w:val="000C280D"/>
    <w:rsid w:val="000C2A9B"/>
    <w:rsid w:val="000C2E0E"/>
    <w:rsid w:val="000C364A"/>
    <w:rsid w:val="000C392A"/>
    <w:rsid w:val="000C40E4"/>
    <w:rsid w:val="000C43DA"/>
    <w:rsid w:val="000C4972"/>
    <w:rsid w:val="000C5725"/>
    <w:rsid w:val="000C5A48"/>
    <w:rsid w:val="000C5B79"/>
    <w:rsid w:val="000C5BE5"/>
    <w:rsid w:val="000C5F2B"/>
    <w:rsid w:val="000C5FE8"/>
    <w:rsid w:val="000C60F7"/>
    <w:rsid w:val="000C61AB"/>
    <w:rsid w:val="000C625D"/>
    <w:rsid w:val="000C62BB"/>
    <w:rsid w:val="000C6738"/>
    <w:rsid w:val="000C68B3"/>
    <w:rsid w:val="000C68F6"/>
    <w:rsid w:val="000C6E85"/>
    <w:rsid w:val="000C7459"/>
    <w:rsid w:val="000C779F"/>
    <w:rsid w:val="000D0269"/>
    <w:rsid w:val="000D0303"/>
    <w:rsid w:val="000D0314"/>
    <w:rsid w:val="000D0423"/>
    <w:rsid w:val="000D0877"/>
    <w:rsid w:val="000D16CB"/>
    <w:rsid w:val="000D1742"/>
    <w:rsid w:val="000D2317"/>
    <w:rsid w:val="000D239B"/>
    <w:rsid w:val="000D2BFB"/>
    <w:rsid w:val="000D2CF0"/>
    <w:rsid w:val="000D3077"/>
    <w:rsid w:val="000D3578"/>
    <w:rsid w:val="000D368F"/>
    <w:rsid w:val="000D39CB"/>
    <w:rsid w:val="000D42C4"/>
    <w:rsid w:val="000D447E"/>
    <w:rsid w:val="000D558C"/>
    <w:rsid w:val="000D593F"/>
    <w:rsid w:val="000D5C1E"/>
    <w:rsid w:val="000D5E9C"/>
    <w:rsid w:val="000D60EA"/>
    <w:rsid w:val="000D6311"/>
    <w:rsid w:val="000D709E"/>
    <w:rsid w:val="000D71BC"/>
    <w:rsid w:val="000D758C"/>
    <w:rsid w:val="000D7929"/>
    <w:rsid w:val="000D7D33"/>
    <w:rsid w:val="000E0413"/>
    <w:rsid w:val="000E06BC"/>
    <w:rsid w:val="000E18AF"/>
    <w:rsid w:val="000E196E"/>
    <w:rsid w:val="000E1AA6"/>
    <w:rsid w:val="000E1C7A"/>
    <w:rsid w:val="000E2195"/>
    <w:rsid w:val="000E2BB1"/>
    <w:rsid w:val="000E35FB"/>
    <w:rsid w:val="000E3A0D"/>
    <w:rsid w:val="000E3AEE"/>
    <w:rsid w:val="000E3E57"/>
    <w:rsid w:val="000E3E60"/>
    <w:rsid w:val="000E492A"/>
    <w:rsid w:val="000E54DE"/>
    <w:rsid w:val="000E5680"/>
    <w:rsid w:val="000E5836"/>
    <w:rsid w:val="000E6453"/>
    <w:rsid w:val="000E662D"/>
    <w:rsid w:val="000E6925"/>
    <w:rsid w:val="000E6A84"/>
    <w:rsid w:val="000E74E1"/>
    <w:rsid w:val="000F022E"/>
    <w:rsid w:val="000F0538"/>
    <w:rsid w:val="000F0637"/>
    <w:rsid w:val="000F0E12"/>
    <w:rsid w:val="000F0E60"/>
    <w:rsid w:val="000F1627"/>
    <w:rsid w:val="000F3298"/>
    <w:rsid w:val="000F35AD"/>
    <w:rsid w:val="000F3B21"/>
    <w:rsid w:val="000F4A30"/>
    <w:rsid w:val="000F5575"/>
    <w:rsid w:val="000F64AB"/>
    <w:rsid w:val="000F6DEB"/>
    <w:rsid w:val="000F72CC"/>
    <w:rsid w:val="000F742F"/>
    <w:rsid w:val="001003E9"/>
    <w:rsid w:val="00100863"/>
    <w:rsid w:val="001008B4"/>
    <w:rsid w:val="00101040"/>
    <w:rsid w:val="00101251"/>
    <w:rsid w:val="001025ED"/>
    <w:rsid w:val="001035CD"/>
    <w:rsid w:val="001036C0"/>
    <w:rsid w:val="00103CA8"/>
    <w:rsid w:val="00105217"/>
    <w:rsid w:val="00105BD3"/>
    <w:rsid w:val="00105E56"/>
    <w:rsid w:val="00105F11"/>
    <w:rsid w:val="001060B5"/>
    <w:rsid w:val="0010625D"/>
    <w:rsid w:val="0010627A"/>
    <w:rsid w:val="0010660D"/>
    <w:rsid w:val="00106A41"/>
    <w:rsid w:val="001074C2"/>
    <w:rsid w:val="00107CBE"/>
    <w:rsid w:val="00110F1F"/>
    <w:rsid w:val="00111148"/>
    <w:rsid w:val="0011158C"/>
    <w:rsid w:val="00111AA2"/>
    <w:rsid w:val="00111C13"/>
    <w:rsid w:val="00111DF9"/>
    <w:rsid w:val="00111EB3"/>
    <w:rsid w:val="0011201E"/>
    <w:rsid w:val="00112214"/>
    <w:rsid w:val="0011228A"/>
    <w:rsid w:val="00112B67"/>
    <w:rsid w:val="00112BE8"/>
    <w:rsid w:val="00112C80"/>
    <w:rsid w:val="00112FC9"/>
    <w:rsid w:val="00113215"/>
    <w:rsid w:val="00113A5A"/>
    <w:rsid w:val="00113BE6"/>
    <w:rsid w:val="00113C47"/>
    <w:rsid w:val="00115241"/>
    <w:rsid w:val="0011545C"/>
    <w:rsid w:val="00115483"/>
    <w:rsid w:val="00115BAC"/>
    <w:rsid w:val="00116102"/>
    <w:rsid w:val="00116E83"/>
    <w:rsid w:val="00117B7B"/>
    <w:rsid w:val="00117BFF"/>
    <w:rsid w:val="00117FFE"/>
    <w:rsid w:val="00120281"/>
    <w:rsid w:val="00120802"/>
    <w:rsid w:val="001208E6"/>
    <w:rsid w:val="00120AB2"/>
    <w:rsid w:val="001216AD"/>
    <w:rsid w:val="00121849"/>
    <w:rsid w:val="00121A50"/>
    <w:rsid w:val="001220D0"/>
    <w:rsid w:val="00122BD8"/>
    <w:rsid w:val="0012342C"/>
    <w:rsid w:val="0012358E"/>
    <w:rsid w:val="00123AE2"/>
    <w:rsid w:val="00124E80"/>
    <w:rsid w:val="00125306"/>
    <w:rsid w:val="001253D6"/>
    <w:rsid w:val="00125815"/>
    <w:rsid w:val="001259B0"/>
    <w:rsid w:val="00125A5D"/>
    <w:rsid w:val="00125B56"/>
    <w:rsid w:val="00125EB6"/>
    <w:rsid w:val="00126074"/>
    <w:rsid w:val="001265A3"/>
    <w:rsid w:val="001269D5"/>
    <w:rsid w:val="00126A73"/>
    <w:rsid w:val="00126AEE"/>
    <w:rsid w:val="001273AD"/>
    <w:rsid w:val="00130089"/>
    <w:rsid w:val="00130741"/>
    <w:rsid w:val="00130906"/>
    <w:rsid w:val="00130B0E"/>
    <w:rsid w:val="00130D6C"/>
    <w:rsid w:val="0013129B"/>
    <w:rsid w:val="00131BC8"/>
    <w:rsid w:val="00131ED8"/>
    <w:rsid w:val="00132893"/>
    <w:rsid w:val="00133124"/>
    <w:rsid w:val="0013317F"/>
    <w:rsid w:val="0013364E"/>
    <w:rsid w:val="001339C1"/>
    <w:rsid w:val="00134BD0"/>
    <w:rsid w:val="001351E0"/>
    <w:rsid w:val="00135507"/>
    <w:rsid w:val="001359EF"/>
    <w:rsid w:val="00135A61"/>
    <w:rsid w:val="00136B7B"/>
    <w:rsid w:val="0013732E"/>
    <w:rsid w:val="0013748D"/>
    <w:rsid w:val="001379F7"/>
    <w:rsid w:val="00137B76"/>
    <w:rsid w:val="001400F9"/>
    <w:rsid w:val="00140A84"/>
    <w:rsid w:val="00140A9F"/>
    <w:rsid w:val="00140AAA"/>
    <w:rsid w:val="0014202E"/>
    <w:rsid w:val="001422BB"/>
    <w:rsid w:val="00142546"/>
    <w:rsid w:val="00143279"/>
    <w:rsid w:val="001436BD"/>
    <w:rsid w:val="001445BE"/>
    <w:rsid w:val="00144600"/>
    <w:rsid w:val="00144DC7"/>
    <w:rsid w:val="00145275"/>
    <w:rsid w:val="001455B2"/>
    <w:rsid w:val="00145864"/>
    <w:rsid w:val="00146D23"/>
    <w:rsid w:val="00147091"/>
    <w:rsid w:val="0014717A"/>
    <w:rsid w:val="001474BA"/>
    <w:rsid w:val="0014754B"/>
    <w:rsid w:val="0014770B"/>
    <w:rsid w:val="001502BF"/>
    <w:rsid w:val="0015093F"/>
    <w:rsid w:val="0015144B"/>
    <w:rsid w:val="0015157D"/>
    <w:rsid w:val="001515A0"/>
    <w:rsid w:val="0015181E"/>
    <w:rsid w:val="00152535"/>
    <w:rsid w:val="001528E3"/>
    <w:rsid w:val="001529F4"/>
    <w:rsid w:val="00153029"/>
    <w:rsid w:val="0015336F"/>
    <w:rsid w:val="00153A0A"/>
    <w:rsid w:val="0015433D"/>
    <w:rsid w:val="00154923"/>
    <w:rsid w:val="00154BD0"/>
    <w:rsid w:val="001551FB"/>
    <w:rsid w:val="00155364"/>
    <w:rsid w:val="0015558D"/>
    <w:rsid w:val="0015559A"/>
    <w:rsid w:val="00156045"/>
    <w:rsid w:val="001560B4"/>
    <w:rsid w:val="001567D6"/>
    <w:rsid w:val="001569B1"/>
    <w:rsid w:val="00157C0D"/>
    <w:rsid w:val="001601E3"/>
    <w:rsid w:val="00160480"/>
    <w:rsid w:val="001606F4"/>
    <w:rsid w:val="0016098B"/>
    <w:rsid w:val="00161DCC"/>
    <w:rsid w:val="00163281"/>
    <w:rsid w:val="001633B5"/>
    <w:rsid w:val="00163432"/>
    <w:rsid w:val="001638DB"/>
    <w:rsid w:val="00163C6B"/>
    <w:rsid w:val="00163FCD"/>
    <w:rsid w:val="00164003"/>
    <w:rsid w:val="001644CF"/>
    <w:rsid w:val="001645D4"/>
    <w:rsid w:val="0016551C"/>
    <w:rsid w:val="00165BF1"/>
    <w:rsid w:val="00165C78"/>
    <w:rsid w:val="00165FE4"/>
    <w:rsid w:val="001660A1"/>
    <w:rsid w:val="00166918"/>
    <w:rsid w:val="001673BB"/>
    <w:rsid w:val="001702C6"/>
    <w:rsid w:val="00172214"/>
    <w:rsid w:val="001729EB"/>
    <w:rsid w:val="00172F9F"/>
    <w:rsid w:val="00173913"/>
    <w:rsid w:val="00173961"/>
    <w:rsid w:val="00174C92"/>
    <w:rsid w:val="001754C1"/>
    <w:rsid w:val="001756DA"/>
    <w:rsid w:val="00175AE0"/>
    <w:rsid w:val="00175DC1"/>
    <w:rsid w:val="00176185"/>
    <w:rsid w:val="001762C5"/>
    <w:rsid w:val="0017633A"/>
    <w:rsid w:val="0017643E"/>
    <w:rsid w:val="00176D30"/>
    <w:rsid w:val="00177513"/>
    <w:rsid w:val="00177951"/>
    <w:rsid w:val="00177EB5"/>
    <w:rsid w:val="00177EBC"/>
    <w:rsid w:val="001809CF"/>
    <w:rsid w:val="00180D7E"/>
    <w:rsid w:val="00180E20"/>
    <w:rsid w:val="00180EDF"/>
    <w:rsid w:val="0018191A"/>
    <w:rsid w:val="001826ED"/>
    <w:rsid w:val="00182A82"/>
    <w:rsid w:val="001834EB"/>
    <w:rsid w:val="00183621"/>
    <w:rsid w:val="0018428B"/>
    <w:rsid w:val="00184598"/>
    <w:rsid w:val="001847FA"/>
    <w:rsid w:val="001850D2"/>
    <w:rsid w:val="00185DBF"/>
    <w:rsid w:val="00185F49"/>
    <w:rsid w:val="00186143"/>
    <w:rsid w:val="00186377"/>
    <w:rsid w:val="0018642C"/>
    <w:rsid w:val="00186A1C"/>
    <w:rsid w:val="00186E66"/>
    <w:rsid w:val="001871BD"/>
    <w:rsid w:val="001874F7"/>
    <w:rsid w:val="0018768E"/>
    <w:rsid w:val="00191C1D"/>
    <w:rsid w:val="00191C43"/>
    <w:rsid w:val="00191EA7"/>
    <w:rsid w:val="0019205F"/>
    <w:rsid w:val="00192123"/>
    <w:rsid w:val="00192396"/>
    <w:rsid w:val="00192715"/>
    <w:rsid w:val="00192799"/>
    <w:rsid w:val="00192DBA"/>
    <w:rsid w:val="00192F48"/>
    <w:rsid w:val="00193318"/>
    <w:rsid w:val="00193635"/>
    <w:rsid w:val="00193E2A"/>
    <w:rsid w:val="00193FE3"/>
    <w:rsid w:val="001944EB"/>
    <w:rsid w:val="001948D4"/>
    <w:rsid w:val="00194AC9"/>
    <w:rsid w:val="0019578C"/>
    <w:rsid w:val="00195BB2"/>
    <w:rsid w:val="00195D3C"/>
    <w:rsid w:val="001969B8"/>
    <w:rsid w:val="00197043"/>
    <w:rsid w:val="00197324"/>
    <w:rsid w:val="0019796B"/>
    <w:rsid w:val="001979A6"/>
    <w:rsid w:val="001979C0"/>
    <w:rsid w:val="00197D05"/>
    <w:rsid w:val="001A0AD4"/>
    <w:rsid w:val="001A0DD3"/>
    <w:rsid w:val="001A0FC8"/>
    <w:rsid w:val="001A13D0"/>
    <w:rsid w:val="001A16E8"/>
    <w:rsid w:val="001A16EA"/>
    <w:rsid w:val="001A2082"/>
    <w:rsid w:val="001A2C0D"/>
    <w:rsid w:val="001A2C28"/>
    <w:rsid w:val="001A2D86"/>
    <w:rsid w:val="001A2E3D"/>
    <w:rsid w:val="001A315E"/>
    <w:rsid w:val="001A31E8"/>
    <w:rsid w:val="001A3A92"/>
    <w:rsid w:val="001A3FCD"/>
    <w:rsid w:val="001A413C"/>
    <w:rsid w:val="001A41DF"/>
    <w:rsid w:val="001A4E2F"/>
    <w:rsid w:val="001A557B"/>
    <w:rsid w:val="001A5757"/>
    <w:rsid w:val="001A5996"/>
    <w:rsid w:val="001A5E0C"/>
    <w:rsid w:val="001A65C7"/>
    <w:rsid w:val="001A6ACA"/>
    <w:rsid w:val="001A72BE"/>
    <w:rsid w:val="001A78F7"/>
    <w:rsid w:val="001B036A"/>
    <w:rsid w:val="001B07C8"/>
    <w:rsid w:val="001B0E98"/>
    <w:rsid w:val="001B0F87"/>
    <w:rsid w:val="001B11EE"/>
    <w:rsid w:val="001B14CA"/>
    <w:rsid w:val="001B1562"/>
    <w:rsid w:val="001B16F4"/>
    <w:rsid w:val="001B1A12"/>
    <w:rsid w:val="001B1EF4"/>
    <w:rsid w:val="001B1F71"/>
    <w:rsid w:val="001B1FBC"/>
    <w:rsid w:val="001B1FF4"/>
    <w:rsid w:val="001B2627"/>
    <w:rsid w:val="001B2631"/>
    <w:rsid w:val="001B2CAB"/>
    <w:rsid w:val="001B2EBC"/>
    <w:rsid w:val="001B314A"/>
    <w:rsid w:val="001B3322"/>
    <w:rsid w:val="001B3E6A"/>
    <w:rsid w:val="001B43E8"/>
    <w:rsid w:val="001B43FB"/>
    <w:rsid w:val="001B46DE"/>
    <w:rsid w:val="001B4BCA"/>
    <w:rsid w:val="001B4EBE"/>
    <w:rsid w:val="001B520A"/>
    <w:rsid w:val="001B600E"/>
    <w:rsid w:val="001B67CE"/>
    <w:rsid w:val="001B6962"/>
    <w:rsid w:val="001B71BA"/>
    <w:rsid w:val="001B7255"/>
    <w:rsid w:val="001B73AA"/>
    <w:rsid w:val="001B77F1"/>
    <w:rsid w:val="001B7813"/>
    <w:rsid w:val="001B7A0F"/>
    <w:rsid w:val="001B7A3D"/>
    <w:rsid w:val="001C0966"/>
    <w:rsid w:val="001C1DDB"/>
    <w:rsid w:val="001C21E8"/>
    <w:rsid w:val="001C23E1"/>
    <w:rsid w:val="001C28D2"/>
    <w:rsid w:val="001C2BD4"/>
    <w:rsid w:val="001C2C2E"/>
    <w:rsid w:val="001C333F"/>
    <w:rsid w:val="001C3990"/>
    <w:rsid w:val="001C3B4D"/>
    <w:rsid w:val="001C3C7E"/>
    <w:rsid w:val="001C3CD1"/>
    <w:rsid w:val="001C4131"/>
    <w:rsid w:val="001C4C9A"/>
    <w:rsid w:val="001C4E79"/>
    <w:rsid w:val="001C5280"/>
    <w:rsid w:val="001C5933"/>
    <w:rsid w:val="001C5ECD"/>
    <w:rsid w:val="001C6E9E"/>
    <w:rsid w:val="001C6F10"/>
    <w:rsid w:val="001C7E80"/>
    <w:rsid w:val="001D06A3"/>
    <w:rsid w:val="001D07E5"/>
    <w:rsid w:val="001D0AAF"/>
    <w:rsid w:val="001D104F"/>
    <w:rsid w:val="001D1365"/>
    <w:rsid w:val="001D14AD"/>
    <w:rsid w:val="001D1B2D"/>
    <w:rsid w:val="001D330B"/>
    <w:rsid w:val="001D422F"/>
    <w:rsid w:val="001D4B58"/>
    <w:rsid w:val="001D4C2A"/>
    <w:rsid w:val="001D4E9E"/>
    <w:rsid w:val="001D5283"/>
    <w:rsid w:val="001D5B34"/>
    <w:rsid w:val="001D629D"/>
    <w:rsid w:val="001D71B5"/>
    <w:rsid w:val="001D786A"/>
    <w:rsid w:val="001D7F4E"/>
    <w:rsid w:val="001E00C6"/>
    <w:rsid w:val="001E0130"/>
    <w:rsid w:val="001E0248"/>
    <w:rsid w:val="001E06E1"/>
    <w:rsid w:val="001E0AEE"/>
    <w:rsid w:val="001E0CDC"/>
    <w:rsid w:val="001E0D61"/>
    <w:rsid w:val="001E0F77"/>
    <w:rsid w:val="001E14D8"/>
    <w:rsid w:val="001E1580"/>
    <w:rsid w:val="001E1A96"/>
    <w:rsid w:val="001E275C"/>
    <w:rsid w:val="001E2B67"/>
    <w:rsid w:val="001E2DB2"/>
    <w:rsid w:val="001E3458"/>
    <w:rsid w:val="001E3607"/>
    <w:rsid w:val="001E36BB"/>
    <w:rsid w:val="001E3849"/>
    <w:rsid w:val="001E45F4"/>
    <w:rsid w:val="001E5044"/>
    <w:rsid w:val="001E5455"/>
    <w:rsid w:val="001E63C5"/>
    <w:rsid w:val="001E66C4"/>
    <w:rsid w:val="001E6819"/>
    <w:rsid w:val="001E75E6"/>
    <w:rsid w:val="001E7B51"/>
    <w:rsid w:val="001E7D8B"/>
    <w:rsid w:val="001E7E00"/>
    <w:rsid w:val="001E7F51"/>
    <w:rsid w:val="001F006F"/>
    <w:rsid w:val="001F0338"/>
    <w:rsid w:val="001F034E"/>
    <w:rsid w:val="001F03C7"/>
    <w:rsid w:val="001F080C"/>
    <w:rsid w:val="001F0918"/>
    <w:rsid w:val="001F10C5"/>
    <w:rsid w:val="001F14D6"/>
    <w:rsid w:val="001F15BD"/>
    <w:rsid w:val="001F1777"/>
    <w:rsid w:val="001F2003"/>
    <w:rsid w:val="001F3C93"/>
    <w:rsid w:val="001F3DBF"/>
    <w:rsid w:val="001F3FB6"/>
    <w:rsid w:val="001F43AB"/>
    <w:rsid w:val="001F4B50"/>
    <w:rsid w:val="001F4C20"/>
    <w:rsid w:val="001F5895"/>
    <w:rsid w:val="001F58D5"/>
    <w:rsid w:val="001F5A7F"/>
    <w:rsid w:val="001F5E94"/>
    <w:rsid w:val="001F5EB0"/>
    <w:rsid w:val="001F5EB2"/>
    <w:rsid w:val="001F6206"/>
    <w:rsid w:val="001F6425"/>
    <w:rsid w:val="001F6B89"/>
    <w:rsid w:val="001F7073"/>
    <w:rsid w:val="001F7704"/>
    <w:rsid w:val="001F7719"/>
    <w:rsid w:val="001F7799"/>
    <w:rsid w:val="001F7B86"/>
    <w:rsid w:val="0020025F"/>
    <w:rsid w:val="00200FDA"/>
    <w:rsid w:val="00201281"/>
    <w:rsid w:val="0020175F"/>
    <w:rsid w:val="00201828"/>
    <w:rsid w:val="00202200"/>
    <w:rsid w:val="00202837"/>
    <w:rsid w:val="00202B66"/>
    <w:rsid w:val="00203335"/>
    <w:rsid w:val="00203937"/>
    <w:rsid w:val="002040B8"/>
    <w:rsid w:val="002047DD"/>
    <w:rsid w:val="00204B25"/>
    <w:rsid w:val="00204F24"/>
    <w:rsid w:val="00205159"/>
    <w:rsid w:val="00205328"/>
    <w:rsid w:val="00205BDD"/>
    <w:rsid w:val="00206E3D"/>
    <w:rsid w:val="00207314"/>
    <w:rsid w:val="00207428"/>
    <w:rsid w:val="002079D3"/>
    <w:rsid w:val="00207F8A"/>
    <w:rsid w:val="0021022E"/>
    <w:rsid w:val="0021042C"/>
    <w:rsid w:val="00210792"/>
    <w:rsid w:val="0021079E"/>
    <w:rsid w:val="00210BD6"/>
    <w:rsid w:val="00210D4A"/>
    <w:rsid w:val="00210FF9"/>
    <w:rsid w:val="00211310"/>
    <w:rsid w:val="00211889"/>
    <w:rsid w:val="00211EF4"/>
    <w:rsid w:val="002127CB"/>
    <w:rsid w:val="00212BE7"/>
    <w:rsid w:val="00212E75"/>
    <w:rsid w:val="0021380E"/>
    <w:rsid w:val="00213E70"/>
    <w:rsid w:val="00213EFE"/>
    <w:rsid w:val="00213FC8"/>
    <w:rsid w:val="002141D4"/>
    <w:rsid w:val="00214943"/>
    <w:rsid w:val="00214BAD"/>
    <w:rsid w:val="00215285"/>
    <w:rsid w:val="00216067"/>
    <w:rsid w:val="00216A77"/>
    <w:rsid w:val="00216D09"/>
    <w:rsid w:val="00217429"/>
    <w:rsid w:val="00217E19"/>
    <w:rsid w:val="002204D9"/>
    <w:rsid w:val="00220526"/>
    <w:rsid w:val="0022080B"/>
    <w:rsid w:val="0022138C"/>
    <w:rsid w:val="00221403"/>
    <w:rsid w:val="002224B6"/>
    <w:rsid w:val="00222686"/>
    <w:rsid w:val="00222C7D"/>
    <w:rsid w:val="00222CDE"/>
    <w:rsid w:val="00222FF1"/>
    <w:rsid w:val="00223CDD"/>
    <w:rsid w:val="00223DEB"/>
    <w:rsid w:val="0022404D"/>
    <w:rsid w:val="00224B0D"/>
    <w:rsid w:val="00224E41"/>
    <w:rsid w:val="00225721"/>
    <w:rsid w:val="002257B7"/>
    <w:rsid w:val="00225847"/>
    <w:rsid w:val="00226003"/>
    <w:rsid w:val="0022611C"/>
    <w:rsid w:val="0022639A"/>
    <w:rsid w:val="002267DB"/>
    <w:rsid w:val="00226912"/>
    <w:rsid w:val="00226E20"/>
    <w:rsid w:val="00226E80"/>
    <w:rsid w:val="002272D3"/>
    <w:rsid w:val="0022746C"/>
    <w:rsid w:val="0022778A"/>
    <w:rsid w:val="00227ACA"/>
    <w:rsid w:val="00227D11"/>
    <w:rsid w:val="00227D53"/>
    <w:rsid w:val="002304D8"/>
    <w:rsid w:val="00230559"/>
    <w:rsid w:val="002307CA"/>
    <w:rsid w:val="00230A79"/>
    <w:rsid w:val="00230D75"/>
    <w:rsid w:val="0023105F"/>
    <w:rsid w:val="00231510"/>
    <w:rsid w:val="002316BC"/>
    <w:rsid w:val="002318D9"/>
    <w:rsid w:val="00231E2C"/>
    <w:rsid w:val="00231F18"/>
    <w:rsid w:val="00231F32"/>
    <w:rsid w:val="00232388"/>
    <w:rsid w:val="002328D9"/>
    <w:rsid w:val="00232B8A"/>
    <w:rsid w:val="0023302A"/>
    <w:rsid w:val="002337F6"/>
    <w:rsid w:val="002340FD"/>
    <w:rsid w:val="002349A1"/>
    <w:rsid w:val="0023588B"/>
    <w:rsid w:val="00235AD0"/>
    <w:rsid w:val="00235B2E"/>
    <w:rsid w:val="00235DFD"/>
    <w:rsid w:val="00235EE1"/>
    <w:rsid w:val="00236179"/>
    <w:rsid w:val="002366BF"/>
    <w:rsid w:val="0023673B"/>
    <w:rsid w:val="002369B6"/>
    <w:rsid w:val="00236DD6"/>
    <w:rsid w:val="00237343"/>
    <w:rsid w:val="00237F76"/>
    <w:rsid w:val="002400FE"/>
    <w:rsid w:val="00240433"/>
    <w:rsid w:val="002409E4"/>
    <w:rsid w:val="00241055"/>
    <w:rsid w:val="002411B2"/>
    <w:rsid w:val="00241552"/>
    <w:rsid w:val="002416B9"/>
    <w:rsid w:val="00241CEF"/>
    <w:rsid w:val="002424F5"/>
    <w:rsid w:val="002426A9"/>
    <w:rsid w:val="00242973"/>
    <w:rsid w:val="00242DDF"/>
    <w:rsid w:val="00243174"/>
    <w:rsid w:val="002439D2"/>
    <w:rsid w:val="00244241"/>
    <w:rsid w:val="0024480F"/>
    <w:rsid w:val="0024492A"/>
    <w:rsid w:val="00244A6C"/>
    <w:rsid w:val="00244B49"/>
    <w:rsid w:val="00244CCB"/>
    <w:rsid w:val="00244D5C"/>
    <w:rsid w:val="00245307"/>
    <w:rsid w:val="002457E4"/>
    <w:rsid w:val="00247432"/>
    <w:rsid w:val="00247BA6"/>
    <w:rsid w:val="00247D1F"/>
    <w:rsid w:val="00247DF1"/>
    <w:rsid w:val="002509A4"/>
    <w:rsid w:val="00250A2F"/>
    <w:rsid w:val="00251D35"/>
    <w:rsid w:val="00251EC3"/>
    <w:rsid w:val="00252061"/>
    <w:rsid w:val="00252082"/>
    <w:rsid w:val="002523B9"/>
    <w:rsid w:val="002537D0"/>
    <w:rsid w:val="00253B87"/>
    <w:rsid w:val="00253D75"/>
    <w:rsid w:val="0025435E"/>
    <w:rsid w:val="0025480F"/>
    <w:rsid w:val="00254DB5"/>
    <w:rsid w:val="0025557B"/>
    <w:rsid w:val="00255805"/>
    <w:rsid w:val="00255DD8"/>
    <w:rsid w:val="00256589"/>
    <w:rsid w:val="00256D68"/>
    <w:rsid w:val="002570EC"/>
    <w:rsid w:val="00257357"/>
    <w:rsid w:val="0025756A"/>
    <w:rsid w:val="0025764C"/>
    <w:rsid w:val="00257CFA"/>
    <w:rsid w:val="00257DF9"/>
    <w:rsid w:val="0026048F"/>
    <w:rsid w:val="00260951"/>
    <w:rsid w:val="00260C90"/>
    <w:rsid w:val="00260EA5"/>
    <w:rsid w:val="00260FAE"/>
    <w:rsid w:val="00260FCB"/>
    <w:rsid w:val="002618AF"/>
    <w:rsid w:val="00261998"/>
    <w:rsid w:val="002620EA"/>
    <w:rsid w:val="002624F8"/>
    <w:rsid w:val="0026258B"/>
    <w:rsid w:val="00262754"/>
    <w:rsid w:val="00262D18"/>
    <w:rsid w:val="002634F9"/>
    <w:rsid w:val="0026358B"/>
    <w:rsid w:val="00263DF7"/>
    <w:rsid w:val="00264081"/>
    <w:rsid w:val="00264678"/>
    <w:rsid w:val="00264CE7"/>
    <w:rsid w:val="00264FA6"/>
    <w:rsid w:val="0026538B"/>
    <w:rsid w:val="002656DF"/>
    <w:rsid w:val="00265937"/>
    <w:rsid w:val="00265AB2"/>
    <w:rsid w:val="00266BFB"/>
    <w:rsid w:val="002673DA"/>
    <w:rsid w:val="00267526"/>
    <w:rsid w:val="002679FF"/>
    <w:rsid w:val="00267A53"/>
    <w:rsid w:val="00270119"/>
    <w:rsid w:val="00271202"/>
    <w:rsid w:val="002713CC"/>
    <w:rsid w:val="0027166E"/>
    <w:rsid w:val="002718D7"/>
    <w:rsid w:val="00271BB3"/>
    <w:rsid w:val="0027206B"/>
    <w:rsid w:val="00272306"/>
    <w:rsid w:val="002727DC"/>
    <w:rsid w:val="00272B4B"/>
    <w:rsid w:val="00272DB2"/>
    <w:rsid w:val="0027338F"/>
    <w:rsid w:val="00273893"/>
    <w:rsid w:val="00273B9A"/>
    <w:rsid w:val="00274562"/>
    <w:rsid w:val="002746D5"/>
    <w:rsid w:val="00274C15"/>
    <w:rsid w:val="00276005"/>
    <w:rsid w:val="002761D6"/>
    <w:rsid w:val="00276754"/>
    <w:rsid w:val="00277DC1"/>
    <w:rsid w:val="0028042E"/>
    <w:rsid w:val="0028061E"/>
    <w:rsid w:val="00280A39"/>
    <w:rsid w:val="00280C82"/>
    <w:rsid w:val="00280F00"/>
    <w:rsid w:val="002812C2"/>
    <w:rsid w:val="002817BA"/>
    <w:rsid w:val="00281A63"/>
    <w:rsid w:val="00281D1E"/>
    <w:rsid w:val="00282144"/>
    <w:rsid w:val="00282A33"/>
    <w:rsid w:val="002830F2"/>
    <w:rsid w:val="002831EC"/>
    <w:rsid w:val="00283949"/>
    <w:rsid w:val="00283EE9"/>
    <w:rsid w:val="0028405F"/>
    <w:rsid w:val="002859DC"/>
    <w:rsid w:val="00285AEC"/>
    <w:rsid w:val="00285E50"/>
    <w:rsid w:val="002860BD"/>
    <w:rsid w:val="0028625A"/>
    <w:rsid w:val="00286904"/>
    <w:rsid w:val="00286943"/>
    <w:rsid w:val="00286CEB"/>
    <w:rsid w:val="00286E7F"/>
    <w:rsid w:val="002871CB"/>
    <w:rsid w:val="002872D6"/>
    <w:rsid w:val="002877D5"/>
    <w:rsid w:val="00287D51"/>
    <w:rsid w:val="002903AA"/>
    <w:rsid w:val="00290592"/>
    <w:rsid w:val="002906F1"/>
    <w:rsid w:val="002908FD"/>
    <w:rsid w:val="0029092F"/>
    <w:rsid w:val="00290995"/>
    <w:rsid w:val="0029111C"/>
    <w:rsid w:val="00291C28"/>
    <w:rsid w:val="00291C9D"/>
    <w:rsid w:val="00292A3C"/>
    <w:rsid w:val="0029334C"/>
    <w:rsid w:val="00293668"/>
    <w:rsid w:val="00293BD4"/>
    <w:rsid w:val="00293BE3"/>
    <w:rsid w:val="0029448A"/>
    <w:rsid w:val="00294AEE"/>
    <w:rsid w:val="002950A5"/>
    <w:rsid w:val="0029563E"/>
    <w:rsid w:val="00295D6A"/>
    <w:rsid w:val="00296031"/>
    <w:rsid w:val="002964FF"/>
    <w:rsid w:val="00296BBA"/>
    <w:rsid w:val="00297458"/>
    <w:rsid w:val="00297C0F"/>
    <w:rsid w:val="00297D92"/>
    <w:rsid w:val="002A002D"/>
    <w:rsid w:val="002A04E6"/>
    <w:rsid w:val="002A0D9B"/>
    <w:rsid w:val="002A135A"/>
    <w:rsid w:val="002A1588"/>
    <w:rsid w:val="002A17D3"/>
    <w:rsid w:val="002A183B"/>
    <w:rsid w:val="002A190F"/>
    <w:rsid w:val="002A1BE7"/>
    <w:rsid w:val="002A1C9B"/>
    <w:rsid w:val="002A1F0A"/>
    <w:rsid w:val="002A20EF"/>
    <w:rsid w:val="002A2529"/>
    <w:rsid w:val="002A29EA"/>
    <w:rsid w:val="002A31DE"/>
    <w:rsid w:val="002A3207"/>
    <w:rsid w:val="002A3A81"/>
    <w:rsid w:val="002A3F90"/>
    <w:rsid w:val="002A42C7"/>
    <w:rsid w:val="002A4376"/>
    <w:rsid w:val="002A4633"/>
    <w:rsid w:val="002A4B0C"/>
    <w:rsid w:val="002A5498"/>
    <w:rsid w:val="002A589B"/>
    <w:rsid w:val="002A6B0A"/>
    <w:rsid w:val="002A716A"/>
    <w:rsid w:val="002A7273"/>
    <w:rsid w:val="002A72A5"/>
    <w:rsid w:val="002A72FB"/>
    <w:rsid w:val="002A73E9"/>
    <w:rsid w:val="002A7C1C"/>
    <w:rsid w:val="002A7E26"/>
    <w:rsid w:val="002B0030"/>
    <w:rsid w:val="002B0156"/>
    <w:rsid w:val="002B02B4"/>
    <w:rsid w:val="002B03DB"/>
    <w:rsid w:val="002B0736"/>
    <w:rsid w:val="002B07A0"/>
    <w:rsid w:val="002B0C84"/>
    <w:rsid w:val="002B0CE1"/>
    <w:rsid w:val="002B0D01"/>
    <w:rsid w:val="002B0F13"/>
    <w:rsid w:val="002B15DE"/>
    <w:rsid w:val="002B193F"/>
    <w:rsid w:val="002B196C"/>
    <w:rsid w:val="002B1D64"/>
    <w:rsid w:val="002B2135"/>
    <w:rsid w:val="002B25B3"/>
    <w:rsid w:val="002B3324"/>
    <w:rsid w:val="002B33E5"/>
    <w:rsid w:val="002B478F"/>
    <w:rsid w:val="002B47B0"/>
    <w:rsid w:val="002B51DD"/>
    <w:rsid w:val="002B5E27"/>
    <w:rsid w:val="002B6520"/>
    <w:rsid w:val="002B6574"/>
    <w:rsid w:val="002B66AE"/>
    <w:rsid w:val="002B6717"/>
    <w:rsid w:val="002B6822"/>
    <w:rsid w:val="002B6C79"/>
    <w:rsid w:val="002B6CE7"/>
    <w:rsid w:val="002B6F2B"/>
    <w:rsid w:val="002B6FAE"/>
    <w:rsid w:val="002B74A5"/>
    <w:rsid w:val="002B74DF"/>
    <w:rsid w:val="002B76A5"/>
    <w:rsid w:val="002B7980"/>
    <w:rsid w:val="002B7DF8"/>
    <w:rsid w:val="002C0601"/>
    <w:rsid w:val="002C08CD"/>
    <w:rsid w:val="002C0A4B"/>
    <w:rsid w:val="002C0BC6"/>
    <w:rsid w:val="002C1193"/>
    <w:rsid w:val="002C1446"/>
    <w:rsid w:val="002C18BA"/>
    <w:rsid w:val="002C237E"/>
    <w:rsid w:val="002C36CC"/>
    <w:rsid w:val="002C39B3"/>
    <w:rsid w:val="002C4265"/>
    <w:rsid w:val="002C44C7"/>
    <w:rsid w:val="002C4596"/>
    <w:rsid w:val="002C510E"/>
    <w:rsid w:val="002C5247"/>
    <w:rsid w:val="002C52C6"/>
    <w:rsid w:val="002C5552"/>
    <w:rsid w:val="002C5989"/>
    <w:rsid w:val="002C5F53"/>
    <w:rsid w:val="002C6A85"/>
    <w:rsid w:val="002C6ADB"/>
    <w:rsid w:val="002C6E2A"/>
    <w:rsid w:val="002C79D2"/>
    <w:rsid w:val="002C7B58"/>
    <w:rsid w:val="002C7C6B"/>
    <w:rsid w:val="002D006C"/>
    <w:rsid w:val="002D034D"/>
    <w:rsid w:val="002D036F"/>
    <w:rsid w:val="002D082E"/>
    <w:rsid w:val="002D10CA"/>
    <w:rsid w:val="002D1223"/>
    <w:rsid w:val="002D148C"/>
    <w:rsid w:val="002D1F82"/>
    <w:rsid w:val="002D1FBC"/>
    <w:rsid w:val="002D3E67"/>
    <w:rsid w:val="002D416B"/>
    <w:rsid w:val="002D44CF"/>
    <w:rsid w:val="002D458D"/>
    <w:rsid w:val="002D4CB5"/>
    <w:rsid w:val="002D532F"/>
    <w:rsid w:val="002D5334"/>
    <w:rsid w:val="002D567D"/>
    <w:rsid w:val="002D5A6F"/>
    <w:rsid w:val="002D5D78"/>
    <w:rsid w:val="002D5E85"/>
    <w:rsid w:val="002D67DD"/>
    <w:rsid w:val="002D6CFE"/>
    <w:rsid w:val="002D6FFD"/>
    <w:rsid w:val="002D730A"/>
    <w:rsid w:val="002E04EA"/>
    <w:rsid w:val="002E066F"/>
    <w:rsid w:val="002E0E91"/>
    <w:rsid w:val="002E1322"/>
    <w:rsid w:val="002E1AA3"/>
    <w:rsid w:val="002E22BD"/>
    <w:rsid w:val="002E24D5"/>
    <w:rsid w:val="002E286F"/>
    <w:rsid w:val="002E2D8D"/>
    <w:rsid w:val="002E351B"/>
    <w:rsid w:val="002E353A"/>
    <w:rsid w:val="002E3EF0"/>
    <w:rsid w:val="002E43EA"/>
    <w:rsid w:val="002E4546"/>
    <w:rsid w:val="002E47F2"/>
    <w:rsid w:val="002E4BF9"/>
    <w:rsid w:val="002E5908"/>
    <w:rsid w:val="002E5A1B"/>
    <w:rsid w:val="002E6F67"/>
    <w:rsid w:val="002E7717"/>
    <w:rsid w:val="002E77F9"/>
    <w:rsid w:val="002F0748"/>
    <w:rsid w:val="002F0772"/>
    <w:rsid w:val="002F093B"/>
    <w:rsid w:val="002F09BB"/>
    <w:rsid w:val="002F0BCA"/>
    <w:rsid w:val="002F0DC2"/>
    <w:rsid w:val="002F13E6"/>
    <w:rsid w:val="002F1CAA"/>
    <w:rsid w:val="002F1E96"/>
    <w:rsid w:val="002F23C9"/>
    <w:rsid w:val="002F353A"/>
    <w:rsid w:val="002F36E5"/>
    <w:rsid w:val="002F4A90"/>
    <w:rsid w:val="002F4BED"/>
    <w:rsid w:val="002F5598"/>
    <w:rsid w:val="002F5702"/>
    <w:rsid w:val="002F582F"/>
    <w:rsid w:val="002F5FCE"/>
    <w:rsid w:val="002F75D6"/>
    <w:rsid w:val="0030016A"/>
    <w:rsid w:val="00301BEA"/>
    <w:rsid w:val="00301F5D"/>
    <w:rsid w:val="00301FAF"/>
    <w:rsid w:val="0030232A"/>
    <w:rsid w:val="00302655"/>
    <w:rsid w:val="0030273A"/>
    <w:rsid w:val="0030298C"/>
    <w:rsid w:val="00302E57"/>
    <w:rsid w:val="00303B89"/>
    <w:rsid w:val="00303E6D"/>
    <w:rsid w:val="0030408F"/>
    <w:rsid w:val="0030453A"/>
    <w:rsid w:val="0030485D"/>
    <w:rsid w:val="00305199"/>
    <w:rsid w:val="0030533A"/>
    <w:rsid w:val="00305839"/>
    <w:rsid w:val="003067EF"/>
    <w:rsid w:val="00306A39"/>
    <w:rsid w:val="00306FA0"/>
    <w:rsid w:val="003075F6"/>
    <w:rsid w:val="0030790C"/>
    <w:rsid w:val="00310028"/>
    <w:rsid w:val="00310125"/>
    <w:rsid w:val="0031038E"/>
    <w:rsid w:val="003106FB"/>
    <w:rsid w:val="00310B7D"/>
    <w:rsid w:val="00310BE6"/>
    <w:rsid w:val="0031122E"/>
    <w:rsid w:val="00311D00"/>
    <w:rsid w:val="00311ED9"/>
    <w:rsid w:val="003123D5"/>
    <w:rsid w:val="003129DA"/>
    <w:rsid w:val="00312A4A"/>
    <w:rsid w:val="00313282"/>
    <w:rsid w:val="003132C8"/>
    <w:rsid w:val="0031339E"/>
    <w:rsid w:val="00313411"/>
    <w:rsid w:val="003136C5"/>
    <w:rsid w:val="00313C9B"/>
    <w:rsid w:val="00314984"/>
    <w:rsid w:val="00314C23"/>
    <w:rsid w:val="003153D5"/>
    <w:rsid w:val="003160B2"/>
    <w:rsid w:val="00316106"/>
    <w:rsid w:val="003161BA"/>
    <w:rsid w:val="003162B7"/>
    <w:rsid w:val="003163BD"/>
    <w:rsid w:val="0031657E"/>
    <w:rsid w:val="00316EAD"/>
    <w:rsid w:val="0031711D"/>
    <w:rsid w:val="00317788"/>
    <w:rsid w:val="003178CB"/>
    <w:rsid w:val="003209BC"/>
    <w:rsid w:val="00320A8F"/>
    <w:rsid w:val="003212F0"/>
    <w:rsid w:val="00322A86"/>
    <w:rsid w:val="00322C9D"/>
    <w:rsid w:val="00322F3A"/>
    <w:rsid w:val="003231C4"/>
    <w:rsid w:val="00323609"/>
    <w:rsid w:val="00324434"/>
    <w:rsid w:val="00324779"/>
    <w:rsid w:val="0032523F"/>
    <w:rsid w:val="00325C58"/>
    <w:rsid w:val="00326F7A"/>
    <w:rsid w:val="00327341"/>
    <w:rsid w:val="003277F8"/>
    <w:rsid w:val="00327C73"/>
    <w:rsid w:val="00327F1D"/>
    <w:rsid w:val="003308B3"/>
    <w:rsid w:val="00330946"/>
    <w:rsid w:val="00330A67"/>
    <w:rsid w:val="00330FA4"/>
    <w:rsid w:val="003310A5"/>
    <w:rsid w:val="0033122F"/>
    <w:rsid w:val="003318E5"/>
    <w:rsid w:val="00331F95"/>
    <w:rsid w:val="00331FD3"/>
    <w:rsid w:val="00332B16"/>
    <w:rsid w:val="00334799"/>
    <w:rsid w:val="00334931"/>
    <w:rsid w:val="00334C70"/>
    <w:rsid w:val="00334FDD"/>
    <w:rsid w:val="003350B1"/>
    <w:rsid w:val="0033514E"/>
    <w:rsid w:val="00335508"/>
    <w:rsid w:val="0033558C"/>
    <w:rsid w:val="00335D62"/>
    <w:rsid w:val="003364EE"/>
    <w:rsid w:val="0033680F"/>
    <w:rsid w:val="00336DE4"/>
    <w:rsid w:val="0033755E"/>
    <w:rsid w:val="0034160B"/>
    <w:rsid w:val="00341D7E"/>
    <w:rsid w:val="00341E66"/>
    <w:rsid w:val="00342392"/>
    <w:rsid w:val="00342676"/>
    <w:rsid w:val="00342E53"/>
    <w:rsid w:val="00343411"/>
    <w:rsid w:val="00343548"/>
    <w:rsid w:val="003438D3"/>
    <w:rsid w:val="0034396C"/>
    <w:rsid w:val="0034441F"/>
    <w:rsid w:val="003456A6"/>
    <w:rsid w:val="0034605C"/>
    <w:rsid w:val="00346145"/>
    <w:rsid w:val="00346B18"/>
    <w:rsid w:val="00346BC7"/>
    <w:rsid w:val="00347664"/>
    <w:rsid w:val="003501E9"/>
    <w:rsid w:val="0035121C"/>
    <w:rsid w:val="0035197F"/>
    <w:rsid w:val="00351EA1"/>
    <w:rsid w:val="00352449"/>
    <w:rsid w:val="003528A0"/>
    <w:rsid w:val="00352E24"/>
    <w:rsid w:val="003538CE"/>
    <w:rsid w:val="0035399D"/>
    <w:rsid w:val="00354027"/>
    <w:rsid w:val="0035438F"/>
    <w:rsid w:val="00354AA1"/>
    <w:rsid w:val="00355AF3"/>
    <w:rsid w:val="00355D82"/>
    <w:rsid w:val="0035661C"/>
    <w:rsid w:val="00356B03"/>
    <w:rsid w:val="00356DEF"/>
    <w:rsid w:val="003573EB"/>
    <w:rsid w:val="0036149E"/>
    <w:rsid w:val="00361636"/>
    <w:rsid w:val="003616A7"/>
    <w:rsid w:val="003625AF"/>
    <w:rsid w:val="00364191"/>
    <w:rsid w:val="003643BF"/>
    <w:rsid w:val="00364AE2"/>
    <w:rsid w:val="00366D11"/>
    <w:rsid w:val="003672F6"/>
    <w:rsid w:val="003675E0"/>
    <w:rsid w:val="003679B3"/>
    <w:rsid w:val="00367B55"/>
    <w:rsid w:val="0037085F"/>
    <w:rsid w:val="00370861"/>
    <w:rsid w:val="00370B13"/>
    <w:rsid w:val="00370BA4"/>
    <w:rsid w:val="00370C82"/>
    <w:rsid w:val="00370E2B"/>
    <w:rsid w:val="00370EE6"/>
    <w:rsid w:val="003716B2"/>
    <w:rsid w:val="00371835"/>
    <w:rsid w:val="003719D5"/>
    <w:rsid w:val="00371B76"/>
    <w:rsid w:val="00371D23"/>
    <w:rsid w:val="00371EC9"/>
    <w:rsid w:val="003726E9"/>
    <w:rsid w:val="00372A80"/>
    <w:rsid w:val="00372B63"/>
    <w:rsid w:val="003735F4"/>
    <w:rsid w:val="00374032"/>
    <w:rsid w:val="003740F0"/>
    <w:rsid w:val="003743EB"/>
    <w:rsid w:val="00374A9F"/>
    <w:rsid w:val="00374C7C"/>
    <w:rsid w:val="003750C4"/>
    <w:rsid w:val="0037545F"/>
    <w:rsid w:val="003758E6"/>
    <w:rsid w:val="00375997"/>
    <w:rsid w:val="00375B37"/>
    <w:rsid w:val="00376548"/>
    <w:rsid w:val="0037669E"/>
    <w:rsid w:val="00376792"/>
    <w:rsid w:val="003779E3"/>
    <w:rsid w:val="0038010D"/>
    <w:rsid w:val="00380555"/>
    <w:rsid w:val="00380B98"/>
    <w:rsid w:val="0038199D"/>
    <w:rsid w:val="0038265A"/>
    <w:rsid w:val="00382B61"/>
    <w:rsid w:val="00382D03"/>
    <w:rsid w:val="0038314B"/>
    <w:rsid w:val="0038359F"/>
    <w:rsid w:val="003835CD"/>
    <w:rsid w:val="00383948"/>
    <w:rsid w:val="00383C66"/>
    <w:rsid w:val="00383FAA"/>
    <w:rsid w:val="00384029"/>
    <w:rsid w:val="00384234"/>
    <w:rsid w:val="00384475"/>
    <w:rsid w:val="00384AE8"/>
    <w:rsid w:val="0038566A"/>
    <w:rsid w:val="003856FC"/>
    <w:rsid w:val="00385773"/>
    <w:rsid w:val="003858CD"/>
    <w:rsid w:val="00385A28"/>
    <w:rsid w:val="00385C07"/>
    <w:rsid w:val="00385CFA"/>
    <w:rsid w:val="00385DC9"/>
    <w:rsid w:val="00385E4B"/>
    <w:rsid w:val="003862A7"/>
    <w:rsid w:val="00386BB2"/>
    <w:rsid w:val="00386BBF"/>
    <w:rsid w:val="00386D14"/>
    <w:rsid w:val="00386E70"/>
    <w:rsid w:val="003874F2"/>
    <w:rsid w:val="00387E3B"/>
    <w:rsid w:val="00390555"/>
    <w:rsid w:val="003905C4"/>
    <w:rsid w:val="003907B5"/>
    <w:rsid w:val="00390C3B"/>
    <w:rsid w:val="00391464"/>
    <w:rsid w:val="0039299C"/>
    <w:rsid w:val="00392A4E"/>
    <w:rsid w:val="00392CB9"/>
    <w:rsid w:val="00393936"/>
    <w:rsid w:val="00393D9B"/>
    <w:rsid w:val="00393DDC"/>
    <w:rsid w:val="00394BA0"/>
    <w:rsid w:val="00394CE5"/>
    <w:rsid w:val="00394D37"/>
    <w:rsid w:val="00394EE9"/>
    <w:rsid w:val="003950A5"/>
    <w:rsid w:val="00395139"/>
    <w:rsid w:val="00395F3D"/>
    <w:rsid w:val="0039673B"/>
    <w:rsid w:val="00397439"/>
    <w:rsid w:val="0039777D"/>
    <w:rsid w:val="003977ED"/>
    <w:rsid w:val="0039783D"/>
    <w:rsid w:val="003979AC"/>
    <w:rsid w:val="00397F5D"/>
    <w:rsid w:val="003A0324"/>
    <w:rsid w:val="003A0463"/>
    <w:rsid w:val="003A0778"/>
    <w:rsid w:val="003A0A24"/>
    <w:rsid w:val="003A119A"/>
    <w:rsid w:val="003A18C5"/>
    <w:rsid w:val="003A27B3"/>
    <w:rsid w:val="003A2B43"/>
    <w:rsid w:val="003A45EC"/>
    <w:rsid w:val="003A46AB"/>
    <w:rsid w:val="003A481F"/>
    <w:rsid w:val="003A4912"/>
    <w:rsid w:val="003A562A"/>
    <w:rsid w:val="003A5B02"/>
    <w:rsid w:val="003A6A60"/>
    <w:rsid w:val="003A6CD0"/>
    <w:rsid w:val="003A74DF"/>
    <w:rsid w:val="003A74F5"/>
    <w:rsid w:val="003A766A"/>
    <w:rsid w:val="003A7736"/>
    <w:rsid w:val="003B0AF0"/>
    <w:rsid w:val="003B0E2C"/>
    <w:rsid w:val="003B20D0"/>
    <w:rsid w:val="003B2CA8"/>
    <w:rsid w:val="003B3430"/>
    <w:rsid w:val="003B3A1F"/>
    <w:rsid w:val="003B3E6D"/>
    <w:rsid w:val="003B3FAC"/>
    <w:rsid w:val="003B412A"/>
    <w:rsid w:val="003B4727"/>
    <w:rsid w:val="003B4C6F"/>
    <w:rsid w:val="003B4C9B"/>
    <w:rsid w:val="003B511C"/>
    <w:rsid w:val="003B5220"/>
    <w:rsid w:val="003B5F6C"/>
    <w:rsid w:val="003B5FEE"/>
    <w:rsid w:val="003B6928"/>
    <w:rsid w:val="003B6E15"/>
    <w:rsid w:val="003B7225"/>
    <w:rsid w:val="003B7D77"/>
    <w:rsid w:val="003C0C9C"/>
    <w:rsid w:val="003C116F"/>
    <w:rsid w:val="003C118C"/>
    <w:rsid w:val="003C133A"/>
    <w:rsid w:val="003C1650"/>
    <w:rsid w:val="003C1F6A"/>
    <w:rsid w:val="003C2336"/>
    <w:rsid w:val="003C2594"/>
    <w:rsid w:val="003C2780"/>
    <w:rsid w:val="003C2C20"/>
    <w:rsid w:val="003C2D23"/>
    <w:rsid w:val="003C3343"/>
    <w:rsid w:val="003C366B"/>
    <w:rsid w:val="003C36E1"/>
    <w:rsid w:val="003C3E1F"/>
    <w:rsid w:val="003C4937"/>
    <w:rsid w:val="003C4D0E"/>
    <w:rsid w:val="003C4FAA"/>
    <w:rsid w:val="003C5066"/>
    <w:rsid w:val="003C5755"/>
    <w:rsid w:val="003C5811"/>
    <w:rsid w:val="003C58C9"/>
    <w:rsid w:val="003C5992"/>
    <w:rsid w:val="003C5F70"/>
    <w:rsid w:val="003C64EE"/>
    <w:rsid w:val="003C686D"/>
    <w:rsid w:val="003C6951"/>
    <w:rsid w:val="003C6F37"/>
    <w:rsid w:val="003C703D"/>
    <w:rsid w:val="003C72CB"/>
    <w:rsid w:val="003C77C8"/>
    <w:rsid w:val="003C7803"/>
    <w:rsid w:val="003C79C4"/>
    <w:rsid w:val="003C7B2D"/>
    <w:rsid w:val="003D0028"/>
    <w:rsid w:val="003D066D"/>
    <w:rsid w:val="003D0A1C"/>
    <w:rsid w:val="003D1222"/>
    <w:rsid w:val="003D175A"/>
    <w:rsid w:val="003D1EA5"/>
    <w:rsid w:val="003D2159"/>
    <w:rsid w:val="003D28C2"/>
    <w:rsid w:val="003D2E42"/>
    <w:rsid w:val="003D2F41"/>
    <w:rsid w:val="003D3C41"/>
    <w:rsid w:val="003D41B2"/>
    <w:rsid w:val="003D47C7"/>
    <w:rsid w:val="003D4CE7"/>
    <w:rsid w:val="003D563D"/>
    <w:rsid w:val="003D5A4C"/>
    <w:rsid w:val="003D6814"/>
    <w:rsid w:val="003D6E69"/>
    <w:rsid w:val="003D7120"/>
    <w:rsid w:val="003D737A"/>
    <w:rsid w:val="003D74AB"/>
    <w:rsid w:val="003D79BC"/>
    <w:rsid w:val="003E07D6"/>
    <w:rsid w:val="003E0CBA"/>
    <w:rsid w:val="003E0FF7"/>
    <w:rsid w:val="003E172B"/>
    <w:rsid w:val="003E181C"/>
    <w:rsid w:val="003E1940"/>
    <w:rsid w:val="003E1F11"/>
    <w:rsid w:val="003E1F2E"/>
    <w:rsid w:val="003E269C"/>
    <w:rsid w:val="003E27F3"/>
    <w:rsid w:val="003E3534"/>
    <w:rsid w:val="003E4313"/>
    <w:rsid w:val="003E486C"/>
    <w:rsid w:val="003E4BA3"/>
    <w:rsid w:val="003E4C66"/>
    <w:rsid w:val="003E7379"/>
    <w:rsid w:val="003E7F72"/>
    <w:rsid w:val="003F0489"/>
    <w:rsid w:val="003F0D74"/>
    <w:rsid w:val="003F1121"/>
    <w:rsid w:val="003F173E"/>
    <w:rsid w:val="003F19B9"/>
    <w:rsid w:val="003F1AEB"/>
    <w:rsid w:val="003F1DED"/>
    <w:rsid w:val="003F1FC2"/>
    <w:rsid w:val="003F2211"/>
    <w:rsid w:val="003F276B"/>
    <w:rsid w:val="003F283A"/>
    <w:rsid w:val="003F311E"/>
    <w:rsid w:val="003F32A7"/>
    <w:rsid w:val="003F351A"/>
    <w:rsid w:val="003F3592"/>
    <w:rsid w:val="003F359D"/>
    <w:rsid w:val="003F37BB"/>
    <w:rsid w:val="003F4175"/>
    <w:rsid w:val="003F4294"/>
    <w:rsid w:val="003F48AC"/>
    <w:rsid w:val="003F4DCF"/>
    <w:rsid w:val="003F5211"/>
    <w:rsid w:val="003F5315"/>
    <w:rsid w:val="003F5612"/>
    <w:rsid w:val="003F5640"/>
    <w:rsid w:val="003F5ED2"/>
    <w:rsid w:val="003F65EA"/>
    <w:rsid w:val="003F65F8"/>
    <w:rsid w:val="003F6642"/>
    <w:rsid w:val="003F677F"/>
    <w:rsid w:val="003F6E66"/>
    <w:rsid w:val="003F739E"/>
    <w:rsid w:val="003F73E0"/>
    <w:rsid w:val="003F7A6B"/>
    <w:rsid w:val="003F7AD6"/>
    <w:rsid w:val="0040067A"/>
    <w:rsid w:val="004006A3"/>
    <w:rsid w:val="00400C1B"/>
    <w:rsid w:val="0040113C"/>
    <w:rsid w:val="004011CC"/>
    <w:rsid w:val="0040133E"/>
    <w:rsid w:val="00401617"/>
    <w:rsid w:val="00402184"/>
    <w:rsid w:val="00402398"/>
    <w:rsid w:val="004028D3"/>
    <w:rsid w:val="00403183"/>
    <w:rsid w:val="00403CFD"/>
    <w:rsid w:val="004042CF"/>
    <w:rsid w:val="004045A7"/>
    <w:rsid w:val="00404EBF"/>
    <w:rsid w:val="004051C0"/>
    <w:rsid w:val="004053C6"/>
    <w:rsid w:val="00406444"/>
    <w:rsid w:val="004065BA"/>
    <w:rsid w:val="00406665"/>
    <w:rsid w:val="00406A18"/>
    <w:rsid w:val="00407E51"/>
    <w:rsid w:val="0041013D"/>
    <w:rsid w:val="00410412"/>
    <w:rsid w:val="00410599"/>
    <w:rsid w:val="004105DC"/>
    <w:rsid w:val="004106D2"/>
    <w:rsid w:val="00410B3F"/>
    <w:rsid w:val="00411113"/>
    <w:rsid w:val="00411D1E"/>
    <w:rsid w:val="00412093"/>
    <w:rsid w:val="004121E3"/>
    <w:rsid w:val="004123C2"/>
    <w:rsid w:val="004128B6"/>
    <w:rsid w:val="004128B8"/>
    <w:rsid w:val="00412987"/>
    <w:rsid w:val="00412C6A"/>
    <w:rsid w:val="0041373E"/>
    <w:rsid w:val="00413785"/>
    <w:rsid w:val="00413B85"/>
    <w:rsid w:val="00413C2B"/>
    <w:rsid w:val="00414059"/>
    <w:rsid w:val="00414197"/>
    <w:rsid w:val="004148F4"/>
    <w:rsid w:val="00415546"/>
    <w:rsid w:val="004155E4"/>
    <w:rsid w:val="00415D1A"/>
    <w:rsid w:val="0041611B"/>
    <w:rsid w:val="00416FFF"/>
    <w:rsid w:val="00417E96"/>
    <w:rsid w:val="004216B4"/>
    <w:rsid w:val="004217DD"/>
    <w:rsid w:val="004220DB"/>
    <w:rsid w:val="004221CD"/>
    <w:rsid w:val="004222B1"/>
    <w:rsid w:val="00422DB9"/>
    <w:rsid w:val="00422F8A"/>
    <w:rsid w:val="004237E0"/>
    <w:rsid w:val="00423CAE"/>
    <w:rsid w:val="00423F76"/>
    <w:rsid w:val="004246E1"/>
    <w:rsid w:val="00424B0B"/>
    <w:rsid w:val="00424BAD"/>
    <w:rsid w:val="00425311"/>
    <w:rsid w:val="004255FD"/>
    <w:rsid w:val="004256EA"/>
    <w:rsid w:val="00425D7D"/>
    <w:rsid w:val="00426271"/>
    <w:rsid w:val="004269CA"/>
    <w:rsid w:val="00426BA4"/>
    <w:rsid w:val="00426D5B"/>
    <w:rsid w:val="00426F8C"/>
    <w:rsid w:val="00427AA5"/>
    <w:rsid w:val="00427DAE"/>
    <w:rsid w:val="00427F7A"/>
    <w:rsid w:val="00430B56"/>
    <w:rsid w:val="00431CD1"/>
    <w:rsid w:val="00431D00"/>
    <w:rsid w:val="00431E25"/>
    <w:rsid w:val="00432494"/>
    <w:rsid w:val="00432C4A"/>
    <w:rsid w:val="00432F7D"/>
    <w:rsid w:val="004339A4"/>
    <w:rsid w:val="00433A0D"/>
    <w:rsid w:val="0043489D"/>
    <w:rsid w:val="0043518E"/>
    <w:rsid w:val="00435551"/>
    <w:rsid w:val="0043595A"/>
    <w:rsid w:val="0043615E"/>
    <w:rsid w:val="00436729"/>
    <w:rsid w:val="00436736"/>
    <w:rsid w:val="00436AED"/>
    <w:rsid w:val="00436E1F"/>
    <w:rsid w:val="0043719B"/>
    <w:rsid w:val="004401D1"/>
    <w:rsid w:val="004406E5"/>
    <w:rsid w:val="004408DF"/>
    <w:rsid w:val="00440944"/>
    <w:rsid w:val="00441250"/>
    <w:rsid w:val="00441836"/>
    <w:rsid w:val="004418B6"/>
    <w:rsid w:val="00442448"/>
    <w:rsid w:val="004425BE"/>
    <w:rsid w:val="00442C3D"/>
    <w:rsid w:val="004433D8"/>
    <w:rsid w:val="00443910"/>
    <w:rsid w:val="00443AF2"/>
    <w:rsid w:val="0044506B"/>
    <w:rsid w:val="00445CD5"/>
    <w:rsid w:val="00446085"/>
    <w:rsid w:val="00446C96"/>
    <w:rsid w:val="004470AC"/>
    <w:rsid w:val="00447534"/>
    <w:rsid w:val="00447EDF"/>
    <w:rsid w:val="00447F41"/>
    <w:rsid w:val="0045035B"/>
    <w:rsid w:val="0045042E"/>
    <w:rsid w:val="0045093C"/>
    <w:rsid w:val="00450EAE"/>
    <w:rsid w:val="00451287"/>
    <w:rsid w:val="00451875"/>
    <w:rsid w:val="00451C19"/>
    <w:rsid w:val="00452345"/>
    <w:rsid w:val="00452372"/>
    <w:rsid w:val="00452565"/>
    <w:rsid w:val="00452A8C"/>
    <w:rsid w:val="004533AA"/>
    <w:rsid w:val="00453443"/>
    <w:rsid w:val="00453FD2"/>
    <w:rsid w:val="0045446F"/>
    <w:rsid w:val="00454A4F"/>
    <w:rsid w:val="00454AEC"/>
    <w:rsid w:val="004556D3"/>
    <w:rsid w:val="00455A0F"/>
    <w:rsid w:val="00455AB0"/>
    <w:rsid w:val="0045632A"/>
    <w:rsid w:val="0045687E"/>
    <w:rsid w:val="00456CF6"/>
    <w:rsid w:val="00457106"/>
    <w:rsid w:val="0045729E"/>
    <w:rsid w:val="004601AA"/>
    <w:rsid w:val="004607A4"/>
    <w:rsid w:val="00461DC0"/>
    <w:rsid w:val="0046285A"/>
    <w:rsid w:val="00462A21"/>
    <w:rsid w:val="00462C15"/>
    <w:rsid w:val="00463043"/>
    <w:rsid w:val="004634B0"/>
    <w:rsid w:val="00463A26"/>
    <w:rsid w:val="00465EFE"/>
    <w:rsid w:val="004662CF"/>
    <w:rsid w:val="00466379"/>
    <w:rsid w:val="00466780"/>
    <w:rsid w:val="00466D3C"/>
    <w:rsid w:val="00466EE2"/>
    <w:rsid w:val="00467096"/>
    <w:rsid w:val="00467106"/>
    <w:rsid w:val="00467543"/>
    <w:rsid w:val="004675C4"/>
    <w:rsid w:val="00467787"/>
    <w:rsid w:val="00467BDE"/>
    <w:rsid w:val="00467CA4"/>
    <w:rsid w:val="00470355"/>
    <w:rsid w:val="004707E1"/>
    <w:rsid w:val="0047189F"/>
    <w:rsid w:val="00471EA6"/>
    <w:rsid w:val="004722A5"/>
    <w:rsid w:val="004732F5"/>
    <w:rsid w:val="0047391A"/>
    <w:rsid w:val="0047473A"/>
    <w:rsid w:val="00474808"/>
    <w:rsid w:val="0047482C"/>
    <w:rsid w:val="0047523F"/>
    <w:rsid w:val="00475265"/>
    <w:rsid w:val="00475309"/>
    <w:rsid w:val="00475C19"/>
    <w:rsid w:val="004762F9"/>
    <w:rsid w:val="004763A4"/>
    <w:rsid w:val="00476571"/>
    <w:rsid w:val="00476648"/>
    <w:rsid w:val="0047753E"/>
    <w:rsid w:val="004775B2"/>
    <w:rsid w:val="004775CF"/>
    <w:rsid w:val="0047764B"/>
    <w:rsid w:val="004803DC"/>
    <w:rsid w:val="00480780"/>
    <w:rsid w:val="00480A07"/>
    <w:rsid w:val="00480B73"/>
    <w:rsid w:val="00480C10"/>
    <w:rsid w:val="00480F5B"/>
    <w:rsid w:val="00481057"/>
    <w:rsid w:val="00481FEC"/>
    <w:rsid w:val="00482283"/>
    <w:rsid w:val="00482AB2"/>
    <w:rsid w:val="00483903"/>
    <w:rsid w:val="00484B32"/>
    <w:rsid w:val="004850AE"/>
    <w:rsid w:val="00485147"/>
    <w:rsid w:val="004859B9"/>
    <w:rsid w:val="00485C2A"/>
    <w:rsid w:val="004862D4"/>
    <w:rsid w:val="00486EE8"/>
    <w:rsid w:val="004879C7"/>
    <w:rsid w:val="00487A6A"/>
    <w:rsid w:val="0049049A"/>
    <w:rsid w:val="00490985"/>
    <w:rsid w:val="00490E0F"/>
    <w:rsid w:val="004910A8"/>
    <w:rsid w:val="004911E4"/>
    <w:rsid w:val="00491A6A"/>
    <w:rsid w:val="00491D40"/>
    <w:rsid w:val="00491F64"/>
    <w:rsid w:val="00492356"/>
    <w:rsid w:val="00493295"/>
    <w:rsid w:val="004934B1"/>
    <w:rsid w:val="0049393B"/>
    <w:rsid w:val="00494188"/>
    <w:rsid w:val="00494195"/>
    <w:rsid w:val="0049472F"/>
    <w:rsid w:val="00494C83"/>
    <w:rsid w:val="00495260"/>
    <w:rsid w:val="004956DD"/>
    <w:rsid w:val="0049591C"/>
    <w:rsid w:val="0049675A"/>
    <w:rsid w:val="00496DA4"/>
    <w:rsid w:val="00497E38"/>
    <w:rsid w:val="00497F9A"/>
    <w:rsid w:val="004A0B87"/>
    <w:rsid w:val="004A0D7A"/>
    <w:rsid w:val="004A0E5B"/>
    <w:rsid w:val="004A1006"/>
    <w:rsid w:val="004A120A"/>
    <w:rsid w:val="004A126F"/>
    <w:rsid w:val="004A13CC"/>
    <w:rsid w:val="004A1891"/>
    <w:rsid w:val="004A242A"/>
    <w:rsid w:val="004A24B6"/>
    <w:rsid w:val="004A293E"/>
    <w:rsid w:val="004A30C6"/>
    <w:rsid w:val="004A380C"/>
    <w:rsid w:val="004A3A5C"/>
    <w:rsid w:val="004A3EDC"/>
    <w:rsid w:val="004A46E3"/>
    <w:rsid w:val="004A4A52"/>
    <w:rsid w:val="004A4AFD"/>
    <w:rsid w:val="004A4E62"/>
    <w:rsid w:val="004A5299"/>
    <w:rsid w:val="004A55D1"/>
    <w:rsid w:val="004A5954"/>
    <w:rsid w:val="004A634C"/>
    <w:rsid w:val="004A6E99"/>
    <w:rsid w:val="004A6FCD"/>
    <w:rsid w:val="004A739E"/>
    <w:rsid w:val="004B0273"/>
    <w:rsid w:val="004B0468"/>
    <w:rsid w:val="004B0672"/>
    <w:rsid w:val="004B0A18"/>
    <w:rsid w:val="004B0C6E"/>
    <w:rsid w:val="004B0DDD"/>
    <w:rsid w:val="004B1317"/>
    <w:rsid w:val="004B1555"/>
    <w:rsid w:val="004B1C76"/>
    <w:rsid w:val="004B1CFB"/>
    <w:rsid w:val="004B27D3"/>
    <w:rsid w:val="004B296C"/>
    <w:rsid w:val="004B2CD2"/>
    <w:rsid w:val="004B3680"/>
    <w:rsid w:val="004B387F"/>
    <w:rsid w:val="004B3DCD"/>
    <w:rsid w:val="004B4391"/>
    <w:rsid w:val="004B4492"/>
    <w:rsid w:val="004B4C13"/>
    <w:rsid w:val="004B583E"/>
    <w:rsid w:val="004B5A04"/>
    <w:rsid w:val="004B6008"/>
    <w:rsid w:val="004B6476"/>
    <w:rsid w:val="004B676A"/>
    <w:rsid w:val="004B6BA4"/>
    <w:rsid w:val="004B7065"/>
    <w:rsid w:val="004B79CC"/>
    <w:rsid w:val="004B7E2A"/>
    <w:rsid w:val="004B7E8E"/>
    <w:rsid w:val="004C01B4"/>
    <w:rsid w:val="004C0524"/>
    <w:rsid w:val="004C10F5"/>
    <w:rsid w:val="004C12BD"/>
    <w:rsid w:val="004C1416"/>
    <w:rsid w:val="004C1667"/>
    <w:rsid w:val="004C1835"/>
    <w:rsid w:val="004C18CA"/>
    <w:rsid w:val="004C269E"/>
    <w:rsid w:val="004C284E"/>
    <w:rsid w:val="004C2FD2"/>
    <w:rsid w:val="004C3A93"/>
    <w:rsid w:val="004C3F05"/>
    <w:rsid w:val="004C41FB"/>
    <w:rsid w:val="004C53C9"/>
    <w:rsid w:val="004C56F2"/>
    <w:rsid w:val="004C6212"/>
    <w:rsid w:val="004C6981"/>
    <w:rsid w:val="004C72E8"/>
    <w:rsid w:val="004C76DB"/>
    <w:rsid w:val="004D0113"/>
    <w:rsid w:val="004D04F0"/>
    <w:rsid w:val="004D050B"/>
    <w:rsid w:val="004D0F3F"/>
    <w:rsid w:val="004D151F"/>
    <w:rsid w:val="004D1A6A"/>
    <w:rsid w:val="004D1DAC"/>
    <w:rsid w:val="004D21ED"/>
    <w:rsid w:val="004D2E80"/>
    <w:rsid w:val="004D309A"/>
    <w:rsid w:val="004D33E4"/>
    <w:rsid w:val="004D3BEB"/>
    <w:rsid w:val="004D3CC7"/>
    <w:rsid w:val="004D4194"/>
    <w:rsid w:val="004D4B76"/>
    <w:rsid w:val="004D4C74"/>
    <w:rsid w:val="004D4CDA"/>
    <w:rsid w:val="004D4DF7"/>
    <w:rsid w:val="004D4E60"/>
    <w:rsid w:val="004D5368"/>
    <w:rsid w:val="004D5C0C"/>
    <w:rsid w:val="004D5E40"/>
    <w:rsid w:val="004D64C2"/>
    <w:rsid w:val="004D6912"/>
    <w:rsid w:val="004D767C"/>
    <w:rsid w:val="004E032C"/>
    <w:rsid w:val="004E09BD"/>
    <w:rsid w:val="004E0F72"/>
    <w:rsid w:val="004E1470"/>
    <w:rsid w:val="004E24AE"/>
    <w:rsid w:val="004E3A67"/>
    <w:rsid w:val="004E3AE1"/>
    <w:rsid w:val="004E3C1D"/>
    <w:rsid w:val="004E3CE5"/>
    <w:rsid w:val="004E40FB"/>
    <w:rsid w:val="004E4413"/>
    <w:rsid w:val="004E464E"/>
    <w:rsid w:val="004E4A80"/>
    <w:rsid w:val="004E50A9"/>
    <w:rsid w:val="004E5419"/>
    <w:rsid w:val="004E5CB2"/>
    <w:rsid w:val="004E5EED"/>
    <w:rsid w:val="004E623C"/>
    <w:rsid w:val="004E65F8"/>
    <w:rsid w:val="004E6AC1"/>
    <w:rsid w:val="004E7062"/>
    <w:rsid w:val="004E7221"/>
    <w:rsid w:val="004E765C"/>
    <w:rsid w:val="004E7C0D"/>
    <w:rsid w:val="004E7DF6"/>
    <w:rsid w:val="004E7F16"/>
    <w:rsid w:val="004F031C"/>
    <w:rsid w:val="004F078C"/>
    <w:rsid w:val="004F08E9"/>
    <w:rsid w:val="004F0F2A"/>
    <w:rsid w:val="004F0FC6"/>
    <w:rsid w:val="004F17A9"/>
    <w:rsid w:val="004F1B0E"/>
    <w:rsid w:val="004F3368"/>
    <w:rsid w:val="004F354E"/>
    <w:rsid w:val="004F364D"/>
    <w:rsid w:val="004F3720"/>
    <w:rsid w:val="004F3EB3"/>
    <w:rsid w:val="004F4B33"/>
    <w:rsid w:val="004F4C61"/>
    <w:rsid w:val="004F4EAD"/>
    <w:rsid w:val="004F5DA4"/>
    <w:rsid w:val="004F663B"/>
    <w:rsid w:val="004F68BE"/>
    <w:rsid w:val="004F71D4"/>
    <w:rsid w:val="004F76AD"/>
    <w:rsid w:val="004F7C16"/>
    <w:rsid w:val="004F7C4A"/>
    <w:rsid w:val="00500653"/>
    <w:rsid w:val="00500A22"/>
    <w:rsid w:val="00500D83"/>
    <w:rsid w:val="00502576"/>
    <w:rsid w:val="005031E3"/>
    <w:rsid w:val="0050350C"/>
    <w:rsid w:val="00503D39"/>
    <w:rsid w:val="00503EFB"/>
    <w:rsid w:val="005047F8"/>
    <w:rsid w:val="005048A7"/>
    <w:rsid w:val="00504A52"/>
    <w:rsid w:val="00504CB6"/>
    <w:rsid w:val="00504DAE"/>
    <w:rsid w:val="00504F49"/>
    <w:rsid w:val="0050502F"/>
    <w:rsid w:val="005053F7"/>
    <w:rsid w:val="00506A21"/>
    <w:rsid w:val="00506ED2"/>
    <w:rsid w:val="005071E6"/>
    <w:rsid w:val="00507A86"/>
    <w:rsid w:val="00507F58"/>
    <w:rsid w:val="00507FDA"/>
    <w:rsid w:val="00510533"/>
    <w:rsid w:val="00510A02"/>
    <w:rsid w:val="00510A6E"/>
    <w:rsid w:val="00511558"/>
    <w:rsid w:val="005119C7"/>
    <w:rsid w:val="00511C03"/>
    <w:rsid w:val="0051213F"/>
    <w:rsid w:val="00512567"/>
    <w:rsid w:val="00512806"/>
    <w:rsid w:val="005128CE"/>
    <w:rsid w:val="00512908"/>
    <w:rsid w:val="005132BD"/>
    <w:rsid w:val="005132C9"/>
    <w:rsid w:val="0051336C"/>
    <w:rsid w:val="00513F29"/>
    <w:rsid w:val="00514814"/>
    <w:rsid w:val="00514BCF"/>
    <w:rsid w:val="00515216"/>
    <w:rsid w:val="005159BE"/>
    <w:rsid w:val="005167FD"/>
    <w:rsid w:val="00516808"/>
    <w:rsid w:val="00516B7C"/>
    <w:rsid w:val="00516C1F"/>
    <w:rsid w:val="0051731D"/>
    <w:rsid w:val="00517641"/>
    <w:rsid w:val="0052016A"/>
    <w:rsid w:val="00520586"/>
    <w:rsid w:val="00520D03"/>
    <w:rsid w:val="00520FD3"/>
    <w:rsid w:val="0052168A"/>
    <w:rsid w:val="00521AE2"/>
    <w:rsid w:val="00521CDC"/>
    <w:rsid w:val="00521EF3"/>
    <w:rsid w:val="00521FD1"/>
    <w:rsid w:val="00522645"/>
    <w:rsid w:val="00522EE6"/>
    <w:rsid w:val="00524019"/>
    <w:rsid w:val="005245F8"/>
    <w:rsid w:val="005252F2"/>
    <w:rsid w:val="00525703"/>
    <w:rsid w:val="00526843"/>
    <w:rsid w:val="00526A8C"/>
    <w:rsid w:val="00526B10"/>
    <w:rsid w:val="005271A4"/>
    <w:rsid w:val="00527688"/>
    <w:rsid w:val="00527FB5"/>
    <w:rsid w:val="0053033E"/>
    <w:rsid w:val="0053061C"/>
    <w:rsid w:val="00530F33"/>
    <w:rsid w:val="00531378"/>
    <w:rsid w:val="00531483"/>
    <w:rsid w:val="005315F1"/>
    <w:rsid w:val="00531681"/>
    <w:rsid w:val="005321A4"/>
    <w:rsid w:val="0053274D"/>
    <w:rsid w:val="00533341"/>
    <w:rsid w:val="00533D9C"/>
    <w:rsid w:val="005346DF"/>
    <w:rsid w:val="00534AC6"/>
    <w:rsid w:val="00534BDF"/>
    <w:rsid w:val="00534DCB"/>
    <w:rsid w:val="00535168"/>
    <w:rsid w:val="00535508"/>
    <w:rsid w:val="00535575"/>
    <w:rsid w:val="0053573D"/>
    <w:rsid w:val="0053574D"/>
    <w:rsid w:val="00535DA1"/>
    <w:rsid w:val="0053625E"/>
    <w:rsid w:val="00536CE9"/>
    <w:rsid w:val="00537801"/>
    <w:rsid w:val="00537D3A"/>
    <w:rsid w:val="00540027"/>
    <w:rsid w:val="005400A3"/>
    <w:rsid w:val="005400B1"/>
    <w:rsid w:val="0054044D"/>
    <w:rsid w:val="00540BE7"/>
    <w:rsid w:val="00540F79"/>
    <w:rsid w:val="00541486"/>
    <w:rsid w:val="00541A5B"/>
    <w:rsid w:val="00541B0A"/>
    <w:rsid w:val="00541DB0"/>
    <w:rsid w:val="0054285A"/>
    <w:rsid w:val="00542881"/>
    <w:rsid w:val="00542F12"/>
    <w:rsid w:val="005432C8"/>
    <w:rsid w:val="0054345A"/>
    <w:rsid w:val="00543BDC"/>
    <w:rsid w:val="00544426"/>
    <w:rsid w:val="005444E8"/>
    <w:rsid w:val="00544901"/>
    <w:rsid w:val="0054500D"/>
    <w:rsid w:val="00545815"/>
    <w:rsid w:val="00545859"/>
    <w:rsid w:val="00545F96"/>
    <w:rsid w:val="0054631C"/>
    <w:rsid w:val="005465B3"/>
    <w:rsid w:val="00546983"/>
    <w:rsid w:val="00546A1D"/>
    <w:rsid w:val="00546BB7"/>
    <w:rsid w:val="0054718A"/>
    <w:rsid w:val="00547280"/>
    <w:rsid w:val="00547431"/>
    <w:rsid w:val="0054774E"/>
    <w:rsid w:val="00550CC9"/>
    <w:rsid w:val="00550FF6"/>
    <w:rsid w:val="00551028"/>
    <w:rsid w:val="00551836"/>
    <w:rsid w:val="00551BEE"/>
    <w:rsid w:val="00551ED3"/>
    <w:rsid w:val="00551F68"/>
    <w:rsid w:val="00552C0D"/>
    <w:rsid w:val="00552D2A"/>
    <w:rsid w:val="00553F9B"/>
    <w:rsid w:val="00554B8D"/>
    <w:rsid w:val="00554C04"/>
    <w:rsid w:val="00554CB9"/>
    <w:rsid w:val="00554DDA"/>
    <w:rsid w:val="00554FEE"/>
    <w:rsid w:val="005555EF"/>
    <w:rsid w:val="005560E8"/>
    <w:rsid w:val="00556110"/>
    <w:rsid w:val="005561E4"/>
    <w:rsid w:val="0055698D"/>
    <w:rsid w:val="00557C72"/>
    <w:rsid w:val="0056050E"/>
    <w:rsid w:val="00560620"/>
    <w:rsid w:val="00560FBA"/>
    <w:rsid w:val="005614E0"/>
    <w:rsid w:val="00561AC4"/>
    <w:rsid w:val="00561B7C"/>
    <w:rsid w:val="00562590"/>
    <w:rsid w:val="0056263F"/>
    <w:rsid w:val="005627AF"/>
    <w:rsid w:val="00562AD4"/>
    <w:rsid w:val="00562C7F"/>
    <w:rsid w:val="0056326C"/>
    <w:rsid w:val="005635E7"/>
    <w:rsid w:val="00563BF5"/>
    <w:rsid w:val="00563CAB"/>
    <w:rsid w:val="0056464B"/>
    <w:rsid w:val="00564734"/>
    <w:rsid w:val="00564A8A"/>
    <w:rsid w:val="00564B8F"/>
    <w:rsid w:val="00564E20"/>
    <w:rsid w:val="00564E58"/>
    <w:rsid w:val="005657B9"/>
    <w:rsid w:val="0056598C"/>
    <w:rsid w:val="00565C46"/>
    <w:rsid w:val="00565DE5"/>
    <w:rsid w:val="0056600A"/>
    <w:rsid w:val="0056660C"/>
    <w:rsid w:val="005669EF"/>
    <w:rsid w:val="00566B64"/>
    <w:rsid w:val="00566CBA"/>
    <w:rsid w:val="00566CE1"/>
    <w:rsid w:val="00567498"/>
    <w:rsid w:val="00567AA1"/>
    <w:rsid w:val="00567C49"/>
    <w:rsid w:val="00567E06"/>
    <w:rsid w:val="0057013E"/>
    <w:rsid w:val="0057083F"/>
    <w:rsid w:val="00570E5E"/>
    <w:rsid w:val="005712F6"/>
    <w:rsid w:val="00572C98"/>
    <w:rsid w:val="005736AA"/>
    <w:rsid w:val="00573B91"/>
    <w:rsid w:val="00573EBA"/>
    <w:rsid w:val="0057445F"/>
    <w:rsid w:val="00574A57"/>
    <w:rsid w:val="00574ED1"/>
    <w:rsid w:val="005751AA"/>
    <w:rsid w:val="00575615"/>
    <w:rsid w:val="005758E5"/>
    <w:rsid w:val="005760E9"/>
    <w:rsid w:val="00576884"/>
    <w:rsid w:val="00576C5A"/>
    <w:rsid w:val="00577283"/>
    <w:rsid w:val="00580431"/>
    <w:rsid w:val="00580EC4"/>
    <w:rsid w:val="00580F7A"/>
    <w:rsid w:val="00581175"/>
    <w:rsid w:val="005812D5"/>
    <w:rsid w:val="005819F2"/>
    <w:rsid w:val="00581CA4"/>
    <w:rsid w:val="00581CA6"/>
    <w:rsid w:val="00582672"/>
    <w:rsid w:val="00582817"/>
    <w:rsid w:val="00582AAA"/>
    <w:rsid w:val="00582E59"/>
    <w:rsid w:val="00582FB3"/>
    <w:rsid w:val="00583C4E"/>
    <w:rsid w:val="0058434A"/>
    <w:rsid w:val="0058437F"/>
    <w:rsid w:val="00585502"/>
    <w:rsid w:val="005857C2"/>
    <w:rsid w:val="00585C2F"/>
    <w:rsid w:val="00585D5D"/>
    <w:rsid w:val="00586446"/>
    <w:rsid w:val="00586862"/>
    <w:rsid w:val="00586C4B"/>
    <w:rsid w:val="00586C69"/>
    <w:rsid w:val="00586CA7"/>
    <w:rsid w:val="005871A1"/>
    <w:rsid w:val="00587666"/>
    <w:rsid w:val="00587D4F"/>
    <w:rsid w:val="005901AD"/>
    <w:rsid w:val="00590C15"/>
    <w:rsid w:val="00590EE1"/>
    <w:rsid w:val="00590FBA"/>
    <w:rsid w:val="00591FB2"/>
    <w:rsid w:val="00592A33"/>
    <w:rsid w:val="00592BE2"/>
    <w:rsid w:val="005939D0"/>
    <w:rsid w:val="00593B6E"/>
    <w:rsid w:val="005947A8"/>
    <w:rsid w:val="00594C94"/>
    <w:rsid w:val="0059504E"/>
    <w:rsid w:val="005955F6"/>
    <w:rsid w:val="005959F4"/>
    <w:rsid w:val="00595DDB"/>
    <w:rsid w:val="00596672"/>
    <w:rsid w:val="005967D9"/>
    <w:rsid w:val="0059697D"/>
    <w:rsid w:val="00596B5C"/>
    <w:rsid w:val="005972D4"/>
    <w:rsid w:val="0059733C"/>
    <w:rsid w:val="005977CD"/>
    <w:rsid w:val="005977D2"/>
    <w:rsid w:val="005A0277"/>
    <w:rsid w:val="005A0554"/>
    <w:rsid w:val="005A1665"/>
    <w:rsid w:val="005A1672"/>
    <w:rsid w:val="005A1788"/>
    <w:rsid w:val="005A18DB"/>
    <w:rsid w:val="005A1D10"/>
    <w:rsid w:val="005A1DEC"/>
    <w:rsid w:val="005A1FDA"/>
    <w:rsid w:val="005A2351"/>
    <w:rsid w:val="005A2879"/>
    <w:rsid w:val="005A2F27"/>
    <w:rsid w:val="005A3110"/>
    <w:rsid w:val="005A31E6"/>
    <w:rsid w:val="005A33BD"/>
    <w:rsid w:val="005A3918"/>
    <w:rsid w:val="005A3B78"/>
    <w:rsid w:val="005A3F2C"/>
    <w:rsid w:val="005A4704"/>
    <w:rsid w:val="005A4B8C"/>
    <w:rsid w:val="005A5125"/>
    <w:rsid w:val="005A53C4"/>
    <w:rsid w:val="005A53D1"/>
    <w:rsid w:val="005A55DE"/>
    <w:rsid w:val="005A5901"/>
    <w:rsid w:val="005A64DE"/>
    <w:rsid w:val="005A6E9D"/>
    <w:rsid w:val="005A7005"/>
    <w:rsid w:val="005A722C"/>
    <w:rsid w:val="005A7A08"/>
    <w:rsid w:val="005B0386"/>
    <w:rsid w:val="005B0737"/>
    <w:rsid w:val="005B0C7B"/>
    <w:rsid w:val="005B15BD"/>
    <w:rsid w:val="005B1824"/>
    <w:rsid w:val="005B1CB1"/>
    <w:rsid w:val="005B20C8"/>
    <w:rsid w:val="005B26B2"/>
    <w:rsid w:val="005B28D8"/>
    <w:rsid w:val="005B2921"/>
    <w:rsid w:val="005B2E9D"/>
    <w:rsid w:val="005B30F2"/>
    <w:rsid w:val="005B357B"/>
    <w:rsid w:val="005B35BB"/>
    <w:rsid w:val="005B3F80"/>
    <w:rsid w:val="005B45C8"/>
    <w:rsid w:val="005B4691"/>
    <w:rsid w:val="005B4B6A"/>
    <w:rsid w:val="005B6CF0"/>
    <w:rsid w:val="005B6E16"/>
    <w:rsid w:val="005B6E79"/>
    <w:rsid w:val="005B71C3"/>
    <w:rsid w:val="005B7718"/>
    <w:rsid w:val="005B77F8"/>
    <w:rsid w:val="005C0F5A"/>
    <w:rsid w:val="005C17BC"/>
    <w:rsid w:val="005C214C"/>
    <w:rsid w:val="005C22BF"/>
    <w:rsid w:val="005C2550"/>
    <w:rsid w:val="005C2FFF"/>
    <w:rsid w:val="005C3260"/>
    <w:rsid w:val="005C39A0"/>
    <w:rsid w:val="005C3C22"/>
    <w:rsid w:val="005C417E"/>
    <w:rsid w:val="005C428A"/>
    <w:rsid w:val="005C4601"/>
    <w:rsid w:val="005C4B0C"/>
    <w:rsid w:val="005C4BBF"/>
    <w:rsid w:val="005C4CFB"/>
    <w:rsid w:val="005C5FF4"/>
    <w:rsid w:val="005C6427"/>
    <w:rsid w:val="005C64D8"/>
    <w:rsid w:val="005C6B21"/>
    <w:rsid w:val="005C74C4"/>
    <w:rsid w:val="005C77F7"/>
    <w:rsid w:val="005C7854"/>
    <w:rsid w:val="005D10D7"/>
    <w:rsid w:val="005D1194"/>
    <w:rsid w:val="005D12B3"/>
    <w:rsid w:val="005D134F"/>
    <w:rsid w:val="005D172E"/>
    <w:rsid w:val="005D1C73"/>
    <w:rsid w:val="005D1EA9"/>
    <w:rsid w:val="005D1FBE"/>
    <w:rsid w:val="005D2438"/>
    <w:rsid w:val="005D27D8"/>
    <w:rsid w:val="005D2D24"/>
    <w:rsid w:val="005D379B"/>
    <w:rsid w:val="005D3D07"/>
    <w:rsid w:val="005D419D"/>
    <w:rsid w:val="005D5105"/>
    <w:rsid w:val="005D5B2A"/>
    <w:rsid w:val="005D69AA"/>
    <w:rsid w:val="005D70DD"/>
    <w:rsid w:val="005D71D1"/>
    <w:rsid w:val="005E0179"/>
    <w:rsid w:val="005E0735"/>
    <w:rsid w:val="005E081A"/>
    <w:rsid w:val="005E08D3"/>
    <w:rsid w:val="005E0D0D"/>
    <w:rsid w:val="005E0FE3"/>
    <w:rsid w:val="005E1469"/>
    <w:rsid w:val="005E1927"/>
    <w:rsid w:val="005E235E"/>
    <w:rsid w:val="005E28FA"/>
    <w:rsid w:val="005E2C72"/>
    <w:rsid w:val="005E2F48"/>
    <w:rsid w:val="005E36B8"/>
    <w:rsid w:val="005E379B"/>
    <w:rsid w:val="005E37E4"/>
    <w:rsid w:val="005E43B6"/>
    <w:rsid w:val="005E4C82"/>
    <w:rsid w:val="005E5A30"/>
    <w:rsid w:val="005E6383"/>
    <w:rsid w:val="005E6441"/>
    <w:rsid w:val="005E64F6"/>
    <w:rsid w:val="005E705D"/>
    <w:rsid w:val="005E7144"/>
    <w:rsid w:val="005E7920"/>
    <w:rsid w:val="005E7C69"/>
    <w:rsid w:val="005E7F64"/>
    <w:rsid w:val="005F019A"/>
    <w:rsid w:val="005F04EE"/>
    <w:rsid w:val="005F055C"/>
    <w:rsid w:val="005F0786"/>
    <w:rsid w:val="005F1109"/>
    <w:rsid w:val="005F168F"/>
    <w:rsid w:val="005F19A5"/>
    <w:rsid w:val="005F1B02"/>
    <w:rsid w:val="005F1CE4"/>
    <w:rsid w:val="005F1CEB"/>
    <w:rsid w:val="005F1E14"/>
    <w:rsid w:val="005F2448"/>
    <w:rsid w:val="005F2A20"/>
    <w:rsid w:val="005F2B3F"/>
    <w:rsid w:val="005F2CC2"/>
    <w:rsid w:val="005F3CDE"/>
    <w:rsid w:val="005F3D61"/>
    <w:rsid w:val="005F42C6"/>
    <w:rsid w:val="005F46E5"/>
    <w:rsid w:val="005F487A"/>
    <w:rsid w:val="005F56A9"/>
    <w:rsid w:val="005F6334"/>
    <w:rsid w:val="005F68E1"/>
    <w:rsid w:val="005F6CBF"/>
    <w:rsid w:val="005F6D28"/>
    <w:rsid w:val="005F7D0A"/>
    <w:rsid w:val="006002DC"/>
    <w:rsid w:val="0060200D"/>
    <w:rsid w:val="00602210"/>
    <w:rsid w:val="0060258E"/>
    <w:rsid w:val="006035D6"/>
    <w:rsid w:val="0060366B"/>
    <w:rsid w:val="006038EF"/>
    <w:rsid w:val="006048EC"/>
    <w:rsid w:val="006052AC"/>
    <w:rsid w:val="00606090"/>
    <w:rsid w:val="0060641E"/>
    <w:rsid w:val="00606CCF"/>
    <w:rsid w:val="00606E9E"/>
    <w:rsid w:val="0060738A"/>
    <w:rsid w:val="00607497"/>
    <w:rsid w:val="00607665"/>
    <w:rsid w:val="0060783E"/>
    <w:rsid w:val="006100B8"/>
    <w:rsid w:val="00610BE7"/>
    <w:rsid w:val="00610F0B"/>
    <w:rsid w:val="006110B5"/>
    <w:rsid w:val="00611AF2"/>
    <w:rsid w:val="00611D8B"/>
    <w:rsid w:val="00612249"/>
    <w:rsid w:val="006130F3"/>
    <w:rsid w:val="00613DC5"/>
    <w:rsid w:val="00614506"/>
    <w:rsid w:val="00615600"/>
    <w:rsid w:val="0061593B"/>
    <w:rsid w:val="00615A76"/>
    <w:rsid w:val="0061647A"/>
    <w:rsid w:val="0061669F"/>
    <w:rsid w:val="00616E0D"/>
    <w:rsid w:val="00617995"/>
    <w:rsid w:val="00620348"/>
    <w:rsid w:val="00620870"/>
    <w:rsid w:val="00620C3C"/>
    <w:rsid w:val="00620E73"/>
    <w:rsid w:val="0062113A"/>
    <w:rsid w:val="006229B5"/>
    <w:rsid w:val="00622B42"/>
    <w:rsid w:val="00622E9B"/>
    <w:rsid w:val="00623049"/>
    <w:rsid w:val="00624DEF"/>
    <w:rsid w:val="00625498"/>
    <w:rsid w:val="00625597"/>
    <w:rsid w:val="006255A0"/>
    <w:rsid w:val="00625894"/>
    <w:rsid w:val="00626342"/>
    <w:rsid w:val="00626970"/>
    <w:rsid w:val="0062789F"/>
    <w:rsid w:val="00627EF6"/>
    <w:rsid w:val="00630665"/>
    <w:rsid w:val="00630791"/>
    <w:rsid w:val="00630C83"/>
    <w:rsid w:val="00630FED"/>
    <w:rsid w:val="0063122A"/>
    <w:rsid w:val="00631469"/>
    <w:rsid w:val="006316EC"/>
    <w:rsid w:val="00631AC9"/>
    <w:rsid w:val="0063225C"/>
    <w:rsid w:val="00632BF7"/>
    <w:rsid w:val="00632CB2"/>
    <w:rsid w:val="00632D9F"/>
    <w:rsid w:val="006330C9"/>
    <w:rsid w:val="00633399"/>
    <w:rsid w:val="0063398C"/>
    <w:rsid w:val="00633CA1"/>
    <w:rsid w:val="00633EF9"/>
    <w:rsid w:val="006345C5"/>
    <w:rsid w:val="0063492A"/>
    <w:rsid w:val="00634A64"/>
    <w:rsid w:val="00634B87"/>
    <w:rsid w:val="00634E36"/>
    <w:rsid w:val="00635261"/>
    <w:rsid w:val="00635788"/>
    <w:rsid w:val="00635D16"/>
    <w:rsid w:val="006364EF"/>
    <w:rsid w:val="00637211"/>
    <w:rsid w:val="00637507"/>
    <w:rsid w:val="00637806"/>
    <w:rsid w:val="0064092C"/>
    <w:rsid w:val="00640946"/>
    <w:rsid w:val="00640B46"/>
    <w:rsid w:val="006415C5"/>
    <w:rsid w:val="006418F5"/>
    <w:rsid w:val="00641BAA"/>
    <w:rsid w:val="00641E82"/>
    <w:rsid w:val="0064228B"/>
    <w:rsid w:val="006427E3"/>
    <w:rsid w:val="006428C2"/>
    <w:rsid w:val="00642BFB"/>
    <w:rsid w:val="00642EC3"/>
    <w:rsid w:val="00642ED4"/>
    <w:rsid w:val="0064346A"/>
    <w:rsid w:val="00643598"/>
    <w:rsid w:val="0064370D"/>
    <w:rsid w:val="00643918"/>
    <w:rsid w:val="00643B15"/>
    <w:rsid w:val="00643F8C"/>
    <w:rsid w:val="00644293"/>
    <w:rsid w:val="00644510"/>
    <w:rsid w:val="0064595D"/>
    <w:rsid w:val="00646034"/>
    <w:rsid w:val="00646159"/>
    <w:rsid w:val="00646920"/>
    <w:rsid w:val="00646F16"/>
    <w:rsid w:val="00647FA3"/>
    <w:rsid w:val="006501B9"/>
    <w:rsid w:val="0065047E"/>
    <w:rsid w:val="0065096C"/>
    <w:rsid w:val="006509C7"/>
    <w:rsid w:val="00650B87"/>
    <w:rsid w:val="00650CDC"/>
    <w:rsid w:val="006516BC"/>
    <w:rsid w:val="00651CA3"/>
    <w:rsid w:val="00651EDA"/>
    <w:rsid w:val="00651F53"/>
    <w:rsid w:val="00652B86"/>
    <w:rsid w:val="00653752"/>
    <w:rsid w:val="00653C2F"/>
    <w:rsid w:val="00653EDF"/>
    <w:rsid w:val="00655193"/>
    <w:rsid w:val="006554E9"/>
    <w:rsid w:val="00655501"/>
    <w:rsid w:val="00655795"/>
    <w:rsid w:val="00655D30"/>
    <w:rsid w:val="00656091"/>
    <w:rsid w:val="00657213"/>
    <w:rsid w:val="00657937"/>
    <w:rsid w:val="00661220"/>
    <w:rsid w:val="006615A6"/>
    <w:rsid w:val="00661BCA"/>
    <w:rsid w:val="006621BA"/>
    <w:rsid w:val="00662B6D"/>
    <w:rsid w:val="0066323E"/>
    <w:rsid w:val="00663442"/>
    <w:rsid w:val="00663588"/>
    <w:rsid w:val="00663655"/>
    <w:rsid w:val="00663A30"/>
    <w:rsid w:val="00663ECC"/>
    <w:rsid w:val="006646CF"/>
    <w:rsid w:val="00664727"/>
    <w:rsid w:val="00664808"/>
    <w:rsid w:val="00665290"/>
    <w:rsid w:val="00665867"/>
    <w:rsid w:val="00665973"/>
    <w:rsid w:val="00665FD6"/>
    <w:rsid w:val="00666035"/>
    <w:rsid w:val="006660AE"/>
    <w:rsid w:val="00666CA3"/>
    <w:rsid w:val="00666F20"/>
    <w:rsid w:val="00666F47"/>
    <w:rsid w:val="00667D71"/>
    <w:rsid w:val="0067006B"/>
    <w:rsid w:val="00670083"/>
    <w:rsid w:val="0067116E"/>
    <w:rsid w:val="00671455"/>
    <w:rsid w:val="0067181A"/>
    <w:rsid w:val="00671AC8"/>
    <w:rsid w:val="00671FDC"/>
    <w:rsid w:val="00672110"/>
    <w:rsid w:val="00672694"/>
    <w:rsid w:val="00672960"/>
    <w:rsid w:val="0067369A"/>
    <w:rsid w:val="0067441D"/>
    <w:rsid w:val="00674BDE"/>
    <w:rsid w:val="00674EC9"/>
    <w:rsid w:val="00675488"/>
    <w:rsid w:val="00675502"/>
    <w:rsid w:val="006756F6"/>
    <w:rsid w:val="00675D2F"/>
    <w:rsid w:val="00676094"/>
    <w:rsid w:val="00676195"/>
    <w:rsid w:val="00677752"/>
    <w:rsid w:val="00677D73"/>
    <w:rsid w:val="006807B5"/>
    <w:rsid w:val="00680ADC"/>
    <w:rsid w:val="006810FE"/>
    <w:rsid w:val="00681419"/>
    <w:rsid w:val="006818A2"/>
    <w:rsid w:val="00681EE6"/>
    <w:rsid w:val="00681F7B"/>
    <w:rsid w:val="00682060"/>
    <w:rsid w:val="00682151"/>
    <w:rsid w:val="00682E1E"/>
    <w:rsid w:val="0068341D"/>
    <w:rsid w:val="00683553"/>
    <w:rsid w:val="00683ADC"/>
    <w:rsid w:val="0068430A"/>
    <w:rsid w:val="00684424"/>
    <w:rsid w:val="00684EBE"/>
    <w:rsid w:val="00685533"/>
    <w:rsid w:val="0068598E"/>
    <w:rsid w:val="00686A1B"/>
    <w:rsid w:val="00686CDB"/>
    <w:rsid w:val="00686F28"/>
    <w:rsid w:val="006872D1"/>
    <w:rsid w:val="0068732C"/>
    <w:rsid w:val="00687A11"/>
    <w:rsid w:val="00687BF3"/>
    <w:rsid w:val="00687F7D"/>
    <w:rsid w:val="006901C2"/>
    <w:rsid w:val="00690563"/>
    <w:rsid w:val="0069071F"/>
    <w:rsid w:val="00691000"/>
    <w:rsid w:val="00691BF2"/>
    <w:rsid w:val="00692471"/>
    <w:rsid w:val="00692E9C"/>
    <w:rsid w:val="00692FEA"/>
    <w:rsid w:val="006933C0"/>
    <w:rsid w:val="006934F9"/>
    <w:rsid w:val="006938F5"/>
    <w:rsid w:val="00694B61"/>
    <w:rsid w:val="00695307"/>
    <w:rsid w:val="00695433"/>
    <w:rsid w:val="006957C3"/>
    <w:rsid w:val="006958BC"/>
    <w:rsid w:val="00695BFC"/>
    <w:rsid w:val="0069668D"/>
    <w:rsid w:val="006972C5"/>
    <w:rsid w:val="006A11B1"/>
    <w:rsid w:val="006A1AAD"/>
    <w:rsid w:val="006A2878"/>
    <w:rsid w:val="006A2AFC"/>
    <w:rsid w:val="006A300E"/>
    <w:rsid w:val="006A3066"/>
    <w:rsid w:val="006A374F"/>
    <w:rsid w:val="006A3C01"/>
    <w:rsid w:val="006A3D97"/>
    <w:rsid w:val="006A4024"/>
    <w:rsid w:val="006A40A0"/>
    <w:rsid w:val="006A4333"/>
    <w:rsid w:val="006A4A7B"/>
    <w:rsid w:val="006A4D84"/>
    <w:rsid w:val="006A5764"/>
    <w:rsid w:val="006A5986"/>
    <w:rsid w:val="006A5D3B"/>
    <w:rsid w:val="006A6550"/>
    <w:rsid w:val="006A6C1B"/>
    <w:rsid w:val="006A6DEC"/>
    <w:rsid w:val="006A7397"/>
    <w:rsid w:val="006A78A6"/>
    <w:rsid w:val="006A7D0F"/>
    <w:rsid w:val="006B117A"/>
    <w:rsid w:val="006B1569"/>
    <w:rsid w:val="006B1810"/>
    <w:rsid w:val="006B23E9"/>
    <w:rsid w:val="006B23F4"/>
    <w:rsid w:val="006B3160"/>
    <w:rsid w:val="006B38D9"/>
    <w:rsid w:val="006B39C2"/>
    <w:rsid w:val="006B39ED"/>
    <w:rsid w:val="006B4130"/>
    <w:rsid w:val="006B4336"/>
    <w:rsid w:val="006B4833"/>
    <w:rsid w:val="006B59DA"/>
    <w:rsid w:val="006B5E5C"/>
    <w:rsid w:val="006B67A6"/>
    <w:rsid w:val="006B6C97"/>
    <w:rsid w:val="006B6F54"/>
    <w:rsid w:val="006B7692"/>
    <w:rsid w:val="006C08EF"/>
    <w:rsid w:val="006C0A3B"/>
    <w:rsid w:val="006C0AC8"/>
    <w:rsid w:val="006C0D64"/>
    <w:rsid w:val="006C2CBF"/>
    <w:rsid w:val="006C314B"/>
    <w:rsid w:val="006C3FF7"/>
    <w:rsid w:val="006C4045"/>
    <w:rsid w:val="006C40D2"/>
    <w:rsid w:val="006C41FE"/>
    <w:rsid w:val="006C4779"/>
    <w:rsid w:val="006C4B99"/>
    <w:rsid w:val="006C4F0D"/>
    <w:rsid w:val="006C5343"/>
    <w:rsid w:val="006C5B20"/>
    <w:rsid w:val="006C5F20"/>
    <w:rsid w:val="006C6879"/>
    <w:rsid w:val="006C6C2D"/>
    <w:rsid w:val="006C7AD2"/>
    <w:rsid w:val="006C7DBF"/>
    <w:rsid w:val="006D1B57"/>
    <w:rsid w:val="006D2C83"/>
    <w:rsid w:val="006D3131"/>
    <w:rsid w:val="006D33A2"/>
    <w:rsid w:val="006D3690"/>
    <w:rsid w:val="006D3CA1"/>
    <w:rsid w:val="006D43AF"/>
    <w:rsid w:val="006D4620"/>
    <w:rsid w:val="006D4D1C"/>
    <w:rsid w:val="006D59C1"/>
    <w:rsid w:val="006D6D6B"/>
    <w:rsid w:val="006D7371"/>
    <w:rsid w:val="006E05F8"/>
    <w:rsid w:val="006E1298"/>
    <w:rsid w:val="006E2752"/>
    <w:rsid w:val="006E28F0"/>
    <w:rsid w:val="006E30ED"/>
    <w:rsid w:val="006E3936"/>
    <w:rsid w:val="006E39DA"/>
    <w:rsid w:val="006E4342"/>
    <w:rsid w:val="006E43C1"/>
    <w:rsid w:val="006E4823"/>
    <w:rsid w:val="006E49B0"/>
    <w:rsid w:val="006E582C"/>
    <w:rsid w:val="006E5973"/>
    <w:rsid w:val="006E5C27"/>
    <w:rsid w:val="006E5F8F"/>
    <w:rsid w:val="006E6E4A"/>
    <w:rsid w:val="006E759C"/>
    <w:rsid w:val="006E7DD4"/>
    <w:rsid w:val="006E7E47"/>
    <w:rsid w:val="006F079D"/>
    <w:rsid w:val="006F0806"/>
    <w:rsid w:val="006F11C2"/>
    <w:rsid w:val="006F1A00"/>
    <w:rsid w:val="006F1AAD"/>
    <w:rsid w:val="006F266B"/>
    <w:rsid w:val="006F2922"/>
    <w:rsid w:val="006F2DE7"/>
    <w:rsid w:val="006F366E"/>
    <w:rsid w:val="006F3678"/>
    <w:rsid w:val="006F3B6F"/>
    <w:rsid w:val="006F3CE8"/>
    <w:rsid w:val="006F3DED"/>
    <w:rsid w:val="006F41EC"/>
    <w:rsid w:val="006F509D"/>
    <w:rsid w:val="006F71CA"/>
    <w:rsid w:val="006F7848"/>
    <w:rsid w:val="006F7CEC"/>
    <w:rsid w:val="006F7FF7"/>
    <w:rsid w:val="007000D0"/>
    <w:rsid w:val="00701574"/>
    <w:rsid w:val="00701E89"/>
    <w:rsid w:val="00702DC5"/>
    <w:rsid w:val="00704223"/>
    <w:rsid w:val="007043C7"/>
    <w:rsid w:val="007044AC"/>
    <w:rsid w:val="007052BA"/>
    <w:rsid w:val="00705C4E"/>
    <w:rsid w:val="00705D22"/>
    <w:rsid w:val="00705EFD"/>
    <w:rsid w:val="007060E1"/>
    <w:rsid w:val="007065E8"/>
    <w:rsid w:val="00706BCA"/>
    <w:rsid w:val="0070761F"/>
    <w:rsid w:val="00707986"/>
    <w:rsid w:val="00707DC2"/>
    <w:rsid w:val="0071034F"/>
    <w:rsid w:val="0071058D"/>
    <w:rsid w:val="00710ECA"/>
    <w:rsid w:val="0071117B"/>
    <w:rsid w:val="0071155E"/>
    <w:rsid w:val="00711646"/>
    <w:rsid w:val="007120F7"/>
    <w:rsid w:val="007127C4"/>
    <w:rsid w:val="007137CD"/>
    <w:rsid w:val="00713B85"/>
    <w:rsid w:val="00713F56"/>
    <w:rsid w:val="0071495D"/>
    <w:rsid w:val="00714BAE"/>
    <w:rsid w:val="007154CC"/>
    <w:rsid w:val="00715CC4"/>
    <w:rsid w:val="00715CFD"/>
    <w:rsid w:val="007165ED"/>
    <w:rsid w:val="007167C6"/>
    <w:rsid w:val="00716A59"/>
    <w:rsid w:val="00716AAA"/>
    <w:rsid w:val="00716C44"/>
    <w:rsid w:val="007171EF"/>
    <w:rsid w:val="00717D29"/>
    <w:rsid w:val="00717D6C"/>
    <w:rsid w:val="0072034D"/>
    <w:rsid w:val="00720C00"/>
    <w:rsid w:val="00720ECD"/>
    <w:rsid w:val="00721C35"/>
    <w:rsid w:val="00722402"/>
    <w:rsid w:val="007226F1"/>
    <w:rsid w:val="0072348C"/>
    <w:rsid w:val="007234C3"/>
    <w:rsid w:val="0072382D"/>
    <w:rsid w:val="007244EF"/>
    <w:rsid w:val="0072450E"/>
    <w:rsid w:val="00724647"/>
    <w:rsid w:val="0072478D"/>
    <w:rsid w:val="0072481B"/>
    <w:rsid w:val="00724B19"/>
    <w:rsid w:val="00724BAF"/>
    <w:rsid w:val="00724CC0"/>
    <w:rsid w:val="00724F1E"/>
    <w:rsid w:val="007250C7"/>
    <w:rsid w:val="00725A61"/>
    <w:rsid w:val="00725D1A"/>
    <w:rsid w:val="00725F85"/>
    <w:rsid w:val="00725FDC"/>
    <w:rsid w:val="00726055"/>
    <w:rsid w:val="007265C3"/>
    <w:rsid w:val="00726D13"/>
    <w:rsid w:val="00727063"/>
    <w:rsid w:val="0072738A"/>
    <w:rsid w:val="007273AB"/>
    <w:rsid w:val="007275BB"/>
    <w:rsid w:val="007275C6"/>
    <w:rsid w:val="007278D3"/>
    <w:rsid w:val="00727D9F"/>
    <w:rsid w:val="0073034D"/>
    <w:rsid w:val="00730500"/>
    <w:rsid w:val="007315E3"/>
    <w:rsid w:val="007318F0"/>
    <w:rsid w:val="007319CF"/>
    <w:rsid w:val="00732023"/>
    <w:rsid w:val="0073271C"/>
    <w:rsid w:val="00732B32"/>
    <w:rsid w:val="007335D5"/>
    <w:rsid w:val="007338F5"/>
    <w:rsid w:val="007343EA"/>
    <w:rsid w:val="00734463"/>
    <w:rsid w:val="0073467D"/>
    <w:rsid w:val="00734A11"/>
    <w:rsid w:val="00734DE5"/>
    <w:rsid w:val="0073577F"/>
    <w:rsid w:val="007357A3"/>
    <w:rsid w:val="00735CB9"/>
    <w:rsid w:val="007361FA"/>
    <w:rsid w:val="00736349"/>
    <w:rsid w:val="007364DF"/>
    <w:rsid w:val="00736904"/>
    <w:rsid w:val="00737918"/>
    <w:rsid w:val="007379EE"/>
    <w:rsid w:val="00737A06"/>
    <w:rsid w:val="00737DEF"/>
    <w:rsid w:val="007415E3"/>
    <w:rsid w:val="00741807"/>
    <w:rsid w:val="00741942"/>
    <w:rsid w:val="00741EBC"/>
    <w:rsid w:val="007424B8"/>
    <w:rsid w:val="00742714"/>
    <w:rsid w:val="00742759"/>
    <w:rsid w:val="00742D4A"/>
    <w:rsid w:val="00743764"/>
    <w:rsid w:val="00743AE7"/>
    <w:rsid w:val="00743D40"/>
    <w:rsid w:val="0074485A"/>
    <w:rsid w:val="00744A56"/>
    <w:rsid w:val="00744A7F"/>
    <w:rsid w:val="00744EAB"/>
    <w:rsid w:val="00745F48"/>
    <w:rsid w:val="00746731"/>
    <w:rsid w:val="00746EBC"/>
    <w:rsid w:val="0074758D"/>
    <w:rsid w:val="0074762F"/>
    <w:rsid w:val="007506FF"/>
    <w:rsid w:val="0075274E"/>
    <w:rsid w:val="0075295E"/>
    <w:rsid w:val="00752D96"/>
    <w:rsid w:val="00752DFE"/>
    <w:rsid w:val="00752F16"/>
    <w:rsid w:val="007538CF"/>
    <w:rsid w:val="00754346"/>
    <w:rsid w:val="007544CD"/>
    <w:rsid w:val="00754B6F"/>
    <w:rsid w:val="00755001"/>
    <w:rsid w:val="007553D3"/>
    <w:rsid w:val="0075617C"/>
    <w:rsid w:val="007562D3"/>
    <w:rsid w:val="0075651F"/>
    <w:rsid w:val="00756660"/>
    <w:rsid w:val="00757C73"/>
    <w:rsid w:val="00760662"/>
    <w:rsid w:val="0076081C"/>
    <w:rsid w:val="00760D4E"/>
    <w:rsid w:val="00761427"/>
    <w:rsid w:val="00761A6D"/>
    <w:rsid w:val="00761AEA"/>
    <w:rsid w:val="00761BEA"/>
    <w:rsid w:val="00761FE8"/>
    <w:rsid w:val="0076284A"/>
    <w:rsid w:val="00762B07"/>
    <w:rsid w:val="00763479"/>
    <w:rsid w:val="007635EB"/>
    <w:rsid w:val="0076476C"/>
    <w:rsid w:val="00764DF5"/>
    <w:rsid w:val="00765B21"/>
    <w:rsid w:val="00766421"/>
    <w:rsid w:val="00766496"/>
    <w:rsid w:val="00766DC0"/>
    <w:rsid w:val="00767DF1"/>
    <w:rsid w:val="00770FF5"/>
    <w:rsid w:val="007716CA"/>
    <w:rsid w:val="00772470"/>
    <w:rsid w:val="00772670"/>
    <w:rsid w:val="00772766"/>
    <w:rsid w:val="00772F6B"/>
    <w:rsid w:val="007735C9"/>
    <w:rsid w:val="007749CD"/>
    <w:rsid w:val="00774A8E"/>
    <w:rsid w:val="0077506F"/>
    <w:rsid w:val="0077518C"/>
    <w:rsid w:val="00775870"/>
    <w:rsid w:val="00776C8E"/>
    <w:rsid w:val="00777F9E"/>
    <w:rsid w:val="00780CB2"/>
    <w:rsid w:val="00780CDB"/>
    <w:rsid w:val="00780F07"/>
    <w:rsid w:val="00782003"/>
    <w:rsid w:val="0078204B"/>
    <w:rsid w:val="00782918"/>
    <w:rsid w:val="00782B62"/>
    <w:rsid w:val="00782E31"/>
    <w:rsid w:val="007834D4"/>
    <w:rsid w:val="00783510"/>
    <w:rsid w:val="0078360A"/>
    <w:rsid w:val="007846CE"/>
    <w:rsid w:val="007848C0"/>
    <w:rsid w:val="00784B23"/>
    <w:rsid w:val="00784FB7"/>
    <w:rsid w:val="00785181"/>
    <w:rsid w:val="00786052"/>
    <w:rsid w:val="007879A7"/>
    <w:rsid w:val="00787AF8"/>
    <w:rsid w:val="00787E6C"/>
    <w:rsid w:val="00790392"/>
    <w:rsid w:val="007907E6"/>
    <w:rsid w:val="0079094D"/>
    <w:rsid w:val="0079165E"/>
    <w:rsid w:val="007919FA"/>
    <w:rsid w:val="00791AB4"/>
    <w:rsid w:val="007921AE"/>
    <w:rsid w:val="007924FC"/>
    <w:rsid w:val="00792979"/>
    <w:rsid w:val="00792A00"/>
    <w:rsid w:val="00793293"/>
    <w:rsid w:val="007932BF"/>
    <w:rsid w:val="007936B8"/>
    <w:rsid w:val="0079448B"/>
    <w:rsid w:val="007949A3"/>
    <w:rsid w:val="00794DB0"/>
    <w:rsid w:val="00794DF1"/>
    <w:rsid w:val="00794FC4"/>
    <w:rsid w:val="0079560E"/>
    <w:rsid w:val="007958FC"/>
    <w:rsid w:val="0079632D"/>
    <w:rsid w:val="0079663C"/>
    <w:rsid w:val="00796EA2"/>
    <w:rsid w:val="00797848"/>
    <w:rsid w:val="00797935"/>
    <w:rsid w:val="007A1AD8"/>
    <w:rsid w:val="007A1AE6"/>
    <w:rsid w:val="007A1D8A"/>
    <w:rsid w:val="007A2562"/>
    <w:rsid w:val="007A271F"/>
    <w:rsid w:val="007A292D"/>
    <w:rsid w:val="007A3433"/>
    <w:rsid w:val="007A3AF9"/>
    <w:rsid w:val="007A3D07"/>
    <w:rsid w:val="007A53F1"/>
    <w:rsid w:val="007A62D4"/>
    <w:rsid w:val="007A64DD"/>
    <w:rsid w:val="007A69F4"/>
    <w:rsid w:val="007A7143"/>
    <w:rsid w:val="007A7CB4"/>
    <w:rsid w:val="007B012C"/>
    <w:rsid w:val="007B0B91"/>
    <w:rsid w:val="007B1C6E"/>
    <w:rsid w:val="007B1E9D"/>
    <w:rsid w:val="007B20E8"/>
    <w:rsid w:val="007B227C"/>
    <w:rsid w:val="007B2330"/>
    <w:rsid w:val="007B3F4F"/>
    <w:rsid w:val="007B3FDA"/>
    <w:rsid w:val="007B50C6"/>
    <w:rsid w:val="007B50E8"/>
    <w:rsid w:val="007B5395"/>
    <w:rsid w:val="007B5400"/>
    <w:rsid w:val="007B5684"/>
    <w:rsid w:val="007B58DC"/>
    <w:rsid w:val="007B5FBC"/>
    <w:rsid w:val="007B6019"/>
    <w:rsid w:val="007B62F7"/>
    <w:rsid w:val="007B707F"/>
    <w:rsid w:val="007B7148"/>
    <w:rsid w:val="007B7A81"/>
    <w:rsid w:val="007B7B58"/>
    <w:rsid w:val="007B7C30"/>
    <w:rsid w:val="007B7C93"/>
    <w:rsid w:val="007C00DA"/>
    <w:rsid w:val="007C0726"/>
    <w:rsid w:val="007C088F"/>
    <w:rsid w:val="007C0D4A"/>
    <w:rsid w:val="007C10BD"/>
    <w:rsid w:val="007C2422"/>
    <w:rsid w:val="007C298D"/>
    <w:rsid w:val="007C2A26"/>
    <w:rsid w:val="007C2E95"/>
    <w:rsid w:val="007C3059"/>
    <w:rsid w:val="007C3370"/>
    <w:rsid w:val="007C3601"/>
    <w:rsid w:val="007C3DAB"/>
    <w:rsid w:val="007C4392"/>
    <w:rsid w:val="007C4562"/>
    <w:rsid w:val="007C45B4"/>
    <w:rsid w:val="007C4E50"/>
    <w:rsid w:val="007C54AF"/>
    <w:rsid w:val="007C5D26"/>
    <w:rsid w:val="007C63E3"/>
    <w:rsid w:val="007C652C"/>
    <w:rsid w:val="007C67AF"/>
    <w:rsid w:val="007C7019"/>
    <w:rsid w:val="007C71C8"/>
    <w:rsid w:val="007C7331"/>
    <w:rsid w:val="007C79AB"/>
    <w:rsid w:val="007C7DCA"/>
    <w:rsid w:val="007C7EA3"/>
    <w:rsid w:val="007D0140"/>
    <w:rsid w:val="007D0AC2"/>
    <w:rsid w:val="007D0B3A"/>
    <w:rsid w:val="007D0F4E"/>
    <w:rsid w:val="007D1861"/>
    <w:rsid w:val="007D1A5E"/>
    <w:rsid w:val="007D1DDF"/>
    <w:rsid w:val="007D1FB5"/>
    <w:rsid w:val="007D2156"/>
    <w:rsid w:val="007D256B"/>
    <w:rsid w:val="007D2D1A"/>
    <w:rsid w:val="007D32D4"/>
    <w:rsid w:val="007D39DC"/>
    <w:rsid w:val="007D41F8"/>
    <w:rsid w:val="007D47F8"/>
    <w:rsid w:val="007D47FA"/>
    <w:rsid w:val="007D4BD1"/>
    <w:rsid w:val="007D4D43"/>
    <w:rsid w:val="007D4E06"/>
    <w:rsid w:val="007D5517"/>
    <w:rsid w:val="007D5766"/>
    <w:rsid w:val="007D590A"/>
    <w:rsid w:val="007D5AB0"/>
    <w:rsid w:val="007D5B29"/>
    <w:rsid w:val="007D5EE8"/>
    <w:rsid w:val="007D6188"/>
    <w:rsid w:val="007D72A8"/>
    <w:rsid w:val="007D72F9"/>
    <w:rsid w:val="007E0B4E"/>
    <w:rsid w:val="007E0D40"/>
    <w:rsid w:val="007E127D"/>
    <w:rsid w:val="007E1823"/>
    <w:rsid w:val="007E183D"/>
    <w:rsid w:val="007E19D7"/>
    <w:rsid w:val="007E1AFE"/>
    <w:rsid w:val="007E1CB1"/>
    <w:rsid w:val="007E1CD9"/>
    <w:rsid w:val="007E2593"/>
    <w:rsid w:val="007E26B9"/>
    <w:rsid w:val="007E2C38"/>
    <w:rsid w:val="007E3467"/>
    <w:rsid w:val="007E35DB"/>
    <w:rsid w:val="007E3711"/>
    <w:rsid w:val="007E3A1D"/>
    <w:rsid w:val="007E3EC9"/>
    <w:rsid w:val="007E4207"/>
    <w:rsid w:val="007E4782"/>
    <w:rsid w:val="007E50D8"/>
    <w:rsid w:val="007E6A96"/>
    <w:rsid w:val="007E6D7E"/>
    <w:rsid w:val="007E70B9"/>
    <w:rsid w:val="007F04FF"/>
    <w:rsid w:val="007F0960"/>
    <w:rsid w:val="007F123C"/>
    <w:rsid w:val="007F125F"/>
    <w:rsid w:val="007F17F1"/>
    <w:rsid w:val="007F1C75"/>
    <w:rsid w:val="007F1E04"/>
    <w:rsid w:val="007F261A"/>
    <w:rsid w:val="007F2DC4"/>
    <w:rsid w:val="007F2ECA"/>
    <w:rsid w:val="007F31EC"/>
    <w:rsid w:val="007F37FD"/>
    <w:rsid w:val="007F3BB7"/>
    <w:rsid w:val="007F3E3A"/>
    <w:rsid w:val="007F4709"/>
    <w:rsid w:val="007F4860"/>
    <w:rsid w:val="007F5479"/>
    <w:rsid w:val="007F5732"/>
    <w:rsid w:val="007F587C"/>
    <w:rsid w:val="007F6195"/>
    <w:rsid w:val="007F6AA7"/>
    <w:rsid w:val="008004DA"/>
    <w:rsid w:val="00801035"/>
    <w:rsid w:val="00801837"/>
    <w:rsid w:val="00802652"/>
    <w:rsid w:val="008033DE"/>
    <w:rsid w:val="0080384C"/>
    <w:rsid w:val="00803DD4"/>
    <w:rsid w:val="00803F66"/>
    <w:rsid w:val="0080477A"/>
    <w:rsid w:val="0080483E"/>
    <w:rsid w:val="0080485E"/>
    <w:rsid w:val="00804B43"/>
    <w:rsid w:val="00805B07"/>
    <w:rsid w:val="00805F70"/>
    <w:rsid w:val="008068CE"/>
    <w:rsid w:val="008102BF"/>
    <w:rsid w:val="0081075C"/>
    <w:rsid w:val="008107D5"/>
    <w:rsid w:val="00810F07"/>
    <w:rsid w:val="00811075"/>
    <w:rsid w:val="00811547"/>
    <w:rsid w:val="00811B6E"/>
    <w:rsid w:val="00811DB1"/>
    <w:rsid w:val="00812041"/>
    <w:rsid w:val="0081239F"/>
    <w:rsid w:val="00813047"/>
    <w:rsid w:val="00813650"/>
    <w:rsid w:val="00815279"/>
    <w:rsid w:val="00815E4E"/>
    <w:rsid w:val="008167D9"/>
    <w:rsid w:val="00816D3E"/>
    <w:rsid w:val="00816D42"/>
    <w:rsid w:val="00817070"/>
    <w:rsid w:val="00817209"/>
    <w:rsid w:val="00817CA4"/>
    <w:rsid w:val="00820193"/>
    <w:rsid w:val="00820A2C"/>
    <w:rsid w:val="00820B7C"/>
    <w:rsid w:val="00820C34"/>
    <w:rsid w:val="00820C84"/>
    <w:rsid w:val="00820D06"/>
    <w:rsid w:val="00821365"/>
    <w:rsid w:val="00821841"/>
    <w:rsid w:val="00821A8A"/>
    <w:rsid w:val="00821E11"/>
    <w:rsid w:val="00822565"/>
    <w:rsid w:val="00822598"/>
    <w:rsid w:val="00822A00"/>
    <w:rsid w:val="00822E02"/>
    <w:rsid w:val="00823422"/>
    <w:rsid w:val="00823691"/>
    <w:rsid w:val="008239ED"/>
    <w:rsid w:val="00823D04"/>
    <w:rsid w:val="00823DCA"/>
    <w:rsid w:val="00823E42"/>
    <w:rsid w:val="00823EA4"/>
    <w:rsid w:val="00823EC1"/>
    <w:rsid w:val="0082404A"/>
    <w:rsid w:val="00824358"/>
    <w:rsid w:val="00824447"/>
    <w:rsid w:val="00824737"/>
    <w:rsid w:val="0082493A"/>
    <w:rsid w:val="00825490"/>
    <w:rsid w:val="00825F39"/>
    <w:rsid w:val="00826231"/>
    <w:rsid w:val="0082660F"/>
    <w:rsid w:val="008266EB"/>
    <w:rsid w:val="00826BCD"/>
    <w:rsid w:val="00826F67"/>
    <w:rsid w:val="0082722F"/>
    <w:rsid w:val="00827520"/>
    <w:rsid w:val="00830148"/>
    <w:rsid w:val="0083167C"/>
    <w:rsid w:val="00831943"/>
    <w:rsid w:val="00831A3F"/>
    <w:rsid w:val="00831FE1"/>
    <w:rsid w:val="008321C0"/>
    <w:rsid w:val="008322D2"/>
    <w:rsid w:val="00832EF4"/>
    <w:rsid w:val="00833018"/>
    <w:rsid w:val="00833019"/>
    <w:rsid w:val="00833039"/>
    <w:rsid w:val="00833AF1"/>
    <w:rsid w:val="00834137"/>
    <w:rsid w:val="00834563"/>
    <w:rsid w:val="008345F9"/>
    <w:rsid w:val="008350AC"/>
    <w:rsid w:val="00835416"/>
    <w:rsid w:val="00835D8B"/>
    <w:rsid w:val="00835E40"/>
    <w:rsid w:val="00836C72"/>
    <w:rsid w:val="00836F9E"/>
    <w:rsid w:val="00837AFF"/>
    <w:rsid w:val="00837D21"/>
    <w:rsid w:val="00840197"/>
    <w:rsid w:val="0084022E"/>
    <w:rsid w:val="0084092D"/>
    <w:rsid w:val="008411AE"/>
    <w:rsid w:val="008413EC"/>
    <w:rsid w:val="00841A46"/>
    <w:rsid w:val="00841C7C"/>
    <w:rsid w:val="00842288"/>
    <w:rsid w:val="00842A7B"/>
    <w:rsid w:val="00843260"/>
    <w:rsid w:val="0084396B"/>
    <w:rsid w:val="00843C5A"/>
    <w:rsid w:val="008443D0"/>
    <w:rsid w:val="00844A95"/>
    <w:rsid w:val="00845F6F"/>
    <w:rsid w:val="00846400"/>
    <w:rsid w:val="0084707F"/>
    <w:rsid w:val="0084758E"/>
    <w:rsid w:val="00847655"/>
    <w:rsid w:val="00847B14"/>
    <w:rsid w:val="00847F8A"/>
    <w:rsid w:val="00850541"/>
    <w:rsid w:val="008508BD"/>
    <w:rsid w:val="0085096C"/>
    <w:rsid w:val="00850C6B"/>
    <w:rsid w:val="00851359"/>
    <w:rsid w:val="008517A7"/>
    <w:rsid w:val="00851C2D"/>
    <w:rsid w:val="0085201B"/>
    <w:rsid w:val="0085247B"/>
    <w:rsid w:val="008527C0"/>
    <w:rsid w:val="00852A46"/>
    <w:rsid w:val="00852E07"/>
    <w:rsid w:val="00853090"/>
    <w:rsid w:val="00853142"/>
    <w:rsid w:val="008534A1"/>
    <w:rsid w:val="008538E6"/>
    <w:rsid w:val="00853906"/>
    <w:rsid w:val="00853CA6"/>
    <w:rsid w:val="00853E82"/>
    <w:rsid w:val="008541C0"/>
    <w:rsid w:val="0085483A"/>
    <w:rsid w:val="00854A06"/>
    <w:rsid w:val="00855A04"/>
    <w:rsid w:val="00855D6E"/>
    <w:rsid w:val="00855D91"/>
    <w:rsid w:val="008562AF"/>
    <w:rsid w:val="00857145"/>
    <w:rsid w:val="0085762B"/>
    <w:rsid w:val="00857630"/>
    <w:rsid w:val="0085797A"/>
    <w:rsid w:val="00860408"/>
    <w:rsid w:val="0086067C"/>
    <w:rsid w:val="0086067E"/>
    <w:rsid w:val="00860C1F"/>
    <w:rsid w:val="00860FDF"/>
    <w:rsid w:val="0086108F"/>
    <w:rsid w:val="008616DF"/>
    <w:rsid w:val="00861E84"/>
    <w:rsid w:val="008620D7"/>
    <w:rsid w:val="00863285"/>
    <w:rsid w:val="0086341E"/>
    <w:rsid w:val="008637CC"/>
    <w:rsid w:val="008637F6"/>
    <w:rsid w:val="00863BEF"/>
    <w:rsid w:val="008645EF"/>
    <w:rsid w:val="00864889"/>
    <w:rsid w:val="00864C9C"/>
    <w:rsid w:val="00864CD6"/>
    <w:rsid w:val="00864D52"/>
    <w:rsid w:val="008658F4"/>
    <w:rsid w:val="0086616E"/>
    <w:rsid w:val="0086648C"/>
    <w:rsid w:val="0086728D"/>
    <w:rsid w:val="00867A02"/>
    <w:rsid w:val="00870142"/>
    <w:rsid w:val="00870623"/>
    <w:rsid w:val="00870F03"/>
    <w:rsid w:val="008710FC"/>
    <w:rsid w:val="00871134"/>
    <w:rsid w:val="008712CB"/>
    <w:rsid w:val="008716DC"/>
    <w:rsid w:val="00872133"/>
    <w:rsid w:val="00872B64"/>
    <w:rsid w:val="00873092"/>
    <w:rsid w:val="0087319B"/>
    <w:rsid w:val="008734F9"/>
    <w:rsid w:val="00873655"/>
    <w:rsid w:val="00873E53"/>
    <w:rsid w:val="00873F31"/>
    <w:rsid w:val="00874030"/>
    <w:rsid w:val="00874182"/>
    <w:rsid w:val="0087476F"/>
    <w:rsid w:val="0087535D"/>
    <w:rsid w:val="008753F0"/>
    <w:rsid w:val="00875C1B"/>
    <w:rsid w:val="00875E8E"/>
    <w:rsid w:val="00877F4D"/>
    <w:rsid w:val="00880AD5"/>
    <w:rsid w:val="0088101C"/>
    <w:rsid w:val="00881681"/>
    <w:rsid w:val="00881F5F"/>
    <w:rsid w:val="00881F93"/>
    <w:rsid w:val="008822DF"/>
    <w:rsid w:val="008829FB"/>
    <w:rsid w:val="00882DFA"/>
    <w:rsid w:val="00882E47"/>
    <w:rsid w:val="00883129"/>
    <w:rsid w:val="008838CF"/>
    <w:rsid w:val="00883C8F"/>
    <w:rsid w:val="00883CA4"/>
    <w:rsid w:val="00883DEA"/>
    <w:rsid w:val="008840C4"/>
    <w:rsid w:val="008845F1"/>
    <w:rsid w:val="00884BB5"/>
    <w:rsid w:val="00885002"/>
    <w:rsid w:val="00885078"/>
    <w:rsid w:val="00885464"/>
    <w:rsid w:val="008859E8"/>
    <w:rsid w:val="008865E5"/>
    <w:rsid w:val="008867B1"/>
    <w:rsid w:val="00886D9E"/>
    <w:rsid w:val="008874CB"/>
    <w:rsid w:val="008874DE"/>
    <w:rsid w:val="008905BB"/>
    <w:rsid w:val="0089098F"/>
    <w:rsid w:val="00890B4B"/>
    <w:rsid w:val="00890B7E"/>
    <w:rsid w:val="00890C78"/>
    <w:rsid w:val="00890F8E"/>
    <w:rsid w:val="0089169A"/>
    <w:rsid w:val="00891CB7"/>
    <w:rsid w:val="00891F0B"/>
    <w:rsid w:val="00892018"/>
    <w:rsid w:val="00892024"/>
    <w:rsid w:val="00892349"/>
    <w:rsid w:val="00892969"/>
    <w:rsid w:val="00892D2A"/>
    <w:rsid w:val="00892EC9"/>
    <w:rsid w:val="00893737"/>
    <w:rsid w:val="008937D2"/>
    <w:rsid w:val="00893A6A"/>
    <w:rsid w:val="00893A84"/>
    <w:rsid w:val="00893CD3"/>
    <w:rsid w:val="00893DEC"/>
    <w:rsid w:val="00894506"/>
    <w:rsid w:val="00894A36"/>
    <w:rsid w:val="00894C5C"/>
    <w:rsid w:val="00894EC1"/>
    <w:rsid w:val="008953CF"/>
    <w:rsid w:val="00895842"/>
    <w:rsid w:val="00895FD4"/>
    <w:rsid w:val="00896018"/>
    <w:rsid w:val="0089635D"/>
    <w:rsid w:val="008971DE"/>
    <w:rsid w:val="008972C3"/>
    <w:rsid w:val="0089788E"/>
    <w:rsid w:val="00897A13"/>
    <w:rsid w:val="008A03B0"/>
    <w:rsid w:val="008A10D5"/>
    <w:rsid w:val="008A20D2"/>
    <w:rsid w:val="008A21B9"/>
    <w:rsid w:val="008A26E8"/>
    <w:rsid w:val="008A2898"/>
    <w:rsid w:val="008A3271"/>
    <w:rsid w:val="008A3399"/>
    <w:rsid w:val="008A3C28"/>
    <w:rsid w:val="008A3D11"/>
    <w:rsid w:val="008A404B"/>
    <w:rsid w:val="008A4B56"/>
    <w:rsid w:val="008A4B68"/>
    <w:rsid w:val="008A4CA1"/>
    <w:rsid w:val="008A4DFB"/>
    <w:rsid w:val="008A5199"/>
    <w:rsid w:val="008A520C"/>
    <w:rsid w:val="008A63D2"/>
    <w:rsid w:val="008A6C6E"/>
    <w:rsid w:val="008A6FFC"/>
    <w:rsid w:val="008A7042"/>
    <w:rsid w:val="008A7667"/>
    <w:rsid w:val="008A7965"/>
    <w:rsid w:val="008B028D"/>
    <w:rsid w:val="008B0385"/>
    <w:rsid w:val="008B04CF"/>
    <w:rsid w:val="008B054B"/>
    <w:rsid w:val="008B070B"/>
    <w:rsid w:val="008B0815"/>
    <w:rsid w:val="008B1057"/>
    <w:rsid w:val="008B122C"/>
    <w:rsid w:val="008B1CCB"/>
    <w:rsid w:val="008B1FDA"/>
    <w:rsid w:val="008B2CA1"/>
    <w:rsid w:val="008B3348"/>
    <w:rsid w:val="008B37FA"/>
    <w:rsid w:val="008B3A1A"/>
    <w:rsid w:val="008B3A2C"/>
    <w:rsid w:val="008B407C"/>
    <w:rsid w:val="008B44EC"/>
    <w:rsid w:val="008B4A56"/>
    <w:rsid w:val="008B4BF3"/>
    <w:rsid w:val="008B4CD8"/>
    <w:rsid w:val="008B50C2"/>
    <w:rsid w:val="008B5570"/>
    <w:rsid w:val="008B594E"/>
    <w:rsid w:val="008B5999"/>
    <w:rsid w:val="008B7BE7"/>
    <w:rsid w:val="008B7D25"/>
    <w:rsid w:val="008C0336"/>
    <w:rsid w:val="008C037E"/>
    <w:rsid w:val="008C0E66"/>
    <w:rsid w:val="008C1268"/>
    <w:rsid w:val="008C1302"/>
    <w:rsid w:val="008C1627"/>
    <w:rsid w:val="008C2059"/>
    <w:rsid w:val="008C2E2C"/>
    <w:rsid w:val="008C319F"/>
    <w:rsid w:val="008C3D08"/>
    <w:rsid w:val="008C435C"/>
    <w:rsid w:val="008C573A"/>
    <w:rsid w:val="008C57CF"/>
    <w:rsid w:val="008C65DF"/>
    <w:rsid w:val="008C6719"/>
    <w:rsid w:val="008C6720"/>
    <w:rsid w:val="008C6B99"/>
    <w:rsid w:val="008C6F17"/>
    <w:rsid w:val="008C7FE0"/>
    <w:rsid w:val="008D0548"/>
    <w:rsid w:val="008D07A6"/>
    <w:rsid w:val="008D0D73"/>
    <w:rsid w:val="008D0EEE"/>
    <w:rsid w:val="008D142C"/>
    <w:rsid w:val="008D1469"/>
    <w:rsid w:val="008D1C42"/>
    <w:rsid w:val="008D284D"/>
    <w:rsid w:val="008D289C"/>
    <w:rsid w:val="008D2CFA"/>
    <w:rsid w:val="008D34F8"/>
    <w:rsid w:val="008D3B14"/>
    <w:rsid w:val="008D3D53"/>
    <w:rsid w:val="008D41CF"/>
    <w:rsid w:val="008D444A"/>
    <w:rsid w:val="008D47DF"/>
    <w:rsid w:val="008D4D7A"/>
    <w:rsid w:val="008D5855"/>
    <w:rsid w:val="008D64DC"/>
    <w:rsid w:val="008D6835"/>
    <w:rsid w:val="008D6997"/>
    <w:rsid w:val="008D6E6A"/>
    <w:rsid w:val="008D72D3"/>
    <w:rsid w:val="008D753D"/>
    <w:rsid w:val="008D7A1E"/>
    <w:rsid w:val="008D7C1C"/>
    <w:rsid w:val="008D7C8E"/>
    <w:rsid w:val="008D7F06"/>
    <w:rsid w:val="008E03C3"/>
    <w:rsid w:val="008E0628"/>
    <w:rsid w:val="008E122E"/>
    <w:rsid w:val="008E1540"/>
    <w:rsid w:val="008E1642"/>
    <w:rsid w:val="008E1DB7"/>
    <w:rsid w:val="008E1E55"/>
    <w:rsid w:val="008E2C5E"/>
    <w:rsid w:val="008E2EE2"/>
    <w:rsid w:val="008E3130"/>
    <w:rsid w:val="008E3320"/>
    <w:rsid w:val="008E3FE2"/>
    <w:rsid w:val="008E42EB"/>
    <w:rsid w:val="008E44DA"/>
    <w:rsid w:val="008E4535"/>
    <w:rsid w:val="008E45EE"/>
    <w:rsid w:val="008E45FC"/>
    <w:rsid w:val="008E47B2"/>
    <w:rsid w:val="008E54AC"/>
    <w:rsid w:val="008E5588"/>
    <w:rsid w:val="008E56AB"/>
    <w:rsid w:val="008E5E3A"/>
    <w:rsid w:val="008E5F17"/>
    <w:rsid w:val="008E63D0"/>
    <w:rsid w:val="008E657D"/>
    <w:rsid w:val="008E6E73"/>
    <w:rsid w:val="008E7179"/>
    <w:rsid w:val="008E7492"/>
    <w:rsid w:val="008F0780"/>
    <w:rsid w:val="008F0AE6"/>
    <w:rsid w:val="008F0BDF"/>
    <w:rsid w:val="008F106E"/>
    <w:rsid w:val="008F11E3"/>
    <w:rsid w:val="008F15BA"/>
    <w:rsid w:val="008F235B"/>
    <w:rsid w:val="008F2EE4"/>
    <w:rsid w:val="008F3466"/>
    <w:rsid w:val="008F3B2C"/>
    <w:rsid w:val="008F3DA1"/>
    <w:rsid w:val="008F3E9F"/>
    <w:rsid w:val="008F489F"/>
    <w:rsid w:val="008F509C"/>
    <w:rsid w:val="008F5472"/>
    <w:rsid w:val="008F5492"/>
    <w:rsid w:val="008F55EE"/>
    <w:rsid w:val="008F5C67"/>
    <w:rsid w:val="008F5FB9"/>
    <w:rsid w:val="008F64FA"/>
    <w:rsid w:val="008F6E4E"/>
    <w:rsid w:val="008F6F6D"/>
    <w:rsid w:val="008F78AB"/>
    <w:rsid w:val="008F7B06"/>
    <w:rsid w:val="008F7B72"/>
    <w:rsid w:val="008F7F58"/>
    <w:rsid w:val="009001DE"/>
    <w:rsid w:val="00900438"/>
    <w:rsid w:val="00900560"/>
    <w:rsid w:val="0090081C"/>
    <w:rsid w:val="0090154B"/>
    <w:rsid w:val="00901565"/>
    <w:rsid w:val="00901B60"/>
    <w:rsid w:val="00901EF0"/>
    <w:rsid w:val="009023F5"/>
    <w:rsid w:val="0090317A"/>
    <w:rsid w:val="009032DD"/>
    <w:rsid w:val="00903569"/>
    <w:rsid w:val="00903572"/>
    <w:rsid w:val="0090386C"/>
    <w:rsid w:val="00904CDD"/>
    <w:rsid w:val="00905FA3"/>
    <w:rsid w:val="00906555"/>
    <w:rsid w:val="00906979"/>
    <w:rsid w:val="00906CE8"/>
    <w:rsid w:val="0090704D"/>
    <w:rsid w:val="009070C9"/>
    <w:rsid w:val="00907991"/>
    <w:rsid w:val="0090799D"/>
    <w:rsid w:val="00907CA7"/>
    <w:rsid w:val="009101B0"/>
    <w:rsid w:val="009103DC"/>
    <w:rsid w:val="00910DF5"/>
    <w:rsid w:val="00910EC9"/>
    <w:rsid w:val="009117D3"/>
    <w:rsid w:val="00911C49"/>
    <w:rsid w:val="00912D52"/>
    <w:rsid w:val="00912F93"/>
    <w:rsid w:val="0091304B"/>
    <w:rsid w:val="00913549"/>
    <w:rsid w:val="00913610"/>
    <w:rsid w:val="009139AF"/>
    <w:rsid w:val="00913B5F"/>
    <w:rsid w:val="0091408D"/>
    <w:rsid w:val="009149AD"/>
    <w:rsid w:val="00914A56"/>
    <w:rsid w:val="00914D66"/>
    <w:rsid w:val="00914F8E"/>
    <w:rsid w:val="0091505B"/>
    <w:rsid w:val="00915343"/>
    <w:rsid w:val="00915E32"/>
    <w:rsid w:val="009161CB"/>
    <w:rsid w:val="00916591"/>
    <w:rsid w:val="00916B08"/>
    <w:rsid w:val="00917BFD"/>
    <w:rsid w:val="00917CFE"/>
    <w:rsid w:val="00917D9D"/>
    <w:rsid w:val="009207BE"/>
    <w:rsid w:val="00920B67"/>
    <w:rsid w:val="0092162D"/>
    <w:rsid w:val="00921841"/>
    <w:rsid w:val="00923D77"/>
    <w:rsid w:val="009241C8"/>
    <w:rsid w:val="00924350"/>
    <w:rsid w:val="00924B0C"/>
    <w:rsid w:val="0092558B"/>
    <w:rsid w:val="009255D9"/>
    <w:rsid w:val="00925C22"/>
    <w:rsid w:val="00925C91"/>
    <w:rsid w:val="00925D36"/>
    <w:rsid w:val="00925DA8"/>
    <w:rsid w:val="00925F93"/>
    <w:rsid w:val="00926223"/>
    <w:rsid w:val="00926580"/>
    <w:rsid w:val="00926660"/>
    <w:rsid w:val="00926901"/>
    <w:rsid w:val="00926D1C"/>
    <w:rsid w:val="0092755B"/>
    <w:rsid w:val="009278FB"/>
    <w:rsid w:val="00930030"/>
    <w:rsid w:val="009301F8"/>
    <w:rsid w:val="00930279"/>
    <w:rsid w:val="0093028F"/>
    <w:rsid w:val="00930599"/>
    <w:rsid w:val="00930B6A"/>
    <w:rsid w:val="00930D03"/>
    <w:rsid w:val="00930DF1"/>
    <w:rsid w:val="009311FF"/>
    <w:rsid w:val="00931312"/>
    <w:rsid w:val="00931628"/>
    <w:rsid w:val="00931773"/>
    <w:rsid w:val="00931B2C"/>
    <w:rsid w:val="00932207"/>
    <w:rsid w:val="00932F7D"/>
    <w:rsid w:val="00933065"/>
    <w:rsid w:val="0093359B"/>
    <w:rsid w:val="0093391A"/>
    <w:rsid w:val="00933DD7"/>
    <w:rsid w:val="0093492F"/>
    <w:rsid w:val="00935620"/>
    <w:rsid w:val="00935C22"/>
    <w:rsid w:val="00935EB3"/>
    <w:rsid w:val="009368DB"/>
    <w:rsid w:val="00937F1E"/>
    <w:rsid w:val="0094074C"/>
    <w:rsid w:val="00940764"/>
    <w:rsid w:val="00940818"/>
    <w:rsid w:val="00940B16"/>
    <w:rsid w:val="00940B2E"/>
    <w:rsid w:val="00940B77"/>
    <w:rsid w:val="00940C51"/>
    <w:rsid w:val="00940F30"/>
    <w:rsid w:val="00940FE1"/>
    <w:rsid w:val="009414D6"/>
    <w:rsid w:val="00941E3C"/>
    <w:rsid w:val="00942108"/>
    <w:rsid w:val="009423C4"/>
    <w:rsid w:val="009429F7"/>
    <w:rsid w:val="00942AC6"/>
    <w:rsid w:val="00942DB9"/>
    <w:rsid w:val="00942DE7"/>
    <w:rsid w:val="00943185"/>
    <w:rsid w:val="0094344C"/>
    <w:rsid w:val="0094353E"/>
    <w:rsid w:val="00943B4C"/>
    <w:rsid w:val="00943B54"/>
    <w:rsid w:val="00943B5A"/>
    <w:rsid w:val="00943C6D"/>
    <w:rsid w:val="00944922"/>
    <w:rsid w:val="00945292"/>
    <w:rsid w:val="00946183"/>
    <w:rsid w:val="0094688C"/>
    <w:rsid w:val="009469F2"/>
    <w:rsid w:val="00947E11"/>
    <w:rsid w:val="00947F2D"/>
    <w:rsid w:val="009510AF"/>
    <w:rsid w:val="009510B3"/>
    <w:rsid w:val="009511CE"/>
    <w:rsid w:val="00951429"/>
    <w:rsid w:val="00951AEA"/>
    <w:rsid w:val="009520BB"/>
    <w:rsid w:val="00952175"/>
    <w:rsid w:val="00952265"/>
    <w:rsid w:val="0095242B"/>
    <w:rsid w:val="00952F95"/>
    <w:rsid w:val="00953022"/>
    <w:rsid w:val="00953089"/>
    <w:rsid w:val="009534DE"/>
    <w:rsid w:val="009536D7"/>
    <w:rsid w:val="00953A03"/>
    <w:rsid w:val="00953C0D"/>
    <w:rsid w:val="00954195"/>
    <w:rsid w:val="00954662"/>
    <w:rsid w:val="00954943"/>
    <w:rsid w:val="00954F13"/>
    <w:rsid w:val="00955063"/>
    <w:rsid w:val="009554DD"/>
    <w:rsid w:val="009559C6"/>
    <w:rsid w:val="00955BE1"/>
    <w:rsid w:val="00956222"/>
    <w:rsid w:val="00956747"/>
    <w:rsid w:val="00956943"/>
    <w:rsid w:val="00956EAA"/>
    <w:rsid w:val="009570AF"/>
    <w:rsid w:val="00957696"/>
    <w:rsid w:val="009579B2"/>
    <w:rsid w:val="00957EC4"/>
    <w:rsid w:val="00957FCB"/>
    <w:rsid w:val="00960F5B"/>
    <w:rsid w:val="009615C5"/>
    <w:rsid w:val="00961959"/>
    <w:rsid w:val="00961AD3"/>
    <w:rsid w:val="009621FF"/>
    <w:rsid w:val="00962605"/>
    <w:rsid w:val="009629F7"/>
    <w:rsid w:val="00962E19"/>
    <w:rsid w:val="0096311C"/>
    <w:rsid w:val="00963294"/>
    <w:rsid w:val="009634EC"/>
    <w:rsid w:val="00963848"/>
    <w:rsid w:val="00963BF7"/>
    <w:rsid w:val="009640C5"/>
    <w:rsid w:val="0096444C"/>
    <w:rsid w:val="0096457E"/>
    <w:rsid w:val="00964B6C"/>
    <w:rsid w:val="00964F83"/>
    <w:rsid w:val="00964FAA"/>
    <w:rsid w:val="009652CD"/>
    <w:rsid w:val="00965A34"/>
    <w:rsid w:val="009662F1"/>
    <w:rsid w:val="00966638"/>
    <w:rsid w:val="00966968"/>
    <w:rsid w:val="00966BFC"/>
    <w:rsid w:val="00966ED9"/>
    <w:rsid w:val="00967191"/>
    <w:rsid w:val="00967831"/>
    <w:rsid w:val="0097068A"/>
    <w:rsid w:val="00970A4B"/>
    <w:rsid w:val="00970D93"/>
    <w:rsid w:val="00970EFE"/>
    <w:rsid w:val="00970F9E"/>
    <w:rsid w:val="0097145C"/>
    <w:rsid w:val="009715EC"/>
    <w:rsid w:val="009717A7"/>
    <w:rsid w:val="00971EE2"/>
    <w:rsid w:val="00972657"/>
    <w:rsid w:val="00972707"/>
    <w:rsid w:val="009728A1"/>
    <w:rsid w:val="009729CB"/>
    <w:rsid w:val="00972F77"/>
    <w:rsid w:val="00972FBD"/>
    <w:rsid w:val="009731BE"/>
    <w:rsid w:val="00973CF3"/>
    <w:rsid w:val="00973D05"/>
    <w:rsid w:val="0097453F"/>
    <w:rsid w:val="009745F8"/>
    <w:rsid w:val="00974701"/>
    <w:rsid w:val="00974A40"/>
    <w:rsid w:val="00974CF3"/>
    <w:rsid w:val="0097671A"/>
    <w:rsid w:val="009769C8"/>
    <w:rsid w:val="00976F7A"/>
    <w:rsid w:val="00976F9E"/>
    <w:rsid w:val="00977482"/>
    <w:rsid w:val="00977A5E"/>
    <w:rsid w:val="00977D22"/>
    <w:rsid w:val="00977D3B"/>
    <w:rsid w:val="00980400"/>
    <w:rsid w:val="00980FF3"/>
    <w:rsid w:val="009813FD"/>
    <w:rsid w:val="00981661"/>
    <w:rsid w:val="00981D65"/>
    <w:rsid w:val="0098205E"/>
    <w:rsid w:val="0098261B"/>
    <w:rsid w:val="0098468C"/>
    <w:rsid w:val="00985852"/>
    <w:rsid w:val="00985A68"/>
    <w:rsid w:val="009860C5"/>
    <w:rsid w:val="009861C4"/>
    <w:rsid w:val="0098622E"/>
    <w:rsid w:val="0098641E"/>
    <w:rsid w:val="0098671B"/>
    <w:rsid w:val="009867F8"/>
    <w:rsid w:val="00986BE6"/>
    <w:rsid w:val="00986DAD"/>
    <w:rsid w:val="00987A5C"/>
    <w:rsid w:val="00987C1D"/>
    <w:rsid w:val="00990528"/>
    <w:rsid w:val="00990B67"/>
    <w:rsid w:val="00990C03"/>
    <w:rsid w:val="00990E8C"/>
    <w:rsid w:val="00991FFB"/>
    <w:rsid w:val="00992527"/>
    <w:rsid w:val="00992812"/>
    <w:rsid w:val="00992A58"/>
    <w:rsid w:val="00993781"/>
    <w:rsid w:val="00993F71"/>
    <w:rsid w:val="0099439E"/>
    <w:rsid w:val="00994722"/>
    <w:rsid w:val="00994894"/>
    <w:rsid w:val="0099491F"/>
    <w:rsid w:val="0099494A"/>
    <w:rsid w:val="00994A0E"/>
    <w:rsid w:val="009955C6"/>
    <w:rsid w:val="00996935"/>
    <w:rsid w:val="00996B52"/>
    <w:rsid w:val="009972F1"/>
    <w:rsid w:val="00997422"/>
    <w:rsid w:val="0099799F"/>
    <w:rsid w:val="009A0F4F"/>
    <w:rsid w:val="009A1973"/>
    <w:rsid w:val="009A23CE"/>
    <w:rsid w:val="009A2699"/>
    <w:rsid w:val="009A28F9"/>
    <w:rsid w:val="009A2C91"/>
    <w:rsid w:val="009A2F1E"/>
    <w:rsid w:val="009A300E"/>
    <w:rsid w:val="009A3655"/>
    <w:rsid w:val="009A381C"/>
    <w:rsid w:val="009A3858"/>
    <w:rsid w:val="009A3D58"/>
    <w:rsid w:val="009A409D"/>
    <w:rsid w:val="009A40E6"/>
    <w:rsid w:val="009A4411"/>
    <w:rsid w:val="009A466C"/>
    <w:rsid w:val="009A46AB"/>
    <w:rsid w:val="009A53C6"/>
    <w:rsid w:val="009A551B"/>
    <w:rsid w:val="009A585F"/>
    <w:rsid w:val="009A6570"/>
    <w:rsid w:val="009A6DE4"/>
    <w:rsid w:val="009A73A7"/>
    <w:rsid w:val="009A7881"/>
    <w:rsid w:val="009B0680"/>
    <w:rsid w:val="009B06BD"/>
    <w:rsid w:val="009B0951"/>
    <w:rsid w:val="009B1203"/>
    <w:rsid w:val="009B1912"/>
    <w:rsid w:val="009B19F6"/>
    <w:rsid w:val="009B1BD3"/>
    <w:rsid w:val="009B21E2"/>
    <w:rsid w:val="009B2275"/>
    <w:rsid w:val="009B2860"/>
    <w:rsid w:val="009B2D79"/>
    <w:rsid w:val="009B2E7D"/>
    <w:rsid w:val="009B2F68"/>
    <w:rsid w:val="009B38BC"/>
    <w:rsid w:val="009B3939"/>
    <w:rsid w:val="009B3C29"/>
    <w:rsid w:val="009B48BE"/>
    <w:rsid w:val="009B50D4"/>
    <w:rsid w:val="009B5530"/>
    <w:rsid w:val="009B680C"/>
    <w:rsid w:val="009B6D6A"/>
    <w:rsid w:val="009C0018"/>
    <w:rsid w:val="009C07FF"/>
    <w:rsid w:val="009C097C"/>
    <w:rsid w:val="009C0AC9"/>
    <w:rsid w:val="009C0C27"/>
    <w:rsid w:val="009C1529"/>
    <w:rsid w:val="009C1F23"/>
    <w:rsid w:val="009C22A1"/>
    <w:rsid w:val="009C2553"/>
    <w:rsid w:val="009C319D"/>
    <w:rsid w:val="009C31D1"/>
    <w:rsid w:val="009C3403"/>
    <w:rsid w:val="009C363F"/>
    <w:rsid w:val="009C38CF"/>
    <w:rsid w:val="009C3F0D"/>
    <w:rsid w:val="009C416C"/>
    <w:rsid w:val="009C456E"/>
    <w:rsid w:val="009C4868"/>
    <w:rsid w:val="009C520D"/>
    <w:rsid w:val="009C52AE"/>
    <w:rsid w:val="009C5D27"/>
    <w:rsid w:val="009C6139"/>
    <w:rsid w:val="009C67BA"/>
    <w:rsid w:val="009C6F47"/>
    <w:rsid w:val="009C7215"/>
    <w:rsid w:val="009C7FF6"/>
    <w:rsid w:val="009D02A8"/>
    <w:rsid w:val="009D0408"/>
    <w:rsid w:val="009D068E"/>
    <w:rsid w:val="009D09A1"/>
    <w:rsid w:val="009D0C91"/>
    <w:rsid w:val="009D152D"/>
    <w:rsid w:val="009D1642"/>
    <w:rsid w:val="009D191B"/>
    <w:rsid w:val="009D1A4F"/>
    <w:rsid w:val="009D1F9A"/>
    <w:rsid w:val="009D2357"/>
    <w:rsid w:val="009D28D8"/>
    <w:rsid w:val="009D290E"/>
    <w:rsid w:val="009D2DD2"/>
    <w:rsid w:val="009D311A"/>
    <w:rsid w:val="009D312A"/>
    <w:rsid w:val="009D355D"/>
    <w:rsid w:val="009D35BE"/>
    <w:rsid w:val="009D386A"/>
    <w:rsid w:val="009D3A48"/>
    <w:rsid w:val="009D40B3"/>
    <w:rsid w:val="009D4409"/>
    <w:rsid w:val="009D4E1E"/>
    <w:rsid w:val="009D53D8"/>
    <w:rsid w:val="009D5930"/>
    <w:rsid w:val="009D5A17"/>
    <w:rsid w:val="009D5F76"/>
    <w:rsid w:val="009D6923"/>
    <w:rsid w:val="009D6B58"/>
    <w:rsid w:val="009D6CF8"/>
    <w:rsid w:val="009D75DE"/>
    <w:rsid w:val="009D79F0"/>
    <w:rsid w:val="009E070B"/>
    <w:rsid w:val="009E0997"/>
    <w:rsid w:val="009E0A4E"/>
    <w:rsid w:val="009E0AB9"/>
    <w:rsid w:val="009E0EDF"/>
    <w:rsid w:val="009E0F81"/>
    <w:rsid w:val="009E1B40"/>
    <w:rsid w:val="009E1CD6"/>
    <w:rsid w:val="009E2509"/>
    <w:rsid w:val="009E4215"/>
    <w:rsid w:val="009E48BB"/>
    <w:rsid w:val="009E4B11"/>
    <w:rsid w:val="009E4EAD"/>
    <w:rsid w:val="009E53F7"/>
    <w:rsid w:val="009E5418"/>
    <w:rsid w:val="009E5B0A"/>
    <w:rsid w:val="009E5DD2"/>
    <w:rsid w:val="009E5DED"/>
    <w:rsid w:val="009E5FD1"/>
    <w:rsid w:val="009E61B5"/>
    <w:rsid w:val="009E67EA"/>
    <w:rsid w:val="009E6AA9"/>
    <w:rsid w:val="009E71DD"/>
    <w:rsid w:val="009E7516"/>
    <w:rsid w:val="009E78D2"/>
    <w:rsid w:val="009E7F40"/>
    <w:rsid w:val="009F06CA"/>
    <w:rsid w:val="009F0E25"/>
    <w:rsid w:val="009F10FC"/>
    <w:rsid w:val="009F142E"/>
    <w:rsid w:val="009F14BB"/>
    <w:rsid w:val="009F1505"/>
    <w:rsid w:val="009F214F"/>
    <w:rsid w:val="009F26AA"/>
    <w:rsid w:val="009F290B"/>
    <w:rsid w:val="009F2B76"/>
    <w:rsid w:val="009F2E7B"/>
    <w:rsid w:val="009F2FE0"/>
    <w:rsid w:val="009F3498"/>
    <w:rsid w:val="009F428D"/>
    <w:rsid w:val="009F4EEA"/>
    <w:rsid w:val="009F50BB"/>
    <w:rsid w:val="009F55FC"/>
    <w:rsid w:val="009F5A2A"/>
    <w:rsid w:val="009F5E83"/>
    <w:rsid w:val="009F64FD"/>
    <w:rsid w:val="009F6523"/>
    <w:rsid w:val="009F722B"/>
    <w:rsid w:val="009F72D1"/>
    <w:rsid w:val="009F7ADC"/>
    <w:rsid w:val="009F7F79"/>
    <w:rsid w:val="00A007D8"/>
    <w:rsid w:val="00A00FB1"/>
    <w:rsid w:val="00A012F5"/>
    <w:rsid w:val="00A014A0"/>
    <w:rsid w:val="00A014EA"/>
    <w:rsid w:val="00A015C1"/>
    <w:rsid w:val="00A017A8"/>
    <w:rsid w:val="00A019DC"/>
    <w:rsid w:val="00A01BF6"/>
    <w:rsid w:val="00A01D34"/>
    <w:rsid w:val="00A02938"/>
    <w:rsid w:val="00A02CDC"/>
    <w:rsid w:val="00A02DEA"/>
    <w:rsid w:val="00A03038"/>
    <w:rsid w:val="00A03094"/>
    <w:rsid w:val="00A03555"/>
    <w:rsid w:val="00A04557"/>
    <w:rsid w:val="00A04ADB"/>
    <w:rsid w:val="00A050B7"/>
    <w:rsid w:val="00A052C7"/>
    <w:rsid w:val="00A05515"/>
    <w:rsid w:val="00A05D1D"/>
    <w:rsid w:val="00A06715"/>
    <w:rsid w:val="00A06D01"/>
    <w:rsid w:val="00A070F1"/>
    <w:rsid w:val="00A07D8C"/>
    <w:rsid w:val="00A10688"/>
    <w:rsid w:val="00A11057"/>
    <w:rsid w:val="00A11329"/>
    <w:rsid w:val="00A1132F"/>
    <w:rsid w:val="00A11405"/>
    <w:rsid w:val="00A11416"/>
    <w:rsid w:val="00A11789"/>
    <w:rsid w:val="00A11FEB"/>
    <w:rsid w:val="00A12833"/>
    <w:rsid w:val="00A12DF0"/>
    <w:rsid w:val="00A12F4C"/>
    <w:rsid w:val="00A13CB6"/>
    <w:rsid w:val="00A13F08"/>
    <w:rsid w:val="00A13F09"/>
    <w:rsid w:val="00A14185"/>
    <w:rsid w:val="00A142C1"/>
    <w:rsid w:val="00A146F0"/>
    <w:rsid w:val="00A14A22"/>
    <w:rsid w:val="00A14B2C"/>
    <w:rsid w:val="00A14D37"/>
    <w:rsid w:val="00A1520F"/>
    <w:rsid w:val="00A1613D"/>
    <w:rsid w:val="00A163B1"/>
    <w:rsid w:val="00A16694"/>
    <w:rsid w:val="00A1675A"/>
    <w:rsid w:val="00A175D9"/>
    <w:rsid w:val="00A20E2C"/>
    <w:rsid w:val="00A21250"/>
    <w:rsid w:val="00A2136C"/>
    <w:rsid w:val="00A21A12"/>
    <w:rsid w:val="00A21C4B"/>
    <w:rsid w:val="00A21EC9"/>
    <w:rsid w:val="00A222BA"/>
    <w:rsid w:val="00A22583"/>
    <w:rsid w:val="00A226A4"/>
    <w:rsid w:val="00A22C0C"/>
    <w:rsid w:val="00A230F5"/>
    <w:rsid w:val="00A23389"/>
    <w:rsid w:val="00A23B63"/>
    <w:rsid w:val="00A2445D"/>
    <w:rsid w:val="00A24E49"/>
    <w:rsid w:val="00A24E8E"/>
    <w:rsid w:val="00A26035"/>
    <w:rsid w:val="00A260FD"/>
    <w:rsid w:val="00A26682"/>
    <w:rsid w:val="00A26CF9"/>
    <w:rsid w:val="00A26F2C"/>
    <w:rsid w:val="00A27065"/>
    <w:rsid w:val="00A277E8"/>
    <w:rsid w:val="00A27D5A"/>
    <w:rsid w:val="00A303A6"/>
    <w:rsid w:val="00A30983"/>
    <w:rsid w:val="00A309F5"/>
    <w:rsid w:val="00A30A5E"/>
    <w:rsid w:val="00A318C6"/>
    <w:rsid w:val="00A31BBB"/>
    <w:rsid w:val="00A32111"/>
    <w:rsid w:val="00A32141"/>
    <w:rsid w:val="00A32944"/>
    <w:rsid w:val="00A3394D"/>
    <w:rsid w:val="00A34075"/>
    <w:rsid w:val="00A34CA2"/>
    <w:rsid w:val="00A352E8"/>
    <w:rsid w:val="00A355FC"/>
    <w:rsid w:val="00A35B1D"/>
    <w:rsid w:val="00A3650D"/>
    <w:rsid w:val="00A376F4"/>
    <w:rsid w:val="00A377CB"/>
    <w:rsid w:val="00A4056D"/>
    <w:rsid w:val="00A40A3E"/>
    <w:rsid w:val="00A413FE"/>
    <w:rsid w:val="00A415DA"/>
    <w:rsid w:val="00A41B0F"/>
    <w:rsid w:val="00A41B29"/>
    <w:rsid w:val="00A420D7"/>
    <w:rsid w:val="00A429B2"/>
    <w:rsid w:val="00A429B4"/>
    <w:rsid w:val="00A42CCF"/>
    <w:rsid w:val="00A4391B"/>
    <w:rsid w:val="00A43C9A"/>
    <w:rsid w:val="00A44D36"/>
    <w:rsid w:val="00A4681F"/>
    <w:rsid w:val="00A46CDF"/>
    <w:rsid w:val="00A47656"/>
    <w:rsid w:val="00A478AA"/>
    <w:rsid w:val="00A47BD6"/>
    <w:rsid w:val="00A47CB8"/>
    <w:rsid w:val="00A47DA8"/>
    <w:rsid w:val="00A50151"/>
    <w:rsid w:val="00A50160"/>
    <w:rsid w:val="00A50210"/>
    <w:rsid w:val="00A5063D"/>
    <w:rsid w:val="00A507C3"/>
    <w:rsid w:val="00A50B4E"/>
    <w:rsid w:val="00A50C8F"/>
    <w:rsid w:val="00A5102D"/>
    <w:rsid w:val="00A51069"/>
    <w:rsid w:val="00A51557"/>
    <w:rsid w:val="00A51647"/>
    <w:rsid w:val="00A51877"/>
    <w:rsid w:val="00A518C8"/>
    <w:rsid w:val="00A51FC7"/>
    <w:rsid w:val="00A52446"/>
    <w:rsid w:val="00A52551"/>
    <w:rsid w:val="00A52D78"/>
    <w:rsid w:val="00A52E2E"/>
    <w:rsid w:val="00A53128"/>
    <w:rsid w:val="00A53D79"/>
    <w:rsid w:val="00A555AB"/>
    <w:rsid w:val="00A5598C"/>
    <w:rsid w:val="00A55EE4"/>
    <w:rsid w:val="00A56A8B"/>
    <w:rsid w:val="00A56C1F"/>
    <w:rsid w:val="00A56EE1"/>
    <w:rsid w:val="00A573DC"/>
    <w:rsid w:val="00A57667"/>
    <w:rsid w:val="00A57717"/>
    <w:rsid w:val="00A577E9"/>
    <w:rsid w:val="00A577ED"/>
    <w:rsid w:val="00A577F2"/>
    <w:rsid w:val="00A577FD"/>
    <w:rsid w:val="00A57E46"/>
    <w:rsid w:val="00A608B6"/>
    <w:rsid w:val="00A61188"/>
    <w:rsid w:val="00A6118F"/>
    <w:rsid w:val="00A615CF"/>
    <w:rsid w:val="00A61DCD"/>
    <w:rsid w:val="00A62546"/>
    <w:rsid w:val="00A630FA"/>
    <w:rsid w:val="00A63463"/>
    <w:rsid w:val="00A634E7"/>
    <w:rsid w:val="00A63716"/>
    <w:rsid w:val="00A63F36"/>
    <w:rsid w:val="00A64090"/>
    <w:rsid w:val="00A640D2"/>
    <w:rsid w:val="00A64607"/>
    <w:rsid w:val="00A64BFF"/>
    <w:rsid w:val="00A64E3A"/>
    <w:rsid w:val="00A64F73"/>
    <w:rsid w:val="00A6523A"/>
    <w:rsid w:val="00A6567C"/>
    <w:rsid w:val="00A656D7"/>
    <w:rsid w:val="00A66599"/>
    <w:rsid w:val="00A67313"/>
    <w:rsid w:val="00A67BA1"/>
    <w:rsid w:val="00A67FC7"/>
    <w:rsid w:val="00A70075"/>
    <w:rsid w:val="00A70320"/>
    <w:rsid w:val="00A707D9"/>
    <w:rsid w:val="00A70A5D"/>
    <w:rsid w:val="00A70C41"/>
    <w:rsid w:val="00A70D49"/>
    <w:rsid w:val="00A70DD9"/>
    <w:rsid w:val="00A718EB"/>
    <w:rsid w:val="00A71EE2"/>
    <w:rsid w:val="00A7218A"/>
    <w:rsid w:val="00A72490"/>
    <w:rsid w:val="00A724E2"/>
    <w:rsid w:val="00A7263C"/>
    <w:rsid w:val="00A727C9"/>
    <w:rsid w:val="00A72B2D"/>
    <w:rsid w:val="00A72F65"/>
    <w:rsid w:val="00A7372E"/>
    <w:rsid w:val="00A7381F"/>
    <w:rsid w:val="00A73AFB"/>
    <w:rsid w:val="00A74109"/>
    <w:rsid w:val="00A7499C"/>
    <w:rsid w:val="00A7613D"/>
    <w:rsid w:val="00A76499"/>
    <w:rsid w:val="00A76AE1"/>
    <w:rsid w:val="00A77392"/>
    <w:rsid w:val="00A77817"/>
    <w:rsid w:val="00A77942"/>
    <w:rsid w:val="00A77B9A"/>
    <w:rsid w:val="00A77CF9"/>
    <w:rsid w:val="00A8058F"/>
    <w:rsid w:val="00A80B87"/>
    <w:rsid w:val="00A81D56"/>
    <w:rsid w:val="00A83088"/>
    <w:rsid w:val="00A835E8"/>
    <w:rsid w:val="00A837CC"/>
    <w:rsid w:val="00A846E2"/>
    <w:rsid w:val="00A84952"/>
    <w:rsid w:val="00A849CA"/>
    <w:rsid w:val="00A84F1A"/>
    <w:rsid w:val="00A850B5"/>
    <w:rsid w:val="00A854C4"/>
    <w:rsid w:val="00A85904"/>
    <w:rsid w:val="00A85D40"/>
    <w:rsid w:val="00A85FCE"/>
    <w:rsid w:val="00A8623D"/>
    <w:rsid w:val="00A863AA"/>
    <w:rsid w:val="00A8686C"/>
    <w:rsid w:val="00A86A3E"/>
    <w:rsid w:val="00A86A88"/>
    <w:rsid w:val="00A87595"/>
    <w:rsid w:val="00A875C2"/>
    <w:rsid w:val="00A8772A"/>
    <w:rsid w:val="00A90004"/>
    <w:rsid w:val="00A904CF"/>
    <w:rsid w:val="00A90AD0"/>
    <w:rsid w:val="00A90E54"/>
    <w:rsid w:val="00A913CC"/>
    <w:rsid w:val="00A920D3"/>
    <w:rsid w:val="00A9298F"/>
    <w:rsid w:val="00A92F4B"/>
    <w:rsid w:val="00A930A5"/>
    <w:rsid w:val="00A937F5"/>
    <w:rsid w:val="00A93D24"/>
    <w:rsid w:val="00A941D5"/>
    <w:rsid w:val="00A94804"/>
    <w:rsid w:val="00A94816"/>
    <w:rsid w:val="00A94F0F"/>
    <w:rsid w:val="00A95E21"/>
    <w:rsid w:val="00A966D5"/>
    <w:rsid w:val="00A97298"/>
    <w:rsid w:val="00A97E1F"/>
    <w:rsid w:val="00AA06E4"/>
    <w:rsid w:val="00AA081F"/>
    <w:rsid w:val="00AA0B2B"/>
    <w:rsid w:val="00AA0C82"/>
    <w:rsid w:val="00AA0F96"/>
    <w:rsid w:val="00AA123B"/>
    <w:rsid w:val="00AA1762"/>
    <w:rsid w:val="00AA30D9"/>
    <w:rsid w:val="00AA3223"/>
    <w:rsid w:val="00AA3642"/>
    <w:rsid w:val="00AA3E60"/>
    <w:rsid w:val="00AA40F4"/>
    <w:rsid w:val="00AA458E"/>
    <w:rsid w:val="00AA49AE"/>
    <w:rsid w:val="00AA5445"/>
    <w:rsid w:val="00AA5EC4"/>
    <w:rsid w:val="00AA7420"/>
    <w:rsid w:val="00AA7491"/>
    <w:rsid w:val="00AA752A"/>
    <w:rsid w:val="00AA7554"/>
    <w:rsid w:val="00AB0139"/>
    <w:rsid w:val="00AB03BB"/>
    <w:rsid w:val="00AB05FD"/>
    <w:rsid w:val="00AB0604"/>
    <w:rsid w:val="00AB098E"/>
    <w:rsid w:val="00AB0DE5"/>
    <w:rsid w:val="00AB1F13"/>
    <w:rsid w:val="00AB1F78"/>
    <w:rsid w:val="00AB208D"/>
    <w:rsid w:val="00AB212A"/>
    <w:rsid w:val="00AB283D"/>
    <w:rsid w:val="00AB2A57"/>
    <w:rsid w:val="00AB3013"/>
    <w:rsid w:val="00AB30D5"/>
    <w:rsid w:val="00AB315A"/>
    <w:rsid w:val="00AB32F2"/>
    <w:rsid w:val="00AB3399"/>
    <w:rsid w:val="00AB3498"/>
    <w:rsid w:val="00AB3519"/>
    <w:rsid w:val="00AB3536"/>
    <w:rsid w:val="00AB405B"/>
    <w:rsid w:val="00AB4283"/>
    <w:rsid w:val="00AB4504"/>
    <w:rsid w:val="00AB468F"/>
    <w:rsid w:val="00AB551B"/>
    <w:rsid w:val="00AB55BB"/>
    <w:rsid w:val="00AB5A45"/>
    <w:rsid w:val="00AB5A7B"/>
    <w:rsid w:val="00AB5DD3"/>
    <w:rsid w:val="00AB61A6"/>
    <w:rsid w:val="00AB67EC"/>
    <w:rsid w:val="00AB69B9"/>
    <w:rsid w:val="00AB6D2E"/>
    <w:rsid w:val="00AB6E47"/>
    <w:rsid w:val="00AB726A"/>
    <w:rsid w:val="00AB7895"/>
    <w:rsid w:val="00AB7A4D"/>
    <w:rsid w:val="00AC015A"/>
    <w:rsid w:val="00AC086B"/>
    <w:rsid w:val="00AC1B8D"/>
    <w:rsid w:val="00AC2481"/>
    <w:rsid w:val="00AC2547"/>
    <w:rsid w:val="00AC257C"/>
    <w:rsid w:val="00AC27E9"/>
    <w:rsid w:val="00AC2919"/>
    <w:rsid w:val="00AC2D02"/>
    <w:rsid w:val="00AC37F7"/>
    <w:rsid w:val="00AC42B8"/>
    <w:rsid w:val="00AC44E4"/>
    <w:rsid w:val="00AC52D0"/>
    <w:rsid w:val="00AC5626"/>
    <w:rsid w:val="00AC5668"/>
    <w:rsid w:val="00AC6357"/>
    <w:rsid w:val="00AC68BE"/>
    <w:rsid w:val="00AC6D89"/>
    <w:rsid w:val="00AC6F76"/>
    <w:rsid w:val="00AC721D"/>
    <w:rsid w:val="00AC7611"/>
    <w:rsid w:val="00AC769E"/>
    <w:rsid w:val="00AD0795"/>
    <w:rsid w:val="00AD0981"/>
    <w:rsid w:val="00AD0AC2"/>
    <w:rsid w:val="00AD0D15"/>
    <w:rsid w:val="00AD1791"/>
    <w:rsid w:val="00AD1B8E"/>
    <w:rsid w:val="00AD1DAE"/>
    <w:rsid w:val="00AD2C3B"/>
    <w:rsid w:val="00AD2DE5"/>
    <w:rsid w:val="00AD2EC8"/>
    <w:rsid w:val="00AD33F0"/>
    <w:rsid w:val="00AD3644"/>
    <w:rsid w:val="00AD3859"/>
    <w:rsid w:val="00AD3C9B"/>
    <w:rsid w:val="00AD3FEC"/>
    <w:rsid w:val="00AD4212"/>
    <w:rsid w:val="00AD424D"/>
    <w:rsid w:val="00AD4542"/>
    <w:rsid w:val="00AD475F"/>
    <w:rsid w:val="00AD4CE7"/>
    <w:rsid w:val="00AD5D1B"/>
    <w:rsid w:val="00AD5E52"/>
    <w:rsid w:val="00AD6F33"/>
    <w:rsid w:val="00AD71B0"/>
    <w:rsid w:val="00AD767E"/>
    <w:rsid w:val="00AD7874"/>
    <w:rsid w:val="00AE08CE"/>
    <w:rsid w:val="00AE0AC8"/>
    <w:rsid w:val="00AE0D28"/>
    <w:rsid w:val="00AE1409"/>
    <w:rsid w:val="00AE227C"/>
    <w:rsid w:val="00AE251E"/>
    <w:rsid w:val="00AE2B5B"/>
    <w:rsid w:val="00AE311B"/>
    <w:rsid w:val="00AE379F"/>
    <w:rsid w:val="00AE3C1E"/>
    <w:rsid w:val="00AE3F31"/>
    <w:rsid w:val="00AE43C1"/>
    <w:rsid w:val="00AE4EC6"/>
    <w:rsid w:val="00AE57B4"/>
    <w:rsid w:val="00AE607D"/>
    <w:rsid w:val="00AE67A2"/>
    <w:rsid w:val="00AE6B2A"/>
    <w:rsid w:val="00AE6C40"/>
    <w:rsid w:val="00AE6D5F"/>
    <w:rsid w:val="00AE7928"/>
    <w:rsid w:val="00AF04F4"/>
    <w:rsid w:val="00AF06A6"/>
    <w:rsid w:val="00AF0B82"/>
    <w:rsid w:val="00AF0BA9"/>
    <w:rsid w:val="00AF1347"/>
    <w:rsid w:val="00AF1585"/>
    <w:rsid w:val="00AF1BA9"/>
    <w:rsid w:val="00AF2557"/>
    <w:rsid w:val="00AF2C1D"/>
    <w:rsid w:val="00AF2D0E"/>
    <w:rsid w:val="00AF2FB8"/>
    <w:rsid w:val="00AF3226"/>
    <w:rsid w:val="00AF4211"/>
    <w:rsid w:val="00AF571A"/>
    <w:rsid w:val="00AF59A8"/>
    <w:rsid w:val="00AF666A"/>
    <w:rsid w:val="00AF6DE7"/>
    <w:rsid w:val="00AF71E9"/>
    <w:rsid w:val="00B003E2"/>
    <w:rsid w:val="00B005CE"/>
    <w:rsid w:val="00B00D08"/>
    <w:rsid w:val="00B01000"/>
    <w:rsid w:val="00B02832"/>
    <w:rsid w:val="00B02906"/>
    <w:rsid w:val="00B032A8"/>
    <w:rsid w:val="00B0377F"/>
    <w:rsid w:val="00B03782"/>
    <w:rsid w:val="00B03B49"/>
    <w:rsid w:val="00B03C0F"/>
    <w:rsid w:val="00B04427"/>
    <w:rsid w:val="00B04B1D"/>
    <w:rsid w:val="00B04E1F"/>
    <w:rsid w:val="00B04E3A"/>
    <w:rsid w:val="00B054B2"/>
    <w:rsid w:val="00B05DD3"/>
    <w:rsid w:val="00B067AE"/>
    <w:rsid w:val="00B067C7"/>
    <w:rsid w:val="00B06A26"/>
    <w:rsid w:val="00B06C99"/>
    <w:rsid w:val="00B06DD5"/>
    <w:rsid w:val="00B07019"/>
    <w:rsid w:val="00B076F3"/>
    <w:rsid w:val="00B07831"/>
    <w:rsid w:val="00B07CA9"/>
    <w:rsid w:val="00B07E9E"/>
    <w:rsid w:val="00B07F93"/>
    <w:rsid w:val="00B07FAB"/>
    <w:rsid w:val="00B1018F"/>
    <w:rsid w:val="00B10876"/>
    <w:rsid w:val="00B10A0A"/>
    <w:rsid w:val="00B10EDC"/>
    <w:rsid w:val="00B11091"/>
    <w:rsid w:val="00B113EC"/>
    <w:rsid w:val="00B11AFA"/>
    <w:rsid w:val="00B1264E"/>
    <w:rsid w:val="00B12B67"/>
    <w:rsid w:val="00B131FA"/>
    <w:rsid w:val="00B1346F"/>
    <w:rsid w:val="00B13490"/>
    <w:rsid w:val="00B13B12"/>
    <w:rsid w:val="00B13D78"/>
    <w:rsid w:val="00B14597"/>
    <w:rsid w:val="00B1498B"/>
    <w:rsid w:val="00B14D2C"/>
    <w:rsid w:val="00B15073"/>
    <w:rsid w:val="00B16F4D"/>
    <w:rsid w:val="00B17043"/>
    <w:rsid w:val="00B173A7"/>
    <w:rsid w:val="00B17F98"/>
    <w:rsid w:val="00B20366"/>
    <w:rsid w:val="00B20A6E"/>
    <w:rsid w:val="00B220CF"/>
    <w:rsid w:val="00B22BC6"/>
    <w:rsid w:val="00B234AA"/>
    <w:rsid w:val="00B23D2D"/>
    <w:rsid w:val="00B23E3D"/>
    <w:rsid w:val="00B24792"/>
    <w:rsid w:val="00B24D26"/>
    <w:rsid w:val="00B2579F"/>
    <w:rsid w:val="00B25915"/>
    <w:rsid w:val="00B25B83"/>
    <w:rsid w:val="00B25E50"/>
    <w:rsid w:val="00B2615A"/>
    <w:rsid w:val="00B26D5F"/>
    <w:rsid w:val="00B27123"/>
    <w:rsid w:val="00B27A35"/>
    <w:rsid w:val="00B27B54"/>
    <w:rsid w:val="00B27D24"/>
    <w:rsid w:val="00B27D26"/>
    <w:rsid w:val="00B27E22"/>
    <w:rsid w:val="00B301FA"/>
    <w:rsid w:val="00B305B1"/>
    <w:rsid w:val="00B30C8C"/>
    <w:rsid w:val="00B311BE"/>
    <w:rsid w:val="00B3151D"/>
    <w:rsid w:val="00B325CC"/>
    <w:rsid w:val="00B32AA5"/>
    <w:rsid w:val="00B32F04"/>
    <w:rsid w:val="00B32FBD"/>
    <w:rsid w:val="00B3300F"/>
    <w:rsid w:val="00B3320B"/>
    <w:rsid w:val="00B33367"/>
    <w:rsid w:val="00B33375"/>
    <w:rsid w:val="00B337C2"/>
    <w:rsid w:val="00B33DBC"/>
    <w:rsid w:val="00B34086"/>
    <w:rsid w:val="00B34175"/>
    <w:rsid w:val="00B345D8"/>
    <w:rsid w:val="00B34A8B"/>
    <w:rsid w:val="00B352E5"/>
    <w:rsid w:val="00B35587"/>
    <w:rsid w:val="00B35698"/>
    <w:rsid w:val="00B3595E"/>
    <w:rsid w:val="00B359A1"/>
    <w:rsid w:val="00B3628B"/>
    <w:rsid w:val="00B37038"/>
    <w:rsid w:val="00B37551"/>
    <w:rsid w:val="00B377B3"/>
    <w:rsid w:val="00B403F3"/>
    <w:rsid w:val="00B407D1"/>
    <w:rsid w:val="00B40F1A"/>
    <w:rsid w:val="00B410EF"/>
    <w:rsid w:val="00B41124"/>
    <w:rsid w:val="00B41526"/>
    <w:rsid w:val="00B41799"/>
    <w:rsid w:val="00B41C70"/>
    <w:rsid w:val="00B41D6D"/>
    <w:rsid w:val="00B43118"/>
    <w:rsid w:val="00B435A5"/>
    <w:rsid w:val="00B44288"/>
    <w:rsid w:val="00B4510F"/>
    <w:rsid w:val="00B458D6"/>
    <w:rsid w:val="00B465CE"/>
    <w:rsid w:val="00B4676F"/>
    <w:rsid w:val="00B46B33"/>
    <w:rsid w:val="00B46B53"/>
    <w:rsid w:val="00B46CB7"/>
    <w:rsid w:val="00B47195"/>
    <w:rsid w:val="00B47834"/>
    <w:rsid w:val="00B47BCC"/>
    <w:rsid w:val="00B47EC6"/>
    <w:rsid w:val="00B502D2"/>
    <w:rsid w:val="00B504CB"/>
    <w:rsid w:val="00B5066E"/>
    <w:rsid w:val="00B508EE"/>
    <w:rsid w:val="00B50953"/>
    <w:rsid w:val="00B5095A"/>
    <w:rsid w:val="00B50A22"/>
    <w:rsid w:val="00B512A2"/>
    <w:rsid w:val="00B5136D"/>
    <w:rsid w:val="00B527A2"/>
    <w:rsid w:val="00B52F46"/>
    <w:rsid w:val="00B53042"/>
    <w:rsid w:val="00B5309A"/>
    <w:rsid w:val="00B53953"/>
    <w:rsid w:val="00B53D7B"/>
    <w:rsid w:val="00B53EF4"/>
    <w:rsid w:val="00B54189"/>
    <w:rsid w:val="00B542C7"/>
    <w:rsid w:val="00B54387"/>
    <w:rsid w:val="00B54924"/>
    <w:rsid w:val="00B562A5"/>
    <w:rsid w:val="00B5688B"/>
    <w:rsid w:val="00B56B8F"/>
    <w:rsid w:val="00B56D2D"/>
    <w:rsid w:val="00B56D80"/>
    <w:rsid w:val="00B570A6"/>
    <w:rsid w:val="00B57283"/>
    <w:rsid w:val="00B576AA"/>
    <w:rsid w:val="00B57959"/>
    <w:rsid w:val="00B57B15"/>
    <w:rsid w:val="00B6029A"/>
    <w:rsid w:val="00B6038C"/>
    <w:rsid w:val="00B60487"/>
    <w:rsid w:val="00B605BA"/>
    <w:rsid w:val="00B60935"/>
    <w:rsid w:val="00B62F41"/>
    <w:rsid w:val="00B63BEB"/>
    <w:rsid w:val="00B6409A"/>
    <w:rsid w:val="00B652D3"/>
    <w:rsid w:val="00B65AC0"/>
    <w:rsid w:val="00B65C65"/>
    <w:rsid w:val="00B65C8D"/>
    <w:rsid w:val="00B65DBD"/>
    <w:rsid w:val="00B66085"/>
    <w:rsid w:val="00B66241"/>
    <w:rsid w:val="00B664F6"/>
    <w:rsid w:val="00B66CF7"/>
    <w:rsid w:val="00B679F2"/>
    <w:rsid w:val="00B67AF2"/>
    <w:rsid w:val="00B7026B"/>
    <w:rsid w:val="00B70432"/>
    <w:rsid w:val="00B704F7"/>
    <w:rsid w:val="00B7069C"/>
    <w:rsid w:val="00B713FF"/>
    <w:rsid w:val="00B7205C"/>
    <w:rsid w:val="00B7261C"/>
    <w:rsid w:val="00B72B75"/>
    <w:rsid w:val="00B72C4D"/>
    <w:rsid w:val="00B72F88"/>
    <w:rsid w:val="00B72FD2"/>
    <w:rsid w:val="00B73244"/>
    <w:rsid w:val="00B7400A"/>
    <w:rsid w:val="00B74C5D"/>
    <w:rsid w:val="00B74F82"/>
    <w:rsid w:val="00B758B7"/>
    <w:rsid w:val="00B75BE7"/>
    <w:rsid w:val="00B75E90"/>
    <w:rsid w:val="00B76227"/>
    <w:rsid w:val="00B76D44"/>
    <w:rsid w:val="00B76E6F"/>
    <w:rsid w:val="00B77271"/>
    <w:rsid w:val="00B772B0"/>
    <w:rsid w:val="00B77365"/>
    <w:rsid w:val="00B8029F"/>
    <w:rsid w:val="00B81AA5"/>
    <w:rsid w:val="00B82A81"/>
    <w:rsid w:val="00B83CDD"/>
    <w:rsid w:val="00B846AE"/>
    <w:rsid w:val="00B8498F"/>
    <w:rsid w:val="00B8565F"/>
    <w:rsid w:val="00B8595B"/>
    <w:rsid w:val="00B85980"/>
    <w:rsid w:val="00B85A2D"/>
    <w:rsid w:val="00B85FC3"/>
    <w:rsid w:val="00B863AF"/>
    <w:rsid w:val="00B86790"/>
    <w:rsid w:val="00B86E01"/>
    <w:rsid w:val="00B8703C"/>
    <w:rsid w:val="00B87699"/>
    <w:rsid w:val="00B876BE"/>
    <w:rsid w:val="00B876D4"/>
    <w:rsid w:val="00B90555"/>
    <w:rsid w:val="00B90A88"/>
    <w:rsid w:val="00B90D77"/>
    <w:rsid w:val="00B910B4"/>
    <w:rsid w:val="00B91807"/>
    <w:rsid w:val="00B91BA6"/>
    <w:rsid w:val="00B91C88"/>
    <w:rsid w:val="00B91EF6"/>
    <w:rsid w:val="00B921DF"/>
    <w:rsid w:val="00B92499"/>
    <w:rsid w:val="00B92C6B"/>
    <w:rsid w:val="00B92F32"/>
    <w:rsid w:val="00B92F8A"/>
    <w:rsid w:val="00B93892"/>
    <w:rsid w:val="00B938E2"/>
    <w:rsid w:val="00B93F8D"/>
    <w:rsid w:val="00B94A38"/>
    <w:rsid w:val="00B94B0B"/>
    <w:rsid w:val="00B94FEC"/>
    <w:rsid w:val="00B95767"/>
    <w:rsid w:val="00B961AB"/>
    <w:rsid w:val="00B96BF6"/>
    <w:rsid w:val="00B96F82"/>
    <w:rsid w:val="00B97753"/>
    <w:rsid w:val="00B97881"/>
    <w:rsid w:val="00B9795D"/>
    <w:rsid w:val="00BA00CE"/>
    <w:rsid w:val="00BA01C1"/>
    <w:rsid w:val="00BA172A"/>
    <w:rsid w:val="00BA1BA4"/>
    <w:rsid w:val="00BA2778"/>
    <w:rsid w:val="00BA2B6B"/>
    <w:rsid w:val="00BA2BD7"/>
    <w:rsid w:val="00BA353D"/>
    <w:rsid w:val="00BA35DD"/>
    <w:rsid w:val="00BA3A2A"/>
    <w:rsid w:val="00BA3A81"/>
    <w:rsid w:val="00BA489C"/>
    <w:rsid w:val="00BA493A"/>
    <w:rsid w:val="00BA4CDF"/>
    <w:rsid w:val="00BA521C"/>
    <w:rsid w:val="00BA5A58"/>
    <w:rsid w:val="00BA5EDE"/>
    <w:rsid w:val="00BA61D9"/>
    <w:rsid w:val="00BA6767"/>
    <w:rsid w:val="00BA68CB"/>
    <w:rsid w:val="00BA6D9A"/>
    <w:rsid w:val="00BA7210"/>
    <w:rsid w:val="00BA7545"/>
    <w:rsid w:val="00BA7911"/>
    <w:rsid w:val="00BA7F33"/>
    <w:rsid w:val="00BB01AA"/>
    <w:rsid w:val="00BB027D"/>
    <w:rsid w:val="00BB06B5"/>
    <w:rsid w:val="00BB0DAC"/>
    <w:rsid w:val="00BB0E7B"/>
    <w:rsid w:val="00BB12F0"/>
    <w:rsid w:val="00BB16AA"/>
    <w:rsid w:val="00BB16F9"/>
    <w:rsid w:val="00BB1CE8"/>
    <w:rsid w:val="00BB20C6"/>
    <w:rsid w:val="00BB2630"/>
    <w:rsid w:val="00BB2B42"/>
    <w:rsid w:val="00BB2CA0"/>
    <w:rsid w:val="00BB2CCC"/>
    <w:rsid w:val="00BB2CEF"/>
    <w:rsid w:val="00BB2E92"/>
    <w:rsid w:val="00BB303F"/>
    <w:rsid w:val="00BB3680"/>
    <w:rsid w:val="00BB3D78"/>
    <w:rsid w:val="00BB3E8F"/>
    <w:rsid w:val="00BB4024"/>
    <w:rsid w:val="00BB4029"/>
    <w:rsid w:val="00BB4269"/>
    <w:rsid w:val="00BB46BA"/>
    <w:rsid w:val="00BB4722"/>
    <w:rsid w:val="00BB4748"/>
    <w:rsid w:val="00BB4902"/>
    <w:rsid w:val="00BB5151"/>
    <w:rsid w:val="00BB5202"/>
    <w:rsid w:val="00BB5901"/>
    <w:rsid w:val="00BB596E"/>
    <w:rsid w:val="00BB5AB1"/>
    <w:rsid w:val="00BB7189"/>
    <w:rsid w:val="00BB7B6D"/>
    <w:rsid w:val="00BC0201"/>
    <w:rsid w:val="00BC137D"/>
    <w:rsid w:val="00BC1B65"/>
    <w:rsid w:val="00BC2295"/>
    <w:rsid w:val="00BC2465"/>
    <w:rsid w:val="00BC2556"/>
    <w:rsid w:val="00BC2684"/>
    <w:rsid w:val="00BC2977"/>
    <w:rsid w:val="00BC2A9A"/>
    <w:rsid w:val="00BC313A"/>
    <w:rsid w:val="00BC3347"/>
    <w:rsid w:val="00BC386E"/>
    <w:rsid w:val="00BC3CA0"/>
    <w:rsid w:val="00BC4118"/>
    <w:rsid w:val="00BC4204"/>
    <w:rsid w:val="00BC4224"/>
    <w:rsid w:val="00BC47D5"/>
    <w:rsid w:val="00BC48D3"/>
    <w:rsid w:val="00BC4911"/>
    <w:rsid w:val="00BC4AA1"/>
    <w:rsid w:val="00BC4B86"/>
    <w:rsid w:val="00BC50F4"/>
    <w:rsid w:val="00BC52FA"/>
    <w:rsid w:val="00BC557D"/>
    <w:rsid w:val="00BC5DB7"/>
    <w:rsid w:val="00BC5F38"/>
    <w:rsid w:val="00BC6AB6"/>
    <w:rsid w:val="00BC7719"/>
    <w:rsid w:val="00BC7A70"/>
    <w:rsid w:val="00BC7AED"/>
    <w:rsid w:val="00BD00E0"/>
    <w:rsid w:val="00BD06E0"/>
    <w:rsid w:val="00BD102D"/>
    <w:rsid w:val="00BD2BA2"/>
    <w:rsid w:val="00BD2C6A"/>
    <w:rsid w:val="00BD3318"/>
    <w:rsid w:val="00BD3927"/>
    <w:rsid w:val="00BD3A18"/>
    <w:rsid w:val="00BD3AF2"/>
    <w:rsid w:val="00BD3CBA"/>
    <w:rsid w:val="00BD4731"/>
    <w:rsid w:val="00BD49D0"/>
    <w:rsid w:val="00BD4E32"/>
    <w:rsid w:val="00BD4F3C"/>
    <w:rsid w:val="00BD5426"/>
    <w:rsid w:val="00BD54E2"/>
    <w:rsid w:val="00BD57C7"/>
    <w:rsid w:val="00BD5E66"/>
    <w:rsid w:val="00BD6C0E"/>
    <w:rsid w:val="00BD6D41"/>
    <w:rsid w:val="00BD6E74"/>
    <w:rsid w:val="00BE01D1"/>
    <w:rsid w:val="00BE0219"/>
    <w:rsid w:val="00BE0597"/>
    <w:rsid w:val="00BE1336"/>
    <w:rsid w:val="00BE2294"/>
    <w:rsid w:val="00BE274A"/>
    <w:rsid w:val="00BE31F3"/>
    <w:rsid w:val="00BE3AD7"/>
    <w:rsid w:val="00BE3D19"/>
    <w:rsid w:val="00BE43BB"/>
    <w:rsid w:val="00BE4E41"/>
    <w:rsid w:val="00BE53E8"/>
    <w:rsid w:val="00BE60DD"/>
    <w:rsid w:val="00BE626E"/>
    <w:rsid w:val="00BE6637"/>
    <w:rsid w:val="00BE6C72"/>
    <w:rsid w:val="00BE6CD9"/>
    <w:rsid w:val="00BF0F3C"/>
    <w:rsid w:val="00BF1075"/>
    <w:rsid w:val="00BF1440"/>
    <w:rsid w:val="00BF15CD"/>
    <w:rsid w:val="00BF1AE6"/>
    <w:rsid w:val="00BF1F9C"/>
    <w:rsid w:val="00BF23E2"/>
    <w:rsid w:val="00BF247F"/>
    <w:rsid w:val="00BF2530"/>
    <w:rsid w:val="00BF3556"/>
    <w:rsid w:val="00BF3B3B"/>
    <w:rsid w:val="00BF3B61"/>
    <w:rsid w:val="00BF44F8"/>
    <w:rsid w:val="00BF47AF"/>
    <w:rsid w:val="00BF47B7"/>
    <w:rsid w:val="00BF49FD"/>
    <w:rsid w:val="00BF55E7"/>
    <w:rsid w:val="00BF7159"/>
    <w:rsid w:val="00BF7316"/>
    <w:rsid w:val="00BF746A"/>
    <w:rsid w:val="00BF7E51"/>
    <w:rsid w:val="00BF7F18"/>
    <w:rsid w:val="00C00709"/>
    <w:rsid w:val="00C019E7"/>
    <w:rsid w:val="00C0208B"/>
    <w:rsid w:val="00C0263E"/>
    <w:rsid w:val="00C028EA"/>
    <w:rsid w:val="00C02B36"/>
    <w:rsid w:val="00C02CBA"/>
    <w:rsid w:val="00C02EB6"/>
    <w:rsid w:val="00C02F25"/>
    <w:rsid w:val="00C03745"/>
    <w:rsid w:val="00C04461"/>
    <w:rsid w:val="00C04CE1"/>
    <w:rsid w:val="00C04D0C"/>
    <w:rsid w:val="00C05E6A"/>
    <w:rsid w:val="00C0671C"/>
    <w:rsid w:val="00C06B59"/>
    <w:rsid w:val="00C071D8"/>
    <w:rsid w:val="00C07744"/>
    <w:rsid w:val="00C077DD"/>
    <w:rsid w:val="00C07B64"/>
    <w:rsid w:val="00C103DC"/>
    <w:rsid w:val="00C10858"/>
    <w:rsid w:val="00C10900"/>
    <w:rsid w:val="00C1100B"/>
    <w:rsid w:val="00C112C4"/>
    <w:rsid w:val="00C11553"/>
    <w:rsid w:val="00C118E7"/>
    <w:rsid w:val="00C11E55"/>
    <w:rsid w:val="00C1207F"/>
    <w:rsid w:val="00C12DAF"/>
    <w:rsid w:val="00C145C6"/>
    <w:rsid w:val="00C14CB4"/>
    <w:rsid w:val="00C14FA5"/>
    <w:rsid w:val="00C159A8"/>
    <w:rsid w:val="00C15CDE"/>
    <w:rsid w:val="00C16685"/>
    <w:rsid w:val="00C172AA"/>
    <w:rsid w:val="00C17A7B"/>
    <w:rsid w:val="00C17FD8"/>
    <w:rsid w:val="00C2026F"/>
    <w:rsid w:val="00C20621"/>
    <w:rsid w:val="00C2079F"/>
    <w:rsid w:val="00C2087B"/>
    <w:rsid w:val="00C20FDB"/>
    <w:rsid w:val="00C215C2"/>
    <w:rsid w:val="00C21687"/>
    <w:rsid w:val="00C21F17"/>
    <w:rsid w:val="00C221CE"/>
    <w:rsid w:val="00C224F8"/>
    <w:rsid w:val="00C22D3D"/>
    <w:rsid w:val="00C239D3"/>
    <w:rsid w:val="00C23C7B"/>
    <w:rsid w:val="00C2423C"/>
    <w:rsid w:val="00C24F5C"/>
    <w:rsid w:val="00C26089"/>
    <w:rsid w:val="00C260EA"/>
    <w:rsid w:val="00C262D0"/>
    <w:rsid w:val="00C265F8"/>
    <w:rsid w:val="00C26778"/>
    <w:rsid w:val="00C26AFC"/>
    <w:rsid w:val="00C26F22"/>
    <w:rsid w:val="00C272EC"/>
    <w:rsid w:val="00C2747A"/>
    <w:rsid w:val="00C30504"/>
    <w:rsid w:val="00C30CD6"/>
    <w:rsid w:val="00C3133F"/>
    <w:rsid w:val="00C31413"/>
    <w:rsid w:val="00C314B8"/>
    <w:rsid w:val="00C324C2"/>
    <w:rsid w:val="00C3280B"/>
    <w:rsid w:val="00C32B88"/>
    <w:rsid w:val="00C33962"/>
    <w:rsid w:val="00C33DED"/>
    <w:rsid w:val="00C34096"/>
    <w:rsid w:val="00C342FB"/>
    <w:rsid w:val="00C3433D"/>
    <w:rsid w:val="00C3489B"/>
    <w:rsid w:val="00C34B2E"/>
    <w:rsid w:val="00C34B83"/>
    <w:rsid w:val="00C34BAE"/>
    <w:rsid w:val="00C354AE"/>
    <w:rsid w:val="00C36324"/>
    <w:rsid w:val="00C36756"/>
    <w:rsid w:val="00C3754F"/>
    <w:rsid w:val="00C379E5"/>
    <w:rsid w:val="00C37D55"/>
    <w:rsid w:val="00C403AD"/>
    <w:rsid w:val="00C40937"/>
    <w:rsid w:val="00C41428"/>
    <w:rsid w:val="00C41D31"/>
    <w:rsid w:val="00C41E3A"/>
    <w:rsid w:val="00C427A6"/>
    <w:rsid w:val="00C42E31"/>
    <w:rsid w:val="00C4309F"/>
    <w:rsid w:val="00C431EC"/>
    <w:rsid w:val="00C4352C"/>
    <w:rsid w:val="00C439C7"/>
    <w:rsid w:val="00C43B9D"/>
    <w:rsid w:val="00C43D30"/>
    <w:rsid w:val="00C44191"/>
    <w:rsid w:val="00C44818"/>
    <w:rsid w:val="00C44F85"/>
    <w:rsid w:val="00C45360"/>
    <w:rsid w:val="00C4573C"/>
    <w:rsid w:val="00C45CF8"/>
    <w:rsid w:val="00C4604F"/>
    <w:rsid w:val="00C4632E"/>
    <w:rsid w:val="00C46338"/>
    <w:rsid w:val="00C467BF"/>
    <w:rsid w:val="00C46A5E"/>
    <w:rsid w:val="00C46D59"/>
    <w:rsid w:val="00C46D8E"/>
    <w:rsid w:val="00C47580"/>
    <w:rsid w:val="00C47A1D"/>
    <w:rsid w:val="00C47B27"/>
    <w:rsid w:val="00C47E2A"/>
    <w:rsid w:val="00C50224"/>
    <w:rsid w:val="00C50289"/>
    <w:rsid w:val="00C506D6"/>
    <w:rsid w:val="00C51796"/>
    <w:rsid w:val="00C519E7"/>
    <w:rsid w:val="00C519F9"/>
    <w:rsid w:val="00C5244C"/>
    <w:rsid w:val="00C52A80"/>
    <w:rsid w:val="00C52B95"/>
    <w:rsid w:val="00C52E36"/>
    <w:rsid w:val="00C53102"/>
    <w:rsid w:val="00C53784"/>
    <w:rsid w:val="00C54BFC"/>
    <w:rsid w:val="00C54F23"/>
    <w:rsid w:val="00C55010"/>
    <w:rsid w:val="00C55EA7"/>
    <w:rsid w:val="00C56361"/>
    <w:rsid w:val="00C56752"/>
    <w:rsid w:val="00C56CB3"/>
    <w:rsid w:val="00C574F2"/>
    <w:rsid w:val="00C57789"/>
    <w:rsid w:val="00C57DD1"/>
    <w:rsid w:val="00C57F7E"/>
    <w:rsid w:val="00C60D59"/>
    <w:rsid w:val="00C60F8F"/>
    <w:rsid w:val="00C61476"/>
    <w:rsid w:val="00C614E7"/>
    <w:rsid w:val="00C62149"/>
    <w:rsid w:val="00C62785"/>
    <w:rsid w:val="00C62938"/>
    <w:rsid w:val="00C63464"/>
    <w:rsid w:val="00C63AC3"/>
    <w:rsid w:val="00C63BA9"/>
    <w:rsid w:val="00C6407F"/>
    <w:rsid w:val="00C6412E"/>
    <w:rsid w:val="00C642A7"/>
    <w:rsid w:val="00C6461B"/>
    <w:rsid w:val="00C64DF8"/>
    <w:rsid w:val="00C64ED9"/>
    <w:rsid w:val="00C65748"/>
    <w:rsid w:val="00C65763"/>
    <w:rsid w:val="00C6668C"/>
    <w:rsid w:val="00C677E1"/>
    <w:rsid w:val="00C677E2"/>
    <w:rsid w:val="00C67AC2"/>
    <w:rsid w:val="00C7017E"/>
    <w:rsid w:val="00C704DD"/>
    <w:rsid w:val="00C7150D"/>
    <w:rsid w:val="00C7169E"/>
    <w:rsid w:val="00C71A80"/>
    <w:rsid w:val="00C71D20"/>
    <w:rsid w:val="00C72A54"/>
    <w:rsid w:val="00C731C1"/>
    <w:rsid w:val="00C732FF"/>
    <w:rsid w:val="00C734A8"/>
    <w:rsid w:val="00C734AB"/>
    <w:rsid w:val="00C737D2"/>
    <w:rsid w:val="00C7411F"/>
    <w:rsid w:val="00C742C6"/>
    <w:rsid w:val="00C7433C"/>
    <w:rsid w:val="00C74AB2"/>
    <w:rsid w:val="00C750A6"/>
    <w:rsid w:val="00C753AB"/>
    <w:rsid w:val="00C755F8"/>
    <w:rsid w:val="00C7606A"/>
    <w:rsid w:val="00C7674E"/>
    <w:rsid w:val="00C77CC7"/>
    <w:rsid w:val="00C77F23"/>
    <w:rsid w:val="00C80A71"/>
    <w:rsid w:val="00C80D29"/>
    <w:rsid w:val="00C80E15"/>
    <w:rsid w:val="00C8133E"/>
    <w:rsid w:val="00C81600"/>
    <w:rsid w:val="00C824A9"/>
    <w:rsid w:val="00C828E7"/>
    <w:rsid w:val="00C82F8E"/>
    <w:rsid w:val="00C83324"/>
    <w:rsid w:val="00C83422"/>
    <w:rsid w:val="00C834B2"/>
    <w:rsid w:val="00C83D39"/>
    <w:rsid w:val="00C83E0A"/>
    <w:rsid w:val="00C847E0"/>
    <w:rsid w:val="00C84BFA"/>
    <w:rsid w:val="00C8588F"/>
    <w:rsid w:val="00C8595F"/>
    <w:rsid w:val="00C85B20"/>
    <w:rsid w:val="00C863CC"/>
    <w:rsid w:val="00C86606"/>
    <w:rsid w:val="00C8670E"/>
    <w:rsid w:val="00C868E6"/>
    <w:rsid w:val="00C86D14"/>
    <w:rsid w:val="00C86D7E"/>
    <w:rsid w:val="00C87618"/>
    <w:rsid w:val="00C87A57"/>
    <w:rsid w:val="00C914F0"/>
    <w:rsid w:val="00C91739"/>
    <w:rsid w:val="00C9181C"/>
    <w:rsid w:val="00C91A45"/>
    <w:rsid w:val="00C91E1F"/>
    <w:rsid w:val="00C920E3"/>
    <w:rsid w:val="00C92121"/>
    <w:rsid w:val="00C935E5"/>
    <w:rsid w:val="00C93CFC"/>
    <w:rsid w:val="00C93DB5"/>
    <w:rsid w:val="00C940F0"/>
    <w:rsid w:val="00C9410A"/>
    <w:rsid w:val="00C94673"/>
    <w:rsid w:val="00C94BAF"/>
    <w:rsid w:val="00C94CD7"/>
    <w:rsid w:val="00C9526C"/>
    <w:rsid w:val="00C958D1"/>
    <w:rsid w:val="00C95C78"/>
    <w:rsid w:val="00C9651C"/>
    <w:rsid w:val="00C96A02"/>
    <w:rsid w:val="00C96A08"/>
    <w:rsid w:val="00C96A94"/>
    <w:rsid w:val="00C96AFB"/>
    <w:rsid w:val="00C96C78"/>
    <w:rsid w:val="00C96D61"/>
    <w:rsid w:val="00C976D2"/>
    <w:rsid w:val="00C97862"/>
    <w:rsid w:val="00C97B15"/>
    <w:rsid w:val="00C97C37"/>
    <w:rsid w:val="00CA05F2"/>
    <w:rsid w:val="00CA0B74"/>
    <w:rsid w:val="00CA0D8E"/>
    <w:rsid w:val="00CA0DD9"/>
    <w:rsid w:val="00CA11FD"/>
    <w:rsid w:val="00CA1864"/>
    <w:rsid w:val="00CA19A4"/>
    <w:rsid w:val="00CA1E69"/>
    <w:rsid w:val="00CA1ECB"/>
    <w:rsid w:val="00CA1ECD"/>
    <w:rsid w:val="00CA1F12"/>
    <w:rsid w:val="00CA206B"/>
    <w:rsid w:val="00CA2FFC"/>
    <w:rsid w:val="00CA3702"/>
    <w:rsid w:val="00CA3A7F"/>
    <w:rsid w:val="00CA3D0F"/>
    <w:rsid w:val="00CA3F8E"/>
    <w:rsid w:val="00CA4406"/>
    <w:rsid w:val="00CA5649"/>
    <w:rsid w:val="00CA5A24"/>
    <w:rsid w:val="00CA5DBA"/>
    <w:rsid w:val="00CA666C"/>
    <w:rsid w:val="00CA6812"/>
    <w:rsid w:val="00CA6EF6"/>
    <w:rsid w:val="00CA6F31"/>
    <w:rsid w:val="00CA7098"/>
    <w:rsid w:val="00CA71FA"/>
    <w:rsid w:val="00CA73B6"/>
    <w:rsid w:val="00CA78DC"/>
    <w:rsid w:val="00CB0EBB"/>
    <w:rsid w:val="00CB0EC5"/>
    <w:rsid w:val="00CB1505"/>
    <w:rsid w:val="00CB1623"/>
    <w:rsid w:val="00CB17DC"/>
    <w:rsid w:val="00CB2598"/>
    <w:rsid w:val="00CB2DEA"/>
    <w:rsid w:val="00CB3A4E"/>
    <w:rsid w:val="00CB535D"/>
    <w:rsid w:val="00CB616B"/>
    <w:rsid w:val="00CB6EFE"/>
    <w:rsid w:val="00CB70E3"/>
    <w:rsid w:val="00CB750A"/>
    <w:rsid w:val="00CB7A03"/>
    <w:rsid w:val="00CB7D35"/>
    <w:rsid w:val="00CC01EB"/>
    <w:rsid w:val="00CC1198"/>
    <w:rsid w:val="00CC22CF"/>
    <w:rsid w:val="00CC2815"/>
    <w:rsid w:val="00CC2B73"/>
    <w:rsid w:val="00CC2F6D"/>
    <w:rsid w:val="00CC388E"/>
    <w:rsid w:val="00CC3AD8"/>
    <w:rsid w:val="00CC3C73"/>
    <w:rsid w:val="00CC3D29"/>
    <w:rsid w:val="00CC4AE5"/>
    <w:rsid w:val="00CC5C64"/>
    <w:rsid w:val="00CC6300"/>
    <w:rsid w:val="00CC660E"/>
    <w:rsid w:val="00CC7832"/>
    <w:rsid w:val="00CD003A"/>
    <w:rsid w:val="00CD07F4"/>
    <w:rsid w:val="00CD0952"/>
    <w:rsid w:val="00CD096F"/>
    <w:rsid w:val="00CD09A7"/>
    <w:rsid w:val="00CD0D6E"/>
    <w:rsid w:val="00CD11A3"/>
    <w:rsid w:val="00CD127D"/>
    <w:rsid w:val="00CD15F9"/>
    <w:rsid w:val="00CD1857"/>
    <w:rsid w:val="00CD19EF"/>
    <w:rsid w:val="00CD33A9"/>
    <w:rsid w:val="00CD407C"/>
    <w:rsid w:val="00CD49B4"/>
    <w:rsid w:val="00CD5697"/>
    <w:rsid w:val="00CD6266"/>
    <w:rsid w:val="00CD6DED"/>
    <w:rsid w:val="00CD6F94"/>
    <w:rsid w:val="00CD7500"/>
    <w:rsid w:val="00CD7834"/>
    <w:rsid w:val="00CD7C47"/>
    <w:rsid w:val="00CE08F3"/>
    <w:rsid w:val="00CE09CD"/>
    <w:rsid w:val="00CE0E98"/>
    <w:rsid w:val="00CE27CE"/>
    <w:rsid w:val="00CE38B3"/>
    <w:rsid w:val="00CE3BEA"/>
    <w:rsid w:val="00CE4006"/>
    <w:rsid w:val="00CE42F0"/>
    <w:rsid w:val="00CE44BE"/>
    <w:rsid w:val="00CE5045"/>
    <w:rsid w:val="00CE5145"/>
    <w:rsid w:val="00CE6343"/>
    <w:rsid w:val="00CE66AA"/>
    <w:rsid w:val="00CE6C6C"/>
    <w:rsid w:val="00CE6F57"/>
    <w:rsid w:val="00CE6F59"/>
    <w:rsid w:val="00CE7062"/>
    <w:rsid w:val="00CE71AE"/>
    <w:rsid w:val="00CE7BDB"/>
    <w:rsid w:val="00CF0849"/>
    <w:rsid w:val="00CF0AA3"/>
    <w:rsid w:val="00CF0B8B"/>
    <w:rsid w:val="00CF0C01"/>
    <w:rsid w:val="00CF152E"/>
    <w:rsid w:val="00CF1812"/>
    <w:rsid w:val="00CF2155"/>
    <w:rsid w:val="00CF24FD"/>
    <w:rsid w:val="00CF2585"/>
    <w:rsid w:val="00CF301F"/>
    <w:rsid w:val="00CF3115"/>
    <w:rsid w:val="00CF3AA0"/>
    <w:rsid w:val="00CF3B25"/>
    <w:rsid w:val="00CF3DFA"/>
    <w:rsid w:val="00CF55AF"/>
    <w:rsid w:val="00CF5919"/>
    <w:rsid w:val="00CF5E0C"/>
    <w:rsid w:val="00CF5F4F"/>
    <w:rsid w:val="00CF64F6"/>
    <w:rsid w:val="00CF6534"/>
    <w:rsid w:val="00CF673A"/>
    <w:rsid w:val="00CF70FA"/>
    <w:rsid w:val="00CF7452"/>
    <w:rsid w:val="00CF7521"/>
    <w:rsid w:val="00CF7F57"/>
    <w:rsid w:val="00D00966"/>
    <w:rsid w:val="00D02027"/>
    <w:rsid w:val="00D022C5"/>
    <w:rsid w:val="00D023FF"/>
    <w:rsid w:val="00D02962"/>
    <w:rsid w:val="00D029B9"/>
    <w:rsid w:val="00D02BB2"/>
    <w:rsid w:val="00D02DAC"/>
    <w:rsid w:val="00D03049"/>
    <w:rsid w:val="00D03B86"/>
    <w:rsid w:val="00D03D6A"/>
    <w:rsid w:val="00D04173"/>
    <w:rsid w:val="00D046FB"/>
    <w:rsid w:val="00D04B2D"/>
    <w:rsid w:val="00D04E2B"/>
    <w:rsid w:val="00D05523"/>
    <w:rsid w:val="00D067D1"/>
    <w:rsid w:val="00D06EBE"/>
    <w:rsid w:val="00D0727D"/>
    <w:rsid w:val="00D0728E"/>
    <w:rsid w:val="00D072E0"/>
    <w:rsid w:val="00D0737C"/>
    <w:rsid w:val="00D0774F"/>
    <w:rsid w:val="00D07BAA"/>
    <w:rsid w:val="00D10262"/>
    <w:rsid w:val="00D10B41"/>
    <w:rsid w:val="00D10EC9"/>
    <w:rsid w:val="00D110E9"/>
    <w:rsid w:val="00D112D5"/>
    <w:rsid w:val="00D119A2"/>
    <w:rsid w:val="00D11B8A"/>
    <w:rsid w:val="00D11E01"/>
    <w:rsid w:val="00D12CC1"/>
    <w:rsid w:val="00D13277"/>
    <w:rsid w:val="00D13D9F"/>
    <w:rsid w:val="00D13ED9"/>
    <w:rsid w:val="00D13FCF"/>
    <w:rsid w:val="00D14573"/>
    <w:rsid w:val="00D147E4"/>
    <w:rsid w:val="00D147F4"/>
    <w:rsid w:val="00D14C6B"/>
    <w:rsid w:val="00D14E16"/>
    <w:rsid w:val="00D14FA8"/>
    <w:rsid w:val="00D153FD"/>
    <w:rsid w:val="00D15BB9"/>
    <w:rsid w:val="00D167DE"/>
    <w:rsid w:val="00D16869"/>
    <w:rsid w:val="00D17459"/>
    <w:rsid w:val="00D17967"/>
    <w:rsid w:val="00D17D78"/>
    <w:rsid w:val="00D20547"/>
    <w:rsid w:val="00D207F9"/>
    <w:rsid w:val="00D209FB"/>
    <w:rsid w:val="00D210C9"/>
    <w:rsid w:val="00D213F6"/>
    <w:rsid w:val="00D21654"/>
    <w:rsid w:val="00D21779"/>
    <w:rsid w:val="00D21E1D"/>
    <w:rsid w:val="00D221FD"/>
    <w:rsid w:val="00D22731"/>
    <w:rsid w:val="00D22DAF"/>
    <w:rsid w:val="00D22F69"/>
    <w:rsid w:val="00D237A6"/>
    <w:rsid w:val="00D24349"/>
    <w:rsid w:val="00D24CD2"/>
    <w:rsid w:val="00D24DA3"/>
    <w:rsid w:val="00D24F6D"/>
    <w:rsid w:val="00D24FAE"/>
    <w:rsid w:val="00D250A1"/>
    <w:rsid w:val="00D25AB1"/>
    <w:rsid w:val="00D25BCC"/>
    <w:rsid w:val="00D25D3A"/>
    <w:rsid w:val="00D26969"/>
    <w:rsid w:val="00D26C6B"/>
    <w:rsid w:val="00D26DB5"/>
    <w:rsid w:val="00D27299"/>
    <w:rsid w:val="00D272D4"/>
    <w:rsid w:val="00D27D6F"/>
    <w:rsid w:val="00D3009C"/>
    <w:rsid w:val="00D30320"/>
    <w:rsid w:val="00D3042D"/>
    <w:rsid w:val="00D3057A"/>
    <w:rsid w:val="00D30E24"/>
    <w:rsid w:val="00D311B7"/>
    <w:rsid w:val="00D3171E"/>
    <w:rsid w:val="00D31795"/>
    <w:rsid w:val="00D31F14"/>
    <w:rsid w:val="00D3200C"/>
    <w:rsid w:val="00D3297D"/>
    <w:rsid w:val="00D32BCB"/>
    <w:rsid w:val="00D32C6D"/>
    <w:rsid w:val="00D32CF5"/>
    <w:rsid w:val="00D32E20"/>
    <w:rsid w:val="00D3329E"/>
    <w:rsid w:val="00D3378E"/>
    <w:rsid w:val="00D3443C"/>
    <w:rsid w:val="00D34D27"/>
    <w:rsid w:val="00D34EB1"/>
    <w:rsid w:val="00D35165"/>
    <w:rsid w:val="00D3584F"/>
    <w:rsid w:val="00D35B0A"/>
    <w:rsid w:val="00D360BC"/>
    <w:rsid w:val="00D368E1"/>
    <w:rsid w:val="00D36B54"/>
    <w:rsid w:val="00D36E29"/>
    <w:rsid w:val="00D3756D"/>
    <w:rsid w:val="00D37645"/>
    <w:rsid w:val="00D3765F"/>
    <w:rsid w:val="00D3797B"/>
    <w:rsid w:val="00D37AD6"/>
    <w:rsid w:val="00D40440"/>
    <w:rsid w:val="00D4060B"/>
    <w:rsid w:val="00D41680"/>
    <w:rsid w:val="00D4182E"/>
    <w:rsid w:val="00D419B1"/>
    <w:rsid w:val="00D41C5B"/>
    <w:rsid w:val="00D41E93"/>
    <w:rsid w:val="00D42627"/>
    <w:rsid w:val="00D42786"/>
    <w:rsid w:val="00D43A55"/>
    <w:rsid w:val="00D441B6"/>
    <w:rsid w:val="00D44671"/>
    <w:rsid w:val="00D449EC"/>
    <w:rsid w:val="00D44B76"/>
    <w:rsid w:val="00D44BDB"/>
    <w:rsid w:val="00D454EA"/>
    <w:rsid w:val="00D4659A"/>
    <w:rsid w:val="00D47630"/>
    <w:rsid w:val="00D50C6C"/>
    <w:rsid w:val="00D51383"/>
    <w:rsid w:val="00D514D7"/>
    <w:rsid w:val="00D51BD2"/>
    <w:rsid w:val="00D51CD5"/>
    <w:rsid w:val="00D521FE"/>
    <w:rsid w:val="00D52599"/>
    <w:rsid w:val="00D52A88"/>
    <w:rsid w:val="00D52ABF"/>
    <w:rsid w:val="00D52E48"/>
    <w:rsid w:val="00D532BF"/>
    <w:rsid w:val="00D535DE"/>
    <w:rsid w:val="00D53EC1"/>
    <w:rsid w:val="00D53F32"/>
    <w:rsid w:val="00D549D6"/>
    <w:rsid w:val="00D54C65"/>
    <w:rsid w:val="00D54E54"/>
    <w:rsid w:val="00D55358"/>
    <w:rsid w:val="00D5566F"/>
    <w:rsid w:val="00D55CE7"/>
    <w:rsid w:val="00D571DE"/>
    <w:rsid w:val="00D57CD7"/>
    <w:rsid w:val="00D6002F"/>
    <w:rsid w:val="00D606DC"/>
    <w:rsid w:val="00D607F9"/>
    <w:rsid w:val="00D60D47"/>
    <w:rsid w:val="00D60EBA"/>
    <w:rsid w:val="00D61177"/>
    <w:rsid w:val="00D61A3B"/>
    <w:rsid w:val="00D6220F"/>
    <w:rsid w:val="00D62472"/>
    <w:rsid w:val="00D6323C"/>
    <w:rsid w:val="00D639E1"/>
    <w:rsid w:val="00D63E38"/>
    <w:rsid w:val="00D647D9"/>
    <w:rsid w:val="00D64FF7"/>
    <w:rsid w:val="00D65855"/>
    <w:rsid w:val="00D67247"/>
    <w:rsid w:val="00D67404"/>
    <w:rsid w:val="00D67474"/>
    <w:rsid w:val="00D6758F"/>
    <w:rsid w:val="00D67A3B"/>
    <w:rsid w:val="00D67EC3"/>
    <w:rsid w:val="00D70719"/>
    <w:rsid w:val="00D709B9"/>
    <w:rsid w:val="00D730E6"/>
    <w:rsid w:val="00D7329A"/>
    <w:rsid w:val="00D73BC1"/>
    <w:rsid w:val="00D7401E"/>
    <w:rsid w:val="00D746D0"/>
    <w:rsid w:val="00D75237"/>
    <w:rsid w:val="00D75240"/>
    <w:rsid w:val="00D75468"/>
    <w:rsid w:val="00D757F8"/>
    <w:rsid w:val="00D75935"/>
    <w:rsid w:val="00D75CA1"/>
    <w:rsid w:val="00D75EAF"/>
    <w:rsid w:val="00D760E8"/>
    <w:rsid w:val="00D77706"/>
    <w:rsid w:val="00D77A16"/>
    <w:rsid w:val="00D77D89"/>
    <w:rsid w:val="00D80409"/>
    <w:rsid w:val="00D804E3"/>
    <w:rsid w:val="00D80724"/>
    <w:rsid w:val="00D80CFE"/>
    <w:rsid w:val="00D80E4C"/>
    <w:rsid w:val="00D8151E"/>
    <w:rsid w:val="00D83320"/>
    <w:rsid w:val="00D8332D"/>
    <w:rsid w:val="00D836F7"/>
    <w:rsid w:val="00D83F9F"/>
    <w:rsid w:val="00D84657"/>
    <w:rsid w:val="00D8467E"/>
    <w:rsid w:val="00D84D6C"/>
    <w:rsid w:val="00D86170"/>
    <w:rsid w:val="00D86B87"/>
    <w:rsid w:val="00D86C4A"/>
    <w:rsid w:val="00D86FC7"/>
    <w:rsid w:val="00D86FEB"/>
    <w:rsid w:val="00D87329"/>
    <w:rsid w:val="00D87512"/>
    <w:rsid w:val="00D87DE3"/>
    <w:rsid w:val="00D87E75"/>
    <w:rsid w:val="00D900AE"/>
    <w:rsid w:val="00D90B02"/>
    <w:rsid w:val="00D90D2E"/>
    <w:rsid w:val="00D911CC"/>
    <w:rsid w:val="00D913B4"/>
    <w:rsid w:val="00D91452"/>
    <w:rsid w:val="00D91632"/>
    <w:rsid w:val="00D91C61"/>
    <w:rsid w:val="00D92012"/>
    <w:rsid w:val="00D92BA0"/>
    <w:rsid w:val="00D933F7"/>
    <w:rsid w:val="00D93A26"/>
    <w:rsid w:val="00D93E02"/>
    <w:rsid w:val="00D9430A"/>
    <w:rsid w:val="00D94516"/>
    <w:rsid w:val="00D950EF"/>
    <w:rsid w:val="00D952F8"/>
    <w:rsid w:val="00D95380"/>
    <w:rsid w:val="00D95AC1"/>
    <w:rsid w:val="00D96404"/>
    <w:rsid w:val="00D96F63"/>
    <w:rsid w:val="00D96F98"/>
    <w:rsid w:val="00D97B0E"/>
    <w:rsid w:val="00D97E94"/>
    <w:rsid w:val="00DA0651"/>
    <w:rsid w:val="00DA06BB"/>
    <w:rsid w:val="00DA0B45"/>
    <w:rsid w:val="00DA0F84"/>
    <w:rsid w:val="00DA1227"/>
    <w:rsid w:val="00DA170E"/>
    <w:rsid w:val="00DA1807"/>
    <w:rsid w:val="00DA1D5C"/>
    <w:rsid w:val="00DA207E"/>
    <w:rsid w:val="00DA26A0"/>
    <w:rsid w:val="00DA2BA3"/>
    <w:rsid w:val="00DA2F40"/>
    <w:rsid w:val="00DA51B5"/>
    <w:rsid w:val="00DA52DE"/>
    <w:rsid w:val="00DA5330"/>
    <w:rsid w:val="00DA5EA2"/>
    <w:rsid w:val="00DA64B1"/>
    <w:rsid w:val="00DA67D9"/>
    <w:rsid w:val="00DA6A82"/>
    <w:rsid w:val="00DA73AE"/>
    <w:rsid w:val="00DA79F7"/>
    <w:rsid w:val="00DA7E7B"/>
    <w:rsid w:val="00DB0378"/>
    <w:rsid w:val="00DB0444"/>
    <w:rsid w:val="00DB075B"/>
    <w:rsid w:val="00DB1B2E"/>
    <w:rsid w:val="00DB1F7C"/>
    <w:rsid w:val="00DB2167"/>
    <w:rsid w:val="00DB2AF2"/>
    <w:rsid w:val="00DB2BC5"/>
    <w:rsid w:val="00DB2D36"/>
    <w:rsid w:val="00DB3501"/>
    <w:rsid w:val="00DB3750"/>
    <w:rsid w:val="00DB4035"/>
    <w:rsid w:val="00DB5062"/>
    <w:rsid w:val="00DB5E48"/>
    <w:rsid w:val="00DB64DA"/>
    <w:rsid w:val="00DB67CE"/>
    <w:rsid w:val="00DB69F0"/>
    <w:rsid w:val="00DB6DD3"/>
    <w:rsid w:val="00DB703B"/>
    <w:rsid w:val="00DB785E"/>
    <w:rsid w:val="00DC02B8"/>
    <w:rsid w:val="00DC0892"/>
    <w:rsid w:val="00DC0954"/>
    <w:rsid w:val="00DC0DBF"/>
    <w:rsid w:val="00DC0E5E"/>
    <w:rsid w:val="00DC1547"/>
    <w:rsid w:val="00DC1821"/>
    <w:rsid w:val="00DC1C47"/>
    <w:rsid w:val="00DC29C9"/>
    <w:rsid w:val="00DC34DC"/>
    <w:rsid w:val="00DC36BE"/>
    <w:rsid w:val="00DC416C"/>
    <w:rsid w:val="00DC4402"/>
    <w:rsid w:val="00DC49E7"/>
    <w:rsid w:val="00DC4F98"/>
    <w:rsid w:val="00DC5041"/>
    <w:rsid w:val="00DC5073"/>
    <w:rsid w:val="00DC5789"/>
    <w:rsid w:val="00DC5BF5"/>
    <w:rsid w:val="00DC5EB9"/>
    <w:rsid w:val="00DC7046"/>
    <w:rsid w:val="00DC728B"/>
    <w:rsid w:val="00DC7461"/>
    <w:rsid w:val="00DC75BA"/>
    <w:rsid w:val="00DC78E4"/>
    <w:rsid w:val="00DC7F4B"/>
    <w:rsid w:val="00DD05FB"/>
    <w:rsid w:val="00DD0C99"/>
    <w:rsid w:val="00DD1147"/>
    <w:rsid w:val="00DD1177"/>
    <w:rsid w:val="00DD1464"/>
    <w:rsid w:val="00DD149E"/>
    <w:rsid w:val="00DD1D9C"/>
    <w:rsid w:val="00DD1DDD"/>
    <w:rsid w:val="00DD2079"/>
    <w:rsid w:val="00DD20C0"/>
    <w:rsid w:val="00DD23CC"/>
    <w:rsid w:val="00DD2672"/>
    <w:rsid w:val="00DD37E3"/>
    <w:rsid w:val="00DD3BDA"/>
    <w:rsid w:val="00DD3C7A"/>
    <w:rsid w:val="00DD5CAF"/>
    <w:rsid w:val="00DD60F8"/>
    <w:rsid w:val="00DD6CFA"/>
    <w:rsid w:val="00DD6E57"/>
    <w:rsid w:val="00DD7021"/>
    <w:rsid w:val="00DD705E"/>
    <w:rsid w:val="00DD74B4"/>
    <w:rsid w:val="00DD7EE1"/>
    <w:rsid w:val="00DE031A"/>
    <w:rsid w:val="00DE040F"/>
    <w:rsid w:val="00DE0ADE"/>
    <w:rsid w:val="00DE1CFC"/>
    <w:rsid w:val="00DE2256"/>
    <w:rsid w:val="00DE24B8"/>
    <w:rsid w:val="00DE2C72"/>
    <w:rsid w:val="00DE2CC7"/>
    <w:rsid w:val="00DE2DD0"/>
    <w:rsid w:val="00DE30B5"/>
    <w:rsid w:val="00DE3345"/>
    <w:rsid w:val="00DE3582"/>
    <w:rsid w:val="00DE41AC"/>
    <w:rsid w:val="00DE49D1"/>
    <w:rsid w:val="00DE4A04"/>
    <w:rsid w:val="00DE4A6F"/>
    <w:rsid w:val="00DE4D34"/>
    <w:rsid w:val="00DE52D6"/>
    <w:rsid w:val="00DE53B5"/>
    <w:rsid w:val="00DE5693"/>
    <w:rsid w:val="00DE577F"/>
    <w:rsid w:val="00DE57B6"/>
    <w:rsid w:val="00DE5B72"/>
    <w:rsid w:val="00DE5F55"/>
    <w:rsid w:val="00DE60BC"/>
    <w:rsid w:val="00DE61FA"/>
    <w:rsid w:val="00DE6325"/>
    <w:rsid w:val="00DE63BC"/>
    <w:rsid w:val="00DE6777"/>
    <w:rsid w:val="00DE6CA9"/>
    <w:rsid w:val="00DE761F"/>
    <w:rsid w:val="00DE7C63"/>
    <w:rsid w:val="00DF0070"/>
    <w:rsid w:val="00DF00F6"/>
    <w:rsid w:val="00DF0678"/>
    <w:rsid w:val="00DF0F5C"/>
    <w:rsid w:val="00DF1049"/>
    <w:rsid w:val="00DF130E"/>
    <w:rsid w:val="00DF15AC"/>
    <w:rsid w:val="00DF18B7"/>
    <w:rsid w:val="00DF1AD4"/>
    <w:rsid w:val="00DF1DF5"/>
    <w:rsid w:val="00DF25E0"/>
    <w:rsid w:val="00DF2992"/>
    <w:rsid w:val="00DF38ED"/>
    <w:rsid w:val="00DF4221"/>
    <w:rsid w:val="00DF482E"/>
    <w:rsid w:val="00DF5416"/>
    <w:rsid w:val="00DF5E6E"/>
    <w:rsid w:val="00DF5FCE"/>
    <w:rsid w:val="00DF6566"/>
    <w:rsid w:val="00DF65DA"/>
    <w:rsid w:val="00DF6D4F"/>
    <w:rsid w:val="00DF70A1"/>
    <w:rsid w:val="00DF70C4"/>
    <w:rsid w:val="00DF78A2"/>
    <w:rsid w:val="00DF7A6A"/>
    <w:rsid w:val="00DF7B8F"/>
    <w:rsid w:val="00DF7C64"/>
    <w:rsid w:val="00E0018F"/>
    <w:rsid w:val="00E001D4"/>
    <w:rsid w:val="00E002BE"/>
    <w:rsid w:val="00E0035D"/>
    <w:rsid w:val="00E00478"/>
    <w:rsid w:val="00E004CF"/>
    <w:rsid w:val="00E00519"/>
    <w:rsid w:val="00E009BC"/>
    <w:rsid w:val="00E00CA3"/>
    <w:rsid w:val="00E010DF"/>
    <w:rsid w:val="00E01425"/>
    <w:rsid w:val="00E0195A"/>
    <w:rsid w:val="00E02041"/>
    <w:rsid w:val="00E02EC2"/>
    <w:rsid w:val="00E039DB"/>
    <w:rsid w:val="00E0441F"/>
    <w:rsid w:val="00E045A0"/>
    <w:rsid w:val="00E05381"/>
    <w:rsid w:val="00E0561C"/>
    <w:rsid w:val="00E06B8B"/>
    <w:rsid w:val="00E06E9F"/>
    <w:rsid w:val="00E1056F"/>
    <w:rsid w:val="00E10B61"/>
    <w:rsid w:val="00E11946"/>
    <w:rsid w:val="00E12571"/>
    <w:rsid w:val="00E1262F"/>
    <w:rsid w:val="00E1266D"/>
    <w:rsid w:val="00E12D01"/>
    <w:rsid w:val="00E1334F"/>
    <w:rsid w:val="00E133F9"/>
    <w:rsid w:val="00E13C88"/>
    <w:rsid w:val="00E146FE"/>
    <w:rsid w:val="00E14A2D"/>
    <w:rsid w:val="00E14D1F"/>
    <w:rsid w:val="00E1511B"/>
    <w:rsid w:val="00E160A2"/>
    <w:rsid w:val="00E179EA"/>
    <w:rsid w:val="00E17D9E"/>
    <w:rsid w:val="00E17F48"/>
    <w:rsid w:val="00E20148"/>
    <w:rsid w:val="00E20434"/>
    <w:rsid w:val="00E208E6"/>
    <w:rsid w:val="00E20BBF"/>
    <w:rsid w:val="00E211EC"/>
    <w:rsid w:val="00E21A69"/>
    <w:rsid w:val="00E21C31"/>
    <w:rsid w:val="00E21FA8"/>
    <w:rsid w:val="00E222C7"/>
    <w:rsid w:val="00E2241B"/>
    <w:rsid w:val="00E2265D"/>
    <w:rsid w:val="00E2290B"/>
    <w:rsid w:val="00E22B27"/>
    <w:rsid w:val="00E23126"/>
    <w:rsid w:val="00E231E1"/>
    <w:rsid w:val="00E235AB"/>
    <w:rsid w:val="00E237CC"/>
    <w:rsid w:val="00E2456D"/>
    <w:rsid w:val="00E24947"/>
    <w:rsid w:val="00E24DCB"/>
    <w:rsid w:val="00E24EB8"/>
    <w:rsid w:val="00E2549F"/>
    <w:rsid w:val="00E25CDC"/>
    <w:rsid w:val="00E25D5B"/>
    <w:rsid w:val="00E263AE"/>
    <w:rsid w:val="00E26546"/>
    <w:rsid w:val="00E3010D"/>
    <w:rsid w:val="00E30114"/>
    <w:rsid w:val="00E30799"/>
    <w:rsid w:val="00E30895"/>
    <w:rsid w:val="00E30AC8"/>
    <w:rsid w:val="00E30EF6"/>
    <w:rsid w:val="00E31AB7"/>
    <w:rsid w:val="00E31B0C"/>
    <w:rsid w:val="00E31F73"/>
    <w:rsid w:val="00E3424C"/>
    <w:rsid w:val="00E34771"/>
    <w:rsid w:val="00E34C38"/>
    <w:rsid w:val="00E34C60"/>
    <w:rsid w:val="00E34F96"/>
    <w:rsid w:val="00E350E7"/>
    <w:rsid w:val="00E3566C"/>
    <w:rsid w:val="00E35B81"/>
    <w:rsid w:val="00E35F7C"/>
    <w:rsid w:val="00E36AE5"/>
    <w:rsid w:val="00E36DC6"/>
    <w:rsid w:val="00E374DF"/>
    <w:rsid w:val="00E40092"/>
    <w:rsid w:val="00E400ED"/>
    <w:rsid w:val="00E40500"/>
    <w:rsid w:val="00E40E4C"/>
    <w:rsid w:val="00E415D8"/>
    <w:rsid w:val="00E41761"/>
    <w:rsid w:val="00E41E6B"/>
    <w:rsid w:val="00E41E7A"/>
    <w:rsid w:val="00E42385"/>
    <w:rsid w:val="00E42A18"/>
    <w:rsid w:val="00E42B06"/>
    <w:rsid w:val="00E42EA2"/>
    <w:rsid w:val="00E42FBD"/>
    <w:rsid w:val="00E43012"/>
    <w:rsid w:val="00E43A02"/>
    <w:rsid w:val="00E44B9B"/>
    <w:rsid w:val="00E44DB2"/>
    <w:rsid w:val="00E450D7"/>
    <w:rsid w:val="00E45F3E"/>
    <w:rsid w:val="00E4608E"/>
    <w:rsid w:val="00E462DD"/>
    <w:rsid w:val="00E463C7"/>
    <w:rsid w:val="00E466D0"/>
    <w:rsid w:val="00E468E1"/>
    <w:rsid w:val="00E46B12"/>
    <w:rsid w:val="00E46CD8"/>
    <w:rsid w:val="00E4746D"/>
    <w:rsid w:val="00E47C77"/>
    <w:rsid w:val="00E47CA3"/>
    <w:rsid w:val="00E47E75"/>
    <w:rsid w:val="00E47FCA"/>
    <w:rsid w:val="00E5015F"/>
    <w:rsid w:val="00E50276"/>
    <w:rsid w:val="00E506F9"/>
    <w:rsid w:val="00E50847"/>
    <w:rsid w:val="00E50CBA"/>
    <w:rsid w:val="00E5132D"/>
    <w:rsid w:val="00E51388"/>
    <w:rsid w:val="00E51C4F"/>
    <w:rsid w:val="00E52122"/>
    <w:rsid w:val="00E5223C"/>
    <w:rsid w:val="00E5244D"/>
    <w:rsid w:val="00E52970"/>
    <w:rsid w:val="00E52A38"/>
    <w:rsid w:val="00E52A52"/>
    <w:rsid w:val="00E52FB1"/>
    <w:rsid w:val="00E533F0"/>
    <w:rsid w:val="00E53EDC"/>
    <w:rsid w:val="00E540C0"/>
    <w:rsid w:val="00E5473F"/>
    <w:rsid w:val="00E5582F"/>
    <w:rsid w:val="00E5586E"/>
    <w:rsid w:val="00E56299"/>
    <w:rsid w:val="00E56453"/>
    <w:rsid w:val="00E56839"/>
    <w:rsid w:val="00E56844"/>
    <w:rsid w:val="00E569FD"/>
    <w:rsid w:val="00E56A2A"/>
    <w:rsid w:val="00E56B88"/>
    <w:rsid w:val="00E56BA1"/>
    <w:rsid w:val="00E56C88"/>
    <w:rsid w:val="00E57C53"/>
    <w:rsid w:val="00E57E0D"/>
    <w:rsid w:val="00E603C8"/>
    <w:rsid w:val="00E60671"/>
    <w:rsid w:val="00E60E6D"/>
    <w:rsid w:val="00E613A2"/>
    <w:rsid w:val="00E61903"/>
    <w:rsid w:val="00E6267D"/>
    <w:rsid w:val="00E627FA"/>
    <w:rsid w:val="00E62E4B"/>
    <w:rsid w:val="00E62F0E"/>
    <w:rsid w:val="00E63839"/>
    <w:rsid w:val="00E6406F"/>
    <w:rsid w:val="00E6428B"/>
    <w:rsid w:val="00E6429F"/>
    <w:rsid w:val="00E648EC"/>
    <w:rsid w:val="00E64A11"/>
    <w:rsid w:val="00E652DA"/>
    <w:rsid w:val="00E65327"/>
    <w:rsid w:val="00E657A7"/>
    <w:rsid w:val="00E65919"/>
    <w:rsid w:val="00E65BA8"/>
    <w:rsid w:val="00E65EAA"/>
    <w:rsid w:val="00E66AB5"/>
    <w:rsid w:val="00E66BCF"/>
    <w:rsid w:val="00E671EE"/>
    <w:rsid w:val="00E6765F"/>
    <w:rsid w:val="00E6787D"/>
    <w:rsid w:val="00E678A4"/>
    <w:rsid w:val="00E67C83"/>
    <w:rsid w:val="00E67CA5"/>
    <w:rsid w:val="00E70067"/>
    <w:rsid w:val="00E718D3"/>
    <w:rsid w:val="00E72C8E"/>
    <w:rsid w:val="00E73D0E"/>
    <w:rsid w:val="00E73DAA"/>
    <w:rsid w:val="00E74AF8"/>
    <w:rsid w:val="00E74EE9"/>
    <w:rsid w:val="00E758BA"/>
    <w:rsid w:val="00E75C48"/>
    <w:rsid w:val="00E75F01"/>
    <w:rsid w:val="00E76D6E"/>
    <w:rsid w:val="00E80813"/>
    <w:rsid w:val="00E80D3C"/>
    <w:rsid w:val="00E80F4F"/>
    <w:rsid w:val="00E80F7B"/>
    <w:rsid w:val="00E80FB6"/>
    <w:rsid w:val="00E810FC"/>
    <w:rsid w:val="00E81B8E"/>
    <w:rsid w:val="00E81E27"/>
    <w:rsid w:val="00E8286B"/>
    <w:rsid w:val="00E82A5C"/>
    <w:rsid w:val="00E82E85"/>
    <w:rsid w:val="00E83376"/>
    <w:rsid w:val="00E841D3"/>
    <w:rsid w:val="00E8420C"/>
    <w:rsid w:val="00E84669"/>
    <w:rsid w:val="00E858DF"/>
    <w:rsid w:val="00E8644B"/>
    <w:rsid w:val="00E869FE"/>
    <w:rsid w:val="00E87122"/>
    <w:rsid w:val="00E874EA"/>
    <w:rsid w:val="00E87D54"/>
    <w:rsid w:val="00E87EBF"/>
    <w:rsid w:val="00E90AA2"/>
    <w:rsid w:val="00E9157E"/>
    <w:rsid w:val="00E91727"/>
    <w:rsid w:val="00E91AA5"/>
    <w:rsid w:val="00E91F37"/>
    <w:rsid w:val="00E923BF"/>
    <w:rsid w:val="00E9250C"/>
    <w:rsid w:val="00E92783"/>
    <w:rsid w:val="00E93113"/>
    <w:rsid w:val="00E93E0B"/>
    <w:rsid w:val="00E943B3"/>
    <w:rsid w:val="00E944AE"/>
    <w:rsid w:val="00E94901"/>
    <w:rsid w:val="00E94A56"/>
    <w:rsid w:val="00E94D46"/>
    <w:rsid w:val="00E95663"/>
    <w:rsid w:val="00E95AF1"/>
    <w:rsid w:val="00E95E0C"/>
    <w:rsid w:val="00E966C0"/>
    <w:rsid w:val="00E970FC"/>
    <w:rsid w:val="00E9756B"/>
    <w:rsid w:val="00E97ACB"/>
    <w:rsid w:val="00E97B04"/>
    <w:rsid w:val="00EA0B29"/>
    <w:rsid w:val="00EA167F"/>
    <w:rsid w:val="00EA1757"/>
    <w:rsid w:val="00EA18CE"/>
    <w:rsid w:val="00EA20E7"/>
    <w:rsid w:val="00EA21CA"/>
    <w:rsid w:val="00EA25B4"/>
    <w:rsid w:val="00EA28E9"/>
    <w:rsid w:val="00EA292B"/>
    <w:rsid w:val="00EA2C38"/>
    <w:rsid w:val="00EA2CCE"/>
    <w:rsid w:val="00EA3835"/>
    <w:rsid w:val="00EA3A0B"/>
    <w:rsid w:val="00EA45F5"/>
    <w:rsid w:val="00EA46D2"/>
    <w:rsid w:val="00EA48E5"/>
    <w:rsid w:val="00EA4A7B"/>
    <w:rsid w:val="00EA4DB2"/>
    <w:rsid w:val="00EA4E1D"/>
    <w:rsid w:val="00EA4E58"/>
    <w:rsid w:val="00EA55A1"/>
    <w:rsid w:val="00EA583C"/>
    <w:rsid w:val="00EA5C34"/>
    <w:rsid w:val="00EA666C"/>
    <w:rsid w:val="00EA667C"/>
    <w:rsid w:val="00EA684B"/>
    <w:rsid w:val="00EA7026"/>
    <w:rsid w:val="00EA704C"/>
    <w:rsid w:val="00EA730B"/>
    <w:rsid w:val="00EA7F46"/>
    <w:rsid w:val="00EB0878"/>
    <w:rsid w:val="00EB0921"/>
    <w:rsid w:val="00EB0AFB"/>
    <w:rsid w:val="00EB0CCE"/>
    <w:rsid w:val="00EB1C84"/>
    <w:rsid w:val="00EB1F7F"/>
    <w:rsid w:val="00EB214C"/>
    <w:rsid w:val="00EB222F"/>
    <w:rsid w:val="00EB2298"/>
    <w:rsid w:val="00EB2345"/>
    <w:rsid w:val="00EB2696"/>
    <w:rsid w:val="00EB2D00"/>
    <w:rsid w:val="00EB357D"/>
    <w:rsid w:val="00EB3861"/>
    <w:rsid w:val="00EB3926"/>
    <w:rsid w:val="00EB3CE6"/>
    <w:rsid w:val="00EB3EFA"/>
    <w:rsid w:val="00EB3F84"/>
    <w:rsid w:val="00EB443D"/>
    <w:rsid w:val="00EB485A"/>
    <w:rsid w:val="00EB5293"/>
    <w:rsid w:val="00EB559D"/>
    <w:rsid w:val="00EB580E"/>
    <w:rsid w:val="00EB5B26"/>
    <w:rsid w:val="00EB630F"/>
    <w:rsid w:val="00EB64C9"/>
    <w:rsid w:val="00EB6632"/>
    <w:rsid w:val="00EB66EE"/>
    <w:rsid w:val="00EB6794"/>
    <w:rsid w:val="00EB7684"/>
    <w:rsid w:val="00EB79D1"/>
    <w:rsid w:val="00EB7C5C"/>
    <w:rsid w:val="00EC0820"/>
    <w:rsid w:val="00EC0C6C"/>
    <w:rsid w:val="00EC1371"/>
    <w:rsid w:val="00EC14A7"/>
    <w:rsid w:val="00EC1AE8"/>
    <w:rsid w:val="00EC2E5F"/>
    <w:rsid w:val="00EC2FCF"/>
    <w:rsid w:val="00EC3204"/>
    <w:rsid w:val="00EC3305"/>
    <w:rsid w:val="00EC3C59"/>
    <w:rsid w:val="00EC3E6E"/>
    <w:rsid w:val="00EC3EAD"/>
    <w:rsid w:val="00EC45AD"/>
    <w:rsid w:val="00EC4745"/>
    <w:rsid w:val="00EC4818"/>
    <w:rsid w:val="00EC4B74"/>
    <w:rsid w:val="00EC4BF5"/>
    <w:rsid w:val="00EC54EB"/>
    <w:rsid w:val="00EC56DE"/>
    <w:rsid w:val="00EC5D0E"/>
    <w:rsid w:val="00EC5EA5"/>
    <w:rsid w:val="00EC628D"/>
    <w:rsid w:val="00EC6A0F"/>
    <w:rsid w:val="00EC6BE6"/>
    <w:rsid w:val="00EC7627"/>
    <w:rsid w:val="00EC79BE"/>
    <w:rsid w:val="00EC7D75"/>
    <w:rsid w:val="00ED03A5"/>
    <w:rsid w:val="00ED0501"/>
    <w:rsid w:val="00ED0D2C"/>
    <w:rsid w:val="00ED18CB"/>
    <w:rsid w:val="00ED19FF"/>
    <w:rsid w:val="00ED1DCA"/>
    <w:rsid w:val="00ED24BD"/>
    <w:rsid w:val="00ED2721"/>
    <w:rsid w:val="00ED2BC9"/>
    <w:rsid w:val="00ED330F"/>
    <w:rsid w:val="00ED3409"/>
    <w:rsid w:val="00ED369C"/>
    <w:rsid w:val="00ED3A34"/>
    <w:rsid w:val="00ED3ADE"/>
    <w:rsid w:val="00ED3B09"/>
    <w:rsid w:val="00ED4519"/>
    <w:rsid w:val="00ED4653"/>
    <w:rsid w:val="00ED5147"/>
    <w:rsid w:val="00ED57CC"/>
    <w:rsid w:val="00ED6090"/>
    <w:rsid w:val="00ED609F"/>
    <w:rsid w:val="00ED61C9"/>
    <w:rsid w:val="00ED6455"/>
    <w:rsid w:val="00ED6690"/>
    <w:rsid w:val="00ED6BD1"/>
    <w:rsid w:val="00ED6EEF"/>
    <w:rsid w:val="00EE0020"/>
    <w:rsid w:val="00EE0CA4"/>
    <w:rsid w:val="00EE0D2D"/>
    <w:rsid w:val="00EE0D33"/>
    <w:rsid w:val="00EE1B62"/>
    <w:rsid w:val="00EE2CC2"/>
    <w:rsid w:val="00EE2E36"/>
    <w:rsid w:val="00EE3030"/>
    <w:rsid w:val="00EE327C"/>
    <w:rsid w:val="00EE3776"/>
    <w:rsid w:val="00EE475C"/>
    <w:rsid w:val="00EE4873"/>
    <w:rsid w:val="00EE5EB4"/>
    <w:rsid w:val="00EE610E"/>
    <w:rsid w:val="00EE625C"/>
    <w:rsid w:val="00EE694A"/>
    <w:rsid w:val="00EE7573"/>
    <w:rsid w:val="00EE7612"/>
    <w:rsid w:val="00EF0022"/>
    <w:rsid w:val="00EF026A"/>
    <w:rsid w:val="00EF051B"/>
    <w:rsid w:val="00EF07AF"/>
    <w:rsid w:val="00EF0A1D"/>
    <w:rsid w:val="00EF1438"/>
    <w:rsid w:val="00EF1A06"/>
    <w:rsid w:val="00EF2425"/>
    <w:rsid w:val="00EF293F"/>
    <w:rsid w:val="00EF2A5C"/>
    <w:rsid w:val="00EF2A74"/>
    <w:rsid w:val="00EF2E86"/>
    <w:rsid w:val="00EF3183"/>
    <w:rsid w:val="00EF3605"/>
    <w:rsid w:val="00EF4991"/>
    <w:rsid w:val="00EF4D7E"/>
    <w:rsid w:val="00EF51F1"/>
    <w:rsid w:val="00EF5E23"/>
    <w:rsid w:val="00EF6167"/>
    <w:rsid w:val="00EF6398"/>
    <w:rsid w:val="00EF6A7C"/>
    <w:rsid w:val="00EF6A8E"/>
    <w:rsid w:val="00EF6BA5"/>
    <w:rsid w:val="00EF6FB7"/>
    <w:rsid w:val="00EF7026"/>
    <w:rsid w:val="00EF7085"/>
    <w:rsid w:val="00EF72D7"/>
    <w:rsid w:val="00EF7BCE"/>
    <w:rsid w:val="00F0028B"/>
    <w:rsid w:val="00F009AF"/>
    <w:rsid w:val="00F00A00"/>
    <w:rsid w:val="00F00BA9"/>
    <w:rsid w:val="00F00DC4"/>
    <w:rsid w:val="00F0118A"/>
    <w:rsid w:val="00F0199B"/>
    <w:rsid w:val="00F01B1B"/>
    <w:rsid w:val="00F01E13"/>
    <w:rsid w:val="00F02498"/>
    <w:rsid w:val="00F02614"/>
    <w:rsid w:val="00F0267E"/>
    <w:rsid w:val="00F02932"/>
    <w:rsid w:val="00F02CC7"/>
    <w:rsid w:val="00F02EDF"/>
    <w:rsid w:val="00F03110"/>
    <w:rsid w:val="00F0312B"/>
    <w:rsid w:val="00F03634"/>
    <w:rsid w:val="00F0376B"/>
    <w:rsid w:val="00F0533F"/>
    <w:rsid w:val="00F05541"/>
    <w:rsid w:val="00F05C2D"/>
    <w:rsid w:val="00F05EF5"/>
    <w:rsid w:val="00F06047"/>
    <w:rsid w:val="00F06F53"/>
    <w:rsid w:val="00F0703E"/>
    <w:rsid w:val="00F07298"/>
    <w:rsid w:val="00F07314"/>
    <w:rsid w:val="00F073B1"/>
    <w:rsid w:val="00F07680"/>
    <w:rsid w:val="00F0795C"/>
    <w:rsid w:val="00F10820"/>
    <w:rsid w:val="00F11071"/>
    <w:rsid w:val="00F11774"/>
    <w:rsid w:val="00F119AC"/>
    <w:rsid w:val="00F11E9E"/>
    <w:rsid w:val="00F1239E"/>
    <w:rsid w:val="00F123BA"/>
    <w:rsid w:val="00F12781"/>
    <w:rsid w:val="00F127E5"/>
    <w:rsid w:val="00F12925"/>
    <w:rsid w:val="00F12ACF"/>
    <w:rsid w:val="00F12B70"/>
    <w:rsid w:val="00F1321C"/>
    <w:rsid w:val="00F1371F"/>
    <w:rsid w:val="00F13AB8"/>
    <w:rsid w:val="00F1401A"/>
    <w:rsid w:val="00F14453"/>
    <w:rsid w:val="00F145F8"/>
    <w:rsid w:val="00F1569D"/>
    <w:rsid w:val="00F157D2"/>
    <w:rsid w:val="00F15E85"/>
    <w:rsid w:val="00F17052"/>
    <w:rsid w:val="00F17387"/>
    <w:rsid w:val="00F17CD6"/>
    <w:rsid w:val="00F20AB9"/>
    <w:rsid w:val="00F20C92"/>
    <w:rsid w:val="00F20CB3"/>
    <w:rsid w:val="00F20CC2"/>
    <w:rsid w:val="00F212CC"/>
    <w:rsid w:val="00F2190A"/>
    <w:rsid w:val="00F21A2C"/>
    <w:rsid w:val="00F2230E"/>
    <w:rsid w:val="00F22362"/>
    <w:rsid w:val="00F22490"/>
    <w:rsid w:val="00F22591"/>
    <w:rsid w:val="00F226D3"/>
    <w:rsid w:val="00F2286F"/>
    <w:rsid w:val="00F22CB9"/>
    <w:rsid w:val="00F233B0"/>
    <w:rsid w:val="00F2375B"/>
    <w:rsid w:val="00F23A6C"/>
    <w:rsid w:val="00F2444B"/>
    <w:rsid w:val="00F24C3D"/>
    <w:rsid w:val="00F250F3"/>
    <w:rsid w:val="00F2557A"/>
    <w:rsid w:val="00F25BDE"/>
    <w:rsid w:val="00F2637F"/>
    <w:rsid w:val="00F266BF"/>
    <w:rsid w:val="00F2682F"/>
    <w:rsid w:val="00F26DD8"/>
    <w:rsid w:val="00F26E5E"/>
    <w:rsid w:val="00F279A9"/>
    <w:rsid w:val="00F27B37"/>
    <w:rsid w:val="00F27BCF"/>
    <w:rsid w:val="00F27FB3"/>
    <w:rsid w:val="00F30DDE"/>
    <w:rsid w:val="00F30E1D"/>
    <w:rsid w:val="00F311B6"/>
    <w:rsid w:val="00F31A60"/>
    <w:rsid w:val="00F31DDB"/>
    <w:rsid w:val="00F32155"/>
    <w:rsid w:val="00F32C74"/>
    <w:rsid w:val="00F32EFA"/>
    <w:rsid w:val="00F33024"/>
    <w:rsid w:val="00F33A08"/>
    <w:rsid w:val="00F33DDF"/>
    <w:rsid w:val="00F34C6B"/>
    <w:rsid w:val="00F34EF5"/>
    <w:rsid w:val="00F3516C"/>
    <w:rsid w:val="00F3585D"/>
    <w:rsid w:val="00F35AB8"/>
    <w:rsid w:val="00F35CE0"/>
    <w:rsid w:val="00F3645C"/>
    <w:rsid w:val="00F36846"/>
    <w:rsid w:val="00F3694C"/>
    <w:rsid w:val="00F36B9C"/>
    <w:rsid w:val="00F36D94"/>
    <w:rsid w:val="00F3716A"/>
    <w:rsid w:val="00F378AD"/>
    <w:rsid w:val="00F37922"/>
    <w:rsid w:val="00F37CF5"/>
    <w:rsid w:val="00F37D21"/>
    <w:rsid w:val="00F400DE"/>
    <w:rsid w:val="00F40152"/>
    <w:rsid w:val="00F4026A"/>
    <w:rsid w:val="00F406EF"/>
    <w:rsid w:val="00F4074F"/>
    <w:rsid w:val="00F40ABF"/>
    <w:rsid w:val="00F40F00"/>
    <w:rsid w:val="00F4154E"/>
    <w:rsid w:val="00F417CA"/>
    <w:rsid w:val="00F42D58"/>
    <w:rsid w:val="00F43B4D"/>
    <w:rsid w:val="00F43F86"/>
    <w:rsid w:val="00F44C25"/>
    <w:rsid w:val="00F45151"/>
    <w:rsid w:val="00F45211"/>
    <w:rsid w:val="00F4570C"/>
    <w:rsid w:val="00F460C7"/>
    <w:rsid w:val="00F46429"/>
    <w:rsid w:val="00F466E5"/>
    <w:rsid w:val="00F4688A"/>
    <w:rsid w:val="00F46A3E"/>
    <w:rsid w:val="00F4700D"/>
    <w:rsid w:val="00F47FD6"/>
    <w:rsid w:val="00F501B2"/>
    <w:rsid w:val="00F5030A"/>
    <w:rsid w:val="00F50451"/>
    <w:rsid w:val="00F5054D"/>
    <w:rsid w:val="00F50F15"/>
    <w:rsid w:val="00F51981"/>
    <w:rsid w:val="00F51AC6"/>
    <w:rsid w:val="00F51E83"/>
    <w:rsid w:val="00F520DA"/>
    <w:rsid w:val="00F52B2F"/>
    <w:rsid w:val="00F52C39"/>
    <w:rsid w:val="00F52E3F"/>
    <w:rsid w:val="00F53634"/>
    <w:rsid w:val="00F5371C"/>
    <w:rsid w:val="00F54A5E"/>
    <w:rsid w:val="00F55E7B"/>
    <w:rsid w:val="00F561AA"/>
    <w:rsid w:val="00F56763"/>
    <w:rsid w:val="00F5756E"/>
    <w:rsid w:val="00F5796A"/>
    <w:rsid w:val="00F57A3E"/>
    <w:rsid w:val="00F603B9"/>
    <w:rsid w:val="00F603F6"/>
    <w:rsid w:val="00F604A3"/>
    <w:rsid w:val="00F616D8"/>
    <w:rsid w:val="00F6180E"/>
    <w:rsid w:val="00F61878"/>
    <w:rsid w:val="00F61E3A"/>
    <w:rsid w:val="00F620A8"/>
    <w:rsid w:val="00F63EB0"/>
    <w:rsid w:val="00F63FEF"/>
    <w:rsid w:val="00F64352"/>
    <w:rsid w:val="00F64559"/>
    <w:rsid w:val="00F64CE9"/>
    <w:rsid w:val="00F64E08"/>
    <w:rsid w:val="00F64F49"/>
    <w:rsid w:val="00F659A3"/>
    <w:rsid w:val="00F65B70"/>
    <w:rsid w:val="00F65D96"/>
    <w:rsid w:val="00F65DF4"/>
    <w:rsid w:val="00F66102"/>
    <w:rsid w:val="00F6618F"/>
    <w:rsid w:val="00F66D88"/>
    <w:rsid w:val="00F66F69"/>
    <w:rsid w:val="00F66F6C"/>
    <w:rsid w:val="00F66FE2"/>
    <w:rsid w:val="00F67E8F"/>
    <w:rsid w:val="00F702E8"/>
    <w:rsid w:val="00F704C4"/>
    <w:rsid w:val="00F70B73"/>
    <w:rsid w:val="00F70C1B"/>
    <w:rsid w:val="00F70E43"/>
    <w:rsid w:val="00F710A2"/>
    <w:rsid w:val="00F717A0"/>
    <w:rsid w:val="00F71B6B"/>
    <w:rsid w:val="00F71DE3"/>
    <w:rsid w:val="00F71F87"/>
    <w:rsid w:val="00F737D6"/>
    <w:rsid w:val="00F74391"/>
    <w:rsid w:val="00F744F8"/>
    <w:rsid w:val="00F748C0"/>
    <w:rsid w:val="00F74AD2"/>
    <w:rsid w:val="00F74D88"/>
    <w:rsid w:val="00F74E21"/>
    <w:rsid w:val="00F751F2"/>
    <w:rsid w:val="00F765BC"/>
    <w:rsid w:val="00F771EF"/>
    <w:rsid w:val="00F77392"/>
    <w:rsid w:val="00F77AEB"/>
    <w:rsid w:val="00F77F8E"/>
    <w:rsid w:val="00F809E6"/>
    <w:rsid w:val="00F80F03"/>
    <w:rsid w:val="00F812CA"/>
    <w:rsid w:val="00F81327"/>
    <w:rsid w:val="00F81362"/>
    <w:rsid w:val="00F814F0"/>
    <w:rsid w:val="00F817E7"/>
    <w:rsid w:val="00F82060"/>
    <w:rsid w:val="00F82280"/>
    <w:rsid w:val="00F823EC"/>
    <w:rsid w:val="00F82964"/>
    <w:rsid w:val="00F82A00"/>
    <w:rsid w:val="00F82E77"/>
    <w:rsid w:val="00F83FB0"/>
    <w:rsid w:val="00F845DC"/>
    <w:rsid w:val="00F84608"/>
    <w:rsid w:val="00F846F5"/>
    <w:rsid w:val="00F84D15"/>
    <w:rsid w:val="00F84D3A"/>
    <w:rsid w:val="00F850E0"/>
    <w:rsid w:val="00F85D51"/>
    <w:rsid w:val="00F86492"/>
    <w:rsid w:val="00F8652C"/>
    <w:rsid w:val="00F87058"/>
    <w:rsid w:val="00F870DF"/>
    <w:rsid w:val="00F872A9"/>
    <w:rsid w:val="00F87D1D"/>
    <w:rsid w:val="00F9004D"/>
    <w:rsid w:val="00F90C4F"/>
    <w:rsid w:val="00F91B0B"/>
    <w:rsid w:val="00F92B34"/>
    <w:rsid w:val="00F92C6A"/>
    <w:rsid w:val="00F92D2A"/>
    <w:rsid w:val="00F92D57"/>
    <w:rsid w:val="00F92F73"/>
    <w:rsid w:val="00F93153"/>
    <w:rsid w:val="00F93C97"/>
    <w:rsid w:val="00F949E3"/>
    <w:rsid w:val="00F94B06"/>
    <w:rsid w:val="00F950B3"/>
    <w:rsid w:val="00F9594A"/>
    <w:rsid w:val="00F95A12"/>
    <w:rsid w:val="00F962C2"/>
    <w:rsid w:val="00F96656"/>
    <w:rsid w:val="00F9683C"/>
    <w:rsid w:val="00F96C4D"/>
    <w:rsid w:val="00F97BA0"/>
    <w:rsid w:val="00F97F4E"/>
    <w:rsid w:val="00FA0A02"/>
    <w:rsid w:val="00FA12AA"/>
    <w:rsid w:val="00FA168D"/>
    <w:rsid w:val="00FA1B18"/>
    <w:rsid w:val="00FA21FA"/>
    <w:rsid w:val="00FA2346"/>
    <w:rsid w:val="00FA2875"/>
    <w:rsid w:val="00FA2A2E"/>
    <w:rsid w:val="00FA34F8"/>
    <w:rsid w:val="00FA4020"/>
    <w:rsid w:val="00FA4597"/>
    <w:rsid w:val="00FA517B"/>
    <w:rsid w:val="00FA538C"/>
    <w:rsid w:val="00FA58BB"/>
    <w:rsid w:val="00FA5B6C"/>
    <w:rsid w:val="00FA61B6"/>
    <w:rsid w:val="00FA657A"/>
    <w:rsid w:val="00FA6581"/>
    <w:rsid w:val="00FA6A60"/>
    <w:rsid w:val="00FA6C1C"/>
    <w:rsid w:val="00FA6E52"/>
    <w:rsid w:val="00FA702D"/>
    <w:rsid w:val="00FA75B4"/>
    <w:rsid w:val="00FB0214"/>
    <w:rsid w:val="00FB02FC"/>
    <w:rsid w:val="00FB03D4"/>
    <w:rsid w:val="00FB0479"/>
    <w:rsid w:val="00FB064D"/>
    <w:rsid w:val="00FB1325"/>
    <w:rsid w:val="00FB1514"/>
    <w:rsid w:val="00FB1F9C"/>
    <w:rsid w:val="00FB2388"/>
    <w:rsid w:val="00FB2435"/>
    <w:rsid w:val="00FB245A"/>
    <w:rsid w:val="00FB25A4"/>
    <w:rsid w:val="00FB3D1A"/>
    <w:rsid w:val="00FB4FF9"/>
    <w:rsid w:val="00FB50E0"/>
    <w:rsid w:val="00FB59A4"/>
    <w:rsid w:val="00FB5D13"/>
    <w:rsid w:val="00FB61AF"/>
    <w:rsid w:val="00FB6733"/>
    <w:rsid w:val="00FB67D5"/>
    <w:rsid w:val="00FB6823"/>
    <w:rsid w:val="00FB6973"/>
    <w:rsid w:val="00FB749A"/>
    <w:rsid w:val="00FB7717"/>
    <w:rsid w:val="00FB7809"/>
    <w:rsid w:val="00FC0173"/>
    <w:rsid w:val="00FC038F"/>
    <w:rsid w:val="00FC095F"/>
    <w:rsid w:val="00FC0A6A"/>
    <w:rsid w:val="00FC0D78"/>
    <w:rsid w:val="00FC0E88"/>
    <w:rsid w:val="00FC27FA"/>
    <w:rsid w:val="00FC2855"/>
    <w:rsid w:val="00FC2A6B"/>
    <w:rsid w:val="00FC2D33"/>
    <w:rsid w:val="00FC381B"/>
    <w:rsid w:val="00FC3BF7"/>
    <w:rsid w:val="00FC3D43"/>
    <w:rsid w:val="00FC4021"/>
    <w:rsid w:val="00FC5560"/>
    <w:rsid w:val="00FC5613"/>
    <w:rsid w:val="00FC7166"/>
    <w:rsid w:val="00FC7291"/>
    <w:rsid w:val="00FC7570"/>
    <w:rsid w:val="00FC7859"/>
    <w:rsid w:val="00FC7C68"/>
    <w:rsid w:val="00FD068C"/>
    <w:rsid w:val="00FD1A4B"/>
    <w:rsid w:val="00FD244A"/>
    <w:rsid w:val="00FD25AE"/>
    <w:rsid w:val="00FD271F"/>
    <w:rsid w:val="00FD2842"/>
    <w:rsid w:val="00FD2B97"/>
    <w:rsid w:val="00FD38BD"/>
    <w:rsid w:val="00FD413D"/>
    <w:rsid w:val="00FD4418"/>
    <w:rsid w:val="00FD453F"/>
    <w:rsid w:val="00FD45BC"/>
    <w:rsid w:val="00FD497E"/>
    <w:rsid w:val="00FD4DD2"/>
    <w:rsid w:val="00FD4E9B"/>
    <w:rsid w:val="00FD53B2"/>
    <w:rsid w:val="00FD60A8"/>
    <w:rsid w:val="00FD626F"/>
    <w:rsid w:val="00FD70D2"/>
    <w:rsid w:val="00FD726A"/>
    <w:rsid w:val="00FD752A"/>
    <w:rsid w:val="00FD7B87"/>
    <w:rsid w:val="00FD7E02"/>
    <w:rsid w:val="00FD7FCA"/>
    <w:rsid w:val="00FE04C7"/>
    <w:rsid w:val="00FE0A9B"/>
    <w:rsid w:val="00FE0D39"/>
    <w:rsid w:val="00FE1472"/>
    <w:rsid w:val="00FE18FD"/>
    <w:rsid w:val="00FE21CE"/>
    <w:rsid w:val="00FE2317"/>
    <w:rsid w:val="00FE2584"/>
    <w:rsid w:val="00FE27E0"/>
    <w:rsid w:val="00FE361C"/>
    <w:rsid w:val="00FE36B7"/>
    <w:rsid w:val="00FE3B83"/>
    <w:rsid w:val="00FE3F97"/>
    <w:rsid w:val="00FE4899"/>
    <w:rsid w:val="00FE4C1A"/>
    <w:rsid w:val="00FE55F7"/>
    <w:rsid w:val="00FE57FB"/>
    <w:rsid w:val="00FE5B22"/>
    <w:rsid w:val="00FE5B93"/>
    <w:rsid w:val="00FE5E00"/>
    <w:rsid w:val="00FE5F8F"/>
    <w:rsid w:val="00FE60E9"/>
    <w:rsid w:val="00FE648E"/>
    <w:rsid w:val="00FE7401"/>
    <w:rsid w:val="00FE7741"/>
    <w:rsid w:val="00FE7B1A"/>
    <w:rsid w:val="00FF0497"/>
    <w:rsid w:val="00FF080A"/>
    <w:rsid w:val="00FF0E18"/>
    <w:rsid w:val="00FF10C7"/>
    <w:rsid w:val="00FF14EB"/>
    <w:rsid w:val="00FF1CE1"/>
    <w:rsid w:val="00FF1D1A"/>
    <w:rsid w:val="00FF28F2"/>
    <w:rsid w:val="00FF2C26"/>
    <w:rsid w:val="00FF33E1"/>
    <w:rsid w:val="00FF342E"/>
    <w:rsid w:val="00FF392F"/>
    <w:rsid w:val="00FF3F41"/>
    <w:rsid w:val="00FF4009"/>
    <w:rsid w:val="00FF4280"/>
    <w:rsid w:val="00FF4461"/>
    <w:rsid w:val="00FF45D5"/>
    <w:rsid w:val="00FF4613"/>
    <w:rsid w:val="00FF5120"/>
    <w:rsid w:val="00FF5A0E"/>
    <w:rsid w:val="00FF6278"/>
    <w:rsid w:val="00FF6AD4"/>
    <w:rsid w:val="00FF6EC9"/>
    <w:rsid w:val="00FF704C"/>
    <w:rsid w:val="00FF7090"/>
    <w:rsid w:val="00FF717C"/>
    <w:rsid w:val="00FF7385"/>
    <w:rsid w:val="00FF782C"/>
    <w:rsid w:val="00FF7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6"/>
    </o:shapedefaults>
    <o:shapelayout v:ext="edit">
      <o:idmap v:ext="edit" data="1"/>
    </o:shapelayout>
  </w:shapeDefaults>
  <w:decimalSymbol w:val=","/>
  <w:listSeparator w:val=";"/>
  <w14:docId w14:val="7843C7BC"/>
  <w15:chartTrackingRefBased/>
  <w15:docId w15:val="{B123E537-438B-40DC-BAD2-A721821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4DDA"/>
    <w:rPr>
      <w:rFonts w:ascii="Arial" w:hAnsi="Arial" w:cs="Arial"/>
      <w:sz w:val="24"/>
      <w:szCs w:val="24"/>
    </w:rPr>
  </w:style>
  <w:style w:type="paragraph" w:styleId="Naslov1">
    <w:name w:val="heading 1"/>
    <w:basedOn w:val="Navaden"/>
    <w:next w:val="Navaden"/>
    <w:link w:val="Naslov1Znak"/>
    <w:qFormat/>
    <w:rsid w:val="002B196C"/>
    <w:pPr>
      <w:numPr>
        <w:numId w:val="3"/>
      </w:numPr>
      <w:autoSpaceDE w:val="0"/>
      <w:autoSpaceDN w:val="0"/>
      <w:adjustRightInd w:val="0"/>
      <w:spacing w:line="240" w:lineRule="atLeast"/>
      <w:jc w:val="both"/>
      <w:outlineLvl w:val="0"/>
    </w:pPr>
    <w:rPr>
      <w:rFonts w:ascii="Calibri" w:hAnsi="Calibri"/>
      <w:b/>
      <w:color w:val="0070C0"/>
      <w:sz w:val="28"/>
      <w:szCs w:val="28"/>
    </w:rPr>
  </w:style>
  <w:style w:type="paragraph" w:styleId="Naslov2">
    <w:name w:val="heading 2"/>
    <w:basedOn w:val="Navaden"/>
    <w:next w:val="Navaden"/>
    <w:link w:val="Naslov2Znak"/>
    <w:qFormat/>
    <w:pPr>
      <w:keepNext/>
      <w:spacing w:before="240" w:after="60"/>
      <w:outlineLvl w:val="1"/>
    </w:pPr>
    <w:rPr>
      <w:b/>
      <w:smallCaps/>
      <w:sz w:val="28"/>
    </w:rPr>
  </w:style>
  <w:style w:type="paragraph" w:styleId="Naslov3">
    <w:name w:val="heading 3"/>
    <w:basedOn w:val="Navaden"/>
    <w:next w:val="Navaden"/>
    <w:link w:val="Naslov3Znak"/>
    <w:qFormat/>
    <w:pPr>
      <w:keepNext/>
      <w:spacing w:before="240" w:after="60"/>
      <w:outlineLvl w:val="2"/>
    </w:pPr>
    <w:rPr>
      <w:smallCaps/>
      <w:sz w:val="28"/>
    </w:rPr>
  </w:style>
  <w:style w:type="paragraph" w:styleId="Naslov4">
    <w:name w:val="heading 4"/>
    <w:basedOn w:val="Navaden"/>
    <w:next w:val="Navaden"/>
    <w:link w:val="Naslov4Znak"/>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uiPriority w:val="39"/>
    <w:qFormat/>
    <w:rsid w:val="00AF06A6"/>
    <w:pPr>
      <w:tabs>
        <w:tab w:val="left" w:pos="482"/>
        <w:tab w:val="right" w:leader="dot" w:pos="9629"/>
      </w:tabs>
      <w:ind w:left="490" w:hanging="490"/>
    </w:pPr>
    <w:rPr>
      <w:rFonts w:ascii="Calibri" w:hAnsi="Calibri"/>
      <w:sz w:val="22"/>
    </w:rPr>
  </w:style>
  <w:style w:type="paragraph" w:styleId="Kazalovsebine2">
    <w:name w:val="toc 2"/>
    <w:basedOn w:val="Navaden"/>
    <w:next w:val="Navaden"/>
    <w:uiPriority w:val="39"/>
    <w:semiHidden/>
    <w:qFormat/>
    <w:pPr>
      <w:tabs>
        <w:tab w:val="right" w:leader="dot" w:pos="8309"/>
      </w:tabs>
      <w:spacing w:before="60" w:after="60"/>
      <w:ind w:left="238"/>
    </w:pPr>
    <w:rPr>
      <w:b/>
      <w:smallCaps/>
      <w:sz w:val="28"/>
    </w:rPr>
  </w:style>
  <w:style w:type="paragraph" w:styleId="Kazalovsebine3">
    <w:name w:val="toc 3"/>
    <w:basedOn w:val="Navaden"/>
    <w:next w:val="Navaden"/>
    <w:uiPriority w:val="39"/>
    <w:semiHidden/>
    <w:qFormat/>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semiHidden/>
    <w:rPr>
      <w:sz w:val="16"/>
    </w:rPr>
  </w:style>
  <w:style w:type="paragraph" w:styleId="Pripombabesedilo">
    <w:name w:val="annotation text"/>
    <w:basedOn w:val="Navaden"/>
    <w:link w:val="PripombabesediloZnak"/>
    <w:rPr>
      <w:rFonts w:cs="Times New Roman"/>
      <w:sz w:val="20"/>
      <w:lang w:val="x-none" w:eastAsia="x-none"/>
    </w:rPr>
  </w:style>
  <w:style w:type="paragraph" w:customStyle="1" w:styleId="ZnakZnak">
    <w:name w:val="Znak Znak"/>
    <w:basedOn w:val="Navaden"/>
    <w:rsid w:val="00A355FC"/>
    <w:pPr>
      <w:spacing w:after="160" w:line="240" w:lineRule="exact"/>
    </w:pPr>
    <w:rPr>
      <w:rFonts w:ascii="Tahoma" w:hAnsi="Tahoma" w:cs="Tahoma"/>
      <w:color w:val="222222"/>
      <w:sz w:val="20"/>
      <w:szCs w:val="20"/>
      <w:lang w:val="en-US" w:eastAsia="en-US"/>
    </w:rPr>
  </w:style>
  <w:style w:type="paragraph" w:customStyle="1" w:styleId="ZnakZnakZnakZnakZnakZnakZnakZnak">
    <w:name w:val="Znak Znak Znak Znak Znak Znak Znak Znak"/>
    <w:basedOn w:val="Navaden"/>
    <w:rsid w:val="00D52A88"/>
    <w:pPr>
      <w:spacing w:after="160" w:line="240" w:lineRule="exact"/>
    </w:pPr>
    <w:rPr>
      <w:rFonts w:ascii="Tahoma" w:hAnsi="Tahoma"/>
      <w:bCs/>
      <w:color w:val="222222"/>
      <w:sz w:val="20"/>
      <w:szCs w:val="20"/>
      <w:lang w:eastAsia="en-US"/>
    </w:rPr>
  </w:style>
  <w:style w:type="paragraph" w:customStyle="1" w:styleId="ZnakCharChar">
    <w:name w:val="Znak Char Char"/>
    <w:basedOn w:val="Navaden"/>
    <w:rsid w:val="007A69F4"/>
    <w:pPr>
      <w:spacing w:after="160" w:line="240" w:lineRule="exact"/>
    </w:pPr>
    <w:rPr>
      <w:rFonts w:ascii="Tahoma" w:hAnsi="Tahoma"/>
      <w:bCs/>
      <w:color w:val="222222"/>
      <w:sz w:val="20"/>
      <w:szCs w:val="20"/>
      <w:lang w:eastAsia="en-US"/>
    </w:rPr>
  </w:style>
  <w:style w:type="paragraph" w:customStyle="1" w:styleId="esegmentt">
    <w:name w:val="esegment_t"/>
    <w:basedOn w:val="Navaden"/>
    <w:rsid w:val="006E05F8"/>
    <w:pPr>
      <w:spacing w:after="168" w:line="360" w:lineRule="atLeast"/>
      <w:jc w:val="center"/>
    </w:pPr>
    <w:rPr>
      <w:rFonts w:ascii="Times New Roman" w:hAnsi="Times New Roman" w:cs="Times New Roman"/>
      <w:b/>
      <w:bCs/>
      <w:color w:val="6B7E9D"/>
      <w:sz w:val="31"/>
      <w:szCs w:val="31"/>
    </w:rPr>
  </w:style>
  <w:style w:type="paragraph" w:customStyle="1" w:styleId="ZnakZnakZnakZnakZnak">
    <w:name w:val="Znak Znak Znak Znak Znak"/>
    <w:basedOn w:val="Navaden"/>
    <w:rsid w:val="006E05F8"/>
    <w:pPr>
      <w:spacing w:after="160" w:line="240" w:lineRule="exact"/>
    </w:pPr>
    <w:rPr>
      <w:rFonts w:ascii="Tahoma" w:hAnsi="Tahoma" w:cs="Tahoma"/>
      <w:color w:val="222222"/>
      <w:sz w:val="20"/>
      <w:szCs w:val="20"/>
      <w:lang w:val="en-US" w:eastAsia="en-US"/>
    </w:rPr>
  </w:style>
  <w:style w:type="paragraph" w:styleId="Besedilooblaka">
    <w:name w:val="Balloon Text"/>
    <w:basedOn w:val="Navaden"/>
    <w:link w:val="BesedilooblakaZnak"/>
    <w:semiHidden/>
    <w:rsid w:val="00046916"/>
    <w:rPr>
      <w:rFonts w:ascii="Tahoma" w:hAnsi="Tahoma" w:cs="Tahoma"/>
      <w:sz w:val="16"/>
      <w:szCs w:val="16"/>
    </w:rPr>
  </w:style>
  <w:style w:type="paragraph" w:customStyle="1" w:styleId="tabele">
    <w:name w:val="tabele"/>
    <w:basedOn w:val="Navaden"/>
    <w:rsid w:val="00F717A0"/>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line="140" w:lineRule="atLeast"/>
      <w:textAlignment w:val="center"/>
    </w:pPr>
    <w:rPr>
      <w:rFonts w:ascii="MyriadPro-Regular" w:hAnsi="MyriadPro-Regular" w:cs="MyriadPro-Regular"/>
      <w:color w:val="000000"/>
      <w:sz w:val="14"/>
      <w:szCs w:val="14"/>
      <w:lang w:val="en-GB"/>
    </w:rPr>
  </w:style>
  <w:style w:type="paragraph" w:customStyle="1" w:styleId="len">
    <w:name w:val="Člen"/>
    <w:basedOn w:val="Navaden"/>
    <w:rsid w:val="002509A4"/>
    <w:pPr>
      <w:numPr>
        <w:numId w:val="1"/>
      </w:numPr>
      <w:autoSpaceDE w:val="0"/>
      <w:autoSpaceDN w:val="0"/>
      <w:adjustRightInd w:val="0"/>
      <w:spacing w:before="120" w:after="240"/>
      <w:jc w:val="center"/>
    </w:pPr>
    <w:rPr>
      <w:rFonts w:ascii="Arial Narrow" w:hAnsi="Arial Narrow"/>
      <w:b/>
      <w:szCs w:val="20"/>
    </w:rPr>
  </w:style>
  <w:style w:type="paragraph" w:styleId="Odstavekseznama">
    <w:name w:val="List Paragraph"/>
    <w:basedOn w:val="Navaden"/>
    <w:link w:val="OdstavekseznamaZnak"/>
    <w:uiPriority w:val="34"/>
    <w:qFormat/>
    <w:rsid w:val="007A3433"/>
    <w:pPr>
      <w:ind w:left="708"/>
    </w:pPr>
  </w:style>
  <w:style w:type="paragraph" w:styleId="Zadevapripombe">
    <w:name w:val="annotation subject"/>
    <w:basedOn w:val="Pripombabesedilo"/>
    <w:next w:val="Pripombabesedilo"/>
    <w:link w:val="ZadevapripombeZnak"/>
    <w:uiPriority w:val="99"/>
    <w:semiHidden/>
    <w:unhideWhenUsed/>
    <w:rsid w:val="00FB0214"/>
    <w:rPr>
      <w:b/>
      <w:bCs/>
    </w:rPr>
  </w:style>
  <w:style w:type="character" w:customStyle="1" w:styleId="PripombabesediloZnak">
    <w:name w:val="Pripomba – besedilo Znak"/>
    <w:link w:val="Pripombabesedilo"/>
    <w:rsid w:val="00FB0214"/>
    <w:rPr>
      <w:rFonts w:ascii="Arial" w:hAnsi="Arial" w:cs="Arial"/>
      <w:szCs w:val="24"/>
    </w:rPr>
  </w:style>
  <w:style w:type="character" w:customStyle="1" w:styleId="ZadevapripombeZnak">
    <w:name w:val="Zadeva pripombe Znak"/>
    <w:link w:val="Zadevapripombe"/>
    <w:uiPriority w:val="99"/>
    <w:semiHidden/>
    <w:rsid w:val="00FB0214"/>
    <w:rPr>
      <w:rFonts w:ascii="Arial" w:hAnsi="Arial" w:cs="Arial"/>
      <w:b/>
      <w:bCs/>
      <w:szCs w:val="24"/>
    </w:rPr>
  </w:style>
  <w:style w:type="paragraph" w:styleId="Glava">
    <w:name w:val="header"/>
    <w:basedOn w:val="Navaden"/>
    <w:link w:val="GlavaZnak"/>
    <w:uiPriority w:val="99"/>
    <w:unhideWhenUsed/>
    <w:rsid w:val="00A70A5D"/>
    <w:pPr>
      <w:tabs>
        <w:tab w:val="center" w:pos="4536"/>
        <w:tab w:val="right" w:pos="9072"/>
      </w:tabs>
    </w:pPr>
    <w:rPr>
      <w:rFonts w:cs="Times New Roman"/>
      <w:lang w:val="x-none" w:eastAsia="x-none"/>
    </w:rPr>
  </w:style>
  <w:style w:type="character" w:customStyle="1" w:styleId="GlavaZnak">
    <w:name w:val="Glava Znak"/>
    <w:link w:val="Glava"/>
    <w:uiPriority w:val="99"/>
    <w:rsid w:val="00A70A5D"/>
    <w:rPr>
      <w:rFonts w:ascii="Arial" w:hAnsi="Arial" w:cs="Arial"/>
      <w:sz w:val="24"/>
      <w:szCs w:val="24"/>
    </w:rPr>
  </w:style>
  <w:style w:type="paragraph" w:styleId="Noga">
    <w:name w:val="footer"/>
    <w:basedOn w:val="Navaden"/>
    <w:link w:val="NogaZnak"/>
    <w:uiPriority w:val="99"/>
    <w:unhideWhenUsed/>
    <w:rsid w:val="00A70A5D"/>
    <w:pPr>
      <w:tabs>
        <w:tab w:val="center" w:pos="4536"/>
        <w:tab w:val="right" w:pos="9072"/>
      </w:tabs>
    </w:pPr>
    <w:rPr>
      <w:rFonts w:cs="Times New Roman"/>
      <w:lang w:val="x-none" w:eastAsia="x-none"/>
    </w:rPr>
  </w:style>
  <w:style w:type="character" w:customStyle="1" w:styleId="NogaZnak">
    <w:name w:val="Noga Znak"/>
    <w:link w:val="Noga"/>
    <w:uiPriority w:val="99"/>
    <w:rsid w:val="00A70A5D"/>
    <w:rPr>
      <w:rFonts w:ascii="Arial" w:hAnsi="Arial" w:cs="Arial"/>
      <w:sz w:val="24"/>
      <w:szCs w:val="24"/>
    </w:rPr>
  </w:style>
  <w:style w:type="paragraph" w:customStyle="1" w:styleId="1">
    <w:name w:val="1"/>
    <w:basedOn w:val="Navaden"/>
    <w:next w:val="Navaden"/>
    <w:autoRedefine/>
    <w:rsid w:val="00CD6DED"/>
    <w:pPr>
      <w:spacing w:after="160" w:line="240" w:lineRule="exact"/>
      <w:jc w:val="center"/>
    </w:pPr>
    <w:rPr>
      <w:rFonts w:ascii="Times New Roman" w:hAnsi="Times New Roman" w:cs="Times New Roman"/>
      <w:b/>
      <w:color w:val="800000"/>
      <w:sz w:val="22"/>
      <w:lang w:val="en-US" w:eastAsia="en-US"/>
    </w:rPr>
  </w:style>
  <w:style w:type="paragraph" w:customStyle="1" w:styleId="tabele-glava">
    <w:name w:val="tabele - glava"/>
    <w:basedOn w:val="tabele"/>
    <w:rsid w:val="00FA5B6C"/>
    <w:pPr>
      <w:textAlignment w:val="auto"/>
    </w:pPr>
    <w:rPr>
      <w:rFonts w:eastAsia="Calibri"/>
    </w:rPr>
  </w:style>
  <w:style w:type="paragraph" w:customStyle="1" w:styleId="Slog1">
    <w:name w:val="Slog1"/>
    <w:basedOn w:val="Naslov1"/>
    <w:qFormat/>
    <w:rsid w:val="00674BDE"/>
    <w:pPr>
      <w:keepLines/>
    </w:pPr>
    <w:rPr>
      <w:rFonts w:ascii="Arial Narrow" w:eastAsia="Calibri" w:hAnsi="Arial Narrow" w:cs="Times New Roman"/>
      <w:b w:val="0"/>
      <w:bCs/>
      <w:smallCaps/>
      <w:sz w:val="22"/>
    </w:rPr>
  </w:style>
  <w:style w:type="character" w:styleId="Hiperpovezava">
    <w:name w:val="Hyperlink"/>
    <w:uiPriority w:val="99"/>
    <w:rsid w:val="00AF06A6"/>
    <w:rPr>
      <w:noProof/>
      <w:color w:val="0000FF"/>
      <w:u w:val="single"/>
    </w:rPr>
  </w:style>
  <w:style w:type="paragraph" w:customStyle="1" w:styleId="abody">
    <w:name w:val="abody"/>
    <w:basedOn w:val="Navaden"/>
    <w:link w:val="abodyZnak"/>
    <w:autoRedefine/>
    <w:qFormat/>
    <w:rsid w:val="00EF7085"/>
    <w:pPr>
      <w:autoSpaceDE w:val="0"/>
      <w:autoSpaceDN w:val="0"/>
      <w:adjustRightInd w:val="0"/>
      <w:spacing w:before="40" w:line="240" w:lineRule="exact"/>
      <w:jc w:val="both"/>
    </w:pPr>
    <w:rPr>
      <w:rFonts w:ascii="Calibri" w:eastAsia="Calibri" w:hAnsi="Calibri" w:cs="Calibri"/>
      <w:bCs/>
      <w:color w:val="000000"/>
      <w:sz w:val="22"/>
      <w:szCs w:val="22"/>
    </w:rPr>
  </w:style>
  <w:style w:type="character" w:customStyle="1" w:styleId="abodyZnak">
    <w:name w:val="abody Znak"/>
    <w:link w:val="abody"/>
    <w:rsid w:val="00EF7085"/>
    <w:rPr>
      <w:rFonts w:ascii="Calibri" w:eastAsia="Calibri" w:hAnsi="Calibri" w:cs="Calibri"/>
      <w:bCs/>
      <w:color w:val="000000"/>
      <w:sz w:val="22"/>
      <w:szCs w:val="22"/>
    </w:rPr>
  </w:style>
  <w:style w:type="table" w:styleId="Tabelamrea">
    <w:name w:val="Table Grid"/>
    <w:basedOn w:val="Navadnatabela"/>
    <w:uiPriority w:val="59"/>
    <w:rsid w:val="00CB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00439A"/>
    <w:rPr>
      <w:rFonts w:ascii="Arial" w:hAnsi="Arial" w:cs="Arial"/>
      <w:sz w:val="24"/>
      <w:szCs w:val="24"/>
    </w:rPr>
  </w:style>
  <w:style w:type="character" w:styleId="SledenaHiperpovezava">
    <w:name w:val="FollowedHyperlink"/>
    <w:uiPriority w:val="99"/>
    <w:semiHidden/>
    <w:unhideWhenUsed/>
    <w:rsid w:val="005E0D0D"/>
    <w:rPr>
      <w:color w:val="800080"/>
      <w:u w:val="single"/>
    </w:rPr>
  </w:style>
  <w:style w:type="paragraph" w:styleId="Brezrazmikov">
    <w:name w:val="No Spacing"/>
    <w:uiPriority w:val="1"/>
    <w:qFormat/>
    <w:rsid w:val="00E43012"/>
    <w:rPr>
      <w:rFonts w:ascii="Calibri" w:eastAsia="Calibri" w:hAnsi="Calibri"/>
      <w:sz w:val="22"/>
      <w:szCs w:val="22"/>
      <w:lang w:eastAsia="en-US"/>
    </w:rPr>
  </w:style>
  <w:style w:type="character" w:styleId="tevilkavrstice">
    <w:name w:val="line number"/>
    <w:uiPriority w:val="99"/>
    <w:semiHidden/>
    <w:unhideWhenUsed/>
    <w:rsid w:val="00C431EC"/>
  </w:style>
  <w:style w:type="character" w:styleId="Nerazreenaomemba">
    <w:name w:val="Unresolved Mention"/>
    <w:uiPriority w:val="99"/>
    <w:semiHidden/>
    <w:unhideWhenUsed/>
    <w:rsid w:val="00324434"/>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EB2345"/>
    <w:rPr>
      <w:rFonts w:cs="Times New Roman"/>
      <w:b/>
      <w:snapToGrid w:val="0"/>
      <w:color w:val="000000"/>
      <w:sz w:val="20"/>
      <w:szCs w:val="20"/>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link w:val="Telobesedila"/>
    <w:rsid w:val="00EB2345"/>
    <w:rPr>
      <w:rFonts w:ascii="Arial" w:hAnsi="Arial"/>
      <w:b/>
      <w:snapToGrid w:val="0"/>
      <w:color w:val="000000"/>
    </w:rPr>
  </w:style>
  <w:style w:type="paragraph" w:styleId="Telobesedila2">
    <w:name w:val="Body Text 2"/>
    <w:basedOn w:val="Navaden"/>
    <w:link w:val="Telobesedila2Znak"/>
    <w:uiPriority w:val="99"/>
    <w:rsid w:val="00EB2345"/>
    <w:pPr>
      <w:spacing w:after="120" w:line="480" w:lineRule="auto"/>
    </w:pPr>
    <w:rPr>
      <w:rFonts w:ascii="Times New Roman" w:hAnsi="Times New Roman" w:cs="Times New Roman"/>
      <w:lang w:val="x-none" w:eastAsia="x-none"/>
    </w:rPr>
  </w:style>
  <w:style w:type="character" w:customStyle="1" w:styleId="Telobesedila2Znak">
    <w:name w:val="Telo besedila 2 Znak"/>
    <w:link w:val="Telobesedila2"/>
    <w:uiPriority w:val="99"/>
    <w:rsid w:val="00EB2345"/>
    <w:rPr>
      <w:sz w:val="24"/>
      <w:szCs w:val="24"/>
      <w:lang w:val="x-none" w:eastAsia="x-none"/>
    </w:rPr>
  </w:style>
  <w:style w:type="paragraph" w:customStyle="1" w:styleId="Natevanje-pike">
    <w:name w:val="Naštevanje - pike"/>
    <w:basedOn w:val="abody"/>
    <w:link w:val="Natevanje-pikeZnak"/>
    <w:qFormat/>
    <w:rsid w:val="00E20BBF"/>
    <w:pPr>
      <w:numPr>
        <w:numId w:val="2"/>
      </w:numPr>
      <w:spacing w:line="264" w:lineRule="auto"/>
      <w:ind w:left="374" w:hanging="357"/>
    </w:pPr>
  </w:style>
  <w:style w:type="character" w:customStyle="1" w:styleId="Natevanje-pikeZnak">
    <w:name w:val="Naštevanje - pike Znak"/>
    <w:link w:val="Natevanje-pike"/>
    <w:rsid w:val="00E20BBF"/>
    <w:rPr>
      <w:rFonts w:ascii="Calibri" w:eastAsia="Calibri" w:hAnsi="Calibri" w:cs="Calibri"/>
      <w:bCs/>
      <w:color w:val="000000"/>
      <w:sz w:val="22"/>
      <w:szCs w:val="22"/>
    </w:rPr>
  </w:style>
  <w:style w:type="paragraph" w:styleId="Revizija">
    <w:name w:val="Revision"/>
    <w:hidden/>
    <w:uiPriority w:val="99"/>
    <w:semiHidden/>
    <w:rsid w:val="00630FED"/>
    <w:rPr>
      <w:rFonts w:ascii="Arial" w:hAnsi="Arial" w:cs="Arial"/>
      <w:sz w:val="24"/>
      <w:szCs w:val="24"/>
    </w:rPr>
  </w:style>
  <w:style w:type="paragraph" w:styleId="NaslovTOC">
    <w:name w:val="TOC Heading"/>
    <w:basedOn w:val="Naslov1"/>
    <w:next w:val="Navaden"/>
    <w:uiPriority w:val="39"/>
    <w:unhideWhenUsed/>
    <w:qFormat/>
    <w:rsid w:val="00533D9C"/>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78204B"/>
    <w:pPr>
      <w:numPr>
        <w:ilvl w:val="2"/>
        <w:numId w:val="4"/>
      </w:numPr>
    </w:pPr>
  </w:style>
  <w:style w:type="paragraph" w:customStyle="1" w:styleId="Alineja">
    <w:name w:val="Alineja"/>
    <w:basedOn w:val="Navaden"/>
    <w:qFormat/>
    <w:rsid w:val="007C10BD"/>
    <w:pPr>
      <w:numPr>
        <w:numId w:val="5"/>
      </w:numPr>
      <w:tabs>
        <w:tab w:val="left" w:pos="284"/>
      </w:tabs>
      <w:spacing w:line="240" w:lineRule="exact"/>
      <w:ind w:left="284" w:hanging="284"/>
      <w:contextualSpacing/>
    </w:pPr>
    <w:rPr>
      <w:rFonts w:ascii="Calibri" w:eastAsia="Calibri" w:hAnsi="Calibri" w:cs="Times New Roman"/>
      <w:sz w:val="22"/>
      <w:szCs w:val="22"/>
      <w:lang w:eastAsia="en-US"/>
    </w:rPr>
  </w:style>
  <w:style w:type="paragraph" w:customStyle="1" w:styleId="Ulica">
    <w:name w:val="Ulica"/>
    <w:basedOn w:val="Glava"/>
    <w:qFormat/>
    <w:rsid w:val="007C10BD"/>
    <w:pPr>
      <w:tabs>
        <w:tab w:val="left" w:pos="5670"/>
      </w:tabs>
      <w:spacing w:line="240" w:lineRule="exact"/>
    </w:pPr>
    <w:rPr>
      <w:rFonts w:ascii="Calibri" w:eastAsia="Calibri" w:hAnsi="Calibri"/>
      <w:noProof/>
      <w:sz w:val="22"/>
      <w:szCs w:val="22"/>
      <w:lang w:val="sl-SI" w:eastAsia="en-US"/>
    </w:rPr>
  </w:style>
  <w:style w:type="character" w:customStyle="1" w:styleId="tabelaZnak">
    <w:name w:val="tabela Znak"/>
    <w:link w:val="tabela"/>
    <w:rsid w:val="009E0A4E"/>
    <w:rPr>
      <w:rFonts w:ascii="Arial Narrow" w:hAnsi="Arial Narrow" w:cs="Arial"/>
    </w:rPr>
  </w:style>
  <w:style w:type="paragraph" w:customStyle="1" w:styleId="tabela">
    <w:name w:val="tabela"/>
    <w:basedOn w:val="Navaden"/>
    <w:link w:val="tabelaZnak"/>
    <w:rsid w:val="009E0A4E"/>
    <w:pPr>
      <w:autoSpaceDE w:val="0"/>
      <w:autoSpaceDN w:val="0"/>
      <w:adjustRightInd w:val="0"/>
      <w:spacing w:before="20" w:after="20" w:line="240" w:lineRule="exact"/>
    </w:pPr>
    <w:rPr>
      <w:rFonts w:ascii="Arial Narrow" w:hAnsi="Arial Narrow"/>
      <w:sz w:val="20"/>
      <w:szCs w:val="20"/>
    </w:rPr>
  </w:style>
  <w:style w:type="character" w:customStyle="1" w:styleId="OdstavekZnak">
    <w:name w:val="Odstavek Znak"/>
    <w:link w:val="Odstavek"/>
    <w:locked/>
    <w:rsid w:val="00DD6CFA"/>
    <w:rPr>
      <w:rFonts w:ascii="Arial" w:hAnsi="Arial" w:cs="Arial"/>
      <w:sz w:val="22"/>
      <w:szCs w:val="22"/>
      <w:lang w:val="x-none" w:eastAsia="x-none"/>
    </w:rPr>
  </w:style>
  <w:style w:type="paragraph" w:customStyle="1" w:styleId="Odstavek">
    <w:name w:val="Odstavek"/>
    <w:basedOn w:val="Navaden"/>
    <w:link w:val="OdstavekZnak"/>
    <w:qFormat/>
    <w:rsid w:val="00DD6CFA"/>
    <w:pPr>
      <w:overflowPunct w:val="0"/>
      <w:autoSpaceDE w:val="0"/>
      <w:autoSpaceDN w:val="0"/>
      <w:adjustRightInd w:val="0"/>
      <w:spacing w:before="240"/>
      <w:ind w:firstLine="1021"/>
      <w:jc w:val="both"/>
    </w:pPr>
    <w:rPr>
      <w:sz w:val="22"/>
      <w:szCs w:val="22"/>
      <w:lang w:val="x-none" w:eastAsia="x-none"/>
    </w:rPr>
  </w:style>
  <w:style w:type="character" w:customStyle="1" w:styleId="Naslov1Znak">
    <w:name w:val="Naslov 1 Znak"/>
    <w:link w:val="Naslov1"/>
    <w:rsid w:val="007167C6"/>
    <w:rPr>
      <w:rFonts w:ascii="Calibri" w:hAnsi="Calibri" w:cs="Arial"/>
      <w:b/>
      <w:color w:val="0070C0"/>
      <w:sz w:val="28"/>
      <w:szCs w:val="28"/>
    </w:rPr>
  </w:style>
  <w:style w:type="paragraph" w:customStyle="1" w:styleId="tabelaal">
    <w:name w:val="tabela al"/>
    <w:basedOn w:val="tabela"/>
    <w:link w:val="tabelaalZnak"/>
    <w:rsid w:val="00797848"/>
    <w:pPr>
      <w:numPr>
        <w:numId w:val="6"/>
      </w:numPr>
      <w:tabs>
        <w:tab w:val="left" w:pos="227"/>
      </w:tabs>
    </w:pPr>
  </w:style>
  <w:style w:type="character" w:customStyle="1" w:styleId="tabelaalZnak">
    <w:name w:val="tabela al Znak"/>
    <w:link w:val="tabelaal"/>
    <w:rsid w:val="00797848"/>
    <w:rPr>
      <w:rFonts w:ascii="Arial Narrow" w:hAnsi="Arial Narrow" w:cs="Arial"/>
    </w:rPr>
  </w:style>
  <w:style w:type="character" w:customStyle="1" w:styleId="Bodytext2Bold">
    <w:name w:val="Body text (2) + Bold"/>
    <w:uiPriority w:val="99"/>
    <w:rsid w:val="00CA3A7F"/>
    <w:rPr>
      <w:rFonts w:ascii="Calibri" w:eastAsia="Arial" w:hAnsi="Calibri" w:cs="Calibri"/>
      <w:b/>
      <w:bCs/>
      <w:sz w:val="22"/>
      <w:szCs w:val="22"/>
      <w:u w:val="none"/>
      <w:shd w:val="clear" w:color="auto" w:fill="FFFFFF"/>
    </w:rPr>
  </w:style>
  <w:style w:type="character" w:styleId="Poudarek">
    <w:name w:val="Emphasis"/>
    <w:uiPriority w:val="20"/>
    <w:qFormat/>
    <w:rsid w:val="00CA3A7F"/>
    <w:rPr>
      <w:i/>
      <w:iCs/>
    </w:rPr>
  </w:style>
  <w:style w:type="paragraph" w:customStyle="1" w:styleId="aalinejanivo1">
    <w:name w:val="a alineja nivo1"/>
    <w:basedOn w:val="abody"/>
    <w:link w:val="aalinejanivo1Znak"/>
    <w:rsid w:val="00CA3A7F"/>
    <w:pPr>
      <w:numPr>
        <w:numId w:val="7"/>
      </w:numPr>
      <w:spacing w:before="80"/>
    </w:pPr>
    <w:rPr>
      <w:rFonts w:ascii="Arial" w:hAnsi="Arial" w:cs="Arial"/>
      <w:sz w:val="20"/>
    </w:rPr>
  </w:style>
  <w:style w:type="character" w:customStyle="1" w:styleId="aalinejanivo1Znak">
    <w:name w:val="a alineja nivo1 Znak"/>
    <w:link w:val="aalinejanivo1"/>
    <w:rsid w:val="00CA3A7F"/>
    <w:rPr>
      <w:rFonts w:ascii="Arial" w:eastAsia="Calibri" w:hAnsi="Arial" w:cs="Arial"/>
      <w:bCs/>
      <w:color w:val="000000"/>
      <w:szCs w:val="22"/>
    </w:rPr>
  </w:style>
  <w:style w:type="paragraph" w:customStyle="1" w:styleId="paragraph">
    <w:name w:val="paragraph"/>
    <w:basedOn w:val="Navaden"/>
    <w:rsid w:val="001B7813"/>
    <w:rPr>
      <w:rFonts w:ascii="Times New Roman" w:hAnsi="Times New Roman" w:cs="Times New Roman"/>
      <w:lang w:eastAsia="en-GB"/>
    </w:rPr>
  </w:style>
  <w:style w:type="character" w:customStyle="1" w:styleId="normaltextrun1">
    <w:name w:val="normaltextrun1"/>
    <w:rsid w:val="001B7813"/>
  </w:style>
  <w:style w:type="character" w:customStyle="1" w:styleId="Naslov2Znak">
    <w:name w:val="Naslov 2 Znak"/>
    <w:link w:val="Naslov2"/>
    <w:rsid w:val="00D91452"/>
    <w:rPr>
      <w:rFonts w:ascii="Arial" w:hAnsi="Arial" w:cs="Arial"/>
      <w:b/>
      <w:smallCaps/>
      <w:sz w:val="28"/>
      <w:szCs w:val="24"/>
    </w:rPr>
  </w:style>
  <w:style w:type="character" w:customStyle="1" w:styleId="Naslov3Znak">
    <w:name w:val="Naslov 3 Znak"/>
    <w:link w:val="Naslov3"/>
    <w:rsid w:val="00D91452"/>
    <w:rPr>
      <w:rFonts w:ascii="Arial" w:hAnsi="Arial" w:cs="Arial"/>
      <w:smallCaps/>
      <w:sz w:val="28"/>
      <w:szCs w:val="24"/>
    </w:rPr>
  </w:style>
  <w:style w:type="character" w:customStyle="1" w:styleId="Naslov4Znak">
    <w:name w:val="Naslov 4 Znak"/>
    <w:link w:val="Naslov4"/>
    <w:rsid w:val="00D91452"/>
    <w:rPr>
      <w:rFonts w:ascii="Arial" w:hAnsi="Arial" w:cs="Arial"/>
      <w:smallCaps/>
      <w:sz w:val="24"/>
      <w:szCs w:val="24"/>
    </w:rPr>
  </w:style>
  <w:style w:type="character" w:customStyle="1" w:styleId="BesedilooblakaZnak">
    <w:name w:val="Besedilo oblačka Znak"/>
    <w:link w:val="Besedilooblaka"/>
    <w:semiHidden/>
    <w:rsid w:val="00D91452"/>
    <w:rPr>
      <w:rFonts w:ascii="Tahoma" w:hAnsi="Tahoma" w:cs="Tahoma"/>
      <w:sz w:val="16"/>
      <w:szCs w:val="16"/>
    </w:rPr>
  </w:style>
  <w:style w:type="character" w:customStyle="1" w:styleId="normaltextrun">
    <w:name w:val="normaltextrun"/>
    <w:rsid w:val="00D91452"/>
  </w:style>
  <w:style w:type="character" w:customStyle="1" w:styleId="eop">
    <w:name w:val="eop"/>
    <w:rsid w:val="00D91452"/>
  </w:style>
  <w:style w:type="paragraph" w:styleId="Navadensplet">
    <w:name w:val="Normal (Web)"/>
    <w:basedOn w:val="Navaden"/>
    <w:uiPriority w:val="99"/>
    <w:unhideWhenUsed/>
    <w:rsid w:val="00D91452"/>
    <w:pPr>
      <w:spacing w:after="142"/>
    </w:pPr>
    <w:rPr>
      <w:rFonts w:ascii="Arial Narrow" w:hAnsi="Arial Narrow" w:cs="Times New Roman"/>
      <w:color w:val="333333"/>
      <w:sz w:val="12"/>
      <w:szCs w:val="12"/>
    </w:rPr>
  </w:style>
  <w:style w:type="paragraph" w:customStyle="1" w:styleId="anastevanje">
    <w:name w:val="a nastevanje"/>
    <w:basedOn w:val="Navaden"/>
    <w:rsid w:val="00DA51B5"/>
    <w:pPr>
      <w:numPr>
        <w:numId w:val="8"/>
      </w:numPr>
      <w:autoSpaceDE w:val="0"/>
      <w:autoSpaceDN w:val="0"/>
      <w:adjustRightInd w:val="0"/>
      <w:spacing w:before="120" w:line="264" w:lineRule="auto"/>
      <w:jc w:val="both"/>
    </w:pPr>
    <w:rPr>
      <w:rFonts w:ascii="Arial Narrow" w:eastAsia="Calibri" w:hAnsi="Arial Narrow"/>
      <w:bC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858">
      <w:bodyDiv w:val="1"/>
      <w:marLeft w:val="0"/>
      <w:marRight w:val="0"/>
      <w:marTop w:val="0"/>
      <w:marBottom w:val="0"/>
      <w:divBdr>
        <w:top w:val="none" w:sz="0" w:space="0" w:color="auto"/>
        <w:left w:val="none" w:sz="0" w:space="0" w:color="auto"/>
        <w:bottom w:val="none" w:sz="0" w:space="0" w:color="auto"/>
        <w:right w:val="none" w:sz="0" w:space="0" w:color="auto"/>
      </w:divBdr>
    </w:div>
    <w:div w:id="47730097">
      <w:bodyDiv w:val="1"/>
      <w:marLeft w:val="0"/>
      <w:marRight w:val="0"/>
      <w:marTop w:val="0"/>
      <w:marBottom w:val="0"/>
      <w:divBdr>
        <w:top w:val="none" w:sz="0" w:space="0" w:color="auto"/>
        <w:left w:val="none" w:sz="0" w:space="0" w:color="auto"/>
        <w:bottom w:val="none" w:sz="0" w:space="0" w:color="auto"/>
        <w:right w:val="none" w:sz="0" w:space="0" w:color="auto"/>
      </w:divBdr>
    </w:div>
    <w:div w:id="49576600">
      <w:bodyDiv w:val="1"/>
      <w:marLeft w:val="0"/>
      <w:marRight w:val="0"/>
      <w:marTop w:val="0"/>
      <w:marBottom w:val="0"/>
      <w:divBdr>
        <w:top w:val="none" w:sz="0" w:space="0" w:color="auto"/>
        <w:left w:val="none" w:sz="0" w:space="0" w:color="auto"/>
        <w:bottom w:val="none" w:sz="0" w:space="0" w:color="auto"/>
        <w:right w:val="none" w:sz="0" w:space="0" w:color="auto"/>
      </w:divBdr>
    </w:div>
    <w:div w:id="62069626">
      <w:bodyDiv w:val="1"/>
      <w:marLeft w:val="0"/>
      <w:marRight w:val="0"/>
      <w:marTop w:val="0"/>
      <w:marBottom w:val="0"/>
      <w:divBdr>
        <w:top w:val="none" w:sz="0" w:space="0" w:color="auto"/>
        <w:left w:val="none" w:sz="0" w:space="0" w:color="auto"/>
        <w:bottom w:val="none" w:sz="0" w:space="0" w:color="auto"/>
        <w:right w:val="none" w:sz="0" w:space="0" w:color="auto"/>
      </w:divBdr>
    </w:div>
    <w:div w:id="71587395">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91559998">
      <w:bodyDiv w:val="1"/>
      <w:marLeft w:val="0"/>
      <w:marRight w:val="0"/>
      <w:marTop w:val="0"/>
      <w:marBottom w:val="0"/>
      <w:divBdr>
        <w:top w:val="none" w:sz="0" w:space="0" w:color="auto"/>
        <w:left w:val="none" w:sz="0" w:space="0" w:color="auto"/>
        <w:bottom w:val="none" w:sz="0" w:space="0" w:color="auto"/>
        <w:right w:val="none" w:sz="0" w:space="0" w:color="auto"/>
      </w:divBdr>
    </w:div>
    <w:div w:id="101613333">
      <w:bodyDiv w:val="1"/>
      <w:marLeft w:val="0"/>
      <w:marRight w:val="0"/>
      <w:marTop w:val="0"/>
      <w:marBottom w:val="0"/>
      <w:divBdr>
        <w:top w:val="none" w:sz="0" w:space="0" w:color="auto"/>
        <w:left w:val="none" w:sz="0" w:space="0" w:color="auto"/>
        <w:bottom w:val="none" w:sz="0" w:space="0" w:color="auto"/>
        <w:right w:val="none" w:sz="0" w:space="0" w:color="auto"/>
      </w:divBdr>
    </w:div>
    <w:div w:id="108941225">
      <w:bodyDiv w:val="1"/>
      <w:marLeft w:val="0"/>
      <w:marRight w:val="0"/>
      <w:marTop w:val="0"/>
      <w:marBottom w:val="0"/>
      <w:divBdr>
        <w:top w:val="none" w:sz="0" w:space="0" w:color="auto"/>
        <w:left w:val="none" w:sz="0" w:space="0" w:color="auto"/>
        <w:bottom w:val="none" w:sz="0" w:space="0" w:color="auto"/>
        <w:right w:val="none" w:sz="0" w:space="0" w:color="auto"/>
      </w:divBdr>
    </w:div>
    <w:div w:id="129635195">
      <w:bodyDiv w:val="1"/>
      <w:marLeft w:val="0"/>
      <w:marRight w:val="0"/>
      <w:marTop w:val="0"/>
      <w:marBottom w:val="0"/>
      <w:divBdr>
        <w:top w:val="none" w:sz="0" w:space="0" w:color="auto"/>
        <w:left w:val="none" w:sz="0" w:space="0" w:color="auto"/>
        <w:bottom w:val="none" w:sz="0" w:space="0" w:color="auto"/>
        <w:right w:val="none" w:sz="0" w:space="0" w:color="auto"/>
      </w:divBdr>
    </w:div>
    <w:div w:id="132330256">
      <w:bodyDiv w:val="1"/>
      <w:marLeft w:val="0"/>
      <w:marRight w:val="0"/>
      <w:marTop w:val="0"/>
      <w:marBottom w:val="0"/>
      <w:divBdr>
        <w:top w:val="none" w:sz="0" w:space="0" w:color="auto"/>
        <w:left w:val="none" w:sz="0" w:space="0" w:color="auto"/>
        <w:bottom w:val="none" w:sz="0" w:space="0" w:color="auto"/>
        <w:right w:val="none" w:sz="0" w:space="0" w:color="auto"/>
      </w:divBdr>
    </w:div>
    <w:div w:id="155537565">
      <w:bodyDiv w:val="1"/>
      <w:marLeft w:val="0"/>
      <w:marRight w:val="0"/>
      <w:marTop w:val="0"/>
      <w:marBottom w:val="0"/>
      <w:divBdr>
        <w:top w:val="none" w:sz="0" w:space="0" w:color="auto"/>
        <w:left w:val="none" w:sz="0" w:space="0" w:color="auto"/>
        <w:bottom w:val="none" w:sz="0" w:space="0" w:color="auto"/>
        <w:right w:val="none" w:sz="0" w:space="0" w:color="auto"/>
      </w:divBdr>
    </w:div>
    <w:div w:id="169805857">
      <w:bodyDiv w:val="1"/>
      <w:marLeft w:val="0"/>
      <w:marRight w:val="0"/>
      <w:marTop w:val="0"/>
      <w:marBottom w:val="0"/>
      <w:divBdr>
        <w:top w:val="none" w:sz="0" w:space="0" w:color="auto"/>
        <w:left w:val="none" w:sz="0" w:space="0" w:color="auto"/>
        <w:bottom w:val="none" w:sz="0" w:space="0" w:color="auto"/>
        <w:right w:val="none" w:sz="0" w:space="0" w:color="auto"/>
      </w:divBdr>
    </w:div>
    <w:div w:id="170295228">
      <w:bodyDiv w:val="1"/>
      <w:marLeft w:val="0"/>
      <w:marRight w:val="0"/>
      <w:marTop w:val="0"/>
      <w:marBottom w:val="0"/>
      <w:divBdr>
        <w:top w:val="none" w:sz="0" w:space="0" w:color="auto"/>
        <w:left w:val="none" w:sz="0" w:space="0" w:color="auto"/>
        <w:bottom w:val="none" w:sz="0" w:space="0" w:color="auto"/>
        <w:right w:val="none" w:sz="0" w:space="0" w:color="auto"/>
      </w:divBdr>
    </w:div>
    <w:div w:id="171534499">
      <w:bodyDiv w:val="1"/>
      <w:marLeft w:val="0"/>
      <w:marRight w:val="0"/>
      <w:marTop w:val="0"/>
      <w:marBottom w:val="0"/>
      <w:divBdr>
        <w:top w:val="none" w:sz="0" w:space="0" w:color="auto"/>
        <w:left w:val="none" w:sz="0" w:space="0" w:color="auto"/>
        <w:bottom w:val="none" w:sz="0" w:space="0" w:color="auto"/>
        <w:right w:val="none" w:sz="0" w:space="0" w:color="auto"/>
      </w:divBdr>
    </w:div>
    <w:div w:id="180315228">
      <w:bodyDiv w:val="1"/>
      <w:marLeft w:val="0"/>
      <w:marRight w:val="0"/>
      <w:marTop w:val="0"/>
      <w:marBottom w:val="0"/>
      <w:divBdr>
        <w:top w:val="none" w:sz="0" w:space="0" w:color="auto"/>
        <w:left w:val="none" w:sz="0" w:space="0" w:color="auto"/>
        <w:bottom w:val="none" w:sz="0" w:space="0" w:color="auto"/>
        <w:right w:val="none" w:sz="0" w:space="0" w:color="auto"/>
      </w:divBdr>
    </w:div>
    <w:div w:id="189536833">
      <w:bodyDiv w:val="1"/>
      <w:marLeft w:val="0"/>
      <w:marRight w:val="0"/>
      <w:marTop w:val="0"/>
      <w:marBottom w:val="0"/>
      <w:divBdr>
        <w:top w:val="none" w:sz="0" w:space="0" w:color="auto"/>
        <w:left w:val="none" w:sz="0" w:space="0" w:color="auto"/>
        <w:bottom w:val="none" w:sz="0" w:space="0" w:color="auto"/>
        <w:right w:val="none" w:sz="0" w:space="0" w:color="auto"/>
      </w:divBdr>
    </w:div>
    <w:div w:id="204684549">
      <w:bodyDiv w:val="1"/>
      <w:marLeft w:val="0"/>
      <w:marRight w:val="0"/>
      <w:marTop w:val="0"/>
      <w:marBottom w:val="0"/>
      <w:divBdr>
        <w:top w:val="none" w:sz="0" w:space="0" w:color="auto"/>
        <w:left w:val="none" w:sz="0" w:space="0" w:color="auto"/>
        <w:bottom w:val="none" w:sz="0" w:space="0" w:color="auto"/>
        <w:right w:val="none" w:sz="0" w:space="0" w:color="auto"/>
      </w:divBdr>
    </w:div>
    <w:div w:id="208804468">
      <w:bodyDiv w:val="1"/>
      <w:marLeft w:val="0"/>
      <w:marRight w:val="0"/>
      <w:marTop w:val="0"/>
      <w:marBottom w:val="0"/>
      <w:divBdr>
        <w:top w:val="none" w:sz="0" w:space="0" w:color="auto"/>
        <w:left w:val="none" w:sz="0" w:space="0" w:color="auto"/>
        <w:bottom w:val="none" w:sz="0" w:space="0" w:color="auto"/>
        <w:right w:val="none" w:sz="0" w:space="0" w:color="auto"/>
      </w:divBdr>
    </w:div>
    <w:div w:id="209002431">
      <w:bodyDiv w:val="1"/>
      <w:marLeft w:val="0"/>
      <w:marRight w:val="0"/>
      <w:marTop w:val="0"/>
      <w:marBottom w:val="0"/>
      <w:divBdr>
        <w:top w:val="none" w:sz="0" w:space="0" w:color="auto"/>
        <w:left w:val="none" w:sz="0" w:space="0" w:color="auto"/>
        <w:bottom w:val="none" w:sz="0" w:space="0" w:color="auto"/>
        <w:right w:val="none" w:sz="0" w:space="0" w:color="auto"/>
      </w:divBdr>
    </w:div>
    <w:div w:id="221990205">
      <w:bodyDiv w:val="1"/>
      <w:marLeft w:val="0"/>
      <w:marRight w:val="0"/>
      <w:marTop w:val="0"/>
      <w:marBottom w:val="0"/>
      <w:divBdr>
        <w:top w:val="none" w:sz="0" w:space="0" w:color="auto"/>
        <w:left w:val="none" w:sz="0" w:space="0" w:color="auto"/>
        <w:bottom w:val="none" w:sz="0" w:space="0" w:color="auto"/>
        <w:right w:val="none" w:sz="0" w:space="0" w:color="auto"/>
      </w:divBdr>
    </w:div>
    <w:div w:id="244462272">
      <w:bodyDiv w:val="1"/>
      <w:marLeft w:val="0"/>
      <w:marRight w:val="0"/>
      <w:marTop w:val="0"/>
      <w:marBottom w:val="0"/>
      <w:divBdr>
        <w:top w:val="none" w:sz="0" w:space="0" w:color="auto"/>
        <w:left w:val="none" w:sz="0" w:space="0" w:color="auto"/>
        <w:bottom w:val="none" w:sz="0" w:space="0" w:color="auto"/>
        <w:right w:val="none" w:sz="0" w:space="0" w:color="auto"/>
      </w:divBdr>
    </w:div>
    <w:div w:id="280570819">
      <w:bodyDiv w:val="1"/>
      <w:marLeft w:val="0"/>
      <w:marRight w:val="0"/>
      <w:marTop w:val="0"/>
      <w:marBottom w:val="0"/>
      <w:divBdr>
        <w:top w:val="none" w:sz="0" w:space="0" w:color="auto"/>
        <w:left w:val="none" w:sz="0" w:space="0" w:color="auto"/>
        <w:bottom w:val="none" w:sz="0" w:space="0" w:color="auto"/>
        <w:right w:val="none" w:sz="0" w:space="0" w:color="auto"/>
      </w:divBdr>
    </w:div>
    <w:div w:id="291864218">
      <w:bodyDiv w:val="1"/>
      <w:marLeft w:val="0"/>
      <w:marRight w:val="0"/>
      <w:marTop w:val="0"/>
      <w:marBottom w:val="0"/>
      <w:divBdr>
        <w:top w:val="none" w:sz="0" w:space="0" w:color="auto"/>
        <w:left w:val="none" w:sz="0" w:space="0" w:color="auto"/>
        <w:bottom w:val="none" w:sz="0" w:space="0" w:color="auto"/>
        <w:right w:val="none" w:sz="0" w:space="0" w:color="auto"/>
      </w:divBdr>
    </w:div>
    <w:div w:id="310406714">
      <w:bodyDiv w:val="1"/>
      <w:marLeft w:val="0"/>
      <w:marRight w:val="0"/>
      <w:marTop w:val="0"/>
      <w:marBottom w:val="0"/>
      <w:divBdr>
        <w:top w:val="none" w:sz="0" w:space="0" w:color="auto"/>
        <w:left w:val="none" w:sz="0" w:space="0" w:color="auto"/>
        <w:bottom w:val="none" w:sz="0" w:space="0" w:color="auto"/>
        <w:right w:val="none" w:sz="0" w:space="0" w:color="auto"/>
      </w:divBdr>
    </w:div>
    <w:div w:id="326253269">
      <w:bodyDiv w:val="1"/>
      <w:marLeft w:val="0"/>
      <w:marRight w:val="0"/>
      <w:marTop w:val="0"/>
      <w:marBottom w:val="0"/>
      <w:divBdr>
        <w:top w:val="none" w:sz="0" w:space="0" w:color="auto"/>
        <w:left w:val="none" w:sz="0" w:space="0" w:color="auto"/>
        <w:bottom w:val="none" w:sz="0" w:space="0" w:color="auto"/>
        <w:right w:val="none" w:sz="0" w:space="0" w:color="auto"/>
      </w:divBdr>
    </w:div>
    <w:div w:id="345210394">
      <w:bodyDiv w:val="1"/>
      <w:marLeft w:val="0"/>
      <w:marRight w:val="0"/>
      <w:marTop w:val="0"/>
      <w:marBottom w:val="0"/>
      <w:divBdr>
        <w:top w:val="none" w:sz="0" w:space="0" w:color="auto"/>
        <w:left w:val="none" w:sz="0" w:space="0" w:color="auto"/>
        <w:bottom w:val="none" w:sz="0" w:space="0" w:color="auto"/>
        <w:right w:val="none" w:sz="0" w:space="0" w:color="auto"/>
      </w:divBdr>
    </w:div>
    <w:div w:id="385181588">
      <w:bodyDiv w:val="1"/>
      <w:marLeft w:val="0"/>
      <w:marRight w:val="0"/>
      <w:marTop w:val="0"/>
      <w:marBottom w:val="0"/>
      <w:divBdr>
        <w:top w:val="none" w:sz="0" w:space="0" w:color="auto"/>
        <w:left w:val="none" w:sz="0" w:space="0" w:color="auto"/>
        <w:bottom w:val="none" w:sz="0" w:space="0" w:color="auto"/>
        <w:right w:val="none" w:sz="0" w:space="0" w:color="auto"/>
      </w:divBdr>
    </w:div>
    <w:div w:id="386685891">
      <w:bodyDiv w:val="1"/>
      <w:marLeft w:val="0"/>
      <w:marRight w:val="0"/>
      <w:marTop w:val="0"/>
      <w:marBottom w:val="0"/>
      <w:divBdr>
        <w:top w:val="none" w:sz="0" w:space="0" w:color="auto"/>
        <w:left w:val="none" w:sz="0" w:space="0" w:color="auto"/>
        <w:bottom w:val="none" w:sz="0" w:space="0" w:color="auto"/>
        <w:right w:val="none" w:sz="0" w:space="0" w:color="auto"/>
      </w:divBdr>
    </w:div>
    <w:div w:id="418138756">
      <w:bodyDiv w:val="1"/>
      <w:marLeft w:val="0"/>
      <w:marRight w:val="0"/>
      <w:marTop w:val="0"/>
      <w:marBottom w:val="0"/>
      <w:divBdr>
        <w:top w:val="none" w:sz="0" w:space="0" w:color="auto"/>
        <w:left w:val="none" w:sz="0" w:space="0" w:color="auto"/>
        <w:bottom w:val="none" w:sz="0" w:space="0" w:color="auto"/>
        <w:right w:val="none" w:sz="0" w:space="0" w:color="auto"/>
      </w:divBdr>
    </w:div>
    <w:div w:id="422147323">
      <w:bodyDiv w:val="1"/>
      <w:marLeft w:val="0"/>
      <w:marRight w:val="0"/>
      <w:marTop w:val="0"/>
      <w:marBottom w:val="0"/>
      <w:divBdr>
        <w:top w:val="none" w:sz="0" w:space="0" w:color="auto"/>
        <w:left w:val="none" w:sz="0" w:space="0" w:color="auto"/>
        <w:bottom w:val="none" w:sz="0" w:space="0" w:color="auto"/>
        <w:right w:val="none" w:sz="0" w:space="0" w:color="auto"/>
      </w:divBdr>
    </w:div>
    <w:div w:id="429620179">
      <w:bodyDiv w:val="1"/>
      <w:marLeft w:val="0"/>
      <w:marRight w:val="0"/>
      <w:marTop w:val="0"/>
      <w:marBottom w:val="0"/>
      <w:divBdr>
        <w:top w:val="none" w:sz="0" w:space="0" w:color="auto"/>
        <w:left w:val="none" w:sz="0" w:space="0" w:color="auto"/>
        <w:bottom w:val="none" w:sz="0" w:space="0" w:color="auto"/>
        <w:right w:val="none" w:sz="0" w:space="0" w:color="auto"/>
      </w:divBdr>
    </w:div>
    <w:div w:id="430979705">
      <w:bodyDiv w:val="1"/>
      <w:marLeft w:val="0"/>
      <w:marRight w:val="0"/>
      <w:marTop w:val="0"/>
      <w:marBottom w:val="0"/>
      <w:divBdr>
        <w:top w:val="none" w:sz="0" w:space="0" w:color="auto"/>
        <w:left w:val="none" w:sz="0" w:space="0" w:color="auto"/>
        <w:bottom w:val="none" w:sz="0" w:space="0" w:color="auto"/>
        <w:right w:val="none" w:sz="0" w:space="0" w:color="auto"/>
      </w:divBdr>
    </w:div>
    <w:div w:id="433980282">
      <w:bodyDiv w:val="1"/>
      <w:marLeft w:val="0"/>
      <w:marRight w:val="0"/>
      <w:marTop w:val="0"/>
      <w:marBottom w:val="0"/>
      <w:divBdr>
        <w:top w:val="none" w:sz="0" w:space="0" w:color="auto"/>
        <w:left w:val="none" w:sz="0" w:space="0" w:color="auto"/>
        <w:bottom w:val="none" w:sz="0" w:space="0" w:color="auto"/>
        <w:right w:val="none" w:sz="0" w:space="0" w:color="auto"/>
      </w:divBdr>
    </w:div>
    <w:div w:id="450057009">
      <w:bodyDiv w:val="1"/>
      <w:marLeft w:val="0"/>
      <w:marRight w:val="0"/>
      <w:marTop w:val="0"/>
      <w:marBottom w:val="0"/>
      <w:divBdr>
        <w:top w:val="none" w:sz="0" w:space="0" w:color="auto"/>
        <w:left w:val="none" w:sz="0" w:space="0" w:color="auto"/>
        <w:bottom w:val="none" w:sz="0" w:space="0" w:color="auto"/>
        <w:right w:val="none" w:sz="0" w:space="0" w:color="auto"/>
      </w:divBdr>
    </w:div>
    <w:div w:id="466511831">
      <w:bodyDiv w:val="1"/>
      <w:marLeft w:val="0"/>
      <w:marRight w:val="0"/>
      <w:marTop w:val="0"/>
      <w:marBottom w:val="0"/>
      <w:divBdr>
        <w:top w:val="none" w:sz="0" w:space="0" w:color="auto"/>
        <w:left w:val="none" w:sz="0" w:space="0" w:color="auto"/>
        <w:bottom w:val="none" w:sz="0" w:space="0" w:color="auto"/>
        <w:right w:val="none" w:sz="0" w:space="0" w:color="auto"/>
      </w:divBdr>
    </w:div>
    <w:div w:id="493028410">
      <w:bodyDiv w:val="1"/>
      <w:marLeft w:val="0"/>
      <w:marRight w:val="0"/>
      <w:marTop w:val="0"/>
      <w:marBottom w:val="0"/>
      <w:divBdr>
        <w:top w:val="none" w:sz="0" w:space="0" w:color="auto"/>
        <w:left w:val="none" w:sz="0" w:space="0" w:color="auto"/>
        <w:bottom w:val="none" w:sz="0" w:space="0" w:color="auto"/>
        <w:right w:val="none" w:sz="0" w:space="0" w:color="auto"/>
      </w:divBdr>
    </w:div>
    <w:div w:id="501239859">
      <w:bodyDiv w:val="1"/>
      <w:marLeft w:val="0"/>
      <w:marRight w:val="0"/>
      <w:marTop w:val="0"/>
      <w:marBottom w:val="0"/>
      <w:divBdr>
        <w:top w:val="none" w:sz="0" w:space="0" w:color="auto"/>
        <w:left w:val="none" w:sz="0" w:space="0" w:color="auto"/>
        <w:bottom w:val="none" w:sz="0" w:space="0" w:color="auto"/>
        <w:right w:val="none" w:sz="0" w:space="0" w:color="auto"/>
      </w:divBdr>
    </w:div>
    <w:div w:id="503207620">
      <w:bodyDiv w:val="1"/>
      <w:marLeft w:val="0"/>
      <w:marRight w:val="0"/>
      <w:marTop w:val="0"/>
      <w:marBottom w:val="0"/>
      <w:divBdr>
        <w:top w:val="none" w:sz="0" w:space="0" w:color="auto"/>
        <w:left w:val="none" w:sz="0" w:space="0" w:color="auto"/>
        <w:bottom w:val="none" w:sz="0" w:space="0" w:color="auto"/>
        <w:right w:val="none" w:sz="0" w:space="0" w:color="auto"/>
      </w:divBdr>
    </w:div>
    <w:div w:id="508133163">
      <w:bodyDiv w:val="1"/>
      <w:marLeft w:val="0"/>
      <w:marRight w:val="0"/>
      <w:marTop w:val="0"/>
      <w:marBottom w:val="0"/>
      <w:divBdr>
        <w:top w:val="none" w:sz="0" w:space="0" w:color="auto"/>
        <w:left w:val="none" w:sz="0" w:space="0" w:color="auto"/>
        <w:bottom w:val="none" w:sz="0" w:space="0" w:color="auto"/>
        <w:right w:val="none" w:sz="0" w:space="0" w:color="auto"/>
      </w:divBdr>
    </w:div>
    <w:div w:id="509684557">
      <w:bodyDiv w:val="1"/>
      <w:marLeft w:val="0"/>
      <w:marRight w:val="0"/>
      <w:marTop w:val="0"/>
      <w:marBottom w:val="0"/>
      <w:divBdr>
        <w:top w:val="none" w:sz="0" w:space="0" w:color="auto"/>
        <w:left w:val="none" w:sz="0" w:space="0" w:color="auto"/>
        <w:bottom w:val="none" w:sz="0" w:space="0" w:color="auto"/>
        <w:right w:val="none" w:sz="0" w:space="0" w:color="auto"/>
      </w:divBdr>
    </w:div>
    <w:div w:id="531261568">
      <w:bodyDiv w:val="1"/>
      <w:marLeft w:val="0"/>
      <w:marRight w:val="0"/>
      <w:marTop w:val="0"/>
      <w:marBottom w:val="0"/>
      <w:divBdr>
        <w:top w:val="none" w:sz="0" w:space="0" w:color="auto"/>
        <w:left w:val="none" w:sz="0" w:space="0" w:color="auto"/>
        <w:bottom w:val="none" w:sz="0" w:space="0" w:color="auto"/>
        <w:right w:val="none" w:sz="0" w:space="0" w:color="auto"/>
      </w:divBdr>
    </w:div>
    <w:div w:id="537400341">
      <w:bodyDiv w:val="1"/>
      <w:marLeft w:val="0"/>
      <w:marRight w:val="0"/>
      <w:marTop w:val="0"/>
      <w:marBottom w:val="0"/>
      <w:divBdr>
        <w:top w:val="none" w:sz="0" w:space="0" w:color="auto"/>
        <w:left w:val="none" w:sz="0" w:space="0" w:color="auto"/>
        <w:bottom w:val="none" w:sz="0" w:space="0" w:color="auto"/>
        <w:right w:val="none" w:sz="0" w:space="0" w:color="auto"/>
      </w:divBdr>
    </w:div>
    <w:div w:id="544371211">
      <w:bodyDiv w:val="1"/>
      <w:marLeft w:val="0"/>
      <w:marRight w:val="0"/>
      <w:marTop w:val="0"/>
      <w:marBottom w:val="0"/>
      <w:divBdr>
        <w:top w:val="none" w:sz="0" w:space="0" w:color="auto"/>
        <w:left w:val="none" w:sz="0" w:space="0" w:color="auto"/>
        <w:bottom w:val="none" w:sz="0" w:space="0" w:color="auto"/>
        <w:right w:val="none" w:sz="0" w:space="0" w:color="auto"/>
      </w:divBdr>
    </w:div>
    <w:div w:id="544872682">
      <w:bodyDiv w:val="1"/>
      <w:marLeft w:val="0"/>
      <w:marRight w:val="0"/>
      <w:marTop w:val="0"/>
      <w:marBottom w:val="0"/>
      <w:divBdr>
        <w:top w:val="none" w:sz="0" w:space="0" w:color="auto"/>
        <w:left w:val="none" w:sz="0" w:space="0" w:color="auto"/>
        <w:bottom w:val="none" w:sz="0" w:space="0" w:color="auto"/>
        <w:right w:val="none" w:sz="0" w:space="0" w:color="auto"/>
      </w:divBdr>
    </w:div>
    <w:div w:id="569577141">
      <w:bodyDiv w:val="1"/>
      <w:marLeft w:val="0"/>
      <w:marRight w:val="0"/>
      <w:marTop w:val="0"/>
      <w:marBottom w:val="0"/>
      <w:divBdr>
        <w:top w:val="none" w:sz="0" w:space="0" w:color="auto"/>
        <w:left w:val="none" w:sz="0" w:space="0" w:color="auto"/>
        <w:bottom w:val="none" w:sz="0" w:space="0" w:color="auto"/>
        <w:right w:val="none" w:sz="0" w:space="0" w:color="auto"/>
      </w:divBdr>
    </w:div>
    <w:div w:id="572592860">
      <w:bodyDiv w:val="1"/>
      <w:marLeft w:val="0"/>
      <w:marRight w:val="0"/>
      <w:marTop w:val="0"/>
      <w:marBottom w:val="0"/>
      <w:divBdr>
        <w:top w:val="none" w:sz="0" w:space="0" w:color="auto"/>
        <w:left w:val="none" w:sz="0" w:space="0" w:color="auto"/>
        <w:bottom w:val="none" w:sz="0" w:space="0" w:color="auto"/>
        <w:right w:val="none" w:sz="0" w:space="0" w:color="auto"/>
      </w:divBdr>
    </w:div>
    <w:div w:id="578250593">
      <w:bodyDiv w:val="1"/>
      <w:marLeft w:val="0"/>
      <w:marRight w:val="0"/>
      <w:marTop w:val="0"/>
      <w:marBottom w:val="0"/>
      <w:divBdr>
        <w:top w:val="none" w:sz="0" w:space="0" w:color="auto"/>
        <w:left w:val="none" w:sz="0" w:space="0" w:color="auto"/>
        <w:bottom w:val="none" w:sz="0" w:space="0" w:color="auto"/>
        <w:right w:val="none" w:sz="0" w:space="0" w:color="auto"/>
      </w:divBdr>
    </w:div>
    <w:div w:id="594632888">
      <w:bodyDiv w:val="1"/>
      <w:marLeft w:val="0"/>
      <w:marRight w:val="0"/>
      <w:marTop w:val="0"/>
      <w:marBottom w:val="0"/>
      <w:divBdr>
        <w:top w:val="none" w:sz="0" w:space="0" w:color="auto"/>
        <w:left w:val="none" w:sz="0" w:space="0" w:color="auto"/>
        <w:bottom w:val="none" w:sz="0" w:space="0" w:color="auto"/>
        <w:right w:val="none" w:sz="0" w:space="0" w:color="auto"/>
      </w:divBdr>
    </w:div>
    <w:div w:id="621154004">
      <w:bodyDiv w:val="1"/>
      <w:marLeft w:val="0"/>
      <w:marRight w:val="0"/>
      <w:marTop w:val="0"/>
      <w:marBottom w:val="0"/>
      <w:divBdr>
        <w:top w:val="none" w:sz="0" w:space="0" w:color="auto"/>
        <w:left w:val="none" w:sz="0" w:space="0" w:color="auto"/>
        <w:bottom w:val="none" w:sz="0" w:space="0" w:color="auto"/>
        <w:right w:val="none" w:sz="0" w:space="0" w:color="auto"/>
      </w:divBdr>
    </w:div>
    <w:div w:id="623270659">
      <w:bodyDiv w:val="1"/>
      <w:marLeft w:val="0"/>
      <w:marRight w:val="0"/>
      <w:marTop w:val="0"/>
      <w:marBottom w:val="0"/>
      <w:divBdr>
        <w:top w:val="none" w:sz="0" w:space="0" w:color="auto"/>
        <w:left w:val="none" w:sz="0" w:space="0" w:color="auto"/>
        <w:bottom w:val="none" w:sz="0" w:space="0" w:color="auto"/>
        <w:right w:val="none" w:sz="0" w:space="0" w:color="auto"/>
      </w:divBdr>
    </w:div>
    <w:div w:id="631440724">
      <w:bodyDiv w:val="1"/>
      <w:marLeft w:val="0"/>
      <w:marRight w:val="0"/>
      <w:marTop w:val="0"/>
      <w:marBottom w:val="0"/>
      <w:divBdr>
        <w:top w:val="none" w:sz="0" w:space="0" w:color="auto"/>
        <w:left w:val="none" w:sz="0" w:space="0" w:color="auto"/>
        <w:bottom w:val="none" w:sz="0" w:space="0" w:color="auto"/>
        <w:right w:val="none" w:sz="0" w:space="0" w:color="auto"/>
      </w:divBdr>
    </w:div>
    <w:div w:id="658507888">
      <w:bodyDiv w:val="1"/>
      <w:marLeft w:val="0"/>
      <w:marRight w:val="0"/>
      <w:marTop w:val="0"/>
      <w:marBottom w:val="0"/>
      <w:divBdr>
        <w:top w:val="none" w:sz="0" w:space="0" w:color="auto"/>
        <w:left w:val="none" w:sz="0" w:space="0" w:color="auto"/>
        <w:bottom w:val="none" w:sz="0" w:space="0" w:color="auto"/>
        <w:right w:val="none" w:sz="0" w:space="0" w:color="auto"/>
      </w:divBdr>
    </w:div>
    <w:div w:id="682901710">
      <w:bodyDiv w:val="1"/>
      <w:marLeft w:val="0"/>
      <w:marRight w:val="0"/>
      <w:marTop w:val="0"/>
      <w:marBottom w:val="0"/>
      <w:divBdr>
        <w:top w:val="none" w:sz="0" w:space="0" w:color="auto"/>
        <w:left w:val="none" w:sz="0" w:space="0" w:color="auto"/>
        <w:bottom w:val="none" w:sz="0" w:space="0" w:color="auto"/>
        <w:right w:val="none" w:sz="0" w:space="0" w:color="auto"/>
      </w:divBdr>
    </w:div>
    <w:div w:id="684861364">
      <w:bodyDiv w:val="1"/>
      <w:marLeft w:val="0"/>
      <w:marRight w:val="0"/>
      <w:marTop w:val="0"/>
      <w:marBottom w:val="0"/>
      <w:divBdr>
        <w:top w:val="none" w:sz="0" w:space="0" w:color="auto"/>
        <w:left w:val="none" w:sz="0" w:space="0" w:color="auto"/>
        <w:bottom w:val="none" w:sz="0" w:space="0" w:color="auto"/>
        <w:right w:val="none" w:sz="0" w:space="0" w:color="auto"/>
      </w:divBdr>
    </w:div>
    <w:div w:id="695471125">
      <w:bodyDiv w:val="1"/>
      <w:marLeft w:val="0"/>
      <w:marRight w:val="0"/>
      <w:marTop w:val="0"/>
      <w:marBottom w:val="0"/>
      <w:divBdr>
        <w:top w:val="none" w:sz="0" w:space="0" w:color="auto"/>
        <w:left w:val="none" w:sz="0" w:space="0" w:color="auto"/>
        <w:bottom w:val="none" w:sz="0" w:space="0" w:color="auto"/>
        <w:right w:val="none" w:sz="0" w:space="0" w:color="auto"/>
      </w:divBdr>
    </w:div>
    <w:div w:id="699014038">
      <w:bodyDiv w:val="1"/>
      <w:marLeft w:val="0"/>
      <w:marRight w:val="0"/>
      <w:marTop w:val="0"/>
      <w:marBottom w:val="0"/>
      <w:divBdr>
        <w:top w:val="none" w:sz="0" w:space="0" w:color="auto"/>
        <w:left w:val="none" w:sz="0" w:space="0" w:color="auto"/>
        <w:bottom w:val="none" w:sz="0" w:space="0" w:color="auto"/>
        <w:right w:val="none" w:sz="0" w:space="0" w:color="auto"/>
      </w:divBdr>
    </w:div>
    <w:div w:id="703752714">
      <w:bodyDiv w:val="1"/>
      <w:marLeft w:val="0"/>
      <w:marRight w:val="0"/>
      <w:marTop w:val="0"/>
      <w:marBottom w:val="0"/>
      <w:divBdr>
        <w:top w:val="none" w:sz="0" w:space="0" w:color="auto"/>
        <w:left w:val="none" w:sz="0" w:space="0" w:color="auto"/>
        <w:bottom w:val="none" w:sz="0" w:space="0" w:color="auto"/>
        <w:right w:val="none" w:sz="0" w:space="0" w:color="auto"/>
      </w:divBdr>
    </w:div>
    <w:div w:id="708846558">
      <w:bodyDiv w:val="1"/>
      <w:marLeft w:val="0"/>
      <w:marRight w:val="0"/>
      <w:marTop w:val="0"/>
      <w:marBottom w:val="0"/>
      <w:divBdr>
        <w:top w:val="none" w:sz="0" w:space="0" w:color="auto"/>
        <w:left w:val="none" w:sz="0" w:space="0" w:color="auto"/>
        <w:bottom w:val="none" w:sz="0" w:space="0" w:color="auto"/>
        <w:right w:val="none" w:sz="0" w:space="0" w:color="auto"/>
      </w:divBdr>
    </w:div>
    <w:div w:id="727799821">
      <w:bodyDiv w:val="1"/>
      <w:marLeft w:val="0"/>
      <w:marRight w:val="0"/>
      <w:marTop w:val="0"/>
      <w:marBottom w:val="0"/>
      <w:divBdr>
        <w:top w:val="none" w:sz="0" w:space="0" w:color="auto"/>
        <w:left w:val="none" w:sz="0" w:space="0" w:color="auto"/>
        <w:bottom w:val="none" w:sz="0" w:space="0" w:color="auto"/>
        <w:right w:val="none" w:sz="0" w:space="0" w:color="auto"/>
      </w:divBdr>
    </w:div>
    <w:div w:id="746535078">
      <w:bodyDiv w:val="1"/>
      <w:marLeft w:val="0"/>
      <w:marRight w:val="0"/>
      <w:marTop w:val="0"/>
      <w:marBottom w:val="0"/>
      <w:divBdr>
        <w:top w:val="none" w:sz="0" w:space="0" w:color="auto"/>
        <w:left w:val="none" w:sz="0" w:space="0" w:color="auto"/>
        <w:bottom w:val="none" w:sz="0" w:space="0" w:color="auto"/>
        <w:right w:val="none" w:sz="0" w:space="0" w:color="auto"/>
      </w:divBdr>
    </w:div>
    <w:div w:id="794107500">
      <w:bodyDiv w:val="1"/>
      <w:marLeft w:val="0"/>
      <w:marRight w:val="0"/>
      <w:marTop w:val="0"/>
      <w:marBottom w:val="0"/>
      <w:divBdr>
        <w:top w:val="none" w:sz="0" w:space="0" w:color="auto"/>
        <w:left w:val="none" w:sz="0" w:space="0" w:color="auto"/>
        <w:bottom w:val="none" w:sz="0" w:space="0" w:color="auto"/>
        <w:right w:val="none" w:sz="0" w:space="0" w:color="auto"/>
      </w:divBdr>
    </w:div>
    <w:div w:id="825324305">
      <w:bodyDiv w:val="1"/>
      <w:marLeft w:val="0"/>
      <w:marRight w:val="0"/>
      <w:marTop w:val="0"/>
      <w:marBottom w:val="0"/>
      <w:divBdr>
        <w:top w:val="none" w:sz="0" w:space="0" w:color="auto"/>
        <w:left w:val="none" w:sz="0" w:space="0" w:color="auto"/>
        <w:bottom w:val="none" w:sz="0" w:space="0" w:color="auto"/>
        <w:right w:val="none" w:sz="0" w:space="0" w:color="auto"/>
      </w:divBdr>
    </w:div>
    <w:div w:id="836459562">
      <w:bodyDiv w:val="1"/>
      <w:marLeft w:val="0"/>
      <w:marRight w:val="0"/>
      <w:marTop w:val="0"/>
      <w:marBottom w:val="0"/>
      <w:divBdr>
        <w:top w:val="none" w:sz="0" w:space="0" w:color="auto"/>
        <w:left w:val="none" w:sz="0" w:space="0" w:color="auto"/>
        <w:bottom w:val="none" w:sz="0" w:space="0" w:color="auto"/>
        <w:right w:val="none" w:sz="0" w:space="0" w:color="auto"/>
      </w:divBdr>
    </w:div>
    <w:div w:id="844247168">
      <w:bodyDiv w:val="1"/>
      <w:marLeft w:val="0"/>
      <w:marRight w:val="0"/>
      <w:marTop w:val="0"/>
      <w:marBottom w:val="0"/>
      <w:divBdr>
        <w:top w:val="none" w:sz="0" w:space="0" w:color="auto"/>
        <w:left w:val="none" w:sz="0" w:space="0" w:color="auto"/>
        <w:bottom w:val="none" w:sz="0" w:space="0" w:color="auto"/>
        <w:right w:val="none" w:sz="0" w:space="0" w:color="auto"/>
      </w:divBdr>
    </w:div>
    <w:div w:id="903217505">
      <w:bodyDiv w:val="1"/>
      <w:marLeft w:val="0"/>
      <w:marRight w:val="0"/>
      <w:marTop w:val="0"/>
      <w:marBottom w:val="0"/>
      <w:divBdr>
        <w:top w:val="none" w:sz="0" w:space="0" w:color="auto"/>
        <w:left w:val="none" w:sz="0" w:space="0" w:color="auto"/>
        <w:bottom w:val="none" w:sz="0" w:space="0" w:color="auto"/>
        <w:right w:val="none" w:sz="0" w:space="0" w:color="auto"/>
      </w:divBdr>
    </w:div>
    <w:div w:id="942953252">
      <w:bodyDiv w:val="1"/>
      <w:marLeft w:val="0"/>
      <w:marRight w:val="0"/>
      <w:marTop w:val="0"/>
      <w:marBottom w:val="0"/>
      <w:divBdr>
        <w:top w:val="none" w:sz="0" w:space="0" w:color="auto"/>
        <w:left w:val="none" w:sz="0" w:space="0" w:color="auto"/>
        <w:bottom w:val="none" w:sz="0" w:space="0" w:color="auto"/>
        <w:right w:val="none" w:sz="0" w:space="0" w:color="auto"/>
      </w:divBdr>
    </w:div>
    <w:div w:id="953053007">
      <w:bodyDiv w:val="1"/>
      <w:marLeft w:val="0"/>
      <w:marRight w:val="0"/>
      <w:marTop w:val="0"/>
      <w:marBottom w:val="0"/>
      <w:divBdr>
        <w:top w:val="none" w:sz="0" w:space="0" w:color="auto"/>
        <w:left w:val="none" w:sz="0" w:space="0" w:color="auto"/>
        <w:bottom w:val="none" w:sz="0" w:space="0" w:color="auto"/>
        <w:right w:val="none" w:sz="0" w:space="0" w:color="auto"/>
      </w:divBdr>
    </w:div>
    <w:div w:id="956985892">
      <w:bodyDiv w:val="1"/>
      <w:marLeft w:val="0"/>
      <w:marRight w:val="0"/>
      <w:marTop w:val="0"/>
      <w:marBottom w:val="0"/>
      <w:divBdr>
        <w:top w:val="none" w:sz="0" w:space="0" w:color="auto"/>
        <w:left w:val="none" w:sz="0" w:space="0" w:color="auto"/>
        <w:bottom w:val="none" w:sz="0" w:space="0" w:color="auto"/>
        <w:right w:val="none" w:sz="0" w:space="0" w:color="auto"/>
      </w:divBdr>
    </w:div>
    <w:div w:id="1030375711">
      <w:bodyDiv w:val="1"/>
      <w:marLeft w:val="0"/>
      <w:marRight w:val="0"/>
      <w:marTop w:val="0"/>
      <w:marBottom w:val="0"/>
      <w:divBdr>
        <w:top w:val="none" w:sz="0" w:space="0" w:color="auto"/>
        <w:left w:val="none" w:sz="0" w:space="0" w:color="auto"/>
        <w:bottom w:val="none" w:sz="0" w:space="0" w:color="auto"/>
        <w:right w:val="none" w:sz="0" w:space="0" w:color="auto"/>
      </w:divBdr>
    </w:div>
    <w:div w:id="1045835287">
      <w:bodyDiv w:val="1"/>
      <w:marLeft w:val="0"/>
      <w:marRight w:val="0"/>
      <w:marTop w:val="0"/>
      <w:marBottom w:val="0"/>
      <w:divBdr>
        <w:top w:val="none" w:sz="0" w:space="0" w:color="auto"/>
        <w:left w:val="none" w:sz="0" w:space="0" w:color="auto"/>
        <w:bottom w:val="none" w:sz="0" w:space="0" w:color="auto"/>
        <w:right w:val="none" w:sz="0" w:space="0" w:color="auto"/>
      </w:divBdr>
    </w:div>
    <w:div w:id="1064253595">
      <w:bodyDiv w:val="1"/>
      <w:marLeft w:val="0"/>
      <w:marRight w:val="0"/>
      <w:marTop w:val="0"/>
      <w:marBottom w:val="0"/>
      <w:divBdr>
        <w:top w:val="none" w:sz="0" w:space="0" w:color="auto"/>
        <w:left w:val="none" w:sz="0" w:space="0" w:color="auto"/>
        <w:bottom w:val="none" w:sz="0" w:space="0" w:color="auto"/>
        <w:right w:val="none" w:sz="0" w:space="0" w:color="auto"/>
      </w:divBdr>
    </w:div>
    <w:div w:id="1069040932">
      <w:bodyDiv w:val="1"/>
      <w:marLeft w:val="0"/>
      <w:marRight w:val="0"/>
      <w:marTop w:val="0"/>
      <w:marBottom w:val="0"/>
      <w:divBdr>
        <w:top w:val="none" w:sz="0" w:space="0" w:color="auto"/>
        <w:left w:val="none" w:sz="0" w:space="0" w:color="auto"/>
        <w:bottom w:val="none" w:sz="0" w:space="0" w:color="auto"/>
        <w:right w:val="none" w:sz="0" w:space="0" w:color="auto"/>
      </w:divBdr>
    </w:div>
    <w:div w:id="108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44098248">
          <w:marLeft w:val="0"/>
          <w:marRight w:val="0"/>
          <w:marTop w:val="0"/>
          <w:marBottom w:val="0"/>
          <w:divBdr>
            <w:top w:val="none" w:sz="0" w:space="0" w:color="auto"/>
            <w:left w:val="none" w:sz="0" w:space="0" w:color="auto"/>
            <w:bottom w:val="none" w:sz="0" w:space="0" w:color="auto"/>
            <w:right w:val="none" w:sz="0" w:space="0" w:color="auto"/>
          </w:divBdr>
          <w:divsChild>
            <w:div w:id="2015376180">
              <w:marLeft w:val="0"/>
              <w:marRight w:val="0"/>
              <w:marTop w:val="0"/>
              <w:marBottom w:val="0"/>
              <w:divBdr>
                <w:top w:val="none" w:sz="0" w:space="0" w:color="auto"/>
                <w:left w:val="none" w:sz="0" w:space="0" w:color="auto"/>
                <w:bottom w:val="none" w:sz="0" w:space="0" w:color="auto"/>
                <w:right w:val="none" w:sz="0" w:space="0" w:color="auto"/>
              </w:divBdr>
              <w:divsChild>
                <w:div w:id="619070051">
                  <w:marLeft w:val="0"/>
                  <w:marRight w:val="0"/>
                  <w:marTop w:val="0"/>
                  <w:marBottom w:val="0"/>
                  <w:divBdr>
                    <w:top w:val="none" w:sz="0" w:space="0" w:color="auto"/>
                    <w:left w:val="none" w:sz="0" w:space="0" w:color="auto"/>
                    <w:bottom w:val="none" w:sz="0" w:space="0" w:color="auto"/>
                    <w:right w:val="none" w:sz="0" w:space="0" w:color="auto"/>
                  </w:divBdr>
                  <w:divsChild>
                    <w:div w:id="1116173864">
                      <w:marLeft w:val="0"/>
                      <w:marRight w:val="0"/>
                      <w:marTop w:val="0"/>
                      <w:marBottom w:val="0"/>
                      <w:divBdr>
                        <w:top w:val="none" w:sz="0" w:space="0" w:color="auto"/>
                        <w:left w:val="none" w:sz="0" w:space="0" w:color="auto"/>
                        <w:bottom w:val="none" w:sz="0" w:space="0" w:color="auto"/>
                        <w:right w:val="none" w:sz="0" w:space="0" w:color="auto"/>
                      </w:divBdr>
                    </w:div>
                    <w:div w:id="2003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0654">
      <w:bodyDiv w:val="1"/>
      <w:marLeft w:val="0"/>
      <w:marRight w:val="0"/>
      <w:marTop w:val="0"/>
      <w:marBottom w:val="0"/>
      <w:divBdr>
        <w:top w:val="none" w:sz="0" w:space="0" w:color="auto"/>
        <w:left w:val="none" w:sz="0" w:space="0" w:color="auto"/>
        <w:bottom w:val="none" w:sz="0" w:space="0" w:color="auto"/>
        <w:right w:val="none" w:sz="0" w:space="0" w:color="auto"/>
      </w:divBdr>
    </w:div>
    <w:div w:id="1118063183">
      <w:bodyDiv w:val="1"/>
      <w:marLeft w:val="0"/>
      <w:marRight w:val="0"/>
      <w:marTop w:val="0"/>
      <w:marBottom w:val="0"/>
      <w:divBdr>
        <w:top w:val="none" w:sz="0" w:space="0" w:color="auto"/>
        <w:left w:val="none" w:sz="0" w:space="0" w:color="auto"/>
        <w:bottom w:val="none" w:sz="0" w:space="0" w:color="auto"/>
        <w:right w:val="none" w:sz="0" w:space="0" w:color="auto"/>
      </w:divBdr>
    </w:div>
    <w:div w:id="1134061227">
      <w:bodyDiv w:val="1"/>
      <w:marLeft w:val="0"/>
      <w:marRight w:val="0"/>
      <w:marTop w:val="0"/>
      <w:marBottom w:val="0"/>
      <w:divBdr>
        <w:top w:val="none" w:sz="0" w:space="0" w:color="auto"/>
        <w:left w:val="none" w:sz="0" w:space="0" w:color="auto"/>
        <w:bottom w:val="none" w:sz="0" w:space="0" w:color="auto"/>
        <w:right w:val="none" w:sz="0" w:space="0" w:color="auto"/>
      </w:divBdr>
    </w:div>
    <w:div w:id="1135413480">
      <w:bodyDiv w:val="1"/>
      <w:marLeft w:val="0"/>
      <w:marRight w:val="0"/>
      <w:marTop w:val="0"/>
      <w:marBottom w:val="0"/>
      <w:divBdr>
        <w:top w:val="none" w:sz="0" w:space="0" w:color="auto"/>
        <w:left w:val="none" w:sz="0" w:space="0" w:color="auto"/>
        <w:bottom w:val="none" w:sz="0" w:space="0" w:color="auto"/>
        <w:right w:val="none" w:sz="0" w:space="0" w:color="auto"/>
      </w:divBdr>
    </w:div>
    <w:div w:id="1135875180">
      <w:bodyDiv w:val="1"/>
      <w:marLeft w:val="0"/>
      <w:marRight w:val="0"/>
      <w:marTop w:val="0"/>
      <w:marBottom w:val="0"/>
      <w:divBdr>
        <w:top w:val="none" w:sz="0" w:space="0" w:color="auto"/>
        <w:left w:val="none" w:sz="0" w:space="0" w:color="auto"/>
        <w:bottom w:val="none" w:sz="0" w:space="0" w:color="auto"/>
        <w:right w:val="none" w:sz="0" w:space="0" w:color="auto"/>
      </w:divBdr>
    </w:div>
    <w:div w:id="1137382030">
      <w:bodyDiv w:val="1"/>
      <w:marLeft w:val="0"/>
      <w:marRight w:val="0"/>
      <w:marTop w:val="0"/>
      <w:marBottom w:val="0"/>
      <w:divBdr>
        <w:top w:val="none" w:sz="0" w:space="0" w:color="auto"/>
        <w:left w:val="none" w:sz="0" w:space="0" w:color="auto"/>
        <w:bottom w:val="none" w:sz="0" w:space="0" w:color="auto"/>
        <w:right w:val="none" w:sz="0" w:space="0" w:color="auto"/>
      </w:divBdr>
    </w:div>
    <w:div w:id="1150249335">
      <w:bodyDiv w:val="1"/>
      <w:marLeft w:val="0"/>
      <w:marRight w:val="0"/>
      <w:marTop w:val="0"/>
      <w:marBottom w:val="0"/>
      <w:divBdr>
        <w:top w:val="none" w:sz="0" w:space="0" w:color="auto"/>
        <w:left w:val="none" w:sz="0" w:space="0" w:color="auto"/>
        <w:bottom w:val="none" w:sz="0" w:space="0" w:color="auto"/>
        <w:right w:val="none" w:sz="0" w:space="0" w:color="auto"/>
      </w:divBdr>
    </w:div>
    <w:div w:id="1161651939">
      <w:bodyDiv w:val="1"/>
      <w:marLeft w:val="0"/>
      <w:marRight w:val="0"/>
      <w:marTop w:val="0"/>
      <w:marBottom w:val="0"/>
      <w:divBdr>
        <w:top w:val="none" w:sz="0" w:space="0" w:color="auto"/>
        <w:left w:val="none" w:sz="0" w:space="0" w:color="auto"/>
        <w:bottom w:val="none" w:sz="0" w:space="0" w:color="auto"/>
        <w:right w:val="none" w:sz="0" w:space="0" w:color="auto"/>
      </w:divBdr>
    </w:div>
    <w:div w:id="1165049529">
      <w:bodyDiv w:val="1"/>
      <w:marLeft w:val="0"/>
      <w:marRight w:val="0"/>
      <w:marTop w:val="0"/>
      <w:marBottom w:val="0"/>
      <w:divBdr>
        <w:top w:val="none" w:sz="0" w:space="0" w:color="auto"/>
        <w:left w:val="none" w:sz="0" w:space="0" w:color="auto"/>
        <w:bottom w:val="none" w:sz="0" w:space="0" w:color="auto"/>
        <w:right w:val="none" w:sz="0" w:space="0" w:color="auto"/>
      </w:divBdr>
    </w:div>
    <w:div w:id="1177691106">
      <w:bodyDiv w:val="1"/>
      <w:marLeft w:val="0"/>
      <w:marRight w:val="0"/>
      <w:marTop w:val="0"/>
      <w:marBottom w:val="0"/>
      <w:divBdr>
        <w:top w:val="none" w:sz="0" w:space="0" w:color="auto"/>
        <w:left w:val="none" w:sz="0" w:space="0" w:color="auto"/>
        <w:bottom w:val="none" w:sz="0" w:space="0" w:color="auto"/>
        <w:right w:val="none" w:sz="0" w:space="0" w:color="auto"/>
      </w:divBdr>
    </w:div>
    <w:div w:id="1186165607">
      <w:bodyDiv w:val="1"/>
      <w:marLeft w:val="0"/>
      <w:marRight w:val="0"/>
      <w:marTop w:val="0"/>
      <w:marBottom w:val="0"/>
      <w:divBdr>
        <w:top w:val="none" w:sz="0" w:space="0" w:color="auto"/>
        <w:left w:val="none" w:sz="0" w:space="0" w:color="auto"/>
        <w:bottom w:val="none" w:sz="0" w:space="0" w:color="auto"/>
        <w:right w:val="none" w:sz="0" w:space="0" w:color="auto"/>
      </w:divBdr>
    </w:div>
    <w:div w:id="1197112837">
      <w:bodyDiv w:val="1"/>
      <w:marLeft w:val="0"/>
      <w:marRight w:val="0"/>
      <w:marTop w:val="0"/>
      <w:marBottom w:val="0"/>
      <w:divBdr>
        <w:top w:val="none" w:sz="0" w:space="0" w:color="auto"/>
        <w:left w:val="none" w:sz="0" w:space="0" w:color="auto"/>
        <w:bottom w:val="none" w:sz="0" w:space="0" w:color="auto"/>
        <w:right w:val="none" w:sz="0" w:space="0" w:color="auto"/>
      </w:divBdr>
    </w:div>
    <w:div w:id="1209293843">
      <w:bodyDiv w:val="1"/>
      <w:marLeft w:val="0"/>
      <w:marRight w:val="0"/>
      <w:marTop w:val="0"/>
      <w:marBottom w:val="0"/>
      <w:divBdr>
        <w:top w:val="none" w:sz="0" w:space="0" w:color="auto"/>
        <w:left w:val="none" w:sz="0" w:space="0" w:color="auto"/>
        <w:bottom w:val="none" w:sz="0" w:space="0" w:color="auto"/>
        <w:right w:val="none" w:sz="0" w:space="0" w:color="auto"/>
      </w:divBdr>
    </w:div>
    <w:div w:id="1233736750">
      <w:bodyDiv w:val="1"/>
      <w:marLeft w:val="0"/>
      <w:marRight w:val="0"/>
      <w:marTop w:val="0"/>
      <w:marBottom w:val="0"/>
      <w:divBdr>
        <w:top w:val="none" w:sz="0" w:space="0" w:color="auto"/>
        <w:left w:val="none" w:sz="0" w:space="0" w:color="auto"/>
        <w:bottom w:val="none" w:sz="0" w:space="0" w:color="auto"/>
        <w:right w:val="none" w:sz="0" w:space="0" w:color="auto"/>
      </w:divBdr>
    </w:div>
    <w:div w:id="1284923608">
      <w:bodyDiv w:val="1"/>
      <w:marLeft w:val="0"/>
      <w:marRight w:val="0"/>
      <w:marTop w:val="0"/>
      <w:marBottom w:val="0"/>
      <w:divBdr>
        <w:top w:val="none" w:sz="0" w:space="0" w:color="auto"/>
        <w:left w:val="none" w:sz="0" w:space="0" w:color="auto"/>
        <w:bottom w:val="none" w:sz="0" w:space="0" w:color="auto"/>
        <w:right w:val="none" w:sz="0" w:space="0" w:color="auto"/>
      </w:divBdr>
    </w:div>
    <w:div w:id="1287086156">
      <w:bodyDiv w:val="1"/>
      <w:marLeft w:val="0"/>
      <w:marRight w:val="0"/>
      <w:marTop w:val="0"/>
      <w:marBottom w:val="0"/>
      <w:divBdr>
        <w:top w:val="none" w:sz="0" w:space="0" w:color="auto"/>
        <w:left w:val="none" w:sz="0" w:space="0" w:color="auto"/>
        <w:bottom w:val="none" w:sz="0" w:space="0" w:color="auto"/>
        <w:right w:val="none" w:sz="0" w:space="0" w:color="auto"/>
      </w:divBdr>
    </w:div>
    <w:div w:id="1300376818">
      <w:bodyDiv w:val="1"/>
      <w:marLeft w:val="0"/>
      <w:marRight w:val="0"/>
      <w:marTop w:val="0"/>
      <w:marBottom w:val="0"/>
      <w:divBdr>
        <w:top w:val="none" w:sz="0" w:space="0" w:color="auto"/>
        <w:left w:val="none" w:sz="0" w:space="0" w:color="auto"/>
        <w:bottom w:val="none" w:sz="0" w:space="0" w:color="auto"/>
        <w:right w:val="none" w:sz="0" w:space="0" w:color="auto"/>
      </w:divBdr>
    </w:div>
    <w:div w:id="1301033524">
      <w:bodyDiv w:val="1"/>
      <w:marLeft w:val="0"/>
      <w:marRight w:val="0"/>
      <w:marTop w:val="0"/>
      <w:marBottom w:val="0"/>
      <w:divBdr>
        <w:top w:val="none" w:sz="0" w:space="0" w:color="auto"/>
        <w:left w:val="none" w:sz="0" w:space="0" w:color="auto"/>
        <w:bottom w:val="none" w:sz="0" w:space="0" w:color="auto"/>
        <w:right w:val="none" w:sz="0" w:space="0" w:color="auto"/>
      </w:divBdr>
    </w:div>
    <w:div w:id="1305234840">
      <w:bodyDiv w:val="1"/>
      <w:marLeft w:val="0"/>
      <w:marRight w:val="0"/>
      <w:marTop w:val="0"/>
      <w:marBottom w:val="0"/>
      <w:divBdr>
        <w:top w:val="none" w:sz="0" w:space="0" w:color="auto"/>
        <w:left w:val="none" w:sz="0" w:space="0" w:color="auto"/>
        <w:bottom w:val="none" w:sz="0" w:space="0" w:color="auto"/>
        <w:right w:val="none" w:sz="0" w:space="0" w:color="auto"/>
      </w:divBdr>
    </w:div>
    <w:div w:id="1305892710">
      <w:bodyDiv w:val="1"/>
      <w:marLeft w:val="0"/>
      <w:marRight w:val="0"/>
      <w:marTop w:val="0"/>
      <w:marBottom w:val="0"/>
      <w:divBdr>
        <w:top w:val="none" w:sz="0" w:space="0" w:color="auto"/>
        <w:left w:val="none" w:sz="0" w:space="0" w:color="auto"/>
        <w:bottom w:val="none" w:sz="0" w:space="0" w:color="auto"/>
        <w:right w:val="none" w:sz="0" w:space="0" w:color="auto"/>
      </w:divBdr>
    </w:div>
    <w:div w:id="1336347641">
      <w:bodyDiv w:val="1"/>
      <w:marLeft w:val="0"/>
      <w:marRight w:val="0"/>
      <w:marTop w:val="0"/>
      <w:marBottom w:val="0"/>
      <w:divBdr>
        <w:top w:val="none" w:sz="0" w:space="0" w:color="auto"/>
        <w:left w:val="none" w:sz="0" w:space="0" w:color="auto"/>
        <w:bottom w:val="none" w:sz="0" w:space="0" w:color="auto"/>
        <w:right w:val="none" w:sz="0" w:space="0" w:color="auto"/>
      </w:divBdr>
    </w:div>
    <w:div w:id="1346244797">
      <w:bodyDiv w:val="1"/>
      <w:marLeft w:val="0"/>
      <w:marRight w:val="0"/>
      <w:marTop w:val="0"/>
      <w:marBottom w:val="0"/>
      <w:divBdr>
        <w:top w:val="none" w:sz="0" w:space="0" w:color="auto"/>
        <w:left w:val="none" w:sz="0" w:space="0" w:color="auto"/>
        <w:bottom w:val="none" w:sz="0" w:space="0" w:color="auto"/>
        <w:right w:val="none" w:sz="0" w:space="0" w:color="auto"/>
      </w:divBdr>
    </w:div>
    <w:div w:id="1361783912">
      <w:bodyDiv w:val="1"/>
      <w:marLeft w:val="0"/>
      <w:marRight w:val="0"/>
      <w:marTop w:val="0"/>
      <w:marBottom w:val="0"/>
      <w:divBdr>
        <w:top w:val="none" w:sz="0" w:space="0" w:color="auto"/>
        <w:left w:val="none" w:sz="0" w:space="0" w:color="auto"/>
        <w:bottom w:val="none" w:sz="0" w:space="0" w:color="auto"/>
        <w:right w:val="none" w:sz="0" w:space="0" w:color="auto"/>
      </w:divBdr>
    </w:div>
    <w:div w:id="1368339463">
      <w:bodyDiv w:val="1"/>
      <w:marLeft w:val="0"/>
      <w:marRight w:val="0"/>
      <w:marTop w:val="0"/>
      <w:marBottom w:val="0"/>
      <w:divBdr>
        <w:top w:val="none" w:sz="0" w:space="0" w:color="auto"/>
        <w:left w:val="none" w:sz="0" w:space="0" w:color="auto"/>
        <w:bottom w:val="none" w:sz="0" w:space="0" w:color="auto"/>
        <w:right w:val="none" w:sz="0" w:space="0" w:color="auto"/>
      </w:divBdr>
    </w:div>
    <w:div w:id="1379090385">
      <w:bodyDiv w:val="1"/>
      <w:marLeft w:val="0"/>
      <w:marRight w:val="0"/>
      <w:marTop w:val="0"/>
      <w:marBottom w:val="0"/>
      <w:divBdr>
        <w:top w:val="none" w:sz="0" w:space="0" w:color="auto"/>
        <w:left w:val="none" w:sz="0" w:space="0" w:color="auto"/>
        <w:bottom w:val="none" w:sz="0" w:space="0" w:color="auto"/>
        <w:right w:val="none" w:sz="0" w:space="0" w:color="auto"/>
      </w:divBdr>
    </w:div>
    <w:div w:id="1380325806">
      <w:bodyDiv w:val="1"/>
      <w:marLeft w:val="0"/>
      <w:marRight w:val="0"/>
      <w:marTop w:val="0"/>
      <w:marBottom w:val="0"/>
      <w:divBdr>
        <w:top w:val="none" w:sz="0" w:space="0" w:color="auto"/>
        <w:left w:val="none" w:sz="0" w:space="0" w:color="auto"/>
        <w:bottom w:val="none" w:sz="0" w:space="0" w:color="auto"/>
        <w:right w:val="none" w:sz="0" w:space="0" w:color="auto"/>
      </w:divBdr>
    </w:div>
    <w:div w:id="1388839205">
      <w:bodyDiv w:val="1"/>
      <w:marLeft w:val="0"/>
      <w:marRight w:val="0"/>
      <w:marTop w:val="0"/>
      <w:marBottom w:val="0"/>
      <w:divBdr>
        <w:top w:val="none" w:sz="0" w:space="0" w:color="auto"/>
        <w:left w:val="none" w:sz="0" w:space="0" w:color="auto"/>
        <w:bottom w:val="none" w:sz="0" w:space="0" w:color="auto"/>
        <w:right w:val="none" w:sz="0" w:space="0" w:color="auto"/>
      </w:divBdr>
    </w:div>
    <w:div w:id="1403522123">
      <w:bodyDiv w:val="1"/>
      <w:marLeft w:val="0"/>
      <w:marRight w:val="0"/>
      <w:marTop w:val="0"/>
      <w:marBottom w:val="0"/>
      <w:divBdr>
        <w:top w:val="none" w:sz="0" w:space="0" w:color="auto"/>
        <w:left w:val="none" w:sz="0" w:space="0" w:color="auto"/>
        <w:bottom w:val="none" w:sz="0" w:space="0" w:color="auto"/>
        <w:right w:val="none" w:sz="0" w:space="0" w:color="auto"/>
      </w:divBdr>
    </w:div>
    <w:div w:id="1415710624">
      <w:bodyDiv w:val="1"/>
      <w:marLeft w:val="0"/>
      <w:marRight w:val="0"/>
      <w:marTop w:val="0"/>
      <w:marBottom w:val="0"/>
      <w:divBdr>
        <w:top w:val="none" w:sz="0" w:space="0" w:color="auto"/>
        <w:left w:val="none" w:sz="0" w:space="0" w:color="auto"/>
        <w:bottom w:val="none" w:sz="0" w:space="0" w:color="auto"/>
        <w:right w:val="none" w:sz="0" w:space="0" w:color="auto"/>
      </w:divBdr>
    </w:div>
    <w:div w:id="1417051141">
      <w:bodyDiv w:val="1"/>
      <w:marLeft w:val="0"/>
      <w:marRight w:val="0"/>
      <w:marTop w:val="0"/>
      <w:marBottom w:val="0"/>
      <w:divBdr>
        <w:top w:val="none" w:sz="0" w:space="0" w:color="auto"/>
        <w:left w:val="none" w:sz="0" w:space="0" w:color="auto"/>
        <w:bottom w:val="none" w:sz="0" w:space="0" w:color="auto"/>
        <w:right w:val="none" w:sz="0" w:space="0" w:color="auto"/>
      </w:divBdr>
    </w:div>
    <w:div w:id="1466698789">
      <w:bodyDiv w:val="1"/>
      <w:marLeft w:val="0"/>
      <w:marRight w:val="0"/>
      <w:marTop w:val="0"/>
      <w:marBottom w:val="0"/>
      <w:divBdr>
        <w:top w:val="none" w:sz="0" w:space="0" w:color="auto"/>
        <w:left w:val="none" w:sz="0" w:space="0" w:color="auto"/>
        <w:bottom w:val="none" w:sz="0" w:space="0" w:color="auto"/>
        <w:right w:val="none" w:sz="0" w:space="0" w:color="auto"/>
      </w:divBdr>
    </w:div>
    <w:div w:id="1470173058">
      <w:bodyDiv w:val="1"/>
      <w:marLeft w:val="0"/>
      <w:marRight w:val="0"/>
      <w:marTop w:val="0"/>
      <w:marBottom w:val="0"/>
      <w:divBdr>
        <w:top w:val="none" w:sz="0" w:space="0" w:color="auto"/>
        <w:left w:val="none" w:sz="0" w:space="0" w:color="auto"/>
        <w:bottom w:val="none" w:sz="0" w:space="0" w:color="auto"/>
        <w:right w:val="none" w:sz="0" w:space="0" w:color="auto"/>
      </w:divBdr>
    </w:div>
    <w:div w:id="1475635261">
      <w:bodyDiv w:val="1"/>
      <w:marLeft w:val="0"/>
      <w:marRight w:val="0"/>
      <w:marTop w:val="0"/>
      <w:marBottom w:val="0"/>
      <w:divBdr>
        <w:top w:val="none" w:sz="0" w:space="0" w:color="auto"/>
        <w:left w:val="none" w:sz="0" w:space="0" w:color="auto"/>
        <w:bottom w:val="none" w:sz="0" w:space="0" w:color="auto"/>
        <w:right w:val="none" w:sz="0" w:space="0" w:color="auto"/>
      </w:divBdr>
    </w:div>
    <w:div w:id="1485588644">
      <w:bodyDiv w:val="1"/>
      <w:marLeft w:val="0"/>
      <w:marRight w:val="0"/>
      <w:marTop w:val="0"/>
      <w:marBottom w:val="0"/>
      <w:divBdr>
        <w:top w:val="none" w:sz="0" w:space="0" w:color="auto"/>
        <w:left w:val="none" w:sz="0" w:space="0" w:color="auto"/>
        <w:bottom w:val="none" w:sz="0" w:space="0" w:color="auto"/>
        <w:right w:val="none" w:sz="0" w:space="0" w:color="auto"/>
      </w:divBdr>
    </w:div>
    <w:div w:id="1486822412">
      <w:bodyDiv w:val="1"/>
      <w:marLeft w:val="0"/>
      <w:marRight w:val="0"/>
      <w:marTop w:val="0"/>
      <w:marBottom w:val="0"/>
      <w:divBdr>
        <w:top w:val="none" w:sz="0" w:space="0" w:color="auto"/>
        <w:left w:val="none" w:sz="0" w:space="0" w:color="auto"/>
        <w:bottom w:val="none" w:sz="0" w:space="0" w:color="auto"/>
        <w:right w:val="none" w:sz="0" w:space="0" w:color="auto"/>
      </w:divBdr>
    </w:div>
    <w:div w:id="1498498764">
      <w:bodyDiv w:val="1"/>
      <w:marLeft w:val="0"/>
      <w:marRight w:val="0"/>
      <w:marTop w:val="0"/>
      <w:marBottom w:val="0"/>
      <w:divBdr>
        <w:top w:val="none" w:sz="0" w:space="0" w:color="auto"/>
        <w:left w:val="none" w:sz="0" w:space="0" w:color="auto"/>
        <w:bottom w:val="none" w:sz="0" w:space="0" w:color="auto"/>
        <w:right w:val="none" w:sz="0" w:space="0" w:color="auto"/>
      </w:divBdr>
    </w:div>
    <w:div w:id="1514568695">
      <w:bodyDiv w:val="1"/>
      <w:marLeft w:val="0"/>
      <w:marRight w:val="0"/>
      <w:marTop w:val="0"/>
      <w:marBottom w:val="0"/>
      <w:divBdr>
        <w:top w:val="none" w:sz="0" w:space="0" w:color="auto"/>
        <w:left w:val="none" w:sz="0" w:space="0" w:color="auto"/>
        <w:bottom w:val="none" w:sz="0" w:space="0" w:color="auto"/>
        <w:right w:val="none" w:sz="0" w:space="0" w:color="auto"/>
      </w:divBdr>
    </w:div>
    <w:div w:id="1527326310">
      <w:bodyDiv w:val="1"/>
      <w:marLeft w:val="0"/>
      <w:marRight w:val="0"/>
      <w:marTop w:val="0"/>
      <w:marBottom w:val="0"/>
      <w:divBdr>
        <w:top w:val="none" w:sz="0" w:space="0" w:color="auto"/>
        <w:left w:val="none" w:sz="0" w:space="0" w:color="auto"/>
        <w:bottom w:val="none" w:sz="0" w:space="0" w:color="auto"/>
        <w:right w:val="none" w:sz="0" w:space="0" w:color="auto"/>
      </w:divBdr>
    </w:div>
    <w:div w:id="1531720200">
      <w:bodyDiv w:val="1"/>
      <w:marLeft w:val="0"/>
      <w:marRight w:val="0"/>
      <w:marTop w:val="0"/>
      <w:marBottom w:val="0"/>
      <w:divBdr>
        <w:top w:val="none" w:sz="0" w:space="0" w:color="auto"/>
        <w:left w:val="none" w:sz="0" w:space="0" w:color="auto"/>
        <w:bottom w:val="none" w:sz="0" w:space="0" w:color="auto"/>
        <w:right w:val="none" w:sz="0" w:space="0" w:color="auto"/>
      </w:divBdr>
    </w:div>
    <w:div w:id="1532184876">
      <w:bodyDiv w:val="1"/>
      <w:marLeft w:val="0"/>
      <w:marRight w:val="0"/>
      <w:marTop w:val="0"/>
      <w:marBottom w:val="0"/>
      <w:divBdr>
        <w:top w:val="none" w:sz="0" w:space="0" w:color="auto"/>
        <w:left w:val="none" w:sz="0" w:space="0" w:color="auto"/>
        <w:bottom w:val="none" w:sz="0" w:space="0" w:color="auto"/>
        <w:right w:val="none" w:sz="0" w:space="0" w:color="auto"/>
      </w:divBdr>
    </w:div>
    <w:div w:id="1583488740">
      <w:bodyDiv w:val="1"/>
      <w:marLeft w:val="0"/>
      <w:marRight w:val="0"/>
      <w:marTop w:val="0"/>
      <w:marBottom w:val="0"/>
      <w:divBdr>
        <w:top w:val="none" w:sz="0" w:space="0" w:color="auto"/>
        <w:left w:val="none" w:sz="0" w:space="0" w:color="auto"/>
        <w:bottom w:val="none" w:sz="0" w:space="0" w:color="auto"/>
        <w:right w:val="none" w:sz="0" w:space="0" w:color="auto"/>
      </w:divBdr>
    </w:div>
    <w:div w:id="1589459670">
      <w:bodyDiv w:val="1"/>
      <w:marLeft w:val="0"/>
      <w:marRight w:val="0"/>
      <w:marTop w:val="0"/>
      <w:marBottom w:val="0"/>
      <w:divBdr>
        <w:top w:val="none" w:sz="0" w:space="0" w:color="auto"/>
        <w:left w:val="none" w:sz="0" w:space="0" w:color="auto"/>
        <w:bottom w:val="none" w:sz="0" w:space="0" w:color="auto"/>
        <w:right w:val="none" w:sz="0" w:space="0" w:color="auto"/>
      </w:divBdr>
    </w:div>
    <w:div w:id="1615139400">
      <w:bodyDiv w:val="1"/>
      <w:marLeft w:val="0"/>
      <w:marRight w:val="0"/>
      <w:marTop w:val="0"/>
      <w:marBottom w:val="0"/>
      <w:divBdr>
        <w:top w:val="none" w:sz="0" w:space="0" w:color="auto"/>
        <w:left w:val="none" w:sz="0" w:space="0" w:color="auto"/>
        <w:bottom w:val="none" w:sz="0" w:space="0" w:color="auto"/>
        <w:right w:val="none" w:sz="0" w:space="0" w:color="auto"/>
      </w:divBdr>
    </w:div>
    <w:div w:id="1618608955">
      <w:bodyDiv w:val="1"/>
      <w:marLeft w:val="0"/>
      <w:marRight w:val="0"/>
      <w:marTop w:val="0"/>
      <w:marBottom w:val="0"/>
      <w:divBdr>
        <w:top w:val="none" w:sz="0" w:space="0" w:color="auto"/>
        <w:left w:val="none" w:sz="0" w:space="0" w:color="auto"/>
        <w:bottom w:val="none" w:sz="0" w:space="0" w:color="auto"/>
        <w:right w:val="none" w:sz="0" w:space="0" w:color="auto"/>
      </w:divBdr>
    </w:div>
    <w:div w:id="1628196423">
      <w:bodyDiv w:val="1"/>
      <w:marLeft w:val="0"/>
      <w:marRight w:val="0"/>
      <w:marTop w:val="0"/>
      <w:marBottom w:val="0"/>
      <w:divBdr>
        <w:top w:val="none" w:sz="0" w:space="0" w:color="auto"/>
        <w:left w:val="none" w:sz="0" w:space="0" w:color="auto"/>
        <w:bottom w:val="none" w:sz="0" w:space="0" w:color="auto"/>
        <w:right w:val="none" w:sz="0" w:space="0" w:color="auto"/>
      </w:divBdr>
    </w:div>
    <w:div w:id="1642615089">
      <w:bodyDiv w:val="1"/>
      <w:marLeft w:val="0"/>
      <w:marRight w:val="0"/>
      <w:marTop w:val="0"/>
      <w:marBottom w:val="0"/>
      <w:divBdr>
        <w:top w:val="none" w:sz="0" w:space="0" w:color="auto"/>
        <w:left w:val="none" w:sz="0" w:space="0" w:color="auto"/>
        <w:bottom w:val="none" w:sz="0" w:space="0" w:color="auto"/>
        <w:right w:val="none" w:sz="0" w:space="0" w:color="auto"/>
      </w:divBdr>
    </w:div>
    <w:div w:id="1644503466">
      <w:bodyDiv w:val="1"/>
      <w:marLeft w:val="0"/>
      <w:marRight w:val="0"/>
      <w:marTop w:val="0"/>
      <w:marBottom w:val="0"/>
      <w:divBdr>
        <w:top w:val="none" w:sz="0" w:space="0" w:color="auto"/>
        <w:left w:val="none" w:sz="0" w:space="0" w:color="auto"/>
        <w:bottom w:val="none" w:sz="0" w:space="0" w:color="auto"/>
        <w:right w:val="none" w:sz="0" w:space="0" w:color="auto"/>
      </w:divBdr>
    </w:div>
    <w:div w:id="1662002804">
      <w:bodyDiv w:val="1"/>
      <w:marLeft w:val="0"/>
      <w:marRight w:val="0"/>
      <w:marTop w:val="0"/>
      <w:marBottom w:val="0"/>
      <w:divBdr>
        <w:top w:val="none" w:sz="0" w:space="0" w:color="auto"/>
        <w:left w:val="none" w:sz="0" w:space="0" w:color="auto"/>
        <w:bottom w:val="none" w:sz="0" w:space="0" w:color="auto"/>
        <w:right w:val="none" w:sz="0" w:space="0" w:color="auto"/>
      </w:divBdr>
    </w:div>
    <w:div w:id="1697997056">
      <w:bodyDiv w:val="1"/>
      <w:marLeft w:val="0"/>
      <w:marRight w:val="0"/>
      <w:marTop w:val="0"/>
      <w:marBottom w:val="0"/>
      <w:divBdr>
        <w:top w:val="none" w:sz="0" w:space="0" w:color="auto"/>
        <w:left w:val="none" w:sz="0" w:space="0" w:color="auto"/>
        <w:bottom w:val="none" w:sz="0" w:space="0" w:color="auto"/>
        <w:right w:val="none" w:sz="0" w:space="0" w:color="auto"/>
      </w:divBdr>
    </w:div>
    <w:div w:id="1700354602">
      <w:bodyDiv w:val="1"/>
      <w:marLeft w:val="0"/>
      <w:marRight w:val="0"/>
      <w:marTop w:val="0"/>
      <w:marBottom w:val="0"/>
      <w:divBdr>
        <w:top w:val="none" w:sz="0" w:space="0" w:color="auto"/>
        <w:left w:val="none" w:sz="0" w:space="0" w:color="auto"/>
        <w:bottom w:val="none" w:sz="0" w:space="0" w:color="auto"/>
        <w:right w:val="none" w:sz="0" w:space="0" w:color="auto"/>
      </w:divBdr>
    </w:div>
    <w:div w:id="1710521325">
      <w:bodyDiv w:val="1"/>
      <w:marLeft w:val="0"/>
      <w:marRight w:val="0"/>
      <w:marTop w:val="0"/>
      <w:marBottom w:val="0"/>
      <w:divBdr>
        <w:top w:val="none" w:sz="0" w:space="0" w:color="auto"/>
        <w:left w:val="none" w:sz="0" w:space="0" w:color="auto"/>
        <w:bottom w:val="none" w:sz="0" w:space="0" w:color="auto"/>
        <w:right w:val="none" w:sz="0" w:space="0" w:color="auto"/>
      </w:divBdr>
    </w:div>
    <w:div w:id="1758404947">
      <w:bodyDiv w:val="1"/>
      <w:marLeft w:val="0"/>
      <w:marRight w:val="0"/>
      <w:marTop w:val="0"/>
      <w:marBottom w:val="0"/>
      <w:divBdr>
        <w:top w:val="none" w:sz="0" w:space="0" w:color="auto"/>
        <w:left w:val="none" w:sz="0" w:space="0" w:color="auto"/>
        <w:bottom w:val="none" w:sz="0" w:space="0" w:color="auto"/>
        <w:right w:val="none" w:sz="0" w:space="0" w:color="auto"/>
      </w:divBdr>
    </w:div>
    <w:div w:id="1765492101">
      <w:bodyDiv w:val="1"/>
      <w:marLeft w:val="0"/>
      <w:marRight w:val="0"/>
      <w:marTop w:val="0"/>
      <w:marBottom w:val="0"/>
      <w:divBdr>
        <w:top w:val="none" w:sz="0" w:space="0" w:color="auto"/>
        <w:left w:val="none" w:sz="0" w:space="0" w:color="auto"/>
        <w:bottom w:val="none" w:sz="0" w:space="0" w:color="auto"/>
        <w:right w:val="none" w:sz="0" w:space="0" w:color="auto"/>
      </w:divBdr>
    </w:div>
    <w:div w:id="1769807495">
      <w:bodyDiv w:val="1"/>
      <w:marLeft w:val="0"/>
      <w:marRight w:val="0"/>
      <w:marTop w:val="0"/>
      <w:marBottom w:val="0"/>
      <w:divBdr>
        <w:top w:val="none" w:sz="0" w:space="0" w:color="auto"/>
        <w:left w:val="none" w:sz="0" w:space="0" w:color="auto"/>
        <w:bottom w:val="none" w:sz="0" w:space="0" w:color="auto"/>
        <w:right w:val="none" w:sz="0" w:space="0" w:color="auto"/>
      </w:divBdr>
    </w:div>
    <w:div w:id="1793093186">
      <w:bodyDiv w:val="1"/>
      <w:marLeft w:val="0"/>
      <w:marRight w:val="0"/>
      <w:marTop w:val="0"/>
      <w:marBottom w:val="0"/>
      <w:divBdr>
        <w:top w:val="none" w:sz="0" w:space="0" w:color="auto"/>
        <w:left w:val="none" w:sz="0" w:space="0" w:color="auto"/>
        <w:bottom w:val="none" w:sz="0" w:space="0" w:color="auto"/>
        <w:right w:val="none" w:sz="0" w:space="0" w:color="auto"/>
      </w:divBdr>
    </w:div>
    <w:div w:id="1805849202">
      <w:bodyDiv w:val="1"/>
      <w:marLeft w:val="0"/>
      <w:marRight w:val="0"/>
      <w:marTop w:val="0"/>
      <w:marBottom w:val="0"/>
      <w:divBdr>
        <w:top w:val="none" w:sz="0" w:space="0" w:color="auto"/>
        <w:left w:val="none" w:sz="0" w:space="0" w:color="auto"/>
        <w:bottom w:val="none" w:sz="0" w:space="0" w:color="auto"/>
        <w:right w:val="none" w:sz="0" w:space="0" w:color="auto"/>
      </w:divBdr>
    </w:div>
    <w:div w:id="1809787420">
      <w:bodyDiv w:val="1"/>
      <w:marLeft w:val="0"/>
      <w:marRight w:val="0"/>
      <w:marTop w:val="0"/>
      <w:marBottom w:val="0"/>
      <w:divBdr>
        <w:top w:val="none" w:sz="0" w:space="0" w:color="auto"/>
        <w:left w:val="none" w:sz="0" w:space="0" w:color="auto"/>
        <w:bottom w:val="none" w:sz="0" w:space="0" w:color="auto"/>
        <w:right w:val="none" w:sz="0" w:space="0" w:color="auto"/>
      </w:divBdr>
    </w:div>
    <w:div w:id="1816021494">
      <w:bodyDiv w:val="1"/>
      <w:marLeft w:val="0"/>
      <w:marRight w:val="0"/>
      <w:marTop w:val="0"/>
      <w:marBottom w:val="0"/>
      <w:divBdr>
        <w:top w:val="none" w:sz="0" w:space="0" w:color="auto"/>
        <w:left w:val="none" w:sz="0" w:space="0" w:color="auto"/>
        <w:bottom w:val="none" w:sz="0" w:space="0" w:color="auto"/>
        <w:right w:val="none" w:sz="0" w:space="0" w:color="auto"/>
      </w:divBdr>
    </w:div>
    <w:div w:id="1825009459">
      <w:bodyDiv w:val="1"/>
      <w:marLeft w:val="0"/>
      <w:marRight w:val="0"/>
      <w:marTop w:val="0"/>
      <w:marBottom w:val="0"/>
      <w:divBdr>
        <w:top w:val="none" w:sz="0" w:space="0" w:color="auto"/>
        <w:left w:val="none" w:sz="0" w:space="0" w:color="auto"/>
        <w:bottom w:val="none" w:sz="0" w:space="0" w:color="auto"/>
        <w:right w:val="none" w:sz="0" w:space="0" w:color="auto"/>
      </w:divBdr>
    </w:div>
    <w:div w:id="1838764706">
      <w:bodyDiv w:val="1"/>
      <w:marLeft w:val="0"/>
      <w:marRight w:val="0"/>
      <w:marTop w:val="0"/>
      <w:marBottom w:val="0"/>
      <w:divBdr>
        <w:top w:val="none" w:sz="0" w:space="0" w:color="auto"/>
        <w:left w:val="none" w:sz="0" w:space="0" w:color="auto"/>
        <w:bottom w:val="none" w:sz="0" w:space="0" w:color="auto"/>
        <w:right w:val="none" w:sz="0" w:space="0" w:color="auto"/>
      </w:divBdr>
    </w:div>
    <w:div w:id="1886602161">
      <w:bodyDiv w:val="1"/>
      <w:marLeft w:val="0"/>
      <w:marRight w:val="0"/>
      <w:marTop w:val="0"/>
      <w:marBottom w:val="0"/>
      <w:divBdr>
        <w:top w:val="none" w:sz="0" w:space="0" w:color="auto"/>
        <w:left w:val="none" w:sz="0" w:space="0" w:color="auto"/>
        <w:bottom w:val="none" w:sz="0" w:space="0" w:color="auto"/>
        <w:right w:val="none" w:sz="0" w:space="0" w:color="auto"/>
      </w:divBdr>
    </w:div>
    <w:div w:id="1889414767">
      <w:bodyDiv w:val="1"/>
      <w:marLeft w:val="0"/>
      <w:marRight w:val="0"/>
      <w:marTop w:val="0"/>
      <w:marBottom w:val="0"/>
      <w:divBdr>
        <w:top w:val="none" w:sz="0" w:space="0" w:color="auto"/>
        <w:left w:val="none" w:sz="0" w:space="0" w:color="auto"/>
        <w:bottom w:val="none" w:sz="0" w:space="0" w:color="auto"/>
        <w:right w:val="none" w:sz="0" w:space="0" w:color="auto"/>
      </w:divBdr>
    </w:div>
    <w:div w:id="1898591641">
      <w:bodyDiv w:val="1"/>
      <w:marLeft w:val="0"/>
      <w:marRight w:val="0"/>
      <w:marTop w:val="0"/>
      <w:marBottom w:val="0"/>
      <w:divBdr>
        <w:top w:val="none" w:sz="0" w:space="0" w:color="auto"/>
        <w:left w:val="none" w:sz="0" w:space="0" w:color="auto"/>
        <w:bottom w:val="none" w:sz="0" w:space="0" w:color="auto"/>
        <w:right w:val="none" w:sz="0" w:space="0" w:color="auto"/>
      </w:divBdr>
    </w:div>
    <w:div w:id="1900244228">
      <w:bodyDiv w:val="1"/>
      <w:marLeft w:val="0"/>
      <w:marRight w:val="0"/>
      <w:marTop w:val="0"/>
      <w:marBottom w:val="0"/>
      <w:divBdr>
        <w:top w:val="none" w:sz="0" w:space="0" w:color="auto"/>
        <w:left w:val="none" w:sz="0" w:space="0" w:color="auto"/>
        <w:bottom w:val="none" w:sz="0" w:space="0" w:color="auto"/>
        <w:right w:val="none" w:sz="0" w:space="0" w:color="auto"/>
      </w:divBdr>
    </w:div>
    <w:div w:id="1924997163">
      <w:bodyDiv w:val="1"/>
      <w:marLeft w:val="0"/>
      <w:marRight w:val="0"/>
      <w:marTop w:val="0"/>
      <w:marBottom w:val="0"/>
      <w:divBdr>
        <w:top w:val="none" w:sz="0" w:space="0" w:color="auto"/>
        <w:left w:val="none" w:sz="0" w:space="0" w:color="auto"/>
        <w:bottom w:val="none" w:sz="0" w:space="0" w:color="auto"/>
        <w:right w:val="none" w:sz="0" w:space="0" w:color="auto"/>
      </w:divBdr>
    </w:div>
    <w:div w:id="1953857114">
      <w:bodyDiv w:val="1"/>
      <w:marLeft w:val="0"/>
      <w:marRight w:val="0"/>
      <w:marTop w:val="0"/>
      <w:marBottom w:val="0"/>
      <w:divBdr>
        <w:top w:val="none" w:sz="0" w:space="0" w:color="auto"/>
        <w:left w:val="none" w:sz="0" w:space="0" w:color="auto"/>
        <w:bottom w:val="none" w:sz="0" w:space="0" w:color="auto"/>
        <w:right w:val="none" w:sz="0" w:space="0" w:color="auto"/>
      </w:divBdr>
    </w:div>
    <w:div w:id="1978995050">
      <w:bodyDiv w:val="1"/>
      <w:marLeft w:val="0"/>
      <w:marRight w:val="0"/>
      <w:marTop w:val="0"/>
      <w:marBottom w:val="0"/>
      <w:divBdr>
        <w:top w:val="none" w:sz="0" w:space="0" w:color="auto"/>
        <w:left w:val="none" w:sz="0" w:space="0" w:color="auto"/>
        <w:bottom w:val="none" w:sz="0" w:space="0" w:color="auto"/>
        <w:right w:val="none" w:sz="0" w:space="0" w:color="auto"/>
      </w:divBdr>
    </w:div>
    <w:div w:id="1979072651">
      <w:bodyDiv w:val="1"/>
      <w:marLeft w:val="0"/>
      <w:marRight w:val="0"/>
      <w:marTop w:val="0"/>
      <w:marBottom w:val="0"/>
      <w:divBdr>
        <w:top w:val="none" w:sz="0" w:space="0" w:color="auto"/>
        <w:left w:val="none" w:sz="0" w:space="0" w:color="auto"/>
        <w:bottom w:val="none" w:sz="0" w:space="0" w:color="auto"/>
        <w:right w:val="none" w:sz="0" w:space="0" w:color="auto"/>
      </w:divBdr>
    </w:div>
    <w:div w:id="1999840545">
      <w:bodyDiv w:val="1"/>
      <w:marLeft w:val="0"/>
      <w:marRight w:val="0"/>
      <w:marTop w:val="0"/>
      <w:marBottom w:val="0"/>
      <w:divBdr>
        <w:top w:val="none" w:sz="0" w:space="0" w:color="auto"/>
        <w:left w:val="none" w:sz="0" w:space="0" w:color="auto"/>
        <w:bottom w:val="none" w:sz="0" w:space="0" w:color="auto"/>
        <w:right w:val="none" w:sz="0" w:space="0" w:color="auto"/>
      </w:divBdr>
    </w:div>
    <w:div w:id="2039546503">
      <w:bodyDiv w:val="1"/>
      <w:marLeft w:val="0"/>
      <w:marRight w:val="0"/>
      <w:marTop w:val="0"/>
      <w:marBottom w:val="0"/>
      <w:divBdr>
        <w:top w:val="none" w:sz="0" w:space="0" w:color="auto"/>
        <w:left w:val="none" w:sz="0" w:space="0" w:color="auto"/>
        <w:bottom w:val="none" w:sz="0" w:space="0" w:color="auto"/>
        <w:right w:val="none" w:sz="0" w:space="0" w:color="auto"/>
      </w:divBdr>
    </w:div>
    <w:div w:id="2076125525">
      <w:bodyDiv w:val="1"/>
      <w:marLeft w:val="0"/>
      <w:marRight w:val="0"/>
      <w:marTop w:val="0"/>
      <w:marBottom w:val="0"/>
      <w:divBdr>
        <w:top w:val="none" w:sz="0" w:space="0" w:color="auto"/>
        <w:left w:val="none" w:sz="0" w:space="0" w:color="auto"/>
        <w:bottom w:val="none" w:sz="0" w:space="0" w:color="auto"/>
        <w:right w:val="none" w:sz="0" w:space="0" w:color="auto"/>
      </w:divBdr>
    </w:div>
    <w:div w:id="2086150323">
      <w:bodyDiv w:val="1"/>
      <w:marLeft w:val="0"/>
      <w:marRight w:val="0"/>
      <w:marTop w:val="0"/>
      <w:marBottom w:val="0"/>
      <w:divBdr>
        <w:top w:val="none" w:sz="0" w:space="0" w:color="auto"/>
        <w:left w:val="none" w:sz="0" w:space="0" w:color="auto"/>
        <w:bottom w:val="none" w:sz="0" w:space="0" w:color="auto"/>
        <w:right w:val="none" w:sz="0" w:space="0" w:color="auto"/>
      </w:divBdr>
    </w:div>
    <w:div w:id="2095348289">
      <w:bodyDiv w:val="1"/>
      <w:marLeft w:val="0"/>
      <w:marRight w:val="0"/>
      <w:marTop w:val="0"/>
      <w:marBottom w:val="0"/>
      <w:divBdr>
        <w:top w:val="none" w:sz="0" w:space="0" w:color="auto"/>
        <w:left w:val="none" w:sz="0" w:space="0" w:color="auto"/>
        <w:bottom w:val="none" w:sz="0" w:space="0" w:color="auto"/>
        <w:right w:val="none" w:sz="0" w:space="0" w:color="auto"/>
      </w:divBdr>
    </w:div>
    <w:div w:id="2101948355">
      <w:bodyDiv w:val="1"/>
      <w:marLeft w:val="0"/>
      <w:marRight w:val="0"/>
      <w:marTop w:val="0"/>
      <w:marBottom w:val="0"/>
      <w:divBdr>
        <w:top w:val="none" w:sz="0" w:space="0" w:color="auto"/>
        <w:left w:val="none" w:sz="0" w:space="0" w:color="auto"/>
        <w:bottom w:val="none" w:sz="0" w:space="0" w:color="auto"/>
        <w:right w:val="none" w:sz="0" w:space="0" w:color="auto"/>
      </w:divBdr>
    </w:div>
    <w:div w:id="2103911472">
      <w:bodyDiv w:val="1"/>
      <w:marLeft w:val="0"/>
      <w:marRight w:val="0"/>
      <w:marTop w:val="0"/>
      <w:marBottom w:val="0"/>
      <w:divBdr>
        <w:top w:val="none" w:sz="0" w:space="0" w:color="auto"/>
        <w:left w:val="none" w:sz="0" w:space="0" w:color="auto"/>
        <w:bottom w:val="none" w:sz="0" w:space="0" w:color="auto"/>
        <w:right w:val="none" w:sz="0" w:space="0" w:color="auto"/>
      </w:divBdr>
    </w:div>
    <w:div w:id="2127044649">
      <w:bodyDiv w:val="1"/>
      <w:marLeft w:val="0"/>
      <w:marRight w:val="0"/>
      <w:marTop w:val="0"/>
      <w:marBottom w:val="0"/>
      <w:divBdr>
        <w:top w:val="none" w:sz="0" w:space="0" w:color="auto"/>
        <w:left w:val="none" w:sz="0" w:space="0" w:color="auto"/>
        <w:bottom w:val="none" w:sz="0" w:space="0" w:color="auto"/>
        <w:right w:val="none" w:sz="0" w:space="0" w:color="auto"/>
      </w:divBdr>
    </w:div>
    <w:div w:id="21323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sredkar@zzzs.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osredkar@zzzs.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zzs.si/ZZZS/info/egradiva.nsf/o/8E6235866622F792C1257CA50027FFD1?OpenDocu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osredkar@zzzs.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76052713DCFA45B8FFFF7E5580FEA2" ma:contentTypeVersion="5" ma:contentTypeDescription="Ustvari nov dokument." ma:contentTypeScope="" ma:versionID="080fffc551157d315f277a2c3bdbd32d">
  <xsd:schema xmlns:xsd="http://www.w3.org/2001/XMLSchema" xmlns:xs="http://www.w3.org/2001/XMLSchema" xmlns:p="http://schemas.microsoft.com/office/2006/metadata/properties" xmlns:ns3="1d266424-1e37-467c-831b-ec4c91da4ecb" xmlns:ns4="be264bef-8969-46ce-8665-28a04e3e0b45" targetNamespace="http://schemas.microsoft.com/office/2006/metadata/properties" ma:root="true" ma:fieldsID="b3474082452f646a1fd5de1247237044" ns3:_="" ns4:_="">
    <xsd:import namespace="1d266424-1e37-467c-831b-ec4c91da4ecb"/>
    <xsd:import namespace="be264bef-8969-46ce-8665-28a04e3e0b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6424-1e37-467c-831b-ec4c91da4ec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4bef-8969-46ce-8665-28a04e3e0b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30BAB-9B96-4128-83DE-E12D31C6BD34}">
  <ds:schemaRefs>
    <ds:schemaRef ds:uri="http://schemas.openxmlformats.org/officeDocument/2006/bibliography"/>
  </ds:schemaRefs>
</ds:datastoreItem>
</file>

<file path=customXml/itemProps2.xml><?xml version="1.0" encoding="utf-8"?>
<ds:datastoreItem xmlns:ds="http://schemas.openxmlformats.org/officeDocument/2006/customXml" ds:itemID="{36AEA356-52F8-48BF-9CD7-1DE02658D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C904D-1CC9-44AE-A72A-70CABC2B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66424-1e37-467c-831b-ec4c91da4ecb"/>
    <ds:schemaRef ds:uri="be264bef-8969-46ce-8665-28a04e3e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91485-3B59-46F5-B90C-EE089DC77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9562</Words>
  <Characters>54505</Characters>
  <Application>Microsoft Office Word</Application>
  <DocSecurity>0</DocSecurity>
  <Lines>454</Lines>
  <Paragraphs>127</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63940</CharactersWithSpaces>
  <SharedDoc>false</SharedDoc>
  <HLinks>
    <vt:vector size="54" baseType="variant">
      <vt:variant>
        <vt:i4>2359385</vt:i4>
      </vt:variant>
      <vt:variant>
        <vt:i4>27</vt:i4>
      </vt:variant>
      <vt:variant>
        <vt:i4>0</vt:i4>
      </vt:variant>
      <vt:variant>
        <vt:i4>5</vt:i4>
      </vt:variant>
      <vt:variant>
        <vt:lpwstr>mailto:franc.osredkar@zzzs.si</vt:lpwstr>
      </vt:variant>
      <vt:variant>
        <vt:lpwstr/>
      </vt:variant>
      <vt:variant>
        <vt:i4>2359385</vt:i4>
      </vt:variant>
      <vt:variant>
        <vt:i4>24</vt:i4>
      </vt:variant>
      <vt:variant>
        <vt:i4>0</vt:i4>
      </vt:variant>
      <vt:variant>
        <vt:i4>5</vt:i4>
      </vt:variant>
      <vt:variant>
        <vt:lpwstr>mailto:franc.osredkar@zzzs.si</vt:lpwstr>
      </vt:variant>
      <vt:variant>
        <vt:lpwstr/>
      </vt:variant>
      <vt:variant>
        <vt:i4>2359385</vt:i4>
      </vt:variant>
      <vt:variant>
        <vt:i4>21</vt:i4>
      </vt:variant>
      <vt:variant>
        <vt:i4>0</vt:i4>
      </vt:variant>
      <vt:variant>
        <vt:i4>5</vt:i4>
      </vt:variant>
      <vt:variant>
        <vt:lpwstr>mailto:franc.osredkar@zzzs.si</vt:lpwstr>
      </vt:variant>
      <vt:variant>
        <vt:lpwstr/>
      </vt:variant>
      <vt:variant>
        <vt:i4>4390978</vt:i4>
      </vt:variant>
      <vt:variant>
        <vt:i4>18</vt:i4>
      </vt:variant>
      <vt:variant>
        <vt:i4>0</vt:i4>
      </vt:variant>
      <vt:variant>
        <vt:i4>5</vt:i4>
      </vt:variant>
      <vt:variant>
        <vt:lpwstr>http://www.zzzs.si/ZZZS/info/egradiva.nsf/o/8E6235866622F792C1257CA50027FFD1?OpenDocument</vt:lpwstr>
      </vt:variant>
      <vt:variant>
        <vt:lpwstr/>
      </vt:variant>
      <vt:variant>
        <vt:i4>1835067</vt:i4>
      </vt:variant>
      <vt:variant>
        <vt:i4>14</vt:i4>
      </vt:variant>
      <vt:variant>
        <vt:i4>0</vt:i4>
      </vt:variant>
      <vt:variant>
        <vt:i4>5</vt:i4>
      </vt:variant>
      <vt:variant>
        <vt:lpwstr/>
      </vt:variant>
      <vt:variant>
        <vt:lpwstr>_Toc82766827</vt:lpwstr>
      </vt:variant>
      <vt:variant>
        <vt:i4>1900603</vt:i4>
      </vt:variant>
      <vt:variant>
        <vt:i4>11</vt:i4>
      </vt:variant>
      <vt:variant>
        <vt:i4>0</vt:i4>
      </vt:variant>
      <vt:variant>
        <vt:i4>5</vt:i4>
      </vt:variant>
      <vt:variant>
        <vt:lpwstr/>
      </vt:variant>
      <vt:variant>
        <vt:lpwstr>_Toc82766826</vt:lpwstr>
      </vt:variant>
      <vt:variant>
        <vt:i4>1966139</vt:i4>
      </vt:variant>
      <vt:variant>
        <vt:i4>8</vt:i4>
      </vt:variant>
      <vt:variant>
        <vt:i4>0</vt:i4>
      </vt:variant>
      <vt:variant>
        <vt:i4>5</vt:i4>
      </vt:variant>
      <vt:variant>
        <vt:lpwstr/>
      </vt:variant>
      <vt:variant>
        <vt:lpwstr>_Toc82766825</vt:lpwstr>
      </vt:variant>
      <vt:variant>
        <vt:i4>2031675</vt:i4>
      </vt:variant>
      <vt:variant>
        <vt:i4>5</vt:i4>
      </vt:variant>
      <vt:variant>
        <vt:i4>0</vt:i4>
      </vt:variant>
      <vt:variant>
        <vt:i4>5</vt:i4>
      </vt:variant>
      <vt:variant>
        <vt:lpwstr/>
      </vt:variant>
      <vt:variant>
        <vt:lpwstr>_Toc82766824</vt:lpwstr>
      </vt:variant>
      <vt:variant>
        <vt:i4>1572923</vt:i4>
      </vt:variant>
      <vt:variant>
        <vt:i4>2</vt:i4>
      </vt:variant>
      <vt:variant>
        <vt:i4>0</vt:i4>
      </vt:variant>
      <vt:variant>
        <vt:i4>5</vt:i4>
      </vt:variant>
      <vt:variant>
        <vt:lpwstr/>
      </vt:variant>
      <vt:variant>
        <vt:lpwstr>_Toc82766823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subject/>
  <dc:creator>ZZZS</dc:creator>
  <cp:keywords/>
  <dc:description/>
  <cp:lastModifiedBy>Saša Strnad</cp:lastModifiedBy>
  <cp:revision>4</cp:revision>
  <cp:lastPrinted>2021-09-07T07:27:00Z</cp:lastPrinted>
  <dcterms:created xsi:type="dcterms:W3CDTF">2021-09-23T09:43:00Z</dcterms:created>
  <dcterms:modified xsi:type="dcterms:W3CDTF">2021-09-23T10:00:00Z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0x0101009876052713DCFA45B8FFFF7E5580FEA2</vt:lpwstr>
  </property>
</Properties>
</file>