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E262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73D7A529" w14:textId="19A97940" w:rsidR="00A77682" w:rsidRPr="00647A4B" w:rsidRDefault="00A77682" w:rsidP="00A77682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647A4B">
        <w:rPr>
          <w:rFonts w:ascii="Calibri" w:eastAsia="Calibri" w:hAnsi="Calibri" w:cs="Times New Roman"/>
          <w:lang w:val="it-IT"/>
        </w:rPr>
        <w:t>Številka: 0072-3/2023-DI/</w:t>
      </w:r>
      <w:r w:rsidR="00065160" w:rsidRPr="00647A4B">
        <w:rPr>
          <w:rFonts w:ascii="Calibri" w:eastAsia="Calibri" w:hAnsi="Calibri" w:cs="Times New Roman"/>
          <w:lang w:val="it-IT"/>
        </w:rPr>
        <w:t>6</w:t>
      </w:r>
    </w:p>
    <w:p w14:paraId="32E814C0" w14:textId="7ECAEBA4" w:rsidR="00A77682" w:rsidRPr="00A77682" w:rsidRDefault="00A77682" w:rsidP="00A77682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647A4B">
        <w:rPr>
          <w:rFonts w:ascii="Calibri" w:eastAsia="Calibri" w:hAnsi="Calibri" w:cs="Times New Roman"/>
          <w:lang w:val="it-IT"/>
        </w:rPr>
        <w:t xml:space="preserve">Datum: </w:t>
      </w:r>
      <w:r w:rsidR="00706398" w:rsidRPr="00647A4B">
        <w:rPr>
          <w:rFonts w:ascii="Calibri" w:eastAsia="Calibri" w:hAnsi="Calibri" w:cs="Times New Roman"/>
          <w:lang w:val="it-IT"/>
        </w:rPr>
        <w:t>9</w:t>
      </w:r>
      <w:r w:rsidRPr="00647A4B">
        <w:rPr>
          <w:rFonts w:ascii="Calibri" w:eastAsia="Calibri" w:hAnsi="Calibri" w:cs="Times New Roman"/>
          <w:lang w:val="it-IT"/>
        </w:rPr>
        <w:t xml:space="preserve">. </w:t>
      </w:r>
      <w:r w:rsidR="00065160" w:rsidRPr="00647A4B">
        <w:rPr>
          <w:rFonts w:ascii="Calibri" w:eastAsia="Calibri" w:hAnsi="Calibri" w:cs="Times New Roman"/>
          <w:lang w:val="it-IT"/>
        </w:rPr>
        <w:t>3</w:t>
      </w:r>
      <w:r w:rsidRPr="00647A4B">
        <w:rPr>
          <w:rFonts w:ascii="Calibri" w:eastAsia="Calibri" w:hAnsi="Calibri" w:cs="Times New Roman"/>
          <w:lang w:val="it-IT"/>
        </w:rPr>
        <w:t>. 2023</w:t>
      </w:r>
    </w:p>
    <w:p w14:paraId="0C70D129" w14:textId="77777777" w:rsidR="00A77682" w:rsidRPr="00A77682" w:rsidRDefault="00A77682" w:rsidP="00A77682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5F14C957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77682">
        <w:rPr>
          <w:rFonts w:ascii="Calibri" w:eastAsia="Calibri" w:hAnsi="Calibri" w:cs="Times New Roman"/>
          <w:b/>
        </w:rPr>
        <w:t>Izvajalcem:</w:t>
      </w:r>
    </w:p>
    <w:p w14:paraId="2B07A4B9" w14:textId="5E09BCA0" w:rsidR="00706398" w:rsidRDefault="00706398" w:rsidP="00A77682">
      <w:pPr>
        <w:numPr>
          <w:ilvl w:val="0"/>
          <w:numId w:val="13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 w:rsidRPr="00706398">
        <w:rPr>
          <w:rFonts w:ascii="Calibri" w:eastAsia="Calibri" w:hAnsi="Calibri" w:cs="Times New Roman"/>
          <w:b/>
          <w:lang w:eastAsia="sl-SI"/>
        </w:rPr>
        <w:t>bolnišničnim, ki izvajajo antikoagulantni program</w:t>
      </w:r>
    </w:p>
    <w:p w14:paraId="36963E16" w14:textId="352D217E" w:rsidR="001137AF" w:rsidRDefault="001137AF" w:rsidP="00A77682">
      <w:pPr>
        <w:numPr>
          <w:ilvl w:val="0"/>
          <w:numId w:val="13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 w:rsidRPr="001137AF">
        <w:rPr>
          <w:rFonts w:ascii="Calibri" w:eastAsia="Calibri" w:hAnsi="Calibri" w:cs="Times New Roman"/>
          <w:b/>
          <w:lang w:eastAsia="sl-SI"/>
        </w:rPr>
        <w:t>otroških in šolskih dispanzerjev</w:t>
      </w:r>
    </w:p>
    <w:p w14:paraId="3B7CF854" w14:textId="1992AD1B" w:rsidR="00A77682" w:rsidRDefault="00A77682" w:rsidP="00A77682">
      <w:pPr>
        <w:numPr>
          <w:ilvl w:val="0"/>
          <w:numId w:val="13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 w:rsidRPr="00A77682">
        <w:rPr>
          <w:rFonts w:ascii="Calibri" w:eastAsia="Calibri" w:hAnsi="Calibri" w:cs="Times New Roman"/>
          <w:b/>
          <w:lang w:eastAsia="sl-SI"/>
        </w:rPr>
        <w:t>sp</w:t>
      </w:r>
      <w:r>
        <w:rPr>
          <w:rFonts w:ascii="Calibri" w:eastAsia="Calibri" w:hAnsi="Calibri" w:cs="Times New Roman"/>
          <w:b/>
          <w:lang w:eastAsia="sl-SI"/>
        </w:rPr>
        <w:t>ecialistične</w:t>
      </w:r>
      <w:r w:rsidRPr="00A77682">
        <w:t xml:space="preserve"> </w:t>
      </w:r>
      <w:r w:rsidRPr="00A77682">
        <w:rPr>
          <w:rFonts w:ascii="Calibri" w:eastAsia="Calibri" w:hAnsi="Calibri" w:cs="Times New Roman"/>
          <w:b/>
          <w:lang w:eastAsia="sl-SI"/>
        </w:rPr>
        <w:t>zunajbolnišnične zdravstvene dejavnosti klinične genetike</w:t>
      </w:r>
    </w:p>
    <w:p w14:paraId="72FA99D9" w14:textId="06F7431E" w:rsidR="00632B20" w:rsidRDefault="00632B20" w:rsidP="00A77682">
      <w:pPr>
        <w:numPr>
          <w:ilvl w:val="0"/>
          <w:numId w:val="13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 w:rsidRPr="00632B20">
        <w:rPr>
          <w:rFonts w:ascii="Calibri" w:eastAsia="Calibri" w:hAnsi="Calibri" w:cs="Times New Roman"/>
          <w:b/>
          <w:lang w:eastAsia="sl-SI"/>
        </w:rPr>
        <w:t xml:space="preserve">Centrom za preprečevanje in zdravljenje odvisnosti od </w:t>
      </w:r>
      <w:r w:rsidR="00213C6D">
        <w:rPr>
          <w:rFonts w:ascii="Calibri" w:eastAsia="Calibri" w:hAnsi="Calibri" w:cs="Times New Roman"/>
          <w:b/>
          <w:lang w:eastAsia="sl-SI"/>
        </w:rPr>
        <w:t xml:space="preserve">prepovedanih </w:t>
      </w:r>
      <w:r w:rsidRPr="00632B20">
        <w:rPr>
          <w:rFonts w:ascii="Calibri" w:eastAsia="Calibri" w:hAnsi="Calibri" w:cs="Times New Roman"/>
          <w:b/>
          <w:lang w:eastAsia="sl-SI"/>
        </w:rPr>
        <w:t>drog in lekarnam, ki centre oskrbujejo z zdravili</w:t>
      </w:r>
    </w:p>
    <w:p w14:paraId="4680AC15" w14:textId="5516D8B2" w:rsidR="005044CD" w:rsidRPr="00A77682" w:rsidRDefault="005044CD" w:rsidP="00A77682">
      <w:pPr>
        <w:numPr>
          <w:ilvl w:val="0"/>
          <w:numId w:val="13"/>
        </w:num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lang w:eastAsia="sl-SI"/>
        </w:rPr>
      </w:pPr>
      <w:r w:rsidRPr="005044CD">
        <w:rPr>
          <w:rFonts w:ascii="Calibri" w:eastAsia="Calibri" w:hAnsi="Calibri" w:cs="Times New Roman"/>
          <w:b/>
          <w:lang w:eastAsia="sl-SI"/>
        </w:rPr>
        <w:t>UKC Ljubljana, UKC Maribor in Bolnišnica za ženske bolezni in porodništvo Postojna</w:t>
      </w:r>
    </w:p>
    <w:p w14:paraId="4A8AE796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DE353F0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2517EDFD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2211C78C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77682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1F210806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513D9091" w14:textId="24466559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647A4B">
        <w:rPr>
          <w:rFonts w:ascii="Calibri" w:eastAsia="Calibri" w:hAnsi="Calibri" w:cs="Times New Roman"/>
          <w:b/>
        </w:rPr>
        <w:t>Okrožnica ZAE 5/23: Dopolnitve</w:t>
      </w:r>
      <w:r w:rsidRPr="00A77682">
        <w:rPr>
          <w:rFonts w:ascii="Calibri" w:eastAsia="Calibri" w:hAnsi="Calibri" w:cs="Times New Roman"/>
          <w:b/>
        </w:rPr>
        <w:t xml:space="preserve"> šifrantov za obračun zdravstvenih storitev</w:t>
      </w:r>
    </w:p>
    <w:p w14:paraId="41DFE1F8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4ECB206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77682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7765C3B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22BD2B49" w14:textId="5875C0D9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77682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="005044CD">
        <w:rPr>
          <w:rFonts w:ascii="Calibri" w:eastAsia="Calibri" w:hAnsi="Calibri" w:cs="Times New Roman"/>
          <w:bCs/>
        </w:rPr>
        <w:t>so</w:t>
      </w:r>
      <w:r w:rsidRPr="00A77682">
        <w:rPr>
          <w:rFonts w:ascii="Calibri" w:eastAsia="Calibri" w:hAnsi="Calibri" w:cs="Times New Roman"/>
          <w:bCs/>
        </w:rPr>
        <w:t xml:space="preserve"> sprejeta Uredba o programih storitev obveznega zdravstvenega zavarovanja, zmogljivostih, potrebnih za njegovo izvajanje, in obsegu sredstev za leto 2023 (Uradni list RS, št. 8/2023; v nadaljevanju Uredba o programih storitev OZZ 2023</w:t>
      </w:r>
      <w:r w:rsidRPr="00394339">
        <w:rPr>
          <w:rFonts w:ascii="Calibri" w:eastAsia="Calibri" w:hAnsi="Calibri" w:cs="Times New Roman"/>
          <w:bCs/>
        </w:rPr>
        <w:t>)</w:t>
      </w:r>
      <w:r w:rsidR="005044CD" w:rsidRPr="00394339">
        <w:rPr>
          <w:rFonts w:ascii="Calibri" w:eastAsia="Calibri" w:hAnsi="Calibri" w:cs="Times New Roman"/>
          <w:bCs/>
        </w:rPr>
        <w:t>, Okrožnica ZAE 4/23</w:t>
      </w:r>
      <w:r w:rsidRPr="00394339">
        <w:rPr>
          <w:rFonts w:ascii="Calibri" w:eastAsia="Calibri" w:hAnsi="Calibri" w:cs="Times New Roman"/>
          <w:bCs/>
        </w:rPr>
        <w:t xml:space="preserve"> ter druge dopolnitve.</w:t>
      </w:r>
      <w:r w:rsidRPr="00A77682">
        <w:rPr>
          <w:rFonts w:ascii="Calibri" w:eastAsia="Calibri" w:hAnsi="Calibri" w:cs="Times New Roman"/>
          <w:bCs/>
        </w:rPr>
        <w:t xml:space="preserve">     </w:t>
      </w:r>
    </w:p>
    <w:p w14:paraId="4E325FEB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D969063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77682">
        <w:rPr>
          <w:rFonts w:ascii="Calibri" w:eastAsia="Calibri" w:hAnsi="Calibri" w:cs="Times New Roman"/>
          <w:bCs/>
        </w:rPr>
        <w:t>Spremembe in dopolnitve so oštevilčene, pri vsaki točki pa je navedena kontaktna oseba za vsebinska vprašanja. V okrožnici je zajeta naslednja vsebina:</w:t>
      </w:r>
    </w:p>
    <w:p w14:paraId="142E13E3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56A02924" w14:textId="3833B980" w:rsidR="00E845FC" w:rsidRPr="00E845FC" w:rsidRDefault="00A77682" w:rsidP="00E845FC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A77682">
        <w:rPr>
          <w:bCs/>
          <w:noProof/>
        </w:rPr>
        <w:fldChar w:fldCharType="begin"/>
      </w:r>
      <w:r w:rsidRPr="00A77682">
        <w:rPr>
          <w:bCs/>
          <w:noProof/>
        </w:rPr>
        <w:instrText xml:space="preserve"> TOC \o "1-3" \n \h \z \u </w:instrText>
      </w:r>
      <w:r w:rsidRPr="00A77682">
        <w:rPr>
          <w:bCs/>
          <w:noProof/>
        </w:rPr>
        <w:fldChar w:fldCharType="separate"/>
      </w:r>
      <w:hyperlink w:anchor="_Toc129247122" w:history="1">
        <w:r w:rsidR="00E845FC" w:rsidRPr="00E845FC">
          <w:rPr>
            <w:rStyle w:val="Hiperpovezava"/>
            <w:rFonts w:cs="Calibri"/>
            <w:noProof/>
          </w:rPr>
          <w:t>1.</w:t>
        </w:r>
        <w:r w:rsidR="00E845FC" w:rsidRPr="00E845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45FC" w:rsidRPr="00E845FC">
          <w:rPr>
            <w:rStyle w:val="Hiperpovezava"/>
            <w:rFonts w:cs="Calibri"/>
            <w:noProof/>
          </w:rPr>
          <w:t>Interna medicina - nova podvrsta zdravstvene dejavnosti 290 »Antikoagulantna ambulanta« s 1. 2. 2023</w:t>
        </w:r>
      </w:hyperlink>
    </w:p>
    <w:p w14:paraId="5957238B" w14:textId="0A4F901F" w:rsidR="00E845FC" w:rsidRPr="00E845FC" w:rsidRDefault="00213C6D" w:rsidP="00E845FC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9247123" w:history="1">
        <w:r w:rsidR="00E845FC" w:rsidRPr="00E845FC">
          <w:rPr>
            <w:rStyle w:val="Hiperpovezava"/>
            <w:rFonts w:cs="Calibri"/>
            <w:noProof/>
          </w:rPr>
          <w:t>2.</w:t>
        </w:r>
        <w:r w:rsidR="00E845FC" w:rsidRPr="00E845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45FC" w:rsidRPr="00E845FC">
          <w:rPr>
            <w:rStyle w:val="Hiperpovezava"/>
            <w:rFonts w:cs="Calibri"/>
            <w:noProof/>
          </w:rPr>
          <w:t>Otroški in šolski dispanzerji – uvedba možnosti beleženja storitev Q0326 »Določitev vrednosti vitamina B12« in Q0327 »Določitev vrednosti folne kisline« s 1. 4. 2023</w:t>
        </w:r>
      </w:hyperlink>
    </w:p>
    <w:p w14:paraId="7EFB60B0" w14:textId="4BA13190" w:rsidR="00E845FC" w:rsidRPr="00E845FC" w:rsidRDefault="00213C6D" w:rsidP="00E845FC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9247124" w:history="1">
        <w:r w:rsidR="00E845FC" w:rsidRPr="00E845FC">
          <w:rPr>
            <w:rStyle w:val="Hiperpovezava"/>
            <w:rFonts w:cs="Calibri"/>
            <w:noProof/>
          </w:rPr>
          <w:t>3.</w:t>
        </w:r>
        <w:r w:rsidR="00E845FC" w:rsidRPr="00E845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45FC" w:rsidRPr="00E845FC">
          <w:rPr>
            <w:rStyle w:val="Hiperpovezava"/>
            <w:rFonts w:cs="Calibri"/>
            <w:noProof/>
          </w:rPr>
          <w:t>Klinična</w:t>
        </w:r>
        <w:r w:rsidR="00E845FC" w:rsidRPr="00E845FC">
          <w:rPr>
            <w:rStyle w:val="Hiperpovezava"/>
            <w:noProof/>
          </w:rPr>
          <w:t xml:space="preserve"> </w:t>
        </w:r>
        <w:r w:rsidR="00E845FC" w:rsidRPr="00E845FC">
          <w:rPr>
            <w:rStyle w:val="Hiperpovezava"/>
            <w:rFonts w:cs="Calibri"/>
            <w:noProof/>
          </w:rPr>
          <w:t>genetika – uvedba kontrole izključujočih storitev KG0028 »PGD-PGT-SR/PGT-A« in KG0029 »PGD-M« s 1. 4. 2023</w:t>
        </w:r>
      </w:hyperlink>
    </w:p>
    <w:p w14:paraId="0CB92DF0" w14:textId="03380945" w:rsidR="00E845FC" w:rsidRPr="00E845FC" w:rsidRDefault="00213C6D" w:rsidP="00E845FC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9247125" w:history="1">
        <w:r w:rsidR="00E845FC" w:rsidRPr="00E845FC">
          <w:rPr>
            <w:rStyle w:val="Hiperpovezava"/>
            <w:rFonts w:cs="Calibri"/>
            <w:noProof/>
          </w:rPr>
          <w:t>4.</w:t>
        </w:r>
        <w:r w:rsidR="00E845FC" w:rsidRPr="00E845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45FC" w:rsidRPr="00E845FC">
          <w:rPr>
            <w:rStyle w:val="Hiperpovezava"/>
            <w:rFonts w:cs="Calibri"/>
            <w:noProof/>
          </w:rPr>
          <w:t>Postopek oploditve z biomedicinsko pomočjo – uvedba kontrole sočasnega obračuna s 1. 4. 2023</w:t>
        </w:r>
      </w:hyperlink>
    </w:p>
    <w:p w14:paraId="3723F62D" w14:textId="7881289B" w:rsidR="00E845FC" w:rsidRPr="00E845FC" w:rsidRDefault="00213C6D" w:rsidP="00E845FC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9247126" w:history="1">
        <w:r w:rsidR="00E845FC" w:rsidRPr="00E845FC">
          <w:rPr>
            <w:rStyle w:val="Hiperpovezava"/>
            <w:rFonts w:cs="Calibri"/>
            <w:noProof/>
          </w:rPr>
          <w:t>5.</w:t>
        </w:r>
        <w:r w:rsidR="00E845FC" w:rsidRPr="00E845F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45FC" w:rsidRPr="00E845FC">
          <w:rPr>
            <w:rStyle w:val="Hiperpovezava"/>
            <w:rFonts w:cs="Calibri"/>
            <w:noProof/>
          </w:rPr>
          <w:t>Novo zdravilo za nadomestno zdravljenje odvisnosti od drog s 1. 5. 2023</w:t>
        </w:r>
      </w:hyperlink>
    </w:p>
    <w:p w14:paraId="2BBA116A" w14:textId="79A7F9B5" w:rsidR="00A77682" w:rsidRPr="00A77682" w:rsidRDefault="00A77682" w:rsidP="00A77682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 w:rsidRPr="00A77682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fldChar w:fldCharType="end"/>
      </w:r>
    </w:p>
    <w:p w14:paraId="1C3ACF93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1739F97F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A77682">
        <w:rPr>
          <w:rFonts w:ascii="Calibri" w:eastAsia="Calibri" w:hAnsi="Calibri" w:cs="Times New Roman"/>
        </w:rPr>
        <w:t>S spoštovanjem.</w:t>
      </w:r>
    </w:p>
    <w:p w14:paraId="26252E5E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7B708C95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7CE386D" w14:textId="77777777" w:rsidR="00A77682" w:rsidRPr="00A77682" w:rsidRDefault="00A77682" w:rsidP="00A77682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A77682" w:rsidRPr="00A77682" w14:paraId="47710DE8" w14:textId="77777777" w:rsidTr="00E66E3F">
        <w:tc>
          <w:tcPr>
            <w:tcW w:w="4701" w:type="dxa"/>
          </w:tcPr>
          <w:p w14:paraId="2D5770A9" w14:textId="77777777" w:rsidR="00A77682" w:rsidRPr="00394339" w:rsidRDefault="00A77682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394339">
              <w:rPr>
                <w:rFonts w:ascii="Calibri" w:eastAsia="Calibri" w:hAnsi="Calibri" w:cs="Times New Roman"/>
              </w:rPr>
              <w:t>Pripravili:</w:t>
            </w:r>
          </w:p>
          <w:p w14:paraId="24323A3F" w14:textId="4C2A15B6" w:rsidR="00A77682" w:rsidRPr="00394339" w:rsidRDefault="00A77682" w:rsidP="00A77682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577DD50C" w14:textId="3011342A" w:rsidR="00A77682" w:rsidRPr="00394339" w:rsidRDefault="00A77682" w:rsidP="00A77682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Saša Strnad, svetovalka področja</w:t>
            </w:r>
          </w:p>
          <w:p w14:paraId="234830F6" w14:textId="38743274" w:rsidR="00A77682" w:rsidRPr="00394339" w:rsidRDefault="00A77682" w:rsidP="00A77682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Marko Bradula, svetovalec področja</w:t>
            </w:r>
          </w:p>
          <w:p w14:paraId="5CC05C03" w14:textId="0DCDF993" w:rsidR="005044CD" w:rsidRPr="00394339" w:rsidRDefault="005044CD" w:rsidP="00A77682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Franc Osredkar, strokovni sodelavec</w:t>
            </w:r>
          </w:p>
          <w:p w14:paraId="1A4C80F9" w14:textId="77777777" w:rsidR="00A77682" w:rsidRPr="00394339" w:rsidRDefault="00A77682" w:rsidP="00A77682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701" w:type="dxa"/>
          </w:tcPr>
          <w:p w14:paraId="03FC8F53" w14:textId="77777777" w:rsidR="00A77682" w:rsidRPr="00394339" w:rsidRDefault="00A77682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0B1325D8" w14:textId="1E31FE3E" w:rsidR="00A77682" w:rsidRPr="00394339" w:rsidRDefault="00A77682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  <w:p w14:paraId="7EF352C2" w14:textId="57BACC32" w:rsidR="00572ABF" w:rsidRPr="00394339" w:rsidRDefault="00572ABF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34386D69" w14:textId="609FFE5C" w:rsidR="00572ABF" w:rsidRPr="00394339" w:rsidRDefault="00572ABF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Po pooblastilu:</w:t>
            </w:r>
          </w:p>
          <w:p w14:paraId="74EDF672" w14:textId="27589942" w:rsidR="00572ABF" w:rsidRPr="00394339" w:rsidRDefault="00572ABF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Marjeta Trček</w:t>
            </w:r>
          </w:p>
          <w:p w14:paraId="0CFC4ABA" w14:textId="51161F92" w:rsidR="00572ABF" w:rsidRPr="00A77682" w:rsidRDefault="00572ABF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4339">
              <w:rPr>
                <w:rFonts w:ascii="Calibri" w:eastAsia="Times New Roman" w:hAnsi="Calibri" w:cs="Calibri"/>
                <w:color w:val="000000"/>
                <w:lang w:eastAsia="sl-SI"/>
              </w:rPr>
              <w:t>vodja oddelka I</w:t>
            </w:r>
          </w:p>
          <w:p w14:paraId="789F75E7" w14:textId="77777777" w:rsidR="00A77682" w:rsidRPr="00A77682" w:rsidRDefault="00A77682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187B2617" w14:textId="77777777" w:rsidR="00A77682" w:rsidRPr="00A77682" w:rsidRDefault="00A77682" w:rsidP="00A77682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4AF7A57" w14:textId="03CD51B7" w:rsidR="00A77682" w:rsidRPr="00A77682" w:rsidRDefault="00A77682" w:rsidP="00335305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A77682">
        <w:rPr>
          <w:rFonts w:ascii="Calibri" w:eastAsia="Calibri" w:hAnsi="Calibri" w:cs="Times New Roman"/>
        </w:rPr>
        <w:tab/>
      </w:r>
      <w:r w:rsidRPr="00A77682">
        <w:rPr>
          <w:rFonts w:ascii="Calibri" w:eastAsia="Calibri" w:hAnsi="Calibri" w:cs="Times New Roman"/>
        </w:rPr>
        <w:tab/>
      </w:r>
      <w:r w:rsidRPr="00A77682">
        <w:rPr>
          <w:rFonts w:ascii="Calibri" w:eastAsia="Calibri" w:hAnsi="Calibri" w:cs="Times New Roman"/>
        </w:rPr>
        <w:tab/>
      </w:r>
      <w:r w:rsidRPr="00A77682">
        <w:rPr>
          <w:rFonts w:ascii="Calibri" w:eastAsia="Calibri" w:hAnsi="Calibri" w:cs="Times New Roman"/>
        </w:rPr>
        <w:tab/>
      </w:r>
      <w:r w:rsidRPr="00A77682">
        <w:rPr>
          <w:rFonts w:ascii="Calibri" w:eastAsia="Calibri" w:hAnsi="Calibri" w:cs="Times New Roman"/>
        </w:rPr>
        <w:tab/>
      </w:r>
      <w:r w:rsidRPr="00A77682">
        <w:rPr>
          <w:rFonts w:ascii="Calibri" w:eastAsia="Calibri" w:hAnsi="Calibri" w:cs="Times New Roman"/>
        </w:rPr>
        <w:tab/>
      </w:r>
    </w:p>
    <w:p w14:paraId="4AF51A8B" w14:textId="77777777" w:rsidR="00A77682" w:rsidRPr="00A77682" w:rsidRDefault="00A77682" w:rsidP="00A7768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sl-SI"/>
        </w:rPr>
        <w:sectPr w:rsidR="00A77682" w:rsidRPr="00A77682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  <w:r w:rsidRPr="00A77682">
        <w:rPr>
          <w:rFonts w:ascii="Calibri" w:eastAsia="Calibri" w:hAnsi="Calibri" w:cs="Times New Roman"/>
          <w:lang w:eastAsia="sl-SI"/>
        </w:rPr>
        <w:br w:type="page"/>
      </w:r>
    </w:p>
    <w:p w14:paraId="2FBCD1B2" w14:textId="0D48E3A5" w:rsidR="00706398" w:rsidRDefault="00706398" w:rsidP="00A77682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0" w:name="_Toc129247122"/>
      <w:bookmarkStart w:id="1" w:name="_Hlk113350167"/>
      <w:bookmarkStart w:id="2" w:name="_Toc106358478"/>
      <w:bookmarkStart w:id="3" w:name="_Hlk119860980"/>
      <w:r>
        <w:rPr>
          <w:rFonts w:ascii="Calibri" w:eastAsia="Times New Roman" w:hAnsi="Calibri" w:cs="Calibri"/>
          <w:b/>
          <w:color w:val="0070C0"/>
          <w:sz w:val="28"/>
          <w:szCs w:val="28"/>
        </w:rPr>
        <w:lastRenderedPageBreak/>
        <w:t xml:space="preserve">Interna </w:t>
      </w:r>
      <w:r w:rsidRPr="00706398">
        <w:rPr>
          <w:rFonts w:ascii="Calibri" w:eastAsia="Times New Roman" w:hAnsi="Calibri" w:cs="Calibri"/>
          <w:b/>
          <w:color w:val="0070C0"/>
          <w:sz w:val="28"/>
          <w:szCs w:val="28"/>
        </w:rPr>
        <w:t>medicina - nova podvrsta zdravstvene dejavnosti 290 »Antikoagulantna ambulanta« s 1. 2. 2023</w:t>
      </w:r>
      <w:bookmarkEnd w:id="0"/>
    </w:p>
    <w:p w14:paraId="22C83D42" w14:textId="77777777" w:rsidR="00706398" w:rsidRPr="00706398" w:rsidRDefault="00706398" w:rsidP="00706398">
      <w:pPr>
        <w:spacing w:after="0" w:line="240" w:lineRule="auto"/>
        <w:jc w:val="both"/>
        <w:rPr>
          <w:rFonts w:ascii="Calibri" w:hAnsi="Calibri"/>
          <w:i/>
          <w:color w:val="0070C0"/>
        </w:rPr>
      </w:pPr>
    </w:p>
    <w:p w14:paraId="6FD80E7A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706398">
        <w:rPr>
          <w:rFonts w:ascii="Calibri" w:eastAsia="Times New Roman" w:hAnsi="Calibri" w:cs="Arial"/>
          <w:i/>
          <w:color w:val="0070C0"/>
          <w:lang w:eastAsia="sl-SI"/>
        </w:rPr>
        <w:t>Vsem bolnišničnim, ki izvajajo antikoagulantni program</w:t>
      </w:r>
    </w:p>
    <w:p w14:paraId="4EB04319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B0AFBC2" w14:textId="77777777" w:rsidR="00706398" w:rsidRPr="00706398" w:rsidRDefault="00706398" w:rsidP="00706398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706398">
        <w:rPr>
          <w:rFonts w:ascii="Calibri" w:eastAsia="Times New Roman" w:hAnsi="Calibri" w:cs="Calibri"/>
          <w:b/>
          <w:bCs/>
          <w:lang w:eastAsia="sl-SI"/>
        </w:rPr>
        <w:t>Povzetek vsebine</w:t>
      </w:r>
    </w:p>
    <w:p w14:paraId="4F692DF9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11583E6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706398">
        <w:rPr>
          <w:rFonts w:ascii="Calibri" w:eastAsia="Times New Roman" w:hAnsi="Calibri" w:cs="Calibri"/>
          <w:lang w:eastAsia="sl-SI"/>
        </w:rPr>
        <w:t>Skladno z Uredbo o programih storitev OZZ 2023 bolnišnice antikoagulantni program načrtujejo in poročajo ločeno od ostalega programa specialistične zunajbolnišnične dejavnosti, zato v vrsto dejavnosti 209 »Interna medicina v specialistični zunajbolnišnični dejavnosti« uvajamo novo podvrsto zdravstvene dejavnosti 290 »Antikoagulantna ambulanta«.</w:t>
      </w:r>
    </w:p>
    <w:p w14:paraId="058F0EAD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C32ADB5" w14:textId="77777777" w:rsidR="00706398" w:rsidRPr="00706398" w:rsidRDefault="00706398" w:rsidP="0070639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 w:rsidRPr="00706398">
        <w:rPr>
          <w:rFonts w:eastAsia="Times New Roman" w:cstheme="minorHAnsi"/>
          <w:b/>
          <w:bCs/>
          <w:color w:val="000000"/>
          <w:lang w:eastAsia="sl-SI"/>
        </w:rPr>
        <w:t xml:space="preserve">Navodilo za obračun </w:t>
      </w:r>
    </w:p>
    <w:p w14:paraId="1F3EDA32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494577CC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Na novi podvrsti 209 290 »Antikoagulantna ambulanta« izvajalci</w:t>
      </w:r>
      <w:r w:rsidRPr="0070639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06398">
        <w:rPr>
          <w:rFonts w:ascii="Calibri" w:eastAsia="Times New Roman" w:hAnsi="Calibri" w:cs="Arial"/>
          <w:lang w:eastAsia="sl-SI"/>
        </w:rPr>
        <w:t xml:space="preserve">beležijo storitve s seznama storitev 15.37 »Storitve antikoagulantne ambulante (302 004)«, ki jih </w:t>
      </w:r>
      <w:r w:rsidRPr="00706398">
        <w:rPr>
          <w:rFonts w:eastAsia="Times New Roman" w:cstheme="minorHAnsi"/>
          <w:lang w:eastAsia="sl-SI"/>
        </w:rPr>
        <w:t>posredujejo Zavodu</w:t>
      </w:r>
      <w:r w:rsidRPr="0070639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06398">
        <w:rPr>
          <w:rFonts w:ascii="Calibri" w:eastAsia="Times New Roman" w:hAnsi="Calibri" w:cs="Arial"/>
          <w:lang w:eastAsia="sl-SI"/>
        </w:rPr>
        <w:t>po strukturi »Obravnava«</w:t>
      </w:r>
      <w:r w:rsidRPr="0070639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06398">
        <w:rPr>
          <w:rFonts w:ascii="Calibri" w:eastAsia="Times New Roman" w:hAnsi="Calibri" w:cs="Arial"/>
          <w:lang w:eastAsia="sl-SI"/>
        </w:rPr>
        <w:t>na vrstah dokumenta 4-6 (račun za tujce), 7-9 (račun za doplačilo za socialno ogrožene), 10-12 (račun za doplačilo za pripornike in obsojence) in 15-16 (poročilo), skladno z navodili Zavoda in povezovalnimi šifranti.</w:t>
      </w:r>
    </w:p>
    <w:p w14:paraId="09119977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0339213B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  <w:r w:rsidRPr="00706398">
        <w:rPr>
          <w:rFonts w:ascii="Calibri" w:eastAsia="Calibri" w:hAnsi="Calibri" w:cs="Calibri"/>
          <w:lang w:eastAsia="sl-SI"/>
        </w:rPr>
        <w:t>Glede na navedeno dopolnjujemo naslednje šifrante (spremembe so označene s krepko pisavo):</w:t>
      </w:r>
    </w:p>
    <w:p w14:paraId="41BC9459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7A93F1D9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 xml:space="preserve">šifrant 2 »Vrste zdravstvene dejavnosti«: </w:t>
      </w:r>
    </w:p>
    <w:p w14:paraId="18B208AC" w14:textId="77777777" w:rsidR="00706398" w:rsidRPr="00706398" w:rsidRDefault="00706398" w:rsidP="00706398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90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24"/>
        <w:gridCol w:w="569"/>
        <w:gridCol w:w="7077"/>
      </w:tblGrid>
      <w:tr w:rsidR="00706398" w:rsidRPr="00706398" w14:paraId="79734836" w14:textId="77777777" w:rsidTr="00223C7A">
        <w:trPr>
          <w:trHeight w:val="259"/>
        </w:trPr>
        <w:tc>
          <w:tcPr>
            <w:tcW w:w="862" w:type="dxa"/>
            <w:shd w:val="clear" w:color="auto" w:fill="auto"/>
            <w:vAlign w:val="center"/>
          </w:tcPr>
          <w:p w14:paraId="0103654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8170" w:type="dxa"/>
            <w:gridSpan w:val="3"/>
            <w:shd w:val="clear" w:color="auto" w:fill="auto"/>
            <w:vAlign w:val="center"/>
          </w:tcPr>
          <w:p w14:paraId="7A50665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</w:tr>
      <w:tr w:rsidR="00706398" w:rsidRPr="00706398" w14:paraId="06997963" w14:textId="77777777" w:rsidTr="00223C7A">
        <w:trPr>
          <w:trHeight w:val="259"/>
        </w:trPr>
        <w:tc>
          <w:tcPr>
            <w:tcW w:w="862" w:type="dxa"/>
            <w:shd w:val="clear" w:color="auto" w:fill="auto"/>
            <w:vAlign w:val="bottom"/>
            <w:hideMark/>
          </w:tcPr>
          <w:p w14:paraId="56A629F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FA3D2C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7646" w:type="dxa"/>
            <w:gridSpan w:val="2"/>
            <w:shd w:val="clear" w:color="auto" w:fill="auto"/>
            <w:noWrap/>
            <w:vAlign w:val="center"/>
          </w:tcPr>
          <w:p w14:paraId="0ADACA8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</w:tr>
      <w:tr w:rsidR="00706398" w:rsidRPr="00706398" w14:paraId="518DA773" w14:textId="77777777" w:rsidTr="00223C7A">
        <w:trPr>
          <w:trHeight w:val="259"/>
        </w:trPr>
        <w:tc>
          <w:tcPr>
            <w:tcW w:w="862" w:type="dxa"/>
            <w:shd w:val="clear" w:color="auto" w:fill="auto"/>
            <w:noWrap/>
            <w:vAlign w:val="bottom"/>
          </w:tcPr>
          <w:p w14:paraId="48D28F9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14:paraId="50DBC91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ABEF99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2B78BA3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  <w:t>Antikoagulantna ambulanta</w:t>
            </w:r>
          </w:p>
        </w:tc>
      </w:tr>
    </w:tbl>
    <w:p w14:paraId="425DD931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256214A7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dopolnitev naziva seznama storitev 15.37 »Storitve antikoagulantne ambulante (302 004</w:t>
      </w:r>
      <w:r w:rsidRPr="00706398">
        <w:rPr>
          <w:rFonts w:ascii="Calibri" w:eastAsia="Times New Roman" w:hAnsi="Calibri" w:cs="Arial"/>
          <w:b/>
          <w:bCs/>
          <w:lang w:eastAsia="sl-SI"/>
        </w:rPr>
        <w:t>, 209 290</w:t>
      </w:r>
      <w:r w:rsidRPr="00706398">
        <w:rPr>
          <w:rFonts w:ascii="Calibri" w:eastAsia="Times New Roman" w:hAnsi="Calibri" w:cs="Arial"/>
          <w:lang w:eastAsia="sl-SI"/>
        </w:rPr>
        <w:t>)«</w:t>
      </w:r>
    </w:p>
    <w:p w14:paraId="3EBF1B11" w14:textId="77777777" w:rsidR="00706398" w:rsidRPr="00706398" w:rsidRDefault="00706398" w:rsidP="00706398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lang w:eastAsia="sl-SI"/>
        </w:rPr>
      </w:pPr>
    </w:p>
    <w:p w14:paraId="447E3132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 xml:space="preserve">povezovalni šifrant </w:t>
      </w:r>
      <w:r w:rsidRPr="00706398">
        <w:rPr>
          <w:rFonts w:ascii="Calibri" w:eastAsia="Times New Roman" w:hAnsi="Calibri" w:cs="Arial"/>
          <w:bCs/>
          <w:lang w:eastAsia="sl-SI"/>
        </w:rPr>
        <w:t xml:space="preserve">K1 </w:t>
      </w:r>
      <w:r w:rsidRPr="00706398">
        <w:rPr>
          <w:rFonts w:ascii="Calibri" w:eastAsia="Times New Roman" w:hAnsi="Calibri" w:cs="Arial"/>
          <w:lang w:eastAsia="sl-SI"/>
        </w:rPr>
        <w:t>»Vrste zdravstvene dejavnosti in storitve za obračun«:</w:t>
      </w:r>
    </w:p>
    <w:p w14:paraId="383212B9" w14:textId="77777777" w:rsidR="00706398" w:rsidRPr="00706398" w:rsidRDefault="00706398" w:rsidP="00706398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sl-SI"/>
        </w:rPr>
      </w:pP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73"/>
        <w:gridCol w:w="448"/>
        <w:gridCol w:w="4536"/>
        <w:gridCol w:w="644"/>
        <w:gridCol w:w="1245"/>
        <w:gridCol w:w="799"/>
      </w:tblGrid>
      <w:tr w:rsidR="00706398" w:rsidRPr="00706398" w14:paraId="21FB140D" w14:textId="77777777" w:rsidTr="00223C7A">
        <w:trPr>
          <w:trHeight w:val="259"/>
        </w:trPr>
        <w:tc>
          <w:tcPr>
            <w:tcW w:w="862" w:type="dxa"/>
            <w:shd w:val="clear" w:color="auto" w:fill="auto"/>
            <w:vAlign w:val="center"/>
          </w:tcPr>
          <w:p w14:paraId="7405089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14:paraId="00276A5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644" w:type="dxa"/>
          </w:tcPr>
          <w:p w14:paraId="03274B3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</w:tcPr>
          <w:p w14:paraId="157D855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799" w:type="dxa"/>
          </w:tcPr>
          <w:p w14:paraId="0B71A60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</w:tr>
      <w:tr w:rsidR="00706398" w:rsidRPr="00706398" w14:paraId="43795371" w14:textId="77777777" w:rsidTr="00223C7A">
        <w:trPr>
          <w:trHeight w:val="259"/>
        </w:trPr>
        <w:tc>
          <w:tcPr>
            <w:tcW w:w="862" w:type="dxa"/>
            <w:shd w:val="clear" w:color="auto" w:fill="auto"/>
            <w:vAlign w:val="bottom"/>
            <w:hideMark/>
          </w:tcPr>
          <w:p w14:paraId="383D0D1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2B8C0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4984" w:type="dxa"/>
            <w:gridSpan w:val="2"/>
            <w:shd w:val="clear" w:color="auto" w:fill="auto"/>
            <w:noWrap/>
            <w:vAlign w:val="center"/>
          </w:tcPr>
          <w:p w14:paraId="36A6A1F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644" w:type="dxa"/>
          </w:tcPr>
          <w:p w14:paraId="31A10D0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</w:tcPr>
          <w:p w14:paraId="0A7E70A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799" w:type="dxa"/>
          </w:tcPr>
          <w:p w14:paraId="2FB4BB1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</w:tr>
      <w:tr w:rsidR="00706398" w:rsidRPr="00706398" w14:paraId="3CB8CC7B" w14:textId="77777777" w:rsidTr="00223C7A">
        <w:trPr>
          <w:trHeight w:val="259"/>
        </w:trPr>
        <w:tc>
          <w:tcPr>
            <w:tcW w:w="862" w:type="dxa"/>
            <w:shd w:val="clear" w:color="auto" w:fill="auto"/>
            <w:noWrap/>
            <w:vAlign w:val="bottom"/>
          </w:tcPr>
          <w:p w14:paraId="2082EED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14:paraId="5A11914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F00706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E5A83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644" w:type="dxa"/>
          </w:tcPr>
          <w:p w14:paraId="4B731CD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E0092</w:t>
            </w:r>
          </w:p>
        </w:tc>
        <w:tc>
          <w:tcPr>
            <w:tcW w:w="1245" w:type="dxa"/>
          </w:tcPr>
          <w:p w14:paraId="1A25923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9" w:type="dxa"/>
          </w:tcPr>
          <w:p w14:paraId="2E66E70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706398" w:rsidRPr="00706398" w14:paraId="26733EC5" w14:textId="77777777" w:rsidTr="00223C7A">
        <w:trPr>
          <w:trHeight w:val="259"/>
        </w:trPr>
        <w:tc>
          <w:tcPr>
            <w:tcW w:w="862" w:type="dxa"/>
            <w:shd w:val="clear" w:color="auto" w:fill="auto"/>
            <w:noWrap/>
            <w:vAlign w:val="bottom"/>
          </w:tcPr>
          <w:p w14:paraId="1889709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14:paraId="6BB1058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012E007C" w14:textId="77777777" w:rsidR="00706398" w:rsidRPr="00706398" w:rsidRDefault="00706398" w:rsidP="0070639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CD5530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4" w:type="dxa"/>
          </w:tcPr>
          <w:p w14:paraId="7EDE7C3E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</w:tcPr>
          <w:p w14:paraId="3851603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Šifrant 15.37</w:t>
            </w:r>
          </w:p>
        </w:tc>
        <w:tc>
          <w:tcPr>
            <w:tcW w:w="799" w:type="dxa"/>
          </w:tcPr>
          <w:p w14:paraId="24E5FEF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Z0030</w:t>
            </w:r>
          </w:p>
        </w:tc>
      </w:tr>
    </w:tbl>
    <w:p w14:paraId="2E3BDAC4" w14:textId="77777777" w:rsidR="00706398" w:rsidRPr="00706398" w:rsidRDefault="00706398" w:rsidP="00706398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p w14:paraId="49446AD1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 xml:space="preserve">povezovalni šifrant </w:t>
      </w:r>
      <w:r w:rsidRPr="00706398">
        <w:rPr>
          <w:rFonts w:ascii="Calibri" w:eastAsia="Times New Roman" w:hAnsi="Calibri" w:cs="Arial"/>
          <w:bCs/>
          <w:lang w:eastAsia="sl-SI"/>
        </w:rPr>
        <w:t>K2</w:t>
      </w:r>
      <w:r w:rsidRPr="00706398">
        <w:rPr>
          <w:rFonts w:ascii="Calibri" w:eastAsia="Times New Roman" w:hAnsi="Calibri" w:cs="Arial"/>
          <w:b/>
          <w:lang w:eastAsia="sl-SI"/>
        </w:rPr>
        <w:t xml:space="preserve"> </w:t>
      </w:r>
      <w:r w:rsidRPr="00706398">
        <w:rPr>
          <w:rFonts w:ascii="Calibri" w:eastAsia="Times New Roman" w:hAnsi="Calibri" w:cs="Arial"/>
          <w:lang w:eastAsia="sl-SI"/>
        </w:rPr>
        <w:t>»VZD s storitvami glede na vrsto dokumenta po strukturi«:</w:t>
      </w:r>
    </w:p>
    <w:p w14:paraId="60C2B70E" w14:textId="77777777" w:rsidR="00706398" w:rsidRPr="00706398" w:rsidRDefault="00706398" w:rsidP="00706398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3714"/>
        <w:gridCol w:w="2239"/>
        <w:gridCol w:w="1134"/>
      </w:tblGrid>
      <w:tr w:rsidR="00706398" w:rsidRPr="00706398" w14:paraId="7F1FACF2" w14:textId="77777777" w:rsidTr="00223C7A">
        <w:trPr>
          <w:trHeight w:val="335"/>
        </w:trPr>
        <w:tc>
          <w:tcPr>
            <w:tcW w:w="959" w:type="dxa"/>
            <w:shd w:val="clear" w:color="auto" w:fill="auto"/>
            <w:vAlign w:val="bottom"/>
          </w:tcPr>
          <w:p w14:paraId="28F579D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848" w:type="dxa"/>
            <w:gridSpan w:val="3"/>
            <w:shd w:val="clear" w:color="auto" w:fill="auto"/>
            <w:vAlign w:val="bottom"/>
          </w:tcPr>
          <w:p w14:paraId="6C4FFA3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vAlign w:val="center"/>
          </w:tcPr>
          <w:p w14:paraId="533E999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VD 4-12 in 15-16</w:t>
            </w:r>
          </w:p>
          <w:p w14:paraId="2396597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Obravnava  Opr. stor.</w:t>
            </w:r>
          </w:p>
        </w:tc>
        <w:tc>
          <w:tcPr>
            <w:tcW w:w="1134" w:type="dxa"/>
          </w:tcPr>
          <w:p w14:paraId="59F32BDB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VD 13-14 </w:t>
            </w:r>
          </w:p>
          <w:p w14:paraId="60E6538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PGO         </w:t>
            </w:r>
          </w:p>
        </w:tc>
      </w:tr>
      <w:tr w:rsidR="00706398" w:rsidRPr="00706398" w14:paraId="47377925" w14:textId="77777777" w:rsidTr="00223C7A">
        <w:trPr>
          <w:trHeight w:val="261"/>
        </w:trPr>
        <w:tc>
          <w:tcPr>
            <w:tcW w:w="959" w:type="dxa"/>
            <w:shd w:val="clear" w:color="auto" w:fill="auto"/>
            <w:vAlign w:val="center"/>
          </w:tcPr>
          <w:p w14:paraId="7D3ABB9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4848" w:type="dxa"/>
            <w:gridSpan w:val="3"/>
            <w:shd w:val="clear" w:color="auto" w:fill="auto"/>
            <w:vAlign w:val="center"/>
          </w:tcPr>
          <w:p w14:paraId="513C986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2239" w:type="dxa"/>
          </w:tcPr>
          <w:p w14:paraId="1CAF98F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</w:tcPr>
          <w:p w14:paraId="178AE9C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0E18670D" w14:textId="77777777" w:rsidTr="00223C7A">
        <w:tc>
          <w:tcPr>
            <w:tcW w:w="959" w:type="dxa"/>
            <w:shd w:val="clear" w:color="auto" w:fill="auto"/>
            <w:vAlign w:val="bottom"/>
          </w:tcPr>
          <w:p w14:paraId="362F51F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0683C2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4281" w:type="dxa"/>
            <w:gridSpan w:val="2"/>
            <w:shd w:val="clear" w:color="auto" w:fill="auto"/>
          </w:tcPr>
          <w:p w14:paraId="49D9AD8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2239" w:type="dxa"/>
          </w:tcPr>
          <w:p w14:paraId="3EE3788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</w:tcPr>
          <w:p w14:paraId="3792998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387C1FC0" w14:textId="77777777" w:rsidTr="00223C7A">
        <w:trPr>
          <w:trHeight w:val="261"/>
        </w:trPr>
        <w:tc>
          <w:tcPr>
            <w:tcW w:w="959" w:type="dxa"/>
            <w:shd w:val="clear" w:color="auto" w:fill="auto"/>
            <w:vAlign w:val="bottom"/>
          </w:tcPr>
          <w:p w14:paraId="5936082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8E2D2D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BFA82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3A2811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2239" w:type="dxa"/>
          </w:tcPr>
          <w:p w14:paraId="1C3E12B1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Šifrant 15.37</w:t>
            </w:r>
          </w:p>
        </w:tc>
        <w:tc>
          <w:tcPr>
            <w:tcW w:w="1134" w:type="dxa"/>
          </w:tcPr>
          <w:p w14:paraId="145FC10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E0092</w:t>
            </w:r>
          </w:p>
        </w:tc>
      </w:tr>
    </w:tbl>
    <w:p w14:paraId="0CDAE12B" w14:textId="77777777" w:rsidR="00706398" w:rsidRPr="00706398" w:rsidRDefault="00706398" w:rsidP="00706398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sl-SI"/>
        </w:rPr>
      </w:pPr>
    </w:p>
    <w:p w14:paraId="43FCEEFC" w14:textId="2D10534D" w:rsid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66587947" w14:textId="6B317D7F" w:rsid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64A84FC5" w14:textId="2809224B" w:rsid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0175560A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59691482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lastRenderedPageBreak/>
        <w:t>povezovalni šifrant K4 »Parametri za kontrolo podatkov po vrstah in podvrstah zdravstvene dejavnosti«:</w:t>
      </w:r>
    </w:p>
    <w:p w14:paraId="2F44ACB3" w14:textId="77777777" w:rsidR="00706398" w:rsidRPr="00706398" w:rsidRDefault="00706398" w:rsidP="00706398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51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55"/>
        <w:gridCol w:w="399"/>
        <w:gridCol w:w="1239"/>
        <w:gridCol w:w="736"/>
        <w:gridCol w:w="1029"/>
        <w:gridCol w:w="1108"/>
        <w:gridCol w:w="775"/>
        <w:gridCol w:w="705"/>
        <w:gridCol w:w="647"/>
        <w:gridCol w:w="855"/>
        <w:gridCol w:w="987"/>
      </w:tblGrid>
      <w:tr w:rsidR="00706398" w:rsidRPr="00706398" w14:paraId="5FF77792" w14:textId="77777777" w:rsidTr="00223C7A">
        <w:trPr>
          <w:trHeight w:val="130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0F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Šifra zdr. dej.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A79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962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storitev, ki jih ni v šifrantu ZZZS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673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povečanega št. točk za izvedbo storitev duševno prizadetim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E8F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povečanega št. točk oz. povečane cene za izvedbo storitev ob nedeljah in praznikih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D7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RIZDDZ številke delavca na strukturi Obravnava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1C3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sklopa podatkov Seznam oseb na PGO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96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Trajanje obravnave je lahko daljše od 1 dne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D1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konca predhodne obravnave na strukturi Obravnava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FA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statusa večdnevne obravnave na strukturi Obravnava</w:t>
            </w:r>
          </w:p>
        </w:tc>
      </w:tr>
      <w:tr w:rsidR="00706398" w:rsidRPr="00706398" w14:paraId="0D9C79DC" w14:textId="77777777" w:rsidTr="00223C7A">
        <w:trPr>
          <w:trHeight w:val="2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0E3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Q86.220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06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Specialistična zunajbolnišnična zdravstvena dejavnost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5F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30C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D0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6AE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6DD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E9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11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23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</w:tr>
      <w:tr w:rsidR="00706398" w:rsidRPr="00706398" w14:paraId="732D9987" w14:textId="77777777" w:rsidTr="00223C7A">
        <w:trPr>
          <w:trHeight w:val="2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97C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99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209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398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Interna medicina v specialistični zunajbolnišnični dejavnosti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0646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C9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D1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A56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71D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13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EB7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AB1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</w:tr>
      <w:tr w:rsidR="00706398" w:rsidRPr="00706398" w14:paraId="0281F3CD" w14:textId="77777777" w:rsidTr="00223C7A">
        <w:trPr>
          <w:trHeight w:val="51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C50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60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659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290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F04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Antikoagulantna ambulanta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0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869B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A406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7178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C2A9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4D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E788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498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</w:tbl>
    <w:p w14:paraId="4E72A995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51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53"/>
        <w:gridCol w:w="353"/>
        <w:gridCol w:w="1108"/>
        <w:gridCol w:w="833"/>
        <w:gridCol w:w="837"/>
        <w:gridCol w:w="1022"/>
        <w:gridCol w:w="979"/>
        <w:gridCol w:w="757"/>
        <w:gridCol w:w="905"/>
        <w:gridCol w:w="775"/>
        <w:gridCol w:w="1056"/>
      </w:tblGrid>
      <w:tr w:rsidR="00706398" w:rsidRPr="00706398" w14:paraId="1C1C6B2C" w14:textId="77777777" w:rsidTr="00223C7A">
        <w:trPr>
          <w:trHeight w:val="190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61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Šifra zdr. dej.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D75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14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doplačila osebe za namestitev na strukturi Obravnava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F6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razloga obravnave na strukturi PGO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6E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opravljene storitve na strukturi PGO za storitve tipa EME in PRI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4F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"evidenčni dokument = 1" za vse razloge obravnav na strukturi "Obravnava"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53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Status obravnave istega tipa = 2 na strukturi SBD obravnava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21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listinah in diagnozah pri obravnavi na strukturi Obravnava in listinah na strukturi SBD obravnava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450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diagnozah pri storitvi na strukturi Obravnava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4B7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Obveznost navajanja Oznake podlage za obravnavo 1 - zdravstvena listina</w:t>
            </w:r>
          </w:p>
        </w:tc>
      </w:tr>
      <w:tr w:rsidR="00706398" w:rsidRPr="00706398" w14:paraId="2DF7DEF6" w14:textId="77777777" w:rsidTr="00223C7A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3C2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Q86.220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240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Specialistična zunajbolnišnična zdravstvena dejavnost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9FB9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FC1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E1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A3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122B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6B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9B05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C81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706398" w:rsidRPr="00706398" w14:paraId="0B127BE2" w14:textId="77777777" w:rsidTr="00223C7A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25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EA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209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25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Interna medicina v specialistični zunajbolnišnični dejavnosti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083C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D78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45A3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5C07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3BE7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F21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7E9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6AC3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706398" w:rsidRPr="00706398" w14:paraId="227B6A37" w14:textId="77777777" w:rsidTr="00223C7A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33B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D5A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FE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290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BB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Antikoagulantna ambulanta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BFEE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EF79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8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176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0E35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D2C7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2019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FFA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706398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</w:tr>
    </w:tbl>
    <w:p w14:paraId="73A675B4" w14:textId="0D72795B" w:rsid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7BA6429E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3FE5D4C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povezovalni šifrant K5.1 »Podvrsta s stopnjo DDV«:</w:t>
      </w:r>
    </w:p>
    <w:p w14:paraId="604DFD75" w14:textId="77777777" w:rsidR="00706398" w:rsidRPr="00706398" w:rsidRDefault="00706398" w:rsidP="00706398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54"/>
        <w:gridCol w:w="554"/>
        <w:gridCol w:w="3619"/>
        <w:gridCol w:w="1276"/>
        <w:gridCol w:w="1276"/>
        <w:gridCol w:w="1178"/>
      </w:tblGrid>
      <w:tr w:rsidR="00706398" w:rsidRPr="00706398" w14:paraId="44B406F1" w14:textId="77777777" w:rsidTr="00223C7A">
        <w:trPr>
          <w:trHeight w:val="589"/>
        </w:trPr>
        <w:tc>
          <w:tcPr>
            <w:tcW w:w="938" w:type="dxa"/>
            <w:shd w:val="clear" w:color="auto" w:fill="auto"/>
            <w:vAlign w:val="bottom"/>
          </w:tcPr>
          <w:p w14:paraId="2B014AF8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bottom"/>
          </w:tcPr>
          <w:p w14:paraId="6BA5E149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shd w:val="clear" w:color="auto" w:fill="auto"/>
          </w:tcPr>
          <w:p w14:paraId="55C09B83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0% Oproščeno</w:t>
            </w:r>
          </w:p>
        </w:tc>
        <w:tc>
          <w:tcPr>
            <w:tcW w:w="1276" w:type="dxa"/>
          </w:tcPr>
          <w:p w14:paraId="591AE34E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Obdavčeno 9,5%</w:t>
            </w:r>
          </w:p>
        </w:tc>
        <w:tc>
          <w:tcPr>
            <w:tcW w:w="1178" w:type="dxa"/>
          </w:tcPr>
          <w:p w14:paraId="778F04B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Obdavčeno 22%</w:t>
            </w:r>
          </w:p>
        </w:tc>
      </w:tr>
      <w:tr w:rsidR="00706398" w:rsidRPr="00706398" w14:paraId="25CF2B64" w14:textId="77777777" w:rsidTr="00223C7A">
        <w:trPr>
          <w:trHeight w:val="261"/>
        </w:trPr>
        <w:tc>
          <w:tcPr>
            <w:tcW w:w="938" w:type="dxa"/>
            <w:shd w:val="clear" w:color="auto" w:fill="auto"/>
            <w:vAlign w:val="center"/>
          </w:tcPr>
          <w:p w14:paraId="497B2324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140002E2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7B53AB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</w:tcPr>
          <w:p w14:paraId="1945B079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178" w:type="dxa"/>
          </w:tcPr>
          <w:p w14:paraId="218FD445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06398" w:rsidRPr="00706398" w14:paraId="447C535A" w14:textId="77777777" w:rsidTr="00223C7A">
        <w:trPr>
          <w:trHeight w:val="425"/>
        </w:trPr>
        <w:tc>
          <w:tcPr>
            <w:tcW w:w="938" w:type="dxa"/>
            <w:shd w:val="clear" w:color="auto" w:fill="auto"/>
            <w:vAlign w:val="bottom"/>
          </w:tcPr>
          <w:p w14:paraId="17C06A61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4" w:type="dxa"/>
            <w:shd w:val="clear" w:color="auto" w:fill="auto"/>
          </w:tcPr>
          <w:p w14:paraId="4BBDD6EA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4173" w:type="dxa"/>
            <w:gridSpan w:val="2"/>
            <w:shd w:val="clear" w:color="auto" w:fill="auto"/>
            <w:vAlign w:val="bottom"/>
          </w:tcPr>
          <w:p w14:paraId="4CEABA61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FD003D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</w:tcPr>
          <w:p w14:paraId="7BFF1EAA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178" w:type="dxa"/>
          </w:tcPr>
          <w:p w14:paraId="05485F4A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06398" w:rsidRPr="00706398" w14:paraId="4FE71E04" w14:textId="77777777" w:rsidTr="00223C7A">
        <w:trPr>
          <w:trHeight w:val="261"/>
        </w:trPr>
        <w:tc>
          <w:tcPr>
            <w:tcW w:w="938" w:type="dxa"/>
            <w:shd w:val="clear" w:color="auto" w:fill="auto"/>
            <w:vAlign w:val="bottom"/>
          </w:tcPr>
          <w:p w14:paraId="709689BF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14:paraId="5A2F4D5C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3B7AEB1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18B5A833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27596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0%</w:t>
            </w:r>
          </w:p>
        </w:tc>
        <w:tc>
          <w:tcPr>
            <w:tcW w:w="1276" w:type="dxa"/>
            <w:vAlign w:val="center"/>
          </w:tcPr>
          <w:p w14:paraId="5565B2C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78" w:type="dxa"/>
            <w:vAlign w:val="center"/>
          </w:tcPr>
          <w:p w14:paraId="3988CB2C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/</w:t>
            </w:r>
          </w:p>
        </w:tc>
      </w:tr>
    </w:tbl>
    <w:p w14:paraId="707760C8" w14:textId="34569355" w:rsid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785F03B6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2EC8D6FD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povezovalni šifrant K6 »Avansirane, neavansirane vrste in podvrste zdravstvene dejavnosti«:</w:t>
      </w:r>
    </w:p>
    <w:p w14:paraId="69EC64F9" w14:textId="77777777" w:rsidR="00706398" w:rsidRPr="00706398" w:rsidRDefault="00706398" w:rsidP="00706398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39"/>
        <w:gridCol w:w="539"/>
        <w:gridCol w:w="4856"/>
        <w:gridCol w:w="2427"/>
      </w:tblGrid>
      <w:tr w:rsidR="00706398" w:rsidRPr="00706398" w14:paraId="695B6EC0" w14:textId="77777777" w:rsidTr="00223C7A">
        <w:trPr>
          <w:trHeight w:val="266"/>
        </w:trPr>
        <w:tc>
          <w:tcPr>
            <w:tcW w:w="1047" w:type="dxa"/>
            <w:shd w:val="clear" w:color="auto" w:fill="auto"/>
            <w:vAlign w:val="bottom"/>
          </w:tcPr>
          <w:p w14:paraId="2CEAA61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5934" w:type="dxa"/>
            <w:gridSpan w:val="3"/>
            <w:shd w:val="clear" w:color="auto" w:fill="auto"/>
            <w:vAlign w:val="bottom"/>
          </w:tcPr>
          <w:p w14:paraId="40F2569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BF1767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  <w:t>Oznaka za avansiranje:</w:t>
            </w:r>
            <w:r w:rsidRPr="00706398"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  <w:br/>
              <w:t>1 – avansirana,</w:t>
            </w:r>
            <w:r w:rsidRPr="00706398"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  <w:br/>
              <w:t>2 – neavansirana,</w:t>
            </w:r>
            <w:r w:rsidRPr="00706398"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  <w:br/>
              <w:t>9 – neopredeljeno</w:t>
            </w:r>
          </w:p>
        </w:tc>
      </w:tr>
      <w:tr w:rsidR="00706398" w:rsidRPr="00706398" w14:paraId="69AC8BC0" w14:textId="77777777" w:rsidTr="00223C7A">
        <w:trPr>
          <w:trHeight w:val="261"/>
        </w:trPr>
        <w:tc>
          <w:tcPr>
            <w:tcW w:w="1047" w:type="dxa"/>
            <w:shd w:val="clear" w:color="auto" w:fill="auto"/>
            <w:vAlign w:val="center"/>
          </w:tcPr>
          <w:p w14:paraId="73B4B7A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5934" w:type="dxa"/>
            <w:gridSpan w:val="3"/>
            <w:shd w:val="clear" w:color="auto" w:fill="auto"/>
            <w:vAlign w:val="center"/>
          </w:tcPr>
          <w:p w14:paraId="76F778A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0EDDAFC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</w:tr>
      <w:tr w:rsidR="00706398" w:rsidRPr="00706398" w14:paraId="6BEAB176" w14:textId="77777777" w:rsidTr="00223C7A">
        <w:trPr>
          <w:trHeight w:val="261"/>
        </w:trPr>
        <w:tc>
          <w:tcPr>
            <w:tcW w:w="1047" w:type="dxa"/>
            <w:shd w:val="clear" w:color="auto" w:fill="auto"/>
            <w:vAlign w:val="bottom"/>
          </w:tcPr>
          <w:p w14:paraId="1B7A42A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C5AFA5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14:paraId="094201D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 Interna medicina v specialistični zunajbolnišnični dejavnosti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444D7E1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</w:tr>
      <w:tr w:rsidR="00706398" w:rsidRPr="00706398" w14:paraId="55863F18" w14:textId="77777777" w:rsidTr="00223C7A">
        <w:trPr>
          <w:trHeight w:val="261"/>
        </w:trPr>
        <w:tc>
          <w:tcPr>
            <w:tcW w:w="1047" w:type="dxa"/>
            <w:shd w:val="clear" w:color="auto" w:fill="auto"/>
            <w:vAlign w:val="bottom"/>
          </w:tcPr>
          <w:p w14:paraId="25A6E0C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14:paraId="0E0ABF5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5C10A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5FF8980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2427" w:type="dxa"/>
            <w:shd w:val="clear" w:color="auto" w:fill="auto"/>
          </w:tcPr>
          <w:p w14:paraId="5EED6D48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 xml:space="preserve">1 </w:t>
            </w:r>
          </w:p>
        </w:tc>
      </w:tr>
    </w:tbl>
    <w:p w14:paraId="1A2F50B1" w14:textId="701E432B" w:rsid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5403B1BF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24374907" w14:textId="77777777" w:rsidR="00706398" w:rsidRPr="00706398" w:rsidRDefault="00706398" w:rsidP="00706398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lastRenderedPageBreak/>
        <w:t>povezovalni šifrant K7 »Dovoljeni deleži doplačila po vrstah in podvrstah zdravstvene dejavnosti«:</w:t>
      </w:r>
    </w:p>
    <w:p w14:paraId="366E4237" w14:textId="77777777" w:rsidR="00706398" w:rsidRPr="00706398" w:rsidRDefault="00706398" w:rsidP="00706398">
      <w:pPr>
        <w:spacing w:after="0" w:line="240" w:lineRule="auto"/>
        <w:contextualSpacing/>
        <w:jc w:val="both"/>
        <w:rPr>
          <w:rFonts w:ascii="Calibri" w:eastAsia="Times New Roman" w:hAnsi="Calibri" w:cs="Arial"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550"/>
        <w:gridCol w:w="591"/>
        <w:gridCol w:w="3543"/>
        <w:gridCol w:w="1230"/>
        <w:gridCol w:w="1180"/>
        <w:gridCol w:w="1213"/>
      </w:tblGrid>
      <w:tr w:rsidR="00706398" w:rsidRPr="00706398" w14:paraId="5D4AC565" w14:textId="77777777" w:rsidTr="00223C7A">
        <w:trPr>
          <w:trHeight w:val="261"/>
        </w:trPr>
        <w:tc>
          <w:tcPr>
            <w:tcW w:w="981" w:type="dxa"/>
            <w:shd w:val="clear" w:color="auto" w:fill="auto"/>
            <w:vAlign w:val="bottom"/>
          </w:tcPr>
          <w:p w14:paraId="3EEF028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bottom"/>
          </w:tcPr>
          <w:p w14:paraId="7241115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543331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  <w:t>% doplačila</w:t>
            </w:r>
          </w:p>
        </w:tc>
        <w:tc>
          <w:tcPr>
            <w:tcW w:w="1180" w:type="dxa"/>
          </w:tcPr>
          <w:p w14:paraId="3E0ABB6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  <w:t>% doplačila</w:t>
            </w:r>
          </w:p>
        </w:tc>
        <w:tc>
          <w:tcPr>
            <w:tcW w:w="1213" w:type="dxa"/>
          </w:tcPr>
          <w:p w14:paraId="3CC499B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Cs/>
                <w:sz w:val="20"/>
                <w:szCs w:val="20"/>
                <w:lang w:eastAsia="sl-SI"/>
              </w:rPr>
              <w:t>% doplačila</w:t>
            </w:r>
          </w:p>
        </w:tc>
      </w:tr>
      <w:tr w:rsidR="00706398" w:rsidRPr="00706398" w14:paraId="0D0EF5C8" w14:textId="77777777" w:rsidTr="00223C7A">
        <w:trPr>
          <w:trHeight w:val="261"/>
        </w:trPr>
        <w:tc>
          <w:tcPr>
            <w:tcW w:w="981" w:type="dxa"/>
            <w:shd w:val="clear" w:color="auto" w:fill="auto"/>
            <w:vAlign w:val="center"/>
          </w:tcPr>
          <w:p w14:paraId="1883967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0B2F7CB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7CF4DA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</w:tcPr>
          <w:p w14:paraId="26E2876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1213" w:type="dxa"/>
          </w:tcPr>
          <w:p w14:paraId="5B70AFA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</w:tr>
      <w:tr w:rsidR="00706398" w:rsidRPr="00706398" w14:paraId="431A501A" w14:textId="77777777" w:rsidTr="00223C7A">
        <w:trPr>
          <w:trHeight w:val="427"/>
        </w:trPr>
        <w:tc>
          <w:tcPr>
            <w:tcW w:w="981" w:type="dxa"/>
            <w:shd w:val="clear" w:color="auto" w:fill="auto"/>
            <w:vAlign w:val="bottom"/>
          </w:tcPr>
          <w:p w14:paraId="11F7ACE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0" w:type="dxa"/>
            <w:shd w:val="clear" w:color="auto" w:fill="auto"/>
          </w:tcPr>
          <w:p w14:paraId="65B1236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4134" w:type="dxa"/>
            <w:gridSpan w:val="2"/>
            <w:shd w:val="clear" w:color="auto" w:fill="auto"/>
          </w:tcPr>
          <w:p w14:paraId="57A858E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0673CA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</w:tcPr>
          <w:p w14:paraId="438ECF5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1213" w:type="dxa"/>
          </w:tcPr>
          <w:p w14:paraId="58B56CC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</w:tr>
      <w:tr w:rsidR="00706398" w:rsidRPr="00706398" w14:paraId="043B2850" w14:textId="77777777" w:rsidTr="00223C7A">
        <w:trPr>
          <w:trHeight w:val="261"/>
        </w:trPr>
        <w:tc>
          <w:tcPr>
            <w:tcW w:w="981" w:type="dxa"/>
            <w:shd w:val="clear" w:color="auto" w:fill="auto"/>
            <w:vAlign w:val="bottom"/>
          </w:tcPr>
          <w:p w14:paraId="637FD86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14:paraId="3A9EA56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733CA8D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2688C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1230" w:type="dxa"/>
            <w:shd w:val="clear" w:color="auto" w:fill="auto"/>
          </w:tcPr>
          <w:p w14:paraId="56598B76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80" w:type="dxa"/>
          </w:tcPr>
          <w:p w14:paraId="444819F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213" w:type="dxa"/>
          </w:tcPr>
          <w:p w14:paraId="1D19DCD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30</w:t>
            </w:r>
          </w:p>
        </w:tc>
      </w:tr>
    </w:tbl>
    <w:p w14:paraId="6C863B9C" w14:textId="4F83EB29" w:rsidR="00706398" w:rsidRDefault="00706398" w:rsidP="0070639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Arial"/>
          <w:lang w:eastAsia="sl-SI"/>
        </w:rPr>
      </w:pPr>
    </w:p>
    <w:p w14:paraId="12E15A84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Arial"/>
          <w:lang w:eastAsia="sl-SI"/>
        </w:rPr>
      </w:pPr>
    </w:p>
    <w:p w14:paraId="74A9B280" w14:textId="77777777" w:rsidR="00706398" w:rsidRPr="00706398" w:rsidRDefault="00706398" w:rsidP="00706398">
      <w:p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-</w:t>
      </w:r>
      <w:r w:rsidRPr="00706398">
        <w:rPr>
          <w:rFonts w:ascii="Calibri" w:eastAsia="Times New Roman" w:hAnsi="Calibri" w:cs="Arial"/>
          <w:lang w:eastAsia="sl-SI"/>
        </w:rPr>
        <w:tab/>
        <w:t>povezovalni šifrant K9 »Izjeme pri obračunavanju storitev po vrstah in podvrstah zdravstvenih dejavnosti glede na pogodbo«:</w:t>
      </w:r>
    </w:p>
    <w:p w14:paraId="2D31C8D2" w14:textId="77777777" w:rsidR="00706398" w:rsidRPr="00706398" w:rsidRDefault="00706398" w:rsidP="00706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0"/>
        <w:gridCol w:w="540"/>
        <w:gridCol w:w="5017"/>
        <w:gridCol w:w="2466"/>
      </w:tblGrid>
      <w:tr w:rsidR="00706398" w:rsidRPr="00706398" w14:paraId="6AD09BB3" w14:textId="77777777" w:rsidTr="00223C7A">
        <w:trPr>
          <w:trHeight w:val="261"/>
        </w:trPr>
        <w:tc>
          <w:tcPr>
            <w:tcW w:w="496" w:type="pct"/>
            <w:shd w:val="clear" w:color="auto" w:fill="auto"/>
            <w:vAlign w:val="bottom"/>
          </w:tcPr>
          <w:p w14:paraId="69F1DE8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207" w:type="pct"/>
            <w:gridSpan w:val="3"/>
            <w:shd w:val="clear" w:color="auto" w:fill="auto"/>
            <w:vAlign w:val="bottom"/>
          </w:tcPr>
          <w:p w14:paraId="7EF3C54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68E31605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Šifra storitve</w:t>
            </w:r>
          </w:p>
        </w:tc>
      </w:tr>
      <w:tr w:rsidR="00706398" w:rsidRPr="00706398" w14:paraId="309224C8" w14:textId="77777777" w:rsidTr="00223C7A">
        <w:trPr>
          <w:trHeight w:val="261"/>
        </w:trPr>
        <w:tc>
          <w:tcPr>
            <w:tcW w:w="496" w:type="pct"/>
            <w:shd w:val="clear" w:color="auto" w:fill="auto"/>
            <w:vAlign w:val="center"/>
          </w:tcPr>
          <w:p w14:paraId="5FF212B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3207" w:type="pct"/>
            <w:gridSpan w:val="3"/>
            <w:shd w:val="clear" w:color="auto" w:fill="auto"/>
            <w:vAlign w:val="center"/>
          </w:tcPr>
          <w:p w14:paraId="64C4FDE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1298" w:type="pct"/>
            <w:shd w:val="clear" w:color="auto" w:fill="auto"/>
            <w:vAlign w:val="bottom"/>
          </w:tcPr>
          <w:p w14:paraId="744C5CD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713A1AE5" w14:textId="77777777" w:rsidTr="00223C7A">
        <w:trPr>
          <w:trHeight w:val="261"/>
        </w:trPr>
        <w:tc>
          <w:tcPr>
            <w:tcW w:w="496" w:type="pct"/>
            <w:shd w:val="clear" w:color="auto" w:fill="auto"/>
            <w:vAlign w:val="bottom"/>
          </w:tcPr>
          <w:p w14:paraId="7199D88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615BFD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2922" w:type="pct"/>
            <w:gridSpan w:val="2"/>
            <w:shd w:val="clear" w:color="auto" w:fill="auto"/>
            <w:vAlign w:val="center"/>
          </w:tcPr>
          <w:p w14:paraId="7B6E59E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 Interna medicina v specialistični zunajbolnišnični dejavnosti</w:t>
            </w:r>
          </w:p>
        </w:tc>
        <w:tc>
          <w:tcPr>
            <w:tcW w:w="1298" w:type="pct"/>
            <w:shd w:val="clear" w:color="auto" w:fill="auto"/>
            <w:vAlign w:val="bottom"/>
          </w:tcPr>
          <w:p w14:paraId="537CAE5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3711E5D5" w14:textId="77777777" w:rsidTr="00223C7A">
        <w:trPr>
          <w:trHeight w:val="261"/>
        </w:trPr>
        <w:tc>
          <w:tcPr>
            <w:tcW w:w="496" w:type="pct"/>
            <w:shd w:val="clear" w:color="auto" w:fill="auto"/>
            <w:vAlign w:val="bottom"/>
          </w:tcPr>
          <w:p w14:paraId="5D26BFB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14:paraId="3295F1D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D6C034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73C66E6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Arial"/>
                <w:b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1298" w:type="pct"/>
            <w:shd w:val="clear" w:color="auto" w:fill="auto"/>
          </w:tcPr>
          <w:p w14:paraId="1E86DE7B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14:paraId="44AAEB5A" w14:textId="6A5A2C87" w:rsid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206B2830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6C13C6C4" w14:textId="77777777" w:rsidR="00706398" w:rsidRPr="00706398" w:rsidRDefault="00706398" w:rsidP="00706398">
      <w:p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-</w:t>
      </w:r>
      <w:r w:rsidRPr="00706398">
        <w:rPr>
          <w:rFonts w:ascii="Calibri" w:eastAsia="Times New Roman" w:hAnsi="Calibri" w:cs="Arial"/>
          <w:lang w:eastAsia="sl-SI"/>
        </w:rPr>
        <w:tab/>
        <w:t>povezovalni šifrant K10 »Dovoljene vrste obravnave bolnika po vrstah in podvrstah zdravstvene dejavnosti«:</w:t>
      </w:r>
    </w:p>
    <w:p w14:paraId="4DBD3CB2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52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1"/>
        <w:gridCol w:w="588"/>
        <w:gridCol w:w="538"/>
        <w:gridCol w:w="167"/>
        <w:gridCol w:w="1082"/>
        <w:gridCol w:w="990"/>
        <w:gridCol w:w="990"/>
        <w:gridCol w:w="1133"/>
        <w:gridCol w:w="1133"/>
        <w:gridCol w:w="994"/>
        <w:gridCol w:w="984"/>
      </w:tblGrid>
      <w:tr w:rsidR="00706398" w:rsidRPr="00706398" w14:paraId="2BF4ABD3" w14:textId="77777777" w:rsidTr="00223C7A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D4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DE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19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D1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89E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5C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Vrsta obravnave bolnika</w:t>
            </w:r>
          </w:p>
        </w:tc>
      </w:tr>
      <w:tr w:rsidR="00706398" w:rsidRPr="00706398" w14:paraId="481EA511" w14:textId="77777777" w:rsidTr="00223C7A">
        <w:trPr>
          <w:trHeight w:val="945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BC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229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DD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C16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0710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F73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Obravnava z nočitvijo (hospitalizacija)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1B75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1CBE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Dolgotrajna 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5235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Specialistična zunajbolnišnična  obravnava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8308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zunajbolnišnična obravnava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CA9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Ostale obravnave</w:t>
            </w:r>
          </w:p>
        </w:tc>
      </w:tr>
      <w:tr w:rsidR="00706398" w:rsidRPr="00706398" w14:paraId="1CAED0CE" w14:textId="77777777" w:rsidTr="00223C7A">
        <w:trPr>
          <w:trHeight w:val="52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43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Šifra zdr. dej.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3EF5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Zdrav. dejavnost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9FC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Vrsta dejavnosti, podvrsta dejavnosti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25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5E9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33F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2D3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F3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A5B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9</w:t>
            </w:r>
          </w:p>
        </w:tc>
      </w:tr>
      <w:tr w:rsidR="00706398" w:rsidRPr="00706398" w14:paraId="5E90653A" w14:textId="77777777" w:rsidTr="00223C7A">
        <w:trPr>
          <w:trHeight w:val="3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34A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18"/>
                <w:szCs w:val="18"/>
                <w:lang w:eastAsia="sl-SI"/>
              </w:rPr>
              <w:t>Q86.220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A690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Arial"/>
                <w:sz w:val="18"/>
                <w:szCs w:val="18"/>
                <w:lang w:eastAsia="sl-SI"/>
              </w:rPr>
              <w:t>Specialistična zunajbolnišnična zdravstvena dejavnost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E4F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08B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94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D15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1F4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6F1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706398" w:rsidRPr="00706398" w14:paraId="2A78DA4A" w14:textId="77777777" w:rsidTr="00223C7A">
        <w:trPr>
          <w:trHeight w:val="3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85D2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71E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209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434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Interna medicina v specialistični zunajbolnišnični dejavnosti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892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EC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922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769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E87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782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706398" w:rsidRPr="00706398" w14:paraId="5935A7FC" w14:textId="77777777" w:rsidTr="00223C7A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213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7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1F7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290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ECE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Antikoagulantna ambulanta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172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5CA1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47D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8AD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8F67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3897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</w:tr>
    </w:tbl>
    <w:p w14:paraId="7A7A520C" w14:textId="49F1778E" w:rsid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4F844C51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41AA9EF4" w14:textId="77777777" w:rsidR="00706398" w:rsidRPr="00706398" w:rsidRDefault="00706398" w:rsidP="0070639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povezovalni šifrant K13.2 »Dovoljene vsebine obravnave  po vrstah in podvrstah zdravstvenih dejavnosti«:</w:t>
      </w:r>
    </w:p>
    <w:p w14:paraId="49A0D593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534"/>
        <w:gridCol w:w="534"/>
        <w:gridCol w:w="3765"/>
        <w:gridCol w:w="929"/>
        <w:gridCol w:w="851"/>
        <w:gridCol w:w="850"/>
        <w:gridCol w:w="708"/>
      </w:tblGrid>
      <w:tr w:rsidR="00706398" w:rsidRPr="00706398" w14:paraId="08193536" w14:textId="77777777" w:rsidTr="00223C7A">
        <w:trPr>
          <w:trHeight w:val="261"/>
        </w:trPr>
        <w:tc>
          <w:tcPr>
            <w:tcW w:w="1037" w:type="dxa"/>
            <w:shd w:val="clear" w:color="auto" w:fill="auto"/>
            <w:vAlign w:val="bottom"/>
          </w:tcPr>
          <w:p w14:paraId="3A2E4790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bottom"/>
          </w:tcPr>
          <w:p w14:paraId="1C7C2D04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14:paraId="62D7B3C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Vsebina obravnave</w:t>
            </w:r>
          </w:p>
        </w:tc>
      </w:tr>
      <w:tr w:rsidR="00706398" w:rsidRPr="00706398" w14:paraId="288AFFB4" w14:textId="77777777" w:rsidTr="00223C7A">
        <w:trPr>
          <w:trHeight w:val="261"/>
        </w:trPr>
        <w:tc>
          <w:tcPr>
            <w:tcW w:w="1037" w:type="dxa"/>
            <w:shd w:val="clear" w:color="auto" w:fill="auto"/>
            <w:vAlign w:val="bottom"/>
          </w:tcPr>
          <w:p w14:paraId="4A1B1083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bottom"/>
          </w:tcPr>
          <w:p w14:paraId="0B555EC4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5212B4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1" w:type="dxa"/>
            <w:vAlign w:val="center"/>
          </w:tcPr>
          <w:p w14:paraId="4485B408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0" w:type="dxa"/>
            <w:vAlign w:val="center"/>
          </w:tcPr>
          <w:p w14:paraId="5858791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08" w:type="dxa"/>
            <w:vAlign w:val="center"/>
          </w:tcPr>
          <w:p w14:paraId="552932B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10</w:t>
            </w:r>
          </w:p>
        </w:tc>
      </w:tr>
      <w:tr w:rsidR="00706398" w:rsidRPr="00706398" w14:paraId="5C432172" w14:textId="77777777" w:rsidTr="00223C7A">
        <w:trPr>
          <w:trHeight w:val="261"/>
        </w:trPr>
        <w:tc>
          <w:tcPr>
            <w:tcW w:w="1037" w:type="dxa"/>
            <w:shd w:val="clear" w:color="auto" w:fill="auto"/>
            <w:vAlign w:val="bottom"/>
          </w:tcPr>
          <w:p w14:paraId="77806DD6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4833" w:type="dxa"/>
            <w:gridSpan w:val="3"/>
            <w:shd w:val="clear" w:color="auto" w:fill="auto"/>
            <w:vAlign w:val="bottom"/>
          </w:tcPr>
          <w:p w14:paraId="15029598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Specialistična zunajbolnišnična zdravstvena dejavnost </w:t>
            </w:r>
          </w:p>
        </w:tc>
        <w:tc>
          <w:tcPr>
            <w:tcW w:w="929" w:type="dxa"/>
            <w:shd w:val="clear" w:color="auto" w:fill="auto"/>
            <w:vAlign w:val="bottom"/>
          </w:tcPr>
          <w:p w14:paraId="1F319C99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</w:tcPr>
          <w:p w14:paraId="4D514BC9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</w:tcPr>
          <w:p w14:paraId="42D52C52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</w:tcPr>
          <w:p w14:paraId="07121884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06398" w:rsidRPr="00706398" w14:paraId="03D97D21" w14:textId="77777777" w:rsidTr="00223C7A">
        <w:trPr>
          <w:trHeight w:val="268"/>
        </w:trPr>
        <w:tc>
          <w:tcPr>
            <w:tcW w:w="1037" w:type="dxa"/>
            <w:shd w:val="clear" w:color="auto" w:fill="auto"/>
            <w:vAlign w:val="bottom"/>
          </w:tcPr>
          <w:p w14:paraId="1666F3AD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shd w:val="clear" w:color="auto" w:fill="auto"/>
          </w:tcPr>
          <w:p w14:paraId="069EDE7C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4299" w:type="dxa"/>
            <w:gridSpan w:val="2"/>
            <w:shd w:val="clear" w:color="auto" w:fill="auto"/>
            <w:vAlign w:val="bottom"/>
          </w:tcPr>
          <w:p w14:paraId="17C9FC16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929" w:type="dxa"/>
            <w:shd w:val="clear" w:color="auto" w:fill="auto"/>
            <w:vAlign w:val="bottom"/>
          </w:tcPr>
          <w:p w14:paraId="3AD8A4F2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</w:tcPr>
          <w:p w14:paraId="243CA04C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</w:tcPr>
          <w:p w14:paraId="44DE48EB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</w:tcPr>
          <w:p w14:paraId="1EA039E3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06398" w:rsidRPr="00706398" w14:paraId="63CD8EEE" w14:textId="77777777" w:rsidTr="00223C7A">
        <w:trPr>
          <w:trHeight w:val="261"/>
        </w:trPr>
        <w:tc>
          <w:tcPr>
            <w:tcW w:w="1037" w:type="dxa"/>
            <w:shd w:val="clear" w:color="auto" w:fill="auto"/>
            <w:vAlign w:val="bottom"/>
          </w:tcPr>
          <w:p w14:paraId="49A20F4A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69315B7A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shd w:val="clear" w:color="auto" w:fill="auto"/>
          </w:tcPr>
          <w:p w14:paraId="258F501B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3765" w:type="dxa"/>
            <w:shd w:val="clear" w:color="auto" w:fill="auto"/>
          </w:tcPr>
          <w:p w14:paraId="0600EE29" w14:textId="77777777" w:rsidR="00706398" w:rsidRPr="00706398" w:rsidRDefault="00706398" w:rsidP="0070639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929" w:type="dxa"/>
            <w:shd w:val="clear" w:color="auto" w:fill="auto"/>
          </w:tcPr>
          <w:p w14:paraId="6CBD3FE8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X</w:t>
            </w:r>
          </w:p>
        </w:tc>
        <w:tc>
          <w:tcPr>
            <w:tcW w:w="851" w:type="dxa"/>
          </w:tcPr>
          <w:p w14:paraId="33499D25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850" w:type="dxa"/>
          </w:tcPr>
          <w:p w14:paraId="2A1E63A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708" w:type="dxa"/>
          </w:tcPr>
          <w:p w14:paraId="6AE16431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X</w:t>
            </w:r>
          </w:p>
        </w:tc>
      </w:tr>
    </w:tbl>
    <w:p w14:paraId="5FF12649" w14:textId="21708F14" w:rsidR="00706398" w:rsidRDefault="00706398" w:rsidP="007063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p w14:paraId="762DA8F6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p w14:paraId="4156B8F4" w14:textId="77777777" w:rsidR="00706398" w:rsidRPr="00706398" w:rsidRDefault="00706398" w:rsidP="0070639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povezovalni šifrant K14.1 »Izključujoče in soodvisne storitve v okviru ene obravnave z vključenimi pravili obračunavanja« - dopolnjujemo kontrolo ROB 0372, sklop 1</w:t>
      </w:r>
    </w:p>
    <w:p w14:paraId="37023AD6" w14:textId="50B7D622" w:rsidR="00706398" w:rsidRDefault="00706398" w:rsidP="007063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p w14:paraId="379EBE6E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p w14:paraId="6B98078B" w14:textId="77777777" w:rsidR="00706398" w:rsidRPr="00706398" w:rsidRDefault="00706398" w:rsidP="007063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706398">
        <w:rPr>
          <w:rFonts w:ascii="Calibri" w:eastAsia="Calibri" w:hAnsi="Calibri" w:cs="Calibri"/>
          <w:lang w:eastAsia="sl-SI"/>
        </w:rPr>
        <w:lastRenderedPageBreak/>
        <w:t>povezovalni šifrant</w:t>
      </w:r>
      <w:r w:rsidRPr="00706398">
        <w:rPr>
          <w:rFonts w:ascii="Calibri" w:eastAsia="Calibri" w:hAnsi="Calibri" w:cs="Calibri"/>
          <w:color w:val="000000"/>
          <w:lang w:eastAsia="sl-SI"/>
        </w:rPr>
        <w:t xml:space="preserve"> </w:t>
      </w:r>
      <w:r w:rsidRPr="00706398">
        <w:rPr>
          <w:rFonts w:ascii="Calibri" w:eastAsia="Times New Roman" w:hAnsi="Calibri" w:cs="Calibri"/>
          <w:lang w:eastAsia="sl-SI"/>
        </w:rPr>
        <w:t>K39 »Dovoljene vrste zdravstvenih listin po vrstah in podvrstah zdravstvene dejavnosti«: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61"/>
        <w:gridCol w:w="461"/>
        <w:gridCol w:w="3782"/>
        <w:gridCol w:w="1007"/>
        <w:gridCol w:w="1007"/>
        <w:gridCol w:w="916"/>
        <w:gridCol w:w="911"/>
      </w:tblGrid>
      <w:tr w:rsidR="00706398" w:rsidRPr="00706398" w14:paraId="7B125BA3" w14:textId="77777777" w:rsidTr="00223C7A">
        <w:trPr>
          <w:trHeight w:val="240"/>
        </w:trPr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5D9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AB6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225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967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F67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Zdravstvene listine</w:t>
            </w:r>
          </w:p>
        </w:tc>
      </w:tr>
      <w:tr w:rsidR="00706398" w:rsidRPr="00706398" w14:paraId="7E55C9C8" w14:textId="77777777" w:rsidTr="00223C7A">
        <w:trPr>
          <w:trHeight w:val="5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6F7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Šifra zdr. dej.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8A9D12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6C8B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1 - napotnica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E265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90 - bela napotnica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04A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2 - delovni nalog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2FFC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10 - delovni nalog za FTH</w:t>
            </w:r>
          </w:p>
        </w:tc>
      </w:tr>
      <w:tr w:rsidR="00706398" w:rsidRPr="00706398" w14:paraId="6314321B" w14:textId="77777777" w:rsidTr="00223C7A">
        <w:trPr>
          <w:trHeight w:val="26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0BC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5A9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A2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08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E2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DCB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706398" w:rsidRPr="00706398" w14:paraId="20E28880" w14:textId="77777777" w:rsidTr="00223C7A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1C1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F8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2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0E1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B9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65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60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96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706398" w:rsidRPr="00706398" w14:paraId="69EC12FE" w14:textId="77777777" w:rsidTr="00223C7A">
        <w:trPr>
          <w:trHeight w:val="26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668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FC3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CC8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5AB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FD176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37CAD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C667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10D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20A177C9" w14:textId="5FFC40E6" w:rsidR="00706398" w:rsidRDefault="00706398" w:rsidP="00706398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B52A792" w14:textId="77777777" w:rsidR="00706398" w:rsidRPr="00706398" w:rsidRDefault="00706398" w:rsidP="00706398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D7D27DE" w14:textId="77777777" w:rsidR="00706398" w:rsidRPr="00706398" w:rsidRDefault="00706398" w:rsidP="00706398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706398">
        <w:rPr>
          <w:rFonts w:ascii="Calibri" w:eastAsia="Calibri" w:hAnsi="Calibri" w:cs="Calibri"/>
          <w:lang w:eastAsia="sl-SI"/>
        </w:rPr>
        <w:t>povezovalni šifrant</w:t>
      </w:r>
      <w:r w:rsidRPr="00706398">
        <w:rPr>
          <w:rFonts w:ascii="Calibri" w:eastAsia="Calibri" w:hAnsi="Calibri" w:cs="Calibri"/>
          <w:color w:val="000000"/>
          <w:lang w:eastAsia="sl-SI"/>
        </w:rPr>
        <w:t xml:space="preserve"> </w:t>
      </w:r>
      <w:r w:rsidRPr="00706398">
        <w:rPr>
          <w:rFonts w:ascii="Calibri" w:eastAsia="Times New Roman" w:hAnsi="Calibri" w:cs="Calibri"/>
          <w:lang w:eastAsia="sl-SI"/>
        </w:rPr>
        <w:t>K40.1 »Nivo kontrole zaposlitev zdravstvenih delavcev po vrstah in podvrstah zdravstvene dejavnosti«:</w:t>
      </w:r>
    </w:p>
    <w:p w14:paraId="756F6548" w14:textId="77777777" w:rsidR="00706398" w:rsidRPr="00706398" w:rsidRDefault="00706398" w:rsidP="00706398">
      <w:pPr>
        <w:ind w:left="360"/>
        <w:contextualSpacing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0"/>
        <w:gridCol w:w="540"/>
        <w:gridCol w:w="3509"/>
        <w:gridCol w:w="3878"/>
      </w:tblGrid>
      <w:tr w:rsidR="00706398" w:rsidRPr="00706398" w14:paraId="1D86256C" w14:textId="77777777" w:rsidTr="00223C7A">
        <w:trPr>
          <w:trHeight w:val="335"/>
        </w:trPr>
        <w:tc>
          <w:tcPr>
            <w:tcW w:w="498" w:type="pct"/>
            <w:shd w:val="clear" w:color="auto" w:fill="auto"/>
            <w:vAlign w:val="bottom"/>
          </w:tcPr>
          <w:p w14:paraId="4D8D824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440" w:type="pct"/>
            <w:gridSpan w:val="3"/>
            <w:shd w:val="clear" w:color="auto" w:fill="auto"/>
            <w:vAlign w:val="bottom"/>
          </w:tcPr>
          <w:p w14:paraId="48CABE45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14:paraId="24F241EC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Nivo kontrole preverjanja zaposlitev:</w:t>
            </w:r>
          </w:p>
          <w:p w14:paraId="7CD7C0F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1 - Zaposlitev v okviru pogodbenega izvajalca oz. izvajalca nacionalnega razpisa,</w:t>
            </w:r>
          </w:p>
          <w:p w14:paraId="7C11BEF4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2 - Zaposlitev v okviru pogodbenega izvajalca oz. izvajalca nacionalnega razpisa glede na skupine zaposlitev zdravstvenih delavcev,</w:t>
            </w:r>
          </w:p>
          <w:p w14:paraId="4FD79BF0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9 - Zaposlitev se ne preverja.</w:t>
            </w:r>
          </w:p>
        </w:tc>
      </w:tr>
      <w:tr w:rsidR="00706398" w:rsidRPr="00706398" w14:paraId="3B53D7FB" w14:textId="77777777" w:rsidTr="00223C7A">
        <w:trPr>
          <w:trHeight w:val="257"/>
        </w:trPr>
        <w:tc>
          <w:tcPr>
            <w:tcW w:w="498" w:type="pct"/>
            <w:shd w:val="clear" w:color="auto" w:fill="auto"/>
          </w:tcPr>
          <w:p w14:paraId="3E5674E7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2440" w:type="pct"/>
            <w:gridSpan w:val="3"/>
            <w:shd w:val="clear" w:color="auto" w:fill="auto"/>
            <w:vAlign w:val="bottom"/>
          </w:tcPr>
          <w:p w14:paraId="15CFA58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2063" w:type="pct"/>
            <w:shd w:val="clear" w:color="auto" w:fill="auto"/>
            <w:vAlign w:val="bottom"/>
          </w:tcPr>
          <w:p w14:paraId="5A0CE25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45FEA253" w14:textId="77777777" w:rsidTr="00223C7A">
        <w:tc>
          <w:tcPr>
            <w:tcW w:w="498" w:type="pct"/>
            <w:shd w:val="clear" w:color="auto" w:fill="auto"/>
            <w:vAlign w:val="bottom"/>
          </w:tcPr>
          <w:p w14:paraId="1A9190C0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</w:tcPr>
          <w:p w14:paraId="5D6AE40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2153" w:type="pct"/>
            <w:gridSpan w:val="2"/>
            <w:shd w:val="clear" w:color="auto" w:fill="auto"/>
            <w:vAlign w:val="center"/>
          </w:tcPr>
          <w:p w14:paraId="68BB9971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2063" w:type="pct"/>
            <w:shd w:val="clear" w:color="auto" w:fill="auto"/>
            <w:vAlign w:val="bottom"/>
          </w:tcPr>
          <w:p w14:paraId="7FFA724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63E77E01" w14:textId="77777777" w:rsidTr="00223C7A">
        <w:trPr>
          <w:trHeight w:val="261"/>
        </w:trPr>
        <w:tc>
          <w:tcPr>
            <w:tcW w:w="498" w:type="pct"/>
            <w:shd w:val="clear" w:color="auto" w:fill="auto"/>
            <w:vAlign w:val="bottom"/>
          </w:tcPr>
          <w:p w14:paraId="54A61B4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037227F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D7359FC" w14:textId="77777777" w:rsidR="00706398" w:rsidRPr="00706398" w:rsidRDefault="00706398" w:rsidP="00706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1865" w:type="pct"/>
            <w:shd w:val="clear" w:color="auto" w:fill="auto"/>
            <w:vAlign w:val="center"/>
          </w:tcPr>
          <w:p w14:paraId="5D50080A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62514C4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</w:tr>
    </w:tbl>
    <w:p w14:paraId="42D9DA22" w14:textId="5CF37B15" w:rsidR="00706398" w:rsidRDefault="00706398" w:rsidP="00706398">
      <w:pPr>
        <w:contextualSpacing/>
        <w:jc w:val="both"/>
        <w:rPr>
          <w:rFonts w:ascii="Calibri" w:eastAsia="Times New Roman" w:hAnsi="Calibri" w:cs="Calibri"/>
          <w:lang w:eastAsia="sl-SI"/>
        </w:rPr>
      </w:pPr>
    </w:p>
    <w:p w14:paraId="03C5B5F7" w14:textId="77777777" w:rsidR="00706398" w:rsidRPr="00706398" w:rsidRDefault="00706398" w:rsidP="00706398">
      <w:pPr>
        <w:contextualSpacing/>
        <w:jc w:val="both"/>
        <w:rPr>
          <w:rFonts w:ascii="Calibri" w:eastAsia="Times New Roman" w:hAnsi="Calibri" w:cs="Calibri"/>
          <w:lang w:eastAsia="sl-SI"/>
        </w:rPr>
      </w:pPr>
    </w:p>
    <w:p w14:paraId="3A92282A" w14:textId="77777777" w:rsidR="00706398" w:rsidRPr="00706398" w:rsidRDefault="00706398" w:rsidP="00706398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706398">
        <w:rPr>
          <w:rFonts w:ascii="Calibri" w:eastAsia="Calibri" w:hAnsi="Calibri" w:cs="Calibri"/>
          <w:lang w:eastAsia="sl-SI"/>
        </w:rPr>
        <w:t>povezovalni šifrant</w:t>
      </w:r>
      <w:r w:rsidRPr="00706398">
        <w:rPr>
          <w:rFonts w:ascii="Calibri" w:eastAsia="Calibri" w:hAnsi="Calibri" w:cs="Calibri"/>
          <w:color w:val="000000"/>
          <w:lang w:eastAsia="sl-SI"/>
        </w:rPr>
        <w:t xml:space="preserve"> </w:t>
      </w:r>
      <w:r w:rsidRPr="00706398">
        <w:rPr>
          <w:rFonts w:ascii="Calibri" w:eastAsia="Times New Roman" w:hAnsi="Calibri" w:cs="Calibri"/>
          <w:lang w:eastAsia="sl-SI"/>
        </w:rPr>
        <w:t>K40.3 »Skupine zaposlitev zdravstvenih delavcev po vrstah in podvrstah zdravstvene dejavnosti«:</w:t>
      </w:r>
    </w:p>
    <w:p w14:paraId="141B969F" w14:textId="77777777" w:rsidR="00706398" w:rsidRPr="00706398" w:rsidRDefault="00706398" w:rsidP="00706398">
      <w:pPr>
        <w:ind w:left="360"/>
        <w:contextualSpacing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0"/>
        <w:gridCol w:w="540"/>
        <w:gridCol w:w="5187"/>
        <w:gridCol w:w="2200"/>
      </w:tblGrid>
      <w:tr w:rsidR="00706398" w:rsidRPr="00706398" w14:paraId="70B557F2" w14:textId="77777777" w:rsidTr="00223C7A">
        <w:trPr>
          <w:trHeight w:val="335"/>
        </w:trPr>
        <w:tc>
          <w:tcPr>
            <w:tcW w:w="498" w:type="pct"/>
            <w:shd w:val="clear" w:color="auto" w:fill="auto"/>
            <w:vAlign w:val="bottom"/>
          </w:tcPr>
          <w:p w14:paraId="016E108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332" w:type="pct"/>
            <w:gridSpan w:val="3"/>
            <w:shd w:val="clear" w:color="auto" w:fill="auto"/>
            <w:vAlign w:val="bottom"/>
          </w:tcPr>
          <w:p w14:paraId="767DD34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54202842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Skupine zaposlitev zdravstvenih delavcev</w:t>
            </w:r>
          </w:p>
        </w:tc>
      </w:tr>
      <w:tr w:rsidR="00706398" w:rsidRPr="00706398" w14:paraId="1217DC7F" w14:textId="77777777" w:rsidTr="00223C7A">
        <w:trPr>
          <w:trHeight w:val="261"/>
        </w:trPr>
        <w:tc>
          <w:tcPr>
            <w:tcW w:w="498" w:type="pct"/>
            <w:shd w:val="clear" w:color="auto" w:fill="auto"/>
            <w:vAlign w:val="center"/>
          </w:tcPr>
          <w:p w14:paraId="77FBD54C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Q86.220</w:t>
            </w:r>
          </w:p>
        </w:tc>
        <w:tc>
          <w:tcPr>
            <w:tcW w:w="3332" w:type="pct"/>
            <w:gridSpan w:val="3"/>
            <w:shd w:val="clear" w:color="auto" w:fill="auto"/>
            <w:vAlign w:val="center"/>
          </w:tcPr>
          <w:p w14:paraId="1332C48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Specialistična zunajbolnišnična zdravstvena dejavnost</w:t>
            </w:r>
          </w:p>
        </w:tc>
        <w:tc>
          <w:tcPr>
            <w:tcW w:w="1170" w:type="pct"/>
            <w:shd w:val="clear" w:color="auto" w:fill="auto"/>
            <w:vAlign w:val="bottom"/>
          </w:tcPr>
          <w:p w14:paraId="1DA9B1D4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1EAC8EEF" w14:textId="77777777" w:rsidTr="00223C7A">
        <w:trPr>
          <w:trHeight w:val="261"/>
        </w:trPr>
        <w:tc>
          <w:tcPr>
            <w:tcW w:w="498" w:type="pct"/>
            <w:shd w:val="clear" w:color="auto" w:fill="auto"/>
            <w:vAlign w:val="bottom"/>
          </w:tcPr>
          <w:p w14:paraId="3872BCBE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24BF9F3D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3045" w:type="pct"/>
            <w:gridSpan w:val="2"/>
            <w:shd w:val="clear" w:color="auto" w:fill="auto"/>
            <w:vAlign w:val="center"/>
          </w:tcPr>
          <w:p w14:paraId="664CB54F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706398">
              <w:rPr>
                <w:rFonts w:eastAsia="Times New Roman" w:cstheme="minorHAnsi"/>
                <w:sz w:val="20"/>
                <w:szCs w:val="20"/>
                <w:lang w:eastAsia="sl-SI"/>
              </w:rPr>
              <w:t>Interna medicina v specialistični zunajbolnišnični dejavnosti</w:t>
            </w:r>
          </w:p>
        </w:tc>
        <w:tc>
          <w:tcPr>
            <w:tcW w:w="1170" w:type="pct"/>
            <w:shd w:val="clear" w:color="auto" w:fill="auto"/>
            <w:vAlign w:val="bottom"/>
          </w:tcPr>
          <w:p w14:paraId="27D482D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706398" w:rsidRPr="00706398" w14:paraId="478EFCD5" w14:textId="77777777" w:rsidTr="00223C7A">
        <w:trPr>
          <w:trHeight w:val="261"/>
        </w:trPr>
        <w:tc>
          <w:tcPr>
            <w:tcW w:w="498" w:type="pct"/>
            <w:shd w:val="clear" w:color="auto" w:fill="auto"/>
            <w:vAlign w:val="bottom"/>
          </w:tcPr>
          <w:p w14:paraId="5CF420F8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1CA1A223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FD5DC99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2758" w:type="pct"/>
            <w:shd w:val="clear" w:color="auto" w:fill="auto"/>
            <w:vAlign w:val="center"/>
          </w:tcPr>
          <w:p w14:paraId="4A7CC926" w14:textId="77777777" w:rsidR="00706398" w:rsidRPr="00706398" w:rsidRDefault="00706398" w:rsidP="0070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Antikoagulantna ambulanta</w:t>
            </w:r>
          </w:p>
        </w:tc>
        <w:tc>
          <w:tcPr>
            <w:tcW w:w="1170" w:type="pct"/>
            <w:shd w:val="clear" w:color="auto" w:fill="auto"/>
          </w:tcPr>
          <w:p w14:paraId="303DA27A" w14:textId="77777777" w:rsidR="00706398" w:rsidRPr="00706398" w:rsidRDefault="00706398" w:rsidP="0070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7063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</w:tr>
    </w:tbl>
    <w:p w14:paraId="53866167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538714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72023A" w14:textId="73951D68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>Spremembe veljajo za storitve, opravljene od 1. 2. 2023 dalje.</w:t>
      </w:r>
      <w:r w:rsidR="00990337" w:rsidRPr="00990337">
        <w:t xml:space="preserve"> </w:t>
      </w:r>
      <w:r w:rsidR="00990337" w:rsidRPr="00990337">
        <w:rPr>
          <w:rFonts w:ascii="Calibri" w:eastAsia="Times New Roman" w:hAnsi="Calibri" w:cs="Arial"/>
          <w:lang w:eastAsia="sl-SI"/>
        </w:rPr>
        <w:t>Izvajalcem, ki so storitve za februar že obračunali na obstoječi zdravstveni dejavnosti, le-tega ni potrebno popravljati, ampak program na novi podvrsti dejavnosti obračunajo od 1. 3. 2023 dalje.</w:t>
      </w:r>
    </w:p>
    <w:p w14:paraId="40CC3D7E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765FDD1E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706398">
        <w:rPr>
          <w:rFonts w:ascii="Calibri" w:eastAsia="Times New Roman" w:hAnsi="Calibri" w:cs="Arial"/>
          <w:lang w:eastAsia="sl-SI"/>
        </w:rPr>
        <w:t xml:space="preserve">Kontaktna oseba za vsebinska vprašanja: </w:t>
      </w:r>
    </w:p>
    <w:p w14:paraId="56B2B9A3" w14:textId="77777777" w:rsidR="00706398" w:rsidRPr="00706398" w:rsidRDefault="00706398" w:rsidP="0070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bookmarkStart w:id="4" w:name="_Hlk123196721"/>
      <w:r w:rsidRPr="00706398">
        <w:rPr>
          <w:rFonts w:ascii="Calibri" w:eastAsia="Calibri" w:hAnsi="Calibri" w:cs="Arial"/>
          <w:color w:val="000000"/>
        </w:rPr>
        <w:t>Marko Bradula (</w:t>
      </w:r>
      <w:r w:rsidRPr="00706398">
        <w:rPr>
          <w:rFonts w:ascii="Calibri" w:eastAsia="Times New Roman" w:hAnsi="Calibri" w:cs="Arial"/>
          <w:noProof/>
          <w:color w:val="0000FF"/>
          <w:u w:val="single"/>
        </w:rPr>
        <w:t>marko.bradula@zzzs.si</w:t>
      </w:r>
      <w:r w:rsidRPr="00706398">
        <w:rPr>
          <w:rFonts w:ascii="Calibri" w:eastAsia="Calibri" w:hAnsi="Calibri" w:cs="Arial"/>
          <w:color w:val="000000"/>
        </w:rPr>
        <w:t>; 01/30-77-384)</w:t>
      </w:r>
    </w:p>
    <w:bookmarkEnd w:id="4"/>
    <w:p w14:paraId="779B8A2B" w14:textId="4051F919" w:rsidR="00706398" w:rsidRPr="00706398" w:rsidRDefault="00706398" w:rsidP="00706398">
      <w:pPr>
        <w:spacing w:after="0" w:line="240" w:lineRule="auto"/>
      </w:pPr>
    </w:p>
    <w:p w14:paraId="23CE0ADA" w14:textId="065F08E6" w:rsidR="00706398" w:rsidRPr="00706398" w:rsidRDefault="00706398" w:rsidP="00706398">
      <w:pPr>
        <w:spacing w:after="0" w:line="240" w:lineRule="auto"/>
      </w:pPr>
    </w:p>
    <w:p w14:paraId="06E5223F" w14:textId="1F5F7154" w:rsidR="00706398" w:rsidRPr="00706398" w:rsidRDefault="00706398" w:rsidP="00706398">
      <w:pPr>
        <w:spacing w:after="0" w:line="240" w:lineRule="auto"/>
      </w:pPr>
    </w:p>
    <w:p w14:paraId="5444C361" w14:textId="6D085473" w:rsidR="00706398" w:rsidRPr="00706398" w:rsidRDefault="00706398" w:rsidP="00706398">
      <w:pPr>
        <w:spacing w:after="0" w:line="240" w:lineRule="auto"/>
      </w:pPr>
    </w:p>
    <w:p w14:paraId="739CB569" w14:textId="5DE8843D" w:rsidR="00706398" w:rsidRPr="00706398" w:rsidRDefault="00706398" w:rsidP="00706398">
      <w:pPr>
        <w:spacing w:after="0" w:line="240" w:lineRule="auto"/>
      </w:pPr>
    </w:p>
    <w:p w14:paraId="3C26052E" w14:textId="77777777" w:rsidR="00706398" w:rsidRPr="00706398" w:rsidRDefault="00706398" w:rsidP="00706398">
      <w:pPr>
        <w:spacing w:after="0" w:line="240" w:lineRule="auto"/>
      </w:pPr>
    </w:p>
    <w:p w14:paraId="048E7F3C" w14:textId="5BCBA683" w:rsidR="00706398" w:rsidRDefault="00706398" w:rsidP="00706398">
      <w:pPr>
        <w:spacing w:after="0" w:line="240" w:lineRule="auto"/>
      </w:pPr>
    </w:p>
    <w:p w14:paraId="2EBFD4BF" w14:textId="10515F1C" w:rsidR="009D2F13" w:rsidRDefault="009D2F13" w:rsidP="00706398">
      <w:pPr>
        <w:spacing w:after="0" w:line="240" w:lineRule="auto"/>
      </w:pPr>
    </w:p>
    <w:p w14:paraId="1CBA5FBC" w14:textId="7AD0EE86" w:rsidR="009D2F13" w:rsidRPr="009D2F13" w:rsidRDefault="009D2F13" w:rsidP="009D2F13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5" w:name="_Toc129247123"/>
      <w:r w:rsidRPr="009D2F13">
        <w:rPr>
          <w:rFonts w:ascii="Calibri" w:eastAsia="Times New Roman" w:hAnsi="Calibri" w:cs="Calibri"/>
          <w:b/>
          <w:color w:val="0070C0"/>
          <w:sz w:val="28"/>
          <w:szCs w:val="28"/>
        </w:rPr>
        <w:lastRenderedPageBreak/>
        <w:t>Otroški in šolski dispanzerji – uvedba možnosti beleženja storitev Q0326 »Določitev vrednosti vitamina B12« in Q0327 »Določitev vrednosti folne kisline« s 1. 4. 2023</w:t>
      </w:r>
      <w:bookmarkEnd w:id="5"/>
    </w:p>
    <w:p w14:paraId="779A6B4F" w14:textId="403F7B1F" w:rsidR="009D2F13" w:rsidRDefault="009D2F13" w:rsidP="00706398">
      <w:pPr>
        <w:spacing w:after="0" w:line="240" w:lineRule="auto"/>
      </w:pPr>
    </w:p>
    <w:p w14:paraId="134034AC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Times New Roman" w:hAnsi="Calibri" w:cs="Arial"/>
          <w:bCs/>
          <w:i/>
          <w:iCs/>
          <w:color w:val="0070C0"/>
          <w:lang w:eastAsia="sl-SI"/>
        </w:rPr>
      </w:pPr>
      <w:r w:rsidRPr="009D2F13">
        <w:rPr>
          <w:rFonts w:ascii="Calibri" w:eastAsia="Times New Roman" w:hAnsi="Calibri" w:cs="Arial"/>
          <w:bCs/>
          <w:i/>
          <w:iCs/>
          <w:color w:val="0070C0"/>
          <w:lang w:eastAsia="sl-SI"/>
        </w:rPr>
        <w:t xml:space="preserve">Vsem izvajalcem otroških in šolskih dispanzerjev </w:t>
      </w:r>
    </w:p>
    <w:p w14:paraId="2131580B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7D0B6241" w14:textId="77777777" w:rsidR="009D2F13" w:rsidRPr="009D2F13" w:rsidRDefault="009D2F13" w:rsidP="009D2F1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9D2F13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9D2F13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38C543A9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2C1818A" w14:textId="77777777" w:rsidR="009D2F13" w:rsidRPr="009D2F13" w:rsidRDefault="009D2F13" w:rsidP="009D2F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D2F13">
        <w:rPr>
          <w:rFonts w:ascii="Calibri" w:eastAsia="Times New Roman" w:hAnsi="Calibri" w:cs="Calibri"/>
          <w:lang w:eastAsia="sl-SI"/>
        </w:rPr>
        <w:t>Zavod je z Okrožnico ZAE 4/23 v dejavnost splošnih ambulant uvedel novi storitvi Q0326 »Določitev vrednosti vitamina B12 v skladu s strokovnimi priporočili (laboratorijska preiskava + odvzem)« in Q0327 »Določitev vrednosti folne kisline v skladu s strokovnimi priporočili (laboratorijska preiskava + odvzem)«.</w:t>
      </w:r>
    </w:p>
    <w:p w14:paraId="54934820" w14:textId="77777777" w:rsidR="009D2F13" w:rsidRPr="009D2F13" w:rsidRDefault="009D2F13" w:rsidP="009D2F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3142C7EC" w14:textId="77777777" w:rsidR="009D2F13" w:rsidRPr="009D2F13" w:rsidRDefault="009D2F13" w:rsidP="009D2F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D2F13">
        <w:rPr>
          <w:rFonts w:ascii="Calibri" w:eastAsia="Times New Roman" w:hAnsi="Calibri" w:cs="Calibri"/>
          <w:lang w:eastAsia="sl-SI"/>
        </w:rPr>
        <w:t>S tokratno okrožnico možnost beleženja omenjenih storitev uvajamo tudi v dejavnost 327 009 »Otroški in šolski dispanzer kurativa«, 327 011 »Otroški in šolski dispanzer preventiva«, 327 013</w:t>
      </w:r>
      <w:r w:rsidRPr="009D2F13">
        <w:t xml:space="preserve"> »</w:t>
      </w:r>
      <w:r w:rsidRPr="009D2F13">
        <w:rPr>
          <w:rFonts w:ascii="Calibri" w:eastAsia="Times New Roman" w:hAnsi="Calibri" w:cs="Calibri"/>
          <w:lang w:eastAsia="sl-SI"/>
        </w:rPr>
        <w:t>Otroški in šolski dispanzer v drugih zavodih« in 327 065 »Otroški in šolski dispanzer za boljšo dostopnost do IOZ«.</w:t>
      </w:r>
    </w:p>
    <w:p w14:paraId="69FC8079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6D996B3" w14:textId="77777777" w:rsidR="009D2F13" w:rsidRPr="009D2F13" w:rsidRDefault="009D2F13" w:rsidP="009D2F1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9D2F13">
        <w:rPr>
          <w:rFonts w:ascii="Calibri" w:eastAsia="Times New Roman" w:hAnsi="Calibri" w:cs="Calibri"/>
          <w:b/>
          <w:bCs/>
          <w:color w:val="000000"/>
          <w:lang w:eastAsia="sl-SI"/>
        </w:rPr>
        <w:t>Navodilo za obračun</w:t>
      </w:r>
    </w:p>
    <w:p w14:paraId="3477045B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4EEDACB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D2F13">
        <w:rPr>
          <w:rFonts w:ascii="Calibri" w:eastAsia="Times New Roman" w:hAnsi="Calibri" w:cs="Calibri"/>
          <w:lang w:eastAsia="sl-SI"/>
        </w:rPr>
        <w:t>Skladno z navedenim dopolnjujemo naslednje šifrante (označeno s krepko pisavo):</w:t>
      </w:r>
    </w:p>
    <w:p w14:paraId="6A4C7F60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3BF79B8" w14:textId="77777777" w:rsidR="009D2F13" w:rsidRPr="009D2F13" w:rsidRDefault="009D2F13" w:rsidP="009D2F13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Arial"/>
          <w:color w:val="000000"/>
        </w:rPr>
      </w:pPr>
      <w:r w:rsidRPr="009D2F13">
        <w:rPr>
          <w:rFonts w:ascii="Calibri" w:eastAsia="Calibri" w:hAnsi="Calibri" w:cs="Arial"/>
          <w:color w:val="000000"/>
        </w:rPr>
        <w:t>povezovalni šifrant K1 »Vrste zdravstvene dejavnosti in storitve za obračun«:</w:t>
      </w:r>
    </w:p>
    <w:p w14:paraId="33AD3447" w14:textId="77777777" w:rsidR="009D2F13" w:rsidRPr="009D2F13" w:rsidRDefault="009D2F13" w:rsidP="009D2F13">
      <w:pPr>
        <w:spacing w:after="0" w:line="240" w:lineRule="auto"/>
        <w:ind w:left="357"/>
        <w:contextualSpacing/>
        <w:jc w:val="both"/>
        <w:rPr>
          <w:rFonts w:ascii="Calibri" w:eastAsia="Calibri" w:hAnsi="Calibri" w:cs="Arial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71"/>
        <w:gridCol w:w="578"/>
        <w:gridCol w:w="5456"/>
        <w:gridCol w:w="1559"/>
      </w:tblGrid>
      <w:tr w:rsidR="009D2F13" w:rsidRPr="009D2F13" w14:paraId="35780125" w14:textId="77777777" w:rsidTr="00223C7A">
        <w:trPr>
          <w:trHeight w:val="261"/>
        </w:trPr>
        <w:tc>
          <w:tcPr>
            <w:tcW w:w="908" w:type="dxa"/>
            <w:shd w:val="clear" w:color="auto" w:fill="auto"/>
            <w:vAlign w:val="center"/>
          </w:tcPr>
          <w:p w14:paraId="16BB569F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8164" w:type="dxa"/>
            <w:gridSpan w:val="4"/>
            <w:shd w:val="clear" w:color="auto" w:fill="auto"/>
            <w:vAlign w:val="center"/>
          </w:tcPr>
          <w:p w14:paraId="2BF6C889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</w:tr>
      <w:tr w:rsidR="009D2F13" w:rsidRPr="009D2F13" w14:paraId="47B2DA6F" w14:textId="77777777" w:rsidTr="00223C7A">
        <w:trPr>
          <w:trHeight w:val="261"/>
        </w:trPr>
        <w:tc>
          <w:tcPr>
            <w:tcW w:w="908" w:type="dxa"/>
            <w:shd w:val="clear" w:color="auto" w:fill="auto"/>
            <w:vAlign w:val="bottom"/>
          </w:tcPr>
          <w:p w14:paraId="57D0A5F5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7A7B86B6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327</w:t>
            </w:r>
          </w:p>
        </w:tc>
        <w:tc>
          <w:tcPr>
            <w:tcW w:w="7593" w:type="dxa"/>
            <w:gridSpan w:val="3"/>
            <w:shd w:val="clear" w:color="auto" w:fill="auto"/>
            <w:vAlign w:val="bottom"/>
          </w:tcPr>
          <w:p w14:paraId="6FEBE4BB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Pediatrija v splošni zunajbolnišnični dejavnosti</w:t>
            </w: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ab/>
            </w:r>
          </w:p>
        </w:tc>
      </w:tr>
      <w:tr w:rsidR="009D2F13" w:rsidRPr="009D2F13" w14:paraId="6A6F092F" w14:textId="77777777" w:rsidTr="00223C7A">
        <w:trPr>
          <w:trHeight w:val="261"/>
        </w:trPr>
        <w:tc>
          <w:tcPr>
            <w:tcW w:w="908" w:type="dxa"/>
            <w:shd w:val="clear" w:color="auto" w:fill="auto"/>
            <w:vAlign w:val="bottom"/>
          </w:tcPr>
          <w:p w14:paraId="3372C1F2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548730C9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16780FC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009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ACC27F3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Otroški in šolski dispanzer kurativa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57E66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  <w:tr w:rsidR="009D2F13" w:rsidRPr="009D2F13" w14:paraId="60CA592E" w14:textId="77777777" w:rsidTr="00223C7A">
        <w:trPr>
          <w:trHeight w:val="261"/>
        </w:trPr>
        <w:tc>
          <w:tcPr>
            <w:tcW w:w="908" w:type="dxa"/>
            <w:shd w:val="clear" w:color="auto" w:fill="auto"/>
            <w:vAlign w:val="bottom"/>
          </w:tcPr>
          <w:p w14:paraId="40C05320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2D41C08D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E84B777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011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47F2CB1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Otroški in šolski dispanzer preventiva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261B0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  <w:tr w:rsidR="009D2F13" w:rsidRPr="009D2F13" w14:paraId="0078D4AC" w14:textId="77777777" w:rsidTr="00223C7A">
        <w:trPr>
          <w:trHeight w:val="261"/>
        </w:trPr>
        <w:tc>
          <w:tcPr>
            <w:tcW w:w="908" w:type="dxa"/>
            <w:shd w:val="clear" w:color="auto" w:fill="auto"/>
            <w:vAlign w:val="bottom"/>
          </w:tcPr>
          <w:p w14:paraId="4DCC150C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2950574F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A324566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013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459D0969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Otroški in šolski dispanzer v drugih zavodih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ED331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  <w:tr w:rsidR="009D2F13" w:rsidRPr="009D2F13" w14:paraId="2229971A" w14:textId="77777777" w:rsidTr="00223C7A">
        <w:trPr>
          <w:trHeight w:val="261"/>
        </w:trPr>
        <w:tc>
          <w:tcPr>
            <w:tcW w:w="908" w:type="dxa"/>
            <w:shd w:val="clear" w:color="auto" w:fill="auto"/>
            <w:vAlign w:val="bottom"/>
          </w:tcPr>
          <w:p w14:paraId="3683841B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6E6FCD6F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2290785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065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B125E40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Otroški in šolski dispanzer za boljšo dostopnost do IOZ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66410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</w:tbl>
    <w:p w14:paraId="30967964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7BBCCF8" w14:textId="77777777" w:rsidR="009D2F13" w:rsidRPr="009D2F13" w:rsidRDefault="009D2F13" w:rsidP="009D2F13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Arial"/>
          <w:color w:val="000000"/>
        </w:rPr>
      </w:pPr>
      <w:r w:rsidRPr="009D2F13">
        <w:rPr>
          <w:rFonts w:ascii="Calibri" w:eastAsia="Calibri" w:hAnsi="Calibri" w:cs="Arial"/>
          <w:color w:val="000000"/>
        </w:rPr>
        <w:t>povezovalni šifrant K2 »VZD s storitvami glede na vrsto dokumenta po strukturi«:</w:t>
      </w:r>
    </w:p>
    <w:p w14:paraId="1AB2FF31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523"/>
        <w:gridCol w:w="523"/>
        <w:gridCol w:w="5133"/>
        <w:gridCol w:w="1984"/>
      </w:tblGrid>
      <w:tr w:rsidR="009D2F13" w:rsidRPr="009D2F13" w14:paraId="0B3AE592" w14:textId="77777777" w:rsidTr="00223C7A">
        <w:trPr>
          <w:trHeight w:val="336"/>
        </w:trPr>
        <w:tc>
          <w:tcPr>
            <w:tcW w:w="909" w:type="dxa"/>
            <w:shd w:val="clear" w:color="auto" w:fill="auto"/>
            <w:vAlign w:val="bottom"/>
          </w:tcPr>
          <w:p w14:paraId="5FF4BE03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179" w:type="dxa"/>
            <w:gridSpan w:val="3"/>
            <w:shd w:val="clear" w:color="auto" w:fill="auto"/>
            <w:vAlign w:val="bottom"/>
          </w:tcPr>
          <w:p w14:paraId="4B2A504E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vAlign w:val="center"/>
          </w:tcPr>
          <w:p w14:paraId="3157AAA9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VD 4-9 in 15-16 Obravnava Opr. stor.</w:t>
            </w:r>
          </w:p>
        </w:tc>
      </w:tr>
      <w:tr w:rsidR="009D2F13" w:rsidRPr="009D2F13" w14:paraId="50263C15" w14:textId="77777777" w:rsidTr="00223C7A">
        <w:trPr>
          <w:trHeight w:val="244"/>
        </w:trPr>
        <w:tc>
          <w:tcPr>
            <w:tcW w:w="909" w:type="dxa"/>
            <w:shd w:val="clear" w:color="auto" w:fill="auto"/>
            <w:vAlign w:val="bottom"/>
          </w:tcPr>
          <w:p w14:paraId="6D85D326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6179" w:type="dxa"/>
            <w:gridSpan w:val="3"/>
            <w:shd w:val="clear" w:color="auto" w:fill="auto"/>
            <w:vAlign w:val="bottom"/>
          </w:tcPr>
          <w:p w14:paraId="42025316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984" w:type="dxa"/>
            <w:vAlign w:val="bottom"/>
          </w:tcPr>
          <w:p w14:paraId="6E3A5D9D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D2F13" w:rsidRPr="009D2F13" w14:paraId="34046A62" w14:textId="77777777" w:rsidTr="00223C7A">
        <w:trPr>
          <w:trHeight w:val="244"/>
        </w:trPr>
        <w:tc>
          <w:tcPr>
            <w:tcW w:w="909" w:type="dxa"/>
            <w:shd w:val="clear" w:color="auto" w:fill="auto"/>
            <w:vAlign w:val="bottom"/>
          </w:tcPr>
          <w:p w14:paraId="65DBC8C5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B210EC" w14:textId="77777777" w:rsidR="009D2F13" w:rsidRPr="009D2F13" w:rsidRDefault="009D2F13" w:rsidP="009D2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327</w:t>
            </w:r>
          </w:p>
        </w:tc>
        <w:tc>
          <w:tcPr>
            <w:tcW w:w="5656" w:type="dxa"/>
            <w:gridSpan w:val="2"/>
            <w:shd w:val="clear" w:color="auto" w:fill="auto"/>
            <w:vAlign w:val="bottom"/>
          </w:tcPr>
          <w:p w14:paraId="39400208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Pediatrija v splošni zunajbolnišnični dejavnosti</w:t>
            </w: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ab/>
            </w:r>
          </w:p>
        </w:tc>
        <w:tc>
          <w:tcPr>
            <w:tcW w:w="1984" w:type="dxa"/>
            <w:vAlign w:val="bottom"/>
          </w:tcPr>
          <w:p w14:paraId="679AADA4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D2F13" w:rsidRPr="009D2F13" w14:paraId="59F702B4" w14:textId="77777777" w:rsidTr="00223C7A">
        <w:trPr>
          <w:trHeight w:val="244"/>
        </w:trPr>
        <w:tc>
          <w:tcPr>
            <w:tcW w:w="909" w:type="dxa"/>
            <w:shd w:val="clear" w:color="auto" w:fill="auto"/>
            <w:vAlign w:val="bottom"/>
          </w:tcPr>
          <w:p w14:paraId="28720A78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A086168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</w:tcPr>
          <w:p w14:paraId="6E8D9504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009</w:t>
            </w:r>
          </w:p>
        </w:tc>
        <w:tc>
          <w:tcPr>
            <w:tcW w:w="5133" w:type="dxa"/>
            <w:shd w:val="clear" w:color="auto" w:fill="auto"/>
          </w:tcPr>
          <w:p w14:paraId="489AAA2C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D2F1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Otroški in šolski dispanzer kurativa</w:t>
            </w:r>
          </w:p>
        </w:tc>
        <w:tc>
          <w:tcPr>
            <w:tcW w:w="1984" w:type="dxa"/>
            <w:vAlign w:val="center"/>
          </w:tcPr>
          <w:p w14:paraId="707F2D3A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  <w:tr w:rsidR="009D2F13" w:rsidRPr="009D2F13" w14:paraId="53DF3FB3" w14:textId="77777777" w:rsidTr="00223C7A">
        <w:trPr>
          <w:trHeight w:val="244"/>
        </w:trPr>
        <w:tc>
          <w:tcPr>
            <w:tcW w:w="909" w:type="dxa"/>
            <w:shd w:val="clear" w:color="auto" w:fill="auto"/>
            <w:vAlign w:val="bottom"/>
          </w:tcPr>
          <w:p w14:paraId="742F9E4F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1D9449E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2A4E6B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011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5D0F43B9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Otroški in šolski dispanzer preventiva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A5FCC8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  <w:tr w:rsidR="009D2F13" w:rsidRPr="009D2F13" w14:paraId="0B14F32B" w14:textId="77777777" w:rsidTr="00223C7A">
        <w:trPr>
          <w:trHeight w:val="244"/>
        </w:trPr>
        <w:tc>
          <w:tcPr>
            <w:tcW w:w="909" w:type="dxa"/>
            <w:shd w:val="clear" w:color="auto" w:fill="auto"/>
            <w:vAlign w:val="bottom"/>
          </w:tcPr>
          <w:p w14:paraId="369B94F6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AE8088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68588BF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013</w:t>
            </w:r>
          </w:p>
        </w:tc>
        <w:tc>
          <w:tcPr>
            <w:tcW w:w="5133" w:type="dxa"/>
            <w:shd w:val="clear" w:color="auto" w:fill="auto"/>
            <w:vAlign w:val="bottom"/>
          </w:tcPr>
          <w:p w14:paraId="4BDBC8B9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Otroški in šolski dispanzer v drugih zavodih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B04A08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  <w:tr w:rsidR="009D2F13" w:rsidRPr="009D2F13" w14:paraId="5DDCD202" w14:textId="77777777" w:rsidTr="00223C7A">
        <w:trPr>
          <w:trHeight w:val="244"/>
        </w:trPr>
        <w:tc>
          <w:tcPr>
            <w:tcW w:w="909" w:type="dxa"/>
            <w:shd w:val="clear" w:color="auto" w:fill="auto"/>
            <w:vAlign w:val="bottom"/>
          </w:tcPr>
          <w:p w14:paraId="3DC17F6E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3426B63" w14:textId="77777777" w:rsidR="009D2F13" w:rsidRPr="009D2F13" w:rsidRDefault="009D2F13" w:rsidP="009D2F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1E994B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065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3EEBB467" w14:textId="77777777" w:rsidR="009D2F13" w:rsidRPr="009D2F13" w:rsidRDefault="009D2F13" w:rsidP="009D2F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sz w:val="20"/>
                <w:szCs w:val="20"/>
                <w:lang w:eastAsia="sl-SI"/>
              </w:rPr>
              <w:t>Otroški in šolski dispanzer za boljšo dostopnost do IOZ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74AB4E" w14:textId="77777777" w:rsidR="009D2F13" w:rsidRPr="009D2F13" w:rsidRDefault="009D2F13" w:rsidP="009D2F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9D2F13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Q0326, Q0327</w:t>
            </w:r>
          </w:p>
        </w:tc>
      </w:tr>
    </w:tbl>
    <w:p w14:paraId="7B718E89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E76089E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1357024" w14:textId="77777777" w:rsidR="009D2F13" w:rsidRPr="009D2F13" w:rsidRDefault="009D2F13" w:rsidP="009D2F13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9D2F13">
        <w:rPr>
          <w:rFonts w:ascii="Calibri" w:eastAsia="Calibri" w:hAnsi="Calibri" w:cs="Arial"/>
          <w:color w:val="000000"/>
        </w:rPr>
        <w:t>Spremembe veljajo za storitve, opravljene od 1. 4. 2023 dalje.</w:t>
      </w:r>
    </w:p>
    <w:p w14:paraId="1A1BC748" w14:textId="77777777" w:rsidR="009D2F13" w:rsidRPr="009D2F13" w:rsidRDefault="009D2F13" w:rsidP="009D2F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36B8E375" w14:textId="77777777" w:rsidR="009D2F13" w:rsidRPr="009D2F13" w:rsidRDefault="009D2F13" w:rsidP="009D2F1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9D2F13">
        <w:rPr>
          <w:rFonts w:ascii="Calibri" w:eastAsia="Times New Roman" w:hAnsi="Calibri" w:cs="Arial"/>
          <w:lang w:eastAsia="sl-SI"/>
        </w:rPr>
        <w:t>Kontaktna oseba za vsebinska vprašanja:</w:t>
      </w:r>
    </w:p>
    <w:p w14:paraId="6DFAD239" w14:textId="77777777" w:rsidR="009D2F13" w:rsidRPr="009D2F13" w:rsidRDefault="009D2F13" w:rsidP="009D2F1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D2F13">
        <w:rPr>
          <w:rFonts w:ascii="Calibri" w:eastAsia="Times New Roman" w:hAnsi="Calibri" w:cs="Arial"/>
          <w:lang w:eastAsia="sl-SI"/>
        </w:rPr>
        <w:t xml:space="preserve">Karmen Grom Kenk </w:t>
      </w:r>
      <w:r w:rsidRPr="009D2F13">
        <w:rPr>
          <w:rFonts w:ascii="Calibri" w:eastAsia="Times New Roman" w:hAnsi="Calibri" w:cs="Calibri"/>
          <w:lang w:eastAsia="sl-SI"/>
        </w:rPr>
        <w:t>(</w:t>
      </w:r>
      <w:hyperlink r:id="rId10" w:history="1">
        <w:r w:rsidRPr="009D2F13">
          <w:rPr>
            <w:rFonts w:ascii="Calibri" w:eastAsia="Times New Roman" w:hAnsi="Calibri" w:cs="Calibri"/>
            <w:color w:val="0563C1" w:themeColor="hyperlink"/>
            <w:u w:val="single"/>
            <w:lang w:eastAsia="sl-SI"/>
          </w:rPr>
          <w:t>karmen.grom-kenk@zzzs.si</w:t>
        </w:r>
      </w:hyperlink>
      <w:r w:rsidRPr="009D2F13">
        <w:rPr>
          <w:rFonts w:ascii="Calibri" w:eastAsia="Times New Roman" w:hAnsi="Calibri" w:cs="Calibri"/>
          <w:lang w:eastAsia="sl-SI"/>
        </w:rPr>
        <w:t>; 01/30-77-340)</w:t>
      </w:r>
    </w:p>
    <w:p w14:paraId="4A5FC2ED" w14:textId="77777777" w:rsidR="009D2F13" w:rsidRPr="009D2F13" w:rsidRDefault="009D2F13" w:rsidP="009D2F13"/>
    <w:p w14:paraId="4CC36AB9" w14:textId="15CEEE34" w:rsidR="009D2F13" w:rsidRDefault="009D2F13" w:rsidP="00706398">
      <w:pPr>
        <w:spacing w:after="0" w:line="240" w:lineRule="auto"/>
      </w:pPr>
    </w:p>
    <w:p w14:paraId="3E94FA96" w14:textId="51377244" w:rsidR="009D2F13" w:rsidRDefault="009D2F13" w:rsidP="00706398">
      <w:pPr>
        <w:spacing w:after="0" w:line="240" w:lineRule="auto"/>
      </w:pPr>
    </w:p>
    <w:p w14:paraId="57277511" w14:textId="77777777" w:rsidR="009D2F13" w:rsidRPr="00706398" w:rsidRDefault="009D2F13" w:rsidP="00706398">
      <w:pPr>
        <w:spacing w:after="0" w:line="240" w:lineRule="auto"/>
      </w:pPr>
    </w:p>
    <w:p w14:paraId="38083684" w14:textId="25107CBF" w:rsidR="00A77682" w:rsidRPr="00A77682" w:rsidRDefault="00A77682" w:rsidP="00A77682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6" w:name="_Toc129247124"/>
      <w:r>
        <w:rPr>
          <w:rFonts w:ascii="Calibri" w:eastAsia="Times New Roman" w:hAnsi="Calibri" w:cs="Calibri"/>
          <w:b/>
          <w:color w:val="0070C0"/>
          <w:sz w:val="28"/>
          <w:szCs w:val="28"/>
        </w:rPr>
        <w:lastRenderedPageBreak/>
        <w:t>Klinična</w:t>
      </w:r>
      <w:r w:rsidRPr="00A77682">
        <w:t xml:space="preserve"> </w:t>
      </w:r>
      <w:r w:rsidRPr="00A77682">
        <w:rPr>
          <w:rFonts w:ascii="Calibri" w:eastAsia="Times New Roman" w:hAnsi="Calibri" w:cs="Calibri"/>
          <w:b/>
          <w:color w:val="0070C0"/>
          <w:sz w:val="28"/>
          <w:szCs w:val="28"/>
        </w:rPr>
        <w:t>genetika – uvedba kontrole izključujočih storitev KG0028 »PGD-PGT-SR/PGT-A« in KG0029 »PGD-M« s 1. 4. 2023</w:t>
      </w:r>
      <w:bookmarkEnd w:id="6"/>
    </w:p>
    <w:p w14:paraId="2E202EA3" w14:textId="77777777" w:rsidR="00A77682" w:rsidRPr="00A77682" w:rsidRDefault="00A77682" w:rsidP="00A77682">
      <w:pPr>
        <w:spacing w:after="0" w:line="240" w:lineRule="auto"/>
        <w:jc w:val="both"/>
        <w:rPr>
          <w:rFonts w:ascii="Calibri" w:hAnsi="Calibri"/>
          <w:i/>
          <w:color w:val="0070C0"/>
        </w:rPr>
      </w:pPr>
    </w:p>
    <w:p w14:paraId="68CC4721" w14:textId="77777777" w:rsidR="00A77682" w:rsidRPr="00DA03EC" w:rsidRDefault="00A77682" w:rsidP="00A77682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DA03EC">
        <w:rPr>
          <w:rFonts w:ascii="Calibri" w:eastAsia="Times New Roman" w:hAnsi="Calibri" w:cs="Arial"/>
          <w:i/>
          <w:color w:val="0070C0"/>
          <w:lang w:eastAsia="sl-SI"/>
        </w:rPr>
        <w:t>Vsem izvajalcem specialistične zunajbolnišnične zdravstvene dejavnosti klinične genetike</w:t>
      </w:r>
    </w:p>
    <w:p w14:paraId="7FD1A0DD" w14:textId="77777777" w:rsidR="00A77682" w:rsidRPr="00CD63E6" w:rsidRDefault="00A77682" w:rsidP="00A77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2815435C" w14:textId="77777777" w:rsidR="00A77682" w:rsidRPr="00CD63E6" w:rsidRDefault="00A77682" w:rsidP="00A7768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CD63E6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CD63E6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52C5EAAD" w14:textId="77777777" w:rsidR="00A77682" w:rsidRPr="00CD63E6" w:rsidRDefault="00A77682" w:rsidP="00A77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DC8C8EA" w14:textId="77777777" w:rsidR="00A77682" w:rsidRDefault="00A77682" w:rsidP="00A77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Ker se lahko na eni obravnavi obračuna le ena izmed storitev</w:t>
      </w:r>
      <w:r w:rsidRPr="00F60765">
        <w:t xml:space="preserve"> </w:t>
      </w:r>
      <w:r w:rsidRPr="00F60765">
        <w:rPr>
          <w:rFonts w:ascii="Calibri" w:eastAsia="Times New Roman" w:hAnsi="Calibri" w:cs="Calibri"/>
          <w:lang w:eastAsia="sl-SI"/>
        </w:rPr>
        <w:t xml:space="preserve">KG0028 »PGD-PGT-SR/PGT-A« </w:t>
      </w:r>
      <w:r>
        <w:rPr>
          <w:rFonts w:ascii="Calibri" w:eastAsia="Times New Roman" w:hAnsi="Calibri" w:cs="Calibri"/>
          <w:lang w:eastAsia="sl-SI"/>
        </w:rPr>
        <w:t>ali</w:t>
      </w:r>
      <w:r w:rsidRPr="00F60765">
        <w:rPr>
          <w:rFonts w:ascii="Calibri" w:eastAsia="Times New Roman" w:hAnsi="Calibri" w:cs="Calibri"/>
          <w:lang w:eastAsia="sl-SI"/>
        </w:rPr>
        <w:t xml:space="preserve"> KG0029 »PGD-M«</w:t>
      </w:r>
      <w:r>
        <w:rPr>
          <w:rFonts w:ascii="Calibri" w:eastAsia="Times New Roman" w:hAnsi="Calibri" w:cs="Calibri"/>
          <w:lang w:eastAsia="sl-SI"/>
        </w:rPr>
        <w:t>, obračun storitev specialistične zunajbolnišnične zdravstvene dejavnosti klinične genetike dopolnjujemo z uvedbo kontrole izključevanja omenjenih dveh storitev.</w:t>
      </w:r>
    </w:p>
    <w:p w14:paraId="6AD07938" w14:textId="77777777" w:rsidR="00A77682" w:rsidRPr="00CD63E6" w:rsidRDefault="00A77682" w:rsidP="00A77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AC74CBB" w14:textId="77777777" w:rsidR="00A77682" w:rsidRPr="00CD63E6" w:rsidRDefault="00A77682" w:rsidP="00A77682">
      <w:pPr>
        <w:spacing w:after="0" w:line="240" w:lineRule="auto"/>
        <w:jc w:val="both"/>
        <w:rPr>
          <w:rFonts w:ascii="Calibri" w:hAnsi="Calibri"/>
          <w:b/>
          <w:bCs/>
        </w:rPr>
      </w:pPr>
      <w:r w:rsidRPr="00CD63E6">
        <w:rPr>
          <w:rFonts w:ascii="Calibri" w:hAnsi="Calibri"/>
          <w:b/>
          <w:bCs/>
        </w:rPr>
        <w:t>Navodilo za obračun</w:t>
      </w:r>
    </w:p>
    <w:p w14:paraId="2AD797A6" w14:textId="77777777" w:rsidR="00A77682" w:rsidRPr="00CD63E6" w:rsidRDefault="00A77682" w:rsidP="00A77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2BE17C7E" w14:textId="77777777" w:rsidR="00A77682" w:rsidRDefault="00A77682" w:rsidP="00A77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Skladno z navedenim dopolnjujemo povezovalni šifrant K14.1 »</w:t>
      </w:r>
      <w:r w:rsidRPr="006A4B56">
        <w:rPr>
          <w:rFonts w:ascii="Calibri" w:eastAsia="Times New Roman" w:hAnsi="Calibri" w:cs="Calibri"/>
          <w:lang w:eastAsia="sl-SI"/>
        </w:rPr>
        <w:t>Izključujoče in soodvisne storitve v okviru ene obravnave z vključenimi pravili obračunavanja</w:t>
      </w:r>
      <w:r>
        <w:rPr>
          <w:rFonts w:ascii="Calibri" w:eastAsia="Times New Roman" w:hAnsi="Calibri" w:cs="Calibri"/>
          <w:lang w:eastAsia="sl-SI"/>
        </w:rPr>
        <w:t>«, kjer v okviru kontrole ROB 0377 uvajamo nov sklop 19, ki vključuje zgoraj navedeno omejitev obračunavanja.</w:t>
      </w:r>
    </w:p>
    <w:p w14:paraId="0471C8AA" w14:textId="77777777" w:rsidR="00A77682" w:rsidRDefault="00A77682" w:rsidP="00A77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C2BE1E6" w14:textId="77777777" w:rsidR="00A77682" w:rsidRDefault="00A77682" w:rsidP="00A77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A85FA9D" w14:textId="77777777" w:rsidR="00A77682" w:rsidRPr="00CD63E6" w:rsidRDefault="00A77682" w:rsidP="00A77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Sprememb</w:t>
      </w:r>
      <w:r>
        <w:rPr>
          <w:rFonts w:ascii="Calibri" w:eastAsia="Calibri" w:hAnsi="Calibri" w:cs="Arial"/>
          <w:color w:val="000000"/>
        </w:rPr>
        <w:t>e</w:t>
      </w:r>
      <w:r w:rsidRPr="00CD63E6">
        <w:rPr>
          <w:rFonts w:ascii="Calibri" w:eastAsia="Calibri" w:hAnsi="Calibri" w:cs="Arial"/>
          <w:color w:val="000000"/>
        </w:rPr>
        <w:t xml:space="preserve"> velja</w:t>
      </w:r>
      <w:r>
        <w:rPr>
          <w:rFonts w:ascii="Calibri" w:eastAsia="Calibri" w:hAnsi="Calibri" w:cs="Arial"/>
          <w:color w:val="000000"/>
        </w:rPr>
        <w:t>jo</w:t>
      </w:r>
      <w:r w:rsidRPr="00CD63E6">
        <w:rPr>
          <w:rFonts w:ascii="Calibri" w:eastAsia="Calibri" w:hAnsi="Calibri" w:cs="Arial"/>
          <w:color w:val="000000"/>
        </w:rPr>
        <w:t xml:space="preserve"> za storitve, </w:t>
      </w:r>
      <w:r w:rsidRPr="00A77682">
        <w:rPr>
          <w:rFonts w:ascii="Calibri" w:eastAsia="Calibri" w:hAnsi="Calibri" w:cs="Arial"/>
          <w:color w:val="000000"/>
        </w:rPr>
        <w:t>opravljene od 1. 4. 2023 dalje.</w:t>
      </w:r>
    </w:p>
    <w:p w14:paraId="60EC2C81" w14:textId="77777777" w:rsidR="00A77682" w:rsidRPr="00CD63E6" w:rsidRDefault="00A77682" w:rsidP="00A77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F74380A" w14:textId="77777777" w:rsidR="00A77682" w:rsidRPr="00CD63E6" w:rsidRDefault="00A77682" w:rsidP="00A77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Kontaktna oseba za vsebinska vprašanja:</w:t>
      </w:r>
    </w:p>
    <w:p w14:paraId="0896B60C" w14:textId="77777777" w:rsidR="00A77682" w:rsidRPr="007433A9" w:rsidRDefault="00A77682" w:rsidP="00A776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7433A9">
        <w:rPr>
          <w:rFonts w:ascii="Calibri" w:eastAsia="Times New Roman" w:hAnsi="Calibri" w:cs="Arial"/>
          <w:lang w:eastAsia="sl-SI"/>
        </w:rPr>
        <w:t>Marjeta Zupet (</w:t>
      </w:r>
      <w:hyperlink r:id="rId11" w:history="1">
        <w:r w:rsidRPr="007433A9">
          <w:rPr>
            <w:rFonts w:ascii="Calibri" w:eastAsia="Times New Roman" w:hAnsi="Calibri" w:cs="Arial"/>
            <w:noProof/>
            <w:color w:val="0000FF"/>
            <w:u w:val="single"/>
            <w:lang w:eastAsia="sl-SI"/>
          </w:rPr>
          <w:t>marjeta.zupet@zzzs.si</w:t>
        </w:r>
      </w:hyperlink>
      <w:r w:rsidRPr="007433A9">
        <w:rPr>
          <w:rFonts w:ascii="Calibri" w:eastAsia="Times New Roman" w:hAnsi="Calibri" w:cs="Arial"/>
          <w:lang w:eastAsia="sl-SI"/>
        </w:rPr>
        <w:t>; 01/30-77-536)</w:t>
      </w:r>
    </w:p>
    <w:p w14:paraId="6E23442C" w14:textId="1A4A2DE6" w:rsidR="0025163F" w:rsidRDefault="0025163F" w:rsidP="00A77682">
      <w:pPr>
        <w:spacing w:after="0" w:line="240" w:lineRule="auto"/>
      </w:pPr>
    </w:p>
    <w:p w14:paraId="2ACF8C80" w14:textId="774DC9F6" w:rsidR="005044CD" w:rsidRDefault="005044CD" w:rsidP="00A77682">
      <w:pPr>
        <w:spacing w:after="0" w:line="240" w:lineRule="auto"/>
      </w:pPr>
    </w:p>
    <w:p w14:paraId="7E49DCCC" w14:textId="72A876D1" w:rsidR="005044CD" w:rsidRDefault="005044CD" w:rsidP="00A77682">
      <w:pPr>
        <w:spacing w:after="0" w:line="240" w:lineRule="auto"/>
      </w:pPr>
    </w:p>
    <w:p w14:paraId="43E321BE" w14:textId="1C681481" w:rsidR="005044CD" w:rsidRPr="005044CD" w:rsidRDefault="005044CD" w:rsidP="005044CD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7" w:name="_Toc129247125"/>
      <w:r w:rsidRPr="005044CD">
        <w:rPr>
          <w:rFonts w:ascii="Calibri" w:eastAsia="Times New Roman" w:hAnsi="Calibri" w:cs="Calibri"/>
          <w:b/>
          <w:color w:val="0070C0"/>
          <w:sz w:val="28"/>
          <w:szCs w:val="28"/>
        </w:rPr>
        <w:t>Postopek oploditve z biomedicinsko pomočjo – uvedba kontrole sočasnega obračuna s 1. 4. 2023</w:t>
      </w:r>
      <w:bookmarkEnd w:id="7"/>
    </w:p>
    <w:p w14:paraId="729A0227" w14:textId="77777777" w:rsidR="005044CD" w:rsidRPr="00FD33C3" w:rsidRDefault="005044CD" w:rsidP="005044C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95181AA" w14:textId="77777777" w:rsidR="005044CD" w:rsidRDefault="005044CD" w:rsidP="005044CD">
      <w:pPr>
        <w:spacing w:after="0" w:line="240" w:lineRule="auto"/>
        <w:jc w:val="both"/>
        <w:rPr>
          <w:rFonts w:eastAsia="Times New Roman" w:cstheme="minorHAnsi"/>
          <w:i/>
          <w:color w:val="0070C0"/>
          <w:lang w:eastAsia="sl-SI"/>
        </w:rPr>
      </w:pPr>
      <w:r>
        <w:rPr>
          <w:rFonts w:eastAsia="Times New Roman" w:cstheme="minorHAnsi"/>
          <w:i/>
          <w:color w:val="0070C0"/>
          <w:lang w:eastAsia="sl-SI"/>
        </w:rPr>
        <w:t>UKC Ljubljana, UKC Maribor in Bolnišnica za ženske bolezni in porodništvo Postojna</w:t>
      </w:r>
    </w:p>
    <w:p w14:paraId="66E81505" w14:textId="77777777" w:rsidR="005044CD" w:rsidRPr="00642752" w:rsidRDefault="005044CD" w:rsidP="005044CD">
      <w:pPr>
        <w:spacing w:after="0" w:line="240" w:lineRule="auto"/>
        <w:jc w:val="both"/>
        <w:rPr>
          <w:rFonts w:eastAsia="Times New Roman" w:cstheme="minorHAnsi"/>
          <w:i/>
          <w:color w:val="0070C0"/>
          <w:lang w:eastAsia="sl-SI"/>
        </w:rPr>
      </w:pPr>
    </w:p>
    <w:p w14:paraId="707B5ED8" w14:textId="77777777" w:rsidR="005044CD" w:rsidRDefault="005044CD" w:rsidP="005044CD">
      <w:pPr>
        <w:spacing w:after="0" w:line="240" w:lineRule="auto"/>
        <w:jc w:val="both"/>
        <w:rPr>
          <w:rFonts w:cstheme="minorHAnsi"/>
          <w:b/>
          <w:bCs/>
        </w:rPr>
      </w:pPr>
      <w:r w:rsidRPr="00FE21E7">
        <w:rPr>
          <w:rFonts w:cstheme="minorHAnsi"/>
          <w:b/>
          <w:bCs/>
        </w:rPr>
        <w:t>Povzetek vsebine</w:t>
      </w:r>
    </w:p>
    <w:p w14:paraId="47F2723D" w14:textId="77777777" w:rsidR="005044CD" w:rsidRPr="00FE21E7" w:rsidRDefault="005044CD" w:rsidP="005044CD">
      <w:pPr>
        <w:spacing w:after="0" w:line="240" w:lineRule="auto"/>
        <w:jc w:val="both"/>
        <w:rPr>
          <w:rFonts w:cstheme="minorHAnsi"/>
          <w:b/>
          <w:bCs/>
        </w:rPr>
      </w:pPr>
    </w:p>
    <w:p w14:paraId="3B156C0C" w14:textId="77777777" w:rsidR="005044CD" w:rsidRDefault="005044CD" w:rsidP="005044C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Skladno z vsebino iz Okrožnice ZAE 4/23 dopolnjujemo povezovalni šifrant za kontrolo istočasnega obračuna tako, da se </w:t>
      </w:r>
      <w:r w:rsidRPr="00050101">
        <w:rPr>
          <w:rFonts w:eastAsia="Times New Roman" w:cstheme="minorHAnsi"/>
          <w:b/>
          <w:bCs/>
          <w:lang w:eastAsia="sl-SI"/>
        </w:rPr>
        <w:t>v istem obdobju obravnave</w:t>
      </w:r>
      <w:r w:rsidRPr="004E7234">
        <w:rPr>
          <w:rFonts w:eastAsia="Times New Roman" w:cstheme="minorHAnsi"/>
          <w:lang w:eastAsia="sl-SI"/>
        </w:rPr>
        <w:t xml:space="preserve"> </w:t>
      </w:r>
      <w:r w:rsidRPr="008F22EF">
        <w:rPr>
          <w:rFonts w:eastAsia="Times New Roman" w:cstheme="minorHAnsi"/>
          <w:b/>
          <w:bCs/>
          <w:lang w:eastAsia="sl-SI"/>
        </w:rPr>
        <w:t>hkrati</w:t>
      </w:r>
      <w:r w:rsidRPr="004E7234">
        <w:rPr>
          <w:rFonts w:eastAsia="Times New Roman" w:cstheme="minorHAnsi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lahko obračunata le eden od postopkov oploditve z biomedicinsko pomočjo in postopek zamrzovanja ter nobena druga storitev ali samo postopek odmrzovanja in nobena druga storitev, postopek zamrzovanja pa se ne more obračunati samostojno. </w:t>
      </w:r>
    </w:p>
    <w:p w14:paraId="20F12E8D" w14:textId="77777777" w:rsidR="005044CD" w:rsidRPr="00642752" w:rsidRDefault="005044CD" w:rsidP="005044CD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5F93A49F" w14:textId="77777777" w:rsidR="005044CD" w:rsidRPr="00642752" w:rsidRDefault="005044CD" w:rsidP="005044CD">
      <w:pPr>
        <w:jc w:val="both"/>
        <w:rPr>
          <w:rFonts w:cstheme="minorHAnsi"/>
          <w:b/>
          <w:bCs/>
        </w:rPr>
      </w:pPr>
      <w:r w:rsidRPr="00642752">
        <w:rPr>
          <w:rFonts w:cstheme="minorHAnsi"/>
          <w:b/>
          <w:bCs/>
        </w:rPr>
        <w:t>Navodilo za obračun</w:t>
      </w:r>
    </w:p>
    <w:p w14:paraId="3E1F59F4" w14:textId="77777777" w:rsidR="005044CD" w:rsidRPr="004E7234" w:rsidRDefault="005044CD" w:rsidP="005044CD">
      <w:pPr>
        <w:spacing w:after="120" w:line="240" w:lineRule="auto"/>
        <w:jc w:val="both"/>
        <w:rPr>
          <w:rFonts w:cstheme="minorHAnsi"/>
        </w:rPr>
      </w:pPr>
      <w:r w:rsidRPr="00642752">
        <w:rPr>
          <w:rFonts w:cstheme="minorHAnsi"/>
        </w:rPr>
        <w:t>Skladno z navedenim</w:t>
      </w:r>
      <w:r>
        <w:rPr>
          <w:rFonts w:cstheme="minorHAnsi"/>
        </w:rPr>
        <w:t xml:space="preserve"> se dopolni </w:t>
      </w:r>
      <w:r w:rsidRPr="004E7234">
        <w:rPr>
          <w:rFonts w:cstheme="minorHAnsi"/>
        </w:rPr>
        <w:t>povezovaln</w:t>
      </w:r>
      <w:r>
        <w:rPr>
          <w:rFonts w:cstheme="minorHAnsi"/>
        </w:rPr>
        <w:t>i</w:t>
      </w:r>
      <w:r w:rsidRPr="004E7234">
        <w:rPr>
          <w:rFonts w:cstheme="minorHAnsi"/>
        </w:rPr>
        <w:t xml:space="preserve"> šifrant K14.1 SBD »Izključujoče in soodvisne storitve ter posamične storitve v okviru ene bolnišnične obravnave z vključenimi pravili obračunavanja«</w:t>
      </w:r>
      <w:r>
        <w:rPr>
          <w:rFonts w:cstheme="minorHAnsi"/>
        </w:rPr>
        <w:t>.</w:t>
      </w:r>
      <w:r w:rsidRPr="004E7234">
        <w:rPr>
          <w:rFonts w:cstheme="minorHAnsi"/>
        </w:rPr>
        <w:t xml:space="preserve">  </w:t>
      </w:r>
    </w:p>
    <w:p w14:paraId="53CAB896" w14:textId="77777777" w:rsidR="005044CD" w:rsidRPr="00FA47A6" w:rsidRDefault="005044CD" w:rsidP="005044CD">
      <w:pPr>
        <w:spacing w:after="0" w:line="240" w:lineRule="auto"/>
        <w:contextualSpacing/>
        <w:jc w:val="both"/>
        <w:rPr>
          <w:rFonts w:cstheme="minorHAnsi"/>
        </w:rPr>
      </w:pPr>
    </w:p>
    <w:p w14:paraId="23182F41" w14:textId="77777777" w:rsidR="005044CD" w:rsidRDefault="005044CD" w:rsidP="005044C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Vse spremembe veljajo za obravnave, zaključene od 1. 4. 2023 dalje.</w:t>
      </w:r>
    </w:p>
    <w:p w14:paraId="71D9A581" w14:textId="77777777" w:rsidR="005044CD" w:rsidRPr="00F33B32" w:rsidRDefault="005044CD" w:rsidP="005044CD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5AF3E59" w14:textId="77777777" w:rsidR="005044CD" w:rsidRPr="00642752" w:rsidRDefault="005044CD" w:rsidP="005044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642752">
        <w:rPr>
          <w:rFonts w:eastAsia="Times New Roman" w:cstheme="minorHAnsi"/>
          <w:lang w:eastAsia="sl-SI"/>
        </w:rPr>
        <w:t xml:space="preserve">Kontaktna oseba za vsebinska vprašanja: </w:t>
      </w:r>
    </w:p>
    <w:p w14:paraId="6EF7B92A" w14:textId="77777777" w:rsidR="005044CD" w:rsidRDefault="005044CD" w:rsidP="005044CD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642752">
        <w:rPr>
          <w:rFonts w:eastAsia="Times New Roman" w:cstheme="minorHAnsi"/>
          <w:lang w:eastAsia="sl-SI"/>
        </w:rPr>
        <w:t>Franc Osredkar (</w:t>
      </w:r>
      <w:hyperlink r:id="rId12" w:history="1">
        <w:r w:rsidRPr="00642752">
          <w:rPr>
            <w:rFonts w:eastAsia="Times New Roman" w:cstheme="minorHAnsi"/>
            <w:noProof/>
            <w:color w:val="0000FF"/>
            <w:u w:val="single"/>
            <w:lang w:eastAsia="sl-SI"/>
          </w:rPr>
          <w:t>franc.osredkar@zzzs.si</w:t>
        </w:r>
      </w:hyperlink>
      <w:r w:rsidRPr="00642752">
        <w:rPr>
          <w:rFonts w:eastAsia="Times New Roman" w:cstheme="minorHAnsi"/>
          <w:lang w:eastAsia="sl-SI"/>
        </w:rPr>
        <w:t xml:space="preserve">  01/30-77-383)</w:t>
      </w:r>
    </w:p>
    <w:p w14:paraId="3DFAB68B" w14:textId="77777777" w:rsidR="005044CD" w:rsidRDefault="005044CD" w:rsidP="00A77682">
      <w:pPr>
        <w:spacing w:after="0" w:line="240" w:lineRule="auto"/>
      </w:pPr>
    </w:p>
    <w:p w14:paraId="3A400D82" w14:textId="36C606C9" w:rsidR="0025163F" w:rsidRDefault="0025163F" w:rsidP="00A77682">
      <w:pPr>
        <w:spacing w:after="0" w:line="240" w:lineRule="auto"/>
      </w:pPr>
    </w:p>
    <w:p w14:paraId="65FF243C" w14:textId="77777777" w:rsidR="00345B9E" w:rsidRDefault="00345B9E" w:rsidP="00A77682">
      <w:pPr>
        <w:spacing w:after="0" w:line="240" w:lineRule="auto"/>
      </w:pPr>
    </w:p>
    <w:p w14:paraId="142B57F3" w14:textId="77777777" w:rsidR="00345B9E" w:rsidRDefault="00345B9E" w:rsidP="00A77682">
      <w:pPr>
        <w:spacing w:after="0" w:line="240" w:lineRule="auto"/>
      </w:pPr>
    </w:p>
    <w:p w14:paraId="449D8CC9" w14:textId="77777777" w:rsidR="0025163F" w:rsidRPr="0025163F" w:rsidRDefault="0025163F" w:rsidP="0025163F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8" w:name="_Toc80691374"/>
      <w:bookmarkStart w:id="9" w:name="_Toc129247126"/>
      <w:r w:rsidRPr="0025163F">
        <w:rPr>
          <w:rFonts w:ascii="Calibri" w:eastAsia="Times New Roman" w:hAnsi="Calibri" w:cs="Calibri"/>
          <w:b/>
          <w:color w:val="0070C0"/>
          <w:sz w:val="28"/>
          <w:szCs w:val="28"/>
        </w:rPr>
        <w:lastRenderedPageBreak/>
        <w:t>Novo zdravilo za nadomestno zdravljenje odvisnosti od drog</w:t>
      </w:r>
      <w:bookmarkEnd w:id="8"/>
      <w:r w:rsidRPr="0025163F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 s 1. 5. 2023</w:t>
      </w:r>
      <w:bookmarkEnd w:id="9"/>
    </w:p>
    <w:p w14:paraId="6B2ED60E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</w:p>
    <w:p w14:paraId="114AB803" w14:textId="73A268CF" w:rsidR="0025163F" w:rsidRDefault="0025163F" w:rsidP="0025163F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25163F">
        <w:rPr>
          <w:rFonts w:ascii="Calibri" w:eastAsia="Times New Roman" w:hAnsi="Calibri" w:cs="Arial"/>
          <w:i/>
          <w:color w:val="0070C0"/>
          <w:lang w:eastAsia="sl-SI"/>
        </w:rPr>
        <w:t xml:space="preserve">Vsem Centrom za preprečevanje in zdravljenje odvisnosti od </w:t>
      </w:r>
      <w:r w:rsidR="00F645D4">
        <w:rPr>
          <w:rFonts w:ascii="Calibri" w:eastAsia="Times New Roman" w:hAnsi="Calibri" w:cs="Arial"/>
          <w:i/>
          <w:color w:val="0070C0"/>
          <w:lang w:eastAsia="sl-SI"/>
        </w:rPr>
        <w:t xml:space="preserve">prepovedanih </w:t>
      </w:r>
      <w:r w:rsidRPr="0025163F">
        <w:rPr>
          <w:rFonts w:ascii="Calibri" w:eastAsia="Times New Roman" w:hAnsi="Calibri" w:cs="Arial"/>
          <w:i/>
          <w:color w:val="0070C0"/>
          <w:lang w:eastAsia="sl-SI"/>
        </w:rPr>
        <w:t>drog in lekarnam, ki centre oskrbujejo z zdravili</w:t>
      </w:r>
      <w:r w:rsidRPr="0025163F">
        <w:rPr>
          <w:rFonts w:ascii="Calibri" w:eastAsia="Times New Roman" w:hAnsi="Calibri" w:cs="Arial"/>
          <w:i/>
          <w:color w:val="0070C0"/>
          <w:lang w:eastAsia="sl-SI"/>
        </w:rPr>
        <w:tab/>
      </w:r>
    </w:p>
    <w:p w14:paraId="389BB9D9" w14:textId="77777777" w:rsidR="00F645D4" w:rsidRPr="0025163F" w:rsidRDefault="00F645D4" w:rsidP="0025163F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</w:p>
    <w:p w14:paraId="7A8206F4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25163F">
        <w:rPr>
          <w:rFonts w:ascii="Calibri" w:eastAsia="Times New Roman" w:hAnsi="Calibri" w:cs="Calibri"/>
          <w:b/>
          <w:bCs/>
          <w:lang w:eastAsia="sl-SI"/>
        </w:rPr>
        <w:t>Povzetek vsebine</w:t>
      </w:r>
    </w:p>
    <w:p w14:paraId="6951C3DC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00D3CDA1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 xml:space="preserve">Na Seznam zdravil za nadomestno zdravljenje odvisnosti od drog dodajamo novo zdravilo </w:t>
      </w:r>
      <w:r w:rsidRPr="0025163F">
        <w:rPr>
          <w:rFonts w:ascii="Calibri" w:hAnsi="Calibri" w:cs="Calibri"/>
          <w:color w:val="000000"/>
        </w:rPr>
        <w:t>Lefisyo z učinkovino levometadon</w:t>
      </w:r>
      <w:r w:rsidRPr="0025163F">
        <w:rPr>
          <w:rFonts w:ascii="Calibri" w:eastAsia="Times New Roman" w:hAnsi="Calibri" w:cs="Arial"/>
          <w:lang w:eastAsia="sl-SI"/>
        </w:rPr>
        <w:t xml:space="preserve">. </w:t>
      </w:r>
    </w:p>
    <w:p w14:paraId="588452E2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676C872F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498B0EA2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lang w:eastAsia="sl-SI"/>
        </w:rPr>
      </w:pPr>
      <w:r w:rsidRPr="0025163F">
        <w:rPr>
          <w:rFonts w:ascii="Calibri" w:eastAsia="Times New Roman" w:hAnsi="Calibri" w:cs="Arial"/>
          <w:b/>
          <w:bCs/>
          <w:lang w:eastAsia="sl-SI"/>
        </w:rPr>
        <w:t>Navodilo za obračun</w:t>
      </w:r>
    </w:p>
    <w:p w14:paraId="76BD40A7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lang w:eastAsia="sl-SI"/>
        </w:rPr>
      </w:pPr>
    </w:p>
    <w:p w14:paraId="556644C5" w14:textId="77777777" w:rsidR="0025163F" w:rsidRPr="0025163F" w:rsidRDefault="0025163F" w:rsidP="0025163F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 xml:space="preserve">Na seznam storitev 15.43 »Zdravila za nadomestno zdravljenje odvisnosti od drog in pripomočki (743 603)« dodajamo novo zdravilo </w:t>
      </w:r>
      <w:r w:rsidRPr="0025163F">
        <w:rPr>
          <w:rFonts w:ascii="Calibri" w:hAnsi="Calibri" w:cs="Calibri"/>
          <w:color w:val="000000"/>
        </w:rPr>
        <w:t>Lefisyo, z učinkovino levometadon</w:t>
      </w:r>
      <w:r w:rsidRPr="0025163F">
        <w:rPr>
          <w:rFonts w:ascii="Calibri" w:eastAsia="Times New Roman" w:hAnsi="Calibri" w:cs="Arial"/>
          <w:lang w:eastAsia="sl-SI"/>
        </w:rPr>
        <w:t xml:space="preserve">: </w:t>
      </w:r>
    </w:p>
    <w:p w14:paraId="4F692E61" w14:textId="07EB210B" w:rsidR="0025163F" w:rsidRDefault="0025163F" w:rsidP="0025163F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445"/>
        <w:gridCol w:w="1912"/>
        <w:gridCol w:w="709"/>
        <w:gridCol w:w="709"/>
        <w:gridCol w:w="850"/>
        <w:gridCol w:w="992"/>
        <w:gridCol w:w="851"/>
        <w:gridCol w:w="992"/>
        <w:gridCol w:w="851"/>
      </w:tblGrid>
      <w:tr w:rsidR="00345B9E" w:rsidRPr="0025163F" w14:paraId="3C0D9069" w14:textId="77777777" w:rsidTr="00345B9E">
        <w:trPr>
          <w:trHeight w:val="1109"/>
          <w:tblHeader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413CAD9B" w14:textId="77777777" w:rsidR="00345B9E" w:rsidRPr="0025163F" w:rsidRDefault="00345B9E" w:rsidP="00345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4FDCF444" w14:textId="77777777" w:rsidR="00345B9E" w:rsidRPr="0025163F" w:rsidRDefault="00345B9E" w:rsidP="00345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14:paraId="6A93B030" w14:textId="77777777" w:rsidR="00345B9E" w:rsidRPr="0025163F" w:rsidRDefault="00345B9E" w:rsidP="00345B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Dolg opis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EDB1953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Naziv enote mere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67509A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Št. enot mere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8C20C6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Oznaka količine (kol. je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D23D72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Evidenčna storitev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8C1F73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Tip storitve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9F3ADE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Nivo planiranja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BA24A6A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sl-SI"/>
              </w:rPr>
              <w:t>Šifrant 43</w:t>
            </w:r>
          </w:p>
        </w:tc>
      </w:tr>
      <w:tr w:rsidR="00345B9E" w:rsidRPr="0025163F" w14:paraId="7BBA9275" w14:textId="77777777" w:rsidTr="00345B9E">
        <w:trPr>
          <w:trHeight w:val="1548"/>
        </w:trPr>
        <w:tc>
          <w:tcPr>
            <w:tcW w:w="783" w:type="dxa"/>
            <w:shd w:val="clear" w:color="auto" w:fill="auto"/>
          </w:tcPr>
          <w:p w14:paraId="6F69E60E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151528</w:t>
            </w:r>
          </w:p>
        </w:tc>
        <w:tc>
          <w:tcPr>
            <w:tcW w:w="1445" w:type="dxa"/>
            <w:shd w:val="clear" w:color="auto" w:fill="auto"/>
          </w:tcPr>
          <w:p w14:paraId="4CABA617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Lefisyo 5 mg/ml peroral.razt. 100 ml</w:t>
            </w:r>
          </w:p>
        </w:tc>
        <w:tc>
          <w:tcPr>
            <w:tcW w:w="1912" w:type="dxa"/>
            <w:shd w:val="clear" w:color="auto" w:fill="auto"/>
          </w:tcPr>
          <w:p w14:paraId="700F95B2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Lefisyo 5 mg/ml peroralna raztopina, škatla s steklenico z za otroke varno zaporko in z zaščito pred poseganjem v zdravilo s 100 ml raztopine</w:t>
            </w:r>
          </w:p>
        </w:tc>
        <w:tc>
          <w:tcPr>
            <w:tcW w:w="709" w:type="dxa"/>
            <w:shd w:val="clear" w:color="auto" w:fill="auto"/>
          </w:tcPr>
          <w:p w14:paraId="20EEC999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709" w:type="dxa"/>
          </w:tcPr>
          <w:p w14:paraId="03B8B6D9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</w:tcPr>
          <w:p w14:paraId="604B4227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235A929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851" w:type="dxa"/>
            <w:shd w:val="clear" w:color="auto" w:fill="auto"/>
          </w:tcPr>
          <w:p w14:paraId="1FA75F51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7 ZDR </w:t>
            </w:r>
          </w:p>
        </w:tc>
        <w:tc>
          <w:tcPr>
            <w:tcW w:w="992" w:type="dxa"/>
            <w:shd w:val="clear" w:color="auto" w:fill="auto"/>
          </w:tcPr>
          <w:p w14:paraId="73005C99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FED3FEE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Z0035</w:t>
            </w:r>
          </w:p>
        </w:tc>
      </w:tr>
      <w:tr w:rsidR="00345B9E" w:rsidRPr="0025163F" w14:paraId="475EFC12" w14:textId="77777777" w:rsidTr="00345B9E">
        <w:trPr>
          <w:trHeight w:val="1546"/>
        </w:trPr>
        <w:tc>
          <w:tcPr>
            <w:tcW w:w="783" w:type="dxa"/>
            <w:shd w:val="clear" w:color="auto" w:fill="auto"/>
          </w:tcPr>
          <w:p w14:paraId="3F917C3A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151529</w:t>
            </w:r>
          </w:p>
        </w:tc>
        <w:tc>
          <w:tcPr>
            <w:tcW w:w="1445" w:type="dxa"/>
            <w:shd w:val="clear" w:color="auto" w:fill="auto"/>
          </w:tcPr>
          <w:p w14:paraId="4B57A24C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Lefisyo 5 mg/ml peroral.razt. 500 ml</w:t>
            </w:r>
          </w:p>
        </w:tc>
        <w:tc>
          <w:tcPr>
            <w:tcW w:w="1912" w:type="dxa"/>
            <w:shd w:val="clear" w:color="auto" w:fill="auto"/>
          </w:tcPr>
          <w:p w14:paraId="7BFA26A8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Lefisyo 5 mg/ml peroralna raztopina, škatla s steklenico z za otroke varno zaporko in z zaščito pred poseganjem v zdravilo s 500 ml raztopine</w:t>
            </w:r>
          </w:p>
        </w:tc>
        <w:tc>
          <w:tcPr>
            <w:tcW w:w="709" w:type="dxa"/>
            <w:shd w:val="clear" w:color="auto" w:fill="auto"/>
          </w:tcPr>
          <w:p w14:paraId="46A9EE32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709" w:type="dxa"/>
          </w:tcPr>
          <w:p w14:paraId="0023D50D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</w:tcPr>
          <w:p w14:paraId="79B101E0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6A1EA63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851" w:type="dxa"/>
            <w:shd w:val="clear" w:color="auto" w:fill="auto"/>
          </w:tcPr>
          <w:p w14:paraId="5CA98B24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7 ZDR </w:t>
            </w:r>
          </w:p>
        </w:tc>
        <w:tc>
          <w:tcPr>
            <w:tcW w:w="992" w:type="dxa"/>
            <w:shd w:val="clear" w:color="auto" w:fill="auto"/>
          </w:tcPr>
          <w:p w14:paraId="6F4BC03D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481ACE09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Z0035</w:t>
            </w:r>
          </w:p>
        </w:tc>
      </w:tr>
      <w:tr w:rsidR="00345B9E" w:rsidRPr="0025163F" w14:paraId="731D92D9" w14:textId="77777777" w:rsidTr="00345B9E">
        <w:trPr>
          <w:trHeight w:val="1539"/>
        </w:trPr>
        <w:tc>
          <w:tcPr>
            <w:tcW w:w="783" w:type="dxa"/>
            <w:shd w:val="clear" w:color="auto" w:fill="auto"/>
          </w:tcPr>
          <w:p w14:paraId="21F91F59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151530</w:t>
            </w:r>
          </w:p>
        </w:tc>
        <w:tc>
          <w:tcPr>
            <w:tcW w:w="1445" w:type="dxa"/>
            <w:shd w:val="clear" w:color="auto" w:fill="auto"/>
          </w:tcPr>
          <w:p w14:paraId="6D3466E1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Lefisyo 5 mg/ml peroral.razt. 1000 ml</w:t>
            </w:r>
          </w:p>
        </w:tc>
        <w:tc>
          <w:tcPr>
            <w:tcW w:w="1912" w:type="dxa"/>
            <w:shd w:val="clear" w:color="auto" w:fill="auto"/>
          </w:tcPr>
          <w:p w14:paraId="0E5BC5DE" w14:textId="77777777" w:rsidR="00345B9E" w:rsidRPr="0025163F" w:rsidRDefault="00345B9E" w:rsidP="00223C7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Lefisyo 5 mg/ml peroralna raztopina, škatla s steklenico z za otroke varno zaporko in z zaščito pred poseganjem v zdravilo s 1000 ml raztopine</w:t>
            </w:r>
          </w:p>
        </w:tc>
        <w:tc>
          <w:tcPr>
            <w:tcW w:w="709" w:type="dxa"/>
            <w:shd w:val="clear" w:color="auto" w:fill="auto"/>
          </w:tcPr>
          <w:p w14:paraId="71C2A080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709" w:type="dxa"/>
          </w:tcPr>
          <w:p w14:paraId="529439F2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</w:tcPr>
          <w:p w14:paraId="1B7FE50A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82683C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851" w:type="dxa"/>
            <w:shd w:val="clear" w:color="auto" w:fill="auto"/>
          </w:tcPr>
          <w:p w14:paraId="69E570BB" w14:textId="77777777" w:rsidR="00345B9E" w:rsidRPr="0025163F" w:rsidRDefault="00345B9E" w:rsidP="002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7 ZDR </w:t>
            </w:r>
          </w:p>
        </w:tc>
        <w:tc>
          <w:tcPr>
            <w:tcW w:w="992" w:type="dxa"/>
            <w:shd w:val="clear" w:color="auto" w:fill="auto"/>
          </w:tcPr>
          <w:p w14:paraId="222292D9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3684B4D" w14:textId="77777777" w:rsidR="00345B9E" w:rsidRPr="0025163F" w:rsidRDefault="00345B9E" w:rsidP="0022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516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Z0035</w:t>
            </w:r>
          </w:p>
        </w:tc>
      </w:tr>
    </w:tbl>
    <w:p w14:paraId="181925BE" w14:textId="77777777" w:rsidR="0025163F" w:rsidRPr="0025163F" w:rsidRDefault="0025163F" w:rsidP="0025163F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>* Naziv enote mere je po šifrantu osnovnih pakiranj v CBZ (npr: škatla, steklenica, ...)</w:t>
      </w:r>
    </w:p>
    <w:p w14:paraId="17C9ACCA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2EF66ECA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>Istočasno z zgoraj navedenim zdravilom dopolnjujemo še Seznam substitucijskih zdravil v Centralni bazi zdravil (CBZ).</w:t>
      </w:r>
    </w:p>
    <w:p w14:paraId="3F051812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sl-SI"/>
        </w:rPr>
      </w:pPr>
    </w:p>
    <w:p w14:paraId="41793877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 xml:space="preserve">Evidenčno beleženje zdravila z učinkovino </w:t>
      </w:r>
      <w:r w:rsidRPr="0025163F">
        <w:rPr>
          <w:rFonts w:ascii="Calibri" w:hAnsi="Calibri" w:cs="Calibri"/>
          <w:color w:val="000000"/>
        </w:rPr>
        <w:t>levometadon</w:t>
      </w:r>
      <w:r w:rsidRPr="0025163F">
        <w:rPr>
          <w:rFonts w:ascii="Calibri" w:eastAsia="Times New Roman" w:hAnsi="Calibri" w:cs="Arial"/>
          <w:lang w:eastAsia="sl-SI"/>
        </w:rPr>
        <w:t xml:space="preserve"> poteka na enak način, kot se že beležijo ostala zdravila s seznama.</w:t>
      </w:r>
    </w:p>
    <w:p w14:paraId="62780379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sl-SI"/>
        </w:rPr>
      </w:pPr>
    </w:p>
    <w:p w14:paraId="312A156B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sl-SI"/>
        </w:rPr>
      </w:pPr>
      <w:r w:rsidRPr="0025163F">
        <w:rPr>
          <w:rFonts w:ascii="Calibri" w:eastAsia="Times New Roman" w:hAnsi="Calibri" w:cs="Arial"/>
          <w:color w:val="000000"/>
          <w:lang w:eastAsia="sl-SI"/>
        </w:rPr>
        <w:t>Sprememba velja za zdravila, izdana od 1. 5. 2023 dalje.</w:t>
      </w:r>
    </w:p>
    <w:p w14:paraId="36848941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15926539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 xml:space="preserve">Kontaktni osebi za vsebinska vprašanja: </w:t>
      </w:r>
    </w:p>
    <w:p w14:paraId="2C41F0AF" w14:textId="77777777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>Majda Povše (</w:t>
      </w:r>
      <w:hyperlink r:id="rId13" w:history="1">
        <w:r w:rsidRPr="0025163F">
          <w:rPr>
            <w:rFonts w:ascii="Calibri" w:eastAsia="Times New Roman" w:hAnsi="Calibri" w:cs="Arial"/>
            <w:noProof/>
            <w:color w:val="0000FF"/>
            <w:u w:val="single"/>
            <w:lang w:eastAsia="sl-SI"/>
          </w:rPr>
          <w:t>majda.povse@zzzs.si</w:t>
        </w:r>
      </w:hyperlink>
      <w:r w:rsidRPr="0025163F">
        <w:rPr>
          <w:rFonts w:ascii="Calibri" w:eastAsia="Times New Roman" w:hAnsi="Calibri" w:cs="Arial"/>
          <w:lang w:eastAsia="sl-SI"/>
        </w:rPr>
        <w:t>; 01/30-77-572)</w:t>
      </w:r>
    </w:p>
    <w:p w14:paraId="78BB2D28" w14:textId="7E0D8229" w:rsidR="0025163F" w:rsidRPr="0025163F" w:rsidRDefault="0025163F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5163F">
        <w:rPr>
          <w:rFonts w:ascii="Calibri" w:eastAsia="Times New Roman" w:hAnsi="Calibri" w:cs="Arial"/>
          <w:lang w:eastAsia="sl-SI"/>
        </w:rPr>
        <w:t>Rozeta Hafner (</w:t>
      </w:r>
      <w:hyperlink r:id="rId14" w:history="1">
        <w:r w:rsidRPr="0025163F">
          <w:rPr>
            <w:rFonts w:ascii="Calibri" w:eastAsia="Times New Roman" w:hAnsi="Calibri" w:cs="Arial"/>
            <w:noProof/>
            <w:color w:val="0000FF"/>
            <w:u w:val="single"/>
            <w:lang w:eastAsia="sl-SI"/>
          </w:rPr>
          <w:t>rozeta.hafner@zzzs.si</w:t>
        </w:r>
      </w:hyperlink>
      <w:r w:rsidRPr="0025163F">
        <w:rPr>
          <w:rFonts w:ascii="Calibri" w:eastAsia="Times New Roman" w:hAnsi="Calibri" w:cs="Arial"/>
          <w:lang w:eastAsia="sl-SI"/>
        </w:rPr>
        <w:t>; 01/30-77-58</w:t>
      </w:r>
      <w:r w:rsidR="00AF175F">
        <w:rPr>
          <w:rFonts w:ascii="Calibri" w:eastAsia="Times New Roman" w:hAnsi="Calibri" w:cs="Arial"/>
          <w:lang w:eastAsia="sl-SI"/>
        </w:rPr>
        <w:t>8</w:t>
      </w:r>
      <w:r w:rsidRPr="0025163F">
        <w:rPr>
          <w:rFonts w:ascii="Calibri" w:eastAsia="Times New Roman" w:hAnsi="Calibri" w:cs="Arial"/>
          <w:lang w:eastAsia="sl-SI"/>
        </w:rPr>
        <w:t>)</w:t>
      </w:r>
    </w:p>
    <w:p w14:paraId="3FC05197" w14:textId="77777777" w:rsidR="0025163F" w:rsidRPr="0025163F" w:rsidRDefault="0025163F" w:rsidP="00251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bookmarkEnd w:id="1"/>
    <w:bookmarkEnd w:id="2"/>
    <w:bookmarkEnd w:id="3"/>
    <w:sectPr w:rsidR="0025163F" w:rsidRPr="0025163F" w:rsidSect="00E03CA1">
      <w:headerReference w:type="default" r:id="rId15"/>
      <w:footerReference w:type="default" r:id="rId16"/>
      <w:headerReference w:type="first" r:id="rId17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1C71" w14:textId="77777777" w:rsidR="00C0296D" w:rsidRDefault="00065160">
      <w:pPr>
        <w:spacing w:after="0" w:line="240" w:lineRule="auto"/>
      </w:pPr>
      <w:r>
        <w:separator/>
      </w:r>
    </w:p>
  </w:endnote>
  <w:endnote w:type="continuationSeparator" w:id="0">
    <w:p w14:paraId="17022803" w14:textId="77777777" w:rsidR="00C0296D" w:rsidRDefault="0006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8DE" w14:textId="77777777" w:rsidR="00B27A47" w:rsidRDefault="00213C6D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806A" w14:textId="77777777" w:rsidR="003200AC" w:rsidRPr="00F84D15" w:rsidRDefault="00A77682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382F5047" w14:textId="77777777" w:rsidR="003200AC" w:rsidRPr="00A70A5D" w:rsidRDefault="00213C6D">
    <w:pPr>
      <w:pStyle w:val="Noga"/>
      <w:jc w:val="center"/>
      <w:rPr>
        <w:sz w:val="18"/>
      </w:rPr>
    </w:pPr>
  </w:p>
  <w:p w14:paraId="0A27919B" w14:textId="77777777" w:rsidR="003200AC" w:rsidRDefault="00213C6D"/>
  <w:p w14:paraId="2B09AAAC" w14:textId="77777777" w:rsidR="003200AC" w:rsidRDefault="00213C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E1BC" w14:textId="77777777" w:rsidR="00C0296D" w:rsidRDefault="00065160">
      <w:pPr>
        <w:spacing w:after="0" w:line="240" w:lineRule="auto"/>
      </w:pPr>
      <w:r>
        <w:separator/>
      </w:r>
    </w:p>
  </w:footnote>
  <w:footnote w:type="continuationSeparator" w:id="0">
    <w:p w14:paraId="181018AB" w14:textId="77777777" w:rsidR="00C0296D" w:rsidRDefault="0006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B27A47" w:rsidRPr="007B6600" w14:paraId="2CDDD402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40CF58E2" w14:textId="77777777" w:rsidR="00B27A47" w:rsidRPr="007B6600" w:rsidRDefault="00A77682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72F32E36" wp14:editId="7640B1F1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91B628" w14:textId="77777777" w:rsidR="00B27A47" w:rsidRPr="007B6600" w:rsidRDefault="00A77682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0A06177E" w14:textId="77777777" w:rsidR="00B27A47" w:rsidRPr="007B6600" w:rsidRDefault="00A77682" w:rsidP="00093001">
          <w:pPr>
            <w:pStyle w:val="Glava"/>
            <w:jc w:val="center"/>
          </w:pPr>
          <w:r w:rsidRPr="0091542D"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2AF77326" wp14:editId="7209315F">
                <wp:extent cx="896513" cy="552090"/>
                <wp:effectExtent l="0" t="0" r="0" b="63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26BFF319" w14:textId="77777777" w:rsidR="00B27A47" w:rsidRPr="007B6600" w:rsidRDefault="00213C6D" w:rsidP="00093001">
          <w:pPr>
            <w:pStyle w:val="Glava"/>
            <w:jc w:val="right"/>
          </w:pPr>
        </w:p>
      </w:tc>
    </w:tr>
    <w:tr w:rsidR="00B27A47" w:rsidRPr="007B6600" w14:paraId="7C2A4EB2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551B26F8" w14:textId="77777777" w:rsidR="00B27A47" w:rsidRPr="00CE24E4" w:rsidRDefault="00213C6D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0DB2D48F" w14:textId="77777777" w:rsidR="00B27A47" w:rsidRPr="007B6600" w:rsidRDefault="00213C6D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20912AF9" w14:textId="77777777" w:rsidR="00B27A47" w:rsidRPr="007B6600" w:rsidRDefault="00213C6D" w:rsidP="00093001">
          <w:pPr>
            <w:pStyle w:val="Glava"/>
          </w:pPr>
        </w:p>
      </w:tc>
    </w:tr>
    <w:tr w:rsidR="00B27A47" w:rsidRPr="00BA612C" w14:paraId="56A97124" w14:textId="77777777" w:rsidTr="00093001">
      <w:tc>
        <w:tcPr>
          <w:tcW w:w="5679" w:type="dxa"/>
          <w:gridSpan w:val="2"/>
          <w:shd w:val="clear" w:color="auto" w:fill="auto"/>
        </w:tcPr>
        <w:p w14:paraId="7E1A045D" w14:textId="77777777" w:rsidR="00B27A47" w:rsidRDefault="00A77682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47264DCF" w14:textId="77777777" w:rsidR="00B27A47" w:rsidRPr="00BA612C" w:rsidRDefault="00A77682" w:rsidP="00093001">
          <w:pPr>
            <w:pStyle w:val="Ulica"/>
            <w:ind w:left="-108"/>
          </w:pPr>
          <w:r>
            <w:t>Miklošičeva cesta 24</w:t>
          </w:r>
        </w:p>
        <w:p w14:paraId="2383D8F0" w14:textId="77777777" w:rsidR="00B27A47" w:rsidRPr="00BA612C" w:rsidRDefault="00A77682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42647C1" w14:textId="77777777" w:rsidR="00B27A47" w:rsidRDefault="00A77682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1B9B856A" w14:textId="77777777" w:rsidR="00B27A47" w:rsidRPr="00BA612C" w:rsidRDefault="00A77682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385A063B" w14:textId="77777777" w:rsidR="00B27A47" w:rsidRPr="00BA612C" w:rsidRDefault="00A77682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70ADCD4A" w14:textId="77777777" w:rsidR="00B27A47" w:rsidRPr="00BA612C" w:rsidRDefault="00A77682" w:rsidP="00093001">
          <w:pPr>
            <w:pStyle w:val="Glava"/>
            <w:spacing w:line="240" w:lineRule="exact"/>
          </w:pPr>
          <w:r w:rsidRPr="00BA612C">
            <w:t>www.zzzs.si</w:t>
          </w:r>
        </w:p>
      </w:tc>
    </w:tr>
  </w:tbl>
  <w:p w14:paraId="3D66433A" w14:textId="77777777" w:rsidR="00B27A47" w:rsidRPr="00BA612C" w:rsidRDefault="00213C6D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AC11" w14:textId="77777777" w:rsidR="003200AC" w:rsidRDefault="00213C6D">
    <w:pPr>
      <w:pStyle w:val="Glava"/>
    </w:pPr>
  </w:p>
  <w:p w14:paraId="0C98F7AC" w14:textId="77777777" w:rsidR="003200AC" w:rsidRDefault="00213C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2A82" w14:textId="77777777" w:rsidR="003200AC" w:rsidRPr="00CF3B25" w:rsidRDefault="00213C6D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9F9"/>
    <w:multiLevelType w:val="hybridMultilevel"/>
    <w:tmpl w:val="2294F7DA"/>
    <w:lvl w:ilvl="0" w:tplc="9A925F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184"/>
    <w:multiLevelType w:val="hybridMultilevel"/>
    <w:tmpl w:val="34DC4A3E"/>
    <w:lvl w:ilvl="0" w:tplc="E392F1F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6D4"/>
    <w:multiLevelType w:val="hybridMultilevel"/>
    <w:tmpl w:val="E0EC434A"/>
    <w:lvl w:ilvl="0" w:tplc="05722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14C8"/>
    <w:multiLevelType w:val="hybridMultilevel"/>
    <w:tmpl w:val="EE68B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B14"/>
    <w:multiLevelType w:val="hybridMultilevel"/>
    <w:tmpl w:val="5B04FDFE"/>
    <w:lvl w:ilvl="0" w:tplc="2F043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2EE7"/>
    <w:multiLevelType w:val="hybridMultilevel"/>
    <w:tmpl w:val="4DC01FF2"/>
    <w:lvl w:ilvl="0" w:tplc="1E4A5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828"/>
    <w:multiLevelType w:val="hybridMultilevel"/>
    <w:tmpl w:val="30E8BA4C"/>
    <w:lvl w:ilvl="0" w:tplc="8F3A1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6118"/>
    <w:multiLevelType w:val="hybridMultilevel"/>
    <w:tmpl w:val="F8E87CF8"/>
    <w:lvl w:ilvl="0" w:tplc="7D7A0EB2">
      <w:start w:val="1"/>
      <w:numFmt w:val="bullet"/>
      <w:pStyle w:val="tabelaal"/>
      <w:lvlText w:val=""/>
      <w:lvlJc w:val="left"/>
      <w:pPr>
        <w:tabs>
          <w:tab w:val="num" w:pos="2364"/>
        </w:tabs>
        <w:ind w:left="2364" w:hanging="3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4D81B90"/>
    <w:multiLevelType w:val="hybridMultilevel"/>
    <w:tmpl w:val="A7527F0E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D2069"/>
    <w:multiLevelType w:val="hybridMultilevel"/>
    <w:tmpl w:val="20387AD4"/>
    <w:lvl w:ilvl="0" w:tplc="5CD6E6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F43"/>
    <w:multiLevelType w:val="hybridMultilevel"/>
    <w:tmpl w:val="C3120B8C"/>
    <w:lvl w:ilvl="0" w:tplc="BC2439E0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D0A"/>
    <w:multiLevelType w:val="hybridMultilevel"/>
    <w:tmpl w:val="F3406708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2E13"/>
    <w:multiLevelType w:val="hybridMultilevel"/>
    <w:tmpl w:val="147A0090"/>
    <w:lvl w:ilvl="0" w:tplc="5352E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749"/>
    <w:multiLevelType w:val="hybridMultilevel"/>
    <w:tmpl w:val="E474FA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36FF"/>
    <w:multiLevelType w:val="hybridMultilevel"/>
    <w:tmpl w:val="962C9540"/>
    <w:lvl w:ilvl="0" w:tplc="1E5E69D2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D3491"/>
    <w:multiLevelType w:val="hybridMultilevel"/>
    <w:tmpl w:val="E85009A2"/>
    <w:lvl w:ilvl="0" w:tplc="98F43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05021"/>
    <w:multiLevelType w:val="hybridMultilevel"/>
    <w:tmpl w:val="C19CFF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34C5"/>
    <w:multiLevelType w:val="hybridMultilevel"/>
    <w:tmpl w:val="6FBCEE5C"/>
    <w:lvl w:ilvl="0" w:tplc="436A8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601E8"/>
    <w:multiLevelType w:val="hybridMultilevel"/>
    <w:tmpl w:val="8162FF00"/>
    <w:lvl w:ilvl="0" w:tplc="BB541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F43B2"/>
    <w:multiLevelType w:val="hybridMultilevel"/>
    <w:tmpl w:val="42D65ED4"/>
    <w:lvl w:ilvl="0" w:tplc="E0EA0B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267C4"/>
    <w:multiLevelType w:val="hybridMultilevel"/>
    <w:tmpl w:val="1452CEC4"/>
    <w:lvl w:ilvl="0" w:tplc="8BF6024A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D00CA"/>
    <w:multiLevelType w:val="hybridMultilevel"/>
    <w:tmpl w:val="693A3900"/>
    <w:lvl w:ilvl="0" w:tplc="FD00A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F3648"/>
    <w:multiLevelType w:val="hybridMultilevel"/>
    <w:tmpl w:val="990269E2"/>
    <w:lvl w:ilvl="0" w:tplc="0EA4E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27210"/>
    <w:multiLevelType w:val="hybridMultilevel"/>
    <w:tmpl w:val="4A1211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20B2"/>
    <w:multiLevelType w:val="hybridMultilevel"/>
    <w:tmpl w:val="ECA888D6"/>
    <w:lvl w:ilvl="0" w:tplc="BCCC87FA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7A92920"/>
    <w:multiLevelType w:val="hybridMultilevel"/>
    <w:tmpl w:val="48BA95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784F"/>
    <w:multiLevelType w:val="hybridMultilevel"/>
    <w:tmpl w:val="2546627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521DF"/>
    <w:multiLevelType w:val="hybridMultilevel"/>
    <w:tmpl w:val="DDA6D3FC"/>
    <w:lvl w:ilvl="0" w:tplc="57ACC7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C41DB"/>
    <w:multiLevelType w:val="hybridMultilevel"/>
    <w:tmpl w:val="9EEEAA3A"/>
    <w:lvl w:ilvl="0" w:tplc="8752D2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0769F"/>
    <w:multiLevelType w:val="hybridMultilevel"/>
    <w:tmpl w:val="3F2C0590"/>
    <w:lvl w:ilvl="0" w:tplc="B7C47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61CC"/>
    <w:multiLevelType w:val="hybridMultilevel"/>
    <w:tmpl w:val="FA96DEFE"/>
    <w:lvl w:ilvl="0" w:tplc="9BA6B3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A24CE"/>
    <w:multiLevelType w:val="hybridMultilevel"/>
    <w:tmpl w:val="29CCC7C6"/>
    <w:lvl w:ilvl="0" w:tplc="C6F4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D28FD"/>
    <w:multiLevelType w:val="hybridMultilevel"/>
    <w:tmpl w:val="7DA8FF64"/>
    <w:lvl w:ilvl="0" w:tplc="1186A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06339"/>
    <w:multiLevelType w:val="hybridMultilevel"/>
    <w:tmpl w:val="88767AE2"/>
    <w:lvl w:ilvl="0" w:tplc="FD729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70FB"/>
    <w:multiLevelType w:val="hybridMultilevel"/>
    <w:tmpl w:val="BD422FAA"/>
    <w:lvl w:ilvl="0" w:tplc="570279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C26C5"/>
    <w:multiLevelType w:val="hybridMultilevel"/>
    <w:tmpl w:val="D916D292"/>
    <w:lvl w:ilvl="0" w:tplc="DDC4305E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7"/>
  </w:num>
  <w:num w:numId="4">
    <w:abstractNumId w:val="18"/>
  </w:num>
  <w:num w:numId="5">
    <w:abstractNumId w:val="32"/>
  </w:num>
  <w:num w:numId="6">
    <w:abstractNumId w:val="22"/>
  </w:num>
  <w:num w:numId="7">
    <w:abstractNumId w:val="24"/>
  </w:num>
  <w:num w:numId="8">
    <w:abstractNumId w:val="4"/>
  </w:num>
  <w:num w:numId="9">
    <w:abstractNumId w:val="20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2"/>
  </w:num>
  <w:num w:numId="16">
    <w:abstractNumId w:val="21"/>
  </w:num>
  <w:num w:numId="17">
    <w:abstractNumId w:val="17"/>
  </w:num>
  <w:num w:numId="18">
    <w:abstractNumId w:val="27"/>
  </w:num>
  <w:num w:numId="19">
    <w:abstractNumId w:val="5"/>
  </w:num>
  <w:num w:numId="20">
    <w:abstractNumId w:val="6"/>
  </w:num>
  <w:num w:numId="21">
    <w:abstractNumId w:val="34"/>
  </w:num>
  <w:num w:numId="22">
    <w:abstractNumId w:val="11"/>
  </w:num>
  <w:num w:numId="23">
    <w:abstractNumId w:val="10"/>
  </w:num>
  <w:num w:numId="24">
    <w:abstractNumId w:val="31"/>
  </w:num>
  <w:num w:numId="25">
    <w:abstractNumId w:val="14"/>
  </w:num>
  <w:num w:numId="26">
    <w:abstractNumId w:val="19"/>
  </w:num>
  <w:num w:numId="27">
    <w:abstractNumId w:val="3"/>
  </w:num>
  <w:num w:numId="28">
    <w:abstractNumId w:val="23"/>
  </w:num>
  <w:num w:numId="29">
    <w:abstractNumId w:val="0"/>
  </w:num>
  <w:num w:numId="30">
    <w:abstractNumId w:val="30"/>
  </w:num>
  <w:num w:numId="31">
    <w:abstractNumId w:val="36"/>
  </w:num>
  <w:num w:numId="32">
    <w:abstractNumId w:val="16"/>
  </w:num>
  <w:num w:numId="33">
    <w:abstractNumId w:val="33"/>
  </w:num>
  <w:num w:numId="34">
    <w:abstractNumId w:val="26"/>
  </w:num>
  <w:num w:numId="35">
    <w:abstractNumId w:val="13"/>
  </w:num>
  <w:num w:numId="36">
    <w:abstractNumId w:val="25"/>
  </w:num>
  <w:num w:numId="37">
    <w:abstractNumId w:val="3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82"/>
    <w:rsid w:val="00065160"/>
    <w:rsid w:val="001137AF"/>
    <w:rsid w:val="00213C6D"/>
    <w:rsid w:val="0025163F"/>
    <w:rsid w:val="00335305"/>
    <w:rsid w:val="00345B9E"/>
    <w:rsid w:val="0036137C"/>
    <w:rsid w:val="00394339"/>
    <w:rsid w:val="00461B41"/>
    <w:rsid w:val="005044CD"/>
    <w:rsid w:val="00572ABF"/>
    <w:rsid w:val="00632B20"/>
    <w:rsid w:val="00647A4B"/>
    <w:rsid w:val="00706398"/>
    <w:rsid w:val="00990337"/>
    <w:rsid w:val="009D2F13"/>
    <w:rsid w:val="00A77682"/>
    <w:rsid w:val="00AF175F"/>
    <w:rsid w:val="00C0296D"/>
    <w:rsid w:val="00E845FC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0F08"/>
  <w15:chartTrackingRefBased/>
  <w15:docId w15:val="{12167D55-94C8-4586-99F3-B2B28ED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7682"/>
  </w:style>
  <w:style w:type="paragraph" w:styleId="Noga">
    <w:name w:val="footer"/>
    <w:basedOn w:val="Navaden"/>
    <w:link w:val="NogaZnak"/>
    <w:uiPriority w:val="99"/>
    <w:unhideWhenUsed/>
    <w:rsid w:val="00A7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7682"/>
  </w:style>
  <w:style w:type="paragraph" w:customStyle="1" w:styleId="Ulica">
    <w:name w:val="Ulica"/>
    <w:basedOn w:val="Glava"/>
    <w:qFormat/>
    <w:rsid w:val="00A77682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A77682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A77682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A77682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A77682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7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77682"/>
    <w:rPr>
      <w:sz w:val="16"/>
      <w:szCs w:val="16"/>
    </w:rPr>
  </w:style>
  <w:style w:type="character" w:customStyle="1" w:styleId="tabelaZnak">
    <w:name w:val="tabela Znak"/>
    <w:link w:val="tabela"/>
    <w:rsid w:val="00A77682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A77682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</w:rPr>
  </w:style>
  <w:style w:type="paragraph" w:customStyle="1" w:styleId="tabelaal">
    <w:name w:val="tabela al"/>
    <w:basedOn w:val="tabela"/>
    <w:link w:val="tabelaalZnak"/>
    <w:rsid w:val="00A77682"/>
    <w:pPr>
      <w:numPr>
        <w:numId w:val="3"/>
      </w:numPr>
      <w:tabs>
        <w:tab w:val="left" w:pos="227"/>
      </w:tabs>
    </w:pPr>
  </w:style>
  <w:style w:type="character" w:customStyle="1" w:styleId="tabelaalZnak">
    <w:name w:val="tabela al Znak"/>
    <w:link w:val="tabelaal"/>
    <w:rsid w:val="00A77682"/>
    <w:rPr>
      <w:rFonts w:ascii="Arial Narrow" w:hAnsi="Arial Narrow" w:cs="Arial"/>
    </w:rPr>
  </w:style>
  <w:style w:type="paragraph" w:styleId="Brezrazmikov">
    <w:name w:val="No Spacing"/>
    <w:uiPriority w:val="1"/>
    <w:qFormat/>
    <w:rsid w:val="00A77682"/>
    <w:pPr>
      <w:spacing w:after="0" w:line="240" w:lineRule="auto"/>
    </w:pPr>
    <w:rPr>
      <w:rFonts w:ascii="Calibri" w:eastAsia="Calibri" w:hAnsi="Calibri"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768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76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76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7682"/>
    <w:rPr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A7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77682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A7768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77682"/>
    <w:rPr>
      <w:rFonts w:ascii="Arial" w:eastAsia="Times New Roman" w:hAnsi="Arial" w:cs="Times New Roman"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jda.povse@zzzs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c.osredkar@zzzs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jeta.zupet@zzzs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rmen.grom-kenk@zzz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ozeta.hafner@zz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210785-3AA3-4333-A7E6-B6DA77B2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2501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20</cp:revision>
  <dcterms:created xsi:type="dcterms:W3CDTF">2023-03-07T08:06:00Z</dcterms:created>
  <dcterms:modified xsi:type="dcterms:W3CDTF">2023-03-09T10:36:00Z</dcterms:modified>
</cp:coreProperties>
</file>