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38C1" w14:textId="53B59E0D" w:rsidR="00C40B2E" w:rsidRPr="007E404C" w:rsidRDefault="00C40B2E" w:rsidP="00C40B2E">
      <w:pPr>
        <w:tabs>
          <w:tab w:val="left" w:pos="5670"/>
        </w:tabs>
        <w:spacing w:after="0" w:line="240" w:lineRule="exact"/>
        <w:ind w:left="5670"/>
        <w:jc w:val="both"/>
        <w:rPr>
          <w:rFonts w:ascii="Calibri" w:eastAsia="Calibri" w:hAnsi="Calibri" w:cs="Times New Roman"/>
          <w:lang w:val="it-IT"/>
        </w:rPr>
      </w:pPr>
      <w:r w:rsidRPr="007E404C">
        <w:rPr>
          <w:rFonts w:ascii="Calibri" w:eastAsia="Calibri" w:hAnsi="Calibri" w:cs="Times New Roman"/>
          <w:lang w:val="it-IT"/>
        </w:rPr>
        <w:t>Številka: 0072-3/2022-DI/</w:t>
      </w:r>
      <w:r w:rsidR="007E404C">
        <w:rPr>
          <w:rFonts w:ascii="Calibri" w:eastAsia="Calibri" w:hAnsi="Calibri" w:cs="Times New Roman"/>
          <w:lang w:val="it-IT"/>
        </w:rPr>
        <w:t>11</w:t>
      </w:r>
    </w:p>
    <w:p w14:paraId="12CE2021" w14:textId="09BD2CC1" w:rsidR="00C40B2E" w:rsidRPr="00CD63E6" w:rsidRDefault="00C40B2E" w:rsidP="00C40B2E">
      <w:pPr>
        <w:tabs>
          <w:tab w:val="left" w:pos="5670"/>
        </w:tabs>
        <w:spacing w:after="0" w:line="240" w:lineRule="exact"/>
        <w:ind w:left="5670"/>
        <w:jc w:val="both"/>
        <w:rPr>
          <w:rFonts w:ascii="Calibri" w:eastAsia="Calibri" w:hAnsi="Calibri" w:cs="Times New Roman"/>
          <w:lang w:val="it-IT"/>
        </w:rPr>
      </w:pPr>
      <w:r w:rsidRPr="007E404C">
        <w:rPr>
          <w:rFonts w:ascii="Calibri" w:eastAsia="Calibri" w:hAnsi="Calibri" w:cs="Times New Roman"/>
          <w:lang w:val="it-IT"/>
        </w:rPr>
        <w:t xml:space="preserve">Datum: </w:t>
      </w:r>
      <w:r w:rsidR="007E404C" w:rsidRPr="007E404C">
        <w:rPr>
          <w:rFonts w:ascii="Calibri" w:eastAsia="Calibri" w:hAnsi="Calibri" w:cs="Times New Roman"/>
          <w:lang w:val="it-IT"/>
        </w:rPr>
        <w:t>1</w:t>
      </w:r>
      <w:r w:rsidR="003F01FD">
        <w:rPr>
          <w:rFonts w:ascii="Calibri" w:eastAsia="Calibri" w:hAnsi="Calibri" w:cs="Times New Roman"/>
          <w:lang w:val="it-IT"/>
        </w:rPr>
        <w:t>7</w:t>
      </w:r>
      <w:r w:rsidRPr="007E404C">
        <w:rPr>
          <w:rFonts w:ascii="Calibri" w:eastAsia="Calibri" w:hAnsi="Calibri" w:cs="Times New Roman"/>
          <w:lang w:val="it-IT"/>
        </w:rPr>
        <w:t xml:space="preserve">. </w:t>
      </w:r>
      <w:r w:rsidR="005400FC" w:rsidRPr="007E404C">
        <w:rPr>
          <w:rFonts w:ascii="Calibri" w:eastAsia="Calibri" w:hAnsi="Calibri" w:cs="Times New Roman"/>
          <w:lang w:val="it-IT"/>
        </w:rPr>
        <w:t>6</w:t>
      </w:r>
      <w:r w:rsidRPr="007E404C">
        <w:rPr>
          <w:rFonts w:ascii="Calibri" w:eastAsia="Calibri" w:hAnsi="Calibri" w:cs="Times New Roman"/>
          <w:lang w:val="it-IT"/>
        </w:rPr>
        <w:t>. 2022</w:t>
      </w:r>
      <w:r w:rsidRPr="00CD63E6">
        <w:rPr>
          <w:rFonts w:ascii="Calibri" w:eastAsia="Calibri" w:hAnsi="Calibri" w:cs="Times New Roman"/>
          <w:lang w:val="it-IT"/>
        </w:rPr>
        <w:t xml:space="preserve"> </w:t>
      </w:r>
    </w:p>
    <w:p w14:paraId="08B34791" w14:textId="77777777" w:rsidR="00C40B2E" w:rsidRDefault="00C40B2E" w:rsidP="00C40B2E">
      <w:pPr>
        <w:tabs>
          <w:tab w:val="left" w:pos="2513"/>
        </w:tabs>
        <w:spacing w:after="0" w:line="240" w:lineRule="exact"/>
        <w:jc w:val="both"/>
        <w:rPr>
          <w:rFonts w:ascii="Calibri" w:eastAsia="Calibri" w:hAnsi="Calibri" w:cs="Times New Roman"/>
          <w:b/>
        </w:rPr>
      </w:pPr>
    </w:p>
    <w:p w14:paraId="60CD3448" w14:textId="77777777" w:rsidR="00C40B2E" w:rsidRPr="002A0CF9" w:rsidRDefault="00C40B2E" w:rsidP="00C40B2E">
      <w:pPr>
        <w:tabs>
          <w:tab w:val="left" w:pos="2513"/>
        </w:tabs>
        <w:spacing w:after="0" w:line="240" w:lineRule="exact"/>
        <w:jc w:val="both"/>
        <w:rPr>
          <w:rFonts w:ascii="Calibri" w:eastAsia="Calibri" w:hAnsi="Calibri" w:cs="Times New Roman"/>
          <w:b/>
        </w:rPr>
      </w:pPr>
      <w:r w:rsidRPr="002A0CF9">
        <w:rPr>
          <w:rFonts w:ascii="Calibri" w:eastAsia="Calibri" w:hAnsi="Calibri" w:cs="Times New Roman"/>
          <w:b/>
        </w:rPr>
        <w:t>Izvajalcem:</w:t>
      </w:r>
    </w:p>
    <w:p w14:paraId="3B5B873F" w14:textId="5F42CBE8" w:rsidR="00C40B2E" w:rsidRDefault="00DB7B0A" w:rsidP="00C40B2E">
      <w:pPr>
        <w:pStyle w:val="Odstavekseznama"/>
        <w:numPr>
          <w:ilvl w:val="0"/>
          <w:numId w:val="5"/>
        </w:numPr>
        <w:tabs>
          <w:tab w:val="left" w:pos="2513"/>
        </w:tabs>
        <w:spacing w:line="240" w:lineRule="exact"/>
        <w:jc w:val="both"/>
        <w:rPr>
          <w:rFonts w:ascii="Calibri" w:eastAsia="Calibri" w:hAnsi="Calibri" w:cs="Times New Roman"/>
          <w:b/>
          <w:sz w:val="22"/>
          <w:szCs w:val="22"/>
        </w:rPr>
      </w:pPr>
      <w:r>
        <w:rPr>
          <w:rFonts w:ascii="Calibri" w:eastAsia="Calibri" w:hAnsi="Calibri" w:cs="Times New Roman"/>
          <w:b/>
          <w:sz w:val="22"/>
          <w:szCs w:val="22"/>
        </w:rPr>
        <w:t>bolnišnične dejavnosti</w:t>
      </w:r>
    </w:p>
    <w:p w14:paraId="20957373" w14:textId="7361B5C3" w:rsidR="00DB7B0A" w:rsidRDefault="00DB7B0A" w:rsidP="00C40B2E">
      <w:pPr>
        <w:pStyle w:val="Odstavekseznama"/>
        <w:numPr>
          <w:ilvl w:val="0"/>
          <w:numId w:val="5"/>
        </w:numPr>
        <w:tabs>
          <w:tab w:val="left" w:pos="2513"/>
        </w:tabs>
        <w:spacing w:line="240" w:lineRule="exact"/>
        <w:jc w:val="both"/>
        <w:rPr>
          <w:rFonts w:ascii="Calibri" w:eastAsia="Calibri" w:hAnsi="Calibri" w:cs="Times New Roman"/>
          <w:b/>
          <w:sz w:val="22"/>
          <w:szCs w:val="22"/>
        </w:rPr>
      </w:pPr>
      <w:r>
        <w:rPr>
          <w:rFonts w:ascii="Calibri" w:eastAsia="Calibri" w:hAnsi="Calibri" w:cs="Times New Roman"/>
          <w:b/>
          <w:sz w:val="22"/>
          <w:szCs w:val="22"/>
        </w:rPr>
        <w:t xml:space="preserve">zdravstvenim domovom in drugim izvajalcem </w:t>
      </w:r>
      <w:r w:rsidRPr="00DB7B0A">
        <w:rPr>
          <w:rFonts w:ascii="Calibri" w:eastAsia="Calibri" w:hAnsi="Calibri" w:cs="Times New Roman"/>
          <w:b/>
          <w:sz w:val="22"/>
          <w:szCs w:val="22"/>
        </w:rPr>
        <w:t>splošni</w:t>
      </w:r>
      <w:r>
        <w:rPr>
          <w:rFonts w:ascii="Calibri" w:eastAsia="Calibri" w:hAnsi="Calibri" w:cs="Times New Roman"/>
          <w:b/>
          <w:sz w:val="22"/>
          <w:szCs w:val="22"/>
        </w:rPr>
        <w:t>h</w:t>
      </w:r>
      <w:r w:rsidRPr="00DB7B0A">
        <w:rPr>
          <w:rFonts w:ascii="Calibri" w:eastAsia="Calibri" w:hAnsi="Calibri" w:cs="Times New Roman"/>
          <w:b/>
          <w:sz w:val="22"/>
          <w:szCs w:val="22"/>
        </w:rPr>
        <w:t xml:space="preserve"> ambulant in dispanzerje</w:t>
      </w:r>
      <w:r>
        <w:rPr>
          <w:rFonts w:ascii="Calibri" w:eastAsia="Calibri" w:hAnsi="Calibri" w:cs="Times New Roman"/>
          <w:b/>
          <w:sz w:val="22"/>
          <w:szCs w:val="22"/>
        </w:rPr>
        <w:t>v</w:t>
      </w:r>
      <w:r w:rsidRPr="00DB7B0A">
        <w:rPr>
          <w:rFonts w:ascii="Calibri" w:eastAsia="Calibri" w:hAnsi="Calibri" w:cs="Times New Roman"/>
          <w:b/>
          <w:sz w:val="22"/>
          <w:szCs w:val="22"/>
        </w:rPr>
        <w:t xml:space="preserve"> za otroke in šolarje</w:t>
      </w:r>
    </w:p>
    <w:p w14:paraId="0686DE2C" w14:textId="533D35CF" w:rsidR="00C87728" w:rsidRDefault="00C87728" w:rsidP="00C87728">
      <w:pPr>
        <w:pStyle w:val="Odstavekseznama"/>
        <w:numPr>
          <w:ilvl w:val="0"/>
          <w:numId w:val="5"/>
        </w:numPr>
        <w:rPr>
          <w:rFonts w:ascii="Calibri" w:eastAsia="Calibri" w:hAnsi="Calibri" w:cs="Times New Roman"/>
          <w:b/>
          <w:sz w:val="22"/>
          <w:szCs w:val="22"/>
        </w:rPr>
      </w:pPr>
      <w:r w:rsidRPr="00C87728">
        <w:rPr>
          <w:rFonts w:ascii="Calibri" w:eastAsia="Calibri" w:hAnsi="Calibri" w:cs="Times New Roman"/>
          <w:b/>
          <w:sz w:val="22"/>
          <w:szCs w:val="22"/>
        </w:rPr>
        <w:t>specialistične zunajbolnišnične dejavnosti pedopsihiatrije</w:t>
      </w:r>
      <w:r w:rsidR="009911C1">
        <w:rPr>
          <w:rFonts w:ascii="Calibri" w:eastAsia="Calibri" w:hAnsi="Calibri" w:cs="Times New Roman"/>
          <w:b/>
          <w:sz w:val="22"/>
          <w:szCs w:val="22"/>
        </w:rPr>
        <w:t xml:space="preserve"> in </w:t>
      </w:r>
      <w:r w:rsidRPr="00C87728">
        <w:rPr>
          <w:rFonts w:ascii="Calibri" w:eastAsia="Calibri" w:hAnsi="Calibri" w:cs="Times New Roman"/>
          <w:b/>
          <w:sz w:val="22"/>
          <w:szCs w:val="22"/>
        </w:rPr>
        <w:t>ginekologije</w:t>
      </w:r>
    </w:p>
    <w:p w14:paraId="3FB32700" w14:textId="69620CD6" w:rsidR="00C87728" w:rsidRDefault="00C87728" w:rsidP="00C87728">
      <w:pPr>
        <w:pStyle w:val="Odstavekseznama"/>
        <w:numPr>
          <w:ilvl w:val="0"/>
          <w:numId w:val="5"/>
        </w:numPr>
        <w:rPr>
          <w:rFonts w:ascii="Calibri" w:eastAsia="Calibri" w:hAnsi="Calibri" w:cs="Times New Roman"/>
          <w:b/>
          <w:sz w:val="22"/>
          <w:szCs w:val="22"/>
        </w:rPr>
      </w:pPr>
      <w:r w:rsidRPr="00C87728">
        <w:rPr>
          <w:rFonts w:ascii="Calibri" w:eastAsia="Calibri" w:hAnsi="Calibri" w:cs="Times New Roman"/>
          <w:b/>
          <w:sz w:val="22"/>
          <w:szCs w:val="22"/>
        </w:rPr>
        <w:t>klinične psihologije</w:t>
      </w:r>
    </w:p>
    <w:p w14:paraId="7193584A" w14:textId="4933B227" w:rsidR="00C87728" w:rsidRPr="007E404C" w:rsidRDefault="00C87728" w:rsidP="00C87728">
      <w:pPr>
        <w:pStyle w:val="Odstavekseznama"/>
        <w:numPr>
          <w:ilvl w:val="0"/>
          <w:numId w:val="5"/>
        </w:numPr>
        <w:rPr>
          <w:rFonts w:ascii="Calibri" w:eastAsia="Calibri" w:hAnsi="Calibri" w:cs="Times New Roman"/>
          <w:b/>
          <w:sz w:val="22"/>
          <w:szCs w:val="22"/>
        </w:rPr>
      </w:pPr>
      <w:r w:rsidRPr="007E404C">
        <w:rPr>
          <w:rFonts w:ascii="Calibri" w:eastAsia="Calibri" w:hAnsi="Calibri" w:cs="Times New Roman"/>
          <w:b/>
          <w:sz w:val="22"/>
          <w:szCs w:val="22"/>
        </w:rPr>
        <w:t>razvojni</w:t>
      </w:r>
      <w:r w:rsidR="00384AFA" w:rsidRPr="007E404C">
        <w:rPr>
          <w:rFonts w:ascii="Calibri" w:eastAsia="Calibri" w:hAnsi="Calibri" w:cs="Times New Roman"/>
          <w:b/>
          <w:sz w:val="22"/>
          <w:szCs w:val="22"/>
        </w:rPr>
        <w:t>m</w:t>
      </w:r>
      <w:r w:rsidRPr="007E404C">
        <w:rPr>
          <w:rFonts w:ascii="Calibri" w:eastAsia="Calibri" w:hAnsi="Calibri" w:cs="Times New Roman"/>
          <w:b/>
          <w:sz w:val="22"/>
          <w:szCs w:val="22"/>
        </w:rPr>
        <w:t xml:space="preserve"> ambulant</w:t>
      </w:r>
      <w:r w:rsidR="00384AFA" w:rsidRPr="007E404C">
        <w:rPr>
          <w:rFonts w:ascii="Calibri" w:eastAsia="Calibri" w:hAnsi="Calibri" w:cs="Times New Roman"/>
          <w:b/>
          <w:sz w:val="22"/>
          <w:szCs w:val="22"/>
        </w:rPr>
        <w:t>am</w:t>
      </w:r>
      <w:r w:rsidRPr="007E404C">
        <w:rPr>
          <w:rFonts w:ascii="Calibri" w:eastAsia="Calibri" w:hAnsi="Calibri" w:cs="Times New Roman"/>
          <w:b/>
          <w:sz w:val="22"/>
          <w:szCs w:val="22"/>
        </w:rPr>
        <w:t xml:space="preserve"> z vključenim centrom za zgodnjo obravnavo otrok</w:t>
      </w:r>
    </w:p>
    <w:p w14:paraId="446DFB65" w14:textId="2BF6B6E6" w:rsidR="00DB7B0A" w:rsidRDefault="00DB7B0A" w:rsidP="00C40B2E">
      <w:pPr>
        <w:pStyle w:val="Odstavekseznama"/>
        <w:numPr>
          <w:ilvl w:val="0"/>
          <w:numId w:val="5"/>
        </w:numPr>
        <w:tabs>
          <w:tab w:val="left" w:pos="2513"/>
        </w:tabs>
        <w:spacing w:line="240" w:lineRule="exact"/>
        <w:jc w:val="both"/>
        <w:rPr>
          <w:rFonts w:ascii="Calibri" w:eastAsia="Calibri" w:hAnsi="Calibri" w:cs="Times New Roman"/>
          <w:b/>
          <w:sz w:val="22"/>
          <w:szCs w:val="22"/>
        </w:rPr>
      </w:pPr>
      <w:r>
        <w:rPr>
          <w:rFonts w:ascii="Calibri" w:eastAsia="Calibri" w:hAnsi="Calibri" w:cs="Times New Roman"/>
          <w:b/>
          <w:sz w:val="22"/>
          <w:szCs w:val="22"/>
        </w:rPr>
        <w:t>CDZOM</w:t>
      </w:r>
    </w:p>
    <w:p w14:paraId="5A474A59" w14:textId="2D44CAE9" w:rsidR="00DB7B0A" w:rsidRDefault="00DB7B0A" w:rsidP="00C40B2E">
      <w:pPr>
        <w:pStyle w:val="Odstavekseznama"/>
        <w:numPr>
          <w:ilvl w:val="0"/>
          <w:numId w:val="5"/>
        </w:numPr>
        <w:tabs>
          <w:tab w:val="left" w:pos="2513"/>
        </w:tabs>
        <w:spacing w:line="240" w:lineRule="exact"/>
        <w:jc w:val="both"/>
        <w:rPr>
          <w:rFonts w:ascii="Calibri" w:eastAsia="Calibri" w:hAnsi="Calibri" w:cs="Times New Roman"/>
          <w:b/>
          <w:sz w:val="22"/>
          <w:szCs w:val="22"/>
        </w:rPr>
      </w:pPr>
      <w:r w:rsidRPr="00DB7B0A">
        <w:rPr>
          <w:rFonts w:ascii="Calibri" w:eastAsia="Calibri" w:hAnsi="Calibri" w:cs="Times New Roman"/>
          <w:b/>
          <w:sz w:val="22"/>
          <w:szCs w:val="22"/>
        </w:rPr>
        <w:t xml:space="preserve">zdraviliške zdravstvene dejavnosti  </w:t>
      </w:r>
    </w:p>
    <w:p w14:paraId="4329177F" w14:textId="3FE1961A" w:rsidR="00DB7B0A" w:rsidRPr="007E404C" w:rsidRDefault="00DB7B0A" w:rsidP="00C40B2E">
      <w:pPr>
        <w:pStyle w:val="Odstavekseznama"/>
        <w:numPr>
          <w:ilvl w:val="0"/>
          <w:numId w:val="5"/>
        </w:numPr>
        <w:tabs>
          <w:tab w:val="left" w:pos="2513"/>
        </w:tabs>
        <w:spacing w:line="240" w:lineRule="exact"/>
        <w:jc w:val="both"/>
        <w:rPr>
          <w:rFonts w:ascii="Calibri" w:eastAsia="Calibri" w:hAnsi="Calibri" w:cs="Times New Roman"/>
          <w:b/>
          <w:sz w:val="22"/>
          <w:szCs w:val="22"/>
        </w:rPr>
      </w:pPr>
      <w:r w:rsidRPr="007E404C">
        <w:rPr>
          <w:rFonts w:ascii="Calibri" w:eastAsia="Calibri" w:hAnsi="Calibri" w:cs="Times New Roman"/>
          <w:b/>
          <w:sz w:val="22"/>
          <w:szCs w:val="22"/>
        </w:rPr>
        <w:t>testiranja COVID-19</w:t>
      </w:r>
    </w:p>
    <w:p w14:paraId="3A991810" w14:textId="15D988C5" w:rsidR="00DB7B0A" w:rsidRPr="00E42BE7" w:rsidRDefault="00DB7B0A" w:rsidP="00C40B2E">
      <w:pPr>
        <w:pStyle w:val="Odstavekseznama"/>
        <w:numPr>
          <w:ilvl w:val="0"/>
          <w:numId w:val="5"/>
        </w:numPr>
        <w:tabs>
          <w:tab w:val="left" w:pos="2513"/>
        </w:tabs>
        <w:spacing w:line="240" w:lineRule="exact"/>
        <w:jc w:val="both"/>
        <w:rPr>
          <w:rFonts w:ascii="Calibri" w:eastAsia="Calibri" w:hAnsi="Calibri" w:cs="Times New Roman"/>
          <w:b/>
          <w:sz w:val="22"/>
          <w:szCs w:val="22"/>
        </w:rPr>
      </w:pPr>
      <w:r w:rsidRPr="00E42BE7">
        <w:rPr>
          <w:rFonts w:ascii="Calibri" w:eastAsia="Calibri" w:hAnsi="Calibri" w:cs="Times New Roman"/>
          <w:b/>
          <w:sz w:val="22"/>
          <w:szCs w:val="22"/>
        </w:rPr>
        <w:t>lekarn</w:t>
      </w:r>
    </w:p>
    <w:p w14:paraId="6B67F98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0EDD8532" w14:textId="01AF2E3A" w:rsidR="00C40B2E" w:rsidRPr="00CD63E6" w:rsidRDefault="00C40B2E" w:rsidP="00C40B2E">
      <w:pPr>
        <w:tabs>
          <w:tab w:val="left" w:pos="5670"/>
        </w:tabs>
        <w:spacing w:after="0" w:line="240" w:lineRule="exact"/>
        <w:jc w:val="both"/>
        <w:rPr>
          <w:rFonts w:ascii="Calibri" w:eastAsia="Calibri" w:hAnsi="Calibri" w:cs="Times New Roman"/>
          <w:b/>
        </w:rPr>
      </w:pPr>
    </w:p>
    <w:p w14:paraId="634B8316"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2F0DE79" w14:textId="77777777" w:rsidR="00C40B2E" w:rsidRPr="00CD63E6" w:rsidRDefault="00C40B2E" w:rsidP="00C40B2E">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4D93AEFC"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35ACCA05" w14:textId="43884E72" w:rsidR="00C40B2E" w:rsidRPr="00CD63E6" w:rsidRDefault="00C40B2E" w:rsidP="00C40B2E">
      <w:pPr>
        <w:tabs>
          <w:tab w:val="left" w:pos="5670"/>
        </w:tabs>
        <w:spacing w:after="0" w:line="240" w:lineRule="exact"/>
        <w:jc w:val="both"/>
        <w:rPr>
          <w:rFonts w:ascii="Calibri" w:eastAsia="Calibri" w:hAnsi="Calibri" w:cs="Times New Roman"/>
          <w:b/>
        </w:rPr>
      </w:pPr>
      <w:r w:rsidRPr="008E349C">
        <w:rPr>
          <w:rFonts w:ascii="Calibri" w:eastAsia="Calibri" w:hAnsi="Calibri" w:cs="Times New Roman"/>
          <w:b/>
        </w:rPr>
        <w:t xml:space="preserve">Okrožnica </w:t>
      </w:r>
      <w:r w:rsidRPr="008A3CA5">
        <w:rPr>
          <w:rFonts w:ascii="Calibri" w:eastAsia="Calibri" w:hAnsi="Calibri" w:cs="Times New Roman"/>
          <w:b/>
        </w:rPr>
        <w:t>ZAE 8/22:</w:t>
      </w:r>
      <w:r w:rsidRPr="008E349C">
        <w:rPr>
          <w:rFonts w:ascii="Calibri" w:eastAsia="Calibri" w:hAnsi="Calibri" w:cs="Times New Roman"/>
          <w:b/>
        </w:rPr>
        <w:t xml:space="preserve"> Dopolnitve šifrantov za obračun zdravstvenih storitev</w:t>
      </w:r>
    </w:p>
    <w:p w14:paraId="40CEFEC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011E845" w14:textId="77777777" w:rsidR="00C40B2E" w:rsidRPr="00CD63E6" w:rsidRDefault="00C40B2E" w:rsidP="00C40B2E">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2A088B31"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24D08E66" w14:textId="04912CAB" w:rsidR="00C40B2E" w:rsidRPr="00CD63E6" w:rsidRDefault="00C40B2E" w:rsidP="00C40B2E">
      <w:pPr>
        <w:tabs>
          <w:tab w:val="left" w:pos="5670"/>
        </w:tabs>
        <w:spacing w:after="0" w:line="240" w:lineRule="exact"/>
        <w:jc w:val="both"/>
        <w:rPr>
          <w:rFonts w:ascii="Calibri" w:eastAsia="Calibri" w:hAnsi="Calibri" w:cs="Times New Roman"/>
          <w:bCs/>
        </w:rPr>
      </w:pPr>
      <w:r w:rsidRPr="00F317B3">
        <w:rPr>
          <w:rFonts w:ascii="Calibri" w:eastAsia="Calibri" w:hAnsi="Calibri" w:cs="Times New Roman"/>
          <w:bCs/>
        </w:rPr>
        <w:t xml:space="preserve">Podlaga za dopolnitve in spremembe šifrantov za obračun zdravstvenih storitev je </w:t>
      </w:r>
      <w:r w:rsidR="005400FC" w:rsidRPr="00F317B3">
        <w:rPr>
          <w:rFonts w:ascii="Calibri" w:eastAsia="Calibri" w:hAnsi="Calibri" w:cs="Times New Roman"/>
          <w:bCs/>
        </w:rPr>
        <w:t xml:space="preserve">Aneks </w:t>
      </w:r>
      <w:r w:rsidR="008A3CA5" w:rsidRPr="00F317B3">
        <w:rPr>
          <w:rFonts w:ascii="Calibri" w:eastAsia="Calibri" w:hAnsi="Calibri" w:cs="Times New Roman"/>
          <w:bCs/>
        </w:rPr>
        <w:t xml:space="preserve">št. </w:t>
      </w:r>
      <w:r w:rsidR="005400FC" w:rsidRPr="00F317B3">
        <w:rPr>
          <w:rFonts w:ascii="Calibri" w:eastAsia="Calibri" w:hAnsi="Calibri" w:cs="Times New Roman"/>
          <w:bCs/>
        </w:rPr>
        <w:t>1 k Splošnemu dogovoru za pogodben</w:t>
      </w:r>
      <w:r w:rsidR="00B15915" w:rsidRPr="00F317B3">
        <w:rPr>
          <w:rFonts w:ascii="Calibri" w:eastAsia="Calibri" w:hAnsi="Calibri" w:cs="Times New Roman"/>
          <w:bCs/>
        </w:rPr>
        <w:t>o</w:t>
      </w:r>
      <w:r w:rsidR="005400FC" w:rsidRPr="00F317B3">
        <w:rPr>
          <w:rFonts w:ascii="Calibri" w:eastAsia="Calibri" w:hAnsi="Calibri" w:cs="Times New Roman"/>
          <w:bCs/>
        </w:rPr>
        <w:t xml:space="preserve"> leto 2022 in druge</w:t>
      </w:r>
      <w:r w:rsidRPr="00F317B3">
        <w:rPr>
          <w:rFonts w:ascii="Calibri" w:eastAsia="Calibri" w:hAnsi="Calibri" w:cs="Times New Roman"/>
          <w:bCs/>
        </w:rPr>
        <w:t xml:space="preserve"> dopolnitve.</w:t>
      </w:r>
    </w:p>
    <w:p w14:paraId="6FF3B059"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72C1499B" w14:textId="77777777" w:rsidR="00C40B2E" w:rsidRPr="00CD63E6" w:rsidRDefault="00C40B2E" w:rsidP="00C40B2E">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7C31A223"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353AEBA6" w14:textId="64DD17DF" w:rsidR="00052A30" w:rsidRPr="00052A30" w:rsidRDefault="00C40B2E" w:rsidP="00052A30">
      <w:pPr>
        <w:pStyle w:val="Kazalovsebine1"/>
        <w:jc w:val="both"/>
        <w:rPr>
          <w:rFonts w:asciiTheme="minorHAnsi" w:eastAsiaTheme="minorEastAsia" w:hAnsiTheme="minorHAnsi" w:cstheme="minorBidi"/>
          <w:noProof/>
          <w:szCs w:val="22"/>
        </w:rPr>
      </w:pPr>
      <w:r w:rsidRPr="00052A30">
        <w:rPr>
          <w:noProof/>
        </w:rPr>
        <w:fldChar w:fldCharType="begin"/>
      </w:r>
      <w:r w:rsidRPr="00052A30">
        <w:rPr>
          <w:noProof/>
        </w:rPr>
        <w:instrText xml:space="preserve"> TOC \o "1-3" \n \h \z \u </w:instrText>
      </w:r>
      <w:r w:rsidRPr="00052A30">
        <w:rPr>
          <w:noProof/>
        </w:rPr>
        <w:fldChar w:fldCharType="separate"/>
      </w:r>
      <w:hyperlink w:anchor="_Toc106358455" w:history="1">
        <w:r w:rsidR="00052A30" w:rsidRPr="00052A30">
          <w:rPr>
            <w:rStyle w:val="Hiperpovezava"/>
            <w:rFonts w:cs="Calibri"/>
            <w:noProof/>
          </w:rPr>
          <w:t>1.</w:t>
        </w:r>
        <w:r w:rsidR="00052A30" w:rsidRPr="00052A30">
          <w:rPr>
            <w:rFonts w:asciiTheme="minorHAnsi" w:eastAsiaTheme="minorEastAsia" w:hAnsiTheme="minorHAnsi" w:cstheme="minorBidi"/>
            <w:noProof/>
            <w:szCs w:val="22"/>
          </w:rPr>
          <w:tab/>
        </w:r>
        <w:r w:rsidR="00052A30" w:rsidRPr="00052A30">
          <w:rPr>
            <w:rStyle w:val="Hiperpovezava"/>
            <w:rFonts w:cs="Calibri"/>
            <w:noProof/>
          </w:rPr>
          <w:t>Dispanzerji za otroke in šolarje - sprememba naziva E0756 »Družinska obravnava za zmanjšanje ogroženosti zaradi debelosti in zmanjšanje telesne zmogljivosti«</w:t>
        </w:r>
      </w:hyperlink>
    </w:p>
    <w:p w14:paraId="306F0FB4" w14:textId="713576DE" w:rsidR="00052A30" w:rsidRPr="00052A30" w:rsidRDefault="00052A30" w:rsidP="00052A30">
      <w:pPr>
        <w:pStyle w:val="Kazalovsebine1"/>
        <w:jc w:val="both"/>
        <w:rPr>
          <w:rFonts w:asciiTheme="minorHAnsi" w:eastAsiaTheme="minorEastAsia" w:hAnsiTheme="minorHAnsi" w:cstheme="minorBidi"/>
          <w:noProof/>
          <w:szCs w:val="22"/>
        </w:rPr>
      </w:pPr>
      <w:hyperlink w:anchor="_Toc106358456" w:history="1">
        <w:r w:rsidRPr="00052A30">
          <w:rPr>
            <w:rStyle w:val="Hiperpovezava"/>
            <w:rFonts w:cs="Calibri"/>
            <w:noProof/>
          </w:rPr>
          <w:t>2.</w:t>
        </w:r>
        <w:r w:rsidRPr="00052A30">
          <w:rPr>
            <w:rFonts w:asciiTheme="minorHAnsi" w:eastAsiaTheme="minorEastAsia" w:hAnsiTheme="minorHAnsi" w:cstheme="minorBidi"/>
            <w:noProof/>
            <w:szCs w:val="22"/>
          </w:rPr>
          <w:tab/>
        </w:r>
        <w:r w:rsidRPr="00052A30">
          <w:rPr>
            <w:rStyle w:val="Hiperpovezava"/>
            <w:rFonts w:cs="Calibri"/>
            <w:noProof/>
          </w:rPr>
          <w:t>Nujna medicinska pomoč – helikopter - nov pavšal za obračun dela zdravnika, ki sodeluje v sistemu reševanja v gorah</w:t>
        </w:r>
      </w:hyperlink>
    </w:p>
    <w:p w14:paraId="2FBA4269" w14:textId="3DCCFB49" w:rsidR="00052A30" w:rsidRPr="00052A30" w:rsidRDefault="00052A30" w:rsidP="00052A30">
      <w:pPr>
        <w:pStyle w:val="Kazalovsebine1"/>
        <w:jc w:val="both"/>
        <w:rPr>
          <w:rFonts w:asciiTheme="minorHAnsi" w:eastAsiaTheme="minorEastAsia" w:hAnsiTheme="minorHAnsi" w:cstheme="minorBidi"/>
          <w:noProof/>
          <w:szCs w:val="22"/>
        </w:rPr>
      </w:pPr>
      <w:hyperlink w:anchor="_Toc106358457" w:history="1">
        <w:r w:rsidRPr="00052A30">
          <w:rPr>
            <w:rStyle w:val="Hiperpovezava"/>
            <w:rFonts w:cs="Calibri"/>
            <w:noProof/>
          </w:rPr>
          <w:t>3.</w:t>
        </w:r>
        <w:r w:rsidRPr="00052A30">
          <w:rPr>
            <w:rFonts w:asciiTheme="minorHAnsi" w:eastAsiaTheme="minorEastAsia" w:hAnsiTheme="minorHAnsi" w:cstheme="minorBidi"/>
            <w:noProof/>
            <w:szCs w:val="22"/>
          </w:rPr>
          <w:tab/>
        </w:r>
        <w:r w:rsidRPr="00052A30">
          <w:rPr>
            <w:rStyle w:val="Hiperpovezava"/>
            <w:rFonts w:cs="Calibri"/>
            <w:noProof/>
          </w:rPr>
          <w:t>Prospektivni program – sprememba nabora postopkov in prospektivnega programa 13 »Ortopedska operacija rame«</w:t>
        </w:r>
      </w:hyperlink>
    </w:p>
    <w:p w14:paraId="17927DB4" w14:textId="1A62B6F3" w:rsidR="00052A30" w:rsidRPr="00052A30" w:rsidRDefault="00052A30" w:rsidP="00052A30">
      <w:pPr>
        <w:pStyle w:val="Kazalovsebine1"/>
        <w:jc w:val="both"/>
        <w:rPr>
          <w:rFonts w:asciiTheme="minorHAnsi" w:eastAsiaTheme="minorEastAsia" w:hAnsiTheme="minorHAnsi" w:cstheme="minorBidi"/>
          <w:noProof/>
          <w:szCs w:val="22"/>
        </w:rPr>
      </w:pPr>
      <w:hyperlink w:anchor="_Toc106358458" w:history="1">
        <w:r w:rsidRPr="00052A30">
          <w:rPr>
            <w:rStyle w:val="Hiperpovezava"/>
            <w:rFonts w:cs="Calibri"/>
            <w:noProof/>
          </w:rPr>
          <w:t>4.</w:t>
        </w:r>
        <w:r w:rsidRPr="00052A30">
          <w:rPr>
            <w:rFonts w:asciiTheme="minorHAnsi" w:eastAsiaTheme="minorEastAsia" w:hAnsiTheme="minorHAnsi" w:cstheme="minorBidi"/>
            <w:noProof/>
            <w:szCs w:val="22"/>
          </w:rPr>
          <w:tab/>
        </w:r>
        <w:r w:rsidRPr="00052A30">
          <w:rPr>
            <w:rStyle w:val="Hiperpovezava"/>
            <w:rFonts w:cs="Calibri"/>
            <w:noProof/>
          </w:rPr>
          <w:t>Dodatek za vzpostavitev evidentiranja stroškov po pacientih in poročanje Zavodu</w:t>
        </w:r>
      </w:hyperlink>
    </w:p>
    <w:p w14:paraId="69ED27C6" w14:textId="2C1C3F86" w:rsidR="00052A30" w:rsidRPr="00052A30" w:rsidRDefault="00052A30" w:rsidP="00052A30">
      <w:pPr>
        <w:pStyle w:val="Kazalovsebine1"/>
        <w:jc w:val="both"/>
        <w:rPr>
          <w:rFonts w:asciiTheme="minorHAnsi" w:eastAsiaTheme="minorEastAsia" w:hAnsiTheme="minorHAnsi" w:cstheme="minorBidi"/>
          <w:noProof/>
          <w:szCs w:val="22"/>
        </w:rPr>
      </w:pPr>
      <w:hyperlink w:anchor="_Toc106358459" w:history="1">
        <w:r w:rsidRPr="00052A30">
          <w:rPr>
            <w:rStyle w:val="Hiperpovezava"/>
            <w:rFonts w:cs="Calibri"/>
            <w:noProof/>
          </w:rPr>
          <w:t>5.</w:t>
        </w:r>
        <w:r w:rsidRPr="00052A30">
          <w:rPr>
            <w:rFonts w:asciiTheme="minorHAnsi" w:eastAsiaTheme="minorEastAsia" w:hAnsiTheme="minorHAnsi" w:cstheme="minorBidi"/>
            <w:noProof/>
            <w:szCs w:val="22"/>
          </w:rPr>
          <w:tab/>
        </w:r>
        <w:r w:rsidRPr="00052A30">
          <w:rPr>
            <w:rStyle w:val="Hiperpovezava"/>
            <w:rFonts w:cs="Calibri"/>
            <w:noProof/>
          </w:rPr>
          <w:t>Urgentna medicina v splošni zunajbolnišnični dejavnosti – novi podvrsti 338 062 »Mobilna enota vozila urgentnega zdravnika (MOE VUZ)« in 338 063 »Mobilna enota dežurnega zdravnika za neodložljive hišne obiske (MOE DZ)«</w:t>
        </w:r>
      </w:hyperlink>
    </w:p>
    <w:p w14:paraId="4A1BB869" w14:textId="539AD556"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0" w:history="1">
        <w:r w:rsidRPr="00052A30">
          <w:rPr>
            <w:rStyle w:val="Hiperpovezava"/>
            <w:rFonts w:cs="Calibri"/>
            <w:noProof/>
          </w:rPr>
          <w:t>6.</w:t>
        </w:r>
        <w:r w:rsidRPr="00052A30">
          <w:rPr>
            <w:rFonts w:asciiTheme="minorHAnsi" w:eastAsiaTheme="minorEastAsia" w:hAnsiTheme="minorHAnsi" w:cstheme="minorBidi"/>
            <w:noProof/>
            <w:szCs w:val="22"/>
          </w:rPr>
          <w:tab/>
        </w:r>
        <w:r w:rsidRPr="00052A30">
          <w:rPr>
            <w:rStyle w:val="Hiperpovezava"/>
            <w:rFonts w:cs="Calibri"/>
            <w:noProof/>
          </w:rPr>
          <w:t>Klinična psihologija - sprememba nivoja načrtovanja in poročanja prvih pregledov otrok in mladostnikov</w:t>
        </w:r>
      </w:hyperlink>
    </w:p>
    <w:p w14:paraId="247E7A0D" w14:textId="272F7BF0"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1" w:history="1">
        <w:r w:rsidRPr="00052A30">
          <w:rPr>
            <w:rStyle w:val="Hiperpovezava"/>
            <w:rFonts w:cs="Calibri"/>
            <w:noProof/>
          </w:rPr>
          <w:t>7.</w:t>
        </w:r>
        <w:r w:rsidRPr="00052A30">
          <w:rPr>
            <w:rFonts w:asciiTheme="minorHAnsi" w:eastAsiaTheme="minorEastAsia" w:hAnsiTheme="minorHAnsi" w:cstheme="minorBidi"/>
            <w:noProof/>
            <w:szCs w:val="22"/>
          </w:rPr>
          <w:tab/>
        </w:r>
        <w:r w:rsidRPr="00052A30">
          <w:rPr>
            <w:rStyle w:val="Hiperpovezava"/>
            <w:rFonts w:cs="Calibri"/>
            <w:noProof/>
          </w:rPr>
          <w:t>Pedopsihiatrija – sprememba načrtovanja in poročanja prvih pregledov otrok in mladostnikov</w:t>
        </w:r>
      </w:hyperlink>
    </w:p>
    <w:p w14:paraId="231CF966" w14:textId="4DB90E53"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2" w:history="1">
        <w:r w:rsidRPr="00052A30">
          <w:rPr>
            <w:rStyle w:val="Hiperpovezava"/>
            <w:rFonts w:cs="Calibri"/>
            <w:noProof/>
          </w:rPr>
          <w:t>8.</w:t>
        </w:r>
        <w:r w:rsidRPr="00052A30">
          <w:rPr>
            <w:rFonts w:asciiTheme="minorHAnsi" w:eastAsiaTheme="minorEastAsia" w:hAnsiTheme="minorHAnsi" w:cstheme="minorBidi"/>
            <w:noProof/>
            <w:szCs w:val="22"/>
          </w:rPr>
          <w:tab/>
        </w:r>
        <w:r w:rsidRPr="00052A30">
          <w:rPr>
            <w:rStyle w:val="Hiperpovezava"/>
            <w:rFonts w:cs="Calibri"/>
            <w:noProof/>
          </w:rPr>
          <w:t>Centri za duševno zdravje otrok in mladostnikov - sprememba nivoja načrtovanja in poročanja prvih pregledov otrok in mladostnikov</w:t>
        </w:r>
      </w:hyperlink>
    </w:p>
    <w:p w14:paraId="29988C22" w14:textId="4B8FA84F"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3" w:history="1">
        <w:r w:rsidRPr="00052A30">
          <w:rPr>
            <w:rStyle w:val="Hiperpovezava"/>
            <w:rFonts w:cs="Calibri"/>
            <w:noProof/>
          </w:rPr>
          <w:t>9.</w:t>
        </w:r>
        <w:r w:rsidRPr="00052A30">
          <w:rPr>
            <w:rFonts w:asciiTheme="minorHAnsi" w:eastAsiaTheme="minorEastAsia" w:hAnsiTheme="minorHAnsi" w:cstheme="minorBidi"/>
            <w:noProof/>
            <w:szCs w:val="22"/>
          </w:rPr>
          <w:tab/>
        </w:r>
        <w:r w:rsidRPr="00052A30">
          <w:rPr>
            <w:rStyle w:val="Hiperpovezava"/>
            <w:rFonts w:cs="Calibri"/>
            <w:noProof/>
          </w:rPr>
          <w:t>Zdraviliško zdravljenje - dodani storitvi v zdraviliškem zdravljenju tip 4</w:t>
        </w:r>
      </w:hyperlink>
    </w:p>
    <w:p w14:paraId="5C44B22A" w14:textId="56CA664A"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4" w:history="1">
        <w:r w:rsidRPr="00052A30">
          <w:rPr>
            <w:rStyle w:val="Hiperpovezava"/>
            <w:rFonts w:cs="Calibri"/>
            <w:noProof/>
          </w:rPr>
          <w:t>10.</w:t>
        </w:r>
        <w:r w:rsidRPr="00052A30">
          <w:rPr>
            <w:rFonts w:asciiTheme="minorHAnsi" w:eastAsiaTheme="minorEastAsia" w:hAnsiTheme="minorHAnsi" w:cstheme="minorBidi"/>
            <w:noProof/>
            <w:szCs w:val="22"/>
          </w:rPr>
          <w:tab/>
        </w:r>
        <w:r w:rsidRPr="00052A30">
          <w:rPr>
            <w:rStyle w:val="Hiperpovezava"/>
            <w:rFonts w:cs="Calibri"/>
            <w:noProof/>
          </w:rPr>
          <w:t>Obračunavanje stroškov odvzema brisa in laboratorijskih preiskav za potrditev okužbe z virusom SARS-CoV-2 (PCR, HAG in enostavni PCR testi) od 1. 7. 2022 dalje (obračun po zavarovani oseb)</w:t>
        </w:r>
      </w:hyperlink>
    </w:p>
    <w:p w14:paraId="5273EFD7" w14:textId="2CCF8F96"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5" w:history="1">
        <w:r w:rsidRPr="00052A30">
          <w:rPr>
            <w:rStyle w:val="Hiperpovezava"/>
            <w:rFonts w:cs="Calibri"/>
            <w:noProof/>
          </w:rPr>
          <w:t>11.</w:t>
        </w:r>
        <w:r w:rsidRPr="00052A30">
          <w:rPr>
            <w:rFonts w:asciiTheme="minorHAnsi" w:eastAsiaTheme="minorEastAsia" w:hAnsiTheme="minorHAnsi" w:cstheme="minorBidi"/>
            <w:noProof/>
            <w:szCs w:val="22"/>
          </w:rPr>
          <w:tab/>
        </w:r>
        <w:r w:rsidRPr="00052A30">
          <w:rPr>
            <w:rStyle w:val="Hiperpovezava"/>
            <w:rFonts w:cs="Calibri"/>
            <w:noProof/>
          </w:rPr>
          <w:t>Dodatek pri bilateralni kohlearni implantaciji (polžev vsadek)</w:t>
        </w:r>
      </w:hyperlink>
    </w:p>
    <w:p w14:paraId="44C4EB3D" w14:textId="5172DF3E"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6" w:history="1">
        <w:r w:rsidRPr="00052A30">
          <w:rPr>
            <w:rStyle w:val="Hiperpovezava"/>
            <w:rFonts w:cs="Calibri"/>
            <w:noProof/>
          </w:rPr>
          <w:t>12.</w:t>
        </w:r>
        <w:r w:rsidRPr="00052A30">
          <w:rPr>
            <w:rFonts w:asciiTheme="minorHAnsi" w:eastAsiaTheme="minorEastAsia" w:hAnsiTheme="minorHAnsi" w:cstheme="minorBidi"/>
            <w:noProof/>
            <w:szCs w:val="22"/>
          </w:rPr>
          <w:tab/>
        </w:r>
        <w:r w:rsidRPr="00052A30">
          <w:rPr>
            <w:rStyle w:val="Hiperpovezava"/>
            <w:rFonts w:cs="Calibri"/>
            <w:noProof/>
          </w:rPr>
          <w:t>Dodatek za poseg katetrske ablacije aritmij</w:t>
        </w:r>
      </w:hyperlink>
    </w:p>
    <w:p w14:paraId="51815EB9" w14:textId="5CAE3F56"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7" w:history="1">
        <w:r w:rsidRPr="00052A30">
          <w:rPr>
            <w:rStyle w:val="Hiperpovezava"/>
            <w:rFonts w:cs="Calibri"/>
            <w:noProof/>
          </w:rPr>
          <w:t>13.</w:t>
        </w:r>
        <w:r w:rsidRPr="00052A30">
          <w:rPr>
            <w:rFonts w:asciiTheme="minorHAnsi" w:eastAsiaTheme="minorEastAsia" w:hAnsiTheme="minorHAnsi" w:cstheme="minorBidi"/>
            <w:noProof/>
            <w:szCs w:val="22"/>
          </w:rPr>
          <w:tab/>
        </w:r>
        <w:r w:rsidRPr="00052A30">
          <w:rPr>
            <w:rStyle w:val="Hiperpovezava"/>
            <w:rFonts w:cs="Calibri"/>
            <w:noProof/>
          </w:rPr>
          <w:t>Dopolnitve pravil obračuna v bolnišnični dejavnosti</w:t>
        </w:r>
      </w:hyperlink>
    </w:p>
    <w:p w14:paraId="6B1BB7B2" w14:textId="33A6EAD0"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8" w:history="1">
        <w:r w:rsidRPr="00052A30">
          <w:rPr>
            <w:rStyle w:val="Hiperpovezava"/>
            <w:rFonts w:cs="Calibri"/>
            <w:noProof/>
          </w:rPr>
          <w:t>14.</w:t>
        </w:r>
        <w:r w:rsidRPr="00052A30">
          <w:rPr>
            <w:rFonts w:asciiTheme="minorHAnsi" w:eastAsiaTheme="minorEastAsia" w:hAnsiTheme="minorHAnsi" w:cstheme="minorBidi"/>
            <w:noProof/>
            <w:szCs w:val="22"/>
          </w:rPr>
          <w:tab/>
        </w:r>
        <w:r w:rsidRPr="00052A30">
          <w:rPr>
            <w:rStyle w:val="Hiperpovezava"/>
            <w:rFonts w:cs="Calibri"/>
            <w:noProof/>
          </w:rPr>
          <w:t>Pediatrija – nov program presejanja novorojencev za spinalno mišično atrofijo, težke prirojene okvare imunosti, cistično fibrozo in kongenitalno adrenalno hiperplazijo</w:t>
        </w:r>
      </w:hyperlink>
    </w:p>
    <w:p w14:paraId="2163155C" w14:textId="61DB89C3" w:rsidR="00052A30" w:rsidRPr="00052A30" w:rsidRDefault="00052A30" w:rsidP="00052A30">
      <w:pPr>
        <w:pStyle w:val="Kazalovsebine1"/>
        <w:jc w:val="both"/>
        <w:rPr>
          <w:rFonts w:asciiTheme="minorHAnsi" w:eastAsiaTheme="minorEastAsia" w:hAnsiTheme="minorHAnsi" w:cstheme="minorBidi"/>
          <w:noProof/>
          <w:szCs w:val="22"/>
        </w:rPr>
      </w:pPr>
      <w:hyperlink w:anchor="_Toc106358469" w:history="1">
        <w:r w:rsidRPr="00052A30">
          <w:rPr>
            <w:rStyle w:val="Hiperpovezava"/>
            <w:rFonts w:cs="Calibri"/>
            <w:noProof/>
          </w:rPr>
          <w:t>15.</w:t>
        </w:r>
        <w:r w:rsidRPr="00052A30">
          <w:rPr>
            <w:rFonts w:asciiTheme="minorHAnsi" w:eastAsiaTheme="minorEastAsia" w:hAnsiTheme="minorHAnsi" w:cstheme="minorBidi"/>
            <w:noProof/>
            <w:szCs w:val="22"/>
          </w:rPr>
          <w:tab/>
        </w:r>
        <w:r w:rsidRPr="00052A30">
          <w:rPr>
            <w:rStyle w:val="Hiperpovezava"/>
            <w:rFonts w:cs="Calibri"/>
            <w:noProof/>
          </w:rPr>
          <w:t>Pediatrija – nov program »Genetsko presejalno odkrivanje in celostna obravnava otrok in mladostnikov z družinsko hiperholesterolemijo«</w:t>
        </w:r>
      </w:hyperlink>
    </w:p>
    <w:p w14:paraId="71374143" w14:textId="58EF7C43"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0" w:history="1">
        <w:r w:rsidRPr="00052A30">
          <w:rPr>
            <w:rStyle w:val="Hiperpovezava"/>
            <w:rFonts w:cs="Calibri"/>
            <w:noProof/>
          </w:rPr>
          <w:t>16.</w:t>
        </w:r>
        <w:r w:rsidRPr="00052A30">
          <w:rPr>
            <w:rFonts w:asciiTheme="minorHAnsi" w:eastAsiaTheme="minorEastAsia" w:hAnsiTheme="minorHAnsi" w:cstheme="minorBidi"/>
            <w:noProof/>
            <w:szCs w:val="22"/>
          </w:rPr>
          <w:tab/>
        </w:r>
        <w:r w:rsidRPr="00052A30">
          <w:rPr>
            <w:rStyle w:val="Hiperpovezava"/>
            <w:rFonts w:cs="Calibri"/>
            <w:noProof/>
          </w:rPr>
          <w:t>Ginekologija - nov program »Humana mlečna banka«</w:t>
        </w:r>
      </w:hyperlink>
    </w:p>
    <w:p w14:paraId="6FCF952F" w14:textId="7EB427AC"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1" w:history="1">
        <w:r w:rsidRPr="00052A30">
          <w:rPr>
            <w:rStyle w:val="Hiperpovezava"/>
            <w:rFonts w:cs="Calibri"/>
            <w:noProof/>
          </w:rPr>
          <w:t>17.</w:t>
        </w:r>
        <w:r w:rsidRPr="00052A30">
          <w:rPr>
            <w:rFonts w:asciiTheme="minorHAnsi" w:eastAsiaTheme="minorEastAsia" w:hAnsiTheme="minorHAnsi" w:cstheme="minorBidi"/>
            <w:noProof/>
            <w:szCs w:val="22"/>
          </w:rPr>
          <w:tab/>
        </w:r>
        <w:r w:rsidRPr="00052A30">
          <w:rPr>
            <w:rStyle w:val="Hiperpovezava"/>
            <w:rFonts w:cs="Calibri"/>
            <w:noProof/>
          </w:rPr>
          <w:t>Interna medicina v bolnišnični dejavnosti - dodatek za zdravljenje bolnikov s težko astmo s pomočjo bronhialne termoplastike (BT) – BT elektroda</w:t>
        </w:r>
      </w:hyperlink>
    </w:p>
    <w:p w14:paraId="099B1102" w14:textId="4F3ABA8C"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2" w:history="1">
        <w:r w:rsidRPr="00052A30">
          <w:rPr>
            <w:rStyle w:val="Hiperpovezava"/>
            <w:rFonts w:cs="Calibri"/>
            <w:noProof/>
          </w:rPr>
          <w:t>18.</w:t>
        </w:r>
        <w:r w:rsidRPr="00052A30">
          <w:rPr>
            <w:rFonts w:asciiTheme="minorHAnsi" w:eastAsiaTheme="minorEastAsia" w:hAnsiTheme="minorHAnsi" w:cstheme="minorBidi"/>
            <w:noProof/>
            <w:szCs w:val="22"/>
          </w:rPr>
          <w:tab/>
        </w:r>
        <w:r w:rsidRPr="00052A30">
          <w:rPr>
            <w:rStyle w:val="Hiperpovezava"/>
            <w:rFonts w:cs="Calibri"/>
            <w:noProof/>
          </w:rPr>
          <w:t>Kardiologija in vaskularna medicina v bolnišnični dejavnosti - dodatek za poseg CAR-T</w:t>
        </w:r>
      </w:hyperlink>
    </w:p>
    <w:p w14:paraId="1CE8209E" w14:textId="50CDE46B"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3" w:history="1">
        <w:r w:rsidRPr="00052A30">
          <w:rPr>
            <w:rStyle w:val="Hiperpovezava"/>
            <w:rFonts w:cs="Calibri"/>
            <w:noProof/>
          </w:rPr>
          <w:t>19.</w:t>
        </w:r>
        <w:r w:rsidRPr="00052A30">
          <w:rPr>
            <w:rFonts w:asciiTheme="minorHAnsi" w:eastAsiaTheme="minorEastAsia" w:hAnsiTheme="minorHAnsi" w:cstheme="minorBidi"/>
            <w:noProof/>
            <w:szCs w:val="22"/>
          </w:rPr>
          <w:tab/>
        </w:r>
        <w:r w:rsidRPr="00052A30">
          <w:rPr>
            <w:rStyle w:val="Hiperpovezava"/>
            <w:rFonts w:cs="Calibri"/>
            <w:noProof/>
          </w:rPr>
          <w:t>Medicinska rehabilitacija geriatričnih oseb</w:t>
        </w:r>
      </w:hyperlink>
    </w:p>
    <w:p w14:paraId="10380B4B" w14:textId="4B7C2951"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4" w:history="1">
        <w:r w:rsidRPr="00052A30">
          <w:rPr>
            <w:rStyle w:val="Hiperpovezava"/>
            <w:rFonts w:cs="Calibri"/>
            <w:noProof/>
          </w:rPr>
          <w:t>20.</w:t>
        </w:r>
        <w:r w:rsidRPr="00052A30">
          <w:rPr>
            <w:rFonts w:asciiTheme="minorHAnsi" w:eastAsiaTheme="minorEastAsia" w:hAnsiTheme="minorHAnsi" w:cstheme="minorBidi"/>
            <w:noProof/>
            <w:szCs w:val="22"/>
          </w:rPr>
          <w:tab/>
        </w:r>
        <w:r w:rsidRPr="00052A30">
          <w:rPr>
            <w:rStyle w:val="Hiperpovezava"/>
            <w:rFonts w:cs="Calibri"/>
            <w:noProof/>
          </w:rPr>
          <w:t>ePrijava nezgod in poškodb pri delu - nov šifrant 58 »Vrste e-Dokumentov«</w:t>
        </w:r>
      </w:hyperlink>
    </w:p>
    <w:p w14:paraId="5115F112" w14:textId="2FADAE8A"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5" w:history="1">
        <w:r w:rsidRPr="00052A30">
          <w:rPr>
            <w:rStyle w:val="Hiperpovezava"/>
            <w:rFonts w:cs="Calibri"/>
            <w:noProof/>
          </w:rPr>
          <w:t>21.</w:t>
        </w:r>
        <w:r w:rsidRPr="00052A30">
          <w:rPr>
            <w:rFonts w:asciiTheme="minorHAnsi" w:eastAsiaTheme="minorEastAsia" w:hAnsiTheme="minorHAnsi" w:cstheme="minorBidi"/>
            <w:noProof/>
            <w:szCs w:val="22"/>
          </w:rPr>
          <w:tab/>
        </w:r>
        <w:r w:rsidRPr="00052A30">
          <w:rPr>
            <w:rStyle w:val="Hiperpovezava"/>
            <w:rFonts w:cs="Calibri"/>
            <w:noProof/>
          </w:rPr>
          <w:t>Centri za preprečevanje in zdravljenje odvisnosti od prepovedanih drog - nov pavšal za obračun dela mobilnih enot</w:t>
        </w:r>
      </w:hyperlink>
    </w:p>
    <w:p w14:paraId="51CE1B8D" w14:textId="68582C7E"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6" w:history="1">
        <w:r w:rsidRPr="00052A30">
          <w:rPr>
            <w:rStyle w:val="Hiperpovezava"/>
            <w:rFonts w:cs="Calibri"/>
            <w:noProof/>
          </w:rPr>
          <w:t>22.</w:t>
        </w:r>
        <w:r w:rsidRPr="00052A30">
          <w:rPr>
            <w:rFonts w:asciiTheme="minorHAnsi" w:eastAsiaTheme="minorEastAsia" w:hAnsiTheme="minorHAnsi" w:cstheme="minorBidi"/>
            <w:noProof/>
            <w:szCs w:val="22"/>
          </w:rPr>
          <w:tab/>
        </w:r>
        <w:r w:rsidRPr="00052A30">
          <w:rPr>
            <w:rStyle w:val="Hiperpovezava"/>
            <w:rFonts w:cs="Calibri"/>
            <w:noProof/>
          </w:rPr>
          <w:t>Razvojne ambulante z vključenim centrom za zgodnjo obravnavo otrok - ukinitev pavšalnega plačevanja</w:t>
        </w:r>
      </w:hyperlink>
    </w:p>
    <w:p w14:paraId="6B03CC28" w14:textId="092EA527"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7" w:history="1">
        <w:r w:rsidRPr="00052A30">
          <w:rPr>
            <w:rStyle w:val="Hiperpovezava"/>
            <w:rFonts w:cs="Calibri"/>
            <w:noProof/>
          </w:rPr>
          <w:t>23.</w:t>
        </w:r>
        <w:r w:rsidRPr="00052A30">
          <w:rPr>
            <w:rFonts w:asciiTheme="minorHAnsi" w:eastAsiaTheme="minorEastAsia" w:hAnsiTheme="minorHAnsi" w:cstheme="minorBidi"/>
            <w:noProof/>
            <w:szCs w:val="22"/>
          </w:rPr>
          <w:tab/>
        </w:r>
        <w:r w:rsidRPr="00052A30">
          <w:rPr>
            <w:rStyle w:val="Hiperpovezava"/>
            <w:rFonts w:cs="Calibri"/>
            <w:noProof/>
          </w:rPr>
          <w:t>Ginekologija – uvedba storitve Q0019 »HBS-Ag«</w:t>
        </w:r>
      </w:hyperlink>
    </w:p>
    <w:p w14:paraId="0BBC15DE" w14:textId="73C642A9" w:rsidR="00052A30" w:rsidRPr="00052A30" w:rsidRDefault="00052A30" w:rsidP="00052A30">
      <w:pPr>
        <w:pStyle w:val="Kazalovsebine1"/>
        <w:jc w:val="both"/>
        <w:rPr>
          <w:rFonts w:asciiTheme="minorHAnsi" w:eastAsiaTheme="minorEastAsia" w:hAnsiTheme="minorHAnsi" w:cstheme="minorBidi"/>
          <w:noProof/>
          <w:szCs w:val="22"/>
        </w:rPr>
      </w:pPr>
      <w:hyperlink w:anchor="_Toc106358478" w:history="1">
        <w:r w:rsidRPr="00052A30">
          <w:rPr>
            <w:rStyle w:val="Hiperpovezava"/>
            <w:rFonts w:cs="Calibri"/>
            <w:noProof/>
          </w:rPr>
          <w:t>24.</w:t>
        </w:r>
        <w:r w:rsidRPr="00052A30">
          <w:rPr>
            <w:rFonts w:asciiTheme="minorHAnsi" w:eastAsiaTheme="minorEastAsia" w:hAnsiTheme="minorHAnsi" w:cstheme="minorBidi"/>
            <w:noProof/>
            <w:szCs w:val="22"/>
          </w:rPr>
          <w:tab/>
        </w:r>
        <w:r w:rsidRPr="00052A30">
          <w:rPr>
            <w:rStyle w:val="Hiperpovezava"/>
            <w:rFonts w:cs="Calibri"/>
            <w:noProof/>
          </w:rPr>
          <w:t>Dodatek za brezšivno skrb v bolnišnični obravnavi (BS)</w:t>
        </w:r>
      </w:hyperlink>
    </w:p>
    <w:p w14:paraId="7B6F299A" w14:textId="499F9886" w:rsidR="00C40B2E" w:rsidRPr="00CD63E6" w:rsidRDefault="00C40B2E" w:rsidP="00052A30">
      <w:pPr>
        <w:tabs>
          <w:tab w:val="left" w:pos="482"/>
          <w:tab w:val="right" w:leader="dot" w:pos="9629"/>
        </w:tabs>
        <w:spacing w:after="0" w:line="240" w:lineRule="auto"/>
        <w:jc w:val="both"/>
        <w:rPr>
          <w:rFonts w:ascii="Calibri" w:eastAsia="Times New Roman" w:hAnsi="Calibri" w:cs="Arial"/>
          <w:b/>
          <w:bCs/>
          <w:szCs w:val="24"/>
          <w:lang w:eastAsia="sl-SI"/>
        </w:rPr>
      </w:pPr>
      <w:r w:rsidRPr="00052A30">
        <w:rPr>
          <w:rFonts w:ascii="Arial" w:eastAsia="Times New Roman" w:hAnsi="Arial" w:cs="Arial"/>
          <w:noProof/>
          <w:sz w:val="24"/>
          <w:szCs w:val="24"/>
          <w:lang w:eastAsia="sl-SI"/>
        </w:rPr>
        <w:fldChar w:fldCharType="end"/>
      </w:r>
      <w:r w:rsidRPr="00CD63E6">
        <w:rPr>
          <w:rFonts w:ascii="Calibri" w:eastAsia="Times New Roman" w:hAnsi="Calibri" w:cs="Arial"/>
          <w:noProof/>
          <w:szCs w:val="24"/>
          <w:lang w:eastAsia="sl-SI"/>
        </w:rPr>
        <w:fldChar w:fldCharType="begin"/>
      </w:r>
      <w:r w:rsidRPr="00CD63E6">
        <w:rPr>
          <w:rFonts w:ascii="Calibri" w:eastAsia="Times New Roman" w:hAnsi="Calibri" w:cs="Arial"/>
          <w:noProof/>
          <w:szCs w:val="24"/>
          <w:lang w:eastAsia="sl-SI"/>
        </w:rPr>
        <w:instrText xml:space="preserve"> TOC \o "1-3" \n \h \z \u </w:instrText>
      </w:r>
      <w:r w:rsidRPr="00CD63E6">
        <w:rPr>
          <w:rFonts w:ascii="Calibri" w:eastAsia="Times New Roman" w:hAnsi="Calibri" w:cs="Arial"/>
          <w:noProof/>
          <w:szCs w:val="24"/>
          <w:lang w:eastAsia="sl-SI"/>
        </w:rPr>
        <w:fldChar w:fldCharType="end"/>
      </w:r>
    </w:p>
    <w:p w14:paraId="729BE9A2" w14:textId="77777777" w:rsidR="00C40B2E" w:rsidRPr="00CD63E6" w:rsidRDefault="00C40B2E" w:rsidP="00C40B2E">
      <w:pPr>
        <w:tabs>
          <w:tab w:val="left" w:pos="5670"/>
        </w:tabs>
        <w:spacing w:after="0" w:line="240" w:lineRule="exact"/>
        <w:jc w:val="both"/>
        <w:rPr>
          <w:rFonts w:ascii="Calibri" w:eastAsia="Calibri" w:hAnsi="Calibri" w:cs="Times New Roman"/>
          <w:b/>
          <w:bCs/>
        </w:rPr>
      </w:pPr>
    </w:p>
    <w:p w14:paraId="625EF33F" w14:textId="77777777" w:rsidR="00C40B2E" w:rsidRPr="00CD63E6" w:rsidRDefault="00C40B2E" w:rsidP="00C40B2E">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6FA69A6A"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657ECF3D"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4CE14561" w14:textId="77777777" w:rsidR="00C40B2E" w:rsidRPr="00CD63E6" w:rsidRDefault="00C40B2E" w:rsidP="00C40B2E">
      <w:pPr>
        <w:tabs>
          <w:tab w:val="left" w:pos="5670"/>
        </w:tabs>
        <w:spacing w:after="0" w:line="240" w:lineRule="exact"/>
        <w:jc w:val="both"/>
        <w:rPr>
          <w:rFonts w:ascii="Calibri" w:eastAsia="Calibri" w:hAnsi="Calibri" w:cs="Times New Roman"/>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01"/>
        <w:gridCol w:w="4701"/>
      </w:tblGrid>
      <w:tr w:rsidR="000210D1" w14:paraId="3BC3E66B" w14:textId="77777777" w:rsidTr="000210D1">
        <w:tc>
          <w:tcPr>
            <w:tcW w:w="4701" w:type="dxa"/>
          </w:tcPr>
          <w:p w14:paraId="02FDC90A" w14:textId="77777777" w:rsidR="000210D1" w:rsidRPr="00CD63E6" w:rsidRDefault="000210D1" w:rsidP="000210D1">
            <w:pPr>
              <w:tabs>
                <w:tab w:val="left" w:pos="5670"/>
              </w:tabs>
              <w:spacing w:line="240" w:lineRule="exact"/>
              <w:jc w:val="both"/>
              <w:rPr>
                <w:rFonts w:ascii="Calibri" w:eastAsia="Calibri" w:hAnsi="Calibri" w:cs="Times New Roman"/>
              </w:rPr>
            </w:pPr>
            <w:r w:rsidRPr="00CD63E6">
              <w:rPr>
                <w:rFonts w:ascii="Calibri" w:eastAsia="Calibri" w:hAnsi="Calibri" w:cs="Times New Roman"/>
              </w:rPr>
              <w:t>Pripravili:</w:t>
            </w:r>
          </w:p>
          <w:p w14:paraId="5261D9AA" w14:textId="0EE8423A" w:rsidR="00F70C0C" w:rsidRDefault="00F70C0C"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8E349C">
              <w:rPr>
                <w:rFonts w:ascii="Calibri" w:eastAsia="Times New Roman" w:hAnsi="Calibri" w:cs="Calibri"/>
                <w:color w:val="000000"/>
                <w:lang w:eastAsia="sl-SI"/>
              </w:rPr>
              <w:t>Jerneja Bergant, strokovna sodelavka</w:t>
            </w:r>
          </w:p>
          <w:p w14:paraId="5D1641FF" w14:textId="3FFBB28B" w:rsidR="000210D1" w:rsidRPr="00CD63E6"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FD40BE">
              <w:rPr>
                <w:rFonts w:ascii="Calibri" w:eastAsia="Times New Roman" w:hAnsi="Calibri" w:cs="Calibri"/>
                <w:color w:val="000000"/>
                <w:lang w:eastAsia="sl-SI"/>
              </w:rPr>
              <w:t>Saša Strnad, svetovalka področja</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p>
          <w:p w14:paraId="39EECAC7" w14:textId="0746A490" w:rsid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Franc Osredkar, strokovni sodelavec</w:t>
            </w:r>
            <w:r>
              <w:tab/>
            </w:r>
            <w:r>
              <w:tab/>
            </w:r>
          </w:p>
          <w:p w14:paraId="18E5F76E" w14:textId="77777777" w:rsid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 xml:space="preserve">Alenka Zver, </w:t>
            </w:r>
            <w:r w:rsidRPr="00AA6037">
              <w:rPr>
                <w:rFonts w:ascii="Calibri" w:eastAsia="Times New Roman" w:hAnsi="Calibri" w:cs="Calibri"/>
                <w:color w:val="000000"/>
                <w:lang w:eastAsia="sl-SI"/>
              </w:rPr>
              <w:t>svetovalka področja</w:t>
            </w:r>
          </w:p>
          <w:p w14:paraId="49520735" w14:textId="77777777" w:rsid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Tatjana Černič-Klobasa, svetovalka področja</w:t>
            </w:r>
          </w:p>
          <w:p w14:paraId="6AEB6AB2" w14:textId="77777777" w:rsid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Marko Bradula, svetovalec področja</w:t>
            </w:r>
          </w:p>
          <w:p w14:paraId="4A59315E" w14:textId="5D341AF2" w:rsidR="000210D1" w:rsidRP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AA6037">
              <w:rPr>
                <w:rFonts w:ascii="Calibri" w:eastAsia="Times New Roman" w:hAnsi="Calibri" w:cs="Calibri"/>
                <w:color w:val="000000"/>
                <w:lang w:eastAsia="sl-SI"/>
              </w:rPr>
              <w:t>Sabina Poznič-Verk, svetovalka področja</w:t>
            </w:r>
          </w:p>
        </w:tc>
        <w:tc>
          <w:tcPr>
            <w:tcW w:w="4701" w:type="dxa"/>
          </w:tcPr>
          <w:p w14:paraId="09058E37" w14:textId="77777777" w:rsidR="000210D1" w:rsidRDefault="000210D1" w:rsidP="00C40B2E">
            <w:pPr>
              <w:tabs>
                <w:tab w:val="left" w:pos="5670"/>
              </w:tabs>
              <w:spacing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Sladjana Jelisavčić,</w:t>
            </w:r>
          </w:p>
          <w:p w14:paraId="5AC7BDA9" w14:textId="352D99BD" w:rsidR="000210D1" w:rsidRDefault="000210D1" w:rsidP="00C40B2E">
            <w:pPr>
              <w:tabs>
                <w:tab w:val="left" w:pos="5670"/>
              </w:tabs>
              <w:spacing w:line="240" w:lineRule="exact"/>
              <w:jc w:val="both"/>
              <w:rPr>
                <w:rFonts w:ascii="Calibri" w:eastAsia="Calibri" w:hAnsi="Calibri" w:cs="Times New Roman"/>
              </w:rPr>
            </w:pPr>
            <w:r w:rsidRPr="00834FBB">
              <w:rPr>
                <w:rFonts w:ascii="Calibri" w:eastAsia="Times New Roman" w:hAnsi="Calibri" w:cs="Calibri"/>
                <w:color w:val="000000"/>
                <w:lang w:eastAsia="sl-SI"/>
              </w:rPr>
              <w:t>vodja – direktorica področja I</w:t>
            </w:r>
          </w:p>
        </w:tc>
      </w:tr>
    </w:tbl>
    <w:p w14:paraId="792F7B7E"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2DA18823"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63F94B75" w14:textId="0380E5D5" w:rsidR="00C40B2E" w:rsidRPr="00CD63E6" w:rsidRDefault="00C40B2E" w:rsidP="00C40B2E">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5CC94324" w14:textId="1E298061" w:rsidR="00C40B2E" w:rsidRPr="00FC0ACC" w:rsidRDefault="00C40B2E" w:rsidP="00C40B2E">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B6C3F04" w14:textId="77777777" w:rsidR="00C40B2E" w:rsidRPr="00CD63E6" w:rsidRDefault="00C40B2E" w:rsidP="00C40B2E">
      <w:pPr>
        <w:spacing w:after="0" w:line="240" w:lineRule="auto"/>
        <w:rPr>
          <w:rFonts w:ascii="Calibri" w:eastAsia="Calibri" w:hAnsi="Calibri" w:cs="Times New Roman"/>
        </w:rPr>
      </w:pPr>
    </w:p>
    <w:p w14:paraId="2A623BD9" w14:textId="77777777" w:rsidR="00C40B2E" w:rsidRPr="00CD63E6" w:rsidRDefault="00C40B2E" w:rsidP="00C40B2E">
      <w:pPr>
        <w:pStyle w:val="Odstavekseznama"/>
        <w:numPr>
          <w:ilvl w:val="0"/>
          <w:numId w:val="2"/>
        </w:numPr>
        <w:jc w:val="both"/>
        <w:rPr>
          <w:rFonts w:ascii="Calibri" w:eastAsia="Calibri" w:hAnsi="Calibri" w:cs="Times New Roman"/>
          <w:sz w:val="22"/>
          <w:szCs w:val="22"/>
        </w:rPr>
        <w:sectPr w:rsidR="00C40B2E" w:rsidRPr="00CD63E6" w:rsidSect="00EA2DFB">
          <w:footerReference w:type="default" r:id="rId8"/>
          <w:headerReference w:type="first" r:id="rId9"/>
          <w:pgSz w:w="11906" w:h="16838"/>
          <w:pgMar w:top="919" w:right="1247" w:bottom="851" w:left="1247" w:header="284" w:footer="709" w:gutter="0"/>
          <w:pgNumType w:start="1"/>
          <w:cols w:space="708"/>
          <w:titlePg/>
          <w:docGrid w:linePitch="360"/>
        </w:sectPr>
      </w:pPr>
      <w:r w:rsidRPr="00CD63E6">
        <w:rPr>
          <w:rFonts w:ascii="Calibri" w:eastAsia="Calibri" w:hAnsi="Calibri" w:cs="Times New Roman"/>
          <w:sz w:val="22"/>
          <w:szCs w:val="22"/>
        </w:rPr>
        <w:br w:type="page"/>
      </w:r>
    </w:p>
    <w:p w14:paraId="159EB626" w14:textId="144903FA" w:rsidR="00C40B2E" w:rsidRPr="001968AD" w:rsidRDefault="000A0138" w:rsidP="00C40B2E">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0" w:name="_Hlk104449348"/>
      <w:bookmarkStart w:id="1" w:name="_Toc64369906"/>
      <w:bookmarkStart w:id="2" w:name="_Toc82411200"/>
      <w:bookmarkStart w:id="3" w:name="_Toc106358455"/>
      <w:r w:rsidRPr="001968AD">
        <w:rPr>
          <w:rFonts w:ascii="Calibri" w:eastAsia="Times New Roman" w:hAnsi="Calibri" w:cs="Calibri"/>
          <w:b/>
          <w:color w:val="0070C0"/>
          <w:sz w:val="28"/>
          <w:szCs w:val="28"/>
          <w:lang w:eastAsia="sl-SI"/>
        </w:rPr>
        <w:lastRenderedPageBreak/>
        <w:t>Dispanzerji za otroke in šolarje - sprememba naziva E0756 »Družinska obravnava za zmanjšanje ogroženosti zaradi debelosti in zmanjšanje telesne zmogljivosti«</w:t>
      </w:r>
      <w:bookmarkEnd w:id="3"/>
    </w:p>
    <w:bookmarkEnd w:id="0"/>
    <w:p w14:paraId="23BD29D3" w14:textId="729B6CC2" w:rsidR="00C40B2E" w:rsidRPr="00FD743C" w:rsidRDefault="00C40B2E" w:rsidP="00FD743C">
      <w:pPr>
        <w:spacing w:after="0" w:line="240" w:lineRule="auto"/>
        <w:jc w:val="both"/>
        <w:rPr>
          <w:b/>
          <w:bCs/>
        </w:rPr>
      </w:pPr>
    </w:p>
    <w:p w14:paraId="4A12100B" w14:textId="77777777" w:rsidR="000A0138" w:rsidRPr="000A0138" w:rsidRDefault="000A0138" w:rsidP="000A0138">
      <w:pPr>
        <w:spacing w:after="0" w:line="240" w:lineRule="auto"/>
        <w:jc w:val="both"/>
        <w:rPr>
          <w:rFonts w:ascii="Calibri" w:eastAsia="Times New Roman" w:hAnsi="Calibri" w:cs="Arial"/>
          <w:i/>
          <w:color w:val="0070C0"/>
          <w:lang w:eastAsia="sl-SI"/>
        </w:rPr>
      </w:pPr>
      <w:r w:rsidRPr="000A0138">
        <w:rPr>
          <w:rFonts w:ascii="Calibri" w:eastAsia="Times New Roman" w:hAnsi="Calibri" w:cs="Arial"/>
          <w:i/>
          <w:color w:val="0070C0"/>
          <w:lang w:eastAsia="sl-SI"/>
        </w:rPr>
        <w:t>Otroški in šolski dispanzerji v ZD Maribor, ZD Murska Sobota, ZD Velenje, ZD Kranj, ZD Nova Gorica, ZD Kamnik, ZD Žalec, ZD Slovenj Gradec (skupaj z ZD Dravograd), ZD Črnomelj (skupaj z ZD Metlika), ZD Slovenska Bistrica, ZD Gornja Radgona, ZD Lenart, ZD Ormož, ZD Ajdovščina, ZD Izola, ZD Piran, ZD Slovenske Konjice, ZD Šentjur, ZD Kočevje, ZD Brežice, ZD Postojna, ZD Ivančna Gorica, ZD Trebnje, ZD Idrija in ZD Logatec</w:t>
      </w:r>
    </w:p>
    <w:p w14:paraId="5C1F404A" w14:textId="77777777" w:rsidR="00C40B2E" w:rsidRPr="001D73E0" w:rsidRDefault="00C40B2E" w:rsidP="00C40B2E">
      <w:pPr>
        <w:widowControl w:val="0"/>
        <w:tabs>
          <w:tab w:val="left" w:pos="5670"/>
        </w:tabs>
        <w:suppressAutoHyphens/>
        <w:spacing w:after="0" w:line="240" w:lineRule="exact"/>
        <w:jc w:val="both"/>
        <w:rPr>
          <w:rFonts w:ascii="Calibri" w:eastAsia="Calibri" w:hAnsi="Calibri" w:cs="Times New Roman"/>
          <w:i/>
          <w:color w:val="0070C0"/>
        </w:rPr>
      </w:pPr>
    </w:p>
    <w:p w14:paraId="35F24242" w14:textId="77777777" w:rsidR="00C40B2E" w:rsidRDefault="00C40B2E" w:rsidP="00C40B2E">
      <w:pPr>
        <w:spacing w:after="0" w:line="240" w:lineRule="auto"/>
        <w:jc w:val="both"/>
        <w:rPr>
          <w:b/>
          <w:bCs/>
        </w:rPr>
      </w:pPr>
      <w:r w:rsidRPr="001D73E0">
        <w:rPr>
          <w:b/>
          <w:bCs/>
        </w:rPr>
        <w:t>Povzetek vsebine</w:t>
      </w:r>
    </w:p>
    <w:p w14:paraId="29E49C9E" w14:textId="77777777" w:rsidR="00C40B2E" w:rsidRPr="001D73E0" w:rsidRDefault="00C40B2E" w:rsidP="00C40B2E">
      <w:pPr>
        <w:spacing w:after="0" w:line="240" w:lineRule="auto"/>
        <w:jc w:val="both"/>
        <w:rPr>
          <w:b/>
          <w:bCs/>
        </w:rPr>
      </w:pPr>
    </w:p>
    <w:bookmarkEnd w:id="1"/>
    <w:bookmarkEnd w:id="2"/>
    <w:p w14:paraId="2CD97C33" w14:textId="77777777" w:rsidR="000A0138" w:rsidRPr="000A0138" w:rsidRDefault="000A0138" w:rsidP="000A0138">
      <w:pPr>
        <w:spacing w:after="0" w:line="240" w:lineRule="auto"/>
        <w:jc w:val="both"/>
        <w:rPr>
          <w:rFonts w:ascii="Calibri" w:eastAsia="Times New Roman" w:hAnsi="Calibri" w:cs="Calibri"/>
          <w:lang w:eastAsia="sl-SI"/>
        </w:rPr>
      </w:pPr>
      <w:r w:rsidRPr="000A0138">
        <w:rPr>
          <w:rFonts w:ascii="Calibri" w:eastAsia="Times New Roman" w:hAnsi="Calibri" w:cs="Calibri"/>
          <w:lang w:eastAsia="sl-SI"/>
        </w:rPr>
        <w:t>Z Aneksom št. 1 k Splošnemu dogovoru za pogodbeno leto 2022 se naziv storitve E0756 »Družinska obravnava za zmanjšanje ogroženosti zaradi debelosti in zmanjšanje telesne zmogljivosti« nadomesti z imenom »Družinska obravnava za zdrav življenjski slog«.</w:t>
      </w:r>
    </w:p>
    <w:p w14:paraId="2E7E7D41" w14:textId="77777777" w:rsidR="000A0138" w:rsidRPr="000A0138" w:rsidRDefault="000A0138" w:rsidP="000A0138">
      <w:pPr>
        <w:spacing w:after="0" w:line="240" w:lineRule="auto"/>
        <w:jc w:val="both"/>
        <w:rPr>
          <w:rFonts w:ascii="Calibri" w:eastAsia="Times New Roman" w:hAnsi="Calibri" w:cs="Calibri"/>
          <w:lang w:eastAsia="sl-SI"/>
        </w:rPr>
      </w:pPr>
    </w:p>
    <w:p w14:paraId="45980074" w14:textId="77777777" w:rsidR="000A0138" w:rsidRPr="000A0138" w:rsidRDefault="000A0138" w:rsidP="000A0138">
      <w:pPr>
        <w:autoSpaceDE w:val="0"/>
        <w:autoSpaceDN w:val="0"/>
        <w:adjustRightInd w:val="0"/>
        <w:spacing w:after="0" w:line="240" w:lineRule="auto"/>
        <w:jc w:val="both"/>
        <w:rPr>
          <w:rFonts w:ascii="Calibri" w:eastAsia="Times New Roman" w:hAnsi="Calibri" w:cs="Calibri"/>
          <w:b/>
          <w:bCs/>
          <w:lang w:eastAsia="sl-SI"/>
        </w:rPr>
      </w:pPr>
      <w:r w:rsidRPr="000A0138">
        <w:rPr>
          <w:rFonts w:ascii="Calibri" w:eastAsia="Times New Roman" w:hAnsi="Calibri" w:cs="Calibri"/>
          <w:b/>
          <w:bCs/>
          <w:lang w:eastAsia="sl-SI"/>
        </w:rPr>
        <w:t>Navodilo za obračun</w:t>
      </w:r>
    </w:p>
    <w:p w14:paraId="735633CF" w14:textId="77777777" w:rsidR="000A0138" w:rsidRPr="000A0138" w:rsidRDefault="000A0138" w:rsidP="000A0138">
      <w:pPr>
        <w:autoSpaceDE w:val="0"/>
        <w:autoSpaceDN w:val="0"/>
        <w:adjustRightInd w:val="0"/>
        <w:spacing w:after="0" w:line="240" w:lineRule="auto"/>
        <w:jc w:val="both"/>
        <w:rPr>
          <w:rFonts w:ascii="Calibri" w:eastAsia="Times New Roman" w:hAnsi="Calibri" w:cs="Arial"/>
          <w:b/>
          <w:color w:val="0070C0"/>
          <w:lang w:eastAsia="sl-SI"/>
        </w:rPr>
      </w:pPr>
    </w:p>
    <w:p w14:paraId="421BDDF1" w14:textId="459BA297" w:rsidR="000A0138" w:rsidRPr="000A0138" w:rsidRDefault="000A0138" w:rsidP="000A0138">
      <w:pPr>
        <w:autoSpaceDE w:val="0"/>
        <w:autoSpaceDN w:val="0"/>
        <w:adjustRightInd w:val="0"/>
        <w:spacing w:after="0" w:line="240" w:lineRule="auto"/>
        <w:jc w:val="both"/>
        <w:rPr>
          <w:rFonts w:ascii="Calibri" w:eastAsia="Times New Roman" w:hAnsi="Calibri" w:cs="Calibri"/>
          <w:lang w:eastAsia="sl-SI"/>
        </w:rPr>
      </w:pPr>
      <w:r w:rsidRPr="000A0138">
        <w:rPr>
          <w:rFonts w:ascii="Calibri" w:eastAsia="Times New Roman" w:hAnsi="Calibri" w:cs="Calibri"/>
          <w:lang w:eastAsia="sl-SI"/>
        </w:rPr>
        <w:t>Skladno z navedenim spreminjamo seznam storitev 15.3 »Storitve PGO«. Spremembe so označene s krepko pisavo, kot sledi:</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1561"/>
        <w:gridCol w:w="7230"/>
      </w:tblGrid>
      <w:tr w:rsidR="000A0138" w:rsidRPr="000A0138" w14:paraId="4C2CDA4A" w14:textId="77777777" w:rsidTr="007E404C">
        <w:trPr>
          <w:trHeight w:val="300"/>
          <w:tblHeader/>
        </w:trPr>
        <w:tc>
          <w:tcPr>
            <w:tcW w:w="370" w:type="pct"/>
            <w:shd w:val="clear" w:color="auto" w:fill="auto"/>
            <w:vAlign w:val="bottom"/>
            <w:hideMark/>
          </w:tcPr>
          <w:p w14:paraId="421E3946" w14:textId="77777777" w:rsidR="000A0138" w:rsidRPr="000A0138" w:rsidRDefault="000A0138" w:rsidP="000A0138">
            <w:pPr>
              <w:spacing w:after="0" w:line="240" w:lineRule="auto"/>
              <w:rPr>
                <w:rFonts w:ascii="Calibri" w:eastAsia="Times New Roman" w:hAnsi="Calibri" w:cs="Calibri"/>
                <w:sz w:val="20"/>
                <w:szCs w:val="20"/>
                <w:lang w:eastAsia="sl-SI"/>
              </w:rPr>
            </w:pPr>
            <w:r w:rsidRPr="000A0138">
              <w:rPr>
                <w:rFonts w:ascii="Calibri" w:eastAsia="Times New Roman" w:hAnsi="Calibri" w:cs="Calibri"/>
                <w:sz w:val="20"/>
                <w:szCs w:val="20"/>
                <w:lang w:eastAsia="sl-SI"/>
              </w:rPr>
              <w:t>Šifra</w:t>
            </w:r>
          </w:p>
        </w:tc>
        <w:tc>
          <w:tcPr>
            <w:tcW w:w="822" w:type="pct"/>
            <w:shd w:val="clear" w:color="auto" w:fill="auto"/>
            <w:vAlign w:val="bottom"/>
            <w:hideMark/>
          </w:tcPr>
          <w:p w14:paraId="1C87FA4A" w14:textId="77777777" w:rsidR="000A0138" w:rsidRPr="000A0138" w:rsidRDefault="000A0138" w:rsidP="000A0138">
            <w:pPr>
              <w:spacing w:after="0" w:line="240" w:lineRule="auto"/>
              <w:rPr>
                <w:rFonts w:ascii="Calibri" w:eastAsia="Times New Roman" w:hAnsi="Calibri" w:cs="Calibri"/>
                <w:sz w:val="20"/>
                <w:szCs w:val="20"/>
                <w:lang w:eastAsia="sl-SI"/>
              </w:rPr>
            </w:pPr>
            <w:r w:rsidRPr="000A0138">
              <w:rPr>
                <w:rFonts w:ascii="Calibri" w:eastAsia="Times New Roman" w:hAnsi="Calibri" w:cs="Calibri"/>
                <w:sz w:val="20"/>
                <w:szCs w:val="20"/>
                <w:lang w:eastAsia="sl-SI"/>
              </w:rPr>
              <w:t>Kratek opis</w:t>
            </w:r>
          </w:p>
        </w:tc>
        <w:tc>
          <w:tcPr>
            <w:tcW w:w="3808" w:type="pct"/>
            <w:shd w:val="clear" w:color="auto" w:fill="auto"/>
            <w:vAlign w:val="bottom"/>
            <w:hideMark/>
          </w:tcPr>
          <w:p w14:paraId="2799A3C7" w14:textId="77777777" w:rsidR="000A0138" w:rsidRPr="000A0138" w:rsidRDefault="000A0138" w:rsidP="000A0138">
            <w:pPr>
              <w:spacing w:after="0" w:line="240" w:lineRule="auto"/>
              <w:rPr>
                <w:rFonts w:ascii="Calibri" w:eastAsia="Times New Roman" w:hAnsi="Calibri" w:cs="Calibri"/>
                <w:sz w:val="20"/>
                <w:szCs w:val="20"/>
                <w:lang w:eastAsia="sl-SI"/>
              </w:rPr>
            </w:pPr>
            <w:r w:rsidRPr="000A0138">
              <w:rPr>
                <w:rFonts w:ascii="Calibri" w:eastAsia="Times New Roman" w:hAnsi="Calibri" w:cs="Calibri"/>
                <w:sz w:val="20"/>
                <w:szCs w:val="20"/>
                <w:lang w:eastAsia="sl-SI"/>
              </w:rPr>
              <w:t>Dolg opis</w:t>
            </w:r>
          </w:p>
        </w:tc>
      </w:tr>
      <w:tr w:rsidR="000A0138" w:rsidRPr="000A0138" w14:paraId="6BF6C669" w14:textId="77777777" w:rsidTr="007E404C">
        <w:trPr>
          <w:trHeight w:val="837"/>
        </w:trPr>
        <w:tc>
          <w:tcPr>
            <w:tcW w:w="370" w:type="pct"/>
            <w:shd w:val="clear" w:color="auto" w:fill="auto"/>
            <w:hideMark/>
          </w:tcPr>
          <w:p w14:paraId="6FBF3048" w14:textId="77777777" w:rsidR="000A0138" w:rsidRPr="000A0138" w:rsidRDefault="000A0138" w:rsidP="000A0138">
            <w:pPr>
              <w:spacing w:after="0" w:line="240" w:lineRule="auto"/>
              <w:rPr>
                <w:rFonts w:ascii="Calibri" w:eastAsia="Times New Roman" w:hAnsi="Calibri" w:cs="Calibri"/>
                <w:sz w:val="20"/>
                <w:szCs w:val="20"/>
                <w:lang w:eastAsia="sl-SI"/>
              </w:rPr>
            </w:pPr>
            <w:r w:rsidRPr="000A0138">
              <w:rPr>
                <w:rFonts w:ascii="Calibri" w:eastAsia="Times New Roman" w:hAnsi="Calibri" w:cs="Calibri"/>
                <w:sz w:val="20"/>
                <w:szCs w:val="20"/>
                <w:lang w:eastAsia="sl-SI"/>
              </w:rPr>
              <w:t>E0756</w:t>
            </w:r>
          </w:p>
        </w:tc>
        <w:tc>
          <w:tcPr>
            <w:tcW w:w="822" w:type="pct"/>
            <w:shd w:val="clear" w:color="auto" w:fill="auto"/>
            <w:hideMark/>
          </w:tcPr>
          <w:p w14:paraId="4EB7ADBC" w14:textId="77777777" w:rsidR="0055452F" w:rsidRPr="0055452F" w:rsidRDefault="0055452F" w:rsidP="0055452F">
            <w:pPr>
              <w:spacing w:after="0" w:line="240" w:lineRule="auto"/>
              <w:rPr>
                <w:rFonts w:ascii="Calibri" w:eastAsia="Times New Roman" w:hAnsi="Calibri" w:cs="Calibri"/>
                <w:b/>
                <w:bCs/>
                <w:sz w:val="20"/>
                <w:szCs w:val="20"/>
                <w:lang w:eastAsia="sl-SI"/>
              </w:rPr>
            </w:pPr>
            <w:r w:rsidRPr="0055452F">
              <w:rPr>
                <w:rFonts w:ascii="Calibri" w:eastAsia="Times New Roman" w:hAnsi="Calibri" w:cs="Calibri"/>
                <w:color w:val="000000"/>
                <w:sz w:val="20"/>
                <w:szCs w:val="20"/>
                <w:lang w:eastAsia="sl-SI"/>
              </w:rPr>
              <w:t>Pavšal Družinska obravnava</w:t>
            </w:r>
            <w:r w:rsidRPr="0055452F">
              <w:rPr>
                <w:rFonts w:ascii="Calibri" w:eastAsia="Times New Roman" w:hAnsi="Calibri" w:cs="Calibri"/>
                <w:b/>
                <w:bCs/>
                <w:color w:val="000000"/>
                <w:sz w:val="20"/>
                <w:szCs w:val="20"/>
                <w:lang w:eastAsia="sl-SI"/>
              </w:rPr>
              <w:t xml:space="preserve"> </w:t>
            </w:r>
            <w:r w:rsidRPr="0055452F">
              <w:rPr>
                <w:rFonts w:ascii="Calibri" w:eastAsia="Times New Roman" w:hAnsi="Calibri" w:cs="Calibri"/>
                <w:b/>
                <w:bCs/>
                <w:strike/>
                <w:color w:val="000000"/>
                <w:sz w:val="20"/>
                <w:szCs w:val="20"/>
                <w:lang w:eastAsia="sl-SI"/>
              </w:rPr>
              <w:t>debelosti</w:t>
            </w:r>
            <w:r w:rsidRPr="0055452F">
              <w:rPr>
                <w:rFonts w:ascii="Calibri" w:eastAsia="Times New Roman" w:hAnsi="Calibri" w:cs="Calibri"/>
                <w:b/>
                <w:bCs/>
                <w:color w:val="000000"/>
                <w:sz w:val="20"/>
                <w:szCs w:val="20"/>
                <w:lang w:eastAsia="sl-SI"/>
              </w:rPr>
              <w:t xml:space="preserve"> zdrav življ. slog</w:t>
            </w:r>
          </w:p>
          <w:p w14:paraId="2C59436A" w14:textId="77777777" w:rsidR="000A0138" w:rsidRPr="000A0138" w:rsidRDefault="000A0138" w:rsidP="000A0138">
            <w:pPr>
              <w:spacing w:after="0" w:line="240" w:lineRule="auto"/>
              <w:rPr>
                <w:rFonts w:ascii="Calibri" w:eastAsia="Times New Roman" w:hAnsi="Calibri" w:cs="Calibri"/>
                <w:sz w:val="20"/>
                <w:szCs w:val="20"/>
                <w:lang w:eastAsia="sl-SI"/>
              </w:rPr>
            </w:pPr>
          </w:p>
        </w:tc>
        <w:tc>
          <w:tcPr>
            <w:tcW w:w="3808" w:type="pct"/>
            <w:shd w:val="clear" w:color="auto" w:fill="auto"/>
            <w:vAlign w:val="bottom"/>
            <w:hideMark/>
          </w:tcPr>
          <w:p w14:paraId="777C05C8" w14:textId="77777777" w:rsidR="000A0138" w:rsidRPr="000A0138" w:rsidRDefault="000A0138" w:rsidP="000A0138">
            <w:pPr>
              <w:spacing w:after="0" w:line="240" w:lineRule="auto"/>
              <w:rPr>
                <w:rFonts w:ascii="Calibri" w:eastAsia="Times New Roman" w:hAnsi="Calibri" w:cs="Calibri"/>
                <w:sz w:val="20"/>
                <w:szCs w:val="20"/>
                <w:lang w:eastAsia="sl-SI"/>
              </w:rPr>
            </w:pPr>
            <w:r w:rsidRPr="000A0138">
              <w:rPr>
                <w:rFonts w:ascii="Calibri" w:eastAsia="Times New Roman" w:hAnsi="Calibri" w:cs="Calibri"/>
                <w:sz w:val="20"/>
                <w:szCs w:val="20"/>
                <w:lang w:eastAsia="sl-SI"/>
              </w:rPr>
              <w:t>Pavšal za družinsko obravnavo</w:t>
            </w:r>
            <w:r w:rsidRPr="000A0138">
              <w:rPr>
                <w:rFonts w:ascii="Calibri" w:eastAsia="Times New Roman" w:hAnsi="Calibri" w:cs="Calibri"/>
                <w:b/>
                <w:bCs/>
                <w:sz w:val="20"/>
                <w:szCs w:val="20"/>
                <w:lang w:eastAsia="sl-SI"/>
              </w:rPr>
              <w:t xml:space="preserve"> </w:t>
            </w:r>
            <w:r w:rsidRPr="000A0138">
              <w:rPr>
                <w:rFonts w:ascii="Calibri" w:eastAsia="Times New Roman" w:hAnsi="Calibri" w:cs="Calibri"/>
                <w:b/>
                <w:bCs/>
                <w:strike/>
                <w:sz w:val="20"/>
                <w:szCs w:val="20"/>
                <w:lang w:eastAsia="sl-SI"/>
              </w:rPr>
              <w:t>za zmanjševanje ogroženosti zaradi debelosti in zmanjšanje telesne zmogljivosti</w:t>
            </w:r>
            <w:r w:rsidRPr="000A0138">
              <w:rPr>
                <w:rFonts w:ascii="Calibri" w:eastAsia="Times New Roman" w:hAnsi="Calibri" w:cs="Calibri"/>
                <w:b/>
                <w:bCs/>
                <w:sz w:val="20"/>
                <w:szCs w:val="20"/>
                <w:lang w:eastAsia="sl-SI"/>
              </w:rPr>
              <w:t xml:space="preserve"> za zdrav življenjski slog</w:t>
            </w:r>
            <w:r w:rsidRPr="000A0138">
              <w:rPr>
                <w:rFonts w:ascii="Calibri" w:eastAsia="Times New Roman" w:hAnsi="Calibri" w:cs="Calibri"/>
                <w:sz w:val="20"/>
                <w:szCs w:val="20"/>
                <w:lang w:eastAsia="sl-SI"/>
              </w:rPr>
              <w:t>. Pediatrični tim izvaja naslednje aktivnosti:</w:t>
            </w:r>
            <w:r w:rsidRPr="000A0138">
              <w:rPr>
                <w:rFonts w:ascii="Calibri" w:eastAsia="Times New Roman" w:hAnsi="Calibri" w:cs="Calibri"/>
                <w:sz w:val="20"/>
                <w:szCs w:val="20"/>
                <w:lang w:eastAsia="sl-SI"/>
              </w:rPr>
              <w:br/>
              <w:t>- strokovno vodenje tima;</w:t>
            </w:r>
            <w:r w:rsidRPr="000A0138">
              <w:rPr>
                <w:rFonts w:ascii="Calibri" w:eastAsia="Times New Roman" w:hAnsi="Calibri" w:cs="Calibri"/>
                <w:sz w:val="20"/>
                <w:szCs w:val="20"/>
                <w:lang w:eastAsia="sl-SI"/>
              </w:rPr>
              <w:br/>
              <w:t>- individualni pregled v skladu z algoritmom;</w:t>
            </w:r>
            <w:r w:rsidRPr="000A0138">
              <w:rPr>
                <w:rFonts w:ascii="Calibri" w:eastAsia="Times New Roman" w:hAnsi="Calibri" w:cs="Calibri"/>
                <w:sz w:val="20"/>
                <w:szCs w:val="20"/>
                <w:lang w:eastAsia="sl-SI"/>
              </w:rPr>
              <w:br/>
              <w:t>- ocena tveganja in možnih zapletov, vrednotenje parametrov otroka med intervencijo in odločanje o nadaljnjem poteku obravnave ter morebitnih nadaljnjih napotitvah v sekundarne in terciarne zdravstvene zavode na nadaljnjo obravnavo;</w:t>
            </w:r>
            <w:r w:rsidRPr="000A0138">
              <w:rPr>
                <w:rFonts w:ascii="Calibri" w:eastAsia="Times New Roman" w:hAnsi="Calibri" w:cs="Calibri"/>
                <w:sz w:val="20"/>
                <w:szCs w:val="20"/>
                <w:lang w:eastAsia="sl-SI"/>
              </w:rPr>
              <w:br/>
              <w:t>- vodenje timskih sestankov izvajalcev intervencije;</w:t>
            </w:r>
            <w:r w:rsidRPr="000A0138">
              <w:rPr>
                <w:rFonts w:ascii="Calibri" w:eastAsia="Times New Roman" w:hAnsi="Calibri" w:cs="Calibri"/>
                <w:sz w:val="20"/>
                <w:szCs w:val="20"/>
                <w:lang w:eastAsia="sl-SI"/>
              </w:rPr>
              <w:br/>
              <w:t>- vodenje in izvajanje timske obravnave otrok in družine;</w:t>
            </w:r>
            <w:r w:rsidRPr="000A0138">
              <w:rPr>
                <w:rFonts w:ascii="Calibri" w:eastAsia="Times New Roman" w:hAnsi="Calibri" w:cs="Calibri"/>
                <w:sz w:val="20"/>
                <w:szCs w:val="20"/>
                <w:lang w:eastAsia="sl-SI"/>
              </w:rPr>
              <w:br/>
              <w:t>- sodelovanje s standardnim timom CKZ glede izvedbe intervencije;</w:t>
            </w:r>
            <w:r w:rsidRPr="000A0138">
              <w:rPr>
                <w:rFonts w:ascii="Calibri" w:eastAsia="Times New Roman" w:hAnsi="Calibri" w:cs="Calibri"/>
                <w:sz w:val="20"/>
                <w:szCs w:val="20"/>
                <w:lang w:eastAsia="sl-SI"/>
              </w:rPr>
              <w:br/>
              <w:t>- izvajanje kontrolnih pregledov otrok, vključenih v intervencijo, ter ogroženih otrok, katerih starši ne želijo vključitve v intervencijo ali se zaradi različnih razlogov le-te ne morejo udeležiti;</w:t>
            </w:r>
            <w:r w:rsidRPr="000A0138">
              <w:rPr>
                <w:rFonts w:ascii="Calibri" w:eastAsia="Times New Roman" w:hAnsi="Calibri" w:cs="Calibri"/>
                <w:sz w:val="20"/>
                <w:szCs w:val="20"/>
                <w:lang w:eastAsia="sl-SI"/>
              </w:rPr>
              <w:br/>
              <w:t>- kontinuirano spremljanje in vodenje otrok in njihovih družin v času intenzivne obravnave ter po zaključku intervencije;</w:t>
            </w:r>
            <w:r w:rsidRPr="000A0138">
              <w:rPr>
                <w:rFonts w:ascii="Calibri" w:eastAsia="Times New Roman" w:hAnsi="Calibri" w:cs="Calibri"/>
                <w:sz w:val="20"/>
                <w:szCs w:val="20"/>
                <w:lang w:eastAsia="sl-SI"/>
              </w:rPr>
              <w:br/>
              <w:t>- sodelovanje s preventivnimi timi imenovanih zdravnikov šol in izbranimi osebnimi pediatri otrok ter po potrebi tudi z osebnimi zdravniki staršev;</w:t>
            </w:r>
            <w:r w:rsidRPr="000A0138">
              <w:rPr>
                <w:rFonts w:ascii="Calibri" w:eastAsia="Times New Roman" w:hAnsi="Calibri" w:cs="Calibri"/>
                <w:sz w:val="20"/>
                <w:szCs w:val="20"/>
                <w:lang w:eastAsia="sl-SI"/>
              </w:rPr>
              <w:br/>
              <w:t>- poročanje o izvedenem delu glede na navodila NIJZ;</w:t>
            </w:r>
            <w:r w:rsidRPr="000A0138">
              <w:rPr>
                <w:rFonts w:ascii="Calibri" w:eastAsia="Times New Roman" w:hAnsi="Calibri" w:cs="Calibri"/>
                <w:sz w:val="20"/>
                <w:szCs w:val="20"/>
                <w:lang w:eastAsia="sl-SI"/>
              </w:rPr>
              <w:br/>
              <w:t>- zagotavljanje varnosti otrok v intervenciji.</w:t>
            </w:r>
            <w:r w:rsidRPr="000A0138">
              <w:rPr>
                <w:rFonts w:ascii="Calibri" w:eastAsia="Times New Roman" w:hAnsi="Calibri" w:cs="Calibri"/>
                <w:sz w:val="20"/>
                <w:szCs w:val="20"/>
                <w:lang w:eastAsia="sl-SI"/>
              </w:rPr>
              <w:br/>
              <w:t>Cena pavšala vključuje materialne stroške Družinske obravnave</w:t>
            </w:r>
            <w:r w:rsidRPr="000A0138">
              <w:rPr>
                <w:rFonts w:ascii="Calibri" w:eastAsia="Times New Roman" w:hAnsi="Calibri" w:cs="Calibri"/>
                <w:b/>
                <w:bCs/>
                <w:sz w:val="20"/>
                <w:szCs w:val="20"/>
                <w:lang w:eastAsia="sl-SI"/>
              </w:rPr>
              <w:t xml:space="preserve"> </w:t>
            </w:r>
            <w:r w:rsidRPr="000A0138">
              <w:rPr>
                <w:rFonts w:ascii="Calibri" w:eastAsia="Times New Roman" w:hAnsi="Calibri" w:cs="Calibri"/>
                <w:b/>
                <w:bCs/>
                <w:strike/>
                <w:sz w:val="20"/>
                <w:szCs w:val="20"/>
                <w:lang w:eastAsia="sl-SI"/>
              </w:rPr>
              <w:t>za zmanjševanje ogroženosti zaradi debelosti in zmanjšane telesne zmogljivost</w:t>
            </w:r>
            <w:r w:rsidRPr="000A0138">
              <w:rPr>
                <w:rFonts w:ascii="Calibri" w:eastAsia="Times New Roman" w:hAnsi="Calibri" w:cs="Calibri"/>
                <w:b/>
                <w:bCs/>
                <w:sz w:val="20"/>
                <w:szCs w:val="20"/>
                <w:lang w:eastAsia="sl-SI"/>
              </w:rPr>
              <w:t>i za zdrav življenjski slog</w:t>
            </w:r>
            <w:r w:rsidRPr="000A0138">
              <w:rPr>
                <w:rFonts w:ascii="Calibri" w:eastAsia="Times New Roman" w:hAnsi="Calibri" w:cs="Calibri"/>
                <w:sz w:val="20"/>
                <w:szCs w:val="20"/>
                <w:lang w:eastAsia="sl-SI"/>
              </w:rPr>
              <w:t>, materialne stroške za delovanje pediatričnega tima (udeležba strokovnjakov na usposabljanjih in rednih izpopolnjevanjih ter strokovnih srečanjih, vključevanja specializanta pediatra, aktivnosti sodelovanja in povezovanja v zdravstveni dejavnosti, s partnerji v lokalnih skupnostih (šola idr.), izvajanje komunikacijskih/medijskih aktivnosti, nakup didaktičnih pripomočkov/orodij za izvajanje obravnav).</w:t>
            </w:r>
          </w:p>
        </w:tc>
      </w:tr>
    </w:tbl>
    <w:p w14:paraId="7526949D" w14:textId="77777777" w:rsidR="000A0138" w:rsidRPr="000A0138" w:rsidRDefault="000A0138" w:rsidP="000A0138">
      <w:pPr>
        <w:autoSpaceDE w:val="0"/>
        <w:autoSpaceDN w:val="0"/>
        <w:adjustRightInd w:val="0"/>
        <w:spacing w:after="0" w:line="240" w:lineRule="auto"/>
        <w:jc w:val="both"/>
        <w:rPr>
          <w:rFonts w:ascii="Calibri" w:eastAsia="Times New Roman" w:hAnsi="Calibri" w:cs="Calibri"/>
          <w:lang w:eastAsia="sl-SI"/>
        </w:rPr>
      </w:pPr>
    </w:p>
    <w:p w14:paraId="64204F95" w14:textId="77777777" w:rsidR="000A0138" w:rsidRPr="000A0138" w:rsidRDefault="000A0138" w:rsidP="000A0138">
      <w:pPr>
        <w:autoSpaceDE w:val="0"/>
        <w:autoSpaceDN w:val="0"/>
        <w:adjustRightInd w:val="0"/>
        <w:spacing w:after="0" w:line="240" w:lineRule="auto"/>
        <w:jc w:val="both"/>
        <w:rPr>
          <w:rFonts w:ascii="Calibri" w:eastAsia="Calibri" w:hAnsi="Calibri" w:cs="Arial"/>
          <w:color w:val="000000"/>
        </w:rPr>
      </w:pPr>
      <w:r w:rsidRPr="000A0138">
        <w:rPr>
          <w:rFonts w:ascii="Calibri" w:eastAsia="Times New Roman" w:hAnsi="Calibri" w:cs="Calibri"/>
          <w:lang w:eastAsia="sl-SI"/>
        </w:rPr>
        <w:t xml:space="preserve">Spremembe veljajo od 1. 1. 2022 dalje. </w:t>
      </w:r>
    </w:p>
    <w:p w14:paraId="4699ED68" w14:textId="77777777" w:rsidR="000A0138" w:rsidRPr="000A0138" w:rsidRDefault="000A0138" w:rsidP="000A0138">
      <w:pPr>
        <w:widowControl w:val="0"/>
        <w:suppressAutoHyphens/>
        <w:spacing w:after="0" w:line="240" w:lineRule="auto"/>
        <w:jc w:val="both"/>
        <w:rPr>
          <w:rFonts w:ascii="Calibri" w:eastAsia="Times New Roman" w:hAnsi="Calibri" w:cs="Arial"/>
          <w:lang w:eastAsia="sl-SI"/>
        </w:rPr>
      </w:pPr>
    </w:p>
    <w:p w14:paraId="1A35864D" w14:textId="77777777" w:rsidR="000A0138" w:rsidRPr="000A0138" w:rsidRDefault="000A0138" w:rsidP="000A0138">
      <w:pPr>
        <w:widowControl w:val="0"/>
        <w:suppressAutoHyphens/>
        <w:spacing w:after="0" w:line="240" w:lineRule="auto"/>
        <w:jc w:val="both"/>
        <w:rPr>
          <w:rFonts w:ascii="Calibri" w:eastAsia="Times New Roman" w:hAnsi="Calibri" w:cs="Arial"/>
          <w:lang w:eastAsia="sl-SI"/>
        </w:rPr>
      </w:pPr>
      <w:r w:rsidRPr="000A0138">
        <w:rPr>
          <w:rFonts w:ascii="Calibri" w:eastAsia="Times New Roman" w:hAnsi="Calibri" w:cs="Arial"/>
          <w:lang w:eastAsia="sl-SI"/>
        </w:rPr>
        <w:t>Kontaktna oseba za vsebinska vprašanja:</w:t>
      </w:r>
    </w:p>
    <w:p w14:paraId="7025809F" w14:textId="7822E45A" w:rsidR="0061039D" w:rsidRPr="00AF2455" w:rsidRDefault="000A0138" w:rsidP="00AF2455">
      <w:pPr>
        <w:widowControl w:val="0"/>
        <w:suppressAutoHyphens/>
        <w:spacing w:after="0" w:line="240" w:lineRule="auto"/>
        <w:jc w:val="both"/>
        <w:rPr>
          <w:rFonts w:ascii="Calibri" w:eastAsia="Times New Roman" w:hAnsi="Calibri" w:cs="Arial"/>
          <w:lang w:eastAsia="sl-SI"/>
        </w:rPr>
      </w:pPr>
      <w:r w:rsidRPr="000A0138">
        <w:rPr>
          <w:rFonts w:ascii="Calibri" w:eastAsia="Times New Roman" w:hAnsi="Calibri" w:cs="Arial"/>
          <w:lang w:eastAsia="sl-SI"/>
        </w:rPr>
        <w:t>Alenka Zver (</w:t>
      </w:r>
      <w:hyperlink r:id="rId10" w:history="1">
        <w:r w:rsidRPr="000A0138">
          <w:rPr>
            <w:rFonts w:ascii="Calibri" w:eastAsia="Times New Roman" w:hAnsi="Calibri" w:cs="Arial"/>
            <w:color w:val="0000FF"/>
            <w:u w:val="single"/>
            <w:lang w:eastAsia="sl-SI"/>
          </w:rPr>
          <w:t>alenka.zver@zzzs.si</w:t>
        </w:r>
      </w:hyperlink>
      <w:r w:rsidRPr="000A0138">
        <w:rPr>
          <w:rFonts w:ascii="Calibri" w:eastAsia="Times New Roman" w:hAnsi="Calibri" w:cs="Arial"/>
          <w:lang w:eastAsia="sl-SI"/>
        </w:rPr>
        <w:t>; 01/30-77-421)</w:t>
      </w:r>
    </w:p>
    <w:p w14:paraId="5715D49E" w14:textId="7B8A883D" w:rsidR="00094F14" w:rsidRDefault="00094F14" w:rsidP="000A0138">
      <w:pPr>
        <w:spacing w:after="0" w:line="240" w:lineRule="auto"/>
        <w:rPr>
          <w:rFonts w:eastAsia="Times New Roman" w:cstheme="minorHAnsi"/>
          <w:lang w:eastAsia="sl-SI"/>
        </w:rPr>
      </w:pPr>
    </w:p>
    <w:p w14:paraId="0C997A02" w14:textId="590084D7" w:rsidR="00094F14" w:rsidRPr="00094F14" w:rsidRDefault="00094F14" w:rsidP="00094F14">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 w:name="_Toc106358456"/>
      <w:r w:rsidRPr="00094F14">
        <w:rPr>
          <w:rFonts w:ascii="Calibri" w:eastAsia="Times New Roman" w:hAnsi="Calibri" w:cs="Calibri"/>
          <w:b/>
          <w:color w:val="0070C0"/>
          <w:sz w:val="28"/>
          <w:szCs w:val="28"/>
          <w:lang w:eastAsia="sl-SI"/>
        </w:rPr>
        <w:t>Nujna medicinska pomoč – helikopter - nov pavšal za obračun dela zdravnika, ki sodeluje v sistemu reševanja v gorah</w:t>
      </w:r>
      <w:bookmarkEnd w:id="4"/>
    </w:p>
    <w:p w14:paraId="1809D36D" w14:textId="1790A7D0" w:rsidR="00094F14" w:rsidRDefault="00094F14" w:rsidP="000A0138">
      <w:pPr>
        <w:spacing w:after="0" w:line="240" w:lineRule="auto"/>
        <w:rPr>
          <w:rFonts w:eastAsia="Times New Roman" w:cstheme="minorHAnsi"/>
          <w:lang w:eastAsia="sl-SI"/>
        </w:rPr>
      </w:pPr>
    </w:p>
    <w:p w14:paraId="28A80942" w14:textId="77777777" w:rsidR="00094F14" w:rsidRDefault="00094F14" w:rsidP="00094F14">
      <w:pPr>
        <w:spacing w:after="0" w:line="240" w:lineRule="auto"/>
        <w:jc w:val="both"/>
        <w:rPr>
          <w:rFonts w:eastAsia="Calibri" w:cstheme="minorHAnsi"/>
          <w:i/>
          <w:iCs/>
          <w:color w:val="4472C4" w:themeColor="accent1"/>
          <w:lang w:eastAsia="sl-SI"/>
        </w:rPr>
      </w:pPr>
      <w:r w:rsidRPr="001E2BA6">
        <w:rPr>
          <w:rFonts w:eastAsia="Calibri" w:cstheme="minorHAnsi"/>
          <w:i/>
          <w:iCs/>
          <w:color w:val="4472C4" w:themeColor="accent1"/>
          <w:lang w:eastAsia="sl-SI"/>
        </w:rPr>
        <w:t>OZG Kranj</w:t>
      </w:r>
    </w:p>
    <w:p w14:paraId="5177E166" w14:textId="77777777" w:rsidR="00094F14" w:rsidRPr="001E2BA6" w:rsidRDefault="00094F14" w:rsidP="00094F14">
      <w:pPr>
        <w:spacing w:after="0" w:line="240" w:lineRule="auto"/>
        <w:jc w:val="both"/>
        <w:rPr>
          <w:rFonts w:eastAsia="Calibri" w:cstheme="minorHAnsi"/>
          <w:i/>
          <w:iCs/>
          <w:color w:val="4472C4" w:themeColor="accent1"/>
          <w:lang w:eastAsia="sl-SI"/>
        </w:rPr>
      </w:pPr>
    </w:p>
    <w:p w14:paraId="7F0ED746" w14:textId="77777777" w:rsidR="00094F14" w:rsidRDefault="00094F14" w:rsidP="00094F14">
      <w:pPr>
        <w:spacing w:after="0" w:line="240" w:lineRule="auto"/>
        <w:jc w:val="both"/>
        <w:rPr>
          <w:rFonts w:cs="Calibri"/>
          <w:b/>
          <w:bCs/>
        </w:rPr>
      </w:pPr>
      <w:r w:rsidRPr="002E77F9">
        <w:rPr>
          <w:rFonts w:cs="Calibri"/>
          <w:b/>
          <w:bCs/>
        </w:rPr>
        <w:t>Povzetek vsebine</w:t>
      </w:r>
    </w:p>
    <w:p w14:paraId="776594BC" w14:textId="77777777" w:rsidR="00094F14" w:rsidRPr="00AA6037" w:rsidRDefault="00094F14" w:rsidP="00094F14">
      <w:pPr>
        <w:spacing w:after="0" w:line="240" w:lineRule="auto"/>
        <w:jc w:val="both"/>
        <w:rPr>
          <w:rFonts w:eastAsia="Calibri" w:cstheme="minorHAnsi"/>
          <w:lang w:eastAsia="sl-SI"/>
        </w:rPr>
      </w:pPr>
    </w:p>
    <w:p w14:paraId="0F07D754" w14:textId="38368AD2" w:rsidR="00094F14" w:rsidRDefault="00094F14" w:rsidP="00094F14">
      <w:pPr>
        <w:spacing w:after="0" w:line="240" w:lineRule="auto"/>
        <w:contextualSpacing/>
        <w:jc w:val="both"/>
        <w:rPr>
          <w:rFonts w:ascii="Calibri" w:eastAsia="Calibri" w:hAnsi="Calibri" w:cs="Calibri"/>
          <w:color w:val="000000"/>
        </w:rPr>
      </w:pPr>
      <w:r>
        <w:rPr>
          <w:rFonts w:ascii="Calibri" w:eastAsia="Calibri" w:hAnsi="Calibri" w:cs="Calibri"/>
          <w:color w:val="000000"/>
        </w:rPr>
        <w:t xml:space="preserve">Z </w:t>
      </w:r>
      <w:r w:rsidRPr="00F6197B">
        <w:rPr>
          <w:rFonts w:ascii="Calibri" w:eastAsia="Calibri" w:hAnsi="Calibri" w:cs="Calibri"/>
          <w:color w:val="000000"/>
        </w:rPr>
        <w:t>Aneks</w:t>
      </w:r>
      <w:r>
        <w:rPr>
          <w:rFonts w:ascii="Calibri" w:eastAsia="Calibri" w:hAnsi="Calibri" w:cs="Calibri"/>
          <w:color w:val="000000"/>
        </w:rPr>
        <w:t>om</w:t>
      </w:r>
      <w:r w:rsidRPr="00F6197B">
        <w:rPr>
          <w:rFonts w:ascii="Calibri" w:eastAsia="Calibri" w:hAnsi="Calibri" w:cs="Calibri"/>
          <w:color w:val="000000"/>
        </w:rPr>
        <w:t xml:space="preserve"> št. 1 k Splošnemu dogovoru za pogodbeno leto 202</w:t>
      </w:r>
      <w:r>
        <w:rPr>
          <w:rFonts w:ascii="Calibri" w:eastAsia="Calibri" w:hAnsi="Calibri" w:cs="Calibri"/>
          <w:color w:val="000000"/>
        </w:rPr>
        <w:t xml:space="preserve">2 v dejavnost </w:t>
      </w:r>
      <w:r w:rsidR="00A20A52">
        <w:rPr>
          <w:rFonts w:ascii="Calibri" w:eastAsia="Calibri" w:hAnsi="Calibri" w:cs="Calibri"/>
          <w:color w:val="000000"/>
        </w:rPr>
        <w:t>n</w:t>
      </w:r>
      <w:r>
        <w:rPr>
          <w:rFonts w:ascii="Calibri" w:eastAsia="Calibri" w:hAnsi="Calibri" w:cs="Calibri"/>
          <w:color w:val="000000"/>
        </w:rPr>
        <w:t>ujne medicinske pomoči - helikopter</w:t>
      </w:r>
      <w:r w:rsidRPr="00F6197B">
        <w:rPr>
          <w:rFonts w:ascii="Calibri" w:eastAsia="Calibri" w:hAnsi="Calibri" w:cs="Calibri"/>
          <w:color w:val="000000"/>
        </w:rPr>
        <w:t xml:space="preserve"> uvaja</w:t>
      </w:r>
      <w:r>
        <w:rPr>
          <w:rFonts w:ascii="Calibri" w:eastAsia="Calibri" w:hAnsi="Calibri" w:cs="Calibri"/>
          <w:color w:val="000000"/>
        </w:rPr>
        <w:t>mo</w:t>
      </w:r>
      <w:r w:rsidRPr="00F6197B">
        <w:rPr>
          <w:rFonts w:ascii="Calibri" w:eastAsia="Calibri" w:hAnsi="Calibri" w:cs="Calibri"/>
          <w:color w:val="000000"/>
        </w:rPr>
        <w:t xml:space="preserve"> nov pavšal </w:t>
      </w:r>
      <w:r>
        <w:rPr>
          <w:rFonts w:ascii="Calibri" w:eastAsia="Calibri" w:hAnsi="Calibri" w:cs="Calibri"/>
          <w:color w:val="000000"/>
        </w:rPr>
        <w:t xml:space="preserve">za obračun dela zdravnika, ki sodeluje v sistemu reševanja v gorah. </w:t>
      </w:r>
    </w:p>
    <w:p w14:paraId="3ADC5BB3" w14:textId="77777777" w:rsidR="00094F14" w:rsidRDefault="00094F14" w:rsidP="00094F14">
      <w:pPr>
        <w:spacing w:after="0" w:line="240" w:lineRule="auto"/>
        <w:contextualSpacing/>
        <w:jc w:val="both"/>
        <w:rPr>
          <w:rFonts w:ascii="Calibri" w:eastAsia="Calibri" w:hAnsi="Calibri" w:cs="Calibri"/>
          <w:color w:val="000000"/>
        </w:rPr>
      </w:pPr>
    </w:p>
    <w:p w14:paraId="32B6C5FC" w14:textId="77777777" w:rsidR="00094F14" w:rsidRPr="00F6197B" w:rsidRDefault="00094F14" w:rsidP="00094F14">
      <w:pPr>
        <w:spacing w:after="0" w:line="240" w:lineRule="auto"/>
        <w:contextualSpacing/>
        <w:jc w:val="both"/>
        <w:rPr>
          <w:rFonts w:ascii="Arial Narrow" w:eastAsia="Times New Roman" w:hAnsi="Arial Narrow" w:cs="Calibri"/>
          <w:sz w:val="20"/>
          <w:szCs w:val="20"/>
          <w:lang w:eastAsia="sl-SI"/>
        </w:rPr>
      </w:pPr>
      <w:r>
        <w:rPr>
          <w:rFonts w:ascii="Calibri" w:eastAsia="Calibri" w:hAnsi="Calibri" w:cs="Calibri"/>
          <w:color w:val="000000"/>
        </w:rPr>
        <w:t xml:space="preserve">Storitev </w:t>
      </w:r>
      <w:r w:rsidRPr="00F6197B">
        <w:rPr>
          <w:rFonts w:ascii="Calibri" w:eastAsia="Calibri" w:hAnsi="Calibri" w:cs="Calibri"/>
          <w:color w:val="000000"/>
        </w:rPr>
        <w:t>bo</w:t>
      </w:r>
      <w:r>
        <w:rPr>
          <w:rFonts w:ascii="Calibri" w:eastAsia="Calibri" w:hAnsi="Calibri" w:cs="Calibri"/>
          <w:color w:val="000000"/>
        </w:rPr>
        <w:t xml:space="preserve"> lahko </w:t>
      </w:r>
      <w:r w:rsidRPr="00F6197B">
        <w:rPr>
          <w:rFonts w:ascii="Calibri" w:eastAsia="Calibri" w:hAnsi="Calibri" w:cs="Calibri"/>
          <w:color w:val="000000"/>
        </w:rPr>
        <w:t>obračunaval</w:t>
      </w:r>
      <w:r>
        <w:rPr>
          <w:rFonts w:ascii="Calibri" w:eastAsia="Calibri" w:hAnsi="Calibri" w:cs="Calibri"/>
          <w:color w:val="000000"/>
        </w:rPr>
        <w:t xml:space="preserve"> izvajalec OZG Kranj</w:t>
      </w:r>
      <w:r>
        <w:rPr>
          <w:rFonts w:ascii="Calibri" w:eastAsia="Calibri" w:hAnsi="Calibri" w:cs="Calibri"/>
          <w:bCs/>
          <w:color w:val="000000"/>
          <w:lang w:eastAsia="sl-SI"/>
        </w:rPr>
        <w:t>. Stalna prisotnost zdravnika GRS v helikopterski enoti za gorsko reševanje se bo zaradi porasta števila intervencij v gorah od 1. 1. 2022 izvajala v terminu od 1. junija do 30. septembra ter 14 dni v času zimskih počitnic.</w:t>
      </w:r>
    </w:p>
    <w:p w14:paraId="28D613DD" w14:textId="77777777" w:rsidR="00094F14" w:rsidRPr="00F6197B" w:rsidRDefault="00094F14" w:rsidP="00094F14">
      <w:pPr>
        <w:spacing w:after="0" w:line="240" w:lineRule="auto"/>
        <w:contextualSpacing/>
        <w:jc w:val="both"/>
        <w:rPr>
          <w:rFonts w:ascii="Arial Narrow" w:eastAsia="Times New Roman" w:hAnsi="Arial Narrow" w:cs="Arial"/>
          <w:bCs/>
          <w:sz w:val="20"/>
          <w:szCs w:val="20"/>
          <w:lang w:eastAsia="sl-SI"/>
        </w:rPr>
      </w:pPr>
    </w:p>
    <w:p w14:paraId="37C4CB6B" w14:textId="77777777" w:rsidR="00094F14" w:rsidRDefault="00094F14" w:rsidP="00094F14">
      <w:pPr>
        <w:widowControl w:val="0"/>
        <w:suppressAutoHyphens/>
        <w:spacing w:after="0" w:line="240" w:lineRule="auto"/>
        <w:jc w:val="both"/>
        <w:rPr>
          <w:rFonts w:cs="Calibri"/>
          <w:b/>
          <w:bCs/>
          <w:color w:val="000000"/>
        </w:rPr>
      </w:pPr>
      <w:r w:rsidRPr="002E77F9">
        <w:rPr>
          <w:rFonts w:cs="Calibri"/>
          <w:b/>
          <w:bCs/>
          <w:color w:val="000000"/>
        </w:rPr>
        <w:t>Navodilo za obračun</w:t>
      </w:r>
    </w:p>
    <w:p w14:paraId="13BCA250" w14:textId="77777777" w:rsidR="00094F14" w:rsidRDefault="00094F14" w:rsidP="00094F14">
      <w:pPr>
        <w:widowControl w:val="0"/>
        <w:suppressAutoHyphens/>
        <w:spacing w:after="0" w:line="240" w:lineRule="auto"/>
        <w:jc w:val="both"/>
        <w:rPr>
          <w:rFonts w:cs="Calibri"/>
          <w:b/>
          <w:bCs/>
          <w:color w:val="000000"/>
        </w:rPr>
      </w:pPr>
    </w:p>
    <w:p w14:paraId="46AB93C1" w14:textId="5FB8B1EF" w:rsidR="00094F14" w:rsidRPr="00F6197B" w:rsidRDefault="00094F14" w:rsidP="00094F14">
      <w:pPr>
        <w:widowControl w:val="0"/>
        <w:suppressAutoHyphens/>
        <w:spacing w:after="0" w:line="240" w:lineRule="auto"/>
        <w:jc w:val="both"/>
        <w:rPr>
          <w:rFonts w:ascii="Calibri" w:eastAsia="Calibri" w:hAnsi="Calibri" w:cs="Calibri"/>
          <w:color w:val="000000"/>
        </w:rPr>
      </w:pPr>
      <w:r>
        <w:rPr>
          <w:rFonts w:ascii="Calibri" w:eastAsia="Calibri" w:hAnsi="Calibri" w:cs="Calibri"/>
          <w:lang w:eastAsia="sl-SI"/>
        </w:rPr>
        <w:t xml:space="preserve">Skladno z navedenim Aneksom </w:t>
      </w:r>
      <w:r w:rsidRPr="00F6197B">
        <w:rPr>
          <w:rFonts w:ascii="Calibri" w:eastAsia="Calibri" w:hAnsi="Calibri" w:cs="Calibri"/>
          <w:lang w:eastAsia="sl-SI"/>
        </w:rPr>
        <w:t>v dejavnost 3</w:t>
      </w:r>
      <w:r>
        <w:rPr>
          <w:rFonts w:ascii="Calibri" w:eastAsia="Calibri" w:hAnsi="Calibri" w:cs="Calibri"/>
          <w:lang w:eastAsia="sl-SI"/>
        </w:rPr>
        <w:t>38</w:t>
      </w:r>
      <w:r w:rsidRPr="00F6197B">
        <w:rPr>
          <w:rFonts w:ascii="Calibri" w:eastAsia="Calibri" w:hAnsi="Calibri" w:cs="Calibri"/>
          <w:lang w:eastAsia="sl-SI"/>
        </w:rPr>
        <w:t xml:space="preserve"> 0</w:t>
      </w:r>
      <w:r>
        <w:rPr>
          <w:rFonts w:ascii="Calibri" w:eastAsia="Calibri" w:hAnsi="Calibri" w:cs="Calibri"/>
          <w:lang w:eastAsia="sl-SI"/>
        </w:rPr>
        <w:t>24</w:t>
      </w:r>
      <w:r w:rsidRPr="00F6197B">
        <w:rPr>
          <w:rFonts w:ascii="Calibri" w:eastAsia="Calibri" w:hAnsi="Calibri" w:cs="Calibri"/>
          <w:lang w:eastAsia="sl-SI"/>
        </w:rPr>
        <w:t xml:space="preserve"> »</w:t>
      </w:r>
      <w:r>
        <w:rPr>
          <w:rFonts w:ascii="Calibri" w:eastAsia="Calibri" w:hAnsi="Calibri" w:cs="Calibri"/>
          <w:lang w:eastAsia="sl-SI"/>
        </w:rPr>
        <w:t>Nujna medicinska pomoč - helikopter</w:t>
      </w:r>
      <w:r w:rsidRPr="00F6197B">
        <w:rPr>
          <w:rFonts w:ascii="Calibri" w:eastAsia="Calibri" w:hAnsi="Calibri" w:cs="Calibri"/>
          <w:lang w:eastAsia="sl-SI"/>
        </w:rPr>
        <w:t>«</w:t>
      </w:r>
      <w:r>
        <w:rPr>
          <w:rFonts w:ascii="Calibri" w:eastAsia="Calibri" w:hAnsi="Calibri" w:cs="Calibri"/>
          <w:lang w:eastAsia="sl-SI"/>
        </w:rPr>
        <w:t xml:space="preserve"> uvajamo novo storitev E0827 »</w:t>
      </w:r>
      <w:r w:rsidRPr="00455172">
        <w:rPr>
          <w:rFonts w:ascii="Calibri" w:eastAsia="Calibri" w:hAnsi="Calibri" w:cs="Calibri"/>
          <w:lang w:eastAsia="sl-SI"/>
        </w:rPr>
        <w:t>Pavšal za zdravnika GRS</w:t>
      </w:r>
      <w:r>
        <w:rPr>
          <w:rFonts w:ascii="Calibri" w:eastAsia="Calibri" w:hAnsi="Calibri" w:cs="Calibri"/>
          <w:lang w:eastAsia="sl-SI"/>
        </w:rPr>
        <w:t>«, ki jo</w:t>
      </w:r>
      <w:r w:rsidRPr="00F6197B">
        <w:rPr>
          <w:rFonts w:ascii="Calibri" w:eastAsia="Calibri" w:hAnsi="Calibri" w:cs="Calibri"/>
          <w:lang w:eastAsia="sl-SI"/>
        </w:rPr>
        <w:t xml:space="preserve"> </w:t>
      </w:r>
      <w:r>
        <w:rPr>
          <w:rFonts w:ascii="Calibri" w:eastAsia="Calibri" w:hAnsi="Calibri" w:cs="Calibri"/>
          <w:lang w:eastAsia="sl-SI"/>
        </w:rPr>
        <w:t xml:space="preserve">izvajalec </w:t>
      </w:r>
      <w:r w:rsidRPr="00F6197B">
        <w:rPr>
          <w:rFonts w:ascii="Calibri" w:eastAsia="Calibri" w:hAnsi="Calibri" w:cs="Calibri"/>
          <w:color w:val="000000"/>
        </w:rPr>
        <w:t>posreduje Zavodu po strukturi PGO na vrsti dokumenta 15-16 (poročilo) skladno z navodili Zavoda in povezovalnimi šifranti.</w:t>
      </w:r>
    </w:p>
    <w:p w14:paraId="3F5031E6" w14:textId="77777777" w:rsidR="00094F14" w:rsidRPr="00F6197B" w:rsidRDefault="00094F14" w:rsidP="00094F14">
      <w:pPr>
        <w:spacing w:after="0" w:line="240" w:lineRule="auto"/>
        <w:jc w:val="both"/>
        <w:rPr>
          <w:rFonts w:ascii="Calibri" w:eastAsia="Calibri" w:hAnsi="Calibri" w:cs="Calibri"/>
          <w:lang w:eastAsia="sl-SI"/>
        </w:rPr>
      </w:pPr>
    </w:p>
    <w:p w14:paraId="029715C8" w14:textId="77777777" w:rsidR="00094F14" w:rsidRPr="00F6197B" w:rsidRDefault="00094F14" w:rsidP="00094F14">
      <w:pPr>
        <w:autoSpaceDE w:val="0"/>
        <w:autoSpaceDN w:val="0"/>
        <w:adjustRightInd w:val="0"/>
        <w:spacing w:after="0" w:line="240" w:lineRule="auto"/>
        <w:jc w:val="both"/>
        <w:rPr>
          <w:rFonts w:ascii="Calibri" w:eastAsia="Times New Roman" w:hAnsi="Calibri" w:cs="Arial"/>
          <w:lang w:eastAsia="sl-SI"/>
        </w:rPr>
      </w:pPr>
      <w:r>
        <w:rPr>
          <w:rFonts w:ascii="Calibri" w:eastAsia="Times New Roman" w:hAnsi="Calibri" w:cs="Arial"/>
          <w:lang w:eastAsia="sl-SI"/>
        </w:rPr>
        <w:t>Novo s</w:t>
      </w:r>
      <w:r w:rsidRPr="00F6197B">
        <w:rPr>
          <w:rFonts w:ascii="Calibri" w:eastAsia="Times New Roman" w:hAnsi="Calibri" w:cs="Arial"/>
          <w:lang w:eastAsia="sl-SI"/>
        </w:rPr>
        <w:t>toritev E0</w:t>
      </w:r>
      <w:r>
        <w:rPr>
          <w:rFonts w:ascii="Calibri" w:eastAsia="Times New Roman" w:hAnsi="Calibri" w:cs="Arial"/>
          <w:lang w:eastAsia="sl-SI"/>
        </w:rPr>
        <w:t>82</w:t>
      </w:r>
      <w:r w:rsidRPr="00F6197B">
        <w:rPr>
          <w:rFonts w:ascii="Calibri" w:eastAsia="Times New Roman" w:hAnsi="Calibri" w:cs="Arial"/>
          <w:lang w:eastAsia="sl-SI"/>
        </w:rPr>
        <w:t>7 uvajamo v seznam storitev 15.3 »Storitve PGO«:</w:t>
      </w:r>
    </w:p>
    <w:tbl>
      <w:tblPr>
        <w:tblW w:w="4809" w:type="pct"/>
        <w:tblCellMar>
          <w:left w:w="70" w:type="dxa"/>
          <w:right w:w="70" w:type="dxa"/>
        </w:tblCellMar>
        <w:tblLook w:val="04A0" w:firstRow="1" w:lastRow="0" w:firstColumn="1" w:lastColumn="0" w:noHBand="0" w:noVBand="1"/>
      </w:tblPr>
      <w:tblGrid>
        <w:gridCol w:w="748"/>
        <w:gridCol w:w="3524"/>
        <w:gridCol w:w="4772"/>
      </w:tblGrid>
      <w:tr w:rsidR="00094F14" w:rsidRPr="00F6197B" w14:paraId="0B435AE4" w14:textId="77777777" w:rsidTr="00094F14">
        <w:trPr>
          <w:trHeight w:val="236"/>
        </w:trPr>
        <w:tc>
          <w:tcPr>
            <w:tcW w:w="4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2B493C"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Šifra</w:t>
            </w:r>
          </w:p>
        </w:tc>
        <w:tc>
          <w:tcPr>
            <w:tcW w:w="1948" w:type="pct"/>
            <w:tcBorders>
              <w:top w:val="single" w:sz="4" w:space="0" w:color="auto"/>
              <w:left w:val="nil"/>
              <w:bottom w:val="single" w:sz="4" w:space="0" w:color="auto"/>
              <w:right w:val="single" w:sz="4" w:space="0" w:color="auto"/>
            </w:tcBorders>
            <w:shd w:val="clear" w:color="auto" w:fill="auto"/>
            <w:vAlign w:val="bottom"/>
            <w:hideMark/>
          </w:tcPr>
          <w:p w14:paraId="0CA569C1"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Kratek opis</w:t>
            </w:r>
          </w:p>
        </w:tc>
        <w:tc>
          <w:tcPr>
            <w:tcW w:w="2639" w:type="pct"/>
            <w:tcBorders>
              <w:top w:val="single" w:sz="4" w:space="0" w:color="auto"/>
              <w:left w:val="nil"/>
              <w:bottom w:val="single" w:sz="4" w:space="0" w:color="auto"/>
              <w:right w:val="single" w:sz="4" w:space="0" w:color="auto"/>
            </w:tcBorders>
            <w:shd w:val="clear" w:color="auto" w:fill="auto"/>
            <w:vAlign w:val="bottom"/>
            <w:hideMark/>
          </w:tcPr>
          <w:p w14:paraId="40D6CB55"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Dolg opis</w:t>
            </w:r>
          </w:p>
        </w:tc>
      </w:tr>
      <w:tr w:rsidR="00094F14" w:rsidRPr="00F6197B" w14:paraId="06245E62" w14:textId="77777777" w:rsidTr="00094F14">
        <w:trPr>
          <w:trHeight w:val="161"/>
        </w:trPr>
        <w:tc>
          <w:tcPr>
            <w:tcW w:w="414" w:type="pct"/>
            <w:tcBorders>
              <w:top w:val="nil"/>
              <w:left w:val="single" w:sz="4" w:space="0" w:color="auto"/>
              <w:bottom w:val="single" w:sz="4" w:space="0" w:color="auto"/>
              <w:right w:val="single" w:sz="4" w:space="0" w:color="auto"/>
            </w:tcBorders>
            <w:shd w:val="clear" w:color="auto" w:fill="auto"/>
            <w:hideMark/>
          </w:tcPr>
          <w:p w14:paraId="32029C98" w14:textId="77777777" w:rsidR="00094F14" w:rsidRPr="00F6197B" w:rsidRDefault="00094F14" w:rsidP="0061253E">
            <w:pPr>
              <w:spacing w:after="0" w:line="240" w:lineRule="auto"/>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E0</w:t>
            </w:r>
            <w:r>
              <w:rPr>
                <w:rFonts w:ascii="Calibri" w:eastAsia="Times New Roman" w:hAnsi="Calibri" w:cs="Calibri"/>
                <w:sz w:val="20"/>
                <w:szCs w:val="20"/>
                <w:lang w:eastAsia="sl-SI"/>
              </w:rPr>
              <w:t>82</w:t>
            </w:r>
            <w:r w:rsidRPr="00F6197B">
              <w:rPr>
                <w:rFonts w:ascii="Calibri" w:eastAsia="Times New Roman" w:hAnsi="Calibri" w:cs="Calibri"/>
                <w:sz w:val="20"/>
                <w:szCs w:val="20"/>
                <w:lang w:eastAsia="sl-SI"/>
              </w:rPr>
              <w:t>7</w:t>
            </w:r>
          </w:p>
        </w:tc>
        <w:tc>
          <w:tcPr>
            <w:tcW w:w="1948" w:type="pct"/>
            <w:tcBorders>
              <w:top w:val="nil"/>
              <w:left w:val="nil"/>
              <w:bottom w:val="single" w:sz="4" w:space="0" w:color="auto"/>
              <w:right w:val="single" w:sz="4" w:space="0" w:color="auto"/>
            </w:tcBorders>
            <w:shd w:val="clear" w:color="auto" w:fill="auto"/>
          </w:tcPr>
          <w:p w14:paraId="293E3CCD" w14:textId="77777777" w:rsidR="00094F14" w:rsidRPr="00F6197B" w:rsidRDefault="00094F14" w:rsidP="0061253E">
            <w:pPr>
              <w:spacing w:after="0" w:line="240" w:lineRule="auto"/>
              <w:rPr>
                <w:rFonts w:ascii="Calibri" w:eastAsia="Times New Roman" w:hAnsi="Calibri" w:cs="Calibri"/>
                <w:sz w:val="20"/>
                <w:szCs w:val="20"/>
                <w:lang w:eastAsia="sl-SI"/>
              </w:rPr>
            </w:pPr>
            <w:bookmarkStart w:id="5" w:name="_Hlk104887995"/>
            <w:r w:rsidRPr="002029FA">
              <w:rPr>
                <w:rFonts w:ascii="Calibri" w:eastAsia="Times New Roman" w:hAnsi="Calibri" w:cs="Calibri"/>
                <w:sz w:val="20"/>
                <w:szCs w:val="20"/>
                <w:lang w:eastAsia="sl-SI"/>
              </w:rPr>
              <w:t xml:space="preserve">Pavšal </w:t>
            </w:r>
            <w:r>
              <w:rPr>
                <w:rFonts w:ascii="Calibri" w:eastAsia="Times New Roman" w:hAnsi="Calibri" w:cs="Calibri"/>
                <w:sz w:val="20"/>
                <w:szCs w:val="20"/>
                <w:lang w:eastAsia="sl-SI"/>
              </w:rPr>
              <w:t xml:space="preserve">za </w:t>
            </w:r>
            <w:r w:rsidRPr="002029FA">
              <w:rPr>
                <w:rFonts w:ascii="Calibri" w:eastAsia="Times New Roman" w:hAnsi="Calibri" w:cs="Calibri"/>
                <w:sz w:val="20"/>
                <w:szCs w:val="20"/>
                <w:lang w:eastAsia="sl-SI"/>
              </w:rPr>
              <w:t>zdravnik</w:t>
            </w:r>
            <w:r>
              <w:rPr>
                <w:rFonts w:ascii="Calibri" w:eastAsia="Times New Roman" w:hAnsi="Calibri" w:cs="Calibri"/>
                <w:sz w:val="20"/>
                <w:szCs w:val="20"/>
                <w:lang w:eastAsia="sl-SI"/>
              </w:rPr>
              <w:t>a</w:t>
            </w:r>
            <w:r w:rsidRPr="002029FA">
              <w:rPr>
                <w:rFonts w:ascii="Calibri" w:eastAsia="Times New Roman" w:hAnsi="Calibri" w:cs="Calibri"/>
                <w:sz w:val="20"/>
                <w:szCs w:val="20"/>
                <w:lang w:eastAsia="sl-SI"/>
              </w:rPr>
              <w:t xml:space="preserve"> GRS</w:t>
            </w:r>
            <w:bookmarkEnd w:id="5"/>
          </w:p>
        </w:tc>
        <w:tc>
          <w:tcPr>
            <w:tcW w:w="2639" w:type="pct"/>
            <w:tcBorders>
              <w:top w:val="nil"/>
              <w:left w:val="nil"/>
              <w:bottom w:val="single" w:sz="4" w:space="0" w:color="auto"/>
              <w:right w:val="single" w:sz="4" w:space="0" w:color="auto"/>
            </w:tcBorders>
            <w:shd w:val="clear" w:color="auto" w:fill="auto"/>
          </w:tcPr>
          <w:p w14:paraId="53AF462F" w14:textId="77777777" w:rsidR="00094F14" w:rsidRPr="00F6197B" w:rsidRDefault="00094F14" w:rsidP="0061253E">
            <w:pPr>
              <w:spacing w:line="276" w:lineRule="auto"/>
              <w:contextualSpacing/>
              <w:jc w:val="both"/>
              <w:rPr>
                <w:rFonts w:ascii="Calibri" w:eastAsia="Times New Roman" w:hAnsi="Calibri" w:cs="Calibri"/>
                <w:sz w:val="20"/>
                <w:szCs w:val="20"/>
                <w:lang w:eastAsia="sl-SI"/>
              </w:rPr>
            </w:pPr>
            <w:r w:rsidRPr="002029FA">
              <w:rPr>
                <w:rFonts w:ascii="Calibri" w:eastAsia="Times New Roman" w:hAnsi="Calibri" w:cs="Calibri"/>
                <w:sz w:val="20"/>
                <w:szCs w:val="20"/>
                <w:lang w:eastAsia="sl-SI"/>
              </w:rPr>
              <w:t xml:space="preserve">Pavšal </w:t>
            </w:r>
            <w:r>
              <w:rPr>
                <w:rFonts w:ascii="Calibri" w:eastAsia="Times New Roman" w:hAnsi="Calibri" w:cs="Calibri"/>
                <w:sz w:val="20"/>
                <w:szCs w:val="20"/>
                <w:lang w:eastAsia="sl-SI"/>
              </w:rPr>
              <w:t xml:space="preserve">za </w:t>
            </w:r>
            <w:r w:rsidRPr="002029FA">
              <w:rPr>
                <w:rFonts w:ascii="Calibri" w:eastAsia="Times New Roman" w:hAnsi="Calibri" w:cs="Calibri"/>
                <w:sz w:val="20"/>
                <w:szCs w:val="20"/>
                <w:lang w:eastAsia="sl-SI"/>
              </w:rPr>
              <w:t>zdravnik</w:t>
            </w:r>
            <w:r>
              <w:rPr>
                <w:rFonts w:ascii="Calibri" w:eastAsia="Times New Roman" w:hAnsi="Calibri" w:cs="Calibri"/>
                <w:sz w:val="20"/>
                <w:szCs w:val="20"/>
                <w:lang w:eastAsia="sl-SI"/>
              </w:rPr>
              <w:t>a</w:t>
            </w:r>
            <w:r w:rsidRPr="002029FA">
              <w:rPr>
                <w:rFonts w:ascii="Calibri" w:eastAsia="Times New Roman" w:hAnsi="Calibri" w:cs="Calibri"/>
                <w:sz w:val="20"/>
                <w:szCs w:val="20"/>
                <w:lang w:eastAsia="sl-SI"/>
              </w:rPr>
              <w:t xml:space="preserve"> </w:t>
            </w:r>
            <w:r>
              <w:rPr>
                <w:rFonts w:ascii="Calibri" w:eastAsia="Times New Roman" w:hAnsi="Calibri" w:cs="Calibri"/>
                <w:sz w:val="20"/>
                <w:szCs w:val="20"/>
                <w:lang w:eastAsia="sl-SI"/>
              </w:rPr>
              <w:t xml:space="preserve">gorske reševalne službe za stalno prisotnost zdravnika v helikopterski enoti za gorsko reševanje. </w:t>
            </w:r>
          </w:p>
        </w:tc>
      </w:tr>
    </w:tbl>
    <w:p w14:paraId="503BB1DF" w14:textId="77777777" w:rsidR="00094F14" w:rsidRPr="00F6197B" w:rsidRDefault="00094F14" w:rsidP="00094F14">
      <w:pPr>
        <w:widowControl w:val="0"/>
        <w:suppressAutoHyphens/>
        <w:spacing w:after="0" w:line="240" w:lineRule="auto"/>
        <w:jc w:val="both"/>
        <w:rPr>
          <w:rFonts w:ascii="Calibri" w:eastAsia="Calibri" w:hAnsi="Calibri" w:cs="Calibri"/>
          <w:color w:val="000000"/>
        </w:rPr>
      </w:pPr>
    </w:p>
    <w:tbl>
      <w:tblPr>
        <w:tblW w:w="9037" w:type="dxa"/>
        <w:tblLayout w:type="fixed"/>
        <w:tblCellMar>
          <w:left w:w="70" w:type="dxa"/>
          <w:right w:w="70" w:type="dxa"/>
        </w:tblCellMar>
        <w:tblLook w:val="04A0" w:firstRow="1" w:lastRow="0" w:firstColumn="1" w:lastColumn="0" w:noHBand="0" w:noVBand="1"/>
      </w:tblPr>
      <w:tblGrid>
        <w:gridCol w:w="856"/>
        <w:gridCol w:w="699"/>
        <w:gridCol w:w="1505"/>
        <w:gridCol w:w="799"/>
        <w:gridCol w:w="800"/>
        <w:gridCol w:w="1006"/>
        <w:gridCol w:w="993"/>
        <w:gridCol w:w="2379"/>
      </w:tblGrid>
      <w:tr w:rsidR="00094F14" w:rsidRPr="00F6197B" w14:paraId="7B39A99E" w14:textId="77777777" w:rsidTr="0061253E">
        <w:trPr>
          <w:trHeight w:val="220"/>
        </w:trPr>
        <w:tc>
          <w:tcPr>
            <w:tcW w:w="856" w:type="dxa"/>
            <w:tcBorders>
              <w:top w:val="single" w:sz="4" w:space="0" w:color="auto"/>
              <w:left w:val="single" w:sz="4" w:space="0" w:color="auto"/>
              <w:bottom w:val="single" w:sz="4" w:space="0" w:color="auto"/>
              <w:right w:val="single" w:sz="4" w:space="0" w:color="auto"/>
            </w:tcBorders>
          </w:tcPr>
          <w:p w14:paraId="1D239932"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Naziv enote mere</w:t>
            </w:r>
          </w:p>
        </w:tc>
        <w:tc>
          <w:tcPr>
            <w:tcW w:w="699" w:type="dxa"/>
            <w:tcBorders>
              <w:top w:val="single" w:sz="4" w:space="0" w:color="auto"/>
              <w:left w:val="single" w:sz="4" w:space="0" w:color="auto"/>
              <w:bottom w:val="single" w:sz="4" w:space="0" w:color="auto"/>
              <w:right w:val="single" w:sz="4" w:space="0" w:color="auto"/>
            </w:tcBorders>
          </w:tcPr>
          <w:p w14:paraId="79B8DD31"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Št. enot mere</w:t>
            </w:r>
          </w:p>
        </w:tc>
        <w:tc>
          <w:tcPr>
            <w:tcW w:w="1505" w:type="dxa"/>
            <w:tcBorders>
              <w:top w:val="single" w:sz="4" w:space="0" w:color="auto"/>
              <w:left w:val="single" w:sz="4" w:space="0" w:color="auto"/>
              <w:bottom w:val="single" w:sz="4" w:space="0" w:color="auto"/>
              <w:right w:val="single" w:sz="4" w:space="0" w:color="auto"/>
            </w:tcBorders>
          </w:tcPr>
          <w:p w14:paraId="440A8C53"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Oznaka količine (1 - kol. je 1; 2 - dejanska kol.)</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14:paraId="63B618CD"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Oznaka cene</w:t>
            </w:r>
          </w:p>
        </w:tc>
        <w:tc>
          <w:tcPr>
            <w:tcW w:w="800" w:type="dxa"/>
            <w:tcBorders>
              <w:top w:val="single" w:sz="4" w:space="0" w:color="auto"/>
              <w:left w:val="nil"/>
              <w:bottom w:val="single" w:sz="4" w:space="0" w:color="auto"/>
              <w:right w:val="single" w:sz="4" w:space="0" w:color="auto"/>
            </w:tcBorders>
            <w:shd w:val="clear" w:color="auto" w:fill="auto"/>
            <w:hideMark/>
          </w:tcPr>
          <w:p w14:paraId="5BE269B5"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Tip storitve</w:t>
            </w:r>
          </w:p>
        </w:tc>
        <w:tc>
          <w:tcPr>
            <w:tcW w:w="1006" w:type="dxa"/>
            <w:tcBorders>
              <w:top w:val="single" w:sz="4" w:space="0" w:color="auto"/>
              <w:left w:val="nil"/>
              <w:bottom w:val="single" w:sz="4" w:space="0" w:color="auto"/>
              <w:right w:val="single" w:sz="4" w:space="0" w:color="auto"/>
            </w:tcBorders>
            <w:shd w:val="clear" w:color="auto" w:fill="auto"/>
            <w:hideMark/>
          </w:tcPr>
          <w:p w14:paraId="17FE1A8D"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Evidenčna storitev</w:t>
            </w:r>
          </w:p>
        </w:tc>
        <w:tc>
          <w:tcPr>
            <w:tcW w:w="993" w:type="dxa"/>
            <w:tcBorders>
              <w:top w:val="single" w:sz="4" w:space="0" w:color="auto"/>
              <w:left w:val="nil"/>
              <w:bottom w:val="single" w:sz="4" w:space="0" w:color="auto"/>
              <w:right w:val="single" w:sz="8" w:space="0" w:color="auto"/>
            </w:tcBorders>
            <w:shd w:val="clear" w:color="auto" w:fill="auto"/>
            <w:hideMark/>
          </w:tcPr>
          <w:p w14:paraId="0A4D45E1"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F6197B">
              <w:rPr>
                <w:rFonts w:ascii="Calibri" w:eastAsia="Times New Roman" w:hAnsi="Calibri" w:cs="Calibri"/>
                <w:b/>
                <w:bCs/>
                <w:i/>
                <w:iCs/>
                <w:sz w:val="20"/>
                <w:szCs w:val="20"/>
                <w:lang w:eastAsia="sl-SI"/>
              </w:rPr>
              <w:t>Nivo planiranja</w:t>
            </w:r>
          </w:p>
        </w:tc>
        <w:tc>
          <w:tcPr>
            <w:tcW w:w="2379" w:type="dxa"/>
            <w:tcBorders>
              <w:top w:val="single" w:sz="4" w:space="0" w:color="auto"/>
              <w:left w:val="nil"/>
              <w:bottom w:val="single" w:sz="4" w:space="0" w:color="auto"/>
              <w:right w:val="single" w:sz="8" w:space="0" w:color="auto"/>
            </w:tcBorders>
          </w:tcPr>
          <w:p w14:paraId="517E741F" w14:textId="77777777" w:rsidR="00094F14" w:rsidRPr="00F6197B" w:rsidRDefault="00094F14" w:rsidP="0061253E">
            <w:pPr>
              <w:spacing w:after="0" w:line="240" w:lineRule="auto"/>
              <w:rPr>
                <w:rFonts w:ascii="Calibri" w:eastAsia="Times New Roman" w:hAnsi="Calibri" w:cs="Calibri"/>
                <w:b/>
                <w:bCs/>
                <w:i/>
                <w:iCs/>
                <w:sz w:val="20"/>
                <w:szCs w:val="20"/>
                <w:lang w:eastAsia="sl-SI"/>
              </w:rPr>
            </w:pPr>
            <w:r w:rsidRPr="00B156BB">
              <w:rPr>
                <w:rFonts w:ascii="Calibri" w:eastAsia="Times New Roman" w:hAnsi="Calibri" w:cs="Calibri"/>
                <w:b/>
                <w:bCs/>
                <w:i/>
                <w:iCs/>
                <w:sz w:val="20"/>
                <w:szCs w:val="20"/>
                <w:lang w:eastAsia="sl-SI"/>
              </w:rPr>
              <w:t>Kontrola podvojenosti obračunavanja storitev v obračunskem obdobju na PGO</w:t>
            </w:r>
          </w:p>
        </w:tc>
      </w:tr>
      <w:tr w:rsidR="00094F14" w:rsidRPr="00F6197B" w14:paraId="2ADBA304" w14:textId="77777777" w:rsidTr="0061253E">
        <w:trPr>
          <w:trHeight w:val="227"/>
        </w:trPr>
        <w:tc>
          <w:tcPr>
            <w:tcW w:w="856" w:type="dxa"/>
            <w:tcBorders>
              <w:top w:val="single" w:sz="4" w:space="0" w:color="auto"/>
              <w:left w:val="single" w:sz="4" w:space="0" w:color="auto"/>
              <w:bottom w:val="single" w:sz="4" w:space="0" w:color="auto"/>
              <w:right w:val="single" w:sz="4" w:space="0" w:color="auto"/>
            </w:tcBorders>
            <w:vAlign w:val="center"/>
          </w:tcPr>
          <w:p w14:paraId="6E2D02DD"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Znesek</w:t>
            </w:r>
          </w:p>
        </w:tc>
        <w:tc>
          <w:tcPr>
            <w:tcW w:w="699" w:type="dxa"/>
            <w:tcBorders>
              <w:top w:val="single" w:sz="4" w:space="0" w:color="auto"/>
              <w:left w:val="single" w:sz="4" w:space="0" w:color="auto"/>
              <w:bottom w:val="single" w:sz="4" w:space="0" w:color="auto"/>
              <w:right w:val="single" w:sz="4" w:space="0" w:color="auto"/>
            </w:tcBorders>
            <w:vAlign w:val="center"/>
          </w:tcPr>
          <w:p w14:paraId="4FD3CADA"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1</w:t>
            </w:r>
          </w:p>
        </w:tc>
        <w:tc>
          <w:tcPr>
            <w:tcW w:w="1505" w:type="dxa"/>
            <w:tcBorders>
              <w:top w:val="single" w:sz="4" w:space="0" w:color="auto"/>
              <w:left w:val="single" w:sz="4" w:space="0" w:color="auto"/>
              <w:bottom w:val="single" w:sz="4" w:space="0" w:color="auto"/>
              <w:right w:val="single" w:sz="4" w:space="0" w:color="auto"/>
            </w:tcBorders>
            <w:vAlign w:val="center"/>
          </w:tcPr>
          <w:p w14:paraId="0B19DCB3"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467C9"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E8307"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10 PAV</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58ADE"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D52FF"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sidRPr="00F6197B">
              <w:rPr>
                <w:rFonts w:ascii="Calibri" w:eastAsia="Times New Roman" w:hAnsi="Calibri" w:cs="Calibri"/>
                <w:sz w:val="20"/>
                <w:szCs w:val="20"/>
                <w:lang w:eastAsia="sl-SI"/>
              </w:rPr>
              <w:t>E0</w:t>
            </w:r>
            <w:r>
              <w:rPr>
                <w:rFonts w:ascii="Calibri" w:eastAsia="Times New Roman" w:hAnsi="Calibri" w:cs="Calibri"/>
                <w:sz w:val="20"/>
                <w:szCs w:val="20"/>
                <w:lang w:eastAsia="sl-SI"/>
              </w:rPr>
              <w:t>82</w:t>
            </w:r>
            <w:r w:rsidRPr="00F6197B">
              <w:rPr>
                <w:rFonts w:ascii="Calibri" w:eastAsia="Times New Roman" w:hAnsi="Calibri" w:cs="Calibri"/>
                <w:sz w:val="20"/>
                <w:szCs w:val="20"/>
                <w:lang w:eastAsia="sl-SI"/>
              </w:rPr>
              <w:t>7</w:t>
            </w:r>
          </w:p>
        </w:tc>
        <w:tc>
          <w:tcPr>
            <w:tcW w:w="2379" w:type="dxa"/>
            <w:tcBorders>
              <w:top w:val="single" w:sz="4" w:space="0" w:color="auto"/>
              <w:left w:val="single" w:sz="4" w:space="0" w:color="auto"/>
              <w:bottom w:val="single" w:sz="4" w:space="0" w:color="auto"/>
              <w:right w:val="single" w:sz="4" w:space="0" w:color="auto"/>
            </w:tcBorders>
            <w:vAlign w:val="center"/>
          </w:tcPr>
          <w:p w14:paraId="6245CD23" w14:textId="77777777" w:rsidR="00094F14" w:rsidRPr="00F6197B" w:rsidRDefault="00094F14" w:rsidP="0061253E">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DA</w:t>
            </w:r>
          </w:p>
        </w:tc>
      </w:tr>
    </w:tbl>
    <w:p w14:paraId="53B80BE4" w14:textId="77777777" w:rsidR="00094F14" w:rsidRDefault="00094F14" w:rsidP="00094F14">
      <w:pPr>
        <w:widowControl w:val="0"/>
        <w:suppressAutoHyphens/>
        <w:spacing w:after="0" w:line="240" w:lineRule="auto"/>
        <w:jc w:val="both"/>
        <w:rPr>
          <w:rFonts w:ascii="Calibri" w:eastAsia="Calibri" w:hAnsi="Calibri" w:cs="Calibri"/>
          <w:color w:val="000000"/>
        </w:rPr>
      </w:pPr>
    </w:p>
    <w:p w14:paraId="56AD029E" w14:textId="77777777" w:rsidR="00094F14" w:rsidRPr="00F6197B" w:rsidRDefault="00094F14" w:rsidP="00094F14">
      <w:pPr>
        <w:widowControl w:val="0"/>
        <w:suppressAutoHyphens/>
        <w:spacing w:after="0" w:line="240" w:lineRule="auto"/>
        <w:jc w:val="both"/>
        <w:rPr>
          <w:rFonts w:ascii="Calibri" w:eastAsia="Calibri" w:hAnsi="Calibri" w:cs="Calibri"/>
          <w:color w:val="000000"/>
        </w:rPr>
      </w:pPr>
      <w:r w:rsidRPr="00F6197B">
        <w:rPr>
          <w:rFonts w:ascii="Calibri" w:eastAsia="Calibri" w:hAnsi="Calibri" w:cs="Calibri"/>
          <w:color w:val="000000"/>
        </w:rPr>
        <w:t>Spremembe povezovalnega šifranta K1 »Vrste zdravstvene dejavnosti in storitve za obračun« so naslednje:</w:t>
      </w:r>
    </w:p>
    <w:tbl>
      <w:tblPr>
        <w:tblW w:w="5000" w:type="pct"/>
        <w:tblCellMar>
          <w:left w:w="70" w:type="dxa"/>
          <w:right w:w="70" w:type="dxa"/>
        </w:tblCellMar>
        <w:tblLook w:val="04A0" w:firstRow="1" w:lastRow="0" w:firstColumn="1" w:lastColumn="0" w:noHBand="0" w:noVBand="1"/>
      </w:tblPr>
      <w:tblGrid>
        <w:gridCol w:w="858"/>
        <w:gridCol w:w="560"/>
        <w:gridCol w:w="453"/>
        <w:gridCol w:w="4473"/>
        <w:gridCol w:w="3054"/>
      </w:tblGrid>
      <w:tr w:rsidR="00094F14" w:rsidRPr="00450671" w14:paraId="76225322" w14:textId="77777777" w:rsidTr="0061253E">
        <w:trPr>
          <w:trHeight w:val="255"/>
        </w:trPr>
        <w:tc>
          <w:tcPr>
            <w:tcW w:w="456" w:type="pct"/>
            <w:tcBorders>
              <w:top w:val="single" w:sz="4" w:space="0" w:color="auto"/>
              <w:left w:val="single" w:sz="8" w:space="0" w:color="auto"/>
              <w:bottom w:val="single" w:sz="4" w:space="0" w:color="auto"/>
              <w:right w:val="single" w:sz="4" w:space="0" w:color="auto"/>
            </w:tcBorders>
            <w:shd w:val="clear" w:color="auto" w:fill="auto"/>
            <w:noWrap/>
          </w:tcPr>
          <w:p w14:paraId="464A4A9A"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Q86.210</w:t>
            </w:r>
          </w:p>
        </w:tc>
        <w:tc>
          <w:tcPr>
            <w:tcW w:w="2918" w:type="pct"/>
            <w:gridSpan w:val="3"/>
            <w:tcBorders>
              <w:top w:val="single" w:sz="4" w:space="0" w:color="auto"/>
              <w:left w:val="nil"/>
              <w:bottom w:val="single" w:sz="4" w:space="0" w:color="auto"/>
              <w:right w:val="single" w:sz="4" w:space="0" w:color="auto"/>
            </w:tcBorders>
            <w:shd w:val="clear" w:color="auto" w:fill="auto"/>
          </w:tcPr>
          <w:p w14:paraId="2B1CE2AB"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Splošna zunajbolnišnična zdravstvena dejavnost</w:t>
            </w:r>
          </w:p>
        </w:tc>
        <w:tc>
          <w:tcPr>
            <w:tcW w:w="16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30831B"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Šifrant K1.1 - Dovoljene storitve obračuna po podvrstah zdravstvene dejavnosti</w:t>
            </w:r>
          </w:p>
        </w:tc>
      </w:tr>
      <w:tr w:rsidR="00094F14" w:rsidRPr="00450671" w14:paraId="405A7897" w14:textId="77777777" w:rsidTr="0061253E">
        <w:trPr>
          <w:trHeight w:val="255"/>
        </w:trPr>
        <w:tc>
          <w:tcPr>
            <w:tcW w:w="456" w:type="pct"/>
            <w:tcBorders>
              <w:top w:val="nil"/>
              <w:left w:val="single" w:sz="8" w:space="0" w:color="auto"/>
              <w:bottom w:val="single" w:sz="4" w:space="0" w:color="auto"/>
              <w:right w:val="single" w:sz="4" w:space="0" w:color="auto"/>
            </w:tcBorders>
            <w:shd w:val="clear" w:color="auto" w:fill="auto"/>
            <w:noWrap/>
            <w:vAlign w:val="bottom"/>
          </w:tcPr>
          <w:p w14:paraId="1DDC45A0" w14:textId="77777777" w:rsidR="00094F14" w:rsidRPr="00660485" w:rsidRDefault="00094F14" w:rsidP="0061253E">
            <w:pPr>
              <w:spacing w:after="0" w:line="240" w:lineRule="auto"/>
              <w:rPr>
                <w:rFonts w:eastAsia="Times New Roman" w:cstheme="minorHAnsi"/>
                <w:sz w:val="20"/>
                <w:szCs w:val="20"/>
                <w:lang w:eastAsia="sl-SI"/>
              </w:rPr>
            </w:pPr>
          </w:p>
        </w:tc>
        <w:tc>
          <w:tcPr>
            <w:tcW w:w="298" w:type="pct"/>
            <w:tcBorders>
              <w:top w:val="nil"/>
              <w:left w:val="nil"/>
              <w:bottom w:val="single" w:sz="4" w:space="0" w:color="auto"/>
              <w:right w:val="single" w:sz="4" w:space="0" w:color="auto"/>
            </w:tcBorders>
            <w:shd w:val="clear" w:color="auto" w:fill="auto"/>
            <w:noWrap/>
            <w:vAlign w:val="bottom"/>
          </w:tcPr>
          <w:p w14:paraId="2667D1C9"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338</w:t>
            </w:r>
          </w:p>
        </w:tc>
        <w:tc>
          <w:tcPr>
            <w:tcW w:w="262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7E7CA82"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Urgentna medicina v splošni zunajbolnišnični dejavnosti</w:t>
            </w:r>
          </w:p>
        </w:tc>
        <w:tc>
          <w:tcPr>
            <w:tcW w:w="1625" w:type="pct"/>
            <w:tcBorders>
              <w:top w:val="nil"/>
              <w:left w:val="nil"/>
              <w:bottom w:val="single" w:sz="4" w:space="0" w:color="auto"/>
              <w:right w:val="single" w:sz="4" w:space="0" w:color="auto"/>
            </w:tcBorders>
            <w:shd w:val="clear" w:color="auto" w:fill="auto"/>
            <w:vAlign w:val="bottom"/>
            <w:hideMark/>
          </w:tcPr>
          <w:p w14:paraId="1250C9CD"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 </w:t>
            </w:r>
          </w:p>
        </w:tc>
      </w:tr>
      <w:tr w:rsidR="00094F14" w:rsidRPr="00450671" w14:paraId="4CF10FBB" w14:textId="77777777" w:rsidTr="0061253E">
        <w:trPr>
          <w:trHeight w:val="290"/>
        </w:trPr>
        <w:tc>
          <w:tcPr>
            <w:tcW w:w="456" w:type="pct"/>
            <w:tcBorders>
              <w:top w:val="nil"/>
              <w:left w:val="single" w:sz="8" w:space="0" w:color="auto"/>
              <w:bottom w:val="single" w:sz="4" w:space="0" w:color="auto"/>
              <w:right w:val="single" w:sz="4" w:space="0" w:color="auto"/>
            </w:tcBorders>
            <w:shd w:val="clear" w:color="auto" w:fill="auto"/>
            <w:noWrap/>
            <w:vAlign w:val="bottom"/>
          </w:tcPr>
          <w:p w14:paraId="69D11EC1" w14:textId="77777777" w:rsidR="00094F14" w:rsidRPr="00660485" w:rsidRDefault="00094F14" w:rsidP="0061253E">
            <w:pPr>
              <w:spacing w:after="0" w:line="240" w:lineRule="auto"/>
              <w:rPr>
                <w:rFonts w:eastAsia="Times New Roman" w:cstheme="minorHAnsi"/>
                <w:sz w:val="20"/>
                <w:szCs w:val="20"/>
                <w:lang w:eastAsia="sl-SI"/>
              </w:rPr>
            </w:pPr>
          </w:p>
        </w:tc>
        <w:tc>
          <w:tcPr>
            <w:tcW w:w="298" w:type="pct"/>
            <w:tcBorders>
              <w:top w:val="nil"/>
              <w:left w:val="nil"/>
              <w:bottom w:val="single" w:sz="4" w:space="0" w:color="auto"/>
              <w:right w:val="single" w:sz="4" w:space="0" w:color="auto"/>
            </w:tcBorders>
            <w:shd w:val="clear" w:color="auto" w:fill="auto"/>
            <w:vAlign w:val="bottom"/>
          </w:tcPr>
          <w:p w14:paraId="1695D384" w14:textId="77777777" w:rsidR="00094F14" w:rsidRPr="00660485" w:rsidRDefault="00094F14" w:rsidP="0061253E">
            <w:pPr>
              <w:spacing w:after="0" w:line="240" w:lineRule="auto"/>
              <w:rPr>
                <w:rFonts w:eastAsia="Times New Roman" w:cstheme="minorHAnsi"/>
                <w:sz w:val="20"/>
                <w:szCs w:val="20"/>
                <w:lang w:eastAsia="sl-SI"/>
              </w:rPr>
            </w:pPr>
          </w:p>
        </w:tc>
        <w:tc>
          <w:tcPr>
            <w:tcW w:w="241" w:type="pct"/>
            <w:tcBorders>
              <w:top w:val="nil"/>
              <w:left w:val="nil"/>
              <w:bottom w:val="single" w:sz="4" w:space="0" w:color="auto"/>
              <w:right w:val="single" w:sz="4" w:space="0" w:color="auto"/>
            </w:tcBorders>
            <w:shd w:val="clear" w:color="auto" w:fill="auto"/>
            <w:vAlign w:val="bottom"/>
          </w:tcPr>
          <w:p w14:paraId="0CE03D08"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024</w:t>
            </w:r>
          </w:p>
        </w:tc>
        <w:tc>
          <w:tcPr>
            <w:tcW w:w="2380" w:type="pct"/>
            <w:tcBorders>
              <w:top w:val="nil"/>
              <w:left w:val="nil"/>
              <w:bottom w:val="single" w:sz="4" w:space="0" w:color="auto"/>
              <w:right w:val="nil"/>
            </w:tcBorders>
            <w:shd w:val="clear" w:color="auto" w:fill="auto"/>
            <w:vAlign w:val="bottom"/>
          </w:tcPr>
          <w:p w14:paraId="119219BA"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N</w:t>
            </w:r>
            <w:r>
              <w:rPr>
                <w:rFonts w:eastAsia="Times New Roman" w:cstheme="minorHAnsi"/>
                <w:sz w:val="20"/>
                <w:szCs w:val="20"/>
                <w:lang w:eastAsia="sl-SI"/>
              </w:rPr>
              <w:t>ujna medicinska pomoč</w:t>
            </w:r>
            <w:r w:rsidRPr="00660485">
              <w:rPr>
                <w:rFonts w:eastAsia="Times New Roman" w:cstheme="minorHAnsi"/>
                <w:sz w:val="20"/>
                <w:szCs w:val="20"/>
                <w:lang w:eastAsia="sl-SI"/>
              </w:rPr>
              <w:t xml:space="preserve"> - helikopter</w:t>
            </w:r>
          </w:p>
        </w:tc>
        <w:tc>
          <w:tcPr>
            <w:tcW w:w="1625" w:type="pct"/>
            <w:tcBorders>
              <w:top w:val="nil"/>
              <w:left w:val="single" w:sz="4" w:space="0" w:color="auto"/>
              <w:bottom w:val="single" w:sz="4" w:space="0" w:color="auto"/>
              <w:right w:val="single" w:sz="4" w:space="0" w:color="auto"/>
            </w:tcBorders>
            <w:shd w:val="clear" w:color="auto" w:fill="auto"/>
            <w:vAlign w:val="center"/>
          </w:tcPr>
          <w:p w14:paraId="2CF1A26E" w14:textId="77777777" w:rsidR="00094F14" w:rsidRPr="00660485" w:rsidRDefault="00094F14" w:rsidP="0061253E">
            <w:pPr>
              <w:spacing w:after="0" w:line="240" w:lineRule="auto"/>
              <w:jc w:val="center"/>
              <w:rPr>
                <w:rFonts w:eastAsia="Times New Roman" w:cstheme="minorHAnsi"/>
                <w:b/>
                <w:sz w:val="20"/>
                <w:szCs w:val="20"/>
                <w:lang w:eastAsia="sl-SI"/>
              </w:rPr>
            </w:pPr>
            <w:r w:rsidRPr="00660485">
              <w:rPr>
                <w:rFonts w:eastAsia="Times New Roman" w:cstheme="minorHAnsi"/>
                <w:b/>
                <w:bCs/>
                <w:sz w:val="20"/>
                <w:szCs w:val="20"/>
                <w:lang w:eastAsia="sl-SI"/>
              </w:rPr>
              <w:t>E0827</w:t>
            </w:r>
          </w:p>
        </w:tc>
      </w:tr>
    </w:tbl>
    <w:p w14:paraId="1CB764A1" w14:textId="77777777" w:rsidR="00094F14" w:rsidRPr="00F6197B" w:rsidRDefault="00094F14" w:rsidP="00094F14">
      <w:pPr>
        <w:widowControl w:val="0"/>
        <w:suppressAutoHyphens/>
        <w:spacing w:after="0" w:line="240" w:lineRule="auto"/>
        <w:jc w:val="both"/>
        <w:rPr>
          <w:rFonts w:ascii="Calibri" w:eastAsia="Calibri" w:hAnsi="Calibri" w:cs="Calibri"/>
          <w:color w:val="000000"/>
        </w:rPr>
      </w:pPr>
      <w:r w:rsidRPr="00F6197B">
        <w:rPr>
          <w:rFonts w:ascii="Calibri" w:eastAsia="Times New Roman" w:hAnsi="Calibri" w:cs="Helv"/>
          <w:color w:val="000000"/>
          <w:lang w:eastAsia="sl-SI"/>
        </w:rPr>
        <w:t>Spremembe povezovalnega šifranta K2 »VZD s storitvami glede na vrsto dokumenta po strukturi« so naslednje:</w:t>
      </w:r>
    </w:p>
    <w:tbl>
      <w:tblPr>
        <w:tblW w:w="5000" w:type="pct"/>
        <w:tblCellMar>
          <w:left w:w="70" w:type="dxa"/>
          <w:right w:w="70" w:type="dxa"/>
        </w:tblCellMar>
        <w:tblLook w:val="04A0" w:firstRow="1" w:lastRow="0" w:firstColumn="1" w:lastColumn="0" w:noHBand="0" w:noVBand="1"/>
      </w:tblPr>
      <w:tblGrid>
        <w:gridCol w:w="871"/>
        <w:gridCol w:w="587"/>
        <w:gridCol w:w="446"/>
        <w:gridCol w:w="5001"/>
        <w:gridCol w:w="2493"/>
      </w:tblGrid>
      <w:tr w:rsidR="00094F14" w:rsidRPr="00450671" w14:paraId="1107014F" w14:textId="77777777" w:rsidTr="0061253E">
        <w:trPr>
          <w:trHeight w:val="255"/>
        </w:trPr>
        <w:tc>
          <w:tcPr>
            <w:tcW w:w="464"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29C3BD2"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Q86.210</w:t>
            </w:r>
          </w:p>
        </w:tc>
        <w:tc>
          <w:tcPr>
            <w:tcW w:w="3209" w:type="pct"/>
            <w:gridSpan w:val="3"/>
            <w:tcBorders>
              <w:top w:val="single" w:sz="4" w:space="0" w:color="auto"/>
              <w:left w:val="nil"/>
              <w:bottom w:val="single" w:sz="4" w:space="0" w:color="auto"/>
              <w:right w:val="single" w:sz="4" w:space="0" w:color="auto"/>
            </w:tcBorders>
            <w:shd w:val="clear" w:color="auto" w:fill="auto"/>
            <w:vAlign w:val="bottom"/>
          </w:tcPr>
          <w:p w14:paraId="7EAFBE21"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Splošna zunajbolnišnična zdravstvena dejavnost</w:t>
            </w:r>
          </w:p>
        </w:tc>
        <w:tc>
          <w:tcPr>
            <w:tcW w:w="1327" w:type="pct"/>
            <w:tcBorders>
              <w:top w:val="single" w:sz="4" w:space="0" w:color="auto"/>
              <w:left w:val="single" w:sz="4" w:space="0" w:color="auto"/>
              <w:bottom w:val="single" w:sz="4" w:space="0" w:color="auto"/>
              <w:right w:val="single" w:sz="4" w:space="0" w:color="auto"/>
            </w:tcBorders>
          </w:tcPr>
          <w:p w14:paraId="371DE5D6" w14:textId="77777777" w:rsidR="00094F14" w:rsidRPr="00660485" w:rsidRDefault="00094F14" w:rsidP="0061253E">
            <w:pPr>
              <w:spacing w:after="0" w:line="240" w:lineRule="auto"/>
              <w:jc w:val="center"/>
              <w:rPr>
                <w:rFonts w:eastAsia="Times New Roman" w:cstheme="minorHAnsi"/>
                <w:sz w:val="20"/>
                <w:szCs w:val="20"/>
                <w:lang w:eastAsia="sl-SI"/>
              </w:rPr>
            </w:pPr>
            <w:r w:rsidRPr="00660485">
              <w:rPr>
                <w:rFonts w:eastAsia="Times New Roman" w:cstheme="minorHAnsi"/>
                <w:sz w:val="20"/>
                <w:szCs w:val="20"/>
                <w:lang w:eastAsia="sl-SI"/>
              </w:rPr>
              <w:t>VD 15-16 PGO</w:t>
            </w:r>
          </w:p>
        </w:tc>
      </w:tr>
      <w:tr w:rsidR="00094F14" w:rsidRPr="00450671" w14:paraId="2ACDB501" w14:textId="77777777" w:rsidTr="0061253E">
        <w:trPr>
          <w:trHeight w:val="255"/>
        </w:trPr>
        <w:tc>
          <w:tcPr>
            <w:tcW w:w="464" w:type="pct"/>
            <w:tcBorders>
              <w:top w:val="nil"/>
              <w:left w:val="single" w:sz="8" w:space="0" w:color="auto"/>
              <w:bottom w:val="single" w:sz="4" w:space="0" w:color="auto"/>
              <w:right w:val="single" w:sz="4" w:space="0" w:color="auto"/>
            </w:tcBorders>
            <w:shd w:val="clear" w:color="auto" w:fill="auto"/>
            <w:noWrap/>
            <w:vAlign w:val="bottom"/>
          </w:tcPr>
          <w:p w14:paraId="54CA00E0" w14:textId="77777777" w:rsidR="00094F14" w:rsidRPr="00660485" w:rsidRDefault="00094F14" w:rsidP="0061253E">
            <w:pPr>
              <w:spacing w:after="0" w:line="240" w:lineRule="auto"/>
              <w:rPr>
                <w:rFonts w:eastAsia="Times New Roman" w:cstheme="minorHAnsi"/>
                <w:sz w:val="20"/>
                <w:szCs w:val="20"/>
                <w:lang w:eastAsia="sl-SI"/>
              </w:rPr>
            </w:pPr>
          </w:p>
        </w:tc>
        <w:tc>
          <w:tcPr>
            <w:tcW w:w="313" w:type="pct"/>
            <w:tcBorders>
              <w:top w:val="nil"/>
              <w:left w:val="nil"/>
              <w:bottom w:val="single" w:sz="4" w:space="0" w:color="auto"/>
              <w:right w:val="single" w:sz="4" w:space="0" w:color="auto"/>
            </w:tcBorders>
            <w:shd w:val="clear" w:color="auto" w:fill="auto"/>
            <w:noWrap/>
            <w:vAlign w:val="bottom"/>
          </w:tcPr>
          <w:p w14:paraId="64906EA9"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338</w:t>
            </w:r>
          </w:p>
        </w:tc>
        <w:tc>
          <w:tcPr>
            <w:tcW w:w="289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3F228B5"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Urgentna medicina v splošni zunajbolnišnični dejavnosti</w:t>
            </w:r>
          </w:p>
        </w:tc>
        <w:tc>
          <w:tcPr>
            <w:tcW w:w="1327" w:type="pct"/>
            <w:tcBorders>
              <w:top w:val="nil"/>
              <w:left w:val="nil"/>
              <w:bottom w:val="single" w:sz="4" w:space="0" w:color="auto"/>
              <w:right w:val="single" w:sz="4" w:space="0" w:color="auto"/>
            </w:tcBorders>
          </w:tcPr>
          <w:p w14:paraId="4C105D07" w14:textId="77777777" w:rsidR="00094F14" w:rsidRPr="00660485" w:rsidRDefault="00094F14" w:rsidP="0061253E">
            <w:pPr>
              <w:spacing w:after="0" w:line="240" w:lineRule="auto"/>
              <w:rPr>
                <w:rFonts w:eastAsia="Times New Roman" w:cstheme="minorHAnsi"/>
                <w:sz w:val="20"/>
                <w:szCs w:val="20"/>
                <w:lang w:eastAsia="sl-SI"/>
              </w:rPr>
            </w:pPr>
          </w:p>
        </w:tc>
      </w:tr>
      <w:tr w:rsidR="00094F14" w:rsidRPr="00450671" w14:paraId="3D6CD424" w14:textId="77777777" w:rsidTr="0061253E">
        <w:trPr>
          <w:trHeight w:val="290"/>
        </w:trPr>
        <w:tc>
          <w:tcPr>
            <w:tcW w:w="464" w:type="pct"/>
            <w:tcBorders>
              <w:top w:val="nil"/>
              <w:left w:val="single" w:sz="8" w:space="0" w:color="auto"/>
              <w:bottom w:val="single" w:sz="4" w:space="0" w:color="auto"/>
              <w:right w:val="single" w:sz="4" w:space="0" w:color="auto"/>
            </w:tcBorders>
            <w:shd w:val="clear" w:color="auto" w:fill="auto"/>
            <w:noWrap/>
            <w:vAlign w:val="bottom"/>
          </w:tcPr>
          <w:p w14:paraId="30A5AA93" w14:textId="77777777" w:rsidR="00094F14" w:rsidRPr="00660485" w:rsidRDefault="00094F14" w:rsidP="0061253E">
            <w:pPr>
              <w:spacing w:after="0" w:line="240" w:lineRule="auto"/>
              <w:rPr>
                <w:rFonts w:eastAsia="Times New Roman" w:cstheme="minorHAnsi"/>
                <w:sz w:val="20"/>
                <w:szCs w:val="20"/>
                <w:lang w:eastAsia="sl-SI"/>
              </w:rPr>
            </w:pPr>
          </w:p>
        </w:tc>
        <w:tc>
          <w:tcPr>
            <w:tcW w:w="313" w:type="pct"/>
            <w:tcBorders>
              <w:top w:val="nil"/>
              <w:left w:val="nil"/>
              <w:bottom w:val="single" w:sz="4" w:space="0" w:color="auto"/>
              <w:right w:val="single" w:sz="4" w:space="0" w:color="auto"/>
            </w:tcBorders>
            <w:shd w:val="clear" w:color="auto" w:fill="auto"/>
            <w:vAlign w:val="bottom"/>
          </w:tcPr>
          <w:p w14:paraId="5E8DA09E" w14:textId="77777777" w:rsidR="00094F14" w:rsidRPr="00660485" w:rsidRDefault="00094F14" w:rsidP="0061253E">
            <w:pPr>
              <w:spacing w:after="0" w:line="240" w:lineRule="auto"/>
              <w:rPr>
                <w:rFonts w:eastAsia="Times New Roman" w:cstheme="minorHAnsi"/>
                <w:sz w:val="20"/>
                <w:szCs w:val="20"/>
                <w:lang w:eastAsia="sl-SI"/>
              </w:rPr>
            </w:pPr>
          </w:p>
        </w:tc>
        <w:tc>
          <w:tcPr>
            <w:tcW w:w="235" w:type="pct"/>
            <w:tcBorders>
              <w:top w:val="nil"/>
              <w:left w:val="nil"/>
              <w:bottom w:val="single" w:sz="4" w:space="0" w:color="auto"/>
              <w:right w:val="single" w:sz="4" w:space="0" w:color="auto"/>
            </w:tcBorders>
            <w:shd w:val="clear" w:color="auto" w:fill="auto"/>
            <w:vAlign w:val="bottom"/>
          </w:tcPr>
          <w:p w14:paraId="7A57B7B8"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024</w:t>
            </w:r>
          </w:p>
        </w:tc>
        <w:tc>
          <w:tcPr>
            <w:tcW w:w="2661" w:type="pct"/>
            <w:tcBorders>
              <w:top w:val="nil"/>
              <w:left w:val="nil"/>
              <w:bottom w:val="single" w:sz="4" w:space="0" w:color="auto"/>
              <w:right w:val="nil"/>
            </w:tcBorders>
            <w:shd w:val="clear" w:color="auto" w:fill="auto"/>
            <w:vAlign w:val="bottom"/>
          </w:tcPr>
          <w:p w14:paraId="12300462" w14:textId="77777777" w:rsidR="00094F14" w:rsidRPr="00660485" w:rsidRDefault="00094F14" w:rsidP="0061253E">
            <w:pPr>
              <w:spacing w:after="0" w:line="240" w:lineRule="auto"/>
              <w:rPr>
                <w:rFonts w:eastAsia="Times New Roman" w:cstheme="minorHAnsi"/>
                <w:sz w:val="20"/>
                <w:szCs w:val="20"/>
                <w:lang w:eastAsia="sl-SI"/>
              </w:rPr>
            </w:pPr>
            <w:r w:rsidRPr="00660485">
              <w:rPr>
                <w:rFonts w:eastAsia="Times New Roman" w:cstheme="minorHAnsi"/>
                <w:sz w:val="20"/>
                <w:szCs w:val="20"/>
                <w:lang w:eastAsia="sl-SI"/>
              </w:rPr>
              <w:t>N</w:t>
            </w:r>
            <w:r>
              <w:rPr>
                <w:rFonts w:eastAsia="Times New Roman" w:cstheme="minorHAnsi"/>
                <w:sz w:val="20"/>
                <w:szCs w:val="20"/>
                <w:lang w:eastAsia="sl-SI"/>
              </w:rPr>
              <w:t>ujna medicinska pomoč</w:t>
            </w:r>
            <w:r w:rsidRPr="00660485">
              <w:rPr>
                <w:rFonts w:eastAsia="Times New Roman" w:cstheme="minorHAnsi"/>
                <w:sz w:val="20"/>
                <w:szCs w:val="20"/>
                <w:lang w:eastAsia="sl-SI"/>
              </w:rPr>
              <w:t xml:space="preserve"> - helikopter</w:t>
            </w:r>
          </w:p>
        </w:tc>
        <w:tc>
          <w:tcPr>
            <w:tcW w:w="1327" w:type="pct"/>
            <w:tcBorders>
              <w:top w:val="nil"/>
              <w:left w:val="single" w:sz="4" w:space="0" w:color="auto"/>
              <w:bottom w:val="single" w:sz="4" w:space="0" w:color="auto"/>
              <w:right w:val="single" w:sz="4" w:space="0" w:color="auto"/>
            </w:tcBorders>
            <w:vAlign w:val="bottom"/>
          </w:tcPr>
          <w:p w14:paraId="5724E4DD" w14:textId="77777777" w:rsidR="00094F14" w:rsidRPr="00660485" w:rsidRDefault="00094F14" w:rsidP="0061253E">
            <w:pPr>
              <w:spacing w:after="0" w:line="240" w:lineRule="auto"/>
              <w:jc w:val="center"/>
              <w:rPr>
                <w:rFonts w:eastAsia="Times New Roman" w:cstheme="minorHAnsi"/>
                <w:b/>
                <w:sz w:val="20"/>
                <w:szCs w:val="20"/>
                <w:lang w:eastAsia="sl-SI"/>
              </w:rPr>
            </w:pPr>
            <w:r w:rsidRPr="00660485">
              <w:rPr>
                <w:rFonts w:eastAsia="Times New Roman" w:cstheme="minorHAnsi"/>
                <w:b/>
                <w:sz w:val="20"/>
                <w:szCs w:val="20"/>
                <w:lang w:eastAsia="sl-SI"/>
              </w:rPr>
              <w:t>E0827</w:t>
            </w:r>
          </w:p>
        </w:tc>
      </w:tr>
    </w:tbl>
    <w:p w14:paraId="6642B44C" w14:textId="77777777" w:rsidR="00094F14" w:rsidRDefault="00094F14" w:rsidP="00094F14">
      <w:pPr>
        <w:autoSpaceDE w:val="0"/>
        <w:autoSpaceDN w:val="0"/>
        <w:adjustRightInd w:val="0"/>
        <w:spacing w:after="0" w:line="240" w:lineRule="auto"/>
        <w:jc w:val="both"/>
        <w:rPr>
          <w:rFonts w:ascii="Calibri" w:eastAsia="Times New Roman" w:hAnsi="Calibri" w:cs="Arial"/>
          <w:highlight w:val="yellow"/>
          <w:lang w:eastAsia="sl-SI"/>
        </w:rPr>
      </w:pPr>
    </w:p>
    <w:p w14:paraId="280BBDEC" w14:textId="5B164F2D" w:rsidR="00094F14" w:rsidRPr="00F6197B" w:rsidRDefault="00094F14" w:rsidP="00094F14">
      <w:pPr>
        <w:autoSpaceDE w:val="0"/>
        <w:autoSpaceDN w:val="0"/>
        <w:adjustRightInd w:val="0"/>
        <w:spacing w:after="0" w:line="240" w:lineRule="auto"/>
        <w:jc w:val="both"/>
        <w:rPr>
          <w:rFonts w:ascii="Calibri" w:eastAsia="Times New Roman" w:hAnsi="Calibri" w:cs="Arial"/>
          <w:lang w:eastAsia="sl-SI"/>
        </w:rPr>
      </w:pPr>
      <w:r w:rsidRPr="005409B1">
        <w:rPr>
          <w:rFonts w:ascii="Calibri" w:eastAsia="Times New Roman" w:hAnsi="Calibri" w:cs="Arial"/>
          <w:lang w:eastAsia="sl-SI"/>
        </w:rPr>
        <w:t xml:space="preserve">Nova storitev velja od 1. 1. 2022 dalje, na Zavod pa se poroča od 1. </w:t>
      </w:r>
      <w:r w:rsidR="00C741B5">
        <w:rPr>
          <w:rFonts w:ascii="Calibri" w:eastAsia="Times New Roman" w:hAnsi="Calibri" w:cs="Arial"/>
          <w:lang w:eastAsia="sl-SI"/>
        </w:rPr>
        <w:t>9</w:t>
      </w:r>
      <w:r w:rsidRPr="005409B1">
        <w:rPr>
          <w:rFonts w:ascii="Calibri" w:eastAsia="Times New Roman" w:hAnsi="Calibri" w:cs="Arial"/>
          <w:lang w:eastAsia="sl-SI"/>
        </w:rPr>
        <w:t>. 2022 dalje.</w:t>
      </w:r>
    </w:p>
    <w:p w14:paraId="6581D94E" w14:textId="77777777" w:rsidR="00094F14" w:rsidRPr="00F6197B" w:rsidRDefault="00094F14" w:rsidP="00094F14">
      <w:pPr>
        <w:autoSpaceDE w:val="0"/>
        <w:autoSpaceDN w:val="0"/>
        <w:adjustRightInd w:val="0"/>
        <w:spacing w:after="0" w:line="240" w:lineRule="auto"/>
        <w:jc w:val="both"/>
        <w:rPr>
          <w:rFonts w:ascii="Calibri" w:eastAsia="Times New Roman" w:hAnsi="Calibri" w:cs="Arial"/>
          <w:lang w:eastAsia="sl-SI"/>
        </w:rPr>
      </w:pPr>
    </w:p>
    <w:p w14:paraId="417A659E" w14:textId="77777777" w:rsidR="00094F14" w:rsidRPr="00F6197B" w:rsidRDefault="00094F14" w:rsidP="00094F14">
      <w:pPr>
        <w:autoSpaceDE w:val="0"/>
        <w:autoSpaceDN w:val="0"/>
        <w:adjustRightInd w:val="0"/>
        <w:spacing w:after="0" w:line="240" w:lineRule="auto"/>
        <w:jc w:val="both"/>
        <w:rPr>
          <w:rFonts w:ascii="Calibri" w:eastAsia="Times New Roman" w:hAnsi="Calibri" w:cs="Arial"/>
          <w:lang w:eastAsia="sl-SI"/>
        </w:rPr>
      </w:pPr>
      <w:r w:rsidRPr="00F6197B">
        <w:rPr>
          <w:rFonts w:ascii="Calibri" w:eastAsia="Times New Roman" w:hAnsi="Calibri" w:cs="Arial"/>
          <w:lang w:eastAsia="sl-SI"/>
        </w:rPr>
        <w:t>Kontaktna oseba za vsebinska vprašanja:</w:t>
      </w:r>
    </w:p>
    <w:p w14:paraId="0F9947E7" w14:textId="77777777" w:rsidR="00094F14" w:rsidRDefault="00094F14" w:rsidP="00094F14">
      <w:pPr>
        <w:spacing w:after="0" w:line="240" w:lineRule="auto"/>
        <w:jc w:val="both"/>
      </w:pPr>
      <w:r w:rsidRPr="00450671">
        <w:t>Marko Bradula (marko.bradula@zzzs.si; 01/30-77-384)</w:t>
      </w:r>
    </w:p>
    <w:p w14:paraId="617A7E7A" w14:textId="3A24F53D" w:rsidR="00094F14" w:rsidRDefault="00094F14" w:rsidP="000A0138">
      <w:pPr>
        <w:spacing w:after="0" w:line="240" w:lineRule="auto"/>
        <w:rPr>
          <w:rFonts w:eastAsia="Times New Roman" w:cstheme="minorHAnsi"/>
          <w:lang w:eastAsia="sl-SI"/>
        </w:rPr>
      </w:pPr>
    </w:p>
    <w:p w14:paraId="13DCC24E" w14:textId="41EDC825" w:rsidR="00094F14" w:rsidRDefault="00094F14" w:rsidP="000A0138">
      <w:pPr>
        <w:spacing w:after="0" w:line="240" w:lineRule="auto"/>
        <w:rPr>
          <w:rFonts w:eastAsia="Times New Roman" w:cstheme="minorHAnsi"/>
          <w:lang w:eastAsia="sl-SI"/>
        </w:rPr>
      </w:pPr>
    </w:p>
    <w:p w14:paraId="5A23FE71" w14:textId="3011742D" w:rsidR="00D965F5" w:rsidRPr="00B7666C" w:rsidRDefault="00D965F5" w:rsidP="00D965F5">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6" w:name="_Toc106358457"/>
      <w:r w:rsidRPr="00B7666C">
        <w:rPr>
          <w:rFonts w:ascii="Calibri" w:eastAsia="Times New Roman" w:hAnsi="Calibri" w:cs="Calibri"/>
          <w:b/>
          <w:color w:val="0070C0"/>
          <w:sz w:val="28"/>
          <w:szCs w:val="28"/>
          <w:lang w:eastAsia="sl-SI"/>
        </w:rPr>
        <w:lastRenderedPageBreak/>
        <w:t>Prospektivni program – sprememba nabora postopkov in prospektivnega programa 13 »Ortopedska operacija rame«</w:t>
      </w:r>
      <w:bookmarkEnd w:id="6"/>
    </w:p>
    <w:p w14:paraId="40333C0E" w14:textId="0893B5DD" w:rsidR="00D965F5" w:rsidRDefault="00D965F5" w:rsidP="000A0138">
      <w:pPr>
        <w:spacing w:after="0" w:line="240" w:lineRule="auto"/>
        <w:rPr>
          <w:rFonts w:eastAsia="Times New Roman" w:cstheme="minorHAnsi"/>
          <w:lang w:eastAsia="sl-SI"/>
        </w:rPr>
      </w:pPr>
    </w:p>
    <w:p w14:paraId="1C4C4676" w14:textId="01E84FFC" w:rsidR="00D965F5" w:rsidRPr="00D965F5" w:rsidRDefault="00D965F5" w:rsidP="00D965F5">
      <w:pPr>
        <w:autoSpaceDE w:val="0"/>
        <w:autoSpaceDN w:val="0"/>
        <w:adjustRightInd w:val="0"/>
        <w:spacing w:after="0" w:line="240" w:lineRule="auto"/>
        <w:jc w:val="both"/>
        <w:rPr>
          <w:rFonts w:ascii="Calibri" w:eastAsia="Times New Roman" w:hAnsi="Calibri" w:cs="Arial"/>
          <w:i/>
          <w:color w:val="0070C0"/>
          <w:lang w:eastAsia="sl-SI"/>
        </w:rPr>
      </w:pPr>
      <w:r w:rsidRPr="00D965F5">
        <w:rPr>
          <w:rFonts w:ascii="Calibri" w:eastAsia="Times New Roman" w:hAnsi="Calibri" w:cs="Arial"/>
          <w:i/>
          <w:color w:val="0070C0"/>
          <w:lang w:eastAsia="sl-SI"/>
        </w:rPr>
        <w:t>Vsem izvajalcem akutne bolnišnične obravnave SPP</w:t>
      </w:r>
    </w:p>
    <w:p w14:paraId="3537EA0B" w14:textId="77777777" w:rsidR="00D965F5" w:rsidRPr="00D965F5" w:rsidRDefault="00D965F5" w:rsidP="00D965F5">
      <w:pPr>
        <w:spacing w:after="0" w:line="240" w:lineRule="auto"/>
        <w:rPr>
          <w:rFonts w:eastAsia="Times New Roman" w:cstheme="minorHAnsi"/>
          <w:lang w:eastAsia="sl-SI"/>
        </w:rPr>
      </w:pPr>
    </w:p>
    <w:p w14:paraId="3D1A8548" w14:textId="77777777" w:rsidR="00D965F5" w:rsidRPr="00D965F5" w:rsidRDefault="00D965F5" w:rsidP="00D965F5">
      <w:pPr>
        <w:autoSpaceDE w:val="0"/>
        <w:autoSpaceDN w:val="0"/>
        <w:adjustRightInd w:val="0"/>
        <w:spacing w:after="0" w:line="240" w:lineRule="auto"/>
        <w:jc w:val="both"/>
        <w:rPr>
          <w:rFonts w:ascii="Calibri" w:eastAsia="Times New Roman" w:hAnsi="Calibri" w:cs="Arial"/>
          <w:b/>
          <w:bCs/>
          <w:lang w:eastAsia="sl-SI"/>
        </w:rPr>
      </w:pPr>
      <w:r w:rsidRPr="00D965F5">
        <w:rPr>
          <w:rFonts w:ascii="Calibri" w:eastAsia="Times New Roman" w:hAnsi="Calibri" w:cs="Arial"/>
          <w:b/>
          <w:bCs/>
          <w:lang w:eastAsia="sl-SI"/>
        </w:rPr>
        <w:t>Povzetek vsebine</w:t>
      </w:r>
    </w:p>
    <w:p w14:paraId="3D77FA77" w14:textId="77777777" w:rsidR="00D965F5" w:rsidRPr="00D965F5" w:rsidRDefault="00D965F5" w:rsidP="00D965F5">
      <w:pPr>
        <w:widowControl w:val="0"/>
        <w:suppressAutoHyphens/>
        <w:spacing w:after="0" w:line="240" w:lineRule="auto"/>
        <w:jc w:val="both"/>
        <w:rPr>
          <w:rFonts w:ascii="Calibri" w:eastAsia="Times New Roman" w:hAnsi="Calibri" w:cs="Calibri"/>
          <w:lang w:eastAsia="sl-SI"/>
        </w:rPr>
      </w:pPr>
    </w:p>
    <w:p w14:paraId="3ED082DE" w14:textId="664DD09B" w:rsidR="00D965F5" w:rsidRPr="00D965F5" w:rsidRDefault="00D965F5" w:rsidP="00D965F5">
      <w:pPr>
        <w:widowControl w:val="0"/>
        <w:suppressAutoHyphens/>
        <w:spacing w:after="0" w:line="240" w:lineRule="auto"/>
        <w:jc w:val="both"/>
        <w:rPr>
          <w:rFonts w:ascii="Calibri" w:eastAsia="Times New Roman" w:hAnsi="Calibri" w:cs="Calibri"/>
          <w:lang w:eastAsia="sl-SI"/>
        </w:rPr>
      </w:pPr>
      <w:r w:rsidRPr="00D965F5">
        <w:rPr>
          <w:rFonts w:ascii="Calibri" w:eastAsia="Times New Roman" w:hAnsi="Calibri" w:cs="Calibri"/>
          <w:lang w:eastAsia="sl-SI"/>
        </w:rPr>
        <w:t xml:space="preserve">Na podlagi Aneksa </w:t>
      </w:r>
      <w:r w:rsidR="006E30AD">
        <w:rPr>
          <w:rFonts w:ascii="Calibri" w:eastAsia="Times New Roman" w:hAnsi="Calibri" w:cs="Calibri"/>
          <w:lang w:eastAsia="sl-SI"/>
        </w:rPr>
        <w:t xml:space="preserve">št. </w:t>
      </w:r>
      <w:r w:rsidRPr="00D965F5">
        <w:rPr>
          <w:rFonts w:ascii="Calibri" w:eastAsia="Times New Roman" w:hAnsi="Calibri" w:cs="Calibri"/>
          <w:lang w:eastAsia="sl-SI"/>
        </w:rPr>
        <w:t>1 k Splošnemu dogovoru za pogodbeno leto 2022 uvajamo dodatne postopke za identificiranje obstoječih prospektivnih programov s šifro 2 »Operacija nosu, ušes, ust in grla«, 3 »Kirurški posegi na srcu in/ali pripadajočih velikih žilah pri odprtem prsnem košu« ter 4 »Perkutani posegi na srcu, srčnih zaklopkah in koronarnih arterijah«.</w:t>
      </w:r>
    </w:p>
    <w:p w14:paraId="60395E1B" w14:textId="77777777" w:rsidR="00D965F5" w:rsidRPr="00D965F5" w:rsidRDefault="00D965F5" w:rsidP="00D965F5">
      <w:pPr>
        <w:widowControl w:val="0"/>
        <w:suppressAutoHyphens/>
        <w:spacing w:after="0" w:line="240" w:lineRule="auto"/>
        <w:jc w:val="both"/>
        <w:rPr>
          <w:rFonts w:ascii="Calibri" w:eastAsia="Times New Roman" w:hAnsi="Calibri" w:cs="Calibri"/>
          <w:lang w:eastAsia="sl-SI"/>
        </w:rPr>
      </w:pPr>
    </w:p>
    <w:p w14:paraId="13DC1B63" w14:textId="0A09A023" w:rsidR="00D965F5" w:rsidRPr="00D965F5" w:rsidRDefault="00D965F5" w:rsidP="00D965F5">
      <w:pPr>
        <w:widowControl w:val="0"/>
        <w:suppressAutoHyphens/>
        <w:spacing w:after="0" w:line="240" w:lineRule="auto"/>
        <w:jc w:val="both"/>
        <w:rPr>
          <w:rFonts w:ascii="Calibri" w:eastAsia="Times New Roman" w:hAnsi="Calibri" w:cs="Calibri"/>
          <w:lang w:eastAsia="sl-SI"/>
        </w:rPr>
      </w:pPr>
      <w:r w:rsidRPr="00D965F5">
        <w:rPr>
          <w:rFonts w:ascii="Calibri" w:eastAsia="Times New Roman" w:hAnsi="Calibri" w:cs="Calibri"/>
          <w:lang w:eastAsia="sl-SI"/>
        </w:rPr>
        <w:t>Poleg tega se obstoječi prospektivni program</w:t>
      </w:r>
      <w:r w:rsidRPr="00D965F5">
        <w:rPr>
          <w:rFonts w:ascii="Arial" w:eastAsia="Times New Roman" w:hAnsi="Arial" w:cs="Arial"/>
          <w:sz w:val="24"/>
          <w:szCs w:val="24"/>
          <w:lang w:eastAsia="sl-SI"/>
        </w:rPr>
        <w:t xml:space="preserve"> </w:t>
      </w:r>
      <w:r w:rsidRPr="00D965F5">
        <w:rPr>
          <w:rFonts w:ascii="Calibri" w:eastAsia="Times New Roman" w:hAnsi="Calibri" w:cs="Calibri"/>
          <w:lang w:eastAsia="sl-SI"/>
        </w:rPr>
        <w:t>13 »Ortopedska operacija rame« preimenuje v 13 »Artroskopsk</w:t>
      </w:r>
      <w:r w:rsidR="00E874A3">
        <w:rPr>
          <w:rFonts w:ascii="Calibri" w:eastAsia="Times New Roman" w:hAnsi="Calibri" w:cs="Calibri"/>
          <w:lang w:eastAsia="sl-SI"/>
        </w:rPr>
        <w:t>a</w:t>
      </w:r>
      <w:r w:rsidRPr="00D965F5">
        <w:rPr>
          <w:rFonts w:ascii="Calibri" w:eastAsia="Times New Roman" w:hAnsi="Calibri" w:cs="Calibri"/>
          <w:lang w:eastAsia="sl-SI"/>
        </w:rPr>
        <w:t xml:space="preserve"> operacij</w:t>
      </w:r>
      <w:r w:rsidR="00E874A3">
        <w:rPr>
          <w:rFonts w:ascii="Calibri" w:eastAsia="Times New Roman" w:hAnsi="Calibri" w:cs="Calibri"/>
          <w:lang w:eastAsia="sl-SI"/>
        </w:rPr>
        <w:t>a</w:t>
      </w:r>
      <w:r w:rsidRPr="00D965F5">
        <w:rPr>
          <w:rFonts w:ascii="Calibri" w:eastAsia="Times New Roman" w:hAnsi="Calibri" w:cs="Calibri"/>
          <w:lang w:eastAsia="sl-SI"/>
        </w:rPr>
        <w:t xml:space="preserve"> rame« in uvede nov program 29 »Endoproteza rame« ter na novo opredelijo postopki. Posledično </w:t>
      </w:r>
      <w:r w:rsidRPr="00E874A3">
        <w:rPr>
          <w:rFonts w:ascii="Calibri" w:eastAsia="Times New Roman" w:hAnsi="Calibri" w:cs="Calibri"/>
          <w:lang w:eastAsia="sl-SI"/>
        </w:rPr>
        <w:t xml:space="preserve">se </w:t>
      </w:r>
      <w:r w:rsidR="00D7118A">
        <w:rPr>
          <w:rFonts w:ascii="Calibri" w:eastAsia="Times New Roman" w:hAnsi="Calibri" w:cs="Calibri"/>
          <w:lang w:eastAsia="sl-SI"/>
        </w:rPr>
        <w:t>spremeni</w:t>
      </w:r>
      <w:r w:rsidRPr="00E874A3">
        <w:rPr>
          <w:rFonts w:ascii="Calibri" w:eastAsia="Times New Roman" w:hAnsi="Calibri" w:cs="Calibri"/>
          <w:lang w:eastAsia="sl-SI"/>
        </w:rPr>
        <w:t xml:space="preserve"> naziv programa 15 »A</w:t>
      </w:r>
      <w:r w:rsidRPr="00D965F5">
        <w:rPr>
          <w:rFonts w:ascii="Calibri" w:eastAsia="Times New Roman" w:hAnsi="Calibri" w:cs="Calibri"/>
          <w:lang w:eastAsia="sl-SI"/>
        </w:rPr>
        <w:t xml:space="preserve">rtroskopska operacija« v 15 </w:t>
      </w:r>
      <w:r w:rsidR="00B91972">
        <w:rPr>
          <w:rFonts w:ascii="Calibri" w:eastAsia="Times New Roman" w:hAnsi="Calibri" w:cs="Calibri"/>
          <w:lang w:eastAsia="sl-SI"/>
        </w:rPr>
        <w:t>»</w:t>
      </w:r>
      <w:r w:rsidRPr="00D965F5">
        <w:rPr>
          <w:rFonts w:ascii="Calibri" w:eastAsia="Times New Roman" w:hAnsi="Calibri" w:cs="Calibri"/>
          <w:lang w:eastAsia="sl-SI"/>
        </w:rPr>
        <w:t>Artroskopska operacija (razen rame)«, spremeni pa se tudi vrstni red za ugotavljanje prospektivnega programa, kadar sta v eni obravnavi izvedena dva ali več programov in oznake plačil po realizaciji.</w:t>
      </w:r>
    </w:p>
    <w:p w14:paraId="275D2695" w14:textId="77777777" w:rsidR="00D965F5" w:rsidRPr="00D965F5" w:rsidRDefault="00D965F5" w:rsidP="00D965F5">
      <w:pPr>
        <w:widowControl w:val="0"/>
        <w:suppressAutoHyphens/>
        <w:spacing w:after="0" w:line="240" w:lineRule="auto"/>
        <w:jc w:val="both"/>
        <w:rPr>
          <w:rFonts w:ascii="Calibri" w:eastAsia="Times New Roman" w:hAnsi="Calibri" w:cs="Calibri"/>
          <w:lang w:eastAsia="sl-SI"/>
        </w:rPr>
      </w:pPr>
    </w:p>
    <w:p w14:paraId="3B9DF1EE" w14:textId="77777777" w:rsidR="00D965F5" w:rsidRPr="00D965F5" w:rsidRDefault="00D965F5" w:rsidP="00D965F5">
      <w:pPr>
        <w:autoSpaceDE w:val="0"/>
        <w:autoSpaceDN w:val="0"/>
        <w:adjustRightInd w:val="0"/>
        <w:spacing w:after="0" w:line="240" w:lineRule="auto"/>
        <w:jc w:val="both"/>
        <w:rPr>
          <w:rFonts w:ascii="Calibri" w:eastAsia="Times New Roman" w:hAnsi="Calibri" w:cs="Arial"/>
          <w:b/>
          <w:bCs/>
          <w:lang w:eastAsia="sl-SI"/>
        </w:rPr>
      </w:pPr>
      <w:r w:rsidRPr="00D965F5">
        <w:rPr>
          <w:rFonts w:ascii="Calibri" w:eastAsia="Times New Roman" w:hAnsi="Calibri" w:cs="Arial"/>
          <w:b/>
          <w:bCs/>
          <w:lang w:eastAsia="sl-SI"/>
        </w:rPr>
        <w:t>Navodilo za obračun</w:t>
      </w:r>
    </w:p>
    <w:p w14:paraId="3556FC19" w14:textId="77777777" w:rsidR="00D965F5" w:rsidRPr="00D965F5" w:rsidRDefault="00D965F5" w:rsidP="00D965F5">
      <w:pPr>
        <w:widowControl w:val="0"/>
        <w:suppressAutoHyphens/>
        <w:spacing w:after="0" w:line="240" w:lineRule="auto"/>
        <w:jc w:val="both"/>
        <w:rPr>
          <w:rFonts w:ascii="Calibri" w:eastAsia="Times New Roman" w:hAnsi="Calibri" w:cs="Calibri"/>
          <w:lang w:eastAsia="sl-SI"/>
        </w:rPr>
      </w:pPr>
    </w:p>
    <w:p w14:paraId="65120D3E" w14:textId="77777777" w:rsidR="00D965F5" w:rsidRPr="00D965F5" w:rsidRDefault="00D965F5" w:rsidP="00D965F5">
      <w:pPr>
        <w:widowControl w:val="0"/>
        <w:suppressAutoHyphens/>
        <w:spacing w:after="120" w:line="240" w:lineRule="auto"/>
        <w:jc w:val="both"/>
        <w:rPr>
          <w:rFonts w:ascii="Calibri" w:eastAsia="Times New Roman" w:hAnsi="Calibri" w:cs="Calibri"/>
          <w:lang w:eastAsia="sl-SI"/>
        </w:rPr>
      </w:pPr>
      <w:r w:rsidRPr="00D965F5">
        <w:rPr>
          <w:rFonts w:ascii="Calibri" w:eastAsia="Times New Roman" w:hAnsi="Calibri" w:cs="Calibri"/>
          <w:lang w:eastAsia="sl-SI"/>
        </w:rPr>
        <w:t>Skladno z navedeno vsebino se:</w:t>
      </w:r>
    </w:p>
    <w:p w14:paraId="0092EC47" w14:textId="485139D5" w:rsidR="00D965F5" w:rsidRPr="00D965F5" w:rsidRDefault="00D965F5" w:rsidP="00D965F5">
      <w:pPr>
        <w:numPr>
          <w:ilvl w:val="0"/>
          <w:numId w:val="6"/>
        </w:numPr>
        <w:spacing w:before="60" w:after="120" w:line="240" w:lineRule="auto"/>
        <w:ind w:left="357" w:hanging="357"/>
        <w:jc w:val="both"/>
        <w:rPr>
          <w:rFonts w:ascii="Calibri" w:eastAsia="Times New Roman" w:hAnsi="Calibri" w:cs="Calibri"/>
          <w:lang w:eastAsia="sl-SI"/>
        </w:rPr>
      </w:pPr>
      <w:r w:rsidRPr="00D965F5">
        <w:rPr>
          <w:rFonts w:ascii="Calibri" w:eastAsia="Times New Roman" w:hAnsi="Calibri" w:cs="Calibri"/>
          <w:lang w:eastAsia="sl-SI"/>
        </w:rPr>
        <w:t>Dopolni šifrant 38.10 »Vrsta (prospektivnega) programa«:</w:t>
      </w:r>
    </w:p>
    <w:tbl>
      <w:tblPr>
        <w:tblW w:w="8820" w:type="dxa"/>
        <w:tblInd w:w="75" w:type="dxa"/>
        <w:tblCellMar>
          <w:left w:w="70" w:type="dxa"/>
          <w:right w:w="70" w:type="dxa"/>
        </w:tblCellMar>
        <w:tblLook w:val="04A0" w:firstRow="1" w:lastRow="0" w:firstColumn="1" w:lastColumn="0" w:noHBand="0" w:noVBand="1"/>
      </w:tblPr>
      <w:tblGrid>
        <w:gridCol w:w="1000"/>
        <w:gridCol w:w="7820"/>
      </w:tblGrid>
      <w:tr w:rsidR="00D965F5" w:rsidRPr="00D965F5" w14:paraId="75F59A44" w14:textId="77777777" w:rsidTr="00BC00E2">
        <w:trPr>
          <w:trHeight w:val="264"/>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F10B9" w14:textId="77777777" w:rsidR="00D965F5" w:rsidRPr="00D965F5" w:rsidRDefault="00D965F5" w:rsidP="00D965F5">
            <w:pPr>
              <w:spacing w:after="0" w:line="240" w:lineRule="auto"/>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Šifra</w:t>
            </w:r>
          </w:p>
        </w:tc>
        <w:tc>
          <w:tcPr>
            <w:tcW w:w="7820" w:type="dxa"/>
            <w:tcBorders>
              <w:top w:val="single" w:sz="4" w:space="0" w:color="auto"/>
              <w:left w:val="nil"/>
              <w:bottom w:val="single" w:sz="4" w:space="0" w:color="auto"/>
              <w:right w:val="single" w:sz="4" w:space="0" w:color="auto"/>
            </w:tcBorders>
            <w:shd w:val="clear" w:color="auto" w:fill="auto"/>
            <w:vAlign w:val="bottom"/>
            <w:hideMark/>
          </w:tcPr>
          <w:p w14:paraId="68B15422" w14:textId="77777777" w:rsidR="00D965F5" w:rsidRPr="00D965F5" w:rsidRDefault="00D965F5" w:rsidP="00D965F5">
            <w:pPr>
              <w:spacing w:after="0" w:line="240" w:lineRule="auto"/>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Opis</w:t>
            </w:r>
          </w:p>
        </w:tc>
      </w:tr>
      <w:tr w:rsidR="00A55E6A" w:rsidRPr="00A55E6A" w14:paraId="49E3A0E0" w14:textId="77777777" w:rsidTr="00BC00E2">
        <w:trPr>
          <w:trHeight w:val="264"/>
        </w:trPr>
        <w:tc>
          <w:tcPr>
            <w:tcW w:w="1000" w:type="dxa"/>
            <w:tcBorders>
              <w:top w:val="nil"/>
              <w:left w:val="single" w:sz="4" w:space="0" w:color="auto"/>
              <w:bottom w:val="single" w:sz="4" w:space="0" w:color="auto"/>
              <w:right w:val="single" w:sz="4" w:space="0" w:color="auto"/>
            </w:tcBorders>
            <w:shd w:val="clear" w:color="auto" w:fill="auto"/>
            <w:hideMark/>
          </w:tcPr>
          <w:p w14:paraId="6A2C193D"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13</w:t>
            </w:r>
          </w:p>
        </w:tc>
        <w:tc>
          <w:tcPr>
            <w:tcW w:w="7820" w:type="dxa"/>
            <w:tcBorders>
              <w:top w:val="nil"/>
              <w:left w:val="nil"/>
              <w:bottom w:val="single" w:sz="4" w:space="0" w:color="auto"/>
              <w:right w:val="single" w:sz="4" w:space="0" w:color="auto"/>
            </w:tcBorders>
            <w:shd w:val="clear" w:color="auto" w:fill="auto"/>
            <w:hideMark/>
          </w:tcPr>
          <w:p w14:paraId="38D120C9"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Ortopedska</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 xml:space="preserve">Artroskopska </w:t>
            </w:r>
            <w:r w:rsidRPr="00A55E6A">
              <w:rPr>
                <w:rFonts w:ascii="Calibri" w:eastAsia="Times New Roman" w:hAnsi="Calibri" w:cs="Arial"/>
                <w:sz w:val="20"/>
                <w:szCs w:val="20"/>
                <w:lang w:eastAsia="sl-SI"/>
              </w:rPr>
              <w:t>operacija rame</w:t>
            </w:r>
          </w:p>
        </w:tc>
      </w:tr>
      <w:tr w:rsidR="00D965F5" w:rsidRPr="00D965F5" w14:paraId="45449D98" w14:textId="77777777" w:rsidTr="00BC00E2">
        <w:trPr>
          <w:trHeight w:val="264"/>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3C9F93C2" w14:textId="77777777" w:rsidR="00D965F5" w:rsidRPr="00D965F5" w:rsidRDefault="00D965F5" w:rsidP="00D965F5">
            <w:pPr>
              <w:spacing w:after="0" w:line="240" w:lineRule="auto"/>
              <w:jc w:val="right"/>
              <w:rPr>
                <w:rFonts w:ascii="Calibri" w:eastAsia="Times New Roman" w:hAnsi="Calibri" w:cs="Arial"/>
                <w:sz w:val="20"/>
                <w:szCs w:val="20"/>
                <w:lang w:eastAsia="sl-SI"/>
              </w:rPr>
            </w:pPr>
            <w:r w:rsidRPr="00D965F5">
              <w:rPr>
                <w:rFonts w:ascii="Calibri" w:eastAsia="Times New Roman" w:hAnsi="Calibri" w:cs="Arial"/>
                <w:sz w:val="20"/>
                <w:szCs w:val="20"/>
                <w:lang w:eastAsia="sl-SI"/>
              </w:rPr>
              <w:t>15</w:t>
            </w:r>
          </w:p>
        </w:tc>
        <w:tc>
          <w:tcPr>
            <w:tcW w:w="7820" w:type="dxa"/>
            <w:tcBorders>
              <w:top w:val="single" w:sz="4" w:space="0" w:color="auto"/>
              <w:left w:val="nil"/>
              <w:bottom w:val="single" w:sz="4" w:space="0" w:color="auto"/>
              <w:right w:val="single" w:sz="4" w:space="0" w:color="auto"/>
            </w:tcBorders>
            <w:shd w:val="clear" w:color="auto" w:fill="auto"/>
            <w:hideMark/>
          </w:tcPr>
          <w:p w14:paraId="50F43FE9" w14:textId="77777777" w:rsidR="00D965F5" w:rsidRPr="00D965F5" w:rsidRDefault="00D965F5" w:rsidP="00D965F5">
            <w:pPr>
              <w:spacing w:after="0" w:line="240" w:lineRule="auto"/>
              <w:rPr>
                <w:rFonts w:ascii="Calibri" w:eastAsia="Times New Roman" w:hAnsi="Calibri" w:cs="Arial"/>
                <w:b/>
                <w:bCs/>
                <w:sz w:val="20"/>
                <w:szCs w:val="20"/>
                <w:lang w:eastAsia="sl-SI"/>
              </w:rPr>
            </w:pPr>
            <w:r w:rsidRPr="00D965F5">
              <w:rPr>
                <w:rFonts w:ascii="Calibri" w:eastAsia="Times New Roman" w:hAnsi="Calibri" w:cs="Arial"/>
                <w:sz w:val="20"/>
                <w:szCs w:val="20"/>
                <w:lang w:eastAsia="sl-SI"/>
              </w:rPr>
              <w:t>Artroskopska operacija</w:t>
            </w:r>
            <w:r w:rsidRPr="00D965F5">
              <w:rPr>
                <w:rFonts w:ascii="Calibri" w:eastAsia="Times New Roman" w:hAnsi="Calibri" w:cs="Arial"/>
                <w:b/>
                <w:bCs/>
                <w:sz w:val="20"/>
                <w:szCs w:val="20"/>
                <w:lang w:eastAsia="sl-SI"/>
              </w:rPr>
              <w:t xml:space="preserve"> (razen rame)</w:t>
            </w:r>
          </w:p>
        </w:tc>
      </w:tr>
      <w:tr w:rsidR="00D965F5" w:rsidRPr="00D965F5" w14:paraId="7B380654" w14:textId="77777777" w:rsidTr="00BC00E2">
        <w:trPr>
          <w:trHeight w:val="264"/>
        </w:trPr>
        <w:tc>
          <w:tcPr>
            <w:tcW w:w="1000" w:type="dxa"/>
            <w:tcBorders>
              <w:top w:val="single" w:sz="4" w:space="0" w:color="auto"/>
              <w:left w:val="single" w:sz="4" w:space="0" w:color="auto"/>
              <w:bottom w:val="single" w:sz="4" w:space="0" w:color="auto"/>
              <w:right w:val="single" w:sz="4" w:space="0" w:color="auto"/>
            </w:tcBorders>
            <w:shd w:val="clear" w:color="auto" w:fill="auto"/>
          </w:tcPr>
          <w:p w14:paraId="745EA2C9" w14:textId="77777777" w:rsidR="00D965F5" w:rsidRPr="00D965F5" w:rsidRDefault="00D965F5" w:rsidP="00D965F5">
            <w:pPr>
              <w:spacing w:after="0" w:line="240" w:lineRule="auto"/>
              <w:jc w:val="right"/>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29</w:t>
            </w:r>
          </w:p>
        </w:tc>
        <w:tc>
          <w:tcPr>
            <w:tcW w:w="7820" w:type="dxa"/>
            <w:tcBorders>
              <w:top w:val="single" w:sz="4" w:space="0" w:color="auto"/>
              <w:left w:val="nil"/>
              <w:bottom w:val="single" w:sz="4" w:space="0" w:color="auto"/>
              <w:right w:val="single" w:sz="4" w:space="0" w:color="auto"/>
            </w:tcBorders>
            <w:shd w:val="clear" w:color="auto" w:fill="auto"/>
          </w:tcPr>
          <w:p w14:paraId="6D97FFAA" w14:textId="77777777" w:rsidR="00D965F5" w:rsidRPr="00D965F5" w:rsidRDefault="00D965F5" w:rsidP="00D965F5">
            <w:pPr>
              <w:spacing w:after="0" w:line="240" w:lineRule="auto"/>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Endoproteza rame</w:t>
            </w:r>
          </w:p>
        </w:tc>
      </w:tr>
    </w:tbl>
    <w:p w14:paraId="2F57C22C" w14:textId="77777777" w:rsidR="00D965F5" w:rsidRPr="00D965F5" w:rsidRDefault="00D965F5" w:rsidP="00D965F5">
      <w:pPr>
        <w:spacing w:after="0" w:line="240" w:lineRule="auto"/>
        <w:rPr>
          <w:rFonts w:ascii="Arial" w:eastAsia="Times New Roman" w:hAnsi="Arial" w:cs="Arial"/>
          <w:sz w:val="24"/>
          <w:szCs w:val="24"/>
          <w:lang w:eastAsia="sl-SI"/>
        </w:rPr>
      </w:pPr>
    </w:p>
    <w:p w14:paraId="54C0DCFD" w14:textId="6F247E90" w:rsidR="00D965F5" w:rsidRPr="00D965F5" w:rsidRDefault="00D965F5" w:rsidP="00D965F5">
      <w:pPr>
        <w:numPr>
          <w:ilvl w:val="0"/>
          <w:numId w:val="6"/>
        </w:numPr>
        <w:spacing w:before="60" w:after="120" w:line="240" w:lineRule="auto"/>
        <w:ind w:left="357" w:hanging="357"/>
        <w:jc w:val="both"/>
        <w:rPr>
          <w:rFonts w:ascii="Calibri" w:eastAsia="Times New Roman" w:hAnsi="Calibri" w:cs="Calibri"/>
          <w:lang w:eastAsia="sl-SI"/>
        </w:rPr>
      </w:pPr>
      <w:r w:rsidRPr="00D965F5">
        <w:rPr>
          <w:rFonts w:ascii="Calibri" w:eastAsia="Times New Roman" w:hAnsi="Calibri" w:cs="Calibri"/>
          <w:lang w:eastAsia="sl-SI"/>
        </w:rPr>
        <w:t xml:space="preserve">Dopolni šifrant 38.10a </w:t>
      </w:r>
      <w:r w:rsidR="00C741B5">
        <w:rPr>
          <w:rFonts w:ascii="Calibri" w:eastAsia="Times New Roman" w:hAnsi="Calibri" w:cs="Calibri"/>
          <w:lang w:eastAsia="sl-SI"/>
        </w:rPr>
        <w:t>»</w:t>
      </w:r>
      <w:r w:rsidRPr="00D965F5">
        <w:rPr>
          <w:rFonts w:ascii="Calibri" w:eastAsia="Times New Roman" w:hAnsi="Calibri" w:cs="Calibri"/>
          <w:lang w:eastAsia="sl-SI"/>
        </w:rPr>
        <w:t>Vrsta (prospektivnega programa) z oznako vrstnega reda in plačila glede na veljavnost poročanja«:</w:t>
      </w:r>
    </w:p>
    <w:tbl>
      <w:tblPr>
        <w:tblW w:w="9276" w:type="dxa"/>
        <w:tblInd w:w="75" w:type="dxa"/>
        <w:tblCellMar>
          <w:left w:w="70" w:type="dxa"/>
          <w:right w:w="70" w:type="dxa"/>
        </w:tblCellMar>
        <w:tblLook w:val="04A0" w:firstRow="1" w:lastRow="0" w:firstColumn="1" w:lastColumn="0" w:noHBand="0" w:noVBand="1"/>
      </w:tblPr>
      <w:tblGrid>
        <w:gridCol w:w="517"/>
        <w:gridCol w:w="4304"/>
        <w:gridCol w:w="1134"/>
        <w:gridCol w:w="1411"/>
        <w:gridCol w:w="1910"/>
      </w:tblGrid>
      <w:tr w:rsidR="00D965F5" w:rsidRPr="00D965F5" w14:paraId="28DAC137" w14:textId="77777777" w:rsidTr="00AF2455">
        <w:trPr>
          <w:trHeight w:val="758"/>
          <w:tblHead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AA8EF" w14:textId="77777777" w:rsidR="00D965F5" w:rsidRPr="00D965F5" w:rsidRDefault="00D965F5" w:rsidP="00D965F5">
            <w:pPr>
              <w:spacing w:after="0" w:line="240" w:lineRule="auto"/>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Šifra</w:t>
            </w:r>
          </w:p>
        </w:tc>
        <w:tc>
          <w:tcPr>
            <w:tcW w:w="4304" w:type="dxa"/>
            <w:tcBorders>
              <w:top w:val="single" w:sz="4" w:space="0" w:color="auto"/>
              <w:left w:val="nil"/>
              <w:bottom w:val="single" w:sz="4" w:space="0" w:color="auto"/>
              <w:right w:val="single" w:sz="4" w:space="0" w:color="auto"/>
            </w:tcBorders>
            <w:shd w:val="clear" w:color="auto" w:fill="auto"/>
            <w:vAlign w:val="center"/>
            <w:hideMark/>
          </w:tcPr>
          <w:p w14:paraId="165F9632" w14:textId="77777777" w:rsidR="00D965F5" w:rsidRPr="00D965F5" w:rsidRDefault="00D965F5" w:rsidP="00D965F5">
            <w:pPr>
              <w:spacing w:after="0" w:line="240" w:lineRule="auto"/>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Opis</w:t>
            </w:r>
          </w:p>
        </w:tc>
        <w:tc>
          <w:tcPr>
            <w:tcW w:w="1134" w:type="dxa"/>
            <w:tcBorders>
              <w:top w:val="single" w:sz="4" w:space="0" w:color="auto"/>
              <w:left w:val="nil"/>
              <w:bottom w:val="nil"/>
              <w:right w:val="single" w:sz="4" w:space="0" w:color="auto"/>
            </w:tcBorders>
            <w:shd w:val="clear" w:color="auto" w:fill="auto"/>
            <w:vAlign w:val="center"/>
            <w:hideMark/>
          </w:tcPr>
          <w:p w14:paraId="6C11A692" w14:textId="77777777" w:rsidR="00D965F5" w:rsidRPr="00D965F5" w:rsidRDefault="00D965F5" w:rsidP="00D965F5">
            <w:pPr>
              <w:spacing w:after="0" w:line="240" w:lineRule="auto"/>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Vrstni red *</w:t>
            </w:r>
          </w:p>
        </w:tc>
        <w:tc>
          <w:tcPr>
            <w:tcW w:w="1411" w:type="dxa"/>
            <w:tcBorders>
              <w:top w:val="single" w:sz="4" w:space="0" w:color="auto"/>
              <w:left w:val="nil"/>
              <w:bottom w:val="single" w:sz="4" w:space="0" w:color="auto"/>
              <w:right w:val="single" w:sz="4" w:space="0" w:color="auto"/>
            </w:tcBorders>
            <w:shd w:val="clear" w:color="auto" w:fill="auto"/>
            <w:hideMark/>
          </w:tcPr>
          <w:p w14:paraId="7C3027E5" w14:textId="4C42C928" w:rsidR="00D965F5" w:rsidRPr="00D965F5" w:rsidRDefault="00D965F5" w:rsidP="00D965F5">
            <w:pPr>
              <w:spacing w:after="0" w:line="240" w:lineRule="auto"/>
              <w:jc w:val="center"/>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Oznaka plačila po realizaciji</w:t>
            </w:r>
            <w:r w:rsidRPr="00D965F5">
              <w:rPr>
                <w:rFonts w:ascii="Calibri" w:eastAsia="Times New Roman" w:hAnsi="Calibri" w:cs="Arial"/>
                <w:b/>
                <w:bCs/>
                <w:sz w:val="20"/>
                <w:szCs w:val="20"/>
                <w:lang w:eastAsia="sl-SI"/>
              </w:rPr>
              <w:br/>
              <w:t xml:space="preserve">1 </w:t>
            </w:r>
            <w:r w:rsidR="00AF2455">
              <w:rPr>
                <w:rFonts w:ascii="Calibri" w:eastAsia="Times New Roman" w:hAnsi="Calibri" w:cs="Arial"/>
                <w:b/>
                <w:bCs/>
                <w:sz w:val="20"/>
                <w:szCs w:val="20"/>
                <w:lang w:eastAsia="sl-SI"/>
              </w:rPr>
              <w:t>–</w:t>
            </w:r>
            <w:r w:rsidRPr="00D965F5">
              <w:rPr>
                <w:rFonts w:ascii="Calibri" w:eastAsia="Times New Roman" w:hAnsi="Calibri" w:cs="Arial"/>
                <w:b/>
                <w:bCs/>
                <w:sz w:val="20"/>
                <w:szCs w:val="20"/>
                <w:lang w:eastAsia="sl-SI"/>
              </w:rPr>
              <w:t xml:space="preserve"> DA</w:t>
            </w:r>
            <w:r w:rsidR="00AF2455">
              <w:rPr>
                <w:rFonts w:ascii="Calibri" w:eastAsia="Times New Roman" w:hAnsi="Calibri" w:cs="Arial"/>
                <w:b/>
                <w:bCs/>
                <w:sz w:val="20"/>
                <w:szCs w:val="20"/>
                <w:lang w:eastAsia="sl-SI"/>
              </w:rPr>
              <w:t xml:space="preserve">, </w:t>
            </w:r>
            <w:r w:rsidRPr="00D965F5">
              <w:rPr>
                <w:rFonts w:ascii="Calibri" w:eastAsia="Times New Roman" w:hAnsi="Calibri" w:cs="Arial"/>
                <w:b/>
                <w:bCs/>
                <w:sz w:val="20"/>
                <w:szCs w:val="20"/>
                <w:lang w:eastAsia="sl-SI"/>
              </w:rPr>
              <w:t>2 - NE</w:t>
            </w:r>
          </w:p>
        </w:tc>
        <w:tc>
          <w:tcPr>
            <w:tcW w:w="1910" w:type="dxa"/>
            <w:tcBorders>
              <w:top w:val="single" w:sz="4" w:space="0" w:color="auto"/>
              <w:left w:val="nil"/>
              <w:bottom w:val="single" w:sz="4" w:space="0" w:color="auto"/>
              <w:right w:val="single" w:sz="4" w:space="0" w:color="auto"/>
            </w:tcBorders>
            <w:shd w:val="clear" w:color="auto" w:fill="auto"/>
            <w:hideMark/>
          </w:tcPr>
          <w:p w14:paraId="5E777BF1" w14:textId="77777777" w:rsidR="00D965F5" w:rsidRPr="00D965F5" w:rsidRDefault="00D965F5" w:rsidP="00D965F5">
            <w:pPr>
              <w:spacing w:after="0" w:line="240" w:lineRule="auto"/>
              <w:jc w:val="center"/>
              <w:rPr>
                <w:rFonts w:ascii="Calibri" w:eastAsia="Times New Roman" w:hAnsi="Calibri" w:cs="Arial"/>
                <w:b/>
                <w:bCs/>
                <w:sz w:val="20"/>
                <w:szCs w:val="20"/>
                <w:lang w:eastAsia="sl-SI"/>
              </w:rPr>
            </w:pPr>
            <w:r w:rsidRPr="00D965F5">
              <w:rPr>
                <w:rFonts w:ascii="Calibri" w:eastAsia="Times New Roman" w:hAnsi="Calibri" w:cs="Arial"/>
                <w:b/>
                <w:bCs/>
                <w:sz w:val="20"/>
                <w:szCs w:val="20"/>
                <w:lang w:eastAsia="sl-SI"/>
              </w:rPr>
              <w:t>Oznaka upoštevanja diagnoze (1-da, 2-ne)</w:t>
            </w:r>
          </w:p>
        </w:tc>
      </w:tr>
      <w:tr w:rsidR="00A55E6A" w:rsidRPr="00A55E6A" w14:paraId="14A38F83"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6B332DB3"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4304" w:type="dxa"/>
            <w:tcBorders>
              <w:top w:val="nil"/>
              <w:left w:val="nil"/>
              <w:bottom w:val="single" w:sz="4" w:space="0" w:color="auto"/>
              <w:right w:val="nil"/>
            </w:tcBorders>
            <w:shd w:val="clear" w:color="auto" w:fill="auto"/>
            <w:hideMark/>
          </w:tcPr>
          <w:p w14:paraId="256D1A40"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ušes, nosu, ust in grla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C437"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17</w:t>
            </w:r>
            <w:r w:rsidRPr="00A55E6A">
              <w:rPr>
                <w:rFonts w:ascii="Calibri" w:eastAsia="Times New Roman" w:hAnsi="Calibri" w:cs="Arial"/>
                <w:sz w:val="20"/>
                <w:szCs w:val="20"/>
                <w:lang w:eastAsia="sl-SI"/>
              </w:rPr>
              <w:t xml:space="preserve"> 1</w:t>
            </w:r>
            <w:r w:rsidRPr="00A55E6A">
              <w:rPr>
                <w:rFonts w:ascii="Calibri" w:eastAsia="Times New Roman" w:hAnsi="Calibri" w:cs="Arial"/>
                <w:b/>
                <w:bCs/>
                <w:sz w:val="20"/>
                <w:szCs w:val="20"/>
                <w:lang w:eastAsia="sl-SI"/>
              </w:rPr>
              <w:t>8</w:t>
            </w:r>
          </w:p>
        </w:tc>
        <w:tc>
          <w:tcPr>
            <w:tcW w:w="1411" w:type="dxa"/>
            <w:tcBorders>
              <w:top w:val="nil"/>
              <w:left w:val="nil"/>
              <w:bottom w:val="single" w:sz="4" w:space="0" w:color="auto"/>
              <w:right w:val="single" w:sz="4" w:space="0" w:color="auto"/>
            </w:tcBorders>
            <w:shd w:val="clear" w:color="auto" w:fill="auto"/>
            <w:noWrap/>
            <w:vAlign w:val="bottom"/>
            <w:hideMark/>
          </w:tcPr>
          <w:p w14:paraId="17387050"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6B3969FA"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196D34EE"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61C55972"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3</w:t>
            </w:r>
          </w:p>
        </w:tc>
        <w:tc>
          <w:tcPr>
            <w:tcW w:w="4304" w:type="dxa"/>
            <w:tcBorders>
              <w:top w:val="nil"/>
              <w:left w:val="nil"/>
              <w:bottom w:val="single" w:sz="4" w:space="0" w:color="auto"/>
              <w:right w:val="nil"/>
            </w:tcBorders>
            <w:shd w:val="clear" w:color="auto" w:fill="auto"/>
            <w:hideMark/>
          </w:tcPr>
          <w:p w14:paraId="6B0567D7"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Kirurški posegi na srcu in/ali pripadajočih velikih žilah pri odprtem prsnem košu</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6DA5DB"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411" w:type="dxa"/>
            <w:tcBorders>
              <w:top w:val="nil"/>
              <w:left w:val="nil"/>
              <w:bottom w:val="single" w:sz="4" w:space="0" w:color="auto"/>
              <w:right w:val="single" w:sz="4" w:space="0" w:color="auto"/>
            </w:tcBorders>
            <w:shd w:val="clear" w:color="auto" w:fill="auto"/>
            <w:noWrap/>
            <w:vAlign w:val="bottom"/>
            <w:hideMark/>
          </w:tcPr>
          <w:p w14:paraId="0E809B0D"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76C9090D"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5C374B31" w14:textId="77777777" w:rsidTr="00AF2455">
        <w:trPr>
          <w:trHeight w:val="264"/>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14:paraId="0D945605"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4</w:t>
            </w:r>
          </w:p>
        </w:tc>
        <w:tc>
          <w:tcPr>
            <w:tcW w:w="4304" w:type="dxa"/>
            <w:tcBorders>
              <w:top w:val="single" w:sz="4" w:space="0" w:color="auto"/>
              <w:left w:val="nil"/>
              <w:bottom w:val="single" w:sz="4" w:space="0" w:color="auto"/>
              <w:right w:val="nil"/>
            </w:tcBorders>
            <w:shd w:val="clear" w:color="auto" w:fill="auto"/>
            <w:hideMark/>
          </w:tcPr>
          <w:p w14:paraId="0EB4C334"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 xml:space="preserve">Perkutani posegi na srcu, srčnih zaklopkah, koronarnih in drugih arterijah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15D02"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7</w:t>
            </w:r>
            <w:r w:rsidRPr="00A55E6A">
              <w:rPr>
                <w:rFonts w:ascii="Calibri" w:eastAsia="Times New Roman" w:hAnsi="Calibri" w:cs="Times New Roman"/>
                <w:sz w:val="20"/>
                <w:szCs w:val="20"/>
                <w:lang w:eastAsia="sl-SI"/>
              </w:rPr>
              <w:t xml:space="preserve"> </w:t>
            </w:r>
            <w:r w:rsidRPr="00A55E6A">
              <w:rPr>
                <w:rFonts w:ascii="Calibri" w:eastAsia="Times New Roman" w:hAnsi="Calibri" w:cs="Arial"/>
                <w:b/>
                <w:bCs/>
                <w:sz w:val="20"/>
                <w:szCs w:val="20"/>
                <w:lang w:eastAsia="sl-SI"/>
              </w:rPr>
              <w:t>8</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7A49FBA0"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14:paraId="03472A88"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51795280"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504C81F3"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5</w:t>
            </w:r>
          </w:p>
        </w:tc>
        <w:tc>
          <w:tcPr>
            <w:tcW w:w="4304" w:type="dxa"/>
            <w:tcBorders>
              <w:top w:val="nil"/>
              <w:left w:val="nil"/>
              <w:bottom w:val="single" w:sz="4" w:space="0" w:color="auto"/>
              <w:right w:val="nil"/>
            </w:tcBorders>
            <w:shd w:val="clear" w:color="auto" w:fill="auto"/>
            <w:hideMark/>
          </w:tcPr>
          <w:p w14:paraId="22222E61"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na ožilju - arterije in vene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5A16AF"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8</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9</w:t>
            </w:r>
          </w:p>
        </w:tc>
        <w:tc>
          <w:tcPr>
            <w:tcW w:w="1411" w:type="dxa"/>
            <w:tcBorders>
              <w:top w:val="nil"/>
              <w:left w:val="nil"/>
              <w:bottom w:val="single" w:sz="4" w:space="0" w:color="auto"/>
              <w:right w:val="single" w:sz="4" w:space="0" w:color="auto"/>
            </w:tcBorders>
            <w:shd w:val="clear" w:color="auto" w:fill="auto"/>
            <w:noWrap/>
            <w:vAlign w:val="bottom"/>
            <w:hideMark/>
          </w:tcPr>
          <w:p w14:paraId="5F24EA13"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2634C514"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66AC2DFD"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365EE838"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6</w:t>
            </w:r>
          </w:p>
        </w:tc>
        <w:tc>
          <w:tcPr>
            <w:tcW w:w="4304" w:type="dxa"/>
            <w:tcBorders>
              <w:top w:val="nil"/>
              <w:left w:val="nil"/>
              <w:bottom w:val="single" w:sz="4" w:space="0" w:color="auto"/>
              <w:right w:val="nil"/>
            </w:tcBorders>
            <w:shd w:val="clear" w:color="auto" w:fill="auto"/>
            <w:hideMark/>
          </w:tcPr>
          <w:p w14:paraId="71FF7F83"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 xml:space="preserve">Operacija na ožilju - krčne žile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CBB641"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20</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21</w:t>
            </w:r>
          </w:p>
        </w:tc>
        <w:tc>
          <w:tcPr>
            <w:tcW w:w="1411" w:type="dxa"/>
            <w:tcBorders>
              <w:top w:val="nil"/>
              <w:left w:val="nil"/>
              <w:bottom w:val="single" w:sz="4" w:space="0" w:color="auto"/>
              <w:right w:val="single" w:sz="4" w:space="0" w:color="auto"/>
            </w:tcBorders>
            <w:shd w:val="clear" w:color="auto" w:fill="auto"/>
            <w:noWrap/>
            <w:vAlign w:val="bottom"/>
            <w:hideMark/>
          </w:tcPr>
          <w:p w14:paraId="2F1BCA95"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5837906B"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38E332B2"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766D29EF"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7</w:t>
            </w:r>
          </w:p>
        </w:tc>
        <w:tc>
          <w:tcPr>
            <w:tcW w:w="4304" w:type="dxa"/>
            <w:tcBorders>
              <w:top w:val="nil"/>
              <w:left w:val="nil"/>
              <w:bottom w:val="single" w:sz="4" w:space="0" w:color="auto"/>
              <w:right w:val="nil"/>
            </w:tcBorders>
            <w:shd w:val="clear" w:color="auto" w:fill="auto"/>
            <w:hideMark/>
          </w:tcPr>
          <w:p w14:paraId="54EEACA9"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Koronarografija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362AC87"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16</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17</w:t>
            </w:r>
          </w:p>
        </w:tc>
        <w:tc>
          <w:tcPr>
            <w:tcW w:w="1411" w:type="dxa"/>
            <w:tcBorders>
              <w:top w:val="nil"/>
              <w:left w:val="nil"/>
              <w:bottom w:val="single" w:sz="4" w:space="0" w:color="auto"/>
              <w:right w:val="single" w:sz="4" w:space="0" w:color="auto"/>
            </w:tcBorders>
            <w:shd w:val="clear" w:color="auto" w:fill="auto"/>
            <w:noWrap/>
            <w:vAlign w:val="bottom"/>
            <w:hideMark/>
          </w:tcPr>
          <w:p w14:paraId="5B81AEC7"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191AEC2D"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08C01C0B"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7F1CA0EA"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8</w:t>
            </w:r>
          </w:p>
        </w:tc>
        <w:tc>
          <w:tcPr>
            <w:tcW w:w="4304" w:type="dxa"/>
            <w:tcBorders>
              <w:top w:val="nil"/>
              <w:left w:val="nil"/>
              <w:bottom w:val="single" w:sz="4" w:space="0" w:color="auto"/>
              <w:right w:val="nil"/>
            </w:tcBorders>
            <w:shd w:val="clear" w:color="auto" w:fill="auto"/>
            <w:hideMark/>
          </w:tcPr>
          <w:p w14:paraId="08563170"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Angiografija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B3560C"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9</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10</w:t>
            </w:r>
          </w:p>
        </w:tc>
        <w:tc>
          <w:tcPr>
            <w:tcW w:w="1411" w:type="dxa"/>
            <w:tcBorders>
              <w:top w:val="nil"/>
              <w:left w:val="nil"/>
              <w:bottom w:val="single" w:sz="4" w:space="0" w:color="auto"/>
              <w:right w:val="single" w:sz="4" w:space="0" w:color="auto"/>
            </w:tcBorders>
            <w:shd w:val="clear" w:color="auto" w:fill="auto"/>
            <w:noWrap/>
            <w:vAlign w:val="bottom"/>
            <w:hideMark/>
          </w:tcPr>
          <w:p w14:paraId="13F90BB0"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54422632"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3E34B9E0"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4D00773C"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9</w:t>
            </w:r>
          </w:p>
        </w:tc>
        <w:tc>
          <w:tcPr>
            <w:tcW w:w="4304" w:type="dxa"/>
            <w:tcBorders>
              <w:top w:val="nil"/>
              <w:left w:val="nil"/>
              <w:bottom w:val="single" w:sz="4" w:space="0" w:color="auto"/>
              <w:right w:val="nil"/>
            </w:tcBorders>
            <w:shd w:val="clear" w:color="auto" w:fill="auto"/>
            <w:hideMark/>
          </w:tcPr>
          <w:p w14:paraId="25EB1D34"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kile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7CC16A7"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19</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20</w:t>
            </w:r>
          </w:p>
        </w:tc>
        <w:tc>
          <w:tcPr>
            <w:tcW w:w="1411" w:type="dxa"/>
            <w:tcBorders>
              <w:top w:val="nil"/>
              <w:left w:val="nil"/>
              <w:bottom w:val="single" w:sz="4" w:space="0" w:color="auto"/>
              <w:right w:val="single" w:sz="4" w:space="0" w:color="auto"/>
            </w:tcBorders>
            <w:shd w:val="clear" w:color="auto" w:fill="auto"/>
            <w:noWrap/>
            <w:vAlign w:val="bottom"/>
            <w:hideMark/>
          </w:tcPr>
          <w:p w14:paraId="7B8DD86F"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0BB51D61"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34E36EB7"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07CBA397"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10</w:t>
            </w:r>
          </w:p>
        </w:tc>
        <w:tc>
          <w:tcPr>
            <w:tcW w:w="4304" w:type="dxa"/>
            <w:tcBorders>
              <w:top w:val="nil"/>
              <w:left w:val="nil"/>
              <w:bottom w:val="single" w:sz="4" w:space="0" w:color="auto"/>
              <w:right w:val="nil"/>
            </w:tcBorders>
            <w:shd w:val="clear" w:color="auto" w:fill="auto"/>
            <w:hideMark/>
          </w:tcPr>
          <w:p w14:paraId="2A4F89D6"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žolčnih kamnov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679023"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14</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15</w:t>
            </w:r>
          </w:p>
        </w:tc>
        <w:tc>
          <w:tcPr>
            <w:tcW w:w="1411" w:type="dxa"/>
            <w:tcBorders>
              <w:top w:val="nil"/>
              <w:left w:val="nil"/>
              <w:bottom w:val="single" w:sz="4" w:space="0" w:color="auto"/>
              <w:right w:val="single" w:sz="4" w:space="0" w:color="auto"/>
            </w:tcBorders>
            <w:shd w:val="clear" w:color="auto" w:fill="auto"/>
            <w:noWrap/>
            <w:vAlign w:val="bottom"/>
            <w:hideMark/>
          </w:tcPr>
          <w:p w14:paraId="48116DCC"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5FAE1834"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25FA2BBB"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141B2492"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11</w:t>
            </w:r>
          </w:p>
        </w:tc>
        <w:tc>
          <w:tcPr>
            <w:tcW w:w="4304" w:type="dxa"/>
            <w:tcBorders>
              <w:top w:val="nil"/>
              <w:left w:val="nil"/>
              <w:bottom w:val="single" w:sz="4" w:space="0" w:color="auto"/>
              <w:right w:val="nil"/>
            </w:tcBorders>
            <w:shd w:val="clear" w:color="auto" w:fill="auto"/>
            <w:hideMark/>
          </w:tcPr>
          <w:p w14:paraId="7056B074"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Endoproteza kolka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BC53EB"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4</w:t>
            </w:r>
          </w:p>
        </w:tc>
        <w:tc>
          <w:tcPr>
            <w:tcW w:w="1411" w:type="dxa"/>
            <w:tcBorders>
              <w:top w:val="nil"/>
              <w:left w:val="nil"/>
              <w:bottom w:val="single" w:sz="4" w:space="0" w:color="auto"/>
              <w:right w:val="single" w:sz="4" w:space="0" w:color="auto"/>
            </w:tcBorders>
            <w:shd w:val="clear" w:color="auto" w:fill="auto"/>
            <w:noWrap/>
            <w:vAlign w:val="bottom"/>
            <w:hideMark/>
          </w:tcPr>
          <w:p w14:paraId="7BEC28EC"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2DEADBAC"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4DF00FF0"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096C5B09"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12</w:t>
            </w:r>
          </w:p>
        </w:tc>
        <w:tc>
          <w:tcPr>
            <w:tcW w:w="4304" w:type="dxa"/>
            <w:tcBorders>
              <w:top w:val="nil"/>
              <w:left w:val="nil"/>
              <w:bottom w:val="single" w:sz="4" w:space="0" w:color="auto"/>
              <w:right w:val="nil"/>
            </w:tcBorders>
            <w:shd w:val="clear" w:color="auto" w:fill="auto"/>
            <w:hideMark/>
          </w:tcPr>
          <w:p w14:paraId="1CED214B"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Endoproteza kolena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022F67D"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3</w:t>
            </w:r>
          </w:p>
        </w:tc>
        <w:tc>
          <w:tcPr>
            <w:tcW w:w="1411" w:type="dxa"/>
            <w:tcBorders>
              <w:top w:val="nil"/>
              <w:left w:val="nil"/>
              <w:bottom w:val="single" w:sz="4" w:space="0" w:color="auto"/>
              <w:right w:val="single" w:sz="4" w:space="0" w:color="auto"/>
            </w:tcBorders>
            <w:shd w:val="clear" w:color="auto" w:fill="auto"/>
            <w:noWrap/>
            <w:vAlign w:val="bottom"/>
            <w:hideMark/>
          </w:tcPr>
          <w:p w14:paraId="6856F4BF"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6AF82D55"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6AE5B647"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0DA03FFC"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13</w:t>
            </w:r>
          </w:p>
        </w:tc>
        <w:tc>
          <w:tcPr>
            <w:tcW w:w="4304" w:type="dxa"/>
            <w:tcBorders>
              <w:top w:val="nil"/>
              <w:left w:val="nil"/>
              <w:bottom w:val="single" w:sz="4" w:space="0" w:color="auto"/>
              <w:right w:val="nil"/>
            </w:tcBorders>
            <w:shd w:val="clear" w:color="auto" w:fill="auto"/>
            <w:hideMark/>
          </w:tcPr>
          <w:p w14:paraId="57C35933"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Ortopedska</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 xml:space="preserve">Artroskopska </w:t>
            </w:r>
            <w:r w:rsidRPr="00A55E6A">
              <w:rPr>
                <w:rFonts w:ascii="Calibri" w:eastAsia="Times New Roman" w:hAnsi="Calibri" w:cs="Arial"/>
                <w:sz w:val="20"/>
                <w:szCs w:val="20"/>
                <w:lang w:eastAsia="sl-SI"/>
              </w:rPr>
              <w:t>operacija rame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41CB45"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12</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13</w:t>
            </w:r>
          </w:p>
        </w:tc>
        <w:tc>
          <w:tcPr>
            <w:tcW w:w="1411" w:type="dxa"/>
            <w:tcBorders>
              <w:top w:val="nil"/>
              <w:left w:val="nil"/>
              <w:bottom w:val="single" w:sz="4" w:space="0" w:color="auto"/>
              <w:right w:val="single" w:sz="4" w:space="0" w:color="auto"/>
            </w:tcBorders>
            <w:shd w:val="clear" w:color="auto" w:fill="auto"/>
            <w:noWrap/>
            <w:vAlign w:val="bottom"/>
            <w:hideMark/>
          </w:tcPr>
          <w:p w14:paraId="03201CCB"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F74D6">
              <w:rPr>
                <w:rFonts w:ascii="Calibri" w:eastAsia="Times New Roman" w:hAnsi="Calibri" w:cs="Arial"/>
                <w:b/>
                <w:bCs/>
                <w:strike/>
                <w:sz w:val="20"/>
                <w:szCs w:val="20"/>
                <w:lang w:eastAsia="sl-SI"/>
              </w:rPr>
              <w:t>2</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01FD3BA4"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68D0CE87"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098EBF5F"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14</w:t>
            </w:r>
          </w:p>
        </w:tc>
        <w:tc>
          <w:tcPr>
            <w:tcW w:w="4304" w:type="dxa"/>
            <w:tcBorders>
              <w:top w:val="nil"/>
              <w:left w:val="nil"/>
              <w:bottom w:val="single" w:sz="4" w:space="0" w:color="auto"/>
              <w:right w:val="nil"/>
            </w:tcBorders>
            <w:shd w:val="clear" w:color="auto" w:fill="auto"/>
            <w:hideMark/>
          </w:tcPr>
          <w:p w14:paraId="44505BFB"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golše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E57610"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11</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12</w:t>
            </w:r>
          </w:p>
        </w:tc>
        <w:tc>
          <w:tcPr>
            <w:tcW w:w="1411" w:type="dxa"/>
            <w:tcBorders>
              <w:top w:val="nil"/>
              <w:left w:val="nil"/>
              <w:bottom w:val="single" w:sz="4" w:space="0" w:color="auto"/>
              <w:right w:val="single" w:sz="4" w:space="0" w:color="auto"/>
            </w:tcBorders>
            <w:shd w:val="clear" w:color="auto" w:fill="auto"/>
            <w:noWrap/>
            <w:vAlign w:val="bottom"/>
            <w:hideMark/>
          </w:tcPr>
          <w:p w14:paraId="52EF2166"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3AE11AE0"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21A81437"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2D8FF200"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15</w:t>
            </w:r>
          </w:p>
        </w:tc>
        <w:tc>
          <w:tcPr>
            <w:tcW w:w="4304" w:type="dxa"/>
            <w:tcBorders>
              <w:top w:val="nil"/>
              <w:left w:val="nil"/>
              <w:bottom w:val="single" w:sz="4" w:space="0" w:color="auto"/>
              <w:right w:val="single" w:sz="4" w:space="0" w:color="auto"/>
            </w:tcBorders>
            <w:shd w:val="clear" w:color="auto" w:fill="auto"/>
            <w:hideMark/>
          </w:tcPr>
          <w:p w14:paraId="0643C57E"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 xml:space="preserve">Artroskopska operacija </w:t>
            </w:r>
            <w:r w:rsidRPr="00A55E6A">
              <w:rPr>
                <w:rFonts w:ascii="Calibri" w:eastAsia="Times New Roman" w:hAnsi="Calibri" w:cs="Arial"/>
                <w:b/>
                <w:bCs/>
                <w:sz w:val="20"/>
                <w:szCs w:val="20"/>
                <w:lang w:eastAsia="sl-SI"/>
              </w:rPr>
              <w:t>(razen rame)</w:t>
            </w:r>
          </w:p>
        </w:tc>
        <w:tc>
          <w:tcPr>
            <w:tcW w:w="1134" w:type="dxa"/>
            <w:tcBorders>
              <w:top w:val="nil"/>
              <w:left w:val="nil"/>
              <w:bottom w:val="single" w:sz="4" w:space="0" w:color="auto"/>
              <w:right w:val="single" w:sz="4" w:space="0" w:color="auto"/>
            </w:tcBorders>
            <w:shd w:val="clear" w:color="auto" w:fill="auto"/>
            <w:vAlign w:val="center"/>
            <w:hideMark/>
          </w:tcPr>
          <w:p w14:paraId="70FC1DEE"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15</w:t>
            </w:r>
            <w:r w:rsidRPr="00A55E6A">
              <w:rPr>
                <w:rFonts w:ascii="Calibri" w:eastAsia="Times New Roman" w:hAnsi="Calibri" w:cs="Arial"/>
                <w:b/>
                <w:bCs/>
                <w:sz w:val="20"/>
                <w:szCs w:val="20"/>
                <w:lang w:eastAsia="sl-SI"/>
              </w:rPr>
              <w:t xml:space="preserve"> 16</w:t>
            </w:r>
          </w:p>
        </w:tc>
        <w:tc>
          <w:tcPr>
            <w:tcW w:w="1411" w:type="dxa"/>
            <w:tcBorders>
              <w:top w:val="nil"/>
              <w:left w:val="nil"/>
              <w:bottom w:val="single" w:sz="4" w:space="0" w:color="auto"/>
              <w:right w:val="single" w:sz="4" w:space="0" w:color="auto"/>
            </w:tcBorders>
            <w:shd w:val="clear" w:color="auto" w:fill="auto"/>
            <w:noWrap/>
            <w:vAlign w:val="bottom"/>
            <w:hideMark/>
          </w:tcPr>
          <w:p w14:paraId="13152548"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2D43EB56"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652E423A"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481C50E1"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16</w:t>
            </w:r>
          </w:p>
        </w:tc>
        <w:tc>
          <w:tcPr>
            <w:tcW w:w="4304" w:type="dxa"/>
            <w:tcBorders>
              <w:top w:val="nil"/>
              <w:left w:val="nil"/>
              <w:bottom w:val="single" w:sz="4" w:space="0" w:color="auto"/>
              <w:right w:val="nil"/>
            </w:tcBorders>
            <w:shd w:val="clear" w:color="auto" w:fill="auto"/>
            <w:hideMark/>
          </w:tcPr>
          <w:p w14:paraId="0157ABD9"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Endoproteza gležnja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684AB9"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5</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6</w:t>
            </w:r>
          </w:p>
        </w:tc>
        <w:tc>
          <w:tcPr>
            <w:tcW w:w="1411" w:type="dxa"/>
            <w:tcBorders>
              <w:top w:val="nil"/>
              <w:left w:val="nil"/>
              <w:bottom w:val="single" w:sz="4" w:space="0" w:color="auto"/>
              <w:right w:val="single" w:sz="4" w:space="0" w:color="auto"/>
            </w:tcBorders>
            <w:shd w:val="clear" w:color="auto" w:fill="auto"/>
            <w:noWrap/>
            <w:vAlign w:val="bottom"/>
            <w:hideMark/>
          </w:tcPr>
          <w:p w14:paraId="0B07591A"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33F1FAC6"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01CBB3A8"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3AAF876C"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17</w:t>
            </w:r>
          </w:p>
        </w:tc>
        <w:tc>
          <w:tcPr>
            <w:tcW w:w="4304" w:type="dxa"/>
            <w:tcBorders>
              <w:top w:val="nil"/>
              <w:left w:val="nil"/>
              <w:bottom w:val="single" w:sz="4" w:space="0" w:color="auto"/>
              <w:right w:val="nil"/>
            </w:tcBorders>
            <w:shd w:val="clear" w:color="auto" w:fill="auto"/>
            <w:hideMark/>
          </w:tcPr>
          <w:p w14:paraId="7AEAFC05"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hrbtenice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D33817"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6</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7</w:t>
            </w:r>
          </w:p>
        </w:tc>
        <w:tc>
          <w:tcPr>
            <w:tcW w:w="1411" w:type="dxa"/>
            <w:tcBorders>
              <w:top w:val="nil"/>
              <w:left w:val="nil"/>
              <w:bottom w:val="single" w:sz="4" w:space="0" w:color="auto"/>
              <w:right w:val="single" w:sz="4" w:space="0" w:color="auto"/>
            </w:tcBorders>
            <w:shd w:val="clear" w:color="auto" w:fill="auto"/>
            <w:noWrap/>
            <w:vAlign w:val="bottom"/>
            <w:hideMark/>
          </w:tcPr>
          <w:p w14:paraId="791B8FF6"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F74D6">
              <w:rPr>
                <w:rFonts w:ascii="Calibri" w:eastAsia="Times New Roman" w:hAnsi="Calibri" w:cs="Arial"/>
                <w:b/>
                <w:bCs/>
                <w:strike/>
                <w:sz w:val="20"/>
                <w:szCs w:val="20"/>
                <w:lang w:eastAsia="sl-SI"/>
              </w:rPr>
              <w:t>2</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316EC6C1"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3F297299"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7EB7E9D4"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lastRenderedPageBreak/>
              <w:t>18</w:t>
            </w:r>
          </w:p>
        </w:tc>
        <w:tc>
          <w:tcPr>
            <w:tcW w:w="4304" w:type="dxa"/>
            <w:tcBorders>
              <w:top w:val="nil"/>
              <w:left w:val="nil"/>
              <w:bottom w:val="single" w:sz="4" w:space="0" w:color="auto"/>
              <w:right w:val="nil"/>
            </w:tcBorders>
            <w:shd w:val="clear" w:color="auto" w:fill="auto"/>
            <w:hideMark/>
          </w:tcPr>
          <w:p w14:paraId="709253E4"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karpalnega kanala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A9358F"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22</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23</w:t>
            </w:r>
          </w:p>
        </w:tc>
        <w:tc>
          <w:tcPr>
            <w:tcW w:w="1411" w:type="dxa"/>
            <w:tcBorders>
              <w:top w:val="nil"/>
              <w:left w:val="nil"/>
              <w:bottom w:val="single" w:sz="4" w:space="0" w:color="auto"/>
              <w:right w:val="single" w:sz="4" w:space="0" w:color="auto"/>
            </w:tcBorders>
            <w:shd w:val="clear" w:color="auto" w:fill="auto"/>
            <w:noWrap/>
            <w:vAlign w:val="bottom"/>
            <w:hideMark/>
          </w:tcPr>
          <w:p w14:paraId="4E787FCC"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7FCB8E92"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5FCA3EED"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341E1F4A"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19</w:t>
            </w:r>
          </w:p>
        </w:tc>
        <w:tc>
          <w:tcPr>
            <w:tcW w:w="4304" w:type="dxa"/>
            <w:tcBorders>
              <w:top w:val="nil"/>
              <w:left w:val="nil"/>
              <w:bottom w:val="single" w:sz="4" w:space="0" w:color="auto"/>
              <w:right w:val="nil"/>
            </w:tcBorders>
            <w:shd w:val="clear" w:color="auto" w:fill="auto"/>
            <w:hideMark/>
          </w:tcPr>
          <w:p w14:paraId="02A32D35"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prostate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09FD21"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10</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11</w:t>
            </w:r>
          </w:p>
        </w:tc>
        <w:tc>
          <w:tcPr>
            <w:tcW w:w="1411" w:type="dxa"/>
            <w:tcBorders>
              <w:top w:val="nil"/>
              <w:left w:val="nil"/>
              <w:bottom w:val="single" w:sz="4" w:space="0" w:color="auto"/>
              <w:right w:val="single" w:sz="4" w:space="0" w:color="auto"/>
            </w:tcBorders>
            <w:shd w:val="clear" w:color="auto" w:fill="auto"/>
            <w:noWrap/>
            <w:vAlign w:val="bottom"/>
            <w:hideMark/>
          </w:tcPr>
          <w:p w14:paraId="1F40C1A5"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12519B94"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736FF6AA"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6CDCF2D8"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20</w:t>
            </w:r>
          </w:p>
        </w:tc>
        <w:tc>
          <w:tcPr>
            <w:tcW w:w="4304" w:type="dxa"/>
            <w:tcBorders>
              <w:top w:val="nil"/>
              <w:left w:val="nil"/>
              <w:bottom w:val="single" w:sz="4" w:space="0" w:color="auto"/>
              <w:right w:val="nil"/>
            </w:tcBorders>
            <w:shd w:val="clear" w:color="auto" w:fill="auto"/>
            <w:hideMark/>
          </w:tcPr>
          <w:p w14:paraId="735D461F"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morbidne (bolezenske) debelosti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5804A0"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411" w:type="dxa"/>
            <w:tcBorders>
              <w:top w:val="nil"/>
              <w:left w:val="nil"/>
              <w:bottom w:val="single" w:sz="4" w:space="0" w:color="auto"/>
              <w:right w:val="single" w:sz="4" w:space="0" w:color="auto"/>
            </w:tcBorders>
            <w:shd w:val="clear" w:color="auto" w:fill="auto"/>
            <w:noWrap/>
            <w:vAlign w:val="bottom"/>
            <w:hideMark/>
          </w:tcPr>
          <w:p w14:paraId="37B66796"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6BB0A9D3"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2DE1D006"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2956D112"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21</w:t>
            </w:r>
          </w:p>
        </w:tc>
        <w:tc>
          <w:tcPr>
            <w:tcW w:w="4304" w:type="dxa"/>
            <w:tcBorders>
              <w:top w:val="nil"/>
              <w:left w:val="nil"/>
              <w:bottom w:val="single" w:sz="4" w:space="0" w:color="auto"/>
              <w:right w:val="nil"/>
            </w:tcBorders>
            <w:shd w:val="clear" w:color="auto" w:fill="auto"/>
            <w:hideMark/>
          </w:tcPr>
          <w:p w14:paraId="029F5604"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Odstranitev osteosintetskega materiala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B38CF4"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21</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22</w:t>
            </w:r>
          </w:p>
        </w:tc>
        <w:tc>
          <w:tcPr>
            <w:tcW w:w="1411" w:type="dxa"/>
            <w:tcBorders>
              <w:top w:val="nil"/>
              <w:left w:val="nil"/>
              <w:bottom w:val="single" w:sz="4" w:space="0" w:color="auto"/>
              <w:right w:val="single" w:sz="4" w:space="0" w:color="auto"/>
            </w:tcBorders>
            <w:shd w:val="clear" w:color="auto" w:fill="auto"/>
            <w:noWrap/>
            <w:vAlign w:val="bottom"/>
            <w:hideMark/>
          </w:tcPr>
          <w:p w14:paraId="44333AA5"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7C5D99CA"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06C7F0EF"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4AF6308C"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24</w:t>
            </w:r>
          </w:p>
        </w:tc>
        <w:tc>
          <w:tcPr>
            <w:tcW w:w="4304" w:type="dxa"/>
            <w:tcBorders>
              <w:top w:val="nil"/>
              <w:left w:val="nil"/>
              <w:bottom w:val="single" w:sz="4" w:space="0" w:color="auto"/>
              <w:right w:val="nil"/>
            </w:tcBorders>
            <w:shd w:val="clear" w:color="auto" w:fill="auto"/>
            <w:hideMark/>
          </w:tcPr>
          <w:p w14:paraId="61B157CE"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Porod</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8257B8"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 </w:t>
            </w:r>
          </w:p>
        </w:tc>
        <w:tc>
          <w:tcPr>
            <w:tcW w:w="1411" w:type="dxa"/>
            <w:tcBorders>
              <w:top w:val="nil"/>
              <w:left w:val="nil"/>
              <w:bottom w:val="single" w:sz="4" w:space="0" w:color="auto"/>
              <w:right w:val="single" w:sz="4" w:space="0" w:color="auto"/>
            </w:tcBorders>
            <w:shd w:val="clear" w:color="auto" w:fill="auto"/>
            <w:noWrap/>
            <w:vAlign w:val="bottom"/>
            <w:hideMark/>
          </w:tcPr>
          <w:p w14:paraId="026C1E8A"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08DC4ECE"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77FB07C2"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3F72BEDB"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25</w:t>
            </w:r>
          </w:p>
        </w:tc>
        <w:tc>
          <w:tcPr>
            <w:tcW w:w="4304" w:type="dxa"/>
            <w:tcBorders>
              <w:top w:val="nil"/>
              <w:left w:val="nil"/>
              <w:bottom w:val="single" w:sz="4" w:space="0" w:color="auto"/>
              <w:right w:val="nil"/>
            </w:tcBorders>
            <w:shd w:val="clear" w:color="auto" w:fill="auto"/>
            <w:hideMark/>
          </w:tcPr>
          <w:p w14:paraId="3010B16D"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Splav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737BB1"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 </w:t>
            </w:r>
          </w:p>
        </w:tc>
        <w:tc>
          <w:tcPr>
            <w:tcW w:w="1411" w:type="dxa"/>
            <w:tcBorders>
              <w:top w:val="nil"/>
              <w:left w:val="nil"/>
              <w:bottom w:val="single" w:sz="4" w:space="0" w:color="auto"/>
              <w:right w:val="single" w:sz="4" w:space="0" w:color="auto"/>
            </w:tcBorders>
            <w:shd w:val="clear" w:color="auto" w:fill="auto"/>
            <w:noWrap/>
            <w:vAlign w:val="bottom"/>
            <w:hideMark/>
          </w:tcPr>
          <w:p w14:paraId="685CE7A7"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4F2FCDE7"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05D22C13"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74658C71"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27</w:t>
            </w:r>
          </w:p>
        </w:tc>
        <w:tc>
          <w:tcPr>
            <w:tcW w:w="4304" w:type="dxa"/>
            <w:tcBorders>
              <w:top w:val="nil"/>
              <w:left w:val="nil"/>
              <w:bottom w:val="single" w:sz="4" w:space="0" w:color="auto"/>
              <w:right w:val="nil"/>
            </w:tcBorders>
            <w:shd w:val="clear" w:color="auto" w:fill="auto"/>
            <w:hideMark/>
          </w:tcPr>
          <w:p w14:paraId="76C9CBB3"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ženske stresne inkontinence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6988D96"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13</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14</w:t>
            </w:r>
          </w:p>
        </w:tc>
        <w:tc>
          <w:tcPr>
            <w:tcW w:w="1411" w:type="dxa"/>
            <w:tcBorders>
              <w:top w:val="nil"/>
              <w:left w:val="nil"/>
              <w:bottom w:val="single" w:sz="4" w:space="0" w:color="auto"/>
              <w:right w:val="single" w:sz="4" w:space="0" w:color="auto"/>
            </w:tcBorders>
            <w:shd w:val="clear" w:color="auto" w:fill="auto"/>
            <w:noWrap/>
            <w:vAlign w:val="bottom"/>
            <w:hideMark/>
          </w:tcPr>
          <w:p w14:paraId="157C7B34"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638F26D9"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2</w:t>
            </w:r>
          </w:p>
        </w:tc>
      </w:tr>
      <w:tr w:rsidR="00A55E6A" w:rsidRPr="00A55E6A" w14:paraId="71A77402"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6AF19530"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28</w:t>
            </w:r>
          </w:p>
        </w:tc>
        <w:tc>
          <w:tcPr>
            <w:tcW w:w="4304" w:type="dxa"/>
            <w:tcBorders>
              <w:top w:val="nil"/>
              <w:left w:val="nil"/>
              <w:bottom w:val="single" w:sz="4" w:space="0" w:color="auto"/>
              <w:right w:val="nil"/>
            </w:tcBorders>
            <w:shd w:val="clear" w:color="auto" w:fill="auto"/>
            <w:hideMark/>
          </w:tcPr>
          <w:p w14:paraId="50F54CCB" w14:textId="77777777" w:rsidR="00D965F5" w:rsidRPr="00A55E6A" w:rsidRDefault="00D965F5" w:rsidP="00D965F5">
            <w:pPr>
              <w:spacing w:after="0" w:line="240" w:lineRule="auto"/>
              <w:rPr>
                <w:rFonts w:ascii="Calibri" w:eastAsia="Times New Roman" w:hAnsi="Calibri" w:cs="Arial"/>
                <w:sz w:val="20"/>
                <w:szCs w:val="20"/>
                <w:lang w:eastAsia="sl-SI"/>
              </w:rPr>
            </w:pPr>
            <w:r w:rsidRPr="00A55E6A">
              <w:rPr>
                <w:rFonts w:ascii="Calibri" w:eastAsia="Times New Roman" w:hAnsi="Calibri" w:cs="Arial"/>
                <w:sz w:val="20"/>
                <w:szCs w:val="20"/>
                <w:lang w:eastAsia="sl-SI"/>
              </w:rPr>
              <w:t>Operacija na stopalu - hallux valgus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8FF969"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b/>
                <w:bCs/>
                <w:strike/>
                <w:sz w:val="20"/>
                <w:szCs w:val="20"/>
                <w:lang w:eastAsia="sl-SI"/>
              </w:rPr>
              <w:t>18</w:t>
            </w:r>
            <w:r w:rsidRPr="00A55E6A">
              <w:rPr>
                <w:rFonts w:ascii="Calibri" w:eastAsia="Times New Roman" w:hAnsi="Calibri" w:cs="Arial"/>
                <w:sz w:val="20"/>
                <w:szCs w:val="20"/>
                <w:lang w:eastAsia="sl-SI"/>
              </w:rPr>
              <w:t xml:space="preserve"> </w:t>
            </w:r>
            <w:r w:rsidRPr="00A55E6A">
              <w:rPr>
                <w:rFonts w:ascii="Calibri" w:eastAsia="Times New Roman" w:hAnsi="Calibri" w:cs="Arial"/>
                <w:b/>
                <w:bCs/>
                <w:sz w:val="20"/>
                <w:szCs w:val="20"/>
                <w:lang w:eastAsia="sl-SI"/>
              </w:rPr>
              <w:t>19</w:t>
            </w:r>
          </w:p>
        </w:tc>
        <w:tc>
          <w:tcPr>
            <w:tcW w:w="1411" w:type="dxa"/>
            <w:tcBorders>
              <w:top w:val="nil"/>
              <w:left w:val="nil"/>
              <w:bottom w:val="single" w:sz="4" w:space="0" w:color="auto"/>
              <w:right w:val="single" w:sz="4" w:space="0" w:color="auto"/>
            </w:tcBorders>
            <w:shd w:val="clear" w:color="auto" w:fill="auto"/>
            <w:noWrap/>
            <w:vAlign w:val="bottom"/>
            <w:hideMark/>
          </w:tcPr>
          <w:p w14:paraId="4760200A"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4DB9F2E1" w14:textId="77777777" w:rsidR="00D965F5" w:rsidRPr="00A55E6A" w:rsidRDefault="00D965F5" w:rsidP="00D965F5">
            <w:pPr>
              <w:spacing w:after="0" w:line="240" w:lineRule="auto"/>
              <w:jc w:val="center"/>
              <w:rPr>
                <w:rFonts w:ascii="Calibri" w:eastAsia="Times New Roman" w:hAnsi="Calibri" w:cs="Arial"/>
                <w:sz w:val="20"/>
                <w:szCs w:val="20"/>
                <w:lang w:eastAsia="sl-SI"/>
              </w:rPr>
            </w:pPr>
            <w:r w:rsidRPr="00A55E6A">
              <w:rPr>
                <w:rFonts w:ascii="Calibri" w:eastAsia="Times New Roman" w:hAnsi="Calibri" w:cs="Arial"/>
                <w:sz w:val="20"/>
                <w:szCs w:val="20"/>
                <w:lang w:eastAsia="sl-SI"/>
              </w:rPr>
              <w:t>1</w:t>
            </w:r>
          </w:p>
        </w:tc>
      </w:tr>
      <w:tr w:rsidR="00A55E6A" w:rsidRPr="00A55E6A" w14:paraId="74EB6177"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401A5B80" w14:textId="77777777" w:rsidR="00D965F5" w:rsidRPr="00A55E6A" w:rsidRDefault="00D965F5" w:rsidP="00D965F5">
            <w:pPr>
              <w:spacing w:after="0" w:line="240" w:lineRule="auto"/>
              <w:jc w:val="right"/>
              <w:rPr>
                <w:rFonts w:ascii="Calibri" w:eastAsia="Times New Roman" w:hAnsi="Calibri" w:cs="Arial"/>
                <w:b/>
                <w:bCs/>
                <w:sz w:val="20"/>
                <w:szCs w:val="20"/>
                <w:lang w:eastAsia="sl-SI"/>
              </w:rPr>
            </w:pPr>
            <w:r w:rsidRPr="00A55E6A">
              <w:rPr>
                <w:rFonts w:ascii="Calibri" w:eastAsia="Times New Roman" w:hAnsi="Calibri" w:cs="Arial"/>
                <w:b/>
                <w:bCs/>
                <w:sz w:val="20"/>
                <w:szCs w:val="20"/>
                <w:lang w:eastAsia="sl-SI"/>
              </w:rPr>
              <w:t>29</w:t>
            </w:r>
          </w:p>
        </w:tc>
        <w:tc>
          <w:tcPr>
            <w:tcW w:w="4304" w:type="dxa"/>
            <w:tcBorders>
              <w:top w:val="nil"/>
              <w:left w:val="nil"/>
              <w:bottom w:val="single" w:sz="4" w:space="0" w:color="auto"/>
              <w:right w:val="nil"/>
            </w:tcBorders>
            <w:shd w:val="clear" w:color="auto" w:fill="auto"/>
            <w:hideMark/>
          </w:tcPr>
          <w:p w14:paraId="4E351132" w14:textId="77777777" w:rsidR="00D965F5" w:rsidRPr="00A55E6A" w:rsidRDefault="00D965F5" w:rsidP="00D965F5">
            <w:pPr>
              <w:spacing w:after="0" w:line="240" w:lineRule="auto"/>
              <w:rPr>
                <w:rFonts w:ascii="Calibri" w:eastAsia="Times New Roman" w:hAnsi="Calibri" w:cs="Arial"/>
                <w:b/>
                <w:bCs/>
                <w:sz w:val="20"/>
                <w:szCs w:val="20"/>
                <w:lang w:eastAsia="sl-SI"/>
              </w:rPr>
            </w:pPr>
            <w:r w:rsidRPr="00A55E6A">
              <w:rPr>
                <w:rFonts w:ascii="Calibri" w:eastAsia="Times New Roman" w:hAnsi="Calibri" w:cs="Arial"/>
                <w:b/>
                <w:bCs/>
                <w:sz w:val="20"/>
                <w:szCs w:val="20"/>
                <w:lang w:eastAsia="sl-SI"/>
              </w:rPr>
              <w:t>Endoproteza rame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E180E1" w14:textId="77777777" w:rsidR="00D965F5" w:rsidRPr="00A55E6A" w:rsidRDefault="00D965F5" w:rsidP="00D965F5">
            <w:pPr>
              <w:spacing w:after="0" w:line="240" w:lineRule="auto"/>
              <w:jc w:val="right"/>
              <w:rPr>
                <w:rFonts w:ascii="Calibri" w:eastAsia="Times New Roman" w:hAnsi="Calibri" w:cs="Arial"/>
                <w:sz w:val="20"/>
                <w:szCs w:val="20"/>
                <w:lang w:eastAsia="sl-SI"/>
              </w:rPr>
            </w:pPr>
            <w:r w:rsidRPr="00A55E6A">
              <w:rPr>
                <w:rFonts w:ascii="Calibri" w:eastAsia="Times New Roman" w:hAnsi="Calibri" w:cs="Arial"/>
                <w:sz w:val="20"/>
                <w:szCs w:val="20"/>
                <w:lang w:eastAsia="sl-SI"/>
              </w:rPr>
              <w:t> </w:t>
            </w:r>
            <w:r w:rsidRPr="00A55E6A">
              <w:rPr>
                <w:rFonts w:ascii="Calibri" w:eastAsia="Times New Roman" w:hAnsi="Calibri" w:cs="Arial"/>
                <w:b/>
                <w:bCs/>
                <w:sz w:val="20"/>
                <w:szCs w:val="20"/>
                <w:lang w:eastAsia="sl-SI"/>
              </w:rPr>
              <w:t>5</w:t>
            </w:r>
          </w:p>
        </w:tc>
        <w:tc>
          <w:tcPr>
            <w:tcW w:w="1411" w:type="dxa"/>
            <w:tcBorders>
              <w:top w:val="nil"/>
              <w:left w:val="nil"/>
              <w:bottom w:val="single" w:sz="4" w:space="0" w:color="auto"/>
              <w:right w:val="single" w:sz="4" w:space="0" w:color="auto"/>
            </w:tcBorders>
            <w:shd w:val="clear" w:color="auto" w:fill="auto"/>
            <w:noWrap/>
            <w:vAlign w:val="bottom"/>
            <w:hideMark/>
          </w:tcPr>
          <w:p w14:paraId="3A1A3026" w14:textId="77777777" w:rsidR="00D965F5" w:rsidRPr="00A55E6A" w:rsidRDefault="00D965F5" w:rsidP="00D965F5">
            <w:pPr>
              <w:spacing w:after="0" w:line="240" w:lineRule="auto"/>
              <w:jc w:val="center"/>
              <w:rPr>
                <w:rFonts w:ascii="Calibri" w:eastAsia="Times New Roman" w:hAnsi="Calibri" w:cs="Arial"/>
                <w:b/>
                <w:bCs/>
                <w:sz w:val="20"/>
                <w:szCs w:val="20"/>
                <w:lang w:eastAsia="sl-SI"/>
              </w:rPr>
            </w:pPr>
            <w:r w:rsidRPr="00A55E6A">
              <w:rPr>
                <w:rFonts w:ascii="Calibri" w:eastAsia="Times New Roman" w:hAnsi="Calibri" w:cs="Arial"/>
                <w:b/>
                <w:bCs/>
                <w:sz w:val="20"/>
                <w:szCs w:val="20"/>
                <w:lang w:eastAsia="sl-SI"/>
              </w:rPr>
              <w:t>1</w:t>
            </w:r>
          </w:p>
        </w:tc>
        <w:tc>
          <w:tcPr>
            <w:tcW w:w="1910" w:type="dxa"/>
            <w:tcBorders>
              <w:top w:val="nil"/>
              <w:left w:val="nil"/>
              <w:bottom w:val="single" w:sz="4" w:space="0" w:color="auto"/>
              <w:right w:val="single" w:sz="4" w:space="0" w:color="auto"/>
            </w:tcBorders>
            <w:shd w:val="clear" w:color="auto" w:fill="auto"/>
            <w:noWrap/>
            <w:vAlign w:val="bottom"/>
            <w:hideMark/>
          </w:tcPr>
          <w:p w14:paraId="19B5F7AD" w14:textId="77777777" w:rsidR="00D965F5" w:rsidRPr="00A55E6A" w:rsidRDefault="00D965F5" w:rsidP="00D965F5">
            <w:pPr>
              <w:spacing w:after="0" w:line="240" w:lineRule="auto"/>
              <w:jc w:val="center"/>
              <w:rPr>
                <w:rFonts w:ascii="Calibri" w:eastAsia="Times New Roman" w:hAnsi="Calibri" w:cs="Arial"/>
                <w:b/>
                <w:bCs/>
                <w:sz w:val="20"/>
                <w:szCs w:val="20"/>
                <w:lang w:eastAsia="sl-SI"/>
              </w:rPr>
            </w:pPr>
            <w:r w:rsidRPr="00A55E6A">
              <w:rPr>
                <w:rFonts w:ascii="Calibri" w:eastAsia="Times New Roman" w:hAnsi="Calibri" w:cs="Arial"/>
                <w:b/>
                <w:bCs/>
                <w:sz w:val="20"/>
                <w:szCs w:val="20"/>
                <w:lang w:eastAsia="sl-SI"/>
              </w:rPr>
              <w:t>2</w:t>
            </w:r>
          </w:p>
        </w:tc>
      </w:tr>
      <w:tr w:rsidR="00D965F5" w:rsidRPr="00D965F5" w14:paraId="3053C3CD" w14:textId="77777777" w:rsidTr="00AF2455">
        <w:trPr>
          <w:trHeight w:val="264"/>
        </w:trPr>
        <w:tc>
          <w:tcPr>
            <w:tcW w:w="517" w:type="dxa"/>
            <w:tcBorders>
              <w:top w:val="nil"/>
              <w:left w:val="single" w:sz="4" w:space="0" w:color="auto"/>
              <w:bottom w:val="single" w:sz="4" w:space="0" w:color="auto"/>
              <w:right w:val="single" w:sz="4" w:space="0" w:color="auto"/>
            </w:tcBorders>
            <w:shd w:val="clear" w:color="auto" w:fill="auto"/>
            <w:hideMark/>
          </w:tcPr>
          <w:p w14:paraId="05070639" w14:textId="77777777" w:rsidR="00D965F5" w:rsidRPr="00D965F5" w:rsidRDefault="00D965F5" w:rsidP="00D965F5">
            <w:pPr>
              <w:spacing w:after="0" w:line="240" w:lineRule="auto"/>
              <w:jc w:val="right"/>
              <w:rPr>
                <w:rFonts w:ascii="Calibri" w:eastAsia="Times New Roman" w:hAnsi="Calibri" w:cs="Arial"/>
                <w:sz w:val="20"/>
                <w:szCs w:val="20"/>
                <w:lang w:eastAsia="sl-SI"/>
              </w:rPr>
            </w:pPr>
            <w:r w:rsidRPr="00D965F5">
              <w:rPr>
                <w:rFonts w:ascii="Calibri" w:eastAsia="Times New Roman" w:hAnsi="Calibri" w:cs="Arial"/>
                <w:sz w:val="20"/>
                <w:szCs w:val="20"/>
                <w:lang w:eastAsia="sl-SI"/>
              </w:rPr>
              <w:t>99</w:t>
            </w:r>
          </w:p>
        </w:tc>
        <w:tc>
          <w:tcPr>
            <w:tcW w:w="4304" w:type="dxa"/>
            <w:tcBorders>
              <w:top w:val="nil"/>
              <w:left w:val="nil"/>
              <w:bottom w:val="single" w:sz="4" w:space="0" w:color="auto"/>
              <w:right w:val="single" w:sz="4" w:space="0" w:color="auto"/>
            </w:tcBorders>
            <w:shd w:val="clear" w:color="auto" w:fill="auto"/>
            <w:hideMark/>
          </w:tcPr>
          <w:p w14:paraId="79867313" w14:textId="77777777" w:rsidR="00D965F5" w:rsidRPr="00D965F5" w:rsidRDefault="00D965F5" w:rsidP="00D965F5">
            <w:pPr>
              <w:spacing w:after="0" w:line="240" w:lineRule="auto"/>
              <w:rPr>
                <w:rFonts w:ascii="Calibri" w:eastAsia="Times New Roman" w:hAnsi="Calibri" w:cs="Arial"/>
                <w:sz w:val="20"/>
                <w:szCs w:val="20"/>
                <w:lang w:eastAsia="sl-SI"/>
              </w:rPr>
            </w:pPr>
            <w:r w:rsidRPr="00D965F5">
              <w:rPr>
                <w:rFonts w:ascii="Calibri" w:eastAsia="Times New Roman" w:hAnsi="Calibri" w:cs="Arial"/>
                <w:sz w:val="20"/>
                <w:szCs w:val="20"/>
                <w:lang w:eastAsia="sl-SI"/>
              </w:rPr>
              <w:t>Drugo</w:t>
            </w:r>
          </w:p>
        </w:tc>
        <w:tc>
          <w:tcPr>
            <w:tcW w:w="1134" w:type="dxa"/>
            <w:tcBorders>
              <w:top w:val="nil"/>
              <w:left w:val="nil"/>
              <w:bottom w:val="single" w:sz="4" w:space="0" w:color="auto"/>
              <w:right w:val="single" w:sz="4" w:space="0" w:color="auto"/>
            </w:tcBorders>
            <w:shd w:val="clear" w:color="auto" w:fill="auto"/>
            <w:hideMark/>
          </w:tcPr>
          <w:p w14:paraId="35F98CD9" w14:textId="77777777" w:rsidR="00D965F5" w:rsidRPr="00D965F5" w:rsidRDefault="00D965F5" w:rsidP="00D965F5">
            <w:pPr>
              <w:spacing w:after="0" w:line="240" w:lineRule="auto"/>
              <w:rPr>
                <w:rFonts w:ascii="Calibri" w:eastAsia="Times New Roman" w:hAnsi="Calibri" w:cs="Arial"/>
                <w:sz w:val="20"/>
                <w:szCs w:val="20"/>
                <w:lang w:eastAsia="sl-SI"/>
              </w:rPr>
            </w:pPr>
            <w:r w:rsidRPr="00D965F5">
              <w:rPr>
                <w:rFonts w:ascii="Calibri" w:eastAsia="Times New Roman" w:hAnsi="Calibri" w:cs="Arial"/>
                <w:sz w:val="20"/>
                <w:szCs w:val="20"/>
                <w:lang w:eastAsia="sl-SI"/>
              </w:rPr>
              <w:t> </w:t>
            </w:r>
          </w:p>
        </w:tc>
        <w:tc>
          <w:tcPr>
            <w:tcW w:w="1411" w:type="dxa"/>
            <w:tcBorders>
              <w:top w:val="nil"/>
              <w:left w:val="nil"/>
              <w:bottom w:val="single" w:sz="4" w:space="0" w:color="auto"/>
              <w:right w:val="single" w:sz="4" w:space="0" w:color="auto"/>
            </w:tcBorders>
            <w:shd w:val="clear" w:color="auto" w:fill="auto"/>
            <w:noWrap/>
            <w:vAlign w:val="bottom"/>
            <w:hideMark/>
          </w:tcPr>
          <w:p w14:paraId="419D3EDE" w14:textId="77777777" w:rsidR="00D965F5" w:rsidRPr="00D965F5" w:rsidRDefault="00D965F5" w:rsidP="00D965F5">
            <w:pPr>
              <w:spacing w:after="0" w:line="240" w:lineRule="auto"/>
              <w:jc w:val="center"/>
              <w:rPr>
                <w:rFonts w:ascii="Calibri" w:eastAsia="Times New Roman" w:hAnsi="Calibri" w:cs="Arial"/>
                <w:sz w:val="20"/>
                <w:szCs w:val="20"/>
                <w:lang w:eastAsia="sl-SI"/>
              </w:rPr>
            </w:pPr>
            <w:r w:rsidRPr="00D965F5">
              <w:rPr>
                <w:rFonts w:ascii="Calibri" w:eastAsia="Times New Roman" w:hAnsi="Calibri" w:cs="Arial"/>
                <w:sz w:val="20"/>
                <w:szCs w:val="20"/>
                <w:lang w:eastAsia="sl-SI"/>
              </w:rPr>
              <w:t>2</w:t>
            </w:r>
          </w:p>
        </w:tc>
        <w:tc>
          <w:tcPr>
            <w:tcW w:w="1910" w:type="dxa"/>
            <w:tcBorders>
              <w:top w:val="nil"/>
              <w:left w:val="nil"/>
              <w:bottom w:val="single" w:sz="4" w:space="0" w:color="auto"/>
              <w:right w:val="single" w:sz="4" w:space="0" w:color="auto"/>
            </w:tcBorders>
            <w:shd w:val="clear" w:color="auto" w:fill="auto"/>
            <w:noWrap/>
            <w:vAlign w:val="bottom"/>
            <w:hideMark/>
          </w:tcPr>
          <w:p w14:paraId="4881A2EA" w14:textId="77777777" w:rsidR="00D965F5" w:rsidRPr="00D965F5" w:rsidRDefault="00D965F5" w:rsidP="00D965F5">
            <w:pPr>
              <w:spacing w:after="0" w:line="240" w:lineRule="auto"/>
              <w:jc w:val="center"/>
              <w:rPr>
                <w:rFonts w:ascii="Calibri" w:eastAsia="Times New Roman" w:hAnsi="Calibri" w:cs="Arial"/>
                <w:sz w:val="20"/>
                <w:szCs w:val="20"/>
                <w:lang w:eastAsia="sl-SI"/>
              </w:rPr>
            </w:pPr>
            <w:r w:rsidRPr="00D965F5">
              <w:rPr>
                <w:rFonts w:ascii="Calibri" w:eastAsia="Times New Roman" w:hAnsi="Calibri" w:cs="Arial"/>
                <w:sz w:val="20"/>
                <w:szCs w:val="20"/>
                <w:lang w:eastAsia="sl-SI"/>
              </w:rPr>
              <w:t>2</w:t>
            </w:r>
          </w:p>
        </w:tc>
      </w:tr>
    </w:tbl>
    <w:p w14:paraId="188B4C51" w14:textId="77777777" w:rsidR="00D965F5" w:rsidRPr="00EF75C5" w:rsidRDefault="00D965F5" w:rsidP="00D965F5">
      <w:pPr>
        <w:spacing w:after="0" w:line="240" w:lineRule="auto"/>
        <w:rPr>
          <w:rFonts w:eastAsia="Times New Roman" w:cstheme="minorHAnsi"/>
          <w:lang w:eastAsia="sl-SI"/>
        </w:rPr>
      </w:pPr>
    </w:p>
    <w:p w14:paraId="32FB85C9" w14:textId="66185784" w:rsidR="00D965F5" w:rsidRPr="00D965F5" w:rsidRDefault="00D965F5" w:rsidP="00D965F5">
      <w:pPr>
        <w:numPr>
          <w:ilvl w:val="0"/>
          <w:numId w:val="6"/>
        </w:numPr>
        <w:spacing w:before="60" w:after="120" w:line="240" w:lineRule="auto"/>
        <w:ind w:left="357" w:hanging="357"/>
        <w:jc w:val="both"/>
        <w:rPr>
          <w:rFonts w:ascii="Calibri" w:eastAsia="Times New Roman" w:hAnsi="Calibri" w:cs="Calibri"/>
          <w:lang w:eastAsia="sl-SI"/>
        </w:rPr>
      </w:pPr>
      <w:r w:rsidRPr="00D965F5">
        <w:rPr>
          <w:rFonts w:ascii="Calibri" w:eastAsia="Times New Roman" w:hAnsi="Calibri" w:cs="Calibri"/>
          <w:lang w:eastAsia="sl-SI"/>
        </w:rPr>
        <w:t>Dopolni povezovalni šifrant K15 »Terapevtski in diagnostični postopki ter vrste prospektivnega programa« z naslednjimi postopki:</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
        <w:gridCol w:w="3194"/>
        <w:gridCol w:w="920"/>
        <w:gridCol w:w="4720"/>
      </w:tblGrid>
      <w:tr w:rsidR="00A55E6A" w:rsidRPr="00A55E6A" w14:paraId="2B793F2D" w14:textId="77777777" w:rsidTr="0058078B">
        <w:trPr>
          <w:trHeight w:val="170"/>
          <w:tblHeader/>
        </w:trPr>
        <w:tc>
          <w:tcPr>
            <w:tcW w:w="517" w:type="dxa"/>
            <w:shd w:val="clear" w:color="auto" w:fill="auto"/>
            <w:vAlign w:val="bottom"/>
            <w:hideMark/>
          </w:tcPr>
          <w:p w14:paraId="764838FF" w14:textId="77777777" w:rsidR="00D965F5" w:rsidRPr="00A55E6A" w:rsidRDefault="00D965F5" w:rsidP="00D965F5">
            <w:pPr>
              <w:spacing w:after="0" w:line="240" w:lineRule="auto"/>
              <w:rPr>
                <w:rFonts w:ascii="Calibri" w:eastAsia="Times New Roman" w:hAnsi="Calibri" w:cs="Calibri"/>
                <w:b/>
                <w:bCs/>
                <w:sz w:val="20"/>
                <w:szCs w:val="20"/>
                <w:lang w:eastAsia="sl-SI"/>
              </w:rPr>
            </w:pPr>
            <w:r w:rsidRPr="00A55E6A">
              <w:rPr>
                <w:rFonts w:ascii="Calibri" w:eastAsia="Times New Roman" w:hAnsi="Calibri" w:cs="Calibri"/>
                <w:b/>
                <w:bCs/>
                <w:sz w:val="20"/>
                <w:szCs w:val="20"/>
                <w:lang w:eastAsia="sl-SI"/>
              </w:rPr>
              <w:t xml:space="preserve">Šifra </w:t>
            </w:r>
          </w:p>
        </w:tc>
        <w:tc>
          <w:tcPr>
            <w:tcW w:w="3194" w:type="dxa"/>
            <w:shd w:val="clear" w:color="auto" w:fill="auto"/>
            <w:vAlign w:val="bottom"/>
            <w:hideMark/>
          </w:tcPr>
          <w:p w14:paraId="4BBF8BB1" w14:textId="77777777" w:rsidR="00D965F5" w:rsidRPr="00A55E6A" w:rsidRDefault="00D965F5" w:rsidP="00D965F5">
            <w:pPr>
              <w:spacing w:after="0" w:line="240" w:lineRule="auto"/>
              <w:rPr>
                <w:rFonts w:ascii="Calibri" w:eastAsia="Times New Roman" w:hAnsi="Calibri" w:cs="Calibri"/>
                <w:b/>
                <w:bCs/>
                <w:sz w:val="20"/>
                <w:szCs w:val="20"/>
                <w:lang w:eastAsia="sl-SI"/>
              </w:rPr>
            </w:pPr>
            <w:r w:rsidRPr="00A55E6A">
              <w:rPr>
                <w:rFonts w:ascii="Calibri" w:eastAsia="Times New Roman" w:hAnsi="Calibri" w:cs="Calibri"/>
                <w:b/>
                <w:bCs/>
                <w:sz w:val="20"/>
                <w:szCs w:val="20"/>
                <w:lang w:eastAsia="sl-SI"/>
              </w:rPr>
              <w:t>Opis programa</w:t>
            </w:r>
          </w:p>
        </w:tc>
        <w:tc>
          <w:tcPr>
            <w:tcW w:w="920" w:type="dxa"/>
            <w:shd w:val="clear" w:color="auto" w:fill="auto"/>
            <w:vAlign w:val="bottom"/>
            <w:hideMark/>
          </w:tcPr>
          <w:p w14:paraId="0E5EE54A" w14:textId="77777777" w:rsidR="00D965F5" w:rsidRPr="00A55E6A" w:rsidRDefault="00D965F5" w:rsidP="00D965F5">
            <w:pPr>
              <w:spacing w:after="0" w:line="240" w:lineRule="auto"/>
              <w:rPr>
                <w:rFonts w:ascii="Calibri" w:eastAsia="Times New Roman" w:hAnsi="Calibri" w:cs="Calibri"/>
                <w:b/>
                <w:bCs/>
                <w:sz w:val="20"/>
                <w:szCs w:val="20"/>
                <w:lang w:eastAsia="sl-SI"/>
              </w:rPr>
            </w:pPr>
            <w:r w:rsidRPr="00A55E6A">
              <w:rPr>
                <w:rFonts w:ascii="Calibri" w:eastAsia="Times New Roman" w:hAnsi="Calibri" w:cs="Calibri"/>
                <w:b/>
                <w:bCs/>
                <w:sz w:val="20"/>
                <w:szCs w:val="20"/>
                <w:lang w:eastAsia="sl-SI"/>
              </w:rPr>
              <w:t>Šifra TDP</w:t>
            </w:r>
          </w:p>
        </w:tc>
        <w:tc>
          <w:tcPr>
            <w:tcW w:w="4720" w:type="dxa"/>
            <w:shd w:val="clear" w:color="auto" w:fill="auto"/>
            <w:vAlign w:val="bottom"/>
            <w:hideMark/>
          </w:tcPr>
          <w:p w14:paraId="698EEF25" w14:textId="77777777" w:rsidR="00D965F5" w:rsidRPr="00A55E6A" w:rsidRDefault="00D965F5" w:rsidP="00D965F5">
            <w:pPr>
              <w:spacing w:after="0" w:line="240" w:lineRule="auto"/>
              <w:rPr>
                <w:rFonts w:ascii="Calibri" w:eastAsia="Times New Roman" w:hAnsi="Calibri" w:cs="Calibri"/>
                <w:b/>
                <w:bCs/>
                <w:sz w:val="20"/>
                <w:szCs w:val="20"/>
                <w:lang w:eastAsia="sl-SI"/>
              </w:rPr>
            </w:pPr>
            <w:r w:rsidRPr="00A55E6A">
              <w:rPr>
                <w:rFonts w:ascii="Calibri" w:eastAsia="Times New Roman" w:hAnsi="Calibri" w:cs="Calibri"/>
                <w:b/>
                <w:bCs/>
                <w:sz w:val="20"/>
                <w:szCs w:val="20"/>
                <w:lang w:eastAsia="sl-SI"/>
              </w:rPr>
              <w:t>Opis TDP</w:t>
            </w:r>
          </w:p>
        </w:tc>
      </w:tr>
      <w:tr w:rsidR="00A55E6A" w:rsidRPr="00A55E6A" w14:paraId="2F99FB0E" w14:textId="77777777" w:rsidTr="0058078B">
        <w:trPr>
          <w:trHeight w:val="170"/>
        </w:trPr>
        <w:tc>
          <w:tcPr>
            <w:tcW w:w="517" w:type="dxa"/>
            <w:shd w:val="clear" w:color="auto" w:fill="auto"/>
            <w:noWrap/>
            <w:hideMark/>
          </w:tcPr>
          <w:p w14:paraId="657967EE"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7D94F358"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564867A9"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4180700</w:t>
            </w:r>
          </w:p>
        </w:tc>
        <w:tc>
          <w:tcPr>
            <w:tcW w:w="4720" w:type="dxa"/>
            <w:shd w:val="clear" w:color="auto" w:fill="auto"/>
            <w:hideMark/>
          </w:tcPr>
          <w:p w14:paraId="32BD9F6E"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Incizija in drenaža peritonzilarnega abscesa</w:t>
            </w:r>
          </w:p>
        </w:tc>
      </w:tr>
      <w:tr w:rsidR="00A55E6A" w:rsidRPr="00A55E6A" w14:paraId="3AFE94CE" w14:textId="77777777" w:rsidTr="0058078B">
        <w:trPr>
          <w:trHeight w:val="170"/>
        </w:trPr>
        <w:tc>
          <w:tcPr>
            <w:tcW w:w="517" w:type="dxa"/>
            <w:shd w:val="clear" w:color="auto" w:fill="auto"/>
            <w:noWrap/>
            <w:hideMark/>
          </w:tcPr>
          <w:p w14:paraId="4141157D"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78E2283C"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172E7F1C"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4565000</w:t>
            </w:r>
          </w:p>
        </w:tc>
        <w:tc>
          <w:tcPr>
            <w:tcW w:w="4720" w:type="dxa"/>
            <w:shd w:val="clear" w:color="auto" w:fill="auto"/>
            <w:hideMark/>
          </w:tcPr>
          <w:p w14:paraId="6DCF0BA4"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Revizija rinoplastike</w:t>
            </w:r>
          </w:p>
        </w:tc>
      </w:tr>
      <w:tr w:rsidR="00A55E6A" w:rsidRPr="00A55E6A" w14:paraId="2ACF7560" w14:textId="77777777" w:rsidTr="0058078B">
        <w:trPr>
          <w:trHeight w:val="170"/>
        </w:trPr>
        <w:tc>
          <w:tcPr>
            <w:tcW w:w="517" w:type="dxa"/>
            <w:shd w:val="clear" w:color="auto" w:fill="auto"/>
            <w:noWrap/>
            <w:hideMark/>
          </w:tcPr>
          <w:p w14:paraId="539F70FC"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26BE5EB2"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7043A2C3"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4567700</w:t>
            </w:r>
          </w:p>
        </w:tc>
        <w:tc>
          <w:tcPr>
            <w:tcW w:w="4720" w:type="dxa"/>
            <w:shd w:val="clear" w:color="auto" w:fill="auto"/>
            <w:hideMark/>
          </w:tcPr>
          <w:p w14:paraId="6DC7F358"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Primarni poseg na razcepu ustnice, enostransko</w:t>
            </w:r>
          </w:p>
        </w:tc>
      </w:tr>
      <w:tr w:rsidR="00A55E6A" w:rsidRPr="00A55E6A" w14:paraId="2070FE23" w14:textId="77777777" w:rsidTr="0058078B">
        <w:trPr>
          <w:trHeight w:val="170"/>
        </w:trPr>
        <w:tc>
          <w:tcPr>
            <w:tcW w:w="517" w:type="dxa"/>
            <w:shd w:val="clear" w:color="auto" w:fill="auto"/>
            <w:noWrap/>
            <w:hideMark/>
          </w:tcPr>
          <w:p w14:paraId="73D6A7D5"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0CF18CEB"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29B7D4A3"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4568000</w:t>
            </w:r>
          </w:p>
        </w:tc>
        <w:tc>
          <w:tcPr>
            <w:tcW w:w="4720" w:type="dxa"/>
            <w:shd w:val="clear" w:color="auto" w:fill="auto"/>
            <w:hideMark/>
          </w:tcPr>
          <w:p w14:paraId="0C652CB6"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Primarna reparacija enostranskega razcepa ustnice in sprednjega dela neba</w:t>
            </w:r>
          </w:p>
        </w:tc>
      </w:tr>
      <w:tr w:rsidR="00A55E6A" w:rsidRPr="00A55E6A" w14:paraId="1D24BE0F" w14:textId="77777777" w:rsidTr="0058078B">
        <w:trPr>
          <w:trHeight w:val="170"/>
        </w:trPr>
        <w:tc>
          <w:tcPr>
            <w:tcW w:w="517" w:type="dxa"/>
            <w:shd w:val="clear" w:color="auto" w:fill="auto"/>
            <w:noWrap/>
            <w:hideMark/>
          </w:tcPr>
          <w:p w14:paraId="29D24B26"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0399C0C2"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3C847EAF"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4568300</w:t>
            </w:r>
          </w:p>
        </w:tc>
        <w:tc>
          <w:tcPr>
            <w:tcW w:w="4720" w:type="dxa"/>
            <w:shd w:val="clear" w:color="auto" w:fill="auto"/>
            <w:hideMark/>
          </w:tcPr>
          <w:p w14:paraId="41FCDFDB"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Primarni poseg na razcepu ustnice, obojestransko</w:t>
            </w:r>
          </w:p>
        </w:tc>
      </w:tr>
      <w:tr w:rsidR="00A55E6A" w:rsidRPr="00A55E6A" w14:paraId="5337D0C0" w14:textId="77777777" w:rsidTr="0058078B">
        <w:trPr>
          <w:trHeight w:val="170"/>
        </w:trPr>
        <w:tc>
          <w:tcPr>
            <w:tcW w:w="517" w:type="dxa"/>
            <w:shd w:val="clear" w:color="auto" w:fill="auto"/>
            <w:noWrap/>
            <w:hideMark/>
          </w:tcPr>
          <w:p w14:paraId="259C15B3"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6FF93C1B"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4783CDF8"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4568600</w:t>
            </w:r>
          </w:p>
        </w:tc>
        <w:tc>
          <w:tcPr>
            <w:tcW w:w="4720" w:type="dxa"/>
            <w:shd w:val="clear" w:color="auto" w:fill="auto"/>
            <w:hideMark/>
          </w:tcPr>
          <w:p w14:paraId="26818E2B"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Primarna reparacija obojestranskega razcepa ustnice in sprednjega dela neba</w:t>
            </w:r>
          </w:p>
        </w:tc>
      </w:tr>
      <w:tr w:rsidR="00A55E6A" w:rsidRPr="00A55E6A" w14:paraId="14CA0F1D" w14:textId="77777777" w:rsidTr="0058078B">
        <w:trPr>
          <w:trHeight w:val="170"/>
        </w:trPr>
        <w:tc>
          <w:tcPr>
            <w:tcW w:w="517" w:type="dxa"/>
            <w:shd w:val="clear" w:color="auto" w:fill="auto"/>
            <w:noWrap/>
            <w:hideMark/>
          </w:tcPr>
          <w:p w14:paraId="1F503A62"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63DC72E7"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1B30F5B1"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4569200</w:t>
            </w:r>
          </w:p>
        </w:tc>
        <w:tc>
          <w:tcPr>
            <w:tcW w:w="4720" w:type="dxa"/>
            <w:shd w:val="clear" w:color="auto" w:fill="auto"/>
            <w:hideMark/>
          </w:tcPr>
          <w:p w14:paraId="404E3EBF"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Delna revizija razcepa ustnice</w:t>
            </w:r>
          </w:p>
        </w:tc>
      </w:tr>
      <w:tr w:rsidR="00A55E6A" w:rsidRPr="00A55E6A" w14:paraId="1BE73DDE" w14:textId="77777777" w:rsidTr="0058078B">
        <w:trPr>
          <w:trHeight w:val="170"/>
        </w:trPr>
        <w:tc>
          <w:tcPr>
            <w:tcW w:w="517" w:type="dxa"/>
            <w:shd w:val="clear" w:color="auto" w:fill="auto"/>
            <w:noWrap/>
            <w:hideMark/>
          </w:tcPr>
          <w:p w14:paraId="26B28A54"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2A71743C"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5D84F2B8"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4569500</w:t>
            </w:r>
          </w:p>
        </w:tc>
        <w:tc>
          <w:tcPr>
            <w:tcW w:w="4720" w:type="dxa"/>
            <w:shd w:val="clear" w:color="auto" w:fill="auto"/>
            <w:hideMark/>
          </w:tcPr>
          <w:p w14:paraId="50605D47"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Popolna revizija razcepa ustnice</w:t>
            </w:r>
          </w:p>
        </w:tc>
      </w:tr>
      <w:tr w:rsidR="00A55E6A" w:rsidRPr="00A55E6A" w14:paraId="17B99CCD" w14:textId="77777777" w:rsidTr="0058078B">
        <w:trPr>
          <w:trHeight w:val="170"/>
        </w:trPr>
        <w:tc>
          <w:tcPr>
            <w:tcW w:w="517" w:type="dxa"/>
            <w:shd w:val="clear" w:color="auto" w:fill="auto"/>
            <w:noWrap/>
            <w:hideMark/>
          </w:tcPr>
          <w:p w14:paraId="113D35A8"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744036DC"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5E85850A"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4569800</w:t>
            </w:r>
          </w:p>
        </w:tc>
        <w:tc>
          <w:tcPr>
            <w:tcW w:w="4720" w:type="dxa"/>
            <w:shd w:val="clear" w:color="auto" w:fill="auto"/>
            <w:hideMark/>
          </w:tcPr>
          <w:p w14:paraId="434DB8DC"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Primarno podaljšanje kolumele pri razcepu ustnice</w:t>
            </w:r>
          </w:p>
        </w:tc>
      </w:tr>
      <w:tr w:rsidR="00A55E6A" w:rsidRPr="00A55E6A" w14:paraId="255AFB97" w14:textId="77777777" w:rsidTr="0058078B">
        <w:trPr>
          <w:trHeight w:val="170"/>
        </w:trPr>
        <w:tc>
          <w:tcPr>
            <w:tcW w:w="517" w:type="dxa"/>
            <w:shd w:val="clear" w:color="auto" w:fill="auto"/>
            <w:noWrap/>
            <w:hideMark/>
          </w:tcPr>
          <w:p w14:paraId="46C125E3"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7AD73EE4"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2E94B155"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4570100</w:t>
            </w:r>
          </w:p>
        </w:tc>
        <w:tc>
          <w:tcPr>
            <w:tcW w:w="4720" w:type="dxa"/>
            <w:shd w:val="clear" w:color="auto" w:fill="auto"/>
            <w:hideMark/>
          </w:tcPr>
          <w:p w14:paraId="1963D123"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Rekonstrukcija razcepa ustnice z režnjem, ena ali prva faza</w:t>
            </w:r>
          </w:p>
        </w:tc>
      </w:tr>
      <w:tr w:rsidR="00A55E6A" w:rsidRPr="00A55E6A" w14:paraId="021A7EC9" w14:textId="77777777" w:rsidTr="0058078B">
        <w:trPr>
          <w:trHeight w:val="170"/>
        </w:trPr>
        <w:tc>
          <w:tcPr>
            <w:tcW w:w="517" w:type="dxa"/>
            <w:shd w:val="clear" w:color="auto" w:fill="auto"/>
            <w:noWrap/>
            <w:hideMark/>
          </w:tcPr>
          <w:p w14:paraId="2E729B76"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7DC2BBE8"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32AF9C68"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4570700</w:t>
            </w:r>
          </w:p>
        </w:tc>
        <w:tc>
          <w:tcPr>
            <w:tcW w:w="4720" w:type="dxa"/>
            <w:shd w:val="clear" w:color="auto" w:fill="auto"/>
            <w:hideMark/>
          </w:tcPr>
          <w:p w14:paraId="161015A1"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Primarna reparacija razcepa neba</w:t>
            </w:r>
          </w:p>
        </w:tc>
      </w:tr>
      <w:tr w:rsidR="00A55E6A" w:rsidRPr="00A55E6A" w14:paraId="3F66DADA" w14:textId="77777777" w:rsidTr="0058078B">
        <w:trPr>
          <w:trHeight w:val="170"/>
        </w:trPr>
        <w:tc>
          <w:tcPr>
            <w:tcW w:w="517" w:type="dxa"/>
            <w:shd w:val="clear" w:color="auto" w:fill="auto"/>
            <w:noWrap/>
            <w:hideMark/>
          </w:tcPr>
          <w:p w14:paraId="4D7E8876"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0A45ED7E"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37B49DFE"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4571000</w:t>
            </w:r>
          </w:p>
        </w:tc>
        <w:tc>
          <w:tcPr>
            <w:tcW w:w="4720" w:type="dxa"/>
            <w:shd w:val="clear" w:color="auto" w:fill="auto"/>
            <w:hideMark/>
          </w:tcPr>
          <w:p w14:paraId="271DDAFD"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Sekundarna reparacija razcepa neba, zaprtje fistule z lokalnim režnjem</w:t>
            </w:r>
          </w:p>
        </w:tc>
      </w:tr>
      <w:tr w:rsidR="00A55E6A" w:rsidRPr="00A55E6A" w14:paraId="6D3EA457" w14:textId="77777777" w:rsidTr="0058078B">
        <w:trPr>
          <w:trHeight w:val="170"/>
        </w:trPr>
        <w:tc>
          <w:tcPr>
            <w:tcW w:w="517" w:type="dxa"/>
            <w:shd w:val="clear" w:color="auto" w:fill="auto"/>
            <w:noWrap/>
            <w:hideMark/>
          </w:tcPr>
          <w:p w14:paraId="67E6A6D9"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169BC1E1"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70698F8E"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4571300</w:t>
            </w:r>
          </w:p>
        </w:tc>
        <w:tc>
          <w:tcPr>
            <w:tcW w:w="4720" w:type="dxa"/>
            <w:shd w:val="clear" w:color="auto" w:fill="auto"/>
            <w:hideMark/>
          </w:tcPr>
          <w:p w14:paraId="1CB52AFB"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Sekundarna reparacija razcepa neba, poseg za podaljšanje</w:t>
            </w:r>
          </w:p>
        </w:tc>
      </w:tr>
      <w:tr w:rsidR="00A55E6A" w:rsidRPr="00A55E6A" w14:paraId="50BA25C9" w14:textId="77777777" w:rsidTr="0058078B">
        <w:trPr>
          <w:trHeight w:val="170"/>
        </w:trPr>
        <w:tc>
          <w:tcPr>
            <w:tcW w:w="517" w:type="dxa"/>
            <w:shd w:val="clear" w:color="auto" w:fill="auto"/>
            <w:noWrap/>
            <w:hideMark/>
          </w:tcPr>
          <w:p w14:paraId="1733908C"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303D16EA"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32A4D07F"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4774100</w:t>
            </w:r>
          </w:p>
        </w:tc>
        <w:tc>
          <w:tcPr>
            <w:tcW w:w="4720" w:type="dxa"/>
            <w:shd w:val="clear" w:color="auto" w:fill="auto"/>
            <w:hideMark/>
          </w:tcPr>
          <w:p w14:paraId="77DF6888"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zloma nosne kosti</w:t>
            </w:r>
          </w:p>
        </w:tc>
      </w:tr>
      <w:tr w:rsidR="00A55E6A" w:rsidRPr="00A55E6A" w14:paraId="47EBB633" w14:textId="77777777" w:rsidTr="0058078B">
        <w:trPr>
          <w:trHeight w:val="170"/>
        </w:trPr>
        <w:tc>
          <w:tcPr>
            <w:tcW w:w="517" w:type="dxa"/>
            <w:shd w:val="clear" w:color="auto" w:fill="auto"/>
            <w:noWrap/>
            <w:hideMark/>
          </w:tcPr>
          <w:p w14:paraId="10487DF1"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48144BEF"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4DB1F14E"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4776501</w:t>
            </w:r>
          </w:p>
        </w:tc>
        <w:tc>
          <w:tcPr>
            <w:tcW w:w="4720" w:type="dxa"/>
            <w:shd w:val="clear" w:color="auto" w:fill="auto"/>
            <w:hideMark/>
          </w:tcPr>
          <w:p w14:paraId="3E83233D"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zloma zigomatične kosti z notranjo fiksacijo, na enem mestu</w:t>
            </w:r>
          </w:p>
        </w:tc>
      </w:tr>
      <w:tr w:rsidR="00A55E6A" w:rsidRPr="00A55E6A" w14:paraId="17E2B483" w14:textId="77777777" w:rsidTr="0058078B">
        <w:trPr>
          <w:trHeight w:val="170"/>
        </w:trPr>
        <w:tc>
          <w:tcPr>
            <w:tcW w:w="517" w:type="dxa"/>
            <w:shd w:val="clear" w:color="auto" w:fill="auto"/>
            <w:noWrap/>
            <w:hideMark/>
          </w:tcPr>
          <w:p w14:paraId="38B9909A"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41ED4820"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46F4C7D8"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4776801</w:t>
            </w:r>
          </w:p>
        </w:tc>
        <w:tc>
          <w:tcPr>
            <w:tcW w:w="4720" w:type="dxa"/>
            <w:shd w:val="clear" w:color="auto" w:fill="auto"/>
            <w:hideMark/>
          </w:tcPr>
          <w:p w14:paraId="37A3899A"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zloma zigomatične kosti z notranjo fiksacijo na dveh mestih</w:t>
            </w:r>
          </w:p>
        </w:tc>
      </w:tr>
      <w:tr w:rsidR="00A55E6A" w:rsidRPr="00A55E6A" w14:paraId="04551817" w14:textId="77777777" w:rsidTr="0058078B">
        <w:trPr>
          <w:trHeight w:val="170"/>
        </w:trPr>
        <w:tc>
          <w:tcPr>
            <w:tcW w:w="517" w:type="dxa"/>
            <w:shd w:val="clear" w:color="auto" w:fill="auto"/>
            <w:noWrap/>
            <w:hideMark/>
          </w:tcPr>
          <w:p w14:paraId="6F33B7B7"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2E1BD52D"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7CCDF630"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4777101</w:t>
            </w:r>
          </w:p>
        </w:tc>
        <w:tc>
          <w:tcPr>
            <w:tcW w:w="4720" w:type="dxa"/>
            <w:shd w:val="clear" w:color="auto" w:fill="auto"/>
            <w:hideMark/>
          </w:tcPr>
          <w:p w14:paraId="046A7D49"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zloma zigomatične kosti z notranjo fiksacijo na treh mestih</w:t>
            </w:r>
          </w:p>
        </w:tc>
      </w:tr>
      <w:tr w:rsidR="00A55E6A" w:rsidRPr="00A55E6A" w14:paraId="4514EF4F" w14:textId="77777777" w:rsidTr="0058078B">
        <w:trPr>
          <w:trHeight w:val="170"/>
        </w:trPr>
        <w:tc>
          <w:tcPr>
            <w:tcW w:w="517" w:type="dxa"/>
            <w:shd w:val="clear" w:color="auto" w:fill="auto"/>
            <w:noWrap/>
            <w:hideMark/>
          </w:tcPr>
          <w:p w14:paraId="4F89D12B"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752A3BE7"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70491296"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4778600</w:t>
            </w:r>
          </w:p>
        </w:tc>
        <w:tc>
          <w:tcPr>
            <w:tcW w:w="4720" w:type="dxa"/>
            <w:shd w:val="clear" w:color="auto" w:fill="auto"/>
            <w:hideMark/>
          </w:tcPr>
          <w:p w14:paraId="3E5B067E"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zloma zgornje čeljustnice z notranjo fiksacijo</w:t>
            </w:r>
          </w:p>
        </w:tc>
      </w:tr>
      <w:tr w:rsidR="00A55E6A" w:rsidRPr="00A55E6A" w14:paraId="5159643E" w14:textId="77777777" w:rsidTr="0058078B">
        <w:trPr>
          <w:trHeight w:val="170"/>
        </w:trPr>
        <w:tc>
          <w:tcPr>
            <w:tcW w:w="517" w:type="dxa"/>
            <w:shd w:val="clear" w:color="auto" w:fill="auto"/>
            <w:noWrap/>
            <w:hideMark/>
          </w:tcPr>
          <w:p w14:paraId="4F2D73E1"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1DC351D6"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69274313"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4778900</w:t>
            </w:r>
          </w:p>
        </w:tc>
        <w:tc>
          <w:tcPr>
            <w:tcW w:w="4720" w:type="dxa"/>
            <w:shd w:val="clear" w:color="auto" w:fill="auto"/>
            <w:hideMark/>
          </w:tcPr>
          <w:p w14:paraId="224522EB"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zloma spodnje čeljustnice z notranjo fiksacijo</w:t>
            </w:r>
          </w:p>
        </w:tc>
      </w:tr>
      <w:tr w:rsidR="00A55E6A" w:rsidRPr="00A55E6A" w14:paraId="1F6D8FDA" w14:textId="77777777" w:rsidTr="0058078B">
        <w:trPr>
          <w:trHeight w:val="170"/>
        </w:trPr>
        <w:tc>
          <w:tcPr>
            <w:tcW w:w="517" w:type="dxa"/>
            <w:shd w:val="clear" w:color="auto" w:fill="auto"/>
            <w:noWrap/>
            <w:hideMark/>
          </w:tcPr>
          <w:p w14:paraId="6D677450"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34E62071"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7B7760CB"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5233700</w:t>
            </w:r>
          </w:p>
        </w:tc>
        <w:tc>
          <w:tcPr>
            <w:tcW w:w="4720" w:type="dxa"/>
            <w:shd w:val="clear" w:color="auto" w:fill="auto"/>
            <w:hideMark/>
          </w:tcPr>
          <w:p w14:paraId="2DC95278"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Reparacija razcepa trdega neba</w:t>
            </w:r>
          </w:p>
        </w:tc>
      </w:tr>
      <w:tr w:rsidR="00A55E6A" w:rsidRPr="00A55E6A" w14:paraId="3049B63A" w14:textId="77777777" w:rsidTr="0058078B">
        <w:trPr>
          <w:trHeight w:val="170"/>
        </w:trPr>
        <w:tc>
          <w:tcPr>
            <w:tcW w:w="517" w:type="dxa"/>
            <w:shd w:val="clear" w:color="auto" w:fill="auto"/>
            <w:noWrap/>
            <w:hideMark/>
          </w:tcPr>
          <w:p w14:paraId="493451E5"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7736A4C4"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065BE699"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5342700</w:t>
            </w:r>
          </w:p>
        </w:tc>
        <w:tc>
          <w:tcPr>
            <w:tcW w:w="4720" w:type="dxa"/>
            <w:shd w:val="clear" w:color="auto" w:fill="auto"/>
            <w:hideMark/>
          </w:tcPr>
          <w:p w14:paraId="0EAA2492"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zapletenega zloma zgornje čeljustnice z notranjo fiksacijo</w:t>
            </w:r>
          </w:p>
        </w:tc>
      </w:tr>
      <w:tr w:rsidR="00A55E6A" w:rsidRPr="00A55E6A" w14:paraId="781FBB15" w14:textId="77777777" w:rsidTr="0058078B">
        <w:trPr>
          <w:trHeight w:val="170"/>
        </w:trPr>
        <w:tc>
          <w:tcPr>
            <w:tcW w:w="517" w:type="dxa"/>
            <w:shd w:val="clear" w:color="auto" w:fill="auto"/>
            <w:noWrap/>
            <w:hideMark/>
          </w:tcPr>
          <w:p w14:paraId="16E0A9F6"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43E50282"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439DFB49"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5342900</w:t>
            </w:r>
          </w:p>
        </w:tc>
        <w:tc>
          <w:tcPr>
            <w:tcW w:w="4720" w:type="dxa"/>
            <w:shd w:val="clear" w:color="auto" w:fill="auto"/>
            <w:hideMark/>
          </w:tcPr>
          <w:p w14:paraId="1EBDF2FE"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zapletenega zloma spodnje čeljustnice z notranjo fiksacijo</w:t>
            </w:r>
          </w:p>
        </w:tc>
      </w:tr>
      <w:tr w:rsidR="00A55E6A" w:rsidRPr="00A55E6A" w14:paraId="7429BF24" w14:textId="77777777" w:rsidTr="0058078B">
        <w:trPr>
          <w:trHeight w:val="170"/>
        </w:trPr>
        <w:tc>
          <w:tcPr>
            <w:tcW w:w="517" w:type="dxa"/>
            <w:shd w:val="clear" w:color="auto" w:fill="auto"/>
            <w:noWrap/>
            <w:hideMark/>
          </w:tcPr>
          <w:p w14:paraId="74591966"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w:t>
            </w:r>
          </w:p>
        </w:tc>
        <w:tc>
          <w:tcPr>
            <w:tcW w:w="3194" w:type="dxa"/>
            <w:shd w:val="clear" w:color="auto" w:fill="auto"/>
            <w:hideMark/>
          </w:tcPr>
          <w:p w14:paraId="1930592A"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Operacija ušes, nosu, ust in grla</w:t>
            </w:r>
          </w:p>
        </w:tc>
        <w:tc>
          <w:tcPr>
            <w:tcW w:w="920" w:type="dxa"/>
            <w:shd w:val="clear" w:color="auto" w:fill="auto"/>
            <w:noWrap/>
            <w:hideMark/>
          </w:tcPr>
          <w:p w14:paraId="6ED96484"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9053001</w:t>
            </w:r>
          </w:p>
        </w:tc>
        <w:tc>
          <w:tcPr>
            <w:tcW w:w="4720" w:type="dxa"/>
            <w:shd w:val="clear" w:color="auto" w:fill="auto"/>
            <w:hideMark/>
          </w:tcPr>
          <w:p w14:paraId="24F20800"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Odprta naravnava zloma alveolarnega grebena zgornje ali spodnje čeljustnice</w:t>
            </w:r>
          </w:p>
        </w:tc>
      </w:tr>
      <w:tr w:rsidR="00A55E6A" w:rsidRPr="00A55E6A" w14:paraId="4370C0F8" w14:textId="77777777" w:rsidTr="0058078B">
        <w:trPr>
          <w:trHeight w:val="170"/>
        </w:trPr>
        <w:tc>
          <w:tcPr>
            <w:tcW w:w="517" w:type="dxa"/>
            <w:shd w:val="clear" w:color="auto" w:fill="auto"/>
            <w:noWrap/>
            <w:hideMark/>
          </w:tcPr>
          <w:p w14:paraId="0096AB70"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lastRenderedPageBreak/>
              <w:t>3</w:t>
            </w:r>
          </w:p>
        </w:tc>
        <w:tc>
          <w:tcPr>
            <w:tcW w:w="3194" w:type="dxa"/>
            <w:shd w:val="clear" w:color="auto" w:fill="auto"/>
            <w:hideMark/>
          </w:tcPr>
          <w:p w14:paraId="2F3B95C5"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Kirurški posegi na srcu in/ali pripadajočih velikih žilah pri odprtem prsnem košu</w:t>
            </w:r>
          </w:p>
        </w:tc>
        <w:tc>
          <w:tcPr>
            <w:tcW w:w="920" w:type="dxa"/>
            <w:shd w:val="clear" w:color="auto" w:fill="auto"/>
            <w:noWrap/>
            <w:hideMark/>
          </w:tcPr>
          <w:p w14:paraId="1BED753F"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3847502</w:t>
            </w:r>
          </w:p>
        </w:tc>
        <w:tc>
          <w:tcPr>
            <w:tcW w:w="4720" w:type="dxa"/>
            <w:shd w:val="clear" w:color="auto" w:fill="auto"/>
            <w:hideMark/>
          </w:tcPr>
          <w:p w14:paraId="7FB7A638"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Anuloplastika aortne zaklopke</w:t>
            </w:r>
          </w:p>
        </w:tc>
      </w:tr>
      <w:tr w:rsidR="00A55E6A" w:rsidRPr="00A55E6A" w14:paraId="6B2DCBC9" w14:textId="77777777" w:rsidTr="0058078B">
        <w:trPr>
          <w:trHeight w:val="170"/>
        </w:trPr>
        <w:tc>
          <w:tcPr>
            <w:tcW w:w="517" w:type="dxa"/>
            <w:shd w:val="clear" w:color="auto" w:fill="auto"/>
            <w:noWrap/>
            <w:hideMark/>
          </w:tcPr>
          <w:p w14:paraId="57A7CDAC"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3</w:t>
            </w:r>
          </w:p>
        </w:tc>
        <w:tc>
          <w:tcPr>
            <w:tcW w:w="3194" w:type="dxa"/>
            <w:shd w:val="clear" w:color="auto" w:fill="auto"/>
            <w:hideMark/>
          </w:tcPr>
          <w:p w14:paraId="5B8A28AF"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Kirurški posegi na srcu in/ali pripadajočih velikih žilah pri odprtem prsnem košu</w:t>
            </w:r>
          </w:p>
        </w:tc>
        <w:tc>
          <w:tcPr>
            <w:tcW w:w="920" w:type="dxa"/>
            <w:shd w:val="clear" w:color="auto" w:fill="auto"/>
            <w:noWrap/>
            <w:hideMark/>
          </w:tcPr>
          <w:p w14:paraId="5E479C50"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3847702</w:t>
            </w:r>
          </w:p>
        </w:tc>
        <w:tc>
          <w:tcPr>
            <w:tcW w:w="4720" w:type="dxa"/>
            <w:shd w:val="clear" w:color="auto" w:fill="auto"/>
            <w:hideMark/>
          </w:tcPr>
          <w:p w14:paraId="7C4481A0"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Anuloplastika aortne zaklopke z všitjem obroča</w:t>
            </w:r>
          </w:p>
        </w:tc>
      </w:tr>
      <w:tr w:rsidR="00A55E6A" w:rsidRPr="00A55E6A" w14:paraId="6C6EE5BF" w14:textId="77777777" w:rsidTr="0058078B">
        <w:trPr>
          <w:trHeight w:val="170"/>
        </w:trPr>
        <w:tc>
          <w:tcPr>
            <w:tcW w:w="517" w:type="dxa"/>
            <w:shd w:val="clear" w:color="auto" w:fill="auto"/>
            <w:noWrap/>
            <w:hideMark/>
          </w:tcPr>
          <w:p w14:paraId="56EFD72D"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w:t>
            </w:r>
          </w:p>
        </w:tc>
        <w:tc>
          <w:tcPr>
            <w:tcW w:w="3194" w:type="dxa"/>
            <w:shd w:val="clear" w:color="auto" w:fill="auto"/>
            <w:hideMark/>
          </w:tcPr>
          <w:p w14:paraId="4A1ECE9C"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 xml:space="preserve">Perkutani posegi na srcu, srčnih zaklopkah, koronarnih in drugih arterijah </w:t>
            </w:r>
          </w:p>
        </w:tc>
        <w:tc>
          <w:tcPr>
            <w:tcW w:w="920" w:type="dxa"/>
            <w:shd w:val="clear" w:color="auto" w:fill="auto"/>
            <w:noWrap/>
            <w:hideMark/>
          </w:tcPr>
          <w:p w14:paraId="1AE91AC7"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3830300</w:t>
            </w:r>
          </w:p>
        </w:tc>
        <w:tc>
          <w:tcPr>
            <w:tcW w:w="4720" w:type="dxa"/>
            <w:shd w:val="clear" w:color="auto" w:fill="auto"/>
            <w:hideMark/>
          </w:tcPr>
          <w:p w14:paraId="7BB5118A"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Perkutana transluminalna balonska angioplastika dveh ali več koronarnih arterij</w:t>
            </w:r>
          </w:p>
        </w:tc>
      </w:tr>
      <w:tr w:rsidR="00A55E6A" w:rsidRPr="00A55E6A" w14:paraId="61DEE872" w14:textId="77777777" w:rsidTr="0058078B">
        <w:trPr>
          <w:trHeight w:val="170"/>
        </w:trPr>
        <w:tc>
          <w:tcPr>
            <w:tcW w:w="517" w:type="dxa"/>
            <w:shd w:val="clear" w:color="auto" w:fill="auto"/>
            <w:noWrap/>
            <w:hideMark/>
          </w:tcPr>
          <w:p w14:paraId="7570D216"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13</w:t>
            </w:r>
          </w:p>
        </w:tc>
        <w:tc>
          <w:tcPr>
            <w:tcW w:w="3194" w:type="dxa"/>
            <w:shd w:val="clear" w:color="auto" w:fill="auto"/>
            <w:hideMark/>
          </w:tcPr>
          <w:p w14:paraId="04388005"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Ortopedska operacija rame</w:t>
            </w:r>
          </w:p>
        </w:tc>
        <w:tc>
          <w:tcPr>
            <w:tcW w:w="920" w:type="dxa"/>
            <w:shd w:val="clear" w:color="auto" w:fill="auto"/>
            <w:noWrap/>
            <w:hideMark/>
          </w:tcPr>
          <w:p w14:paraId="0693F432"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4891500</w:t>
            </w:r>
          </w:p>
        </w:tc>
        <w:tc>
          <w:tcPr>
            <w:tcW w:w="4720" w:type="dxa"/>
            <w:shd w:val="clear" w:color="auto" w:fill="auto"/>
            <w:hideMark/>
          </w:tcPr>
          <w:p w14:paraId="750BD45D"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Hemiartroplastika rame</w:t>
            </w:r>
          </w:p>
        </w:tc>
      </w:tr>
      <w:tr w:rsidR="00A55E6A" w:rsidRPr="00A55E6A" w14:paraId="400719E0" w14:textId="77777777" w:rsidTr="0058078B">
        <w:trPr>
          <w:trHeight w:val="170"/>
        </w:trPr>
        <w:tc>
          <w:tcPr>
            <w:tcW w:w="517" w:type="dxa"/>
            <w:shd w:val="clear" w:color="auto" w:fill="auto"/>
            <w:noWrap/>
            <w:hideMark/>
          </w:tcPr>
          <w:p w14:paraId="3F885693"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13</w:t>
            </w:r>
          </w:p>
        </w:tc>
        <w:tc>
          <w:tcPr>
            <w:tcW w:w="3194" w:type="dxa"/>
            <w:shd w:val="clear" w:color="auto" w:fill="auto"/>
            <w:hideMark/>
          </w:tcPr>
          <w:p w14:paraId="6C6E1439"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Ortopedska operacija rame</w:t>
            </w:r>
          </w:p>
        </w:tc>
        <w:tc>
          <w:tcPr>
            <w:tcW w:w="920" w:type="dxa"/>
            <w:shd w:val="clear" w:color="auto" w:fill="auto"/>
            <w:noWrap/>
            <w:hideMark/>
          </w:tcPr>
          <w:p w14:paraId="560AD235"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4891800</w:t>
            </w:r>
          </w:p>
        </w:tc>
        <w:tc>
          <w:tcPr>
            <w:tcW w:w="4720" w:type="dxa"/>
            <w:shd w:val="clear" w:color="auto" w:fill="auto"/>
            <w:hideMark/>
          </w:tcPr>
          <w:p w14:paraId="782F0CB3"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Popolna artroplastika rame</w:t>
            </w:r>
          </w:p>
        </w:tc>
      </w:tr>
      <w:tr w:rsidR="00A55E6A" w:rsidRPr="00A55E6A" w14:paraId="4FC208CF" w14:textId="77777777" w:rsidTr="0058078B">
        <w:trPr>
          <w:trHeight w:val="170"/>
        </w:trPr>
        <w:tc>
          <w:tcPr>
            <w:tcW w:w="517" w:type="dxa"/>
            <w:shd w:val="clear" w:color="auto" w:fill="auto"/>
            <w:noWrap/>
            <w:hideMark/>
          </w:tcPr>
          <w:p w14:paraId="6B78811C"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13</w:t>
            </w:r>
          </w:p>
        </w:tc>
        <w:tc>
          <w:tcPr>
            <w:tcW w:w="3194" w:type="dxa"/>
            <w:shd w:val="clear" w:color="auto" w:fill="auto"/>
            <w:hideMark/>
          </w:tcPr>
          <w:p w14:paraId="08FE0E1B"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Ortopedska operacija rame</w:t>
            </w:r>
          </w:p>
        </w:tc>
        <w:tc>
          <w:tcPr>
            <w:tcW w:w="920" w:type="dxa"/>
            <w:shd w:val="clear" w:color="auto" w:fill="auto"/>
            <w:noWrap/>
            <w:hideMark/>
          </w:tcPr>
          <w:p w14:paraId="156FC9E6"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4892100</w:t>
            </w:r>
          </w:p>
        </w:tc>
        <w:tc>
          <w:tcPr>
            <w:tcW w:w="4720" w:type="dxa"/>
            <w:shd w:val="clear" w:color="auto" w:fill="auto"/>
            <w:hideMark/>
          </w:tcPr>
          <w:p w14:paraId="7CA136D8"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Revizija popolne artroplastike rame</w:t>
            </w:r>
          </w:p>
        </w:tc>
      </w:tr>
      <w:tr w:rsidR="00A55E6A" w:rsidRPr="00A55E6A" w14:paraId="69C05E73" w14:textId="77777777" w:rsidTr="0058078B">
        <w:trPr>
          <w:trHeight w:val="170"/>
        </w:trPr>
        <w:tc>
          <w:tcPr>
            <w:tcW w:w="517" w:type="dxa"/>
            <w:shd w:val="clear" w:color="auto" w:fill="auto"/>
            <w:noWrap/>
            <w:hideMark/>
          </w:tcPr>
          <w:p w14:paraId="61D8CF47"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13</w:t>
            </w:r>
          </w:p>
        </w:tc>
        <w:tc>
          <w:tcPr>
            <w:tcW w:w="3194" w:type="dxa"/>
            <w:shd w:val="clear" w:color="auto" w:fill="auto"/>
            <w:hideMark/>
          </w:tcPr>
          <w:p w14:paraId="5594CE14"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Ortopedska operacija rame</w:t>
            </w:r>
          </w:p>
        </w:tc>
        <w:tc>
          <w:tcPr>
            <w:tcW w:w="920" w:type="dxa"/>
            <w:shd w:val="clear" w:color="auto" w:fill="auto"/>
            <w:noWrap/>
            <w:hideMark/>
          </w:tcPr>
          <w:p w14:paraId="48B2B5B3"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4892400</w:t>
            </w:r>
          </w:p>
        </w:tc>
        <w:tc>
          <w:tcPr>
            <w:tcW w:w="4720" w:type="dxa"/>
            <w:shd w:val="clear" w:color="auto" w:fill="auto"/>
            <w:hideMark/>
          </w:tcPr>
          <w:p w14:paraId="0AF1651A"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Revizija popolne artroplastike rame s prenosom kosti na lopatico ali nadlahtnico</w:t>
            </w:r>
          </w:p>
        </w:tc>
      </w:tr>
      <w:tr w:rsidR="00A55E6A" w:rsidRPr="00A55E6A" w14:paraId="228550DB" w14:textId="77777777" w:rsidTr="0058078B">
        <w:trPr>
          <w:trHeight w:val="170"/>
        </w:trPr>
        <w:tc>
          <w:tcPr>
            <w:tcW w:w="517" w:type="dxa"/>
            <w:shd w:val="clear" w:color="auto" w:fill="auto"/>
            <w:noWrap/>
            <w:hideMark/>
          </w:tcPr>
          <w:p w14:paraId="13F450F9"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13</w:t>
            </w:r>
          </w:p>
        </w:tc>
        <w:tc>
          <w:tcPr>
            <w:tcW w:w="3194" w:type="dxa"/>
            <w:shd w:val="clear" w:color="auto" w:fill="auto"/>
            <w:hideMark/>
          </w:tcPr>
          <w:p w14:paraId="1ED32937"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Ortopedska operacija rame</w:t>
            </w:r>
          </w:p>
        </w:tc>
        <w:tc>
          <w:tcPr>
            <w:tcW w:w="920" w:type="dxa"/>
            <w:shd w:val="clear" w:color="auto" w:fill="auto"/>
            <w:noWrap/>
            <w:hideMark/>
          </w:tcPr>
          <w:p w14:paraId="25E0E4C5" w14:textId="77777777" w:rsidR="00D965F5" w:rsidRPr="00A55E6A" w:rsidRDefault="00D965F5" w:rsidP="00D965F5">
            <w:pPr>
              <w:spacing w:after="0" w:line="240" w:lineRule="auto"/>
              <w:jc w:val="right"/>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4892700</w:t>
            </w:r>
          </w:p>
        </w:tc>
        <w:tc>
          <w:tcPr>
            <w:tcW w:w="4720" w:type="dxa"/>
            <w:shd w:val="clear" w:color="auto" w:fill="auto"/>
            <w:hideMark/>
          </w:tcPr>
          <w:p w14:paraId="3FB51F7A" w14:textId="77777777" w:rsidR="00D965F5" w:rsidRPr="00A55E6A" w:rsidRDefault="00D965F5" w:rsidP="00D965F5">
            <w:pPr>
              <w:spacing w:after="0" w:line="240" w:lineRule="auto"/>
              <w:rPr>
                <w:rFonts w:ascii="Calibri" w:eastAsia="Times New Roman" w:hAnsi="Calibri" w:cs="Calibri"/>
                <w:strike/>
                <w:sz w:val="20"/>
                <w:szCs w:val="20"/>
                <w:lang w:eastAsia="sl-SI"/>
              </w:rPr>
            </w:pPr>
            <w:r w:rsidRPr="00A55E6A">
              <w:rPr>
                <w:rFonts w:ascii="Calibri" w:eastAsia="Times New Roman" w:hAnsi="Calibri" w:cs="Calibri"/>
                <w:strike/>
                <w:sz w:val="20"/>
                <w:szCs w:val="20"/>
                <w:lang w:eastAsia="sl-SI"/>
              </w:rPr>
              <w:t>Odstranitev ramenske proteze</w:t>
            </w:r>
          </w:p>
        </w:tc>
      </w:tr>
      <w:tr w:rsidR="00A55E6A" w:rsidRPr="00A55E6A" w14:paraId="2C5197F8" w14:textId="77777777" w:rsidTr="0058078B">
        <w:trPr>
          <w:trHeight w:val="170"/>
        </w:trPr>
        <w:tc>
          <w:tcPr>
            <w:tcW w:w="517" w:type="dxa"/>
            <w:shd w:val="clear" w:color="auto" w:fill="auto"/>
            <w:noWrap/>
            <w:hideMark/>
          </w:tcPr>
          <w:p w14:paraId="6F7BAA9C"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29</w:t>
            </w:r>
          </w:p>
        </w:tc>
        <w:tc>
          <w:tcPr>
            <w:tcW w:w="3194" w:type="dxa"/>
            <w:shd w:val="clear" w:color="auto" w:fill="auto"/>
            <w:hideMark/>
          </w:tcPr>
          <w:p w14:paraId="764D26B1"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Endoproteza rame</w:t>
            </w:r>
          </w:p>
        </w:tc>
        <w:tc>
          <w:tcPr>
            <w:tcW w:w="920" w:type="dxa"/>
            <w:shd w:val="clear" w:color="auto" w:fill="auto"/>
            <w:noWrap/>
            <w:hideMark/>
          </w:tcPr>
          <w:p w14:paraId="08D2569B"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4891500</w:t>
            </w:r>
          </w:p>
        </w:tc>
        <w:tc>
          <w:tcPr>
            <w:tcW w:w="4720" w:type="dxa"/>
            <w:shd w:val="clear" w:color="auto" w:fill="auto"/>
            <w:hideMark/>
          </w:tcPr>
          <w:p w14:paraId="085126FE"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Hemiartroplastika rame</w:t>
            </w:r>
          </w:p>
        </w:tc>
      </w:tr>
      <w:tr w:rsidR="00A55E6A" w:rsidRPr="00A55E6A" w14:paraId="159094FE" w14:textId="77777777" w:rsidTr="0058078B">
        <w:trPr>
          <w:trHeight w:val="170"/>
        </w:trPr>
        <w:tc>
          <w:tcPr>
            <w:tcW w:w="517" w:type="dxa"/>
            <w:shd w:val="clear" w:color="auto" w:fill="auto"/>
            <w:noWrap/>
            <w:hideMark/>
          </w:tcPr>
          <w:p w14:paraId="513FD9B0"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29</w:t>
            </w:r>
          </w:p>
        </w:tc>
        <w:tc>
          <w:tcPr>
            <w:tcW w:w="3194" w:type="dxa"/>
            <w:shd w:val="clear" w:color="auto" w:fill="auto"/>
            <w:hideMark/>
          </w:tcPr>
          <w:p w14:paraId="198F118D"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Endoproteza rame</w:t>
            </w:r>
          </w:p>
        </w:tc>
        <w:tc>
          <w:tcPr>
            <w:tcW w:w="920" w:type="dxa"/>
            <w:shd w:val="clear" w:color="auto" w:fill="auto"/>
            <w:noWrap/>
            <w:hideMark/>
          </w:tcPr>
          <w:p w14:paraId="20A1152F"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4891800</w:t>
            </w:r>
          </w:p>
        </w:tc>
        <w:tc>
          <w:tcPr>
            <w:tcW w:w="4720" w:type="dxa"/>
            <w:shd w:val="clear" w:color="auto" w:fill="auto"/>
            <w:hideMark/>
          </w:tcPr>
          <w:p w14:paraId="5EB66013"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Popolna artroplastika rame</w:t>
            </w:r>
          </w:p>
        </w:tc>
      </w:tr>
      <w:tr w:rsidR="00A55E6A" w:rsidRPr="00A55E6A" w14:paraId="77172E2B" w14:textId="77777777" w:rsidTr="0058078B">
        <w:trPr>
          <w:trHeight w:val="170"/>
        </w:trPr>
        <w:tc>
          <w:tcPr>
            <w:tcW w:w="517" w:type="dxa"/>
            <w:shd w:val="clear" w:color="auto" w:fill="auto"/>
            <w:noWrap/>
            <w:hideMark/>
          </w:tcPr>
          <w:p w14:paraId="66B090D0"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29</w:t>
            </w:r>
          </w:p>
        </w:tc>
        <w:tc>
          <w:tcPr>
            <w:tcW w:w="3194" w:type="dxa"/>
            <w:shd w:val="clear" w:color="auto" w:fill="auto"/>
            <w:hideMark/>
          </w:tcPr>
          <w:p w14:paraId="1EB072C7"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Endoproteza rame</w:t>
            </w:r>
          </w:p>
        </w:tc>
        <w:tc>
          <w:tcPr>
            <w:tcW w:w="920" w:type="dxa"/>
            <w:shd w:val="clear" w:color="auto" w:fill="auto"/>
            <w:noWrap/>
            <w:hideMark/>
          </w:tcPr>
          <w:p w14:paraId="722FEF64"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4892100</w:t>
            </w:r>
          </w:p>
        </w:tc>
        <w:tc>
          <w:tcPr>
            <w:tcW w:w="4720" w:type="dxa"/>
            <w:shd w:val="clear" w:color="auto" w:fill="auto"/>
            <w:hideMark/>
          </w:tcPr>
          <w:p w14:paraId="33FFCAE3"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Revizija popolne artroplastike rame</w:t>
            </w:r>
          </w:p>
        </w:tc>
      </w:tr>
      <w:tr w:rsidR="00A55E6A" w:rsidRPr="00A55E6A" w14:paraId="437485DB" w14:textId="77777777" w:rsidTr="0058078B">
        <w:trPr>
          <w:trHeight w:val="170"/>
        </w:trPr>
        <w:tc>
          <w:tcPr>
            <w:tcW w:w="517" w:type="dxa"/>
            <w:shd w:val="clear" w:color="auto" w:fill="auto"/>
            <w:noWrap/>
            <w:hideMark/>
          </w:tcPr>
          <w:p w14:paraId="4F53214E"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29</w:t>
            </w:r>
          </w:p>
        </w:tc>
        <w:tc>
          <w:tcPr>
            <w:tcW w:w="3194" w:type="dxa"/>
            <w:shd w:val="clear" w:color="auto" w:fill="auto"/>
            <w:hideMark/>
          </w:tcPr>
          <w:p w14:paraId="43318693"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Endoproteza rame</w:t>
            </w:r>
          </w:p>
        </w:tc>
        <w:tc>
          <w:tcPr>
            <w:tcW w:w="920" w:type="dxa"/>
            <w:shd w:val="clear" w:color="auto" w:fill="auto"/>
            <w:noWrap/>
            <w:hideMark/>
          </w:tcPr>
          <w:p w14:paraId="5E049C0D" w14:textId="77777777" w:rsidR="00D965F5" w:rsidRPr="00A55E6A" w:rsidRDefault="00D965F5" w:rsidP="00D965F5">
            <w:pPr>
              <w:spacing w:after="0" w:line="240" w:lineRule="auto"/>
              <w:jc w:val="right"/>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4892400</w:t>
            </w:r>
          </w:p>
        </w:tc>
        <w:tc>
          <w:tcPr>
            <w:tcW w:w="4720" w:type="dxa"/>
            <w:shd w:val="clear" w:color="auto" w:fill="auto"/>
            <w:hideMark/>
          </w:tcPr>
          <w:p w14:paraId="71E39914" w14:textId="77777777" w:rsidR="00D965F5" w:rsidRPr="00A55E6A" w:rsidRDefault="00D965F5" w:rsidP="00D965F5">
            <w:pPr>
              <w:spacing w:after="0" w:line="240" w:lineRule="auto"/>
              <w:rPr>
                <w:rFonts w:ascii="Calibri" w:eastAsia="Times New Roman" w:hAnsi="Calibri" w:cs="Calibri"/>
                <w:sz w:val="20"/>
                <w:szCs w:val="20"/>
                <w:lang w:eastAsia="sl-SI"/>
              </w:rPr>
            </w:pPr>
            <w:r w:rsidRPr="00A55E6A">
              <w:rPr>
                <w:rFonts w:ascii="Calibri" w:eastAsia="Times New Roman" w:hAnsi="Calibri" w:cs="Calibri"/>
                <w:sz w:val="20"/>
                <w:szCs w:val="20"/>
                <w:lang w:eastAsia="sl-SI"/>
              </w:rPr>
              <w:t>Revizija popolne artroplastike rame s prenosom kosti na lopatico ali nadlahtnico</w:t>
            </w:r>
          </w:p>
        </w:tc>
      </w:tr>
    </w:tbl>
    <w:p w14:paraId="6C885B1D" w14:textId="77777777" w:rsidR="0058078B" w:rsidRDefault="0058078B" w:rsidP="0058078B">
      <w:pPr>
        <w:widowControl w:val="0"/>
        <w:suppressAutoHyphens/>
        <w:spacing w:after="0" w:line="240" w:lineRule="auto"/>
        <w:jc w:val="both"/>
        <w:rPr>
          <w:rFonts w:ascii="Calibri" w:eastAsia="Times New Roman" w:hAnsi="Calibri" w:cs="Calibri"/>
          <w:lang w:eastAsia="sl-SI"/>
        </w:rPr>
      </w:pPr>
    </w:p>
    <w:p w14:paraId="68400A7B" w14:textId="461C61BE" w:rsidR="00D965F5" w:rsidRPr="00D965F5" w:rsidRDefault="0058078B" w:rsidP="0058078B">
      <w:pPr>
        <w:widowControl w:val="0"/>
        <w:suppressAutoHyphens/>
        <w:spacing w:after="0" w:line="240" w:lineRule="auto"/>
        <w:jc w:val="both"/>
        <w:rPr>
          <w:rFonts w:ascii="Calibri" w:eastAsia="Times New Roman" w:hAnsi="Calibri" w:cs="Calibri"/>
          <w:lang w:eastAsia="sl-SI"/>
        </w:rPr>
      </w:pPr>
      <w:r w:rsidRPr="007E404C">
        <w:rPr>
          <w:rFonts w:ascii="Calibri" w:eastAsia="Times New Roman" w:hAnsi="Calibri" w:cs="Calibri"/>
          <w:lang w:eastAsia="sl-SI"/>
        </w:rPr>
        <w:t>V povezovalnem šifrantu K15 se dopolnita tudi opisa prospektivnih programov 13 in 15.</w:t>
      </w:r>
    </w:p>
    <w:p w14:paraId="7BDF0E69" w14:textId="77777777" w:rsidR="00D965F5" w:rsidRPr="00D965F5" w:rsidRDefault="00D965F5" w:rsidP="00D965F5">
      <w:pPr>
        <w:autoSpaceDE w:val="0"/>
        <w:autoSpaceDN w:val="0"/>
        <w:adjustRightInd w:val="0"/>
        <w:spacing w:after="0" w:line="240" w:lineRule="auto"/>
        <w:jc w:val="both"/>
        <w:rPr>
          <w:rFonts w:ascii="Calibri" w:eastAsia="Times New Roman" w:hAnsi="Calibri" w:cs="Helv"/>
          <w:color w:val="000000"/>
          <w:sz w:val="8"/>
          <w:lang w:eastAsia="sl-SI"/>
        </w:rPr>
      </w:pPr>
    </w:p>
    <w:p w14:paraId="4A6B0DC2" w14:textId="77777777" w:rsidR="0058078B" w:rsidRDefault="0058078B" w:rsidP="00D965F5">
      <w:pPr>
        <w:widowControl w:val="0"/>
        <w:suppressAutoHyphens/>
        <w:spacing w:after="0" w:line="240" w:lineRule="auto"/>
        <w:jc w:val="both"/>
        <w:rPr>
          <w:rFonts w:ascii="Calibri" w:eastAsia="Times New Roman" w:hAnsi="Calibri" w:cs="Calibri"/>
          <w:lang w:eastAsia="sl-SI"/>
        </w:rPr>
      </w:pPr>
    </w:p>
    <w:p w14:paraId="3738CA68" w14:textId="37C1FEB3" w:rsidR="00D965F5" w:rsidRPr="00D965F5" w:rsidRDefault="00D965F5" w:rsidP="00D965F5">
      <w:pPr>
        <w:widowControl w:val="0"/>
        <w:suppressAutoHyphens/>
        <w:spacing w:after="0" w:line="240" w:lineRule="auto"/>
        <w:jc w:val="both"/>
        <w:rPr>
          <w:rFonts w:ascii="Calibri" w:eastAsia="Times New Roman" w:hAnsi="Calibri" w:cs="Calibri"/>
          <w:lang w:eastAsia="sl-SI"/>
        </w:rPr>
      </w:pPr>
      <w:r w:rsidRPr="00A55E6A">
        <w:rPr>
          <w:rFonts w:ascii="Calibri" w:eastAsia="Times New Roman" w:hAnsi="Calibri" w:cs="Calibri"/>
          <w:lang w:eastAsia="sl-SI"/>
        </w:rPr>
        <w:t>Novost velja za obravnave, zaključene od 1. 1. 2022 dalje, uporablja pa se za poslane dokumente od 1. 8. 2022 dalje. Pri ugotavljanju realizacije prospektivnega programa v obračunskem letu 2022 bo Zavod samostojno upošteval spremembe šifrantov, zato popravki niso potrebni za storitve, poročane do vključno 31.</w:t>
      </w:r>
      <w:r w:rsidR="00660AAB">
        <w:rPr>
          <w:rFonts w:ascii="Calibri" w:eastAsia="Times New Roman" w:hAnsi="Calibri" w:cs="Calibri"/>
          <w:lang w:eastAsia="sl-SI"/>
        </w:rPr>
        <w:t xml:space="preserve"> </w:t>
      </w:r>
      <w:r w:rsidRPr="00A55E6A">
        <w:rPr>
          <w:rFonts w:ascii="Calibri" w:eastAsia="Times New Roman" w:hAnsi="Calibri" w:cs="Calibri"/>
          <w:lang w:eastAsia="sl-SI"/>
        </w:rPr>
        <w:t>7.</w:t>
      </w:r>
      <w:r w:rsidR="00660AAB">
        <w:rPr>
          <w:rFonts w:ascii="Calibri" w:eastAsia="Times New Roman" w:hAnsi="Calibri" w:cs="Calibri"/>
          <w:lang w:eastAsia="sl-SI"/>
        </w:rPr>
        <w:t xml:space="preserve"> </w:t>
      </w:r>
      <w:r w:rsidRPr="00A55E6A">
        <w:rPr>
          <w:rFonts w:ascii="Calibri" w:eastAsia="Times New Roman" w:hAnsi="Calibri" w:cs="Calibri"/>
          <w:lang w:eastAsia="sl-SI"/>
        </w:rPr>
        <w:t>2022.</w:t>
      </w:r>
      <w:r w:rsidRPr="00D965F5">
        <w:rPr>
          <w:rFonts w:ascii="Calibri" w:eastAsia="Times New Roman" w:hAnsi="Calibri" w:cs="Calibri"/>
          <w:lang w:eastAsia="sl-SI"/>
        </w:rPr>
        <w:t xml:space="preserve">  </w:t>
      </w:r>
    </w:p>
    <w:p w14:paraId="18B9BFCA" w14:textId="77777777" w:rsidR="00D965F5" w:rsidRPr="00D965F5" w:rsidRDefault="00D965F5" w:rsidP="00D965F5">
      <w:pPr>
        <w:autoSpaceDE w:val="0"/>
        <w:autoSpaceDN w:val="0"/>
        <w:adjustRightInd w:val="0"/>
        <w:spacing w:after="0" w:line="240" w:lineRule="auto"/>
        <w:jc w:val="both"/>
        <w:rPr>
          <w:rFonts w:ascii="Calibri" w:eastAsia="Times New Roman" w:hAnsi="Calibri" w:cs="Calibri"/>
          <w:lang w:eastAsia="sl-SI"/>
        </w:rPr>
      </w:pPr>
    </w:p>
    <w:p w14:paraId="28FF7137" w14:textId="77777777" w:rsidR="00D965F5" w:rsidRPr="00D965F5" w:rsidRDefault="00D965F5" w:rsidP="00D965F5">
      <w:pPr>
        <w:autoSpaceDE w:val="0"/>
        <w:autoSpaceDN w:val="0"/>
        <w:adjustRightInd w:val="0"/>
        <w:spacing w:after="0" w:line="240" w:lineRule="auto"/>
        <w:jc w:val="both"/>
        <w:rPr>
          <w:rFonts w:ascii="Calibri" w:eastAsia="Times New Roman" w:hAnsi="Calibri" w:cs="Calibri"/>
          <w:lang w:eastAsia="sl-SI"/>
        </w:rPr>
      </w:pPr>
      <w:r w:rsidRPr="00D965F5">
        <w:rPr>
          <w:rFonts w:ascii="Calibri" w:eastAsia="Times New Roman" w:hAnsi="Calibri" w:cs="Calibri"/>
          <w:lang w:eastAsia="sl-SI"/>
        </w:rPr>
        <w:t xml:space="preserve">Kontaktna oseba za vsebinska vprašanja: </w:t>
      </w:r>
    </w:p>
    <w:p w14:paraId="6AA713BC" w14:textId="77777777" w:rsidR="00D965F5" w:rsidRPr="00D965F5" w:rsidRDefault="00D965F5" w:rsidP="00D965F5">
      <w:pPr>
        <w:widowControl w:val="0"/>
        <w:suppressAutoHyphens/>
        <w:spacing w:after="0" w:line="240" w:lineRule="auto"/>
        <w:jc w:val="both"/>
        <w:rPr>
          <w:rFonts w:ascii="Calibri" w:eastAsia="Times New Roman" w:hAnsi="Calibri" w:cs="Arial"/>
          <w:lang w:eastAsia="sl-SI"/>
        </w:rPr>
      </w:pPr>
      <w:r w:rsidRPr="00D965F5">
        <w:rPr>
          <w:rFonts w:ascii="Calibri" w:eastAsia="Times New Roman" w:hAnsi="Calibri" w:cs="Arial"/>
          <w:lang w:eastAsia="sl-SI"/>
        </w:rPr>
        <w:t>Franc Osredkar (</w:t>
      </w:r>
      <w:hyperlink r:id="rId11" w:history="1">
        <w:r w:rsidRPr="00D965F5">
          <w:rPr>
            <w:rFonts w:ascii="Calibri" w:eastAsia="Times New Roman" w:hAnsi="Calibri" w:cs="Arial"/>
            <w:noProof/>
            <w:color w:val="0000FF"/>
            <w:u w:val="single"/>
            <w:lang w:eastAsia="sl-SI"/>
          </w:rPr>
          <w:t>franc.osredkar@zzzs.si</w:t>
        </w:r>
      </w:hyperlink>
      <w:r w:rsidRPr="00D965F5">
        <w:rPr>
          <w:rFonts w:ascii="Calibri" w:eastAsia="Times New Roman" w:hAnsi="Calibri" w:cs="Arial"/>
          <w:lang w:eastAsia="sl-SI"/>
        </w:rPr>
        <w:t xml:space="preserve">  01/30-77-383)</w:t>
      </w:r>
    </w:p>
    <w:p w14:paraId="25B48B6B" w14:textId="1A556130" w:rsidR="00D965F5" w:rsidRDefault="00D965F5" w:rsidP="000A0138">
      <w:pPr>
        <w:spacing w:after="0" w:line="240" w:lineRule="auto"/>
        <w:rPr>
          <w:rFonts w:eastAsia="Times New Roman" w:cstheme="minorHAnsi"/>
          <w:lang w:eastAsia="sl-SI"/>
        </w:rPr>
      </w:pPr>
    </w:p>
    <w:p w14:paraId="61538699" w14:textId="5C5F8BF9" w:rsidR="00EF75C5" w:rsidRDefault="00EF75C5" w:rsidP="000A0138">
      <w:pPr>
        <w:spacing w:after="0" w:line="240" w:lineRule="auto"/>
        <w:rPr>
          <w:rFonts w:eastAsia="Times New Roman" w:cstheme="minorHAnsi"/>
          <w:lang w:eastAsia="sl-SI"/>
        </w:rPr>
      </w:pPr>
    </w:p>
    <w:p w14:paraId="6310C49A" w14:textId="15533019" w:rsidR="00E40CD3" w:rsidRDefault="00E40CD3" w:rsidP="000A0138">
      <w:pPr>
        <w:spacing w:after="0" w:line="240" w:lineRule="auto"/>
        <w:rPr>
          <w:rFonts w:eastAsia="Times New Roman" w:cstheme="minorHAnsi"/>
          <w:lang w:eastAsia="sl-SI"/>
        </w:rPr>
      </w:pPr>
    </w:p>
    <w:p w14:paraId="3368F4FE" w14:textId="542AB0C6" w:rsidR="00E40CD3" w:rsidRPr="00B7666C" w:rsidRDefault="00D7118A" w:rsidP="00E40CD3">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7" w:name="_Toc106358458"/>
      <w:r>
        <w:rPr>
          <w:rFonts w:ascii="Calibri" w:eastAsia="Times New Roman" w:hAnsi="Calibri" w:cs="Calibri"/>
          <w:b/>
          <w:color w:val="0070C0"/>
          <w:sz w:val="28"/>
          <w:szCs w:val="28"/>
          <w:lang w:eastAsia="sl-SI"/>
        </w:rPr>
        <w:t>Dodatek za</w:t>
      </w:r>
      <w:r w:rsidR="00E40CD3" w:rsidRPr="00B7666C">
        <w:rPr>
          <w:rFonts w:ascii="Calibri" w:eastAsia="Times New Roman" w:hAnsi="Calibri" w:cs="Calibri"/>
          <w:b/>
          <w:color w:val="0070C0"/>
          <w:sz w:val="28"/>
          <w:szCs w:val="28"/>
          <w:lang w:eastAsia="sl-SI"/>
        </w:rPr>
        <w:t xml:space="preserve"> </w:t>
      </w:r>
      <w:r w:rsidR="006A53CA">
        <w:rPr>
          <w:rFonts w:ascii="Calibri" w:eastAsia="Times New Roman" w:hAnsi="Calibri" w:cs="Calibri"/>
          <w:b/>
          <w:color w:val="0070C0"/>
          <w:sz w:val="28"/>
          <w:szCs w:val="28"/>
          <w:lang w:eastAsia="sl-SI"/>
        </w:rPr>
        <w:t xml:space="preserve">vzpostavitev </w:t>
      </w:r>
      <w:r w:rsidR="00E40CD3" w:rsidRPr="00B7666C">
        <w:rPr>
          <w:rFonts w:ascii="Calibri" w:eastAsia="Times New Roman" w:hAnsi="Calibri" w:cs="Calibri"/>
          <w:b/>
          <w:color w:val="0070C0"/>
          <w:sz w:val="28"/>
          <w:szCs w:val="28"/>
          <w:lang w:eastAsia="sl-SI"/>
        </w:rPr>
        <w:t>evidentiranj</w:t>
      </w:r>
      <w:r w:rsidR="006A53CA">
        <w:rPr>
          <w:rFonts w:ascii="Calibri" w:eastAsia="Times New Roman" w:hAnsi="Calibri" w:cs="Calibri"/>
          <w:b/>
          <w:color w:val="0070C0"/>
          <w:sz w:val="28"/>
          <w:szCs w:val="28"/>
          <w:lang w:eastAsia="sl-SI"/>
        </w:rPr>
        <w:t>a</w:t>
      </w:r>
      <w:r w:rsidR="00E40CD3" w:rsidRPr="00B7666C">
        <w:rPr>
          <w:rFonts w:ascii="Calibri" w:eastAsia="Times New Roman" w:hAnsi="Calibri" w:cs="Calibri"/>
          <w:b/>
          <w:color w:val="0070C0"/>
          <w:sz w:val="28"/>
          <w:szCs w:val="28"/>
          <w:lang w:eastAsia="sl-SI"/>
        </w:rPr>
        <w:t xml:space="preserve"> stroškov po pacientih in poročanje Zavodu</w:t>
      </w:r>
      <w:bookmarkEnd w:id="7"/>
    </w:p>
    <w:p w14:paraId="6DCCC340" w14:textId="636B7246" w:rsidR="00E40CD3" w:rsidRDefault="00E40CD3" w:rsidP="000A0138">
      <w:pPr>
        <w:spacing w:after="0" w:line="240" w:lineRule="auto"/>
        <w:rPr>
          <w:rFonts w:eastAsia="Times New Roman" w:cstheme="minorHAnsi"/>
          <w:lang w:eastAsia="sl-SI"/>
        </w:rPr>
      </w:pPr>
    </w:p>
    <w:p w14:paraId="2D21FFA8" w14:textId="77777777" w:rsidR="00E40CD3" w:rsidRPr="00E40CD3" w:rsidRDefault="00E40CD3" w:rsidP="00E40CD3">
      <w:pPr>
        <w:spacing w:after="0" w:line="240" w:lineRule="auto"/>
        <w:jc w:val="both"/>
        <w:rPr>
          <w:rFonts w:ascii="Calibri" w:eastAsia="Times New Roman" w:hAnsi="Calibri" w:cs="Calibri"/>
          <w:i/>
          <w:color w:val="0070C0"/>
          <w:lang w:eastAsia="sl-SI"/>
        </w:rPr>
      </w:pPr>
      <w:r w:rsidRPr="00E40CD3">
        <w:rPr>
          <w:rFonts w:ascii="Calibri" w:eastAsia="Times New Roman" w:hAnsi="Calibri" w:cs="Calibri"/>
          <w:i/>
          <w:color w:val="0070C0"/>
          <w:lang w:eastAsia="sl-SI"/>
        </w:rPr>
        <w:t xml:space="preserve">Vsem sodelujočim bolnišnicam v projektu »Vzpostavitev celovitega upravljanja sistema SPP« </w:t>
      </w:r>
    </w:p>
    <w:p w14:paraId="0C599E56" w14:textId="77777777" w:rsidR="00E40CD3" w:rsidRPr="00E40CD3" w:rsidRDefault="00E40CD3" w:rsidP="00E40CD3">
      <w:pPr>
        <w:spacing w:after="0" w:line="240" w:lineRule="auto"/>
        <w:jc w:val="both"/>
        <w:rPr>
          <w:rFonts w:ascii="Calibri" w:eastAsia="Times New Roman" w:hAnsi="Calibri" w:cs="Calibri"/>
          <w:i/>
          <w:color w:val="0070C0"/>
          <w:lang w:eastAsia="sl-SI"/>
        </w:rPr>
      </w:pPr>
    </w:p>
    <w:p w14:paraId="651BF599" w14:textId="77777777" w:rsidR="00E40CD3" w:rsidRPr="00E40CD3" w:rsidRDefault="00E40CD3" w:rsidP="00E40CD3">
      <w:pPr>
        <w:spacing w:after="0" w:line="240" w:lineRule="auto"/>
        <w:jc w:val="both"/>
        <w:rPr>
          <w:rFonts w:ascii="Calibri" w:eastAsia="Times New Roman" w:hAnsi="Calibri" w:cs="Calibri"/>
          <w:b/>
          <w:bCs/>
          <w:lang w:eastAsia="sl-SI"/>
        </w:rPr>
      </w:pPr>
      <w:r w:rsidRPr="00E40CD3">
        <w:rPr>
          <w:rFonts w:ascii="Calibri" w:eastAsia="Times New Roman" w:hAnsi="Calibri" w:cs="Calibri"/>
          <w:b/>
          <w:bCs/>
          <w:lang w:eastAsia="sl-SI"/>
        </w:rPr>
        <w:t>Povzetek vsebine</w:t>
      </w:r>
    </w:p>
    <w:p w14:paraId="7CA9DCCC" w14:textId="77777777" w:rsidR="00E40CD3" w:rsidRPr="00E40CD3" w:rsidRDefault="00E40CD3" w:rsidP="00E40CD3">
      <w:pPr>
        <w:spacing w:after="0" w:line="240" w:lineRule="auto"/>
        <w:jc w:val="both"/>
        <w:rPr>
          <w:rFonts w:ascii="Calibri" w:eastAsia="Times New Roman" w:hAnsi="Calibri" w:cs="Calibri"/>
          <w:lang w:eastAsia="sl-SI"/>
        </w:rPr>
      </w:pPr>
    </w:p>
    <w:p w14:paraId="1B8885BB" w14:textId="7F4FF7BB" w:rsidR="00E40CD3" w:rsidRDefault="00E40CD3" w:rsidP="00E40CD3">
      <w:pPr>
        <w:widowControl w:val="0"/>
        <w:suppressAutoHyphens/>
        <w:spacing w:after="0" w:line="240" w:lineRule="auto"/>
        <w:jc w:val="both"/>
        <w:rPr>
          <w:rFonts w:ascii="Calibri" w:eastAsia="Times New Roman" w:hAnsi="Calibri" w:cs="Calibri"/>
          <w:lang w:eastAsia="sl-SI"/>
        </w:rPr>
      </w:pPr>
      <w:r w:rsidRPr="00E40CD3">
        <w:rPr>
          <w:rFonts w:ascii="Calibri" w:eastAsia="Times New Roman" w:hAnsi="Calibri" w:cs="Calibri"/>
          <w:lang w:eastAsia="sl-SI"/>
        </w:rPr>
        <w:t xml:space="preserve">Na podlagi Aneksa </w:t>
      </w:r>
      <w:r w:rsidR="00C47B5F">
        <w:rPr>
          <w:rFonts w:ascii="Calibri" w:eastAsia="Times New Roman" w:hAnsi="Calibri" w:cs="Calibri"/>
          <w:lang w:eastAsia="sl-SI"/>
        </w:rPr>
        <w:t xml:space="preserve">št. </w:t>
      </w:r>
      <w:r w:rsidRPr="00E40CD3">
        <w:rPr>
          <w:rFonts w:ascii="Calibri" w:eastAsia="Times New Roman" w:hAnsi="Calibri" w:cs="Calibri"/>
          <w:lang w:eastAsia="sl-SI"/>
        </w:rPr>
        <w:t>1 k Splošnemu dogovoru za pogodbeno leto 2022 v akutni bolnišnični obravnavi SPP na vrsti in podvrsti zdravstvene dejavnosti 101 300 uvajamo novo storitev E0808 »</w:t>
      </w:r>
      <w:r w:rsidR="0098266B">
        <w:rPr>
          <w:rFonts w:ascii="Calibri" w:eastAsia="Times New Roman" w:hAnsi="Calibri" w:cs="Calibri"/>
          <w:lang w:eastAsia="sl-SI"/>
        </w:rPr>
        <w:t xml:space="preserve">Beleženje </w:t>
      </w:r>
      <w:r w:rsidRPr="00E40CD3">
        <w:rPr>
          <w:rFonts w:ascii="Calibri" w:eastAsia="Times New Roman" w:hAnsi="Calibri" w:cs="Calibri"/>
          <w:lang w:eastAsia="sl-SI"/>
        </w:rPr>
        <w:t xml:space="preserve">stroškov po pacientih in poročanje Zavodu«. </w:t>
      </w:r>
    </w:p>
    <w:p w14:paraId="42645199" w14:textId="77777777" w:rsidR="00E40CD3" w:rsidRPr="00E40CD3" w:rsidRDefault="00E40CD3" w:rsidP="00E40CD3">
      <w:pPr>
        <w:widowControl w:val="0"/>
        <w:suppressAutoHyphens/>
        <w:spacing w:after="0" w:line="240" w:lineRule="auto"/>
        <w:jc w:val="both"/>
        <w:rPr>
          <w:rFonts w:ascii="Calibri" w:eastAsia="Times New Roman" w:hAnsi="Calibri" w:cs="Calibri"/>
          <w:lang w:eastAsia="sl-SI"/>
        </w:rPr>
      </w:pPr>
    </w:p>
    <w:p w14:paraId="5F7F2814" w14:textId="304EBE32" w:rsidR="00E40CD3" w:rsidRDefault="00E40CD3" w:rsidP="00E40CD3">
      <w:pPr>
        <w:widowControl w:val="0"/>
        <w:suppressAutoHyphens/>
        <w:spacing w:after="0" w:line="240" w:lineRule="auto"/>
        <w:jc w:val="both"/>
        <w:rPr>
          <w:rFonts w:ascii="Calibri" w:eastAsia="Times New Roman" w:hAnsi="Calibri" w:cs="Calibri"/>
          <w:lang w:eastAsia="sl-SI"/>
        </w:rPr>
      </w:pPr>
      <w:r w:rsidRPr="00E40CD3">
        <w:rPr>
          <w:rFonts w:ascii="Calibri" w:eastAsia="Times New Roman" w:hAnsi="Calibri" w:cs="Calibri"/>
          <w:lang w:eastAsia="sl-SI"/>
        </w:rPr>
        <w:t>Storitev predstavlja pavšal in je namenjena vsem bolnišnicam, ki bodo sodelovale v projektu »Vzpostavitev celovitega upravljanja sistema SPP« tako, da bodo skladno z navodili Zavoda začele vzpostavljati sistem beleženja stroškov po pacientih (organizacija, kadri, IT podpora), zdravljenih v okviru akutne bolnišnične obravnave SPP</w:t>
      </w:r>
      <w:r w:rsidR="000B21B4">
        <w:rPr>
          <w:rFonts w:ascii="Calibri" w:eastAsia="Times New Roman" w:hAnsi="Calibri" w:cs="Calibri"/>
          <w:lang w:eastAsia="sl-SI"/>
        </w:rPr>
        <w:t>,</w:t>
      </w:r>
      <w:r w:rsidRPr="00E40CD3">
        <w:rPr>
          <w:rFonts w:ascii="Calibri" w:eastAsia="Times New Roman" w:hAnsi="Calibri" w:cs="Calibri"/>
          <w:lang w:eastAsia="sl-SI"/>
        </w:rPr>
        <w:t xml:space="preserve"> in Zavodu v dogovorjenih rokih zagotovile podatke </w:t>
      </w:r>
      <w:bookmarkStart w:id="8" w:name="_Hlk105435288"/>
      <w:r w:rsidRPr="00E40CD3">
        <w:rPr>
          <w:rFonts w:ascii="Calibri" w:eastAsia="Times New Roman" w:hAnsi="Calibri" w:cs="Calibri"/>
          <w:lang w:eastAsia="sl-SI"/>
        </w:rPr>
        <w:t>za izvedbo nacionalne stroškovne analize SPP. Rezultati analize podatkov bodo uporabljeni za izračun novih uteži posameznih šifer SPP</w:t>
      </w:r>
      <w:bookmarkEnd w:id="8"/>
      <w:r w:rsidRPr="00E40CD3">
        <w:rPr>
          <w:rFonts w:ascii="Calibri" w:eastAsia="Times New Roman" w:hAnsi="Calibri" w:cs="Calibri"/>
          <w:lang w:eastAsia="sl-SI"/>
        </w:rPr>
        <w:t xml:space="preserve">. </w:t>
      </w:r>
    </w:p>
    <w:p w14:paraId="6567EE37" w14:textId="77777777" w:rsidR="00E40CD3" w:rsidRPr="00E40CD3" w:rsidRDefault="00E40CD3" w:rsidP="00E40CD3">
      <w:pPr>
        <w:widowControl w:val="0"/>
        <w:suppressAutoHyphens/>
        <w:spacing w:after="0" w:line="240" w:lineRule="auto"/>
        <w:jc w:val="both"/>
        <w:rPr>
          <w:rFonts w:ascii="Calibri" w:eastAsia="Times New Roman" w:hAnsi="Calibri" w:cs="Calibri"/>
          <w:lang w:eastAsia="sl-SI"/>
        </w:rPr>
      </w:pPr>
    </w:p>
    <w:p w14:paraId="2C317C9B" w14:textId="4464FC4D" w:rsidR="00E40CD3" w:rsidRDefault="00E40CD3" w:rsidP="00E40CD3">
      <w:pPr>
        <w:widowControl w:val="0"/>
        <w:suppressAutoHyphens/>
        <w:spacing w:after="0" w:line="240" w:lineRule="auto"/>
        <w:jc w:val="both"/>
        <w:rPr>
          <w:rFonts w:ascii="Calibri" w:eastAsia="Times New Roman" w:hAnsi="Calibri" w:cs="Calibri"/>
          <w:lang w:eastAsia="sl-SI"/>
        </w:rPr>
      </w:pPr>
      <w:r w:rsidRPr="00E40CD3">
        <w:rPr>
          <w:rFonts w:ascii="Calibri" w:eastAsia="Times New Roman" w:hAnsi="Calibri" w:cs="Calibri"/>
          <w:lang w:eastAsia="sl-SI"/>
        </w:rPr>
        <w:t xml:space="preserve">Navodila o zbiranju in posredovanju podatkov za izračun uteži SPP ne bodo predmet te okrožnice, ker so </w:t>
      </w:r>
      <w:r w:rsidRPr="00E40CD3">
        <w:rPr>
          <w:rFonts w:ascii="Calibri" w:eastAsia="Times New Roman" w:hAnsi="Calibri" w:cs="Calibri"/>
          <w:lang w:eastAsia="sl-SI"/>
        </w:rPr>
        <w:lastRenderedPageBreak/>
        <w:t>del projekta.</w:t>
      </w:r>
    </w:p>
    <w:p w14:paraId="712FFBBA" w14:textId="77777777" w:rsidR="00E40CD3" w:rsidRPr="00E40CD3" w:rsidRDefault="00E40CD3" w:rsidP="00E40CD3">
      <w:pPr>
        <w:widowControl w:val="0"/>
        <w:suppressAutoHyphens/>
        <w:spacing w:after="0" w:line="240" w:lineRule="auto"/>
        <w:jc w:val="both"/>
        <w:rPr>
          <w:rFonts w:ascii="Calibri" w:eastAsia="Times New Roman" w:hAnsi="Calibri" w:cs="Calibri"/>
          <w:lang w:eastAsia="sl-SI"/>
        </w:rPr>
      </w:pPr>
    </w:p>
    <w:p w14:paraId="01860B06" w14:textId="77777777" w:rsidR="00E40CD3" w:rsidRPr="00E40CD3" w:rsidRDefault="00E40CD3" w:rsidP="00E40CD3">
      <w:pPr>
        <w:widowControl w:val="0"/>
        <w:suppressAutoHyphens/>
        <w:spacing w:after="0" w:line="240" w:lineRule="auto"/>
        <w:jc w:val="both"/>
        <w:rPr>
          <w:rFonts w:ascii="Calibri" w:eastAsia="Times New Roman" w:hAnsi="Calibri" w:cs="Calibri"/>
          <w:lang w:eastAsia="sl-SI"/>
        </w:rPr>
      </w:pPr>
      <w:r w:rsidRPr="00E40CD3">
        <w:rPr>
          <w:rFonts w:ascii="Calibri" w:eastAsia="Times New Roman" w:hAnsi="Calibri" w:cs="Calibri"/>
          <w:lang w:eastAsia="sl-SI"/>
        </w:rPr>
        <w:t xml:space="preserve">Uvedba storitve velja od 1. 1. 2022 dalje. </w:t>
      </w:r>
    </w:p>
    <w:p w14:paraId="4EA9338B" w14:textId="77777777" w:rsidR="00E40CD3" w:rsidRPr="00E40CD3" w:rsidRDefault="00E40CD3" w:rsidP="00E40CD3">
      <w:pPr>
        <w:autoSpaceDE w:val="0"/>
        <w:autoSpaceDN w:val="0"/>
        <w:adjustRightInd w:val="0"/>
        <w:spacing w:after="0" w:line="240" w:lineRule="auto"/>
        <w:jc w:val="both"/>
        <w:rPr>
          <w:rFonts w:ascii="Calibri" w:eastAsia="Times New Roman" w:hAnsi="Calibri" w:cs="Arial"/>
          <w:b/>
          <w:bCs/>
          <w:lang w:eastAsia="sl-SI"/>
        </w:rPr>
      </w:pPr>
    </w:p>
    <w:p w14:paraId="4C2B3EAA" w14:textId="77777777" w:rsidR="00E40CD3" w:rsidRPr="00E40CD3" w:rsidRDefault="00E40CD3" w:rsidP="00E40CD3">
      <w:pPr>
        <w:autoSpaceDE w:val="0"/>
        <w:autoSpaceDN w:val="0"/>
        <w:adjustRightInd w:val="0"/>
        <w:spacing w:after="0" w:line="240" w:lineRule="auto"/>
        <w:jc w:val="both"/>
        <w:rPr>
          <w:rFonts w:ascii="Calibri" w:eastAsia="Times New Roman" w:hAnsi="Calibri" w:cs="Arial"/>
          <w:b/>
          <w:bCs/>
          <w:lang w:eastAsia="sl-SI"/>
        </w:rPr>
      </w:pPr>
      <w:r w:rsidRPr="00E40CD3">
        <w:rPr>
          <w:rFonts w:ascii="Calibri" w:eastAsia="Times New Roman" w:hAnsi="Calibri" w:cs="Arial"/>
          <w:b/>
          <w:bCs/>
          <w:lang w:eastAsia="sl-SI"/>
        </w:rPr>
        <w:t>Navodilo za obračun</w:t>
      </w:r>
    </w:p>
    <w:p w14:paraId="320FD5C7" w14:textId="77777777" w:rsidR="00E40CD3" w:rsidRPr="00E40CD3" w:rsidRDefault="00E40CD3" w:rsidP="00E40CD3">
      <w:pPr>
        <w:spacing w:after="0" w:line="240" w:lineRule="auto"/>
        <w:jc w:val="both"/>
        <w:rPr>
          <w:rFonts w:ascii="Calibri" w:eastAsia="Times New Roman" w:hAnsi="Calibri" w:cs="Calibri"/>
          <w:lang w:eastAsia="sl-SI"/>
        </w:rPr>
      </w:pPr>
    </w:p>
    <w:p w14:paraId="2488FADA" w14:textId="1F785F00" w:rsidR="00E40CD3" w:rsidRPr="00E40CD3" w:rsidRDefault="00E40CD3" w:rsidP="00E40CD3">
      <w:pPr>
        <w:spacing w:after="0" w:line="240" w:lineRule="auto"/>
        <w:jc w:val="both"/>
        <w:rPr>
          <w:rFonts w:ascii="Calibri" w:eastAsia="Times New Roman" w:hAnsi="Calibri" w:cs="Calibri"/>
          <w:lang w:eastAsia="sl-SI"/>
        </w:rPr>
      </w:pPr>
      <w:r w:rsidRPr="00E40CD3">
        <w:rPr>
          <w:rFonts w:ascii="Calibri" w:eastAsia="Times New Roman" w:hAnsi="Calibri" w:cs="Calibri"/>
          <w:lang w:eastAsia="sl-SI"/>
        </w:rPr>
        <w:t>Storitev E0808 »</w:t>
      </w:r>
      <w:r w:rsidR="009270D7">
        <w:rPr>
          <w:rFonts w:ascii="Calibri" w:eastAsia="Times New Roman" w:hAnsi="Calibri" w:cs="Calibri"/>
          <w:lang w:eastAsia="sl-SI"/>
        </w:rPr>
        <w:t xml:space="preserve">Beleženje </w:t>
      </w:r>
      <w:r w:rsidRPr="00E40CD3">
        <w:rPr>
          <w:rFonts w:ascii="Calibri" w:eastAsia="Times New Roman" w:hAnsi="Calibri" w:cs="Calibri"/>
          <w:lang w:eastAsia="sl-SI"/>
        </w:rPr>
        <w:t>stroškov po pacientih in poročanje Zavodu« obračunajo izvajalci projekta »Vzpostavitev celovitega upravljanja sistema SPP«, in sicer v akutni bolnišnični obravnavi na vrsti in podvrsti zdravstvene dejavnosti 101 300</w:t>
      </w:r>
      <w:r w:rsidR="00C741B5">
        <w:rPr>
          <w:rFonts w:ascii="Calibri" w:eastAsia="Times New Roman" w:hAnsi="Calibri" w:cs="Calibri"/>
          <w:lang w:eastAsia="sl-SI"/>
        </w:rPr>
        <w:t xml:space="preserve"> na PGO strukturi na vrsti dokumenta 15-16 (poročilo) skladno z navodili Zavoda in povezovalnimi šifranti</w:t>
      </w:r>
      <w:r w:rsidRPr="00E40CD3">
        <w:rPr>
          <w:rFonts w:ascii="Calibri" w:eastAsia="Times New Roman" w:hAnsi="Calibri" w:cs="Calibri"/>
          <w:lang w:eastAsia="sl-SI"/>
        </w:rPr>
        <w:t>.</w:t>
      </w:r>
    </w:p>
    <w:p w14:paraId="360C4294" w14:textId="77777777" w:rsidR="00E40CD3" w:rsidRPr="00E40CD3" w:rsidRDefault="00E40CD3" w:rsidP="00E40CD3">
      <w:pPr>
        <w:spacing w:after="0" w:line="240" w:lineRule="auto"/>
        <w:jc w:val="both"/>
        <w:rPr>
          <w:rFonts w:ascii="Calibri" w:eastAsia="Times New Roman" w:hAnsi="Calibri" w:cs="Calibri"/>
          <w:lang w:eastAsia="sl-SI"/>
        </w:rPr>
      </w:pPr>
    </w:p>
    <w:p w14:paraId="0F630940" w14:textId="77777777" w:rsidR="00E40CD3" w:rsidRPr="00E40CD3" w:rsidRDefault="00E40CD3" w:rsidP="00E40CD3">
      <w:pPr>
        <w:spacing w:after="0" w:line="240" w:lineRule="auto"/>
        <w:jc w:val="both"/>
        <w:rPr>
          <w:rFonts w:ascii="Calibri" w:eastAsia="Times New Roman" w:hAnsi="Calibri" w:cs="Calibri"/>
          <w:lang w:eastAsia="sl-SI"/>
        </w:rPr>
      </w:pPr>
      <w:r w:rsidRPr="00E40CD3">
        <w:rPr>
          <w:rFonts w:ascii="Calibri" w:eastAsia="Times New Roman" w:hAnsi="Calibri" w:cs="Calibri"/>
          <w:lang w:eastAsia="sl-SI"/>
        </w:rPr>
        <w:t>Storitev se obračuna enkrat mesečno v 100 %  deležu OZZ.</w:t>
      </w:r>
    </w:p>
    <w:p w14:paraId="65669BCA" w14:textId="77777777" w:rsidR="00E40CD3" w:rsidRPr="00E40CD3" w:rsidRDefault="00E40CD3" w:rsidP="00E40CD3">
      <w:pPr>
        <w:spacing w:after="0" w:line="240" w:lineRule="auto"/>
        <w:jc w:val="both"/>
        <w:rPr>
          <w:rFonts w:ascii="Calibri" w:eastAsia="Calibri" w:hAnsi="Calibri" w:cs="Calibri"/>
          <w:lang w:eastAsia="sl-SI"/>
        </w:rPr>
      </w:pPr>
    </w:p>
    <w:p w14:paraId="2C736F6C" w14:textId="77777777" w:rsidR="00E40CD3" w:rsidRPr="00E40CD3" w:rsidRDefault="00E40CD3" w:rsidP="00E40CD3">
      <w:pPr>
        <w:spacing w:after="0" w:line="240" w:lineRule="auto"/>
        <w:jc w:val="both"/>
        <w:rPr>
          <w:rFonts w:ascii="Calibri" w:eastAsia="Times New Roman" w:hAnsi="Calibri" w:cs="Calibri"/>
          <w:lang w:eastAsia="sl-SI"/>
        </w:rPr>
      </w:pPr>
      <w:r w:rsidRPr="00E40CD3">
        <w:rPr>
          <w:rFonts w:ascii="Calibri" w:eastAsia="Times New Roman" w:hAnsi="Calibri" w:cs="Calibri"/>
          <w:lang w:eastAsia="sl-SI"/>
        </w:rPr>
        <w:t>Skladno z navedeno vsebino se:</w:t>
      </w:r>
    </w:p>
    <w:p w14:paraId="7BC93B2C" w14:textId="20FA88A2" w:rsidR="00AF2455" w:rsidRPr="00AF2455" w:rsidRDefault="00E40CD3" w:rsidP="00AF2455">
      <w:pPr>
        <w:numPr>
          <w:ilvl w:val="0"/>
          <w:numId w:val="6"/>
        </w:numPr>
        <w:spacing w:before="60" w:after="120" w:line="240" w:lineRule="auto"/>
        <w:ind w:left="357" w:hanging="357"/>
        <w:jc w:val="both"/>
        <w:rPr>
          <w:rFonts w:ascii="Calibri" w:eastAsia="Times New Roman" w:hAnsi="Calibri" w:cs="Calibri"/>
          <w:lang w:eastAsia="sl-SI"/>
        </w:rPr>
      </w:pPr>
      <w:r w:rsidRPr="00E40CD3">
        <w:rPr>
          <w:rFonts w:ascii="Calibri" w:eastAsia="Times New Roman" w:hAnsi="Calibri" w:cs="Calibri"/>
          <w:lang w:eastAsia="sl-SI"/>
        </w:rPr>
        <w:t>V seznamu storitev 15.3 »Storitve PGO« doda nova storitev:</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5812"/>
        <w:gridCol w:w="1134"/>
      </w:tblGrid>
      <w:tr w:rsidR="00E40CD3" w:rsidRPr="00E40CD3" w14:paraId="2D901E49" w14:textId="77777777" w:rsidTr="00BC00E2">
        <w:trPr>
          <w:trHeight w:val="170"/>
        </w:trPr>
        <w:tc>
          <w:tcPr>
            <w:tcW w:w="851" w:type="dxa"/>
            <w:shd w:val="clear" w:color="auto" w:fill="auto"/>
            <w:vAlign w:val="center"/>
            <w:hideMark/>
          </w:tcPr>
          <w:p w14:paraId="32C3CAE1" w14:textId="77777777" w:rsidR="00E40CD3" w:rsidRPr="00E40CD3" w:rsidRDefault="00E40CD3" w:rsidP="00E40CD3">
            <w:pPr>
              <w:autoSpaceDE w:val="0"/>
              <w:autoSpaceDN w:val="0"/>
              <w:adjustRightInd w:val="0"/>
              <w:spacing w:after="0" w:line="240" w:lineRule="auto"/>
              <w:jc w:val="center"/>
              <w:rPr>
                <w:rFonts w:ascii="Calibri" w:eastAsia="Calibri" w:hAnsi="Calibri" w:cs="Arial"/>
                <w:b/>
                <w:bCs/>
                <w:color w:val="000000"/>
                <w:sz w:val="20"/>
                <w:szCs w:val="20"/>
                <w:lang w:eastAsia="sl-SI"/>
              </w:rPr>
            </w:pPr>
            <w:r w:rsidRPr="00E40CD3">
              <w:rPr>
                <w:rFonts w:ascii="Calibri" w:eastAsia="Calibri" w:hAnsi="Calibri" w:cs="Arial"/>
                <w:b/>
                <w:bCs/>
                <w:color w:val="000000"/>
                <w:sz w:val="20"/>
                <w:szCs w:val="20"/>
                <w:lang w:eastAsia="sl-SI"/>
              </w:rPr>
              <w:t>Šifra</w:t>
            </w:r>
          </w:p>
        </w:tc>
        <w:tc>
          <w:tcPr>
            <w:tcW w:w="1701" w:type="dxa"/>
            <w:shd w:val="clear" w:color="auto" w:fill="auto"/>
            <w:vAlign w:val="center"/>
            <w:hideMark/>
          </w:tcPr>
          <w:p w14:paraId="1C4AEDF6" w14:textId="77777777" w:rsidR="00E40CD3" w:rsidRPr="00E40CD3" w:rsidRDefault="00E40CD3" w:rsidP="00E40CD3">
            <w:pPr>
              <w:autoSpaceDE w:val="0"/>
              <w:autoSpaceDN w:val="0"/>
              <w:adjustRightInd w:val="0"/>
              <w:spacing w:after="0" w:line="240" w:lineRule="auto"/>
              <w:jc w:val="center"/>
              <w:rPr>
                <w:rFonts w:ascii="Calibri" w:eastAsia="Calibri" w:hAnsi="Calibri" w:cs="Arial"/>
                <w:b/>
                <w:bCs/>
                <w:color w:val="000000"/>
                <w:sz w:val="20"/>
                <w:szCs w:val="20"/>
                <w:lang w:eastAsia="sl-SI"/>
              </w:rPr>
            </w:pPr>
            <w:r w:rsidRPr="00E40CD3">
              <w:rPr>
                <w:rFonts w:ascii="Calibri" w:eastAsia="Calibri" w:hAnsi="Calibri" w:cs="Arial"/>
                <w:b/>
                <w:bCs/>
                <w:color w:val="000000"/>
                <w:sz w:val="20"/>
                <w:szCs w:val="20"/>
                <w:lang w:eastAsia="sl-SI"/>
              </w:rPr>
              <w:t>Kratek opis</w:t>
            </w:r>
          </w:p>
        </w:tc>
        <w:tc>
          <w:tcPr>
            <w:tcW w:w="5812" w:type="dxa"/>
            <w:shd w:val="clear" w:color="auto" w:fill="auto"/>
            <w:vAlign w:val="center"/>
            <w:hideMark/>
          </w:tcPr>
          <w:p w14:paraId="0197B024" w14:textId="77777777" w:rsidR="00E40CD3" w:rsidRPr="00E40CD3" w:rsidRDefault="00E40CD3" w:rsidP="00E40CD3">
            <w:pPr>
              <w:autoSpaceDE w:val="0"/>
              <w:autoSpaceDN w:val="0"/>
              <w:adjustRightInd w:val="0"/>
              <w:spacing w:after="0" w:line="240" w:lineRule="auto"/>
              <w:jc w:val="center"/>
              <w:rPr>
                <w:rFonts w:ascii="Calibri" w:eastAsia="Calibri" w:hAnsi="Calibri" w:cs="Arial"/>
                <w:b/>
                <w:bCs/>
                <w:color w:val="000000"/>
                <w:sz w:val="20"/>
                <w:szCs w:val="20"/>
                <w:lang w:eastAsia="sl-SI"/>
              </w:rPr>
            </w:pPr>
            <w:r w:rsidRPr="00E40CD3">
              <w:rPr>
                <w:rFonts w:ascii="Calibri" w:eastAsia="Calibri" w:hAnsi="Calibri" w:cs="Arial"/>
                <w:b/>
                <w:bCs/>
                <w:color w:val="000000"/>
                <w:sz w:val="20"/>
                <w:szCs w:val="20"/>
                <w:lang w:eastAsia="sl-SI"/>
              </w:rPr>
              <w:t>Dolg opis</w:t>
            </w:r>
          </w:p>
        </w:tc>
        <w:tc>
          <w:tcPr>
            <w:tcW w:w="1134" w:type="dxa"/>
          </w:tcPr>
          <w:p w14:paraId="334D0A47" w14:textId="77777777" w:rsidR="00E40CD3" w:rsidRPr="00E40CD3" w:rsidRDefault="00E40CD3" w:rsidP="00E40CD3">
            <w:pPr>
              <w:autoSpaceDE w:val="0"/>
              <w:autoSpaceDN w:val="0"/>
              <w:adjustRightInd w:val="0"/>
              <w:spacing w:after="0" w:line="240" w:lineRule="auto"/>
              <w:jc w:val="center"/>
              <w:rPr>
                <w:rFonts w:ascii="Calibri" w:eastAsia="Calibri" w:hAnsi="Calibri" w:cs="Arial"/>
                <w:b/>
                <w:bCs/>
                <w:color w:val="000000"/>
                <w:sz w:val="20"/>
                <w:szCs w:val="20"/>
                <w:lang w:eastAsia="sl-SI"/>
              </w:rPr>
            </w:pPr>
            <w:r w:rsidRPr="00E40CD3">
              <w:rPr>
                <w:rFonts w:ascii="Calibri" w:eastAsia="Times New Roman" w:hAnsi="Calibri" w:cs="Calibri"/>
                <w:b/>
                <w:bCs/>
                <w:sz w:val="20"/>
                <w:szCs w:val="20"/>
                <w:lang w:eastAsia="sl-SI"/>
              </w:rPr>
              <w:t>Naziv enote mere</w:t>
            </w:r>
          </w:p>
        </w:tc>
      </w:tr>
      <w:tr w:rsidR="00E40CD3" w:rsidRPr="00E40CD3" w14:paraId="6760A4D7" w14:textId="77777777" w:rsidTr="00BC00E2">
        <w:trPr>
          <w:trHeight w:val="808"/>
        </w:trPr>
        <w:tc>
          <w:tcPr>
            <w:tcW w:w="851" w:type="dxa"/>
            <w:shd w:val="clear" w:color="auto" w:fill="auto"/>
            <w:noWrap/>
          </w:tcPr>
          <w:p w14:paraId="0CE6A95B" w14:textId="77777777" w:rsidR="00E40CD3" w:rsidRPr="00E40CD3" w:rsidRDefault="00E40CD3" w:rsidP="00E40CD3">
            <w:pPr>
              <w:spacing w:after="0" w:line="240" w:lineRule="auto"/>
              <w:rPr>
                <w:rFonts w:ascii="Calibri" w:eastAsia="Times New Roman" w:hAnsi="Calibri" w:cs="Calibri"/>
                <w:color w:val="000000"/>
                <w:sz w:val="20"/>
                <w:szCs w:val="20"/>
                <w:lang w:eastAsia="sl-SI"/>
              </w:rPr>
            </w:pPr>
            <w:r w:rsidRPr="00E40CD3">
              <w:rPr>
                <w:rFonts w:ascii="Calibri" w:eastAsia="Times New Roman" w:hAnsi="Calibri" w:cs="Calibri"/>
                <w:color w:val="000000"/>
                <w:sz w:val="20"/>
                <w:szCs w:val="20"/>
                <w:lang w:eastAsia="sl-SI"/>
              </w:rPr>
              <w:t>E0808</w:t>
            </w:r>
          </w:p>
        </w:tc>
        <w:tc>
          <w:tcPr>
            <w:tcW w:w="1701" w:type="dxa"/>
            <w:shd w:val="clear" w:color="auto" w:fill="auto"/>
          </w:tcPr>
          <w:p w14:paraId="16ED7317" w14:textId="77777777" w:rsidR="00E8501B" w:rsidRPr="00E8501B" w:rsidRDefault="00E8501B" w:rsidP="00E8501B">
            <w:pPr>
              <w:spacing w:after="0" w:line="240" w:lineRule="auto"/>
              <w:rPr>
                <w:rFonts w:ascii="Calibri" w:eastAsia="Times New Roman" w:hAnsi="Calibri" w:cs="Calibri"/>
                <w:color w:val="000000"/>
                <w:sz w:val="20"/>
                <w:szCs w:val="20"/>
                <w:lang w:eastAsia="sl-SI"/>
              </w:rPr>
            </w:pPr>
            <w:r w:rsidRPr="00E8501B">
              <w:rPr>
                <w:rFonts w:ascii="Calibri" w:eastAsia="Times New Roman" w:hAnsi="Calibri" w:cs="Calibri"/>
                <w:color w:val="000000"/>
                <w:sz w:val="20"/>
                <w:szCs w:val="20"/>
                <w:lang w:eastAsia="sl-SI"/>
              </w:rPr>
              <w:t>Beleženje stroškov po pacientih in poročanje Zavodu</w:t>
            </w:r>
          </w:p>
          <w:p w14:paraId="07FBC730" w14:textId="409B0A78" w:rsidR="00D939A5" w:rsidRPr="00E40CD3" w:rsidRDefault="00D939A5" w:rsidP="00E40CD3">
            <w:pPr>
              <w:spacing w:after="0" w:line="240" w:lineRule="auto"/>
              <w:rPr>
                <w:rFonts w:ascii="Calibri" w:eastAsia="Times New Roman" w:hAnsi="Calibri" w:cs="Calibri"/>
                <w:color w:val="000000"/>
                <w:sz w:val="20"/>
                <w:szCs w:val="20"/>
                <w:lang w:eastAsia="sl-SI"/>
              </w:rPr>
            </w:pPr>
          </w:p>
        </w:tc>
        <w:tc>
          <w:tcPr>
            <w:tcW w:w="5812" w:type="dxa"/>
            <w:shd w:val="clear" w:color="auto" w:fill="auto"/>
            <w:vAlign w:val="bottom"/>
          </w:tcPr>
          <w:p w14:paraId="61154454" w14:textId="77777777" w:rsidR="00E40CD3" w:rsidRPr="00E40CD3" w:rsidRDefault="00E40CD3" w:rsidP="00E40CD3">
            <w:pPr>
              <w:spacing w:after="0" w:line="240" w:lineRule="auto"/>
              <w:rPr>
                <w:rFonts w:ascii="Calibri" w:eastAsia="Times New Roman" w:hAnsi="Calibri" w:cs="Calibri"/>
                <w:color w:val="000000"/>
                <w:sz w:val="20"/>
                <w:szCs w:val="20"/>
                <w:lang w:eastAsia="sl-SI"/>
              </w:rPr>
            </w:pPr>
            <w:r w:rsidRPr="00E40CD3">
              <w:rPr>
                <w:rFonts w:ascii="Calibri" w:eastAsia="Times New Roman" w:hAnsi="Calibri" w:cs="Calibri"/>
                <w:color w:val="000000"/>
                <w:sz w:val="20"/>
                <w:szCs w:val="20"/>
                <w:lang w:eastAsia="sl-SI"/>
              </w:rPr>
              <w:t>Vzpostavitev evidentiranja stroškov po pacientih in poročanje Zavodu skladno z Navodilom o zbiranju in posredovanju podatkov za izračun uteži SPP. Storitev krije stroške za vzpostavitev evidentiranja materialnih stroškov in zdravil po pacientih, za poročanje podatkov Zavodu in za vzdrževanje sistema.</w:t>
            </w:r>
          </w:p>
        </w:tc>
        <w:tc>
          <w:tcPr>
            <w:tcW w:w="1134" w:type="dxa"/>
          </w:tcPr>
          <w:p w14:paraId="07EB4271" w14:textId="2EDD4E82" w:rsidR="00E40CD3" w:rsidRPr="00E40CD3" w:rsidRDefault="00C35915" w:rsidP="00E40CD3">
            <w:pPr>
              <w:spacing w:after="0" w:line="240" w:lineRule="auto"/>
              <w:jc w:val="center"/>
              <w:rPr>
                <w:rFonts w:ascii="Calibri" w:eastAsia="Times New Roman" w:hAnsi="Calibri" w:cs="Calibri"/>
                <w:color w:val="000000"/>
                <w:sz w:val="20"/>
                <w:szCs w:val="20"/>
                <w:lang w:eastAsia="sl-SI"/>
              </w:rPr>
            </w:pPr>
            <w:r>
              <w:rPr>
                <w:rFonts w:ascii="Calibri" w:eastAsia="Times New Roman" w:hAnsi="Calibri" w:cs="Calibri"/>
                <w:sz w:val="20"/>
                <w:szCs w:val="20"/>
                <w:lang w:eastAsia="sl-SI"/>
              </w:rPr>
              <w:t>Z</w:t>
            </w:r>
            <w:r w:rsidR="00E40CD3" w:rsidRPr="00E40CD3">
              <w:rPr>
                <w:rFonts w:ascii="Calibri" w:eastAsia="Times New Roman" w:hAnsi="Calibri" w:cs="Calibri"/>
                <w:sz w:val="20"/>
                <w:szCs w:val="20"/>
                <w:lang w:eastAsia="sl-SI"/>
              </w:rPr>
              <w:t>nesek</w:t>
            </w:r>
          </w:p>
        </w:tc>
      </w:tr>
    </w:tbl>
    <w:p w14:paraId="01A0CA5D" w14:textId="77777777" w:rsidR="00E40CD3" w:rsidRPr="00E40CD3" w:rsidRDefault="00E40CD3" w:rsidP="00E40CD3">
      <w:pPr>
        <w:spacing w:after="0" w:line="240" w:lineRule="auto"/>
        <w:jc w:val="both"/>
        <w:rPr>
          <w:rFonts w:ascii="Calibri" w:eastAsia="Times New Roman" w:hAnsi="Calibri" w:cs="Arial"/>
          <w:sz w:val="24"/>
          <w:szCs w:val="24"/>
          <w:lang w:eastAsia="sl-SI"/>
        </w:rPr>
      </w:pPr>
    </w:p>
    <w:tbl>
      <w:tblPr>
        <w:tblW w:w="9314" w:type="dxa"/>
        <w:tblInd w:w="75" w:type="dxa"/>
        <w:tblCellMar>
          <w:left w:w="70" w:type="dxa"/>
          <w:right w:w="70" w:type="dxa"/>
        </w:tblCellMar>
        <w:tblLook w:val="04A0" w:firstRow="1" w:lastRow="0" w:firstColumn="1" w:lastColumn="0" w:noHBand="0" w:noVBand="1"/>
      </w:tblPr>
      <w:tblGrid>
        <w:gridCol w:w="779"/>
        <w:gridCol w:w="1825"/>
        <w:gridCol w:w="1052"/>
        <w:gridCol w:w="1210"/>
        <w:gridCol w:w="1008"/>
        <w:gridCol w:w="2187"/>
        <w:gridCol w:w="1253"/>
      </w:tblGrid>
      <w:tr w:rsidR="0001319B" w:rsidRPr="00E40CD3" w14:paraId="000F1975" w14:textId="77777777" w:rsidTr="0001319B">
        <w:trPr>
          <w:trHeight w:val="84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08007BD" w14:textId="77777777" w:rsidR="0001319B" w:rsidRPr="00E40CD3" w:rsidRDefault="0001319B" w:rsidP="00080322">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sz w:val="20"/>
                <w:szCs w:val="20"/>
                <w:lang w:eastAsia="sl-SI"/>
              </w:rPr>
              <w:t>Št. enot mere</w:t>
            </w:r>
          </w:p>
        </w:tc>
        <w:tc>
          <w:tcPr>
            <w:tcW w:w="1825" w:type="dxa"/>
            <w:tcBorders>
              <w:top w:val="single" w:sz="4" w:space="0" w:color="auto"/>
              <w:left w:val="nil"/>
              <w:bottom w:val="single" w:sz="4" w:space="0" w:color="auto"/>
              <w:right w:val="single" w:sz="4" w:space="0" w:color="auto"/>
            </w:tcBorders>
            <w:shd w:val="clear" w:color="auto" w:fill="auto"/>
            <w:hideMark/>
          </w:tcPr>
          <w:p w14:paraId="1AB588BF" w14:textId="452C1544" w:rsidR="0001319B" w:rsidRPr="00E40CD3" w:rsidRDefault="0001319B" w:rsidP="00080322">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sz w:val="20"/>
                <w:szCs w:val="20"/>
                <w:lang w:eastAsia="sl-SI"/>
              </w:rPr>
              <w:t>Oznaka količine</w:t>
            </w:r>
          </w:p>
          <w:p w14:paraId="414BD75F" w14:textId="4738BA01" w:rsidR="0001319B" w:rsidRPr="00E40CD3" w:rsidRDefault="0001319B" w:rsidP="00080322">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sz w:val="20"/>
                <w:szCs w:val="20"/>
                <w:lang w:eastAsia="sl-SI"/>
              </w:rPr>
              <w:t>(1 - kol. je 1;</w:t>
            </w:r>
          </w:p>
          <w:p w14:paraId="159240C0" w14:textId="77777777" w:rsidR="0001319B" w:rsidRPr="00E40CD3" w:rsidRDefault="0001319B" w:rsidP="00080322">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sz w:val="20"/>
                <w:szCs w:val="20"/>
                <w:lang w:eastAsia="sl-SI"/>
              </w:rPr>
              <w:t>2 – dejanska kol.)</w:t>
            </w:r>
          </w:p>
        </w:tc>
        <w:tc>
          <w:tcPr>
            <w:tcW w:w="1052" w:type="dxa"/>
            <w:tcBorders>
              <w:top w:val="single" w:sz="4" w:space="0" w:color="auto"/>
              <w:left w:val="nil"/>
              <w:bottom w:val="single" w:sz="4" w:space="0" w:color="auto"/>
              <w:right w:val="single" w:sz="4" w:space="0" w:color="auto"/>
            </w:tcBorders>
            <w:shd w:val="clear" w:color="auto" w:fill="auto"/>
            <w:hideMark/>
          </w:tcPr>
          <w:p w14:paraId="4DBA2F01" w14:textId="77777777" w:rsidR="0001319B" w:rsidRPr="00D05586" w:rsidRDefault="0001319B" w:rsidP="00080322">
            <w:pPr>
              <w:spacing w:after="0" w:line="240" w:lineRule="auto"/>
              <w:jc w:val="center"/>
              <w:rPr>
                <w:rFonts w:ascii="Calibri" w:eastAsia="Times New Roman" w:hAnsi="Calibri" w:cs="Calibri"/>
                <w:b/>
                <w:bCs/>
                <w:sz w:val="20"/>
                <w:szCs w:val="20"/>
                <w:lang w:eastAsia="sl-SI"/>
              </w:rPr>
            </w:pPr>
            <w:r w:rsidRPr="00D05586">
              <w:rPr>
                <w:rFonts w:ascii="Calibri" w:eastAsia="Times New Roman" w:hAnsi="Calibri" w:cs="Calibri"/>
                <w:b/>
                <w:bCs/>
                <w:sz w:val="20"/>
                <w:szCs w:val="20"/>
                <w:lang w:eastAsia="sl-SI"/>
              </w:rPr>
              <w:t>Oznaka cene</w:t>
            </w:r>
          </w:p>
        </w:tc>
        <w:tc>
          <w:tcPr>
            <w:tcW w:w="1210" w:type="dxa"/>
            <w:tcBorders>
              <w:top w:val="single" w:sz="4" w:space="0" w:color="auto"/>
              <w:left w:val="nil"/>
              <w:bottom w:val="single" w:sz="4" w:space="0" w:color="auto"/>
              <w:right w:val="single" w:sz="4" w:space="0" w:color="auto"/>
            </w:tcBorders>
            <w:shd w:val="clear" w:color="auto" w:fill="auto"/>
            <w:hideMark/>
          </w:tcPr>
          <w:p w14:paraId="7AAA18F8" w14:textId="77777777" w:rsidR="0001319B" w:rsidRPr="00D05586" w:rsidRDefault="0001319B" w:rsidP="00080322">
            <w:pPr>
              <w:spacing w:after="0" w:line="240" w:lineRule="auto"/>
              <w:jc w:val="center"/>
              <w:rPr>
                <w:rFonts w:ascii="Calibri" w:eastAsia="Times New Roman" w:hAnsi="Calibri" w:cs="Calibri"/>
                <w:b/>
                <w:bCs/>
                <w:sz w:val="20"/>
                <w:szCs w:val="20"/>
                <w:lang w:eastAsia="sl-SI"/>
              </w:rPr>
            </w:pPr>
            <w:r w:rsidRPr="00D05586">
              <w:rPr>
                <w:rFonts w:ascii="Calibri" w:eastAsia="Times New Roman" w:hAnsi="Calibri" w:cs="Calibri"/>
                <w:b/>
                <w:bCs/>
                <w:sz w:val="20"/>
                <w:szCs w:val="20"/>
                <w:lang w:eastAsia="sl-SI"/>
              </w:rPr>
              <w:t>Tip storitve</w:t>
            </w:r>
          </w:p>
        </w:tc>
        <w:tc>
          <w:tcPr>
            <w:tcW w:w="1008" w:type="dxa"/>
            <w:tcBorders>
              <w:top w:val="single" w:sz="4" w:space="0" w:color="auto"/>
              <w:left w:val="nil"/>
              <w:bottom w:val="single" w:sz="4" w:space="0" w:color="auto"/>
              <w:right w:val="single" w:sz="4" w:space="0" w:color="auto"/>
            </w:tcBorders>
            <w:shd w:val="clear" w:color="auto" w:fill="auto"/>
            <w:hideMark/>
          </w:tcPr>
          <w:p w14:paraId="6A8CD99A" w14:textId="77777777" w:rsidR="0001319B" w:rsidRPr="00E40CD3" w:rsidRDefault="0001319B" w:rsidP="00080322">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sz w:val="20"/>
                <w:szCs w:val="20"/>
                <w:lang w:eastAsia="sl-SI"/>
              </w:rPr>
              <w:t>Evidenčna storitev</w:t>
            </w:r>
          </w:p>
        </w:tc>
        <w:tc>
          <w:tcPr>
            <w:tcW w:w="2187" w:type="dxa"/>
            <w:tcBorders>
              <w:top w:val="single" w:sz="4" w:space="0" w:color="auto"/>
              <w:left w:val="nil"/>
              <w:bottom w:val="single" w:sz="4" w:space="0" w:color="auto"/>
              <w:right w:val="single" w:sz="4" w:space="0" w:color="auto"/>
            </w:tcBorders>
            <w:shd w:val="clear" w:color="auto" w:fill="auto"/>
            <w:hideMark/>
          </w:tcPr>
          <w:p w14:paraId="3884DE5C" w14:textId="77777777" w:rsidR="0001319B" w:rsidRPr="00E40CD3" w:rsidRDefault="0001319B" w:rsidP="00080322">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sz w:val="20"/>
                <w:szCs w:val="20"/>
                <w:lang w:eastAsia="sl-SI"/>
              </w:rPr>
              <w:t>Kontrola podvojenosti obračunavanja storitev v obračunskem obdobju na PGO</w:t>
            </w:r>
          </w:p>
        </w:tc>
        <w:tc>
          <w:tcPr>
            <w:tcW w:w="1253" w:type="dxa"/>
            <w:tcBorders>
              <w:top w:val="single" w:sz="4" w:space="0" w:color="auto"/>
              <w:left w:val="nil"/>
              <w:bottom w:val="single" w:sz="4" w:space="0" w:color="auto"/>
              <w:right w:val="single" w:sz="4" w:space="0" w:color="auto"/>
            </w:tcBorders>
            <w:shd w:val="clear" w:color="auto" w:fill="auto"/>
            <w:hideMark/>
          </w:tcPr>
          <w:p w14:paraId="5C533B19" w14:textId="77777777" w:rsidR="0001319B" w:rsidRPr="00E40CD3" w:rsidRDefault="0001319B" w:rsidP="00080322">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sz w:val="20"/>
                <w:szCs w:val="20"/>
                <w:lang w:eastAsia="sl-SI"/>
              </w:rPr>
              <w:t>Nivo planiranja</w:t>
            </w:r>
          </w:p>
        </w:tc>
      </w:tr>
      <w:tr w:rsidR="0001319B" w:rsidRPr="00E40CD3" w14:paraId="3DF6D645" w14:textId="77777777" w:rsidTr="002D1FC1">
        <w:trPr>
          <w:trHeight w:val="25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5E505C24" w14:textId="77777777" w:rsidR="0001319B" w:rsidRPr="00E40CD3" w:rsidRDefault="0001319B" w:rsidP="00D05586">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sz w:val="20"/>
                <w:szCs w:val="20"/>
                <w:lang w:eastAsia="sl-SI"/>
              </w:rPr>
              <w:t>1</w:t>
            </w:r>
          </w:p>
        </w:tc>
        <w:tc>
          <w:tcPr>
            <w:tcW w:w="1825" w:type="dxa"/>
            <w:tcBorders>
              <w:top w:val="single" w:sz="4" w:space="0" w:color="auto"/>
              <w:left w:val="nil"/>
              <w:bottom w:val="single" w:sz="4" w:space="0" w:color="auto"/>
              <w:right w:val="single" w:sz="4" w:space="0" w:color="auto"/>
            </w:tcBorders>
            <w:shd w:val="clear" w:color="auto" w:fill="auto"/>
            <w:vAlign w:val="center"/>
          </w:tcPr>
          <w:p w14:paraId="4BEBCB96" w14:textId="21CB454F" w:rsidR="0001319B" w:rsidRPr="00E40CD3" w:rsidRDefault="0001319B" w:rsidP="00D05586">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sz w:val="20"/>
                <w:szCs w:val="20"/>
                <w:lang w:eastAsia="sl-SI"/>
              </w:rPr>
              <w:t>1</w:t>
            </w:r>
          </w:p>
        </w:tc>
        <w:tc>
          <w:tcPr>
            <w:tcW w:w="1052" w:type="dxa"/>
            <w:tcBorders>
              <w:top w:val="single" w:sz="4" w:space="0" w:color="auto"/>
              <w:left w:val="nil"/>
              <w:bottom w:val="single" w:sz="4" w:space="0" w:color="auto"/>
              <w:right w:val="single" w:sz="4" w:space="0" w:color="auto"/>
            </w:tcBorders>
            <w:shd w:val="clear" w:color="auto" w:fill="auto"/>
            <w:vAlign w:val="center"/>
          </w:tcPr>
          <w:p w14:paraId="5D59BF2D" w14:textId="77777777" w:rsidR="0001319B" w:rsidRPr="00D05586" w:rsidRDefault="0001319B" w:rsidP="00D05586">
            <w:pPr>
              <w:spacing w:after="0" w:line="240" w:lineRule="auto"/>
              <w:jc w:val="center"/>
              <w:rPr>
                <w:rFonts w:ascii="Calibri" w:eastAsia="Times New Roman" w:hAnsi="Calibri" w:cs="Calibri"/>
                <w:b/>
                <w:bCs/>
                <w:sz w:val="20"/>
                <w:szCs w:val="20"/>
                <w:lang w:eastAsia="sl-SI"/>
              </w:rPr>
            </w:pPr>
            <w:r w:rsidRPr="00D05586">
              <w:rPr>
                <w:rFonts w:ascii="Calibri" w:eastAsia="Times New Roman" w:hAnsi="Calibri" w:cs="Calibri"/>
                <w:sz w:val="20"/>
                <w:szCs w:val="20"/>
                <w:lang w:eastAsia="sl-SI"/>
              </w:rPr>
              <w:t>3</w:t>
            </w:r>
          </w:p>
        </w:tc>
        <w:tc>
          <w:tcPr>
            <w:tcW w:w="1210" w:type="dxa"/>
            <w:tcBorders>
              <w:top w:val="single" w:sz="4" w:space="0" w:color="auto"/>
              <w:left w:val="nil"/>
              <w:bottom w:val="single" w:sz="4" w:space="0" w:color="auto"/>
              <w:right w:val="single" w:sz="4" w:space="0" w:color="auto"/>
            </w:tcBorders>
            <w:shd w:val="clear" w:color="auto" w:fill="auto"/>
            <w:vAlign w:val="center"/>
          </w:tcPr>
          <w:p w14:paraId="57080AB2" w14:textId="77777777" w:rsidR="0001319B" w:rsidRPr="00D05586" w:rsidRDefault="0001319B" w:rsidP="00D05586">
            <w:pPr>
              <w:spacing w:after="0" w:line="240" w:lineRule="auto"/>
              <w:jc w:val="center"/>
              <w:rPr>
                <w:rFonts w:ascii="Calibri" w:eastAsia="Times New Roman" w:hAnsi="Calibri" w:cs="Calibri"/>
                <w:b/>
                <w:bCs/>
                <w:sz w:val="20"/>
                <w:szCs w:val="20"/>
                <w:lang w:eastAsia="sl-SI"/>
              </w:rPr>
            </w:pPr>
            <w:r w:rsidRPr="00D05586">
              <w:rPr>
                <w:rFonts w:ascii="Calibri" w:eastAsia="Times New Roman" w:hAnsi="Calibri" w:cs="Calibri"/>
                <w:sz w:val="20"/>
                <w:szCs w:val="20"/>
                <w:lang w:eastAsia="sl-SI"/>
              </w:rPr>
              <w:t>10 PAV</w:t>
            </w:r>
          </w:p>
        </w:tc>
        <w:tc>
          <w:tcPr>
            <w:tcW w:w="1008" w:type="dxa"/>
            <w:tcBorders>
              <w:top w:val="single" w:sz="4" w:space="0" w:color="auto"/>
              <w:left w:val="nil"/>
              <w:bottom w:val="single" w:sz="4" w:space="0" w:color="auto"/>
              <w:right w:val="single" w:sz="4" w:space="0" w:color="auto"/>
            </w:tcBorders>
            <w:shd w:val="clear" w:color="auto" w:fill="auto"/>
            <w:vAlign w:val="center"/>
          </w:tcPr>
          <w:p w14:paraId="6A8F3756" w14:textId="77777777" w:rsidR="0001319B" w:rsidRPr="00E40CD3" w:rsidRDefault="0001319B" w:rsidP="00D05586">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sz w:val="20"/>
                <w:szCs w:val="20"/>
                <w:lang w:eastAsia="sl-SI"/>
              </w:rPr>
              <w:t>Ne</w:t>
            </w:r>
          </w:p>
        </w:tc>
        <w:tc>
          <w:tcPr>
            <w:tcW w:w="2187" w:type="dxa"/>
            <w:tcBorders>
              <w:top w:val="single" w:sz="4" w:space="0" w:color="auto"/>
              <w:left w:val="nil"/>
              <w:bottom w:val="single" w:sz="4" w:space="0" w:color="auto"/>
              <w:right w:val="single" w:sz="4" w:space="0" w:color="auto"/>
            </w:tcBorders>
            <w:shd w:val="clear" w:color="auto" w:fill="auto"/>
            <w:vAlign w:val="center"/>
          </w:tcPr>
          <w:p w14:paraId="134AD4EF" w14:textId="62FC8A71" w:rsidR="0001319B" w:rsidRPr="00E40CD3" w:rsidRDefault="0001319B" w:rsidP="00D05586">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sz w:val="20"/>
                <w:szCs w:val="20"/>
                <w:lang w:eastAsia="sl-SI"/>
              </w:rPr>
              <w:t>DA</w:t>
            </w:r>
          </w:p>
        </w:tc>
        <w:tc>
          <w:tcPr>
            <w:tcW w:w="1253" w:type="dxa"/>
            <w:tcBorders>
              <w:top w:val="single" w:sz="4" w:space="0" w:color="auto"/>
              <w:left w:val="nil"/>
              <w:bottom w:val="single" w:sz="4" w:space="0" w:color="auto"/>
              <w:right w:val="single" w:sz="4" w:space="0" w:color="auto"/>
            </w:tcBorders>
            <w:shd w:val="clear" w:color="auto" w:fill="auto"/>
            <w:vAlign w:val="center"/>
          </w:tcPr>
          <w:p w14:paraId="38D77D83" w14:textId="77777777" w:rsidR="0001319B" w:rsidRPr="00E40CD3" w:rsidRDefault="0001319B" w:rsidP="00D05586">
            <w:pPr>
              <w:spacing w:after="0" w:line="240" w:lineRule="auto"/>
              <w:jc w:val="center"/>
              <w:rPr>
                <w:rFonts w:ascii="Calibri" w:eastAsia="Times New Roman" w:hAnsi="Calibri" w:cs="Calibri"/>
                <w:sz w:val="20"/>
                <w:szCs w:val="20"/>
                <w:lang w:eastAsia="sl-SI"/>
              </w:rPr>
            </w:pPr>
            <w:r w:rsidRPr="00E40CD3">
              <w:rPr>
                <w:rFonts w:ascii="Calibri" w:eastAsia="Times New Roman" w:hAnsi="Calibri" w:cs="Calibri"/>
                <w:color w:val="000000"/>
                <w:sz w:val="20"/>
                <w:szCs w:val="20"/>
                <w:lang w:eastAsia="sl-SI"/>
              </w:rPr>
              <w:t>E0808</w:t>
            </w:r>
          </w:p>
        </w:tc>
      </w:tr>
    </w:tbl>
    <w:p w14:paraId="4186DA13" w14:textId="77777777" w:rsidR="00E40CD3" w:rsidRPr="00EF75C5" w:rsidRDefault="00E40CD3" w:rsidP="00E40CD3">
      <w:pPr>
        <w:spacing w:after="0" w:line="240" w:lineRule="auto"/>
        <w:rPr>
          <w:rFonts w:eastAsia="Times New Roman" w:cstheme="minorHAnsi"/>
          <w:lang w:eastAsia="sl-SI"/>
        </w:rPr>
      </w:pPr>
    </w:p>
    <w:p w14:paraId="7A119727" w14:textId="71739B3B" w:rsidR="00EF75C5" w:rsidRPr="00086C80" w:rsidRDefault="00E40CD3" w:rsidP="00086C80">
      <w:pPr>
        <w:numPr>
          <w:ilvl w:val="0"/>
          <w:numId w:val="6"/>
        </w:numPr>
        <w:spacing w:before="60" w:after="120" w:line="240" w:lineRule="auto"/>
        <w:ind w:left="357" w:hanging="357"/>
        <w:jc w:val="both"/>
        <w:rPr>
          <w:rFonts w:ascii="Calibri" w:eastAsia="Times New Roman" w:hAnsi="Calibri" w:cs="Arial"/>
          <w:lang w:eastAsia="sl-SI"/>
        </w:rPr>
      </w:pPr>
      <w:r w:rsidRPr="00E40CD3">
        <w:rPr>
          <w:rFonts w:ascii="Calibri" w:eastAsia="Times New Roman" w:hAnsi="Calibri" w:cs="Arial"/>
          <w:lang w:eastAsia="sl-SI"/>
        </w:rPr>
        <w:t>Z novo storitvijo dopolnit</w:t>
      </w:r>
      <w:r w:rsidR="00D939A5">
        <w:rPr>
          <w:rFonts w:ascii="Calibri" w:eastAsia="Times New Roman" w:hAnsi="Calibri" w:cs="Arial"/>
          <w:lang w:eastAsia="sl-SI"/>
        </w:rPr>
        <w:t>a</w:t>
      </w:r>
      <w:r w:rsidR="00D939A5" w:rsidRPr="00D939A5">
        <w:rPr>
          <w:rFonts w:ascii="Calibri" w:eastAsia="Times New Roman" w:hAnsi="Calibri" w:cs="Calibri"/>
          <w:color w:val="000000"/>
          <w:sz w:val="20"/>
          <w:szCs w:val="20"/>
          <w:lang w:eastAsia="sl-SI"/>
        </w:rPr>
        <w:t xml:space="preserve"> </w:t>
      </w:r>
      <w:r w:rsidRPr="00E40CD3">
        <w:rPr>
          <w:rFonts w:ascii="Calibri" w:eastAsia="Times New Roman" w:hAnsi="Calibri" w:cs="Arial"/>
          <w:lang w:eastAsia="sl-SI"/>
        </w:rPr>
        <w:t>povezovalna šifranta K1 »</w:t>
      </w:r>
      <w:r w:rsidRPr="002D1FC1">
        <w:rPr>
          <w:rFonts w:ascii="Calibri" w:eastAsia="Times New Roman" w:hAnsi="Calibri" w:cs="Arial"/>
          <w:lang w:eastAsia="sl-SI"/>
        </w:rPr>
        <w:t xml:space="preserve">Vrste zdravstvene dejavnosti in storitve za </w:t>
      </w:r>
      <w:r w:rsidRPr="002D1FC1">
        <w:rPr>
          <w:rFonts w:ascii="Calibri" w:eastAsia="Times New Roman" w:hAnsi="Calibri" w:cs="Calibri"/>
          <w:lang w:eastAsia="sl-SI"/>
        </w:rPr>
        <w:t>obračun</w:t>
      </w:r>
      <w:r w:rsidRPr="00E40CD3">
        <w:rPr>
          <w:rFonts w:ascii="Calibri" w:eastAsia="Times New Roman" w:hAnsi="Calibri" w:cs="Arial"/>
          <w:lang w:eastAsia="sl-SI"/>
        </w:rPr>
        <w:t>« in K2 »</w:t>
      </w:r>
      <w:r w:rsidRPr="002D1FC1">
        <w:rPr>
          <w:rFonts w:ascii="Calibri" w:eastAsia="Times New Roman" w:hAnsi="Calibri" w:cs="Calibri"/>
          <w:lang w:eastAsia="sl-SI"/>
        </w:rPr>
        <w:t>VZD s storitvami glede na vrsto dokumenta po strukturi</w:t>
      </w:r>
      <w:r w:rsidRPr="00E40CD3">
        <w:rPr>
          <w:rFonts w:ascii="Calibri" w:eastAsia="Times New Roman" w:hAnsi="Calibri" w:cs="Arial"/>
          <w:lang w:eastAsia="sl-SI"/>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567"/>
        <w:gridCol w:w="5245"/>
        <w:gridCol w:w="1984"/>
      </w:tblGrid>
      <w:tr w:rsidR="00E40CD3" w:rsidRPr="00E40CD3" w14:paraId="7BAEEC0E" w14:textId="77777777" w:rsidTr="00BC00E2">
        <w:trPr>
          <w:trHeight w:val="335"/>
        </w:trPr>
        <w:tc>
          <w:tcPr>
            <w:tcW w:w="959" w:type="dxa"/>
            <w:shd w:val="clear" w:color="auto" w:fill="auto"/>
            <w:vAlign w:val="bottom"/>
          </w:tcPr>
          <w:p w14:paraId="6DC86B6C" w14:textId="77777777" w:rsidR="00E40CD3" w:rsidRPr="00E40CD3" w:rsidRDefault="00E40CD3" w:rsidP="00E40CD3">
            <w:pPr>
              <w:spacing w:after="0" w:line="240" w:lineRule="auto"/>
              <w:rPr>
                <w:rFonts w:ascii="Calibri" w:eastAsia="Times New Roman" w:hAnsi="Calibri" w:cs="Calibri"/>
                <w:sz w:val="20"/>
                <w:szCs w:val="20"/>
                <w:lang w:eastAsia="sl-SI"/>
              </w:rPr>
            </w:pPr>
          </w:p>
        </w:tc>
        <w:tc>
          <w:tcPr>
            <w:tcW w:w="6379" w:type="dxa"/>
            <w:gridSpan w:val="3"/>
            <w:shd w:val="clear" w:color="auto" w:fill="auto"/>
            <w:vAlign w:val="bottom"/>
          </w:tcPr>
          <w:p w14:paraId="3CCE0DD6" w14:textId="77777777" w:rsidR="00E40CD3" w:rsidRPr="00E40CD3" w:rsidRDefault="00E40CD3" w:rsidP="00E40CD3">
            <w:pPr>
              <w:spacing w:after="0" w:line="240" w:lineRule="auto"/>
              <w:rPr>
                <w:rFonts w:ascii="Calibri" w:eastAsia="Times New Roman" w:hAnsi="Calibri" w:cs="Calibri"/>
                <w:sz w:val="20"/>
                <w:szCs w:val="20"/>
                <w:lang w:eastAsia="sl-SI"/>
              </w:rPr>
            </w:pPr>
          </w:p>
        </w:tc>
        <w:tc>
          <w:tcPr>
            <w:tcW w:w="1984" w:type="dxa"/>
          </w:tcPr>
          <w:p w14:paraId="47F5B178" w14:textId="77777777" w:rsidR="00E40CD3" w:rsidRPr="00E40CD3" w:rsidRDefault="00E40CD3" w:rsidP="00E40CD3">
            <w:pPr>
              <w:spacing w:after="0" w:line="240" w:lineRule="auto"/>
              <w:jc w:val="center"/>
              <w:rPr>
                <w:rFonts w:ascii="Calibri" w:eastAsia="Times New Roman" w:hAnsi="Calibri" w:cs="Calibri"/>
                <w:b/>
                <w:bCs/>
                <w:i/>
                <w:sz w:val="20"/>
                <w:szCs w:val="20"/>
                <w:lang w:eastAsia="sl-SI"/>
              </w:rPr>
            </w:pPr>
            <w:r w:rsidRPr="00E40CD3">
              <w:rPr>
                <w:rFonts w:ascii="Calibri" w:eastAsia="Times New Roman" w:hAnsi="Calibri" w:cs="Calibri"/>
                <w:b/>
                <w:bCs/>
                <w:i/>
                <w:sz w:val="20"/>
                <w:szCs w:val="20"/>
                <w:lang w:eastAsia="sl-SI"/>
              </w:rPr>
              <w:t xml:space="preserve">VD 15-16 </w:t>
            </w:r>
          </w:p>
          <w:p w14:paraId="37A6238F" w14:textId="77777777" w:rsidR="00E40CD3" w:rsidRPr="00E40CD3" w:rsidRDefault="00E40CD3" w:rsidP="00E40CD3">
            <w:pPr>
              <w:spacing w:after="0" w:line="240" w:lineRule="auto"/>
              <w:jc w:val="center"/>
              <w:rPr>
                <w:rFonts w:ascii="Calibri" w:eastAsia="Times New Roman" w:hAnsi="Calibri" w:cs="Calibri"/>
                <w:b/>
                <w:bCs/>
                <w:i/>
                <w:sz w:val="20"/>
                <w:szCs w:val="20"/>
                <w:lang w:eastAsia="sl-SI"/>
              </w:rPr>
            </w:pPr>
            <w:r w:rsidRPr="00E40CD3">
              <w:rPr>
                <w:rFonts w:ascii="Calibri" w:eastAsia="Times New Roman" w:hAnsi="Calibri" w:cs="Calibri"/>
                <w:b/>
                <w:bCs/>
                <w:i/>
                <w:sz w:val="20"/>
                <w:szCs w:val="20"/>
                <w:lang w:eastAsia="sl-SI"/>
              </w:rPr>
              <w:t xml:space="preserve"> PGO</w:t>
            </w:r>
          </w:p>
        </w:tc>
      </w:tr>
      <w:tr w:rsidR="00E40CD3" w:rsidRPr="00E40CD3" w14:paraId="37E350E7" w14:textId="77777777" w:rsidTr="00BC00E2">
        <w:trPr>
          <w:trHeight w:val="223"/>
        </w:trPr>
        <w:tc>
          <w:tcPr>
            <w:tcW w:w="959" w:type="dxa"/>
            <w:shd w:val="clear" w:color="auto" w:fill="auto"/>
            <w:vAlign w:val="bottom"/>
          </w:tcPr>
          <w:p w14:paraId="00A2BD64" w14:textId="77777777" w:rsidR="00E40CD3" w:rsidRPr="00E40CD3" w:rsidRDefault="00E40CD3" w:rsidP="00E40CD3">
            <w:pPr>
              <w:spacing w:after="0" w:line="240" w:lineRule="auto"/>
              <w:rPr>
                <w:rFonts w:ascii="Calibri" w:eastAsia="Times New Roman" w:hAnsi="Calibri" w:cs="Calibri"/>
                <w:sz w:val="20"/>
                <w:szCs w:val="20"/>
                <w:lang w:eastAsia="sl-SI"/>
              </w:rPr>
            </w:pPr>
            <w:r w:rsidRPr="00E40CD3">
              <w:rPr>
                <w:rFonts w:ascii="Calibri" w:eastAsia="Times New Roman" w:hAnsi="Calibri" w:cs="Calibri"/>
                <w:sz w:val="20"/>
                <w:szCs w:val="20"/>
                <w:lang w:eastAsia="sl-SI"/>
              </w:rPr>
              <w:t>Q86.100</w:t>
            </w:r>
          </w:p>
        </w:tc>
        <w:tc>
          <w:tcPr>
            <w:tcW w:w="6379" w:type="dxa"/>
            <w:gridSpan w:val="3"/>
            <w:shd w:val="clear" w:color="auto" w:fill="auto"/>
            <w:vAlign w:val="bottom"/>
          </w:tcPr>
          <w:p w14:paraId="7E4852CE" w14:textId="77777777" w:rsidR="00E40CD3" w:rsidRPr="00E40CD3" w:rsidRDefault="00E40CD3" w:rsidP="00E40CD3">
            <w:pPr>
              <w:spacing w:after="0" w:line="240" w:lineRule="auto"/>
              <w:rPr>
                <w:rFonts w:ascii="Calibri" w:eastAsia="Times New Roman" w:hAnsi="Calibri" w:cs="Calibri"/>
                <w:sz w:val="20"/>
                <w:szCs w:val="20"/>
                <w:lang w:eastAsia="sl-SI"/>
              </w:rPr>
            </w:pPr>
            <w:r w:rsidRPr="00E40CD3">
              <w:rPr>
                <w:rFonts w:ascii="Calibri" w:eastAsia="Times New Roman" w:hAnsi="Calibri" w:cs="Calibri"/>
                <w:sz w:val="20"/>
                <w:szCs w:val="20"/>
                <w:lang w:eastAsia="sl-SI"/>
              </w:rPr>
              <w:t>Bolnišnična zdravstvena dejavnost</w:t>
            </w:r>
          </w:p>
        </w:tc>
        <w:tc>
          <w:tcPr>
            <w:tcW w:w="1984" w:type="dxa"/>
          </w:tcPr>
          <w:p w14:paraId="379DB2DB" w14:textId="77777777" w:rsidR="00E40CD3" w:rsidRPr="00E40CD3" w:rsidRDefault="00E40CD3" w:rsidP="00E40CD3">
            <w:pPr>
              <w:spacing w:after="0" w:line="240" w:lineRule="auto"/>
              <w:rPr>
                <w:rFonts w:ascii="Calibri" w:eastAsia="Times New Roman" w:hAnsi="Calibri" w:cs="Calibri"/>
                <w:sz w:val="20"/>
                <w:szCs w:val="20"/>
                <w:lang w:eastAsia="sl-SI"/>
              </w:rPr>
            </w:pPr>
          </w:p>
        </w:tc>
      </w:tr>
      <w:tr w:rsidR="00E40CD3" w:rsidRPr="00E40CD3" w14:paraId="06E53E20" w14:textId="77777777" w:rsidTr="00BC00E2">
        <w:tc>
          <w:tcPr>
            <w:tcW w:w="959" w:type="dxa"/>
            <w:shd w:val="clear" w:color="auto" w:fill="auto"/>
            <w:vAlign w:val="bottom"/>
          </w:tcPr>
          <w:p w14:paraId="26A3837D" w14:textId="77777777" w:rsidR="00E40CD3" w:rsidRPr="00E40CD3" w:rsidRDefault="00E40CD3" w:rsidP="00E40CD3">
            <w:pPr>
              <w:spacing w:after="0" w:line="240" w:lineRule="auto"/>
              <w:rPr>
                <w:rFonts w:ascii="Calibri" w:eastAsia="Times New Roman" w:hAnsi="Calibri" w:cs="Calibri"/>
                <w:sz w:val="20"/>
                <w:szCs w:val="20"/>
                <w:lang w:eastAsia="sl-SI"/>
              </w:rPr>
            </w:pPr>
            <w:r w:rsidRPr="00E40CD3">
              <w:rPr>
                <w:rFonts w:ascii="Calibri" w:eastAsia="Times New Roman" w:hAnsi="Calibri" w:cs="Calibri"/>
                <w:sz w:val="20"/>
                <w:szCs w:val="20"/>
                <w:lang w:eastAsia="sl-SI"/>
              </w:rPr>
              <w:t> </w:t>
            </w:r>
          </w:p>
        </w:tc>
        <w:tc>
          <w:tcPr>
            <w:tcW w:w="567" w:type="dxa"/>
            <w:shd w:val="clear" w:color="auto" w:fill="auto"/>
          </w:tcPr>
          <w:p w14:paraId="69F81685" w14:textId="77777777" w:rsidR="00E40CD3" w:rsidRPr="00E40CD3" w:rsidRDefault="00E40CD3" w:rsidP="00E40CD3">
            <w:pPr>
              <w:spacing w:after="0" w:line="240" w:lineRule="auto"/>
              <w:rPr>
                <w:rFonts w:ascii="Calibri" w:eastAsia="Times New Roman" w:hAnsi="Calibri" w:cs="Calibri"/>
                <w:sz w:val="20"/>
                <w:szCs w:val="20"/>
                <w:lang w:eastAsia="sl-SI"/>
              </w:rPr>
            </w:pPr>
            <w:r w:rsidRPr="00E40CD3">
              <w:rPr>
                <w:rFonts w:ascii="Calibri" w:eastAsia="Times New Roman" w:hAnsi="Calibri" w:cs="Calibri"/>
                <w:sz w:val="20"/>
                <w:szCs w:val="20"/>
                <w:lang w:eastAsia="sl-SI"/>
              </w:rPr>
              <w:t>101</w:t>
            </w:r>
          </w:p>
        </w:tc>
        <w:tc>
          <w:tcPr>
            <w:tcW w:w="5812" w:type="dxa"/>
            <w:gridSpan w:val="2"/>
            <w:shd w:val="clear" w:color="auto" w:fill="auto"/>
          </w:tcPr>
          <w:p w14:paraId="6D84CA6D" w14:textId="77777777" w:rsidR="00E40CD3" w:rsidRPr="00E40CD3" w:rsidRDefault="00E40CD3" w:rsidP="00E40CD3">
            <w:pPr>
              <w:spacing w:after="0" w:line="240" w:lineRule="auto"/>
              <w:rPr>
                <w:rFonts w:ascii="Calibri" w:eastAsia="Times New Roman" w:hAnsi="Calibri" w:cs="Calibri"/>
                <w:sz w:val="20"/>
                <w:szCs w:val="20"/>
                <w:lang w:eastAsia="sl-SI"/>
              </w:rPr>
            </w:pPr>
            <w:r w:rsidRPr="00E40CD3">
              <w:rPr>
                <w:rFonts w:ascii="Calibri" w:eastAsia="Times New Roman" w:hAnsi="Calibri" w:cs="Calibri"/>
                <w:sz w:val="20"/>
                <w:szCs w:val="20"/>
                <w:lang w:eastAsia="sl-SI"/>
              </w:rPr>
              <w:t>Abdominalna kirurgija v bolnišnični dejavnosti</w:t>
            </w:r>
          </w:p>
        </w:tc>
        <w:tc>
          <w:tcPr>
            <w:tcW w:w="1984" w:type="dxa"/>
          </w:tcPr>
          <w:p w14:paraId="1A5696D6" w14:textId="77777777" w:rsidR="00E40CD3" w:rsidRPr="00E40CD3" w:rsidRDefault="00E40CD3" w:rsidP="00E40CD3">
            <w:pPr>
              <w:spacing w:after="0" w:line="240" w:lineRule="auto"/>
              <w:rPr>
                <w:rFonts w:ascii="Calibri" w:eastAsia="Times New Roman" w:hAnsi="Calibri" w:cs="Calibri"/>
                <w:b/>
                <w:bCs/>
                <w:sz w:val="20"/>
                <w:szCs w:val="20"/>
                <w:lang w:eastAsia="sl-SI"/>
              </w:rPr>
            </w:pPr>
          </w:p>
        </w:tc>
      </w:tr>
      <w:tr w:rsidR="00E40CD3" w:rsidRPr="00E40CD3" w14:paraId="79690E5C" w14:textId="77777777" w:rsidTr="00BC00E2">
        <w:tc>
          <w:tcPr>
            <w:tcW w:w="959" w:type="dxa"/>
            <w:shd w:val="clear" w:color="auto" w:fill="auto"/>
            <w:vAlign w:val="bottom"/>
          </w:tcPr>
          <w:p w14:paraId="238D15D0" w14:textId="77777777" w:rsidR="00E40CD3" w:rsidRPr="00E40CD3" w:rsidRDefault="00E40CD3" w:rsidP="00E40CD3">
            <w:pPr>
              <w:spacing w:after="0" w:line="240" w:lineRule="auto"/>
              <w:rPr>
                <w:rFonts w:ascii="Calibri" w:eastAsia="Times New Roman" w:hAnsi="Calibri" w:cs="Calibri"/>
                <w:sz w:val="20"/>
                <w:szCs w:val="20"/>
                <w:lang w:eastAsia="sl-SI"/>
              </w:rPr>
            </w:pPr>
          </w:p>
        </w:tc>
        <w:tc>
          <w:tcPr>
            <w:tcW w:w="567" w:type="dxa"/>
            <w:shd w:val="clear" w:color="auto" w:fill="auto"/>
            <w:vAlign w:val="bottom"/>
          </w:tcPr>
          <w:p w14:paraId="768A8B46" w14:textId="77777777" w:rsidR="00E40CD3" w:rsidRPr="00E40CD3" w:rsidRDefault="00E40CD3" w:rsidP="00E40CD3">
            <w:pPr>
              <w:spacing w:after="0" w:line="240" w:lineRule="auto"/>
              <w:rPr>
                <w:rFonts w:ascii="Calibri" w:eastAsia="Times New Roman" w:hAnsi="Calibri" w:cs="Calibri"/>
                <w:sz w:val="20"/>
                <w:szCs w:val="20"/>
                <w:lang w:eastAsia="sl-SI"/>
              </w:rPr>
            </w:pPr>
          </w:p>
        </w:tc>
        <w:tc>
          <w:tcPr>
            <w:tcW w:w="567" w:type="dxa"/>
            <w:shd w:val="clear" w:color="auto" w:fill="auto"/>
          </w:tcPr>
          <w:p w14:paraId="3C0DFDE8" w14:textId="77777777" w:rsidR="00E40CD3" w:rsidRPr="00E40CD3" w:rsidRDefault="00E40CD3" w:rsidP="00E40CD3">
            <w:pPr>
              <w:spacing w:after="0" w:line="240" w:lineRule="auto"/>
              <w:rPr>
                <w:rFonts w:ascii="Calibri" w:eastAsia="Times New Roman" w:hAnsi="Calibri" w:cs="Calibri"/>
                <w:sz w:val="20"/>
                <w:szCs w:val="20"/>
                <w:lang w:eastAsia="sl-SI"/>
              </w:rPr>
            </w:pPr>
            <w:r w:rsidRPr="00E40CD3">
              <w:rPr>
                <w:rFonts w:ascii="Calibri" w:eastAsia="Times New Roman" w:hAnsi="Calibri" w:cs="Calibri"/>
                <w:sz w:val="20"/>
                <w:szCs w:val="20"/>
                <w:lang w:eastAsia="sl-SI"/>
              </w:rPr>
              <w:t>300</w:t>
            </w:r>
          </w:p>
        </w:tc>
        <w:tc>
          <w:tcPr>
            <w:tcW w:w="5245" w:type="dxa"/>
            <w:shd w:val="clear" w:color="auto" w:fill="auto"/>
          </w:tcPr>
          <w:p w14:paraId="7FD28252" w14:textId="77777777" w:rsidR="00E40CD3" w:rsidRPr="00E40CD3" w:rsidRDefault="00E40CD3" w:rsidP="00E40CD3">
            <w:pPr>
              <w:spacing w:after="0" w:line="240" w:lineRule="auto"/>
              <w:rPr>
                <w:rFonts w:ascii="Calibri" w:eastAsia="Times New Roman" w:hAnsi="Calibri" w:cs="Calibri"/>
                <w:sz w:val="20"/>
                <w:szCs w:val="20"/>
                <w:lang w:eastAsia="sl-SI"/>
              </w:rPr>
            </w:pPr>
            <w:r w:rsidRPr="00E40CD3">
              <w:rPr>
                <w:rFonts w:ascii="Calibri" w:eastAsia="Times New Roman" w:hAnsi="Calibri" w:cs="Calibri"/>
                <w:sz w:val="20"/>
                <w:szCs w:val="20"/>
                <w:lang w:eastAsia="sl-SI"/>
              </w:rPr>
              <w:t>Načrtovani obseg v bolnišnični dejavnosti</w:t>
            </w:r>
          </w:p>
        </w:tc>
        <w:tc>
          <w:tcPr>
            <w:tcW w:w="1984" w:type="dxa"/>
          </w:tcPr>
          <w:p w14:paraId="49DE8A36" w14:textId="77777777" w:rsidR="00E40CD3" w:rsidRPr="00E40CD3" w:rsidRDefault="00E40CD3" w:rsidP="00E40CD3">
            <w:pPr>
              <w:spacing w:after="0" w:line="240" w:lineRule="auto"/>
              <w:jc w:val="center"/>
              <w:rPr>
                <w:rFonts w:ascii="Calibri" w:eastAsia="Times New Roman" w:hAnsi="Calibri" w:cs="Calibri"/>
                <w:b/>
                <w:bCs/>
                <w:sz w:val="20"/>
                <w:szCs w:val="20"/>
                <w:lang w:eastAsia="sl-SI"/>
              </w:rPr>
            </w:pPr>
            <w:r w:rsidRPr="00E40CD3">
              <w:rPr>
                <w:rFonts w:ascii="Calibri" w:eastAsia="Times New Roman" w:hAnsi="Calibri" w:cs="Calibri"/>
                <w:b/>
                <w:bCs/>
                <w:color w:val="000000"/>
                <w:sz w:val="20"/>
                <w:szCs w:val="20"/>
                <w:lang w:eastAsia="sl-SI"/>
              </w:rPr>
              <w:t>E0808</w:t>
            </w:r>
          </w:p>
        </w:tc>
      </w:tr>
    </w:tbl>
    <w:p w14:paraId="65C3B58F" w14:textId="7BE5C19C" w:rsidR="00AF2455" w:rsidRDefault="00AF2455" w:rsidP="00E40CD3">
      <w:pPr>
        <w:spacing w:after="0" w:line="240" w:lineRule="auto"/>
        <w:jc w:val="both"/>
        <w:rPr>
          <w:rFonts w:ascii="Calibri" w:eastAsia="Times New Roman" w:hAnsi="Calibri" w:cs="Arial"/>
          <w:lang w:eastAsia="sl-SI"/>
        </w:rPr>
      </w:pPr>
    </w:p>
    <w:p w14:paraId="384184C5" w14:textId="77777777" w:rsidR="00F70C0C" w:rsidRPr="00E40CD3" w:rsidRDefault="00F70C0C" w:rsidP="00E40CD3">
      <w:pPr>
        <w:spacing w:after="0" w:line="240" w:lineRule="auto"/>
        <w:jc w:val="both"/>
        <w:rPr>
          <w:rFonts w:ascii="Calibri" w:eastAsia="Times New Roman" w:hAnsi="Calibri" w:cs="Arial"/>
          <w:lang w:eastAsia="sl-SI"/>
        </w:rPr>
      </w:pPr>
    </w:p>
    <w:p w14:paraId="5AF29FCF" w14:textId="77777777" w:rsidR="00C741B5" w:rsidRPr="00F6197B" w:rsidRDefault="00C741B5" w:rsidP="00C741B5">
      <w:pPr>
        <w:autoSpaceDE w:val="0"/>
        <w:autoSpaceDN w:val="0"/>
        <w:adjustRightInd w:val="0"/>
        <w:spacing w:after="0" w:line="240" w:lineRule="auto"/>
        <w:jc w:val="both"/>
        <w:rPr>
          <w:rFonts w:ascii="Calibri" w:eastAsia="Times New Roman" w:hAnsi="Calibri" w:cs="Arial"/>
          <w:lang w:eastAsia="sl-SI"/>
        </w:rPr>
      </w:pPr>
      <w:r w:rsidRPr="005409B1">
        <w:rPr>
          <w:rFonts w:ascii="Calibri" w:eastAsia="Times New Roman" w:hAnsi="Calibri" w:cs="Arial"/>
          <w:lang w:eastAsia="sl-SI"/>
        </w:rPr>
        <w:t xml:space="preserve">Nova storitev velja od 1. 1. 2022 dalje, na Zavod pa se poroča od 1. </w:t>
      </w:r>
      <w:r>
        <w:rPr>
          <w:rFonts w:ascii="Calibri" w:eastAsia="Times New Roman" w:hAnsi="Calibri" w:cs="Arial"/>
          <w:lang w:eastAsia="sl-SI"/>
        </w:rPr>
        <w:t>9</w:t>
      </w:r>
      <w:r w:rsidRPr="005409B1">
        <w:rPr>
          <w:rFonts w:ascii="Calibri" w:eastAsia="Times New Roman" w:hAnsi="Calibri" w:cs="Arial"/>
          <w:lang w:eastAsia="sl-SI"/>
        </w:rPr>
        <w:t>. 2022 dalje.</w:t>
      </w:r>
    </w:p>
    <w:p w14:paraId="31746FD2" w14:textId="77777777" w:rsidR="00C741B5" w:rsidRPr="00E40CD3" w:rsidRDefault="00C741B5" w:rsidP="00E40CD3">
      <w:pPr>
        <w:spacing w:after="0" w:line="240" w:lineRule="auto"/>
        <w:jc w:val="both"/>
        <w:rPr>
          <w:rFonts w:ascii="Calibri" w:eastAsia="Times New Roman" w:hAnsi="Calibri" w:cs="Arial"/>
          <w:lang w:eastAsia="sl-SI"/>
        </w:rPr>
      </w:pPr>
    </w:p>
    <w:p w14:paraId="27E1BF2A" w14:textId="77777777" w:rsidR="00E40CD3" w:rsidRPr="00E40CD3" w:rsidRDefault="00E40CD3" w:rsidP="00E40CD3">
      <w:pPr>
        <w:autoSpaceDE w:val="0"/>
        <w:autoSpaceDN w:val="0"/>
        <w:adjustRightInd w:val="0"/>
        <w:spacing w:after="0" w:line="240" w:lineRule="auto"/>
        <w:jc w:val="both"/>
        <w:rPr>
          <w:rFonts w:ascii="Calibri" w:eastAsia="Times New Roman" w:hAnsi="Calibri" w:cs="Arial"/>
          <w:lang w:eastAsia="sl-SI"/>
        </w:rPr>
      </w:pPr>
      <w:r w:rsidRPr="00E40CD3">
        <w:rPr>
          <w:rFonts w:ascii="Calibri" w:eastAsia="Times New Roman" w:hAnsi="Calibri" w:cs="Arial"/>
          <w:lang w:eastAsia="sl-SI"/>
        </w:rPr>
        <w:t xml:space="preserve">Kontaktna oseba za vsebinska vprašanja: </w:t>
      </w:r>
    </w:p>
    <w:p w14:paraId="1A6F82C8" w14:textId="77777777" w:rsidR="00E40CD3" w:rsidRPr="00E40CD3" w:rsidRDefault="00E40CD3" w:rsidP="00E40CD3">
      <w:pPr>
        <w:widowControl w:val="0"/>
        <w:suppressAutoHyphens/>
        <w:spacing w:after="0" w:line="240" w:lineRule="auto"/>
        <w:jc w:val="both"/>
        <w:rPr>
          <w:rFonts w:ascii="Calibri" w:eastAsia="Times New Roman" w:hAnsi="Calibri" w:cs="Arial"/>
          <w:lang w:eastAsia="sl-SI"/>
        </w:rPr>
      </w:pPr>
      <w:r w:rsidRPr="00E40CD3">
        <w:rPr>
          <w:rFonts w:ascii="Calibri" w:eastAsia="Times New Roman" w:hAnsi="Calibri" w:cs="Arial"/>
          <w:lang w:eastAsia="sl-SI"/>
        </w:rPr>
        <w:t>Franc Osredkar (</w:t>
      </w:r>
      <w:hyperlink r:id="rId12" w:history="1">
        <w:r w:rsidRPr="00E40CD3">
          <w:rPr>
            <w:rFonts w:ascii="Calibri" w:eastAsia="Times New Roman" w:hAnsi="Calibri" w:cs="Arial"/>
            <w:noProof/>
            <w:color w:val="0000FF"/>
            <w:u w:val="single"/>
            <w:lang w:eastAsia="sl-SI"/>
          </w:rPr>
          <w:t>franc.osredkar@zzzs.si</w:t>
        </w:r>
      </w:hyperlink>
      <w:r w:rsidRPr="00E40CD3">
        <w:rPr>
          <w:rFonts w:ascii="Calibri" w:eastAsia="Times New Roman" w:hAnsi="Calibri" w:cs="Arial"/>
          <w:lang w:eastAsia="sl-SI"/>
        </w:rPr>
        <w:t xml:space="preserve">  01/30-77-383)</w:t>
      </w:r>
    </w:p>
    <w:p w14:paraId="2D4FD81C" w14:textId="6B228834" w:rsidR="00E40CD3" w:rsidRDefault="00E40CD3" w:rsidP="000A0138">
      <w:pPr>
        <w:spacing w:after="0" w:line="240" w:lineRule="auto"/>
        <w:rPr>
          <w:rFonts w:eastAsia="Times New Roman" w:cstheme="minorHAnsi"/>
          <w:lang w:eastAsia="sl-SI"/>
        </w:rPr>
      </w:pPr>
    </w:p>
    <w:p w14:paraId="26D03185" w14:textId="77777777" w:rsidR="00E40CD3" w:rsidRDefault="00E40CD3" w:rsidP="000A0138">
      <w:pPr>
        <w:spacing w:after="0" w:line="240" w:lineRule="auto"/>
        <w:rPr>
          <w:rFonts w:eastAsia="Times New Roman" w:cstheme="minorHAnsi"/>
          <w:lang w:eastAsia="sl-SI"/>
        </w:rPr>
      </w:pPr>
    </w:p>
    <w:p w14:paraId="22B72F4A" w14:textId="46587F1A" w:rsidR="00426A96" w:rsidRDefault="00426A96" w:rsidP="000A0138">
      <w:pPr>
        <w:spacing w:after="0" w:line="240" w:lineRule="auto"/>
        <w:rPr>
          <w:rFonts w:eastAsia="Times New Roman" w:cstheme="minorHAnsi"/>
          <w:lang w:eastAsia="sl-SI"/>
        </w:rPr>
      </w:pPr>
    </w:p>
    <w:p w14:paraId="4C10D087" w14:textId="448F4039" w:rsidR="00AF2455" w:rsidRDefault="00AF2455" w:rsidP="000A0138">
      <w:pPr>
        <w:spacing w:after="0" w:line="240" w:lineRule="auto"/>
        <w:rPr>
          <w:rFonts w:eastAsia="Times New Roman" w:cstheme="minorHAnsi"/>
          <w:lang w:eastAsia="sl-SI"/>
        </w:rPr>
      </w:pPr>
    </w:p>
    <w:p w14:paraId="469FAF8F" w14:textId="771EED84" w:rsidR="00F70C0C" w:rsidRDefault="00F70C0C" w:rsidP="000A0138">
      <w:pPr>
        <w:spacing w:after="0" w:line="240" w:lineRule="auto"/>
        <w:rPr>
          <w:rFonts w:eastAsia="Times New Roman" w:cstheme="minorHAnsi"/>
          <w:lang w:eastAsia="sl-SI"/>
        </w:rPr>
      </w:pPr>
    </w:p>
    <w:p w14:paraId="788AE8B8" w14:textId="77777777" w:rsidR="00F70C0C" w:rsidRDefault="00F70C0C" w:rsidP="000A0138">
      <w:pPr>
        <w:spacing w:after="0" w:line="240" w:lineRule="auto"/>
        <w:rPr>
          <w:rFonts w:eastAsia="Times New Roman" w:cstheme="minorHAnsi"/>
          <w:lang w:eastAsia="sl-SI"/>
        </w:rPr>
      </w:pPr>
    </w:p>
    <w:p w14:paraId="7010E225" w14:textId="0BC46003" w:rsidR="00426A96" w:rsidRDefault="00426A96" w:rsidP="00426A96">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9" w:name="_Toc106358459"/>
      <w:r w:rsidRPr="00426A96">
        <w:rPr>
          <w:rFonts w:ascii="Calibri" w:eastAsia="Times New Roman" w:hAnsi="Calibri" w:cs="Calibri"/>
          <w:b/>
          <w:color w:val="0070C0"/>
          <w:sz w:val="28"/>
          <w:szCs w:val="28"/>
          <w:lang w:eastAsia="sl-SI"/>
        </w:rPr>
        <w:lastRenderedPageBreak/>
        <w:t>Urgentna medicina v splošni zunajbolnišnični dejavnosti – novi podvrsti 338 062 »Mobilna enota vozila urgentnega zdravnika (MOE VUZ)« in 338 063 »Mobilna enota dežurnega zdravnika za neodložljive hišne obiske (MOE DZ)«</w:t>
      </w:r>
      <w:bookmarkEnd w:id="9"/>
    </w:p>
    <w:p w14:paraId="75EDDD6E" w14:textId="77777777" w:rsidR="001968AD" w:rsidRPr="001968AD" w:rsidRDefault="001968AD" w:rsidP="001968AD">
      <w:pPr>
        <w:widowControl w:val="0"/>
        <w:tabs>
          <w:tab w:val="left" w:pos="5670"/>
        </w:tabs>
        <w:suppressAutoHyphens/>
        <w:spacing w:after="0" w:line="240" w:lineRule="exact"/>
        <w:jc w:val="both"/>
        <w:rPr>
          <w:rFonts w:ascii="Calibri" w:eastAsia="Calibri" w:hAnsi="Calibri" w:cs="Times New Roman"/>
          <w:i/>
          <w:color w:val="0070C0"/>
        </w:rPr>
      </w:pPr>
    </w:p>
    <w:p w14:paraId="06684E08" w14:textId="7D064E11" w:rsidR="001968AD" w:rsidRPr="001968AD" w:rsidRDefault="001968AD" w:rsidP="001968AD">
      <w:pPr>
        <w:spacing w:after="0" w:line="240" w:lineRule="auto"/>
        <w:rPr>
          <w:rFonts w:ascii="Arial" w:eastAsia="Times New Roman" w:hAnsi="Arial" w:cs="Arial"/>
          <w:color w:val="000000"/>
          <w:sz w:val="20"/>
          <w:szCs w:val="20"/>
          <w:lang w:eastAsia="sl-SI"/>
        </w:rPr>
      </w:pPr>
      <w:r w:rsidRPr="001968AD">
        <w:rPr>
          <w:rFonts w:ascii="Calibri" w:eastAsia="Times New Roman" w:hAnsi="Calibri" w:cs="Arial"/>
          <w:i/>
          <w:color w:val="0070C0"/>
          <w:lang w:eastAsia="sl-SI"/>
        </w:rPr>
        <w:t>ZD Ljubljana in UKC Ljubljana</w:t>
      </w:r>
    </w:p>
    <w:p w14:paraId="6A864AD7" w14:textId="77777777" w:rsidR="001968AD" w:rsidRPr="001968AD" w:rsidRDefault="001968AD" w:rsidP="001968AD">
      <w:pPr>
        <w:widowControl w:val="0"/>
        <w:tabs>
          <w:tab w:val="left" w:pos="5670"/>
        </w:tabs>
        <w:suppressAutoHyphens/>
        <w:spacing w:after="0" w:line="240" w:lineRule="exact"/>
        <w:jc w:val="both"/>
        <w:rPr>
          <w:rFonts w:ascii="Calibri" w:eastAsia="Calibri" w:hAnsi="Calibri" w:cs="Times New Roman"/>
          <w:i/>
          <w:color w:val="0070C0"/>
        </w:rPr>
      </w:pPr>
    </w:p>
    <w:p w14:paraId="3CF21450" w14:textId="77777777" w:rsidR="001968AD" w:rsidRPr="001968AD" w:rsidRDefault="001968AD" w:rsidP="001968AD">
      <w:pPr>
        <w:autoSpaceDE w:val="0"/>
        <w:autoSpaceDN w:val="0"/>
        <w:adjustRightInd w:val="0"/>
        <w:spacing w:after="0" w:line="240" w:lineRule="auto"/>
        <w:jc w:val="both"/>
        <w:rPr>
          <w:rFonts w:ascii="Calibri" w:eastAsia="Times New Roman" w:hAnsi="Calibri" w:cs="Arial"/>
          <w:b/>
          <w:bCs/>
          <w:lang w:eastAsia="sl-SI"/>
        </w:rPr>
      </w:pPr>
      <w:r w:rsidRPr="001968AD">
        <w:rPr>
          <w:rFonts w:ascii="Calibri" w:eastAsia="Times New Roman" w:hAnsi="Calibri" w:cs="Arial"/>
          <w:b/>
          <w:bCs/>
          <w:lang w:eastAsia="sl-SI"/>
        </w:rPr>
        <w:t>Povzetek vsebine</w:t>
      </w:r>
    </w:p>
    <w:p w14:paraId="2E0224B8" w14:textId="77777777" w:rsidR="001968AD" w:rsidRPr="00AA6037" w:rsidRDefault="001968AD" w:rsidP="001968AD">
      <w:pPr>
        <w:spacing w:after="0" w:line="240" w:lineRule="auto"/>
        <w:rPr>
          <w:rFonts w:ascii="Calibri" w:eastAsia="Calibri" w:hAnsi="Calibri" w:cs="Calibri"/>
          <w:highlight w:val="yellow"/>
          <w:lang w:eastAsia="sl-SI"/>
        </w:rPr>
      </w:pPr>
    </w:p>
    <w:p w14:paraId="234770A6" w14:textId="77777777" w:rsidR="001968AD" w:rsidRPr="001968AD" w:rsidRDefault="001968AD" w:rsidP="001968AD">
      <w:pPr>
        <w:spacing w:after="0" w:line="240" w:lineRule="auto"/>
        <w:contextualSpacing/>
        <w:jc w:val="both"/>
        <w:rPr>
          <w:rFonts w:ascii="Calibri" w:eastAsia="Calibri" w:hAnsi="Calibri" w:cs="Calibri"/>
          <w:color w:val="000000"/>
        </w:rPr>
      </w:pPr>
      <w:r w:rsidRPr="001968AD">
        <w:rPr>
          <w:rFonts w:ascii="Calibri" w:eastAsia="Calibri" w:hAnsi="Calibri" w:cs="Calibri"/>
          <w:color w:val="000000"/>
        </w:rPr>
        <w:t xml:space="preserve">Aneks št. 1 k Splošnemu dogovoru za pogodbeno leto 2022 je Zdravstvenemu domu Ljubljana za izvajanje NMP z dežurno službo v Ljubljani zagotovil financiranje dodatnega programa, in sicer treh timov Vozila urgentnega zdravnika in en tim Vozila dežurnega zdravnika – neodložljivih hišnih obiskov. </w:t>
      </w:r>
    </w:p>
    <w:p w14:paraId="06B966ED" w14:textId="77777777" w:rsidR="001968AD" w:rsidRPr="001968AD" w:rsidRDefault="001968AD" w:rsidP="001968AD">
      <w:pPr>
        <w:spacing w:after="0" w:line="240" w:lineRule="auto"/>
        <w:contextualSpacing/>
        <w:jc w:val="both"/>
        <w:rPr>
          <w:rFonts w:ascii="Calibri" w:eastAsia="Calibri" w:hAnsi="Calibri" w:cs="Calibri"/>
          <w:color w:val="000000"/>
        </w:rPr>
      </w:pPr>
    </w:p>
    <w:p w14:paraId="11AE44AD" w14:textId="67E14C21" w:rsidR="001968AD" w:rsidRPr="001968AD" w:rsidRDefault="001968AD" w:rsidP="001968AD">
      <w:pPr>
        <w:spacing w:after="0" w:line="240" w:lineRule="auto"/>
        <w:contextualSpacing/>
        <w:jc w:val="both"/>
        <w:rPr>
          <w:rFonts w:ascii="Calibri" w:eastAsia="Calibri" w:hAnsi="Calibri" w:cs="Calibri"/>
          <w:color w:val="000000"/>
        </w:rPr>
      </w:pPr>
      <w:r w:rsidRPr="001968AD">
        <w:rPr>
          <w:rFonts w:ascii="Calibri" w:eastAsia="Calibri" w:hAnsi="Calibri" w:cs="Calibri"/>
          <w:color w:val="000000"/>
        </w:rPr>
        <w:t xml:space="preserve">Skladno z navedenim v dejavnosti </w:t>
      </w:r>
      <w:r w:rsidR="00A20A52">
        <w:rPr>
          <w:rFonts w:ascii="Calibri" w:eastAsia="Calibri" w:hAnsi="Calibri" w:cs="Calibri"/>
          <w:color w:val="000000"/>
        </w:rPr>
        <w:t>u</w:t>
      </w:r>
      <w:r w:rsidRPr="001968AD">
        <w:rPr>
          <w:rFonts w:ascii="Calibri" w:eastAsia="Calibri" w:hAnsi="Calibri" w:cs="Calibri"/>
          <w:color w:val="000000"/>
        </w:rPr>
        <w:t>rgentne medicine v splošni zunajbolnišnični dejavnosti uvajamo novi podvrsti zdravstvene dejavnosti 338 062 »Mobilna enota vozila urgentnega zdravnika (MOE VUZ)« in 338 063 »Mobilna enota dežurnega zdravnika za neodložljive hišne obiske (MOE DZ)«.</w:t>
      </w:r>
    </w:p>
    <w:p w14:paraId="658D6BA0" w14:textId="77777777" w:rsidR="001968AD" w:rsidRPr="001968AD" w:rsidRDefault="001968AD" w:rsidP="001968AD">
      <w:pPr>
        <w:spacing w:after="0" w:line="240" w:lineRule="auto"/>
        <w:contextualSpacing/>
        <w:jc w:val="both"/>
        <w:rPr>
          <w:rFonts w:ascii="Calibri" w:eastAsia="Times New Roman" w:hAnsi="Calibri" w:cs="Arial"/>
          <w:b/>
          <w:bCs/>
          <w:highlight w:val="yellow"/>
          <w:lang w:eastAsia="sl-SI"/>
        </w:rPr>
      </w:pPr>
    </w:p>
    <w:p w14:paraId="7D66BD9A" w14:textId="77777777" w:rsidR="001968AD" w:rsidRPr="001968AD" w:rsidRDefault="001968AD" w:rsidP="001968AD">
      <w:pPr>
        <w:spacing w:after="0" w:line="240" w:lineRule="auto"/>
        <w:contextualSpacing/>
        <w:jc w:val="both"/>
        <w:rPr>
          <w:rFonts w:ascii="Calibri" w:eastAsia="Times New Roman" w:hAnsi="Calibri" w:cs="Arial"/>
          <w:b/>
          <w:bCs/>
          <w:lang w:eastAsia="sl-SI"/>
        </w:rPr>
      </w:pPr>
      <w:r w:rsidRPr="001968AD">
        <w:rPr>
          <w:rFonts w:ascii="Calibri" w:eastAsia="Times New Roman" w:hAnsi="Calibri" w:cs="Arial"/>
          <w:b/>
          <w:bCs/>
          <w:lang w:eastAsia="sl-SI"/>
        </w:rPr>
        <w:t>Navodila za obračun</w:t>
      </w:r>
    </w:p>
    <w:p w14:paraId="6984AD09" w14:textId="77777777" w:rsidR="001968AD" w:rsidRPr="001968AD" w:rsidRDefault="001968AD" w:rsidP="001968AD">
      <w:pPr>
        <w:widowControl w:val="0"/>
        <w:suppressAutoHyphens/>
        <w:spacing w:after="0" w:line="240" w:lineRule="auto"/>
        <w:jc w:val="both"/>
        <w:rPr>
          <w:rFonts w:ascii="Calibri" w:eastAsia="Calibri" w:hAnsi="Calibri" w:cs="Calibri"/>
          <w:highlight w:val="yellow"/>
          <w:lang w:eastAsia="sl-SI"/>
        </w:rPr>
      </w:pPr>
    </w:p>
    <w:p w14:paraId="21EF2849" w14:textId="77777777" w:rsidR="001968AD" w:rsidRPr="001968AD" w:rsidRDefault="001968AD" w:rsidP="001968AD">
      <w:pPr>
        <w:widowControl w:val="0"/>
        <w:suppressAutoHyphens/>
        <w:spacing w:after="0" w:line="240" w:lineRule="auto"/>
        <w:jc w:val="both"/>
        <w:rPr>
          <w:rFonts w:ascii="Calibri" w:eastAsia="Calibri" w:hAnsi="Calibri" w:cs="Calibri"/>
          <w:color w:val="000000"/>
        </w:rPr>
      </w:pPr>
      <w:r w:rsidRPr="001968AD">
        <w:rPr>
          <w:rFonts w:ascii="Calibri" w:eastAsia="Calibri" w:hAnsi="Calibri" w:cs="Calibri"/>
          <w:lang w:eastAsia="sl-SI"/>
        </w:rPr>
        <w:t>Na novih podvrstah 338 062 »</w:t>
      </w:r>
      <w:r w:rsidRPr="001968AD">
        <w:rPr>
          <w:rFonts w:ascii="Calibri" w:eastAsia="Times New Roman" w:hAnsi="Calibri" w:cs="Calibri"/>
          <w:lang w:eastAsia="sl-SI"/>
        </w:rPr>
        <w:t xml:space="preserve">Mobilna enota vozila urgentnega zdravnika </w:t>
      </w:r>
      <w:r w:rsidRPr="001968AD">
        <w:rPr>
          <w:rFonts w:ascii="Calibri" w:eastAsia="Calibri" w:hAnsi="Calibri" w:cs="Calibri"/>
          <w:color w:val="000000"/>
        </w:rPr>
        <w:t>(MOE VUZ)</w:t>
      </w:r>
      <w:r w:rsidRPr="001968AD">
        <w:rPr>
          <w:rFonts w:ascii="Calibri" w:eastAsia="Times New Roman" w:hAnsi="Calibri" w:cs="Calibri"/>
          <w:lang w:eastAsia="sl-SI"/>
        </w:rPr>
        <w:t>« in 338 063 »</w:t>
      </w:r>
      <w:r w:rsidRPr="001968AD">
        <w:rPr>
          <w:rFonts w:ascii="Calibri" w:eastAsia="Calibri" w:hAnsi="Calibri" w:cs="Calibri"/>
        </w:rPr>
        <w:t xml:space="preserve">Mobilna enota dežurnega zdravnika za neodložljive hišne obiske </w:t>
      </w:r>
      <w:r w:rsidRPr="001968AD">
        <w:rPr>
          <w:rFonts w:ascii="Calibri" w:eastAsia="Calibri" w:hAnsi="Calibri" w:cs="Calibri"/>
          <w:color w:val="000000"/>
        </w:rPr>
        <w:t>(MOE DZ)</w:t>
      </w:r>
      <w:r w:rsidRPr="001968AD">
        <w:rPr>
          <w:rFonts w:ascii="Calibri" w:eastAsia="Calibri" w:hAnsi="Calibri" w:cs="Calibri"/>
        </w:rPr>
        <w:t xml:space="preserve">« ZD Ljubljana za opravljeno delo beleži storitev </w:t>
      </w:r>
      <w:r w:rsidRPr="001968AD">
        <w:rPr>
          <w:rFonts w:ascii="Calibri" w:eastAsia="Calibri" w:hAnsi="Calibri" w:cs="Calibri"/>
          <w:lang w:eastAsia="sl-SI"/>
        </w:rPr>
        <w:t xml:space="preserve">E0010 »Pavšal«, ki jo </w:t>
      </w:r>
      <w:r w:rsidRPr="001968AD">
        <w:rPr>
          <w:rFonts w:ascii="Calibri" w:eastAsia="Calibri" w:hAnsi="Calibri" w:cs="Calibri"/>
          <w:color w:val="000000"/>
        </w:rPr>
        <w:t>posreduje Zavodu po strukturi PGO na vrsti dokumenta 15-16 (poročilo) skladno z navodili Zavoda in povezovalnimi šifranti.</w:t>
      </w:r>
    </w:p>
    <w:p w14:paraId="6EE92F37" w14:textId="77777777" w:rsidR="001968AD" w:rsidRPr="001968AD" w:rsidRDefault="001968AD" w:rsidP="001968AD">
      <w:pPr>
        <w:widowControl w:val="0"/>
        <w:suppressAutoHyphens/>
        <w:spacing w:after="0" w:line="240" w:lineRule="auto"/>
        <w:jc w:val="both"/>
        <w:rPr>
          <w:rFonts w:ascii="Calibri" w:eastAsia="Calibri" w:hAnsi="Calibri" w:cs="Calibri"/>
          <w:highlight w:val="yellow"/>
          <w:lang w:eastAsia="sl-SI"/>
        </w:rPr>
      </w:pPr>
    </w:p>
    <w:p w14:paraId="02C541C0" w14:textId="35632E7C" w:rsidR="001968AD" w:rsidRDefault="001968AD" w:rsidP="001968AD">
      <w:pPr>
        <w:spacing w:after="0" w:line="240" w:lineRule="auto"/>
        <w:jc w:val="both"/>
        <w:rPr>
          <w:rFonts w:ascii="Calibri" w:eastAsia="Calibri" w:hAnsi="Calibri" w:cs="Calibri"/>
        </w:rPr>
      </w:pPr>
      <w:bookmarkStart w:id="10" w:name="_Hlk104289599"/>
      <w:r w:rsidRPr="001968AD">
        <w:rPr>
          <w:rFonts w:ascii="Calibri" w:eastAsia="Calibri" w:hAnsi="Calibri" w:cs="Arial"/>
        </w:rPr>
        <w:t xml:space="preserve">Skladno z navedenim </w:t>
      </w:r>
      <w:bookmarkEnd w:id="10"/>
      <w:r w:rsidRPr="001968AD">
        <w:rPr>
          <w:rFonts w:ascii="Calibri" w:eastAsia="Calibri" w:hAnsi="Calibri" w:cs="Arial"/>
        </w:rPr>
        <w:t>dopolnjujemo:</w:t>
      </w:r>
    </w:p>
    <w:p w14:paraId="38FB2C01" w14:textId="77777777" w:rsidR="00086C80" w:rsidRPr="001968AD" w:rsidRDefault="00086C80" w:rsidP="001968AD">
      <w:pPr>
        <w:spacing w:after="0" w:line="240" w:lineRule="auto"/>
        <w:jc w:val="both"/>
        <w:rPr>
          <w:rFonts w:ascii="Calibri" w:eastAsia="Calibri" w:hAnsi="Calibri" w:cs="Calibri"/>
        </w:rPr>
      </w:pPr>
    </w:p>
    <w:p w14:paraId="26765833" w14:textId="470E97F7" w:rsidR="00086C80" w:rsidRDefault="001968AD" w:rsidP="00086C80">
      <w:pPr>
        <w:numPr>
          <w:ilvl w:val="0"/>
          <w:numId w:val="16"/>
        </w:numPr>
        <w:spacing w:after="0" w:line="240" w:lineRule="auto"/>
        <w:jc w:val="both"/>
        <w:rPr>
          <w:rFonts w:ascii="Calibri" w:eastAsia="Calibri" w:hAnsi="Calibri" w:cs="Calibri"/>
        </w:rPr>
      </w:pPr>
      <w:r w:rsidRPr="001968AD">
        <w:rPr>
          <w:rFonts w:ascii="Calibri" w:eastAsia="Calibri" w:hAnsi="Calibri" w:cs="Calibri"/>
        </w:rPr>
        <w:t>šifrant 2 »Vrste zdravstvene dejavnosti« (označeno s krepko pisavo):</w:t>
      </w:r>
    </w:p>
    <w:p w14:paraId="15E8B7C0" w14:textId="77777777" w:rsidR="00086C80" w:rsidRPr="00086C80" w:rsidRDefault="00086C80" w:rsidP="00086C80">
      <w:pPr>
        <w:spacing w:after="0" w:line="240" w:lineRule="auto"/>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577"/>
        <w:gridCol w:w="626"/>
        <w:gridCol w:w="7252"/>
      </w:tblGrid>
      <w:tr w:rsidR="001968AD" w:rsidRPr="001968AD" w14:paraId="1DC6F9B5" w14:textId="77777777" w:rsidTr="0061253E">
        <w:trPr>
          <w:trHeight w:val="255"/>
        </w:trPr>
        <w:tc>
          <w:tcPr>
            <w:tcW w:w="504" w:type="pct"/>
            <w:shd w:val="clear" w:color="auto" w:fill="auto"/>
            <w:vAlign w:val="bottom"/>
          </w:tcPr>
          <w:p w14:paraId="701BA82C"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Q86.210</w:t>
            </w:r>
          </w:p>
        </w:tc>
        <w:tc>
          <w:tcPr>
            <w:tcW w:w="4496" w:type="pct"/>
            <w:gridSpan w:val="3"/>
            <w:shd w:val="clear" w:color="auto" w:fill="auto"/>
            <w:vAlign w:val="bottom"/>
          </w:tcPr>
          <w:p w14:paraId="700F80A4"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Splošna zunajbolnišnična zdravstvena dejavnost</w:t>
            </w:r>
          </w:p>
        </w:tc>
      </w:tr>
      <w:tr w:rsidR="001968AD" w:rsidRPr="001968AD" w14:paraId="267E3897" w14:textId="77777777" w:rsidTr="0061253E">
        <w:trPr>
          <w:trHeight w:val="255"/>
        </w:trPr>
        <w:tc>
          <w:tcPr>
            <w:tcW w:w="504" w:type="pct"/>
            <w:shd w:val="clear" w:color="auto" w:fill="auto"/>
            <w:vAlign w:val="bottom"/>
            <w:hideMark/>
          </w:tcPr>
          <w:p w14:paraId="75665E68"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307" w:type="pct"/>
            <w:shd w:val="clear" w:color="auto" w:fill="auto"/>
            <w:vAlign w:val="bottom"/>
          </w:tcPr>
          <w:p w14:paraId="7340AAD2" w14:textId="77777777" w:rsidR="001968AD" w:rsidRPr="001968AD" w:rsidRDefault="001968AD" w:rsidP="001968AD">
            <w:pPr>
              <w:spacing w:after="0" w:line="240" w:lineRule="auto"/>
              <w:jc w:val="right"/>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338</w:t>
            </w:r>
          </w:p>
        </w:tc>
        <w:tc>
          <w:tcPr>
            <w:tcW w:w="4189" w:type="pct"/>
            <w:gridSpan w:val="2"/>
            <w:shd w:val="clear" w:color="auto" w:fill="auto"/>
            <w:noWrap/>
            <w:vAlign w:val="bottom"/>
          </w:tcPr>
          <w:p w14:paraId="12E641FD"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Urgentna medicina v splošni zunajbolnišnični dejavnosti</w:t>
            </w:r>
          </w:p>
        </w:tc>
      </w:tr>
      <w:tr w:rsidR="001968AD" w:rsidRPr="001968AD" w14:paraId="3BCC70E7" w14:textId="77777777" w:rsidTr="0061253E">
        <w:trPr>
          <w:trHeight w:val="255"/>
        </w:trPr>
        <w:tc>
          <w:tcPr>
            <w:tcW w:w="504" w:type="pct"/>
            <w:shd w:val="clear" w:color="auto" w:fill="auto"/>
            <w:noWrap/>
            <w:vAlign w:val="bottom"/>
          </w:tcPr>
          <w:p w14:paraId="534DBCBD"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307" w:type="pct"/>
            <w:shd w:val="clear" w:color="auto" w:fill="auto"/>
            <w:vAlign w:val="bottom"/>
          </w:tcPr>
          <w:p w14:paraId="684E8E3A"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333" w:type="pct"/>
            <w:shd w:val="clear" w:color="auto" w:fill="auto"/>
            <w:vAlign w:val="bottom"/>
          </w:tcPr>
          <w:p w14:paraId="28B332AB" w14:textId="77777777" w:rsidR="001968AD" w:rsidRPr="001968AD" w:rsidRDefault="001968AD" w:rsidP="001968AD">
            <w:pPr>
              <w:spacing w:after="0" w:line="240" w:lineRule="auto"/>
              <w:jc w:val="right"/>
              <w:rPr>
                <w:rFonts w:ascii="Calibri" w:eastAsia="Times New Roman" w:hAnsi="Calibri" w:cs="Calibri"/>
                <w:b/>
                <w:sz w:val="20"/>
                <w:szCs w:val="20"/>
                <w:lang w:eastAsia="sl-SI"/>
              </w:rPr>
            </w:pPr>
            <w:r w:rsidRPr="001968AD">
              <w:rPr>
                <w:rFonts w:ascii="Calibri" w:eastAsia="Times New Roman" w:hAnsi="Calibri" w:cs="Calibri"/>
                <w:b/>
                <w:sz w:val="20"/>
                <w:szCs w:val="20"/>
                <w:lang w:eastAsia="sl-SI"/>
              </w:rPr>
              <w:t>062</w:t>
            </w:r>
          </w:p>
        </w:tc>
        <w:tc>
          <w:tcPr>
            <w:tcW w:w="3856" w:type="pct"/>
            <w:shd w:val="clear" w:color="auto" w:fill="auto"/>
            <w:vAlign w:val="bottom"/>
          </w:tcPr>
          <w:p w14:paraId="7DAB9DAA"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vozila urgentnega zdravnika (MOE VUZ)</w:t>
            </w:r>
          </w:p>
        </w:tc>
      </w:tr>
      <w:tr w:rsidR="001968AD" w:rsidRPr="001968AD" w14:paraId="48116CE8" w14:textId="77777777" w:rsidTr="0061253E">
        <w:trPr>
          <w:trHeight w:val="255"/>
        </w:trPr>
        <w:tc>
          <w:tcPr>
            <w:tcW w:w="504" w:type="pct"/>
            <w:shd w:val="clear" w:color="auto" w:fill="auto"/>
            <w:noWrap/>
            <w:vAlign w:val="bottom"/>
          </w:tcPr>
          <w:p w14:paraId="2D14285C"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307" w:type="pct"/>
            <w:shd w:val="clear" w:color="auto" w:fill="auto"/>
            <w:vAlign w:val="bottom"/>
          </w:tcPr>
          <w:p w14:paraId="795D0E1C"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333" w:type="pct"/>
            <w:shd w:val="clear" w:color="auto" w:fill="auto"/>
            <w:vAlign w:val="bottom"/>
          </w:tcPr>
          <w:p w14:paraId="01F34D53" w14:textId="77777777" w:rsidR="001968AD" w:rsidRPr="001968AD" w:rsidRDefault="001968AD" w:rsidP="001968AD">
            <w:pPr>
              <w:spacing w:after="0" w:line="240" w:lineRule="auto"/>
              <w:jc w:val="right"/>
              <w:rPr>
                <w:rFonts w:ascii="Calibri" w:eastAsia="Times New Roman" w:hAnsi="Calibri" w:cs="Calibri"/>
                <w:b/>
                <w:sz w:val="20"/>
                <w:szCs w:val="20"/>
                <w:lang w:eastAsia="sl-SI"/>
              </w:rPr>
            </w:pPr>
            <w:r w:rsidRPr="001968AD">
              <w:rPr>
                <w:rFonts w:ascii="Calibri" w:eastAsia="Times New Roman" w:hAnsi="Calibri" w:cs="Calibri"/>
                <w:b/>
                <w:sz w:val="20"/>
                <w:szCs w:val="20"/>
                <w:lang w:eastAsia="sl-SI"/>
              </w:rPr>
              <w:t>063</w:t>
            </w:r>
          </w:p>
        </w:tc>
        <w:tc>
          <w:tcPr>
            <w:tcW w:w="3856" w:type="pct"/>
            <w:shd w:val="clear" w:color="auto" w:fill="auto"/>
            <w:vAlign w:val="bottom"/>
          </w:tcPr>
          <w:p w14:paraId="6DEA1415"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Calibri" w:hAnsi="Calibri" w:cs="Calibri"/>
                <w:b/>
                <w:bCs/>
                <w:sz w:val="20"/>
                <w:szCs w:val="20"/>
              </w:rPr>
              <w:t xml:space="preserve">Mobilna enota dežurnega zdravnika za neodložljive hišne </w:t>
            </w:r>
            <w:r w:rsidRPr="001968AD">
              <w:rPr>
                <w:rFonts w:ascii="Calibri" w:eastAsia="Times New Roman" w:hAnsi="Calibri" w:cs="Calibri"/>
                <w:b/>
                <w:bCs/>
                <w:sz w:val="20"/>
                <w:szCs w:val="20"/>
                <w:lang w:eastAsia="sl-SI"/>
              </w:rPr>
              <w:t>obiske (MOE DZ)</w:t>
            </w:r>
          </w:p>
        </w:tc>
      </w:tr>
    </w:tbl>
    <w:p w14:paraId="5F8BD3D3" w14:textId="77777777" w:rsidR="001968AD" w:rsidRPr="001968AD" w:rsidRDefault="001968AD" w:rsidP="001968AD">
      <w:pPr>
        <w:widowControl w:val="0"/>
        <w:suppressAutoHyphens/>
        <w:spacing w:after="0" w:line="240" w:lineRule="auto"/>
        <w:jc w:val="both"/>
        <w:rPr>
          <w:rFonts w:ascii="Calibri" w:eastAsia="Calibri" w:hAnsi="Calibri" w:cs="Calibri"/>
          <w:highlight w:val="yellow"/>
          <w:lang w:eastAsia="sl-SI"/>
        </w:rPr>
      </w:pPr>
    </w:p>
    <w:p w14:paraId="124A33CD" w14:textId="3961E845" w:rsidR="001968AD" w:rsidRDefault="001968AD" w:rsidP="001968AD">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Calibri" w:hAnsi="Calibri" w:cs="Calibri"/>
        </w:rPr>
        <w:t xml:space="preserve">spremembe v nazivu seznama storitev 15.20 »Storitve v splošnih ambulantah, dispanzerjih za otroke in šolarje ter nujni medicinski pomoči (302 001, 302 002, 327 009, 327 011, 327 013, 338 024, 338 040 - 047, 338 051, </w:t>
      </w:r>
      <w:r w:rsidRPr="001968AD">
        <w:rPr>
          <w:rFonts w:ascii="Calibri" w:eastAsia="Calibri" w:hAnsi="Calibri" w:cs="Calibri"/>
          <w:b/>
          <w:bCs/>
        </w:rPr>
        <w:t>338 062, 338 063</w:t>
      </w:r>
      <w:r w:rsidRPr="001968AD">
        <w:rPr>
          <w:rFonts w:ascii="Calibri" w:eastAsia="Calibri" w:hAnsi="Calibri" w:cs="Calibri"/>
        </w:rPr>
        <w:t xml:space="preserve">)«. Naziv seznama 15.20 se dopolni tudi v povezovalnem šifrantu </w:t>
      </w:r>
      <w:r w:rsidRPr="001968AD">
        <w:rPr>
          <w:rFonts w:ascii="Calibri" w:eastAsia="Times New Roman" w:hAnsi="Calibri" w:cs="Calibri"/>
          <w:lang w:eastAsia="sl-SI"/>
        </w:rPr>
        <w:t>K14.1: »Izključujoče in soodvisne storitve v okviru ene obravnave z vključenimi pravili obračunavanja« v sklopu 14 kontrole ROB 0377.</w:t>
      </w:r>
    </w:p>
    <w:p w14:paraId="7C1871C9" w14:textId="77777777" w:rsidR="001968AD" w:rsidRPr="001968AD" w:rsidRDefault="001968AD" w:rsidP="001968AD">
      <w:pPr>
        <w:autoSpaceDE w:val="0"/>
        <w:autoSpaceDN w:val="0"/>
        <w:adjustRightInd w:val="0"/>
        <w:spacing w:after="0" w:line="240" w:lineRule="auto"/>
        <w:ind w:left="360"/>
        <w:jc w:val="both"/>
        <w:rPr>
          <w:rFonts w:ascii="Calibri" w:eastAsia="Times New Roman" w:hAnsi="Calibri" w:cs="Calibri"/>
          <w:lang w:eastAsia="sl-SI"/>
        </w:rPr>
      </w:pPr>
    </w:p>
    <w:p w14:paraId="43B1F366" w14:textId="027FACB6" w:rsidR="001968AD" w:rsidRPr="007E404C" w:rsidRDefault="001968AD" w:rsidP="001968AD">
      <w:pPr>
        <w:numPr>
          <w:ilvl w:val="0"/>
          <w:numId w:val="16"/>
        </w:numPr>
        <w:spacing w:after="0" w:line="240" w:lineRule="auto"/>
        <w:jc w:val="both"/>
        <w:rPr>
          <w:rFonts w:ascii="Calibri" w:eastAsia="Calibri" w:hAnsi="Calibri" w:cs="Calibri"/>
        </w:rPr>
      </w:pPr>
      <w:r w:rsidRPr="001968AD">
        <w:rPr>
          <w:rFonts w:ascii="Calibri" w:eastAsia="Times New Roman" w:hAnsi="Calibri" w:cs="Calibri"/>
          <w:lang w:eastAsia="sl-SI"/>
        </w:rPr>
        <w:t xml:space="preserve">spremembe v nazivu seznama storitev 15.27 »Storitve v nujni medicinski pomoči na terenu (338 024, 338 040 – 049, </w:t>
      </w:r>
      <w:r w:rsidRPr="001968AD">
        <w:rPr>
          <w:rFonts w:ascii="Calibri" w:eastAsia="Times New Roman" w:hAnsi="Calibri" w:cs="Calibri"/>
          <w:b/>
          <w:bCs/>
          <w:lang w:eastAsia="sl-SI"/>
        </w:rPr>
        <w:t>338 062, 338 063</w:t>
      </w:r>
      <w:r w:rsidRPr="001968AD">
        <w:rPr>
          <w:rFonts w:ascii="Calibri" w:eastAsia="Times New Roman" w:hAnsi="Calibri" w:cs="Calibri"/>
          <w:lang w:eastAsia="sl-SI"/>
        </w:rPr>
        <w:t>)«.</w:t>
      </w:r>
    </w:p>
    <w:p w14:paraId="771182C7" w14:textId="77777777" w:rsidR="00307291" w:rsidRPr="007E404C" w:rsidRDefault="00307291" w:rsidP="007E404C">
      <w:pPr>
        <w:spacing w:after="0" w:line="240" w:lineRule="auto"/>
        <w:ind w:left="360"/>
        <w:jc w:val="both"/>
        <w:rPr>
          <w:rFonts w:ascii="Calibri" w:eastAsia="Calibri" w:hAnsi="Calibri" w:cs="Calibri"/>
        </w:rPr>
      </w:pPr>
    </w:p>
    <w:p w14:paraId="4E47E35D" w14:textId="285A4D52" w:rsidR="002B2BA8" w:rsidRPr="00086C80" w:rsidRDefault="002B2BA8" w:rsidP="001968AD">
      <w:pPr>
        <w:numPr>
          <w:ilvl w:val="0"/>
          <w:numId w:val="16"/>
        </w:numPr>
        <w:spacing w:after="0" w:line="240" w:lineRule="auto"/>
        <w:jc w:val="both"/>
        <w:rPr>
          <w:rFonts w:ascii="Calibri" w:eastAsia="Calibri" w:hAnsi="Calibri" w:cs="Calibri"/>
        </w:rPr>
      </w:pPr>
      <w:r w:rsidRPr="00307291">
        <w:rPr>
          <w:rFonts w:ascii="Calibri" w:eastAsia="Times New Roman" w:hAnsi="Calibri" w:cs="Calibri"/>
          <w:lang w:eastAsia="sl-SI"/>
        </w:rPr>
        <w:t>v seznamu storitev 15.2 »Storitve, ki nimajo strukture PGO« dopolnjujemo opis storitve E0701 »</w:t>
      </w:r>
      <w:r w:rsidR="00307291" w:rsidRPr="007E404C">
        <w:rPr>
          <w:rFonts w:cstheme="minorHAnsi"/>
        </w:rPr>
        <w:t>Evidenčni primeri MoE REA, MoE NRV</w:t>
      </w:r>
      <w:r w:rsidR="00307291" w:rsidRPr="007E404C">
        <w:rPr>
          <w:rFonts w:cstheme="minorHAnsi"/>
          <w:color w:val="FF0000"/>
        </w:rPr>
        <w:t xml:space="preserve"> </w:t>
      </w:r>
      <w:r w:rsidR="00307291" w:rsidRPr="007E404C">
        <w:rPr>
          <w:rFonts w:cstheme="minorHAnsi"/>
        </w:rPr>
        <w:t>v EHP</w:t>
      </w:r>
      <w:r w:rsidRPr="00307291">
        <w:rPr>
          <w:rFonts w:ascii="Calibri" w:eastAsia="Times New Roman" w:hAnsi="Calibri" w:cs="Calibri"/>
          <w:lang w:eastAsia="sl-SI"/>
        </w:rPr>
        <w:t>«</w:t>
      </w:r>
      <w:r w:rsidRPr="000E7322">
        <w:rPr>
          <w:rFonts w:ascii="Calibri" w:eastAsia="Times New Roman" w:hAnsi="Calibri" w:cs="Calibri"/>
          <w:lang w:eastAsia="sl-SI"/>
        </w:rPr>
        <w:t xml:space="preserve"> kot sledi:</w:t>
      </w:r>
    </w:p>
    <w:p w14:paraId="2B550660" w14:textId="77777777" w:rsidR="00086C80" w:rsidRPr="007E404C" w:rsidRDefault="00086C80" w:rsidP="00086C80">
      <w:pPr>
        <w:spacing w:after="0" w:line="240" w:lineRule="auto"/>
        <w:jc w:val="both"/>
        <w:rPr>
          <w:rFonts w:ascii="Calibri" w:eastAsia="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43"/>
        <w:gridCol w:w="6917"/>
      </w:tblGrid>
      <w:tr w:rsidR="002B2BA8" w:rsidRPr="00E40CD3" w14:paraId="36A63D52" w14:textId="77777777" w:rsidTr="007E404C">
        <w:trPr>
          <w:trHeight w:val="170"/>
        </w:trPr>
        <w:tc>
          <w:tcPr>
            <w:tcW w:w="738" w:type="dxa"/>
            <w:shd w:val="clear" w:color="auto" w:fill="auto"/>
            <w:vAlign w:val="center"/>
            <w:hideMark/>
          </w:tcPr>
          <w:p w14:paraId="6560476A" w14:textId="77777777" w:rsidR="002B2BA8" w:rsidRPr="00E40CD3" w:rsidRDefault="002B2BA8" w:rsidP="006822AB">
            <w:pPr>
              <w:autoSpaceDE w:val="0"/>
              <w:autoSpaceDN w:val="0"/>
              <w:adjustRightInd w:val="0"/>
              <w:spacing w:after="0" w:line="240" w:lineRule="auto"/>
              <w:jc w:val="center"/>
              <w:rPr>
                <w:rFonts w:ascii="Calibri" w:eastAsia="Calibri" w:hAnsi="Calibri" w:cs="Arial"/>
                <w:b/>
                <w:bCs/>
                <w:color w:val="000000"/>
                <w:sz w:val="20"/>
                <w:szCs w:val="20"/>
                <w:lang w:eastAsia="sl-SI"/>
              </w:rPr>
            </w:pPr>
            <w:r w:rsidRPr="00E40CD3">
              <w:rPr>
                <w:rFonts w:ascii="Calibri" w:eastAsia="Calibri" w:hAnsi="Calibri" w:cs="Arial"/>
                <w:b/>
                <w:bCs/>
                <w:color w:val="000000"/>
                <w:sz w:val="20"/>
                <w:szCs w:val="20"/>
                <w:lang w:eastAsia="sl-SI"/>
              </w:rPr>
              <w:t>Šifra</w:t>
            </w:r>
          </w:p>
        </w:tc>
        <w:tc>
          <w:tcPr>
            <w:tcW w:w="1843" w:type="dxa"/>
            <w:shd w:val="clear" w:color="auto" w:fill="auto"/>
            <w:vAlign w:val="center"/>
            <w:hideMark/>
          </w:tcPr>
          <w:p w14:paraId="39A0AD56" w14:textId="77777777" w:rsidR="002B2BA8" w:rsidRPr="00E40CD3" w:rsidRDefault="002B2BA8" w:rsidP="006822AB">
            <w:pPr>
              <w:autoSpaceDE w:val="0"/>
              <w:autoSpaceDN w:val="0"/>
              <w:adjustRightInd w:val="0"/>
              <w:spacing w:after="0" w:line="240" w:lineRule="auto"/>
              <w:jc w:val="center"/>
              <w:rPr>
                <w:rFonts w:ascii="Calibri" w:eastAsia="Calibri" w:hAnsi="Calibri" w:cs="Arial"/>
                <w:b/>
                <w:bCs/>
                <w:color w:val="000000"/>
                <w:sz w:val="20"/>
                <w:szCs w:val="20"/>
                <w:lang w:eastAsia="sl-SI"/>
              </w:rPr>
            </w:pPr>
            <w:r w:rsidRPr="00E40CD3">
              <w:rPr>
                <w:rFonts w:ascii="Calibri" w:eastAsia="Calibri" w:hAnsi="Calibri" w:cs="Arial"/>
                <w:b/>
                <w:bCs/>
                <w:color w:val="000000"/>
                <w:sz w:val="20"/>
                <w:szCs w:val="20"/>
                <w:lang w:eastAsia="sl-SI"/>
              </w:rPr>
              <w:t>Kratek opis</w:t>
            </w:r>
          </w:p>
        </w:tc>
        <w:tc>
          <w:tcPr>
            <w:tcW w:w="6917" w:type="dxa"/>
            <w:shd w:val="clear" w:color="auto" w:fill="auto"/>
            <w:vAlign w:val="center"/>
            <w:hideMark/>
          </w:tcPr>
          <w:p w14:paraId="6426916F" w14:textId="77777777" w:rsidR="002B2BA8" w:rsidRPr="00E40CD3" w:rsidRDefault="002B2BA8" w:rsidP="006822AB">
            <w:pPr>
              <w:autoSpaceDE w:val="0"/>
              <w:autoSpaceDN w:val="0"/>
              <w:adjustRightInd w:val="0"/>
              <w:spacing w:after="0" w:line="240" w:lineRule="auto"/>
              <w:jc w:val="center"/>
              <w:rPr>
                <w:rFonts w:ascii="Calibri" w:eastAsia="Calibri" w:hAnsi="Calibri" w:cs="Arial"/>
                <w:b/>
                <w:bCs/>
                <w:color w:val="000000"/>
                <w:sz w:val="20"/>
                <w:szCs w:val="20"/>
                <w:lang w:eastAsia="sl-SI"/>
              </w:rPr>
            </w:pPr>
            <w:r w:rsidRPr="00E40CD3">
              <w:rPr>
                <w:rFonts w:ascii="Calibri" w:eastAsia="Calibri" w:hAnsi="Calibri" w:cs="Arial"/>
                <w:b/>
                <w:bCs/>
                <w:color w:val="000000"/>
                <w:sz w:val="20"/>
                <w:szCs w:val="20"/>
                <w:lang w:eastAsia="sl-SI"/>
              </w:rPr>
              <w:t>Dolg opis</w:t>
            </w:r>
          </w:p>
        </w:tc>
      </w:tr>
      <w:tr w:rsidR="002B2BA8" w:rsidRPr="00E40CD3" w14:paraId="336B36B9" w14:textId="77777777" w:rsidTr="007E404C">
        <w:trPr>
          <w:trHeight w:val="808"/>
        </w:trPr>
        <w:tc>
          <w:tcPr>
            <w:tcW w:w="738" w:type="dxa"/>
            <w:shd w:val="clear" w:color="auto" w:fill="auto"/>
            <w:noWrap/>
            <w:vAlign w:val="bottom"/>
          </w:tcPr>
          <w:p w14:paraId="228B3F25" w14:textId="74F0AFBF" w:rsidR="002B2BA8" w:rsidRPr="007E404C" w:rsidRDefault="002B2BA8" w:rsidP="002B2BA8">
            <w:pPr>
              <w:spacing w:after="0" w:line="240" w:lineRule="auto"/>
              <w:rPr>
                <w:rFonts w:eastAsia="Times New Roman" w:cstheme="minorHAnsi"/>
                <w:color w:val="000000"/>
                <w:sz w:val="20"/>
                <w:szCs w:val="20"/>
                <w:lang w:eastAsia="sl-SI"/>
              </w:rPr>
            </w:pPr>
            <w:r w:rsidRPr="007E404C">
              <w:rPr>
                <w:rFonts w:cstheme="minorHAnsi"/>
                <w:sz w:val="20"/>
                <w:szCs w:val="20"/>
              </w:rPr>
              <w:t>E0701</w:t>
            </w:r>
          </w:p>
        </w:tc>
        <w:tc>
          <w:tcPr>
            <w:tcW w:w="1843" w:type="dxa"/>
            <w:shd w:val="clear" w:color="auto" w:fill="auto"/>
            <w:vAlign w:val="bottom"/>
          </w:tcPr>
          <w:p w14:paraId="14631FF8" w14:textId="362EA8E3" w:rsidR="002B2BA8" w:rsidRPr="007E404C" w:rsidRDefault="002B2BA8" w:rsidP="002B2BA8">
            <w:pPr>
              <w:spacing w:after="0" w:line="240" w:lineRule="auto"/>
              <w:rPr>
                <w:rFonts w:eastAsia="Times New Roman" w:cstheme="minorHAnsi"/>
                <w:color w:val="000000"/>
                <w:sz w:val="20"/>
                <w:szCs w:val="20"/>
                <w:lang w:eastAsia="sl-SI"/>
              </w:rPr>
            </w:pPr>
            <w:r w:rsidRPr="007E404C">
              <w:rPr>
                <w:rFonts w:cstheme="minorHAnsi"/>
                <w:sz w:val="20"/>
                <w:szCs w:val="20"/>
              </w:rPr>
              <w:t>Eviden</w:t>
            </w:r>
            <w:r w:rsidRPr="007E404C">
              <w:rPr>
                <w:rFonts w:cstheme="minorHAnsi" w:hint="eastAsia"/>
                <w:sz w:val="20"/>
                <w:szCs w:val="20"/>
              </w:rPr>
              <w:t>č</w:t>
            </w:r>
            <w:r w:rsidRPr="007E404C">
              <w:rPr>
                <w:rFonts w:cstheme="minorHAnsi"/>
                <w:sz w:val="20"/>
                <w:szCs w:val="20"/>
              </w:rPr>
              <w:t xml:space="preserve">ni primeri MoE REA, </w:t>
            </w:r>
            <w:r w:rsidRPr="007E404C">
              <w:rPr>
                <w:rFonts w:cstheme="minorHAnsi"/>
                <w:b/>
                <w:bCs/>
                <w:strike/>
                <w:sz w:val="20"/>
                <w:szCs w:val="20"/>
              </w:rPr>
              <w:t>MoE</w:t>
            </w:r>
            <w:r w:rsidRPr="007E404C">
              <w:rPr>
                <w:rFonts w:cstheme="minorHAnsi"/>
                <w:b/>
                <w:bCs/>
                <w:sz w:val="20"/>
                <w:szCs w:val="20"/>
              </w:rPr>
              <w:t xml:space="preserve"> </w:t>
            </w:r>
            <w:r w:rsidRPr="007E404C">
              <w:rPr>
                <w:rFonts w:cstheme="minorHAnsi"/>
                <w:sz w:val="20"/>
                <w:szCs w:val="20"/>
              </w:rPr>
              <w:t xml:space="preserve">NRV, </w:t>
            </w:r>
            <w:r w:rsidRPr="007E404C">
              <w:rPr>
                <w:rFonts w:cstheme="minorHAnsi"/>
                <w:b/>
                <w:bCs/>
                <w:sz w:val="20"/>
                <w:szCs w:val="20"/>
              </w:rPr>
              <w:t>VUZ, DZ</w:t>
            </w:r>
            <w:r w:rsidRPr="007E404C">
              <w:rPr>
                <w:rFonts w:cstheme="minorHAnsi"/>
                <w:sz w:val="20"/>
                <w:szCs w:val="20"/>
              </w:rPr>
              <w:t xml:space="preserve"> v EHP</w:t>
            </w:r>
          </w:p>
        </w:tc>
        <w:tc>
          <w:tcPr>
            <w:tcW w:w="6917" w:type="dxa"/>
            <w:shd w:val="clear" w:color="auto" w:fill="auto"/>
            <w:vAlign w:val="bottom"/>
          </w:tcPr>
          <w:p w14:paraId="39CE1E3F" w14:textId="0B6EC6A9" w:rsidR="002B2BA8" w:rsidRPr="007E404C" w:rsidRDefault="002B2BA8" w:rsidP="002B2BA8">
            <w:pPr>
              <w:spacing w:after="0" w:line="240" w:lineRule="auto"/>
              <w:rPr>
                <w:rFonts w:eastAsia="Times New Roman" w:cstheme="minorHAnsi"/>
                <w:color w:val="000000"/>
                <w:sz w:val="20"/>
                <w:szCs w:val="20"/>
                <w:lang w:eastAsia="sl-SI"/>
              </w:rPr>
            </w:pPr>
            <w:r w:rsidRPr="007E404C">
              <w:rPr>
                <w:rFonts w:cstheme="minorHAnsi"/>
                <w:sz w:val="20"/>
                <w:szCs w:val="20"/>
              </w:rPr>
              <w:t>Eviden</w:t>
            </w:r>
            <w:r w:rsidRPr="007E404C">
              <w:rPr>
                <w:rFonts w:cstheme="minorHAnsi" w:hint="eastAsia"/>
                <w:sz w:val="20"/>
                <w:szCs w:val="20"/>
              </w:rPr>
              <w:t>č</w:t>
            </w:r>
            <w:r w:rsidRPr="007E404C">
              <w:rPr>
                <w:rFonts w:cstheme="minorHAnsi"/>
                <w:sz w:val="20"/>
                <w:szCs w:val="20"/>
              </w:rPr>
              <w:t>no spremljanje primerov mobilne enote reanimobila</w:t>
            </w:r>
            <w:r w:rsidRPr="007E404C">
              <w:rPr>
                <w:rFonts w:cstheme="minorHAnsi"/>
                <w:b/>
                <w:bCs/>
                <w:sz w:val="20"/>
                <w:szCs w:val="20"/>
              </w:rPr>
              <w:t xml:space="preserve">, </w:t>
            </w:r>
            <w:r w:rsidRPr="007E404C">
              <w:rPr>
                <w:rFonts w:cstheme="minorHAnsi"/>
                <w:b/>
                <w:bCs/>
                <w:strike/>
                <w:sz w:val="20"/>
                <w:szCs w:val="20"/>
              </w:rPr>
              <w:t>in</w:t>
            </w:r>
            <w:r w:rsidRPr="007E404C">
              <w:rPr>
                <w:rFonts w:cstheme="minorHAnsi"/>
                <w:strike/>
                <w:sz w:val="20"/>
                <w:szCs w:val="20"/>
              </w:rPr>
              <w:t xml:space="preserve"> </w:t>
            </w:r>
            <w:r w:rsidRPr="007E404C">
              <w:rPr>
                <w:rFonts w:cstheme="minorHAnsi"/>
                <w:sz w:val="20"/>
                <w:szCs w:val="20"/>
              </w:rPr>
              <w:t>mobilne enote nujnega re</w:t>
            </w:r>
            <w:r w:rsidRPr="007E404C">
              <w:rPr>
                <w:rFonts w:cstheme="minorHAnsi" w:hint="eastAsia"/>
                <w:sz w:val="20"/>
                <w:szCs w:val="20"/>
              </w:rPr>
              <w:t>š</w:t>
            </w:r>
            <w:r w:rsidRPr="007E404C">
              <w:rPr>
                <w:rFonts w:cstheme="minorHAnsi"/>
                <w:sz w:val="20"/>
                <w:szCs w:val="20"/>
              </w:rPr>
              <w:t xml:space="preserve">evalnega vozila, </w:t>
            </w:r>
            <w:r w:rsidRPr="007E404C">
              <w:rPr>
                <w:rFonts w:cstheme="minorHAnsi"/>
                <w:b/>
                <w:bCs/>
                <w:sz w:val="20"/>
                <w:szCs w:val="20"/>
              </w:rPr>
              <w:t>mobilne enote vozila urgentnega zdravnika in mobilne enote de</w:t>
            </w:r>
            <w:r w:rsidRPr="007E404C">
              <w:rPr>
                <w:rFonts w:cstheme="minorHAnsi" w:hint="eastAsia"/>
                <w:b/>
                <w:bCs/>
                <w:sz w:val="20"/>
                <w:szCs w:val="20"/>
              </w:rPr>
              <w:t>ž</w:t>
            </w:r>
            <w:r w:rsidRPr="007E404C">
              <w:rPr>
                <w:rFonts w:cstheme="minorHAnsi"/>
                <w:b/>
                <w:bCs/>
                <w:sz w:val="20"/>
                <w:szCs w:val="20"/>
              </w:rPr>
              <w:t>urnega zdravnika za neodlo</w:t>
            </w:r>
            <w:r w:rsidRPr="007E404C">
              <w:rPr>
                <w:rFonts w:cstheme="minorHAnsi" w:hint="eastAsia"/>
                <w:b/>
                <w:bCs/>
                <w:sz w:val="20"/>
                <w:szCs w:val="20"/>
              </w:rPr>
              <w:t>ž</w:t>
            </w:r>
            <w:r w:rsidRPr="007E404C">
              <w:rPr>
                <w:rFonts w:cstheme="minorHAnsi"/>
                <w:b/>
                <w:bCs/>
                <w:sz w:val="20"/>
                <w:szCs w:val="20"/>
              </w:rPr>
              <w:t>ljive hi</w:t>
            </w:r>
            <w:r w:rsidRPr="007E404C">
              <w:rPr>
                <w:rFonts w:cstheme="minorHAnsi" w:hint="eastAsia"/>
                <w:b/>
                <w:bCs/>
                <w:sz w:val="20"/>
                <w:szCs w:val="20"/>
              </w:rPr>
              <w:t>š</w:t>
            </w:r>
            <w:r w:rsidRPr="007E404C">
              <w:rPr>
                <w:rFonts w:cstheme="minorHAnsi"/>
                <w:b/>
                <w:bCs/>
                <w:sz w:val="20"/>
                <w:szCs w:val="20"/>
              </w:rPr>
              <w:t>ne obiske</w:t>
            </w:r>
            <w:r w:rsidRPr="007E404C">
              <w:rPr>
                <w:rFonts w:cstheme="minorHAnsi"/>
                <w:sz w:val="20"/>
                <w:szCs w:val="20"/>
              </w:rPr>
              <w:t xml:space="preserve"> obravnavanih v Enoti za hitre preglede</w:t>
            </w:r>
            <w:r w:rsidR="00786CD9">
              <w:rPr>
                <w:rFonts w:cstheme="minorHAnsi"/>
                <w:sz w:val="20"/>
                <w:szCs w:val="20"/>
              </w:rPr>
              <w:t>.</w:t>
            </w:r>
          </w:p>
        </w:tc>
      </w:tr>
    </w:tbl>
    <w:p w14:paraId="1CD3652D" w14:textId="77777777" w:rsidR="001968AD" w:rsidRPr="00EF75C5" w:rsidRDefault="001968AD" w:rsidP="001968AD">
      <w:pPr>
        <w:spacing w:after="0" w:line="240" w:lineRule="auto"/>
        <w:rPr>
          <w:rFonts w:eastAsia="Times New Roman" w:cstheme="minorHAnsi"/>
          <w:highlight w:val="yellow"/>
          <w:lang w:eastAsia="sl-SI"/>
        </w:rPr>
      </w:pPr>
    </w:p>
    <w:p w14:paraId="2BB8B4B6" w14:textId="77777777" w:rsidR="00086C80" w:rsidRDefault="00086C80" w:rsidP="001968AD">
      <w:pPr>
        <w:spacing w:after="0" w:line="240" w:lineRule="auto"/>
        <w:jc w:val="both"/>
        <w:rPr>
          <w:rFonts w:ascii="Calibri" w:eastAsia="Calibri" w:hAnsi="Calibri" w:cs="Arial"/>
        </w:rPr>
      </w:pPr>
    </w:p>
    <w:p w14:paraId="74DD3002" w14:textId="1BDDEC23" w:rsidR="001968AD" w:rsidRPr="001968AD" w:rsidRDefault="001968AD" w:rsidP="001968AD">
      <w:pPr>
        <w:spacing w:after="0" w:line="240" w:lineRule="auto"/>
        <w:jc w:val="both"/>
        <w:rPr>
          <w:rFonts w:ascii="Calibri" w:eastAsia="Times New Roman" w:hAnsi="Calibri" w:cs="Calibri"/>
          <w:lang w:eastAsia="sl-SI"/>
        </w:rPr>
      </w:pPr>
      <w:r w:rsidRPr="001968AD">
        <w:rPr>
          <w:rFonts w:ascii="Calibri" w:eastAsia="Calibri" w:hAnsi="Calibri" w:cs="Arial"/>
        </w:rPr>
        <w:lastRenderedPageBreak/>
        <w:t>S</w:t>
      </w:r>
      <w:r w:rsidRPr="001968AD">
        <w:rPr>
          <w:rFonts w:ascii="Calibri" w:eastAsia="Times New Roman" w:hAnsi="Calibri" w:cs="Calibri"/>
          <w:lang w:eastAsia="sl-SI"/>
        </w:rPr>
        <w:t>premembe uvajamo tudi v povezovalnih šifrantih kot sledi (označeno s krepko pisavo):</w:t>
      </w:r>
    </w:p>
    <w:p w14:paraId="6487B390" w14:textId="77777777" w:rsidR="001968AD" w:rsidRPr="001968AD" w:rsidRDefault="001968AD" w:rsidP="001968AD">
      <w:pPr>
        <w:spacing w:after="0" w:line="240" w:lineRule="auto"/>
        <w:jc w:val="both"/>
        <w:rPr>
          <w:rFonts w:ascii="Calibri" w:eastAsia="Times New Roman" w:hAnsi="Calibri" w:cs="Calibri"/>
          <w:lang w:eastAsia="sl-SI"/>
        </w:rPr>
      </w:pPr>
    </w:p>
    <w:p w14:paraId="45007873" w14:textId="77777777" w:rsidR="001968AD" w:rsidRPr="001968AD" w:rsidRDefault="001968AD" w:rsidP="001968AD">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bCs/>
          <w:lang w:eastAsia="sl-SI"/>
        </w:rPr>
        <w:t>K1</w:t>
      </w:r>
      <w:r w:rsidRPr="001968AD">
        <w:rPr>
          <w:rFonts w:ascii="Calibri" w:eastAsia="Times New Roman" w:hAnsi="Calibri" w:cs="Calibri"/>
          <w:lang w:eastAsia="sl-SI"/>
        </w:rPr>
        <w:t xml:space="preserve"> </w:t>
      </w:r>
      <w:r w:rsidRPr="001968AD">
        <w:rPr>
          <w:rFonts w:ascii="Calibri" w:eastAsia="Calibri" w:hAnsi="Calibri" w:cs="Arial"/>
        </w:rPr>
        <w:t xml:space="preserve">»Vrste zdravstvene dejavnosti in storitve za obračun«  </w:t>
      </w:r>
    </w:p>
    <w:p w14:paraId="3E19A526" w14:textId="77777777" w:rsidR="001968AD" w:rsidRPr="001968AD" w:rsidRDefault="001968AD" w:rsidP="001968AD">
      <w:pPr>
        <w:spacing w:after="0" w:line="240" w:lineRule="auto"/>
        <w:jc w:val="both"/>
        <w:rPr>
          <w:rFonts w:ascii="Calibri" w:eastAsia="Times New Roman" w:hAnsi="Calibri" w:cs="Calibri"/>
          <w:lang w:eastAsia="sl-SI"/>
        </w:rPr>
      </w:pPr>
    </w:p>
    <w:tbl>
      <w:tblPr>
        <w:tblW w:w="5008" w:type="pct"/>
        <w:tblLayout w:type="fixed"/>
        <w:tblCellMar>
          <w:left w:w="70" w:type="dxa"/>
          <w:right w:w="70" w:type="dxa"/>
        </w:tblCellMar>
        <w:tblLook w:val="04A0" w:firstRow="1" w:lastRow="0" w:firstColumn="1" w:lastColumn="0" w:noHBand="0" w:noVBand="1"/>
      </w:tblPr>
      <w:tblGrid>
        <w:gridCol w:w="923"/>
        <w:gridCol w:w="1800"/>
        <w:gridCol w:w="420"/>
        <w:gridCol w:w="974"/>
        <w:gridCol w:w="978"/>
        <w:gridCol w:w="1116"/>
        <w:gridCol w:w="839"/>
        <w:gridCol w:w="1118"/>
        <w:gridCol w:w="1255"/>
      </w:tblGrid>
      <w:tr w:rsidR="001968AD" w:rsidRPr="001968AD" w14:paraId="5D002942" w14:textId="77777777" w:rsidTr="0061253E">
        <w:trPr>
          <w:trHeight w:val="829"/>
        </w:trPr>
        <w:tc>
          <w:tcPr>
            <w:tcW w:w="490" w:type="pct"/>
            <w:tcBorders>
              <w:top w:val="nil"/>
              <w:left w:val="nil"/>
              <w:bottom w:val="nil"/>
              <w:right w:val="nil"/>
            </w:tcBorders>
            <w:shd w:val="clear" w:color="auto" w:fill="auto"/>
            <w:noWrap/>
            <w:vAlign w:val="bottom"/>
            <w:hideMark/>
          </w:tcPr>
          <w:p w14:paraId="78E186AE"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955" w:type="pct"/>
            <w:tcBorders>
              <w:top w:val="nil"/>
              <w:left w:val="nil"/>
              <w:bottom w:val="nil"/>
              <w:right w:val="nil"/>
            </w:tcBorders>
            <w:shd w:val="clear" w:color="auto" w:fill="auto"/>
            <w:noWrap/>
            <w:vAlign w:val="bottom"/>
            <w:hideMark/>
          </w:tcPr>
          <w:p w14:paraId="7EF8C648"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3" w:type="pct"/>
            <w:tcBorders>
              <w:top w:val="nil"/>
              <w:left w:val="nil"/>
              <w:bottom w:val="nil"/>
              <w:right w:val="nil"/>
            </w:tcBorders>
            <w:shd w:val="clear" w:color="auto" w:fill="auto"/>
            <w:noWrap/>
            <w:vAlign w:val="bottom"/>
            <w:hideMark/>
          </w:tcPr>
          <w:p w14:paraId="28DBA8C6"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517" w:type="pct"/>
            <w:tcBorders>
              <w:top w:val="nil"/>
              <w:left w:val="nil"/>
              <w:bottom w:val="nil"/>
              <w:right w:val="nil"/>
            </w:tcBorders>
            <w:shd w:val="clear" w:color="auto" w:fill="auto"/>
            <w:noWrap/>
            <w:vAlign w:val="bottom"/>
            <w:hideMark/>
          </w:tcPr>
          <w:p w14:paraId="0DE68E12"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519" w:type="pct"/>
            <w:tcBorders>
              <w:top w:val="nil"/>
              <w:left w:val="nil"/>
              <w:bottom w:val="nil"/>
              <w:right w:val="nil"/>
            </w:tcBorders>
            <w:shd w:val="clear" w:color="auto" w:fill="auto"/>
            <w:noWrap/>
            <w:vAlign w:val="bottom"/>
            <w:hideMark/>
          </w:tcPr>
          <w:p w14:paraId="60E50FB8"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97"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E98F51D"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Storitve in seznami storitev, ki se za MedZZ ter vse razloge obravnav evidentirajo podrobno po osebah v podvrstah dejavnosti, ki se v ostalih primerih plačujejo v pavšalih</w:t>
            </w:r>
          </w:p>
        </w:tc>
      </w:tr>
      <w:tr w:rsidR="001968AD" w:rsidRPr="001968AD" w14:paraId="39E6E518" w14:textId="77777777" w:rsidTr="0061253E">
        <w:trPr>
          <w:trHeight w:val="255"/>
        </w:trPr>
        <w:tc>
          <w:tcPr>
            <w:tcW w:w="490" w:type="pct"/>
            <w:tcBorders>
              <w:top w:val="nil"/>
              <w:left w:val="nil"/>
              <w:bottom w:val="nil"/>
              <w:right w:val="nil"/>
            </w:tcBorders>
            <w:shd w:val="clear" w:color="auto" w:fill="auto"/>
            <w:noWrap/>
            <w:vAlign w:val="bottom"/>
            <w:hideMark/>
          </w:tcPr>
          <w:p w14:paraId="6A3BAD01"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955" w:type="pct"/>
            <w:tcBorders>
              <w:top w:val="nil"/>
              <w:left w:val="nil"/>
              <w:bottom w:val="nil"/>
              <w:right w:val="nil"/>
            </w:tcBorders>
            <w:shd w:val="clear" w:color="auto" w:fill="auto"/>
            <w:noWrap/>
            <w:vAlign w:val="bottom"/>
            <w:hideMark/>
          </w:tcPr>
          <w:p w14:paraId="0E68EC03"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3" w:type="pct"/>
            <w:tcBorders>
              <w:top w:val="nil"/>
              <w:left w:val="nil"/>
              <w:bottom w:val="nil"/>
              <w:right w:val="nil"/>
            </w:tcBorders>
            <w:shd w:val="clear" w:color="auto" w:fill="auto"/>
            <w:noWrap/>
            <w:vAlign w:val="bottom"/>
            <w:hideMark/>
          </w:tcPr>
          <w:p w14:paraId="6A32F119"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517" w:type="pct"/>
            <w:tcBorders>
              <w:top w:val="nil"/>
              <w:left w:val="nil"/>
              <w:bottom w:val="nil"/>
              <w:right w:val="nil"/>
            </w:tcBorders>
            <w:shd w:val="clear" w:color="auto" w:fill="auto"/>
            <w:noWrap/>
            <w:vAlign w:val="bottom"/>
            <w:hideMark/>
          </w:tcPr>
          <w:p w14:paraId="3F584D42"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519" w:type="pct"/>
            <w:tcBorders>
              <w:top w:val="nil"/>
              <w:left w:val="nil"/>
              <w:bottom w:val="nil"/>
              <w:right w:val="nil"/>
            </w:tcBorders>
            <w:shd w:val="clear" w:color="auto" w:fill="auto"/>
            <w:noWrap/>
            <w:vAlign w:val="bottom"/>
            <w:hideMark/>
          </w:tcPr>
          <w:p w14:paraId="3998BC83"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103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84B7C5"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MedZZ*</w:t>
            </w:r>
          </w:p>
        </w:tc>
        <w:tc>
          <w:tcPr>
            <w:tcW w:w="125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58AD3AA"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RO 1, 2, 3, 4 in 5</w:t>
            </w:r>
          </w:p>
        </w:tc>
      </w:tr>
      <w:tr w:rsidR="001968AD" w:rsidRPr="001968AD" w14:paraId="11CAD6AC" w14:textId="77777777" w:rsidTr="0061253E">
        <w:trPr>
          <w:trHeight w:val="1200"/>
        </w:trPr>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EF965E"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Šifra zdr. dej.</w:t>
            </w:r>
          </w:p>
        </w:tc>
        <w:tc>
          <w:tcPr>
            <w:tcW w:w="1695" w:type="pct"/>
            <w:gridSpan w:val="3"/>
            <w:tcBorders>
              <w:top w:val="single" w:sz="4" w:space="0" w:color="auto"/>
              <w:left w:val="nil"/>
              <w:bottom w:val="single" w:sz="4" w:space="0" w:color="auto"/>
              <w:right w:val="single" w:sz="4" w:space="0" w:color="000000"/>
            </w:tcBorders>
            <w:shd w:val="clear" w:color="auto" w:fill="auto"/>
            <w:vAlign w:val="bottom"/>
            <w:hideMark/>
          </w:tcPr>
          <w:p w14:paraId="27688D62"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Zdravstvena dejavnost,                                                                                                                                                      vrsta dejavnosti, podvrsta dejavnosti</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104BE64"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Šifrant K1.1</w:t>
            </w:r>
            <w:r w:rsidRPr="001968AD">
              <w:rPr>
                <w:rFonts w:ascii="Calibri" w:eastAsia="Times New Roman" w:hAnsi="Calibri" w:cs="Calibri"/>
                <w:sz w:val="16"/>
                <w:szCs w:val="16"/>
                <w:lang w:eastAsia="sl-SI"/>
              </w:rPr>
              <w:t xml:space="preserve"> - Dovoljene storitve obračuna po podvrstah zdravstvene dejavnosti</w:t>
            </w:r>
          </w:p>
        </w:tc>
        <w:tc>
          <w:tcPr>
            <w:tcW w:w="592" w:type="pct"/>
            <w:tcBorders>
              <w:top w:val="nil"/>
              <w:left w:val="nil"/>
              <w:bottom w:val="single" w:sz="4" w:space="0" w:color="auto"/>
              <w:right w:val="single" w:sz="4" w:space="0" w:color="auto"/>
            </w:tcBorders>
            <w:shd w:val="clear" w:color="auto" w:fill="auto"/>
            <w:vAlign w:val="center"/>
            <w:hideMark/>
          </w:tcPr>
          <w:p w14:paraId="5E0901B4"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 xml:space="preserve">Šifrant K1.3 - </w:t>
            </w:r>
            <w:r w:rsidRPr="001968AD">
              <w:rPr>
                <w:rFonts w:ascii="Calibri" w:eastAsia="Times New Roman" w:hAnsi="Calibri" w:cs="Calibri"/>
                <w:sz w:val="16"/>
                <w:szCs w:val="16"/>
                <w:lang w:eastAsia="sl-SI"/>
              </w:rPr>
              <w:t xml:space="preserve">Storitve, kjer je oznaka 1 - </w:t>
            </w:r>
            <w:r w:rsidRPr="001968AD">
              <w:rPr>
                <w:rFonts w:ascii="Calibri" w:eastAsia="Times New Roman" w:hAnsi="Calibri" w:cs="Calibri"/>
                <w:b/>
                <w:bCs/>
                <w:sz w:val="16"/>
                <w:szCs w:val="16"/>
                <w:lang w:eastAsia="sl-SI"/>
              </w:rPr>
              <w:t>MedZZ</w:t>
            </w:r>
          </w:p>
        </w:tc>
        <w:tc>
          <w:tcPr>
            <w:tcW w:w="445" w:type="pct"/>
            <w:tcBorders>
              <w:top w:val="nil"/>
              <w:left w:val="nil"/>
              <w:bottom w:val="single" w:sz="4" w:space="0" w:color="auto"/>
              <w:right w:val="single" w:sz="4" w:space="0" w:color="auto"/>
            </w:tcBorders>
            <w:shd w:val="clear" w:color="auto" w:fill="auto"/>
            <w:vAlign w:val="center"/>
            <w:hideMark/>
          </w:tcPr>
          <w:p w14:paraId="1A934E81"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 xml:space="preserve">Šifrant K1.4 - </w:t>
            </w:r>
            <w:r w:rsidRPr="001968AD">
              <w:rPr>
                <w:rFonts w:ascii="Calibri" w:eastAsia="Times New Roman" w:hAnsi="Calibri" w:cs="Calibri"/>
                <w:sz w:val="16"/>
                <w:szCs w:val="16"/>
                <w:lang w:eastAsia="sl-SI"/>
              </w:rPr>
              <w:t>Seznami storitev, kjer je oznaka 1 - MedZZ</w:t>
            </w:r>
          </w:p>
        </w:tc>
        <w:tc>
          <w:tcPr>
            <w:tcW w:w="593" w:type="pct"/>
            <w:tcBorders>
              <w:top w:val="nil"/>
              <w:left w:val="nil"/>
              <w:bottom w:val="single" w:sz="4" w:space="0" w:color="auto"/>
              <w:right w:val="single" w:sz="4" w:space="0" w:color="auto"/>
            </w:tcBorders>
            <w:shd w:val="clear" w:color="auto" w:fill="auto"/>
            <w:vAlign w:val="center"/>
            <w:hideMark/>
          </w:tcPr>
          <w:p w14:paraId="203764DC"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 xml:space="preserve">Šifrant K1.3 - </w:t>
            </w:r>
            <w:r w:rsidRPr="001968AD">
              <w:rPr>
                <w:rFonts w:ascii="Calibri" w:eastAsia="Times New Roman" w:hAnsi="Calibri" w:cs="Calibri"/>
                <w:sz w:val="16"/>
                <w:szCs w:val="16"/>
                <w:lang w:eastAsia="sl-SI"/>
              </w:rPr>
              <w:t xml:space="preserve">Storitve, kjer je oznaka 2 - </w:t>
            </w:r>
            <w:r w:rsidRPr="001968AD">
              <w:rPr>
                <w:rFonts w:ascii="Calibri" w:eastAsia="Times New Roman" w:hAnsi="Calibri" w:cs="Calibri"/>
                <w:b/>
                <w:bCs/>
                <w:sz w:val="16"/>
                <w:szCs w:val="16"/>
                <w:lang w:eastAsia="sl-SI"/>
              </w:rPr>
              <w:t>RO</w:t>
            </w:r>
          </w:p>
        </w:tc>
        <w:tc>
          <w:tcPr>
            <w:tcW w:w="667" w:type="pct"/>
            <w:tcBorders>
              <w:top w:val="nil"/>
              <w:left w:val="nil"/>
              <w:bottom w:val="single" w:sz="4" w:space="0" w:color="auto"/>
              <w:right w:val="single" w:sz="4" w:space="0" w:color="auto"/>
            </w:tcBorders>
            <w:shd w:val="clear" w:color="auto" w:fill="auto"/>
            <w:vAlign w:val="center"/>
            <w:hideMark/>
          </w:tcPr>
          <w:p w14:paraId="08251608"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 xml:space="preserve">Šifrant K1.4 - </w:t>
            </w:r>
            <w:r w:rsidRPr="001968AD">
              <w:rPr>
                <w:rFonts w:ascii="Calibri" w:eastAsia="Times New Roman" w:hAnsi="Calibri" w:cs="Calibri"/>
                <w:sz w:val="16"/>
                <w:szCs w:val="16"/>
                <w:lang w:eastAsia="sl-SI"/>
              </w:rPr>
              <w:t>Seznami storitev, kjer je oznaka 2 - RO</w:t>
            </w:r>
          </w:p>
        </w:tc>
      </w:tr>
      <w:tr w:rsidR="001968AD" w:rsidRPr="001968AD" w14:paraId="68C03446" w14:textId="77777777" w:rsidTr="0061253E">
        <w:trPr>
          <w:trHeight w:val="255"/>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2D9A4CF1"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Q86.210</w:t>
            </w:r>
          </w:p>
        </w:tc>
        <w:tc>
          <w:tcPr>
            <w:tcW w:w="955" w:type="pct"/>
            <w:tcBorders>
              <w:top w:val="nil"/>
              <w:left w:val="nil"/>
              <w:bottom w:val="single" w:sz="4" w:space="0" w:color="auto"/>
              <w:right w:val="single" w:sz="4" w:space="0" w:color="auto"/>
            </w:tcBorders>
            <w:shd w:val="clear" w:color="auto" w:fill="auto"/>
            <w:noWrap/>
            <w:vAlign w:val="bottom"/>
            <w:hideMark/>
          </w:tcPr>
          <w:p w14:paraId="138685D5"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Splošna zunajbolnišnična zdravstvena dejavnost</w:t>
            </w:r>
          </w:p>
        </w:tc>
        <w:tc>
          <w:tcPr>
            <w:tcW w:w="223" w:type="pct"/>
            <w:tcBorders>
              <w:top w:val="nil"/>
              <w:left w:val="nil"/>
              <w:bottom w:val="single" w:sz="4" w:space="0" w:color="auto"/>
              <w:right w:val="single" w:sz="4" w:space="0" w:color="auto"/>
            </w:tcBorders>
            <w:shd w:val="clear" w:color="auto" w:fill="auto"/>
            <w:vAlign w:val="bottom"/>
            <w:hideMark/>
          </w:tcPr>
          <w:p w14:paraId="2AC8EC69"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517" w:type="pct"/>
            <w:tcBorders>
              <w:top w:val="nil"/>
              <w:left w:val="nil"/>
              <w:bottom w:val="single" w:sz="4" w:space="0" w:color="auto"/>
              <w:right w:val="single" w:sz="4" w:space="0" w:color="auto"/>
            </w:tcBorders>
            <w:shd w:val="clear" w:color="auto" w:fill="auto"/>
            <w:vAlign w:val="bottom"/>
            <w:hideMark/>
          </w:tcPr>
          <w:p w14:paraId="79223C2D"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519" w:type="pct"/>
            <w:tcBorders>
              <w:top w:val="nil"/>
              <w:left w:val="nil"/>
              <w:bottom w:val="single" w:sz="4" w:space="0" w:color="auto"/>
              <w:right w:val="single" w:sz="4" w:space="0" w:color="auto"/>
            </w:tcBorders>
            <w:shd w:val="clear" w:color="auto" w:fill="auto"/>
            <w:vAlign w:val="bottom"/>
            <w:hideMark/>
          </w:tcPr>
          <w:p w14:paraId="316B87DB"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592" w:type="pct"/>
            <w:tcBorders>
              <w:top w:val="nil"/>
              <w:left w:val="nil"/>
              <w:bottom w:val="single" w:sz="4" w:space="0" w:color="auto"/>
              <w:right w:val="single" w:sz="4" w:space="0" w:color="auto"/>
            </w:tcBorders>
            <w:shd w:val="clear" w:color="auto" w:fill="auto"/>
            <w:vAlign w:val="bottom"/>
            <w:hideMark/>
          </w:tcPr>
          <w:p w14:paraId="054799A1"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445" w:type="pct"/>
            <w:tcBorders>
              <w:top w:val="nil"/>
              <w:left w:val="nil"/>
              <w:bottom w:val="single" w:sz="4" w:space="0" w:color="auto"/>
              <w:right w:val="single" w:sz="4" w:space="0" w:color="auto"/>
            </w:tcBorders>
            <w:shd w:val="clear" w:color="auto" w:fill="auto"/>
            <w:vAlign w:val="bottom"/>
            <w:hideMark/>
          </w:tcPr>
          <w:p w14:paraId="26DD6A64"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593" w:type="pct"/>
            <w:tcBorders>
              <w:top w:val="nil"/>
              <w:left w:val="nil"/>
              <w:bottom w:val="single" w:sz="4" w:space="0" w:color="auto"/>
              <w:right w:val="single" w:sz="4" w:space="0" w:color="auto"/>
            </w:tcBorders>
            <w:shd w:val="clear" w:color="auto" w:fill="auto"/>
            <w:vAlign w:val="bottom"/>
            <w:hideMark/>
          </w:tcPr>
          <w:p w14:paraId="17473AF3"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667" w:type="pct"/>
            <w:tcBorders>
              <w:top w:val="nil"/>
              <w:left w:val="nil"/>
              <w:bottom w:val="single" w:sz="4" w:space="0" w:color="auto"/>
              <w:right w:val="single" w:sz="4" w:space="0" w:color="auto"/>
            </w:tcBorders>
            <w:shd w:val="clear" w:color="auto" w:fill="auto"/>
            <w:vAlign w:val="bottom"/>
            <w:hideMark/>
          </w:tcPr>
          <w:p w14:paraId="22AD2DBB"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2FC6683E" w14:textId="77777777" w:rsidTr="0061253E">
        <w:trPr>
          <w:trHeight w:val="255"/>
        </w:trPr>
        <w:tc>
          <w:tcPr>
            <w:tcW w:w="490" w:type="pct"/>
            <w:tcBorders>
              <w:top w:val="nil"/>
              <w:left w:val="single" w:sz="8" w:space="0" w:color="auto"/>
              <w:bottom w:val="single" w:sz="4" w:space="0" w:color="auto"/>
              <w:right w:val="single" w:sz="4" w:space="0" w:color="auto"/>
            </w:tcBorders>
            <w:shd w:val="clear" w:color="auto" w:fill="auto"/>
            <w:vAlign w:val="bottom"/>
            <w:hideMark/>
          </w:tcPr>
          <w:p w14:paraId="30A25D5D"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955" w:type="pct"/>
            <w:tcBorders>
              <w:top w:val="nil"/>
              <w:left w:val="nil"/>
              <w:bottom w:val="single" w:sz="4" w:space="0" w:color="auto"/>
              <w:right w:val="single" w:sz="4" w:space="0" w:color="auto"/>
            </w:tcBorders>
            <w:shd w:val="clear" w:color="auto" w:fill="auto"/>
            <w:vAlign w:val="bottom"/>
            <w:hideMark/>
          </w:tcPr>
          <w:p w14:paraId="5FE47CE5" w14:textId="77777777" w:rsidR="001968AD" w:rsidRPr="001968AD" w:rsidRDefault="001968AD" w:rsidP="001968AD">
            <w:pPr>
              <w:spacing w:after="0" w:line="240" w:lineRule="auto"/>
              <w:jc w:val="right"/>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w:t>
            </w:r>
          </w:p>
        </w:tc>
        <w:tc>
          <w:tcPr>
            <w:tcW w:w="740" w:type="pct"/>
            <w:gridSpan w:val="2"/>
            <w:tcBorders>
              <w:top w:val="single" w:sz="4" w:space="0" w:color="auto"/>
              <w:left w:val="nil"/>
              <w:bottom w:val="single" w:sz="4" w:space="0" w:color="auto"/>
              <w:right w:val="single" w:sz="4" w:space="0" w:color="000000"/>
            </w:tcBorders>
            <w:shd w:val="clear" w:color="auto" w:fill="auto"/>
            <w:vAlign w:val="bottom"/>
            <w:hideMark/>
          </w:tcPr>
          <w:p w14:paraId="5B983B4D"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Urgentna medicina v splošni zunajbolnišnični dejavnosti</w:t>
            </w:r>
          </w:p>
        </w:tc>
        <w:tc>
          <w:tcPr>
            <w:tcW w:w="519" w:type="pct"/>
            <w:tcBorders>
              <w:top w:val="nil"/>
              <w:left w:val="nil"/>
              <w:bottom w:val="single" w:sz="4" w:space="0" w:color="auto"/>
              <w:right w:val="single" w:sz="4" w:space="0" w:color="auto"/>
            </w:tcBorders>
            <w:shd w:val="clear" w:color="auto" w:fill="auto"/>
            <w:vAlign w:val="bottom"/>
            <w:hideMark/>
          </w:tcPr>
          <w:p w14:paraId="7A27D834"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592" w:type="pct"/>
            <w:tcBorders>
              <w:top w:val="nil"/>
              <w:left w:val="nil"/>
              <w:bottom w:val="single" w:sz="4" w:space="0" w:color="auto"/>
              <w:right w:val="single" w:sz="4" w:space="0" w:color="auto"/>
            </w:tcBorders>
            <w:shd w:val="clear" w:color="auto" w:fill="auto"/>
            <w:vAlign w:val="bottom"/>
            <w:hideMark/>
          </w:tcPr>
          <w:p w14:paraId="659E3DEC"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445" w:type="pct"/>
            <w:tcBorders>
              <w:top w:val="nil"/>
              <w:left w:val="nil"/>
              <w:bottom w:val="single" w:sz="4" w:space="0" w:color="auto"/>
              <w:right w:val="single" w:sz="4" w:space="0" w:color="auto"/>
            </w:tcBorders>
            <w:shd w:val="clear" w:color="auto" w:fill="auto"/>
            <w:vAlign w:val="bottom"/>
            <w:hideMark/>
          </w:tcPr>
          <w:p w14:paraId="02BA6A78"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593" w:type="pct"/>
            <w:tcBorders>
              <w:top w:val="nil"/>
              <w:left w:val="nil"/>
              <w:bottom w:val="single" w:sz="4" w:space="0" w:color="auto"/>
              <w:right w:val="single" w:sz="4" w:space="0" w:color="auto"/>
            </w:tcBorders>
            <w:shd w:val="clear" w:color="auto" w:fill="auto"/>
            <w:vAlign w:val="bottom"/>
            <w:hideMark/>
          </w:tcPr>
          <w:p w14:paraId="44932801"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667" w:type="pct"/>
            <w:tcBorders>
              <w:top w:val="nil"/>
              <w:left w:val="nil"/>
              <w:bottom w:val="single" w:sz="4" w:space="0" w:color="auto"/>
              <w:right w:val="single" w:sz="4" w:space="0" w:color="auto"/>
            </w:tcBorders>
            <w:shd w:val="clear" w:color="auto" w:fill="auto"/>
            <w:vAlign w:val="bottom"/>
            <w:hideMark/>
          </w:tcPr>
          <w:p w14:paraId="5C7280DC"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195638B8" w14:textId="77777777" w:rsidTr="0061253E">
        <w:trPr>
          <w:trHeight w:val="1680"/>
        </w:trPr>
        <w:tc>
          <w:tcPr>
            <w:tcW w:w="490" w:type="pct"/>
            <w:tcBorders>
              <w:top w:val="nil"/>
              <w:left w:val="single" w:sz="8" w:space="0" w:color="auto"/>
              <w:bottom w:val="single" w:sz="4" w:space="0" w:color="auto"/>
              <w:right w:val="single" w:sz="4" w:space="0" w:color="auto"/>
            </w:tcBorders>
            <w:shd w:val="clear" w:color="auto" w:fill="auto"/>
            <w:noWrap/>
            <w:vAlign w:val="bottom"/>
            <w:hideMark/>
          </w:tcPr>
          <w:p w14:paraId="6999D0B6"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955" w:type="pct"/>
            <w:tcBorders>
              <w:top w:val="nil"/>
              <w:left w:val="nil"/>
              <w:bottom w:val="single" w:sz="4" w:space="0" w:color="auto"/>
              <w:right w:val="single" w:sz="4" w:space="0" w:color="auto"/>
            </w:tcBorders>
            <w:shd w:val="clear" w:color="auto" w:fill="auto"/>
            <w:vAlign w:val="bottom"/>
            <w:hideMark/>
          </w:tcPr>
          <w:p w14:paraId="4CE8CD2E"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23" w:type="pct"/>
            <w:tcBorders>
              <w:top w:val="nil"/>
              <w:left w:val="nil"/>
              <w:bottom w:val="single" w:sz="4" w:space="0" w:color="auto"/>
              <w:right w:val="single" w:sz="4" w:space="0" w:color="auto"/>
            </w:tcBorders>
            <w:shd w:val="clear" w:color="auto" w:fill="auto"/>
            <w:vAlign w:val="center"/>
            <w:hideMark/>
          </w:tcPr>
          <w:p w14:paraId="1A14293E"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062</w:t>
            </w:r>
          </w:p>
        </w:tc>
        <w:tc>
          <w:tcPr>
            <w:tcW w:w="517" w:type="pct"/>
            <w:tcBorders>
              <w:top w:val="nil"/>
              <w:left w:val="nil"/>
              <w:bottom w:val="single" w:sz="4" w:space="0" w:color="auto"/>
              <w:right w:val="single" w:sz="4" w:space="0" w:color="auto"/>
            </w:tcBorders>
            <w:shd w:val="clear" w:color="auto" w:fill="auto"/>
            <w:vAlign w:val="center"/>
            <w:hideMark/>
          </w:tcPr>
          <w:p w14:paraId="127EE699"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Mobilna enota vozila urgentnega zdravnika (MOE VUZ)</w:t>
            </w:r>
          </w:p>
        </w:tc>
        <w:tc>
          <w:tcPr>
            <w:tcW w:w="519" w:type="pct"/>
            <w:tcBorders>
              <w:top w:val="nil"/>
              <w:left w:val="nil"/>
              <w:bottom w:val="single" w:sz="4" w:space="0" w:color="auto"/>
              <w:right w:val="single" w:sz="4" w:space="0" w:color="auto"/>
            </w:tcBorders>
            <w:shd w:val="clear" w:color="auto" w:fill="auto"/>
            <w:vAlign w:val="center"/>
            <w:hideMark/>
          </w:tcPr>
          <w:p w14:paraId="29614277"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E0010, E0092</w:t>
            </w:r>
          </w:p>
          <w:p w14:paraId="133FA2A1"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592" w:type="pct"/>
            <w:tcBorders>
              <w:top w:val="nil"/>
              <w:left w:val="nil"/>
              <w:bottom w:val="single" w:sz="4" w:space="0" w:color="auto"/>
              <w:right w:val="single" w:sz="4" w:space="0" w:color="auto"/>
            </w:tcBorders>
            <w:shd w:val="clear" w:color="auto" w:fill="auto"/>
            <w:vAlign w:val="center"/>
            <w:hideMark/>
          </w:tcPr>
          <w:p w14:paraId="0B4EB456" w14:textId="77777777" w:rsidR="001968AD" w:rsidRPr="001968AD" w:rsidRDefault="001968AD" w:rsidP="001968AD">
            <w:pPr>
              <w:spacing w:after="0" w:line="240" w:lineRule="auto"/>
              <w:rPr>
                <w:rFonts w:ascii="Calibri" w:eastAsia="Times New Roman" w:hAnsi="Calibri" w:cs="Calibri"/>
                <w:b/>
                <w:bCs/>
                <w:sz w:val="16"/>
                <w:szCs w:val="16"/>
                <w:highlight w:val="yellow"/>
                <w:lang w:eastAsia="sl-SI"/>
              </w:rPr>
            </w:pPr>
            <w:r w:rsidRPr="001968AD">
              <w:rPr>
                <w:rFonts w:ascii="Calibri" w:eastAsia="Times New Roman" w:hAnsi="Calibri" w:cs="Calibri"/>
                <w:b/>
                <w:bCs/>
                <w:sz w:val="16"/>
                <w:szCs w:val="16"/>
                <w:lang w:eastAsia="sl-SI"/>
              </w:rPr>
              <w:t>namesto E0010=K0001-K0003,K0020-K0023,K0040, K0041, K0051-K0053 (iz Šifranta 15.20)</w:t>
            </w:r>
          </w:p>
        </w:tc>
        <w:tc>
          <w:tcPr>
            <w:tcW w:w="445" w:type="pct"/>
            <w:tcBorders>
              <w:top w:val="nil"/>
              <w:left w:val="nil"/>
              <w:bottom w:val="single" w:sz="4" w:space="0" w:color="auto"/>
              <w:right w:val="single" w:sz="4" w:space="0" w:color="auto"/>
            </w:tcBorders>
            <w:shd w:val="clear" w:color="auto" w:fill="auto"/>
            <w:vAlign w:val="center"/>
            <w:hideMark/>
          </w:tcPr>
          <w:p w14:paraId="65690368"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namesto E0010=Šifrant 15.27</w:t>
            </w:r>
          </w:p>
        </w:tc>
        <w:tc>
          <w:tcPr>
            <w:tcW w:w="593" w:type="pct"/>
            <w:tcBorders>
              <w:top w:val="nil"/>
              <w:left w:val="nil"/>
              <w:bottom w:val="single" w:sz="4" w:space="0" w:color="auto"/>
              <w:right w:val="single" w:sz="4" w:space="0" w:color="auto"/>
            </w:tcBorders>
            <w:shd w:val="clear" w:color="auto" w:fill="auto"/>
            <w:vAlign w:val="center"/>
            <w:hideMark/>
          </w:tcPr>
          <w:p w14:paraId="08B4A784"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namesto E0010=K0001-K0003,K0020-K0023,K0040, K0041, K0051-K0053 (iz Šifranta 15.20), E0701</w:t>
            </w:r>
          </w:p>
        </w:tc>
        <w:tc>
          <w:tcPr>
            <w:tcW w:w="667" w:type="pct"/>
            <w:tcBorders>
              <w:top w:val="nil"/>
              <w:left w:val="nil"/>
              <w:bottom w:val="single" w:sz="4" w:space="0" w:color="auto"/>
              <w:right w:val="single" w:sz="4" w:space="0" w:color="auto"/>
            </w:tcBorders>
            <w:shd w:val="clear" w:color="auto" w:fill="auto"/>
            <w:vAlign w:val="center"/>
            <w:hideMark/>
          </w:tcPr>
          <w:p w14:paraId="158B3AAA"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namesto E0010=Šifrant 15.27</w:t>
            </w:r>
          </w:p>
        </w:tc>
      </w:tr>
      <w:tr w:rsidR="001968AD" w:rsidRPr="001968AD" w14:paraId="7C1B486B" w14:textId="77777777" w:rsidTr="0061253E">
        <w:trPr>
          <w:trHeight w:val="1680"/>
        </w:trPr>
        <w:tc>
          <w:tcPr>
            <w:tcW w:w="490" w:type="pct"/>
            <w:tcBorders>
              <w:top w:val="nil"/>
              <w:left w:val="single" w:sz="8" w:space="0" w:color="auto"/>
              <w:bottom w:val="single" w:sz="4" w:space="0" w:color="auto"/>
              <w:right w:val="single" w:sz="4" w:space="0" w:color="auto"/>
            </w:tcBorders>
            <w:shd w:val="clear" w:color="auto" w:fill="auto"/>
            <w:noWrap/>
            <w:vAlign w:val="bottom"/>
            <w:hideMark/>
          </w:tcPr>
          <w:p w14:paraId="1BCA9DB9"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955" w:type="pct"/>
            <w:tcBorders>
              <w:top w:val="nil"/>
              <w:left w:val="nil"/>
              <w:bottom w:val="single" w:sz="4" w:space="0" w:color="auto"/>
              <w:right w:val="single" w:sz="4" w:space="0" w:color="auto"/>
            </w:tcBorders>
            <w:shd w:val="clear" w:color="auto" w:fill="auto"/>
            <w:vAlign w:val="bottom"/>
            <w:hideMark/>
          </w:tcPr>
          <w:p w14:paraId="4711827F"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23" w:type="pct"/>
            <w:tcBorders>
              <w:top w:val="nil"/>
              <w:left w:val="nil"/>
              <w:bottom w:val="single" w:sz="4" w:space="0" w:color="auto"/>
              <w:right w:val="single" w:sz="4" w:space="0" w:color="auto"/>
            </w:tcBorders>
            <w:shd w:val="clear" w:color="auto" w:fill="auto"/>
            <w:vAlign w:val="center"/>
            <w:hideMark/>
          </w:tcPr>
          <w:p w14:paraId="05C81623"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063</w:t>
            </w:r>
          </w:p>
        </w:tc>
        <w:tc>
          <w:tcPr>
            <w:tcW w:w="517" w:type="pct"/>
            <w:tcBorders>
              <w:top w:val="nil"/>
              <w:left w:val="nil"/>
              <w:bottom w:val="single" w:sz="4" w:space="0" w:color="auto"/>
              <w:right w:val="single" w:sz="4" w:space="0" w:color="auto"/>
            </w:tcBorders>
            <w:shd w:val="clear" w:color="auto" w:fill="auto"/>
            <w:vAlign w:val="center"/>
            <w:hideMark/>
          </w:tcPr>
          <w:p w14:paraId="6805E194" w14:textId="77777777" w:rsidR="001968AD" w:rsidRPr="001968AD" w:rsidRDefault="001968AD" w:rsidP="001968AD">
            <w:pPr>
              <w:spacing w:after="0" w:line="240" w:lineRule="auto"/>
              <w:rPr>
                <w:rFonts w:ascii="Calibri" w:eastAsia="Times New Roman" w:hAnsi="Calibri" w:cs="Calibri"/>
                <w:b/>
                <w:bCs/>
                <w:sz w:val="16"/>
                <w:szCs w:val="16"/>
                <w:lang w:eastAsia="sl-SI"/>
              </w:rPr>
            </w:pPr>
            <w:bookmarkStart w:id="11" w:name="_Hlk104201033"/>
            <w:r w:rsidRPr="001968AD">
              <w:rPr>
                <w:rFonts w:ascii="Calibri" w:eastAsia="Calibri" w:hAnsi="Calibri" w:cs="Calibri"/>
                <w:b/>
                <w:bCs/>
                <w:sz w:val="16"/>
                <w:szCs w:val="16"/>
              </w:rPr>
              <w:t>Mobilna enota dežurnega zdravnika za neodložljive hišne obiske</w:t>
            </w:r>
            <w:bookmarkEnd w:id="11"/>
            <w:r w:rsidRPr="001968AD">
              <w:rPr>
                <w:rFonts w:ascii="Calibri" w:eastAsia="Calibri" w:hAnsi="Calibri" w:cs="Calibri"/>
                <w:b/>
                <w:bCs/>
                <w:sz w:val="16"/>
                <w:szCs w:val="16"/>
              </w:rPr>
              <w:t xml:space="preserve"> (MOE DZ)</w:t>
            </w:r>
            <w:r w:rsidRPr="001968AD">
              <w:rPr>
                <w:rFonts w:ascii="Calibri" w:eastAsia="Times New Roman" w:hAnsi="Calibri" w:cs="Calibri"/>
                <w:b/>
                <w:bCs/>
                <w:sz w:val="16"/>
                <w:szCs w:val="16"/>
                <w:lang w:eastAsia="sl-SI"/>
              </w:rPr>
              <w:t xml:space="preserve"> </w:t>
            </w:r>
          </w:p>
        </w:tc>
        <w:tc>
          <w:tcPr>
            <w:tcW w:w="519" w:type="pct"/>
            <w:tcBorders>
              <w:top w:val="nil"/>
              <w:left w:val="nil"/>
              <w:bottom w:val="single" w:sz="4" w:space="0" w:color="auto"/>
              <w:right w:val="single" w:sz="4" w:space="0" w:color="auto"/>
            </w:tcBorders>
            <w:shd w:val="clear" w:color="auto" w:fill="auto"/>
            <w:vAlign w:val="center"/>
            <w:hideMark/>
          </w:tcPr>
          <w:p w14:paraId="44ABD2B1"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E0010, E0092</w:t>
            </w:r>
          </w:p>
          <w:p w14:paraId="0EBEA7AC"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592" w:type="pct"/>
            <w:tcBorders>
              <w:top w:val="nil"/>
              <w:left w:val="nil"/>
              <w:bottom w:val="single" w:sz="4" w:space="0" w:color="auto"/>
              <w:right w:val="single" w:sz="4" w:space="0" w:color="auto"/>
            </w:tcBorders>
            <w:shd w:val="clear" w:color="auto" w:fill="auto"/>
            <w:vAlign w:val="center"/>
            <w:hideMark/>
          </w:tcPr>
          <w:p w14:paraId="43331D05" w14:textId="77777777" w:rsidR="001968AD" w:rsidRPr="001968AD" w:rsidRDefault="001968AD" w:rsidP="001968AD">
            <w:pPr>
              <w:spacing w:after="0" w:line="240" w:lineRule="auto"/>
              <w:rPr>
                <w:rFonts w:ascii="Calibri" w:eastAsia="Times New Roman" w:hAnsi="Calibri" w:cs="Calibri"/>
                <w:b/>
                <w:bCs/>
                <w:sz w:val="16"/>
                <w:szCs w:val="16"/>
                <w:highlight w:val="yellow"/>
                <w:lang w:eastAsia="sl-SI"/>
              </w:rPr>
            </w:pPr>
            <w:r w:rsidRPr="001968AD">
              <w:rPr>
                <w:rFonts w:ascii="Calibri" w:eastAsia="Times New Roman" w:hAnsi="Calibri" w:cs="Calibri"/>
                <w:b/>
                <w:bCs/>
                <w:sz w:val="16"/>
                <w:szCs w:val="16"/>
                <w:lang w:eastAsia="sl-SI"/>
              </w:rPr>
              <w:t>namesto E0010=K0001-K0003,K0020-K0023,K0040, K0041, K0051-K0053 (iz Šifranta 15.20)</w:t>
            </w:r>
          </w:p>
        </w:tc>
        <w:tc>
          <w:tcPr>
            <w:tcW w:w="445" w:type="pct"/>
            <w:tcBorders>
              <w:top w:val="nil"/>
              <w:left w:val="nil"/>
              <w:bottom w:val="single" w:sz="4" w:space="0" w:color="auto"/>
              <w:right w:val="single" w:sz="4" w:space="0" w:color="auto"/>
            </w:tcBorders>
            <w:shd w:val="clear" w:color="auto" w:fill="auto"/>
            <w:vAlign w:val="center"/>
            <w:hideMark/>
          </w:tcPr>
          <w:p w14:paraId="1AED10C0"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namesto E0010=Šifrant 15.27</w:t>
            </w:r>
          </w:p>
        </w:tc>
        <w:tc>
          <w:tcPr>
            <w:tcW w:w="593" w:type="pct"/>
            <w:tcBorders>
              <w:top w:val="nil"/>
              <w:left w:val="nil"/>
              <w:bottom w:val="single" w:sz="4" w:space="0" w:color="auto"/>
              <w:right w:val="single" w:sz="4" w:space="0" w:color="auto"/>
            </w:tcBorders>
            <w:shd w:val="clear" w:color="auto" w:fill="auto"/>
            <w:vAlign w:val="center"/>
            <w:hideMark/>
          </w:tcPr>
          <w:p w14:paraId="13A8579D"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namesto E0010=K0001-K0003,K0020-K0023,K0040, K0041, K0051-K0053 (iz Šifranta 15.20), E0701</w:t>
            </w:r>
          </w:p>
        </w:tc>
        <w:tc>
          <w:tcPr>
            <w:tcW w:w="667" w:type="pct"/>
            <w:tcBorders>
              <w:top w:val="nil"/>
              <w:left w:val="nil"/>
              <w:bottom w:val="single" w:sz="4" w:space="0" w:color="auto"/>
              <w:right w:val="single" w:sz="4" w:space="0" w:color="auto"/>
            </w:tcBorders>
            <w:shd w:val="clear" w:color="auto" w:fill="auto"/>
            <w:vAlign w:val="center"/>
            <w:hideMark/>
          </w:tcPr>
          <w:p w14:paraId="3C35EEEA"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namesto E0010=Šifrant 15.27</w:t>
            </w:r>
          </w:p>
        </w:tc>
      </w:tr>
    </w:tbl>
    <w:p w14:paraId="3DB620AA" w14:textId="77777777" w:rsidR="001968AD" w:rsidRPr="001968AD" w:rsidRDefault="001968AD" w:rsidP="001968AD">
      <w:pPr>
        <w:spacing w:after="0" w:line="240" w:lineRule="auto"/>
        <w:jc w:val="both"/>
        <w:rPr>
          <w:rFonts w:ascii="Calibri" w:eastAsia="Times New Roman" w:hAnsi="Calibri" w:cs="Calibri"/>
          <w:lang w:eastAsia="sl-SI"/>
        </w:rPr>
      </w:pPr>
    </w:p>
    <w:p w14:paraId="720C85BC" w14:textId="77777777" w:rsidR="001968AD" w:rsidRPr="001968AD" w:rsidRDefault="001968AD" w:rsidP="001968AD">
      <w:pPr>
        <w:numPr>
          <w:ilvl w:val="0"/>
          <w:numId w:val="15"/>
        </w:numPr>
        <w:spacing w:after="0" w:line="240" w:lineRule="auto"/>
        <w:rPr>
          <w:rFonts w:ascii="Calibri" w:eastAsia="Times New Roman" w:hAnsi="Calibri" w:cs="Calibri"/>
          <w:lang w:eastAsia="sl-SI"/>
        </w:rPr>
      </w:pPr>
      <w:r w:rsidRPr="001968AD">
        <w:rPr>
          <w:rFonts w:ascii="Calibri" w:eastAsia="Times New Roman" w:hAnsi="Calibri" w:cs="Calibri"/>
          <w:bCs/>
          <w:lang w:eastAsia="sl-SI"/>
        </w:rPr>
        <w:t>K2</w:t>
      </w:r>
      <w:r w:rsidRPr="001968AD">
        <w:rPr>
          <w:rFonts w:ascii="Calibri" w:eastAsia="Times New Roman" w:hAnsi="Calibri" w:cs="Calibri"/>
          <w:lang w:eastAsia="sl-SI"/>
        </w:rPr>
        <w:t xml:space="preserve"> </w:t>
      </w:r>
      <w:r w:rsidRPr="001968AD">
        <w:rPr>
          <w:rFonts w:ascii="Calibri" w:eastAsia="Calibri" w:hAnsi="Calibri" w:cs="Arial"/>
        </w:rPr>
        <w:t xml:space="preserve">»VZD s storitvami glede na vrsto dokumenta po strukturi« </w:t>
      </w:r>
    </w:p>
    <w:p w14:paraId="65736C90" w14:textId="77777777" w:rsidR="001968AD" w:rsidRPr="001968AD" w:rsidRDefault="001968AD" w:rsidP="001968AD">
      <w:pPr>
        <w:spacing w:after="0" w:line="240" w:lineRule="auto"/>
        <w:ind w:left="360"/>
        <w:rPr>
          <w:rFonts w:ascii="Calibri" w:eastAsia="Times New Roman" w:hAnsi="Calibri" w:cs="Calibri"/>
          <w:lang w:eastAsia="sl-SI"/>
        </w:rPr>
      </w:pPr>
    </w:p>
    <w:tbl>
      <w:tblPr>
        <w:tblW w:w="5084" w:type="pct"/>
        <w:tblLayout w:type="fixed"/>
        <w:tblCellMar>
          <w:left w:w="70" w:type="dxa"/>
          <w:right w:w="70" w:type="dxa"/>
        </w:tblCellMar>
        <w:tblLook w:val="04A0" w:firstRow="1" w:lastRow="0" w:firstColumn="1" w:lastColumn="0" w:noHBand="0" w:noVBand="1"/>
      </w:tblPr>
      <w:tblGrid>
        <w:gridCol w:w="907"/>
        <w:gridCol w:w="558"/>
        <w:gridCol w:w="558"/>
        <w:gridCol w:w="1943"/>
        <w:gridCol w:w="1841"/>
        <w:gridCol w:w="1845"/>
        <w:gridCol w:w="991"/>
        <w:gridCol w:w="918"/>
      </w:tblGrid>
      <w:tr w:rsidR="001968AD" w:rsidRPr="001968AD" w14:paraId="7E8CD4D5" w14:textId="77777777" w:rsidTr="001E5629">
        <w:trPr>
          <w:trHeight w:val="643"/>
          <w:tblHead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1818C67A" w14:textId="77777777" w:rsidR="001968AD" w:rsidRPr="001968AD" w:rsidRDefault="001968AD" w:rsidP="001968AD">
            <w:pPr>
              <w:spacing w:after="0" w:line="240" w:lineRule="auto"/>
              <w:rPr>
                <w:rFonts w:ascii="Calibri" w:eastAsia="Times New Roman" w:hAnsi="Calibri" w:cs="Calibri"/>
                <w:sz w:val="20"/>
                <w:szCs w:val="20"/>
                <w:lang w:eastAsia="sl-SI"/>
              </w:rPr>
            </w:pPr>
            <w:bookmarkStart w:id="12" w:name="_Hlk104191019"/>
            <w:r w:rsidRPr="001968AD">
              <w:rPr>
                <w:rFonts w:ascii="Calibri" w:eastAsia="Times New Roman" w:hAnsi="Calibri" w:cs="Calibri"/>
                <w:sz w:val="20"/>
                <w:szCs w:val="20"/>
                <w:lang w:eastAsia="sl-SI"/>
              </w:rPr>
              <w:t>Šifra zdr. dej.</w:t>
            </w:r>
          </w:p>
        </w:tc>
        <w:tc>
          <w:tcPr>
            <w:tcW w:w="1600" w:type="pct"/>
            <w:gridSpan w:val="3"/>
            <w:tcBorders>
              <w:top w:val="single" w:sz="4" w:space="0" w:color="auto"/>
              <w:left w:val="nil"/>
              <w:bottom w:val="single" w:sz="4" w:space="0" w:color="auto"/>
              <w:right w:val="single" w:sz="4" w:space="0" w:color="000000"/>
            </w:tcBorders>
            <w:shd w:val="clear" w:color="auto" w:fill="auto"/>
            <w:hideMark/>
          </w:tcPr>
          <w:p w14:paraId="0982FAF5"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Zdravstvena dejavnost,                                                                                                                                                      vrsta dejavnosti, podvrsta dejavnosti</w:t>
            </w:r>
          </w:p>
        </w:tc>
        <w:tc>
          <w:tcPr>
            <w:tcW w:w="963" w:type="pct"/>
            <w:tcBorders>
              <w:top w:val="single" w:sz="4" w:space="0" w:color="auto"/>
              <w:left w:val="nil"/>
              <w:bottom w:val="single" w:sz="4" w:space="0" w:color="auto"/>
              <w:right w:val="single" w:sz="4" w:space="0" w:color="auto"/>
            </w:tcBorders>
            <w:shd w:val="clear" w:color="auto" w:fill="auto"/>
            <w:vAlign w:val="bottom"/>
            <w:hideMark/>
          </w:tcPr>
          <w:p w14:paraId="00E24B2B"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VD 4-12</w:t>
            </w:r>
          </w:p>
          <w:p w14:paraId="046A7303"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Obravnava</w:t>
            </w:r>
          </w:p>
          <w:p w14:paraId="02CAEB06"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Opr stor</w:t>
            </w:r>
          </w:p>
        </w:tc>
        <w:tc>
          <w:tcPr>
            <w:tcW w:w="965" w:type="pct"/>
            <w:tcBorders>
              <w:top w:val="single" w:sz="4" w:space="0" w:color="auto"/>
              <w:left w:val="nil"/>
              <w:bottom w:val="single" w:sz="4" w:space="0" w:color="auto"/>
              <w:right w:val="single" w:sz="4" w:space="0" w:color="auto"/>
            </w:tcBorders>
          </w:tcPr>
          <w:p w14:paraId="3DA6F53E" w14:textId="77777777" w:rsidR="001968AD" w:rsidRPr="001968AD" w:rsidRDefault="001968AD" w:rsidP="001968AD">
            <w:pPr>
              <w:pBdr>
                <w:right w:val="single" w:sz="4" w:space="4" w:color="auto"/>
              </w:pBd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VD 15-16</w:t>
            </w:r>
          </w:p>
          <w:p w14:paraId="491B1E99" w14:textId="77777777" w:rsidR="001968AD" w:rsidRPr="001968AD" w:rsidRDefault="001968AD" w:rsidP="001968AD">
            <w:pPr>
              <w:pBdr>
                <w:right w:val="single" w:sz="4" w:space="4" w:color="auto"/>
              </w:pBd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Obravnava</w:t>
            </w:r>
          </w:p>
          <w:p w14:paraId="3071AF25" w14:textId="77777777" w:rsidR="001968AD" w:rsidRPr="001968AD" w:rsidRDefault="001968AD" w:rsidP="001968AD">
            <w:pPr>
              <w:pBdr>
                <w:right w:val="single" w:sz="4" w:space="4" w:color="auto"/>
              </w:pBdr>
              <w:spacing w:after="0" w:line="240" w:lineRule="auto"/>
              <w:jc w:val="center"/>
              <w:rPr>
                <w:rFonts w:ascii="Calibri" w:eastAsia="Times New Roman" w:hAnsi="Calibri" w:cs="Calibri"/>
                <w:i/>
                <w:iCs/>
                <w:sz w:val="20"/>
                <w:szCs w:val="20"/>
                <w:lang w:eastAsia="sl-SI"/>
              </w:rPr>
            </w:pPr>
            <w:r w:rsidRPr="001968AD">
              <w:rPr>
                <w:rFonts w:ascii="Calibri" w:eastAsia="Times New Roman" w:hAnsi="Calibri" w:cs="Calibri"/>
                <w:sz w:val="20"/>
                <w:szCs w:val="20"/>
                <w:lang w:eastAsia="sl-SI"/>
              </w:rPr>
              <w:t>Opr stor</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458F6EF" w14:textId="77777777" w:rsidR="001968AD" w:rsidRPr="001968AD" w:rsidRDefault="001968AD" w:rsidP="001968AD">
            <w:pPr>
              <w:pBdr>
                <w:left w:val="single" w:sz="4" w:space="4" w:color="auto"/>
              </w:pBdr>
              <w:spacing w:after="0" w:line="240" w:lineRule="auto"/>
              <w:jc w:val="center"/>
              <w:rPr>
                <w:rFonts w:ascii="Calibri" w:eastAsia="Times New Roman" w:hAnsi="Calibri" w:cs="Calibri"/>
                <w:i/>
                <w:iCs/>
                <w:sz w:val="20"/>
                <w:szCs w:val="20"/>
                <w:lang w:eastAsia="sl-SI"/>
              </w:rPr>
            </w:pPr>
            <w:r w:rsidRPr="001968AD">
              <w:rPr>
                <w:rFonts w:ascii="Calibri" w:eastAsia="Times New Roman" w:hAnsi="Calibri" w:cs="Calibri"/>
                <w:i/>
                <w:iCs/>
                <w:sz w:val="20"/>
                <w:szCs w:val="20"/>
                <w:lang w:eastAsia="sl-SI"/>
              </w:rPr>
              <w:t>VD 13-14</w:t>
            </w:r>
          </w:p>
          <w:p w14:paraId="3405F628" w14:textId="77777777" w:rsidR="001968AD" w:rsidRPr="001968AD" w:rsidRDefault="001968AD" w:rsidP="001968AD">
            <w:pPr>
              <w:spacing w:after="0" w:line="240" w:lineRule="auto"/>
              <w:jc w:val="center"/>
              <w:rPr>
                <w:rFonts w:ascii="Calibri" w:eastAsia="Times New Roman" w:hAnsi="Calibri" w:cs="Calibri"/>
                <w:i/>
                <w:iCs/>
                <w:sz w:val="20"/>
                <w:szCs w:val="20"/>
                <w:lang w:eastAsia="sl-SI"/>
              </w:rPr>
            </w:pPr>
            <w:r w:rsidRPr="001968AD">
              <w:rPr>
                <w:rFonts w:ascii="Calibri" w:eastAsia="Times New Roman" w:hAnsi="Calibri" w:cs="Calibri"/>
                <w:i/>
                <w:iCs/>
                <w:sz w:val="20"/>
                <w:szCs w:val="20"/>
                <w:lang w:eastAsia="sl-SI"/>
              </w:rPr>
              <w:t>PGO</w:t>
            </w:r>
          </w:p>
        </w:tc>
        <w:tc>
          <w:tcPr>
            <w:tcW w:w="480" w:type="pct"/>
            <w:tcBorders>
              <w:top w:val="single" w:sz="4" w:space="0" w:color="auto"/>
              <w:left w:val="nil"/>
              <w:bottom w:val="single" w:sz="4" w:space="0" w:color="auto"/>
              <w:right w:val="single" w:sz="4" w:space="0" w:color="auto"/>
            </w:tcBorders>
          </w:tcPr>
          <w:p w14:paraId="63C1335F" w14:textId="77777777" w:rsidR="001968AD" w:rsidRPr="001968AD" w:rsidRDefault="001968AD" w:rsidP="001968AD">
            <w:pPr>
              <w:spacing w:after="0" w:line="240" w:lineRule="auto"/>
              <w:jc w:val="center"/>
              <w:rPr>
                <w:rFonts w:ascii="Calibri" w:eastAsia="Times New Roman" w:hAnsi="Calibri" w:cs="Calibri"/>
                <w:i/>
                <w:iCs/>
                <w:sz w:val="20"/>
                <w:szCs w:val="20"/>
                <w:lang w:eastAsia="sl-SI"/>
              </w:rPr>
            </w:pPr>
            <w:r w:rsidRPr="001968AD">
              <w:rPr>
                <w:rFonts w:ascii="Calibri" w:eastAsia="Times New Roman" w:hAnsi="Calibri" w:cs="Calibri"/>
                <w:i/>
                <w:iCs/>
                <w:sz w:val="20"/>
                <w:szCs w:val="20"/>
                <w:lang w:eastAsia="sl-SI"/>
              </w:rPr>
              <w:t>VD 15-16</w:t>
            </w:r>
          </w:p>
          <w:p w14:paraId="05DCB15C" w14:textId="77777777" w:rsidR="001968AD" w:rsidRPr="001968AD" w:rsidRDefault="001968AD" w:rsidP="001968AD">
            <w:pPr>
              <w:spacing w:after="0" w:line="240" w:lineRule="auto"/>
              <w:jc w:val="center"/>
              <w:rPr>
                <w:rFonts w:ascii="Calibri" w:eastAsia="Times New Roman" w:hAnsi="Calibri" w:cs="Calibri"/>
                <w:i/>
                <w:iCs/>
                <w:sz w:val="20"/>
                <w:szCs w:val="20"/>
                <w:lang w:eastAsia="sl-SI"/>
              </w:rPr>
            </w:pPr>
            <w:r w:rsidRPr="001968AD">
              <w:rPr>
                <w:rFonts w:ascii="Calibri" w:eastAsia="Times New Roman" w:hAnsi="Calibri" w:cs="Calibri"/>
                <w:i/>
                <w:iCs/>
                <w:sz w:val="20"/>
                <w:szCs w:val="20"/>
                <w:lang w:eastAsia="sl-SI"/>
              </w:rPr>
              <w:t>PGO</w:t>
            </w:r>
          </w:p>
        </w:tc>
      </w:tr>
      <w:tr w:rsidR="001968AD" w:rsidRPr="001968AD" w14:paraId="4C5C2D6A" w14:textId="77777777" w:rsidTr="001E5629">
        <w:trPr>
          <w:trHeight w:val="255"/>
        </w:trPr>
        <w:tc>
          <w:tcPr>
            <w:tcW w:w="474" w:type="pct"/>
            <w:tcBorders>
              <w:top w:val="nil"/>
              <w:left w:val="single" w:sz="8" w:space="0" w:color="auto"/>
              <w:bottom w:val="single" w:sz="4" w:space="0" w:color="auto"/>
              <w:right w:val="single" w:sz="4" w:space="0" w:color="auto"/>
            </w:tcBorders>
            <w:shd w:val="clear" w:color="auto" w:fill="auto"/>
            <w:noWrap/>
            <w:vAlign w:val="bottom"/>
            <w:hideMark/>
          </w:tcPr>
          <w:p w14:paraId="7BCDFB57"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Q86.210</w:t>
            </w:r>
          </w:p>
        </w:tc>
        <w:tc>
          <w:tcPr>
            <w:tcW w:w="1600" w:type="pct"/>
            <w:gridSpan w:val="3"/>
            <w:tcBorders>
              <w:top w:val="single" w:sz="4" w:space="0" w:color="auto"/>
              <w:left w:val="nil"/>
              <w:bottom w:val="single" w:sz="4" w:space="0" w:color="auto"/>
              <w:right w:val="single" w:sz="4" w:space="0" w:color="auto"/>
            </w:tcBorders>
            <w:shd w:val="clear" w:color="auto" w:fill="auto"/>
            <w:vAlign w:val="bottom"/>
            <w:hideMark/>
          </w:tcPr>
          <w:p w14:paraId="28304480"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Splošna zunajbolnišnična zdravstvena dejavnost</w:t>
            </w:r>
          </w:p>
        </w:tc>
        <w:tc>
          <w:tcPr>
            <w:tcW w:w="963" w:type="pct"/>
            <w:tcBorders>
              <w:top w:val="nil"/>
              <w:left w:val="single" w:sz="4" w:space="0" w:color="auto"/>
              <w:bottom w:val="single" w:sz="4" w:space="0" w:color="auto"/>
              <w:right w:val="single" w:sz="4" w:space="0" w:color="auto"/>
            </w:tcBorders>
            <w:shd w:val="clear" w:color="auto" w:fill="auto"/>
            <w:vAlign w:val="bottom"/>
            <w:hideMark/>
          </w:tcPr>
          <w:p w14:paraId="5EC09AC5"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965" w:type="pct"/>
            <w:tcBorders>
              <w:top w:val="nil"/>
              <w:left w:val="single" w:sz="4" w:space="0" w:color="auto"/>
              <w:bottom w:val="single" w:sz="4" w:space="0" w:color="auto"/>
              <w:right w:val="single" w:sz="4" w:space="0" w:color="auto"/>
            </w:tcBorders>
          </w:tcPr>
          <w:p w14:paraId="1DFE6138"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518" w:type="pct"/>
            <w:tcBorders>
              <w:top w:val="nil"/>
              <w:left w:val="single" w:sz="4" w:space="0" w:color="auto"/>
              <w:bottom w:val="single" w:sz="4" w:space="0" w:color="auto"/>
              <w:right w:val="single" w:sz="4" w:space="0" w:color="auto"/>
            </w:tcBorders>
            <w:shd w:val="clear" w:color="auto" w:fill="auto"/>
          </w:tcPr>
          <w:p w14:paraId="42E4592A"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480" w:type="pct"/>
            <w:tcBorders>
              <w:top w:val="nil"/>
              <w:left w:val="single" w:sz="4" w:space="0" w:color="auto"/>
              <w:bottom w:val="single" w:sz="4" w:space="0" w:color="auto"/>
              <w:right w:val="single" w:sz="4" w:space="0" w:color="auto"/>
            </w:tcBorders>
          </w:tcPr>
          <w:p w14:paraId="4D3D8676"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r>
      <w:tr w:rsidR="001968AD" w:rsidRPr="001968AD" w14:paraId="651F9553" w14:textId="77777777" w:rsidTr="001E5629">
        <w:trPr>
          <w:trHeight w:val="255"/>
        </w:trPr>
        <w:tc>
          <w:tcPr>
            <w:tcW w:w="474" w:type="pct"/>
            <w:tcBorders>
              <w:top w:val="nil"/>
              <w:left w:val="single" w:sz="8" w:space="0" w:color="auto"/>
              <w:bottom w:val="single" w:sz="4" w:space="0" w:color="auto"/>
              <w:right w:val="single" w:sz="4" w:space="0" w:color="auto"/>
            </w:tcBorders>
            <w:shd w:val="clear" w:color="auto" w:fill="auto"/>
            <w:noWrap/>
            <w:vAlign w:val="bottom"/>
            <w:hideMark/>
          </w:tcPr>
          <w:p w14:paraId="07471F77"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92" w:type="pct"/>
            <w:tcBorders>
              <w:top w:val="nil"/>
              <w:left w:val="nil"/>
              <w:bottom w:val="single" w:sz="4" w:space="0" w:color="auto"/>
              <w:right w:val="single" w:sz="4" w:space="0" w:color="auto"/>
            </w:tcBorders>
            <w:shd w:val="clear" w:color="auto" w:fill="auto"/>
            <w:noWrap/>
            <w:hideMark/>
          </w:tcPr>
          <w:p w14:paraId="4E8ED78B"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338</w:t>
            </w:r>
          </w:p>
        </w:tc>
        <w:tc>
          <w:tcPr>
            <w:tcW w:w="1308" w:type="pct"/>
            <w:gridSpan w:val="2"/>
            <w:tcBorders>
              <w:top w:val="single" w:sz="4" w:space="0" w:color="auto"/>
              <w:left w:val="nil"/>
              <w:bottom w:val="single" w:sz="4" w:space="0" w:color="auto"/>
              <w:right w:val="single" w:sz="4" w:space="0" w:color="auto"/>
            </w:tcBorders>
            <w:shd w:val="clear" w:color="auto" w:fill="auto"/>
            <w:hideMark/>
          </w:tcPr>
          <w:p w14:paraId="58EFDBFE"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Urgentna medicina v splošni zunajbolnišnični dejavnosti</w:t>
            </w:r>
          </w:p>
        </w:tc>
        <w:tc>
          <w:tcPr>
            <w:tcW w:w="963" w:type="pct"/>
            <w:tcBorders>
              <w:top w:val="nil"/>
              <w:left w:val="single" w:sz="4" w:space="0" w:color="auto"/>
              <w:bottom w:val="single" w:sz="4" w:space="0" w:color="auto"/>
              <w:right w:val="single" w:sz="4" w:space="0" w:color="auto"/>
            </w:tcBorders>
            <w:shd w:val="clear" w:color="auto" w:fill="auto"/>
            <w:vAlign w:val="bottom"/>
            <w:hideMark/>
          </w:tcPr>
          <w:p w14:paraId="04D779B7"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965" w:type="pct"/>
            <w:tcBorders>
              <w:top w:val="nil"/>
              <w:left w:val="single" w:sz="4" w:space="0" w:color="auto"/>
              <w:bottom w:val="single" w:sz="4" w:space="0" w:color="auto"/>
              <w:right w:val="single" w:sz="4" w:space="0" w:color="auto"/>
            </w:tcBorders>
          </w:tcPr>
          <w:p w14:paraId="59651E2C"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518" w:type="pct"/>
            <w:tcBorders>
              <w:top w:val="nil"/>
              <w:left w:val="single" w:sz="4" w:space="0" w:color="auto"/>
              <w:bottom w:val="single" w:sz="4" w:space="0" w:color="auto"/>
              <w:right w:val="single" w:sz="4" w:space="0" w:color="auto"/>
            </w:tcBorders>
            <w:shd w:val="clear" w:color="auto" w:fill="auto"/>
          </w:tcPr>
          <w:p w14:paraId="17435CC5"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480" w:type="pct"/>
            <w:tcBorders>
              <w:top w:val="nil"/>
              <w:left w:val="single" w:sz="4" w:space="0" w:color="auto"/>
              <w:bottom w:val="single" w:sz="4" w:space="0" w:color="auto"/>
              <w:right w:val="single" w:sz="4" w:space="0" w:color="auto"/>
            </w:tcBorders>
          </w:tcPr>
          <w:p w14:paraId="0E4AC2CB"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r>
      <w:tr w:rsidR="001968AD" w:rsidRPr="001968AD" w14:paraId="3A1374CA" w14:textId="77777777" w:rsidTr="001E5629">
        <w:trPr>
          <w:trHeight w:val="313"/>
        </w:trPr>
        <w:tc>
          <w:tcPr>
            <w:tcW w:w="47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B0781C"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92" w:type="pct"/>
            <w:tcBorders>
              <w:top w:val="single" w:sz="4" w:space="0" w:color="auto"/>
              <w:left w:val="nil"/>
              <w:bottom w:val="single" w:sz="4" w:space="0" w:color="auto"/>
              <w:right w:val="single" w:sz="4" w:space="0" w:color="auto"/>
            </w:tcBorders>
            <w:shd w:val="clear" w:color="auto" w:fill="auto"/>
            <w:vAlign w:val="bottom"/>
            <w:hideMark/>
          </w:tcPr>
          <w:p w14:paraId="17FC6D51"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92" w:type="pct"/>
            <w:tcBorders>
              <w:top w:val="single" w:sz="4" w:space="0" w:color="auto"/>
              <w:left w:val="nil"/>
              <w:bottom w:val="single" w:sz="4" w:space="0" w:color="auto"/>
              <w:right w:val="single" w:sz="4" w:space="0" w:color="auto"/>
            </w:tcBorders>
            <w:shd w:val="clear" w:color="auto" w:fill="auto"/>
            <w:hideMark/>
          </w:tcPr>
          <w:p w14:paraId="49FA772B"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062</w:t>
            </w:r>
          </w:p>
        </w:tc>
        <w:tc>
          <w:tcPr>
            <w:tcW w:w="1016" w:type="pct"/>
            <w:tcBorders>
              <w:top w:val="single" w:sz="4" w:space="0" w:color="auto"/>
              <w:left w:val="nil"/>
              <w:bottom w:val="single" w:sz="4" w:space="0" w:color="auto"/>
              <w:right w:val="nil"/>
            </w:tcBorders>
            <w:shd w:val="clear" w:color="auto" w:fill="auto"/>
            <w:hideMark/>
          </w:tcPr>
          <w:p w14:paraId="28BA960C"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vozila urgentnega zdravnika (MOE VUZ)</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191B13A4" w14:textId="77777777" w:rsidR="001968AD" w:rsidRPr="001968AD" w:rsidRDefault="001968AD" w:rsidP="001968AD">
            <w:pPr>
              <w:spacing w:after="0" w:line="240" w:lineRule="auto"/>
              <w:jc w:val="center"/>
              <w:rPr>
                <w:rFonts w:ascii="Calibri" w:eastAsia="Times New Roman" w:hAnsi="Calibri" w:cs="Calibri"/>
                <w:b/>
                <w:bCs/>
                <w:sz w:val="20"/>
                <w:szCs w:val="20"/>
                <w:highlight w:val="yellow"/>
                <w:lang w:eastAsia="sl-SI"/>
              </w:rPr>
            </w:pPr>
            <w:r w:rsidRPr="001968AD">
              <w:rPr>
                <w:rFonts w:ascii="Calibri" w:eastAsia="Times New Roman" w:hAnsi="Calibri" w:cs="Calibri"/>
                <w:b/>
                <w:bCs/>
                <w:sz w:val="20"/>
                <w:szCs w:val="20"/>
                <w:lang w:eastAsia="sl-SI"/>
              </w:rPr>
              <w:t>K0001-K0003,K0020-K0023,K0040,K0041, K0051-K0053 (iz Šifranta 15.20),Šifrant 15.27</w:t>
            </w:r>
          </w:p>
        </w:tc>
        <w:tc>
          <w:tcPr>
            <w:tcW w:w="965" w:type="pct"/>
            <w:tcBorders>
              <w:top w:val="single" w:sz="4" w:space="0" w:color="auto"/>
              <w:left w:val="single" w:sz="4" w:space="0" w:color="auto"/>
              <w:bottom w:val="single" w:sz="4" w:space="0" w:color="auto"/>
              <w:right w:val="single" w:sz="4" w:space="0" w:color="auto"/>
            </w:tcBorders>
          </w:tcPr>
          <w:p w14:paraId="3ECD46C8" w14:textId="304B19DA"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K0001-K0003,</w:t>
            </w:r>
            <w:r w:rsidR="001E5629">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K0020-K0023,</w:t>
            </w:r>
            <w:r w:rsidR="001E5629">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K0040,K0041, K0051-K0053 (iz Šifranta 15.20),</w:t>
            </w:r>
            <w:r w:rsidR="001E5629">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Šifrant 15.27,E0701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64213614"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 xml:space="preserve"> E0092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9248BC8"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E0010</w:t>
            </w:r>
          </w:p>
        </w:tc>
      </w:tr>
      <w:tr w:rsidR="001968AD" w:rsidRPr="001968AD" w14:paraId="620ABB9B" w14:textId="77777777" w:rsidTr="001E5629">
        <w:trPr>
          <w:trHeight w:val="313"/>
        </w:trPr>
        <w:tc>
          <w:tcPr>
            <w:tcW w:w="474" w:type="pct"/>
            <w:tcBorders>
              <w:top w:val="single" w:sz="4" w:space="0" w:color="auto"/>
              <w:left w:val="single" w:sz="8" w:space="0" w:color="auto"/>
              <w:bottom w:val="single" w:sz="4" w:space="0" w:color="auto"/>
              <w:right w:val="single" w:sz="4" w:space="0" w:color="auto"/>
            </w:tcBorders>
            <w:shd w:val="clear" w:color="auto" w:fill="auto"/>
            <w:noWrap/>
            <w:vAlign w:val="bottom"/>
          </w:tcPr>
          <w:p w14:paraId="177429E6"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292" w:type="pct"/>
            <w:tcBorders>
              <w:top w:val="single" w:sz="4" w:space="0" w:color="auto"/>
              <w:left w:val="nil"/>
              <w:bottom w:val="single" w:sz="4" w:space="0" w:color="auto"/>
              <w:right w:val="single" w:sz="4" w:space="0" w:color="auto"/>
            </w:tcBorders>
            <w:shd w:val="clear" w:color="auto" w:fill="auto"/>
            <w:vAlign w:val="bottom"/>
          </w:tcPr>
          <w:p w14:paraId="5E781F17"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292" w:type="pct"/>
            <w:tcBorders>
              <w:top w:val="single" w:sz="4" w:space="0" w:color="auto"/>
              <w:left w:val="nil"/>
              <w:bottom w:val="single" w:sz="4" w:space="0" w:color="auto"/>
              <w:right w:val="single" w:sz="4" w:space="0" w:color="auto"/>
            </w:tcBorders>
            <w:shd w:val="clear" w:color="auto" w:fill="auto"/>
          </w:tcPr>
          <w:p w14:paraId="414D9A95"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063</w:t>
            </w:r>
          </w:p>
        </w:tc>
        <w:tc>
          <w:tcPr>
            <w:tcW w:w="1016" w:type="pct"/>
            <w:tcBorders>
              <w:top w:val="single" w:sz="4" w:space="0" w:color="auto"/>
              <w:left w:val="nil"/>
              <w:bottom w:val="single" w:sz="4" w:space="0" w:color="auto"/>
              <w:right w:val="nil"/>
            </w:tcBorders>
            <w:shd w:val="clear" w:color="auto" w:fill="auto"/>
          </w:tcPr>
          <w:p w14:paraId="59302F2D"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dežurnega zdravnika za neodložljive hišne obiske (MOE DZ)</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288EC484" w14:textId="306D151B" w:rsidR="001968AD" w:rsidRPr="001968AD" w:rsidRDefault="001968AD" w:rsidP="001968AD">
            <w:pPr>
              <w:spacing w:after="0" w:line="240" w:lineRule="auto"/>
              <w:jc w:val="center"/>
              <w:rPr>
                <w:rFonts w:ascii="Calibri" w:eastAsia="Times New Roman" w:hAnsi="Calibri" w:cs="Calibri"/>
                <w:b/>
                <w:bCs/>
                <w:sz w:val="20"/>
                <w:szCs w:val="20"/>
                <w:highlight w:val="yellow"/>
                <w:lang w:eastAsia="sl-SI"/>
              </w:rPr>
            </w:pPr>
            <w:r w:rsidRPr="001968AD">
              <w:rPr>
                <w:rFonts w:ascii="Calibri" w:eastAsia="Times New Roman" w:hAnsi="Calibri" w:cs="Calibri"/>
                <w:b/>
                <w:bCs/>
                <w:sz w:val="20"/>
                <w:szCs w:val="20"/>
                <w:lang w:eastAsia="sl-SI"/>
              </w:rPr>
              <w:t>K0001-K0003,</w:t>
            </w:r>
            <w:r w:rsidR="00AF2455">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K0020-K0023,</w:t>
            </w:r>
            <w:r w:rsidR="00AF2455">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K0040,K0041, K0051-K0053 (iz Šifranta 15.20),Šifrant 15.27</w:t>
            </w:r>
          </w:p>
        </w:tc>
        <w:tc>
          <w:tcPr>
            <w:tcW w:w="965" w:type="pct"/>
            <w:tcBorders>
              <w:top w:val="single" w:sz="4" w:space="0" w:color="auto"/>
              <w:left w:val="single" w:sz="4" w:space="0" w:color="auto"/>
              <w:bottom w:val="single" w:sz="4" w:space="0" w:color="auto"/>
              <w:right w:val="single" w:sz="4" w:space="0" w:color="auto"/>
            </w:tcBorders>
          </w:tcPr>
          <w:p w14:paraId="0815B667" w14:textId="1B0B8CC5"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K0001-K0003,</w:t>
            </w:r>
            <w:r w:rsidR="00AF2455">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K0020-K0023,</w:t>
            </w:r>
            <w:r w:rsidR="00AF2455">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K0040,K0041, K0051-K0053 (iz Šifranta 15.20),</w:t>
            </w:r>
            <w:r w:rsidR="00AF2455">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Šifrant 15.27,</w:t>
            </w:r>
            <w:r w:rsidR="00AF2455">
              <w:rPr>
                <w:rFonts w:ascii="Calibri" w:eastAsia="Times New Roman" w:hAnsi="Calibri" w:cs="Calibri"/>
                <w:b/>
                <w:bCs/>
                <w:sz w:val="20"/>
                <w:szCs w:val="20"/>
                <w:lang w:eastAsia="sl-SI"/>
              </w:rPr>
              <w:t xml:space="preserve"> </w:t>
            </w:r>
            <w:r w:rsidRPr="001968AD">
              <w:rPr>
                <w:rFonts w:ascii="Calibri" w:eastAsia="Times New Roman" w:hAnsi="Calibri" w:cs="Calibri"/>
                <w:b/>
                <w:bCs/>
                <w:sz w:val="20"/>
                <w:szCs w:val="20"/>
                <w:lang w:eastAsia="sl-SI"/>
              </w:rPr>
              <w:t>E0701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403349B"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E0092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A05F813"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E0010</w:t>
            </w:r>
          </w:p>
        </w:tc>
      </w:tr>
      <w:bookmarkEnd w:id="12"/>
    </w:tbl>
    <w:p w14:paraId="50CC06D2" w14:textId="77777777" w:rsidR="001968AD" w:rsidRPr="001968AD" w:rsidRDefault="001968AD" w:rsidP="001968AD">
      <w:pPr>
        <w:widowControl w:val="0"/>
        <w:suppressAutoHyphens/>
        <w:spacing w:after="0" w:line="240" w:lineRule="auto"/>
        <w:jc w:val="both"/>
        <w:rPr>
          <w:rFonts w:ascii="Calibri" w:eastAsia="Calibri" w:hAnsi="Calibri" w:cs="Calibri"/>
          <w:highlight w:val="yellow"/>
          <w:lang w:eastAsia="sl-SI"/>
        </w:rPr>
      </w:pPr>
    </w:p>
    <w:p w14:paraId="172A585B" w14:textId="32138398" w:rsidR="001968AD" w:rsidRPr="001968AD" w:rsidRDefault="001968AD" w:rsidP="001968AD">
      <w:pPr>
        <w:numPr>
          <w:ilvl w:val="0"/>
          <w:numId w:val="15"/>
        </w:numPr>
        <w:spacing w:after="0" w:line="240" w:lineRule="auto"/>
        <w:rPr>
          <w:rFonts w:ascii="Calibri" w:eastAsia="Times New Roman" w:hAnsi="Calibri" w:cs="Calibri"/>
          <w:bCs/>
          <w:lang w:eastAsia="sl-SI"/>
        </w:rPr>
      </w:pPr>
      <w:r w:rsidRPr="001968AD">
        <w:rPr>
          <w:rFonts w:ascii="Calibri" w:eastAsia="Times New Roman" w:hAnsi="Calibri" w:cs="Calibri"/>
          <w:bCs/>
          <w:lang w:eastAsia="sl-SI"/>
        </w:rPr>
        <w:lastRenderedPageBreak/>
        <w:t xml:space="preserve">K4 »Parametri za kontrolo podatkov po vrstah in podvrstah zdravstvene dejavnosti« </w:t>
      </w:r>
    </w:p>
    <w:p w14:paraId="4E8C5547" w14:textId="77777777" w:rsidR="001968AD" w:rsidRPr="001968AD" w:rsidRDefault="001968AD" w:rsidP="001968AD">
      <w:pPr>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625"/>
        <w:gridCol w:w="353"/>
        <w:gridCol w:w="353"/>
        <w:gridCol w:w="1240"/>
        <w:gridCol w:w="1024"/>
        <w:gridCol w:w="1024"/>
        <w:gridCol w:w="1024"/>
        <w:gridCol w:w="723"/>
        <w:gridCol w:w="723"/>
        <w:gridCol w:w="757"/>
        <w:gridCol w:w="782"/>
        <w:gridCol w:w="775"/>
      </w:tblGrid>
      <w:tr w:rsidR="001968AD" w:rsidRPr="001968AD" w14:paraId="36980769" w14:textId="77777777" w:rsidTr="0061253E">
        <w:trPr>
          <w:trHeight w:val="130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063CD"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Šifra zdr. dej.</w:t>
            </w:r>
          </w:p>
        </w:tc>
        <w:tc>
          <w:tcPr>
            <w:tcW w:w="1457" w:type="pct"/>
            <w:gridSpan w:val="3"/>
            <w:tcBorders>
              <w:top w:val="single" w:sz="4" w:space="0" w:color="auto"/>
              <w:left w:val="nil"/>
              <w:bottom w:val="single" w:sz="4" w:space="0" w:color="auto"/>
              <w:right w:val="single" w:sz="4" w:space="0" w:color="000000"/>
            </w:tcBorders>
            <w:shd w:val="clear" w:color="auto" w:fill="auto"/>
            <w:vAlign w:val="center"/>
            <w:hideMark/>
          </w:tcPr>
          <w:p w14:paraId="21F1959A"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Zdravstvena dejavnost,                                                                                                                                                      vrsta dejavnosti, podvrsta dejavnosti</w:t>
            </w:r>
          </w:p>
        </w:tc>
        <w:tc>
          <w:tcPr>
            <w:tcW w:w="122" w:type="pct"/>
            <w:tcBorders>
              <w:top w:val="single" w:sz="4" w:space="0" w:color="auto"/>
              <w:left w:val="nil"/>
              <w:bottom w:val="single" w:sz="4" w:space="0" w:color="auto"/>
              <w:right w:val="single" w:sz="4" w:space="0" w:color="auto"/>
            </w:tcBorders>
            <w:shd w:val="clear" w:color="auto" w:fill="auto"/>
            <w:vAlign w:val="center"/>
            <w:hideMark/>
          </w:tcPr>
          <w:p w14:paraId="4C04FE99"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Obračunavanje storitev, ki jih ni v šifrantu ZZZS</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76A8229F"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Obračunavanje povečanega št. točk za izvedbo storitev duševno prizadetim</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2B45354F"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Obračunavanje povečanega št. točk oz. povečane cene za izvedbo storitev ob nedeljah in praznikih</w:t>
            </w:r>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191AE1CE"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RIZDDZ številke delavca  na obravnavi</w:t>
            </w:r>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375567F7"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sklopa podatkov Seznam oseb na PGO</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282372F"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Trajanje obravnave je lahko daljše od 1 dne</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388BF8B7"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datuma konca predhodne obravnave na strukturi Obravnava</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6CD15ADF"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statusa večdnevne obravnave na strukturi Obravnava</w:t>
            </w:r>
          </w:p>
        </w:tc>
      </w:tr>
      <w:tr w:rsidR="001968AD" w:rsidRPr="001968AD" w14:paraId="0884F44B" w14:textId="77777777" w:rsidTr="0061253E">
        <w:trPr>
          <w:trHeight w:val="255"/>
        </w:trPr>
        <w:tc>
          <w:tcPr>
            <w:tcW w:w="360" w:type="pct"/>
            <w:tcBorders>
              <w:top w:val="nil"/>
              <w:left w:val="single" w:sz="4" w:space="0" w:color="auto"/>
              <w:bottom w:val="single" w:sz="4" w:space="0" w:color="auto"/>
              <w:right w:val="single" w:sz="4" w:space="0" w:color="auto"/>
            </w:tcBorders>
            <w:shd w:val="clear" w:color="auto" w:fill="auto"/>
            <w:vAlign w:val="center"/>
            <w:hideMark/>
          </w:tcPr>
          <w:p w14:paraId="01611E4A"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Q86.210</w:t>
            </w:r>
          </w:p>
        </w:tc>
        <w:tc>
          <w:tcPr>
            <w:tcW w:w="1457" w:type="pct"/>
            <w:gridSpan w:val="3"/>
            <w:tcBorders>
              <w:top w:val="single" w:sz="4" w:space="0" w:color="auto"/>
              <w:left w:val="nil"/>
              <w:bottom w:val="single" w:sz="4" w:space="0" w:color="auto"/>
              <w:right w:val="single" w:sz="4" w:space="0" w:color="auto"/>
            </w:tcBorders>
            <w:shd w:val="clear" w:color="auto" w:fill="auto"/>
            <w:vAlign w:val="center"/>
            <w:hideMark/>
          </w:tcPr>
          <w:p w14:paraId="05D3B9E1"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Splošna zunajbolnišnična zdravstvena dejavnost</w:t>
            </w:r>
          </w:p>
        </w:tc>
        <w:tc>
          <w:tcPr>
            <w:tcW w:w="122" w:type="pct"/>
            <w:tcBorders>
              <w:top w:val="nil"/>
              <w:left w:val="nil"/>
              <w:bottom w:val="single" w:sz="4" w:space="0" w:color="auto"/>
              <w:right w:val="single" w:sz="4" w:space="0" w:color="auto"/>
            </w:tcBorders>
            <w:shd w:val="clear" w:color="auto" w:fill="auto"/>
            <w:vAlign w:val="center"/>
            <w:hideMark/>
          </w:tcPr>
          <w:p w14:paraId="268E9AAC"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36" w:type="pct"/>
            <w:tcBorders>
              <w:top w:val="nil"/>
              <w:left w:val="nil"/>
              <w:bottom w:val="single" w:sz="4" w:space="0" w:color="auto"/>
              <w:right w:val="single" w:sz="4" w:space="0" w:color="auto"/>
            </w:tcBorders>
            <w:shd w:val="clear" w:color="auto" w:fill="auto"/>
            <w:vAlign w:val="center"/>
            <w:hideMark/>
          </w:tcPr>
          <w:p w14:paraId="47D084B8"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36" w:type="pct"/>
            <w:tcBorders>
              <w:top w:val="nil"/>
              <w:left w:val="nil"/>
              <w:bottom w:val="single" w:sz="4" w:space="0" w:color="auto"/>
              <w:right w:val="single" w:sz="4" w:space="0" w:color="auto"/>
            </w:tcBorders>
            <w:shd w:val="clear" w:color="auto" w:fill="auto"/>
            <w:vAlign w:val="center"/>
            <w:hideMark/>
          </w:tcPr>
          <w:p w14:paraId="2580654B"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78" w:type="pct"/>
            <w:tcBorders>
              <w:top w:val="nil"/>
              <w:left w:val="nil"/>
              <w:bottom w:val="single" w:sz="4" w:space="0" w:color="auto"/>
              <w:right w:val="single" w:sz="4" w:space="0" w:color="auto"/>
            </w:tcBorders>
            <w:shd w:val="clear" w:color="auto" w:fill="auto"/>
            <w:vAlign w:val="center"/>
            <w:hideMark/>
          </w:tcPr>
          <w:p w14:paraId="49BAB354"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378" w:type="pct"/>
            <w:tcBorders>
              <w:top w:val="nil"/>
              <w:left w:val="nil"/>
              <w:bottom w:val="single" w:sz="4" w:space="0" w:color="auto"/>
              <w:right w:val="single" w:sz="4" w:space="0" w:color="auto"/>
            </w:tcBorders>
            <w:shd w:val="clear" w:color="auto" w:fill="auto"/>
            <w:vAlign w:val="center"/>
            <w:hideMark/>
          </w:tcPr>
          <w:p w14:paraId="1A7E897D"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396" w:type="pct"/>
            <w:tcBorders>
              <w:top w:val="nil"/>
              <w:left w:val="nil"/>
              <w:bottom w:val="single" w:sz="4" w:space="0" w:color="auto"/>
              <w:right w:val="single" w:sz="4" w:space="0" w:color="auto"/>
            </w:tcBorders>
            <w:shd w:val="clear" w:color="auto" w:fill="auto"/>
            <w:vAlign w:val="center"/>
            <w:hideMark/>
          </w:tcPr>
          <w:p w14:paraId="036D5070"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18" w:type="pct"/>
            <w:tcBorders>
              <w:top w:val="nil"/>
              <w:left w:val="nil"/>
              <w:bottom w:val="single" w:sz="4" w:space="0" w:color="auto"/>
              <w:right w:val="single" w:sz="4" w:space="0" w:color="auto"/>
            </w:tcBorders>
            <w:shd w:val="clear" w:color="auto" w:fill="auto"/>
            <w:vAlign w:val="center"/>
            <w:hideMark/>
          </w:tcPr>
          <w:p w14:paraId="13B38BDE"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18" w:type="pct"/>
            <w:tcBorders>
              <w:top w:val="nil"/>
              <w:left w:val="nil"/>
              <w:bottom w:val="single" w:sz="4" w:space="0" w:color="auto"/>
              <w:right w:val="single" w:sz="4" w:space="0" w:color="auto"/>
            </w:tcBorders>
            <w:shd w:val="clear" w:color="auto" w:fill="auto"/>
            <w:vAlign w:val="center"/>
            <w:hideMark/>
          </w:tcPr>
          <w:p w14:paraId="6A09797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r>
      <w:tr w:rsidR="001968AD" w:rsidRPr="001968AD" w14:paraId="3DE1F30B" w14:textId="77777777" w:rsidTr="0061253E">
        <w:trPr>
          <w:trHeight w:val="255"/>
        </w:trPr>
        <w:tc>
          <w:tcPr>
            <w:tcW w:w="360" w:type="pct"/>
            <w:tcBorders>
              <w:top w:val="nil"/>
              <w:left w:val="single" w:sz="4" w:space="0" w:color="auto"/>
              <w:bottom w:val="single" w:sz="4" w:space="0" w:color="auto"/>
              <w:right w:val="single" w:sz="4" w:space="0" w:color="auto"/>
            </w:tcBorders>
            <w:shd w:val="clear" w:color="auto" w:fill="auto"/>
            <w:vAlign w:val="center"/>
            <w:hideMark/>
          </w:tcPr>
          <w:p w14:paraId="6F9C879B"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07" w:type="pct"/>
            <w:tcBorders>
              <w:top w:val="nil"/>
              <w:left w:val="nil"/>
              <w:bottom w:val="single" w:sz="4" w:space="0" w:color="auto"/>
              <w:right w:val="single" w:sz="4" w:space="0" w:color="auto"/>
            </w:tcBorders>
            <w:shd w:val="clear" w:color="auto" w:fill="auto"/>
            <w:vAlign w:val="center"/>
            <w:hideMark/>
          </w:tcPr>
          <w:p w14:paraId="630B4582" w14:textId="77777777" w:rsidR="001968AD" w:rsidRPr="001968AD" w:rsidRDefault="001968AD" w:rsidP="001968AD">
            <w:pPr>
              <w:spacing w:after="0" w:line="240" w:lineRule="auto"/>
              <w:jc w:val="right"/>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338</w:t>
            </w:r>
          </w:p>
        </w:tc>
        <w:tc>
          <w:tcPr>
            <w:tcW w:w="1150" w:type="pct"/>
            <w:gridSpan w:val="2"/>
            <w:tcBorders>
              <w:top w:val="single" w:sz="4" w:space="0" w:color="auto"/>
              <w:left w:val="nil"/>
              <w:bottom w:val="single" w:sz="4" w:space="0" w:color="auto"/>
              <w:right w:val="single" w:sz="4" w:space="0" w:color="auto"/>
            </w:tcBorders>
            <w:shd w:val="clear" w:color="auto" w:fill="auto"/>
            <w:vAlign w:val="center"/>
            <w:hideMark/>
          </w:tcPr>
          <w:p w14:paraId="42768456"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Urgentna medicina v splošni zunajbolnišnični dejavnosti</w:t>
            </w:r>
          </w:p>
        </w:tc>
        <w:tc>
          <w:tcPr>
            <w:tcW w:w="122" w:type="pct"/>
            <w:tcBorders>
              <w:top w:val="nil"/>
              <w:left w:val="nil"/>
              <w:bottom w:val="single" w:sz="4" w:space="0" w:color="auto"/>
              <w:right w:val="single" w:sz="4" w:space="0" w:color="auto"/>
            </w:tcBorders>
            <w:shd w:val="clear" w:color="auto" w:fill="auto"/>
            <w:vAlign w:val="center"/>
            <w:hideMark/>
          </w:tcPr>
          <w:p w14:paraId="57BFB799"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36" w:type="pct"/>
            <w:tcBorders>
              <w:top w:val="nil"/>
              <w:left w:val="nil"/>
              <w:bottom w:val="single" w:sz="4" w:space="0" w:color="auto"/>
              <w:right w:val="single" w:sz="4" w:space="0" w:color="auto"/>
            </w:tcBorders>
            <w:shd w:val="clear" w:color="auto" w:fill="auto"/>
            <w:vAlign w:val="center"/>
            <w:hideMark/>
          </w:tcPr>
          <w:p w14:paraId="70F3590C"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36" w:type="pct"/>
            <w:tcBorders>
              <w:top w:val="nil"/>
              <w:left w:val="nil"/>
              <w:bottom w:val="single" w:sz="4" w:space="0" w:color="auto"/>
              <w:right w:val="single" w:sz="4" w:space="0" w:color="auto"/>
            </w:tcBorders>
            <w:shd w:val="clear" w:color="auto" w:fill="auto"/>
            <w:vAlign w:val="center"/>
            <w:hideMark/>
          </w:tcPr>
          <w:p w14:paraId="42AC13DA"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78" w:type="pct"/>
            <w:tcBorders>
              <w:top w:val="nil"/>
              <w:left w:val="nil"/>
              <w:bottom w:val="single" w:sz="4" w:space="0" w:color="auto"/>
              <w:right w:val="single" w:sz="4" w:space="0" w:color="auto"/>
            </w:tcBorders>
            <w:shd w:val="clear" w:color="auto" w:fill="auto"/>
            <w:vAlign w:val="center"/>
            <w:hideMark/>
          </w:tcPr>
          <w:p w14:paraId="5E825AA6"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78" w:type="pct"/>
            <w:tcBorders>
              <w:top w:val="nil"/>
              <w:left w:val="nil"/>
              <w:bottom w:val="single" w:sz="4" w:space="0" w:color="auto"/>
              <w:right w:val="single" w:sz="4" w:space="0" w:color="auto"/>
            </w:tcBorders>
            <w:shd w:val="clear" w:color="auto" w:fill="auto"/>
            <w:vAlign w:val="center"/>
            <w:hideMark/>
          </w:tcPr>
          <w:p w14:paraId="49DC84F2"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96" w:type="pct"/>
            <w:tcBorders>
              <w:top w:val="nil"/>
              <w:left w:val="nil"/>
              <w:bottom w:val="single" w:sz="4" w:space="0" w:color="auto"/>
              <w:right w:val="single" w:sz="4" w:space="0" w:color="auto"/>
            </w:tcBorders>
            <w:shd w:val="clear" w:color="auto" w:fill="auto"/>
            <w:vAlign w:val="center"/>
            <w:hideMark/>
          </w:tcPr>
          <w:p w14:paraId="2BE50E4F"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18" w:type="pct"/>
            <w:tcBorders>
              <w:top w:val="nil"/>
              <w:left w:val="nil"/>
              <w:bottom w:val="single" w:sz="4" w:space="0" w:color="auto"/>
              <w:right w:val="single" w:sz="4" w:space="0" w:color="auto"/>
            </w:tcBorders>
            <w:shd w:val="clear" w:color="auto" w:fill="auto"/>
            <w:vAlign w:val="center"/>
            <w:hideMark/>
          </w:tcPr>
          <w:p w14:paraId="0D62B0BD"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18" w:type="pct"/>
            <w:tcBorders>
              <w:top w:val="nil"/>
              <w:left w:val="nil"/>
              <w:bottom w:val="single" w:sz="4" w:space="0" w:color="auto"/>
              <w:right w:val="single" w:sz="4" w:space="0" w:color="auto"/>
            </w:tcBorders>
            <w:shd w:val="clear" w:color="auto" w:fill="auto"/>
            <w:vAlign w:val="center"/>
            <w:hideMark/>
          </w:tcPr>
          <w:p w14:paraId="1E22F371"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r>
      <w:tr w:rsidR="001968AD" w:rsidRPr="001968AD" w14:paraId="5250ABEB" w14:textId="77777777" w:rsidTr="0061253E">
        <w:trPr>
          <w:trHeight w:val="510"/>
        </w:trPr>
        <w:tc>
          <w:tcPr>
            <w:tcW w:w="360" w:type="pct"/>
            <w:tcBorders>
              <w:top w:val="single" w:sz="4" w:space="0" w:color="auto"/>
              <w:left w:val="single" w:sz="4" w:space="0" w:color="auto"/>
              <w:bottom w:val="single" w:sz="4" w:space="0" w:color="auto"/>
              <w:right w:val="single" w:sz="4" w:space="0" w:color="auto"/>
            </w:tcBorders>
            <w:shd w:val="clear" w:color="auto" w:fill="auto"/>
            <w:vAlign w:val="bottom"/>
          </w:tcPr>
          <w:p w14:paraId="2035C14B"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307" w:type="pct"/>
            <w:tcBorders>
              <w:top w:val="single" w:sz="4" w:space="0" w:color="auto"/>
              <w:left w:val="nil"/>
              <w:bottom w:val="single" w:sz="4" w:space="0" w:color="auto"/>
              <w:right w:val="single" w:sz="4" w:space="0" w:color="auto"/>
            </w:tcBorders>
            <w:shd w:val="clear" w:color="auto" w:fill="auto"/>
            <w:vAlign w:val="bottom"/>
          </w:tcPr>
          <w:p w14:paraId="49451AFC"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296" w:type="pct"/>
            <w:tcBorders>
              <w:top w:val="single" w:sz="4" w:space="0" w:color="auto"/>
              <w:left w:val="nil"/>
              <w:bottom w:val="single" w:sz="4" w:space="0" w:color="auto"/>
              <w:right w:val="single" w:sz="4" w:space="0" w:color="auto"/>
            </w:tcBorders>
            <w:shd w:val="clear" w:color="auto" w:fill="auto"/>
            <w:vAlign w:val="center"/>
          </w:tcPr>
          <w:p w14:paraId="7B290CFC"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062</w:t>
            </w:r>
          </w:p>
        </w:tc>
        <w:tc>
          <w:tcPr>
            <w:tcW w:w="855" w:type="pct"/>
            <w:tcBorders>
              <w:top w:val="single" w:sz="4" w:space="0" w:color="auto"/>
              <w:left w:val="nil"/>
              <w:bottom w:val="single" w:sz="4" w:space="0" w:color="auto"/>
              <w:right w:val="single" w:sz="4" w:space="0" w:color="auto"/>
            </w:tcBorders>
            <w:shd w:val="clear" w:color="auto" w:fill="auto"/>
          </w:tcPr>
          <w:p w14:paraId="70E41EC6"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Mobilna enota vozila urgentnega zdravnika (MOE VUZ)</w:t>
            </w:r>
          </w:p>
        </w:tc>
        <w:tc>
          <w:tcPr>
            <w:tcW w:w="122" w:type="pct"/>
            <w:tcBorders>
              <w:top w:val="nil"/>
              <w:left w:val="nil"/>
              <w:bottom w:val="single" w:sz="4" w:space="0" w:color="auto"/>
              <w:right w:val="single" w:sz="4" w:space="0" w:color="auto"/>
            </w:tcBorders>
            <w:shd w:val="clear" w:color="auto" w:fill="auto"/>
            <w:vAlign w:val="center"/>
          </w:tcPr>
          <w:p w14:paraId="7A7D7C40"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536" w:type="pct"/>
            <w:tcBorders>
              <w:top w:val="nil"/>
              <w:left w:val="nil"/>
              <w:bottom w:val="single" w:sz="4" w:space="0" w:color="auto"/>
              <w:right w:val="single" w:sz="4" w:space="0" w:color="auto"/>
            </w:tcBorders>
            <w:shd w:val="clear" w:color="auto" w:fill="auto"/>
            <w:vAlign w:val="center"/>
          </w:tcPr>
          <w:p w14:paraId="3B1499DD"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536" w:type="pct"/>
            <w:tcBorders>
              <w:top w:val="nil"/>
              <w:left w:val="nil"/>
              <w:bottom w:val="single" w:sz="4" w:space="0" w:color="auto"/>
              <w:right w:val="single" w:sz="4" w:space="0" w:color="auto"/>
            </w:tcBorders>
            <w:shd w:val="clear" w:color="auto" w:fill="auto"/>
            <w:vAlign w:val="center"/>
          </w:tcPr>
          <w:p w14:paraId="205F7B7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78" w:type="pct"/>
            <w:tcBorders>
              <w:top w:val="nil"/>
              <w:left w:val="nil"/>
              <w:bottom w:val="single" w:sz="4" w:space="0" w:color="auto"/>
              <w:right w:val="single" w:sz="4" w:space="0" w:color="auto"/>
            </w:tcBorders>
            <w:shd w:val="clear" w:color="auto" w:fill="auto"/>
            <w:vAlign w:val="center"/>
          </w:tcPr>
          <w:p w14:paraId="0A0F74D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D</w:t>
            </w:r>
          </w:p>
        </w:tc>
        <w:tc>
          <w:tcPr>
            <w:tcW w:w="378" w:type="pct"/>
            <w:tcBorders>
              <w:top w:val="nil"/>
              <w:left w:val="nil"/>
              <w:bottom w:val="single" w:sz="4" w:space="0" w:color="auto"/>
              <w:right w:val="single" w:sz="4" w:space="0" w:color="auto"/>
            </w:tcBorders>
            <w:shd w:val="clear" w:color="auto" w:fill="auto"/>
            <w:vAlign w:val="center"/>
          </w:tcPr>
          <w:p w14:paraId="0E015CCE"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96" w:type="pct"/>
            <w:tcBorders>
              <w:top w:val="nil"/>
              <w:left w:val="nil"/>
              <w:bottom w:val="single" w:sz="4" w:space="0" w:color="auto"/>
              <w:right w:val="single" w:sz="4" w:space="0" w:color="auto"/>
            </w:tcBorders>
            <w:shd w:val="clear" w:color="auto" w:fill="auto"/>
            <w:vAlign w:val="center"/>
          </w:tcPr>
          <w:p w14:paraId="65520D5F"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18" w:type="pct"/>
            <w:tcBorders>
              <w:top w:val="nil"/>
              <w:left w:val="nil"/>
              <w:bottom w:val="single" w:sz="4" w:space="0" w:color="auto"/>
              <w:right w:val="single" w:sz="4" w:space="0" w:color="auto"/>
            </w:tcBorders>
            <w:shd w:val="clear" w:color="auto" w:fill="auto"/>
            <w:vAlign w:val="center"/>
          </w:tcPr>
          <w:p w14:paraId="17D7DABE"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18" w:type="pct"/>
            <w:tcBorders>
              <w:top w:val="nil"/>
              <w:left w:val="nil"/>
              <w:bottom w:val="single" w:sz="4" w:space="0" w:color="auto"/>
              <w:right w:val="single" w:sz="4" w:space="0" w:color="auto"/>
            </w:tcBorders>
            <w:shd w:val="clear" w:color="auto" w:fill="auto"/>
            <w:vAlign w:val="center"/>
          </w:tcPr>
          <w:p w14:paraId="4EEF6DB6"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r>
      <w:tr w:rsidR="001968AD" w:rsidRPr="001968AD" w14:paraId="55D93A9E" w14:textId="77777777" w:rsidTr="0061253E">
        <w:trPr>
          <w:trHeight w:val="510"/>
        </w:trPr>
        <w:tc>
          <w:tcPr>
            <w:tcW w:w="360" w:type="pct"/>
            <w:tcBorders>
              <w:top w:val="single" w:sz="4" w:space="0" w:color="auto"/>
              <w:left w:val="single" w:sz="4" w:space="0" w:color="auto"/>
              <w:bottom w:val="single" w:sz="4" w:space="0" w:color="auto"/>
              <w:right w:val="single" w:sz="4" w:space="0" w:color="auto"/>
            </w:tcBorders>
            <w:shd w:val="clear" w:color="auto" w:fill="auto"/>
            <w:vAlign w:val="bottom"/>
          </w:tcPr>
          <w:p w14:paraId="7BE0372D"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307" w:type="pct"/>
            <w:tcBorders>
              <w:top w:val="single" w:sz="4" w:space="0" w:color="auto"/>
              <w:left w:val="nil"/>
              <w:bottom w:val="single" w:sz="4" w:space="0" w:color="auto"/>
              <w:right w:val="single" w:sz="4" w:space="0" w:color="auto"/>
            </w:tcBorders>
            <w:shd w:val="clear" w:color="auto" w:fill="auto"/>
            <w:vAlign w:val="bottom"/>
          </w:tcPr>
          <w:p w14:paraId="63B1AD43"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296" w:type="pct"/>
            <w:tcBorders>
              <w:top w:val="single" w:sz="4" w:space="0" w:color="auto"/>
              <w:left w:val="nil"/>
              <w:bottom w:val="single" w:sz="4" w:space="0" w:color="auto"/>
              <w:right w:val="single" w:sz="4" w:space="0" w:color="auto"/>
            </w:tcBorders>
            <w:shd w:val="clear" w:color="auto" w:fill="auto"/>
            <w:vAlign w:val="center"/>
          </w:tcPr>
          <w:p w14:paraId="3250BD2E"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063</w:t>
            </w:r>
          </w:p>
        </w:tc>
        <w:tc>
          <w:tcPr>
            <w:tcW w:w="855" w:type="pct"/>
            <w:tcBorders>
              <w:top w:val="single" w:sz="4" w:space="0" w:color="auto"/>
              <w:left w:val="nil"/>
              <w:bottom w:val="single" w:sz="4" w:space="0" w:color="auto"/>
              <w:right w:val="single" w:sz="4" w:space="0" w:color="auto"/>
            </w:tcBorders>
            <w:shd w:val="clear" w:color="auto" w:fill="auto"/>
          </w:tcPr>
          <w:p w14:paraId="5E765F62"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Mobilna enota dežurnega zdravnika za neodložljive hišne obiske (MOE DZ)</w:t>
            </w:r>
          </w:p>
        </w:tc>
        <w:tc>
          <w:tcPr>
            <w:tcW w:w="122" w:type="pct"/>
            <w:tcBorders>
              <w:top w:val="single" w:sz="4" w:space="0" w:color="auto"/>
              <w:left w:val="nil"/>
              <w:bottom w:val="single" w:sz="4" w:space="0" w:color="auto"/>
              <w:right w:val="single" w:sz="4" w:space="0" w:color="auto"/>
            </w:tcBorders>
            <w:shd w:val="clear" w:color="auto" w:fill="auto"/>
            <w:vAlign w:val="center"/>
          </w:tcPr>
          <w:p w14:paraId="7E360BFD"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536" w:type="pct"/>
            <w:tcBorders>
              <w:top w:val="single" w:sz="4" w:space="0" w:color="auto"/>
              <w:left w:val="nil"/>
              <w:bottom w:val="single" w:sz="4" w:space="0" w:color="auto"/>
              <w:right w:val="single" w:sz="4" w:space="0" w:color="auto"/>
            </w:tcBorders>
            <w:shd w:val="clear" w:color="auto" w:fill="auto"/>
            <w:vAlign w:val="center"/>
          </w:tcPr>
          <w:p w14:paraId="7A76DD7F"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536" w:type="pct"/>
            <w:tcBorders>
              <w:top w:val="single" w:sz="4" w:space="0" w:color="auto"/>
              <w:left w:val="nil"/>
              <w:bottom w:val="single" w:sz="4" w:space="0" w:color="auto"/>
              <w:right w:val="single" w:sz="4" w:space="0" w:color="auto"/>
            </w:tcBorders>
            <w:shd w:val="clear" w:color="auto" w:fill="auto"/>
            <w:vAlign w:val="center"/>
          </w:tcPr>
          <w:p w14:paraId="3D1C4341"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78" w:type="pct"/>
            <w:tcBorders>
              <w:top w:val="single" w:sz="4" w:space="0" w:color="auto"/>
              <w:left w:val="nil"/>
              <w:bottom w:val="single" w:sz="4" w:space="0" w:color="auto"/>
              <w:right w:val="single" w:sz="4" w:space="0" w:color="auto"/>
            </w:tcBorders>
            <w:shd w:val="clear" w:color="auto" w:fill="auto"/>
            <w:vAlign w:val="center"/>
          </w:tcPr>
          <w:p w14:paraId="004CE0AB"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D</w:t>
            </w:r>
          </w:p>
        </w:tc>
        <w:tc>
          <w:tcPr>
            <w:tcW w:w="378" w:type="pct"/>
            <w:tcBorders>
              <w:top w:val="single" w:sz="4" w:space="0" w:color="auto"/>
              <w:left w:val="nil"/>
              <w:bottom w:val="single" w:sz="4" w:space="0" w:color="auto"/>
              <w:right w:val="single" w:sz="4" w:space="0" w:color="auto"/>
            </w:tcBorders>
            <w:shd w:val="clear" w:color="auto" w:fill="auto"/>
            <w:vAlign w:val="center"/>
          </w:tcPr>
          <w:p w14:paraId="2053C19C"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96" w:type="pct"/>
            <w:tcBorders>
              <w:top w:val="single" w:sz="4" w:space="0" w:color="auto"/>
              <w:left w:val="nil"/>
              <w:bottom w:val="single" w:sz="4" w:space="0" w:color="auto"/>
              <w:right w:val="single" w:sz="4" w:space="0" w:color="auto"/>
            </w:tcBorders>
            <w:shd w:val="clear" w:color="auto" w:fill="auto"/>
            <w:vAlign w:val="center"/>
          </w:tcPr>
          <w:p w14:paraId="48374E1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18" w:type="pct"/>
            <w:tcBorders>
              <w:top w:val="single" w:sz="4" w:space="0" w:color="auto"/>
              <w:left w:val="nil"/>
              <w:bottom w:val="single" w:sz="4" w:space="0" w:color="auto"/>
              <w:right w:val="single" w:sz="4" w:space="0" w:color="auto"/>
            </w:tcBorders>
            <w:shd w:val="clear" w:color="auto" w:fill="auto"/>
            <w:vAlign w:val="center"/>
          </w:tcPr>
          <w:p w14:paraId="0CBAECF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18" w:type="pct"/>
            <w:tcBorders>
              <w:top w:val="single" w:sz="4" w:space="0" w:color="auto"/>
              <w:left w:val="nil"/>
              <w:bottom w:val="single" w:sz="4" w:space="0" w:color="auto"/>
              <w:right w:val="single" w:sz="4" w:space="0" w:color="auto"/>
            </w:tcBorders>
            <w:shd w:val="clear" w:color="auto" w:fill="auto"/>
            <w:vAlign w:val="center"/>
          </w:tcPr>
          <w:p w14:paraId="7A20C2AC"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r>
    </w:tbl>
    <w:p w14:paraId="713885A8" w14:textId="77777777" w:rsidR="001968AD" w:rsidRPr="001968AD" w:rsidRDefault="001968AD" w:rsidP="001968AD">
      <w:pPr>
        <w:autoSpaceDE w:val="0"/>
        <w:autoSpaceDN w:val="0"/>
        <w:adjustRightInd w:val="0"/>
        <w:spacing w:after="0" w:line="240" w:lineRule="auto"/>
        <w:jc w:val="both"/>
        <w:rPr>
          <w:rFonts w:ascii="Calibri" w:eastAsia="Times New Roman" w:hAnsi="Calibri" w:cs="Calibri"/>
          <w:highlight w:val="yellow"/>
          <w:lang w:eastAsia="sl-SI"/>
        </w:rPr>
      </w:pPr>
    </w:p>
    <w:tbl>
      <w:tblPr>
        <w:tblW w:w="5000" w:type="pct"/>
        <w:tblCellMar>
          <w:left w:w="70" w:type="dxa"/>
          <w:right w:w="70" w:type="dxa"/>
        </w:tblCellMar>
        <w:tblLook w:val="04A0" w:firstRow="1" w:lastRow="0" w:firstColumn="1" w:lastColumn="0" w:noHBand="0" w:noVBand="1"/>
      </w:tblPr>
      <w:tblGrid>
        <w:gridCol w:w="625"/>
        <w:gridCol w:w="455"/>
        <w:gridCol w:w="452"/>
        <w:gridCol w:w="1050"/>
        <w:gridCol w:w="793"/>
        <w:gridCol w:w="757"/>
        <w:gridCol w:w="853"/>
        <w:gridCol w:w="898"/>
        <w:gridCol w:w="1048"/>
        <w:gridCol w:w="855"/>
        <w:gridCol w:w="775"/>
        <w:gridCol w:w="842"/>
      </w:tblGrid>
      <w:tr w:rsidR="001968AD" w:rsidRPr="001968AD" w14:paraId="0626092C" w14:textId="77777777" w:rsidTr="0061253E">
        <w:trPr>
          <w:trHeight w:val="1902"/>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C7266"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Šifra zdr. dej.</w:t>
            </w:r>
          </w:p>
        </w:tc>
        <w:tc>
          <w:tcPr>
            <w:tcW w:w="1097" w:type="pct"/>
            <w:gridSpan w:val="3"/>
            <w:tcBorders>
              <w:top w:val="single" w:sz="4" w:space="0" w:color="auto"/>
              <w:left w:val="nil"/>
              <w:bottom w:val="single" w:sz="4" w:space="0" w:color="auto"/>
              <w:right w:val="single" w:sz="4" w:space="0" w:color="000000"/>
            </w:tcBorders>
            <w:shd w:val="clear" w:color="auto" w:fill="auto"/>
            <w:vAlign w:val="center"/>
            <w:hideMark/>
          </w:tcPr>
          <w:p w14:paraId="7B6D69F9"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Zdravstvena dejavnost,                                                                                                                                                      vrsta dejavnosti, podvrsta dejavnosti</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F877B21"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doplačila osebe za namestitev na strukturi Obravnava</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7B8B7C9F"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razloga obravnave na strukturi PGO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3138E596"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datuma opravljene storitve na strukturi PGO za storitve tipa EME in PRI</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ECC6EDA"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podatka "evidenčni dokument = 1" za vse razloge obravnav na strukturi "Obravnava"</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33C58659"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podatka Status obravnave istega tipa = 2 na strukturi SBD obravnava</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3BBFE690"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podatkov o listinah in diagnozah pri obravnavi na strukturi Obravnava in listinah na strukturi SBD obravnava</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4BFD012C"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podatkov o diagnozah pri storitvi na strukturi Obravnava</w:t>
            </w:r>
          </w:p>
        </w:tc>
        <w:tc>
          <w:tcPr>
            <w:tcW w:w="368" w:type="pct"/>
            <w:tcBorders>
              <w:top w:val="single" w:sz="4" w:space="0" w:color="auto"/>
              <w:left w:val="nil"/>
              <w:bottom w:val="single" w:sz="4" w:space="0" w:color="auto"/>
              <w:right w:val="single" w:sz="4" w:space="0" w:color="auto"/>
            </w:tcBorders>
            <w:vAlign w:val="center"/>
          </w:tcPr>
          <w:p w14:paraId="4422CD2D"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Obveznost navajanja Oznake podlage za obravnavo 1 - zdravstvena listina</w:t>
            </w:r>
          </w:p>
        </w:tc>
      </w:tr>
      <w:tr w:rsidR="001968AD" w:rsidRPr="001968AD" w14:paraId="2B2CD7EA" w14:textId="77777777" w:rsidTr="0061253E">
        <w:trPr>
          <w:trHeight w:val="25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C3A9DF2"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Q86.210</w:t>
            </w:r>
          </w:p>
        </w:tc>
        <w:tc>
          <w:tcPr>
            <w:tcW w:w="1097" w:type="pct"/>
            <w:gridSpan w:val="3"/>
            <w:tcBorders>
              <w:top w:val="single" w:sz="4" w:space="0" w:color="auto"/>
              <w:left w:val="nil"/>
              <w:bottom w:val="single" w:sz="4" w:space="0" w:color="auto"/>
              <w:right w:val="single" w:sz="4" w:space="0" w:color="auto"/>
            </w:tcBorders>
            <w:shd w:val="clear" w:color="auto" w:fill="auto"/>
            <w:vAlign w:val="center"/>
            <w:hideMark/>
          </w:tcPr>
          <w:p w14:paraId="6FCA3942"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Splošna zunajbolnišnična zdravstvena dejavnost</w:t>
            </w:r>
          </w:p>
        </w:tc>
        <w:tc>
          <w:tcPr>
            <w:tcW w:w="415" w:type="pct"/>
            <w:tcBorders>
              <w:top w:val="nil"/>
              <w:left w:val="nil"/>
              <w:bottom w:val="single" w:sz="4" w:space="0" w:color="auto"/>
              <w:right w:val="single" w:sz="4" w:space="0" w:color="auto"/>
            </w:tcBorders>
            <w:shd w:val="clear" w:color="auto" w:fill="auto"/>
            <w:vAlign w:val="center"/>
            <w:hideMark/>
          </w:tcPr>
          <w:p w14:paraId="3C038BFE"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396" w:type="pct"/>
            <w:tcBorders>
              <w:top w:val="nil"/>
              <w:left w:val="nil"/>
              <w:bottom w:val="single" w:sz="4" w:space="0" w:color="auto"/>
              <w:right w:val="single" w:sz="4" w:space="0" w:color="auto"/>
            </w:tcBorders>
            <w:shd w:val="clear" w:color="auto" w:fill="auto"/>
            <w:vAlign w:val="center"/>
            <w:hideMark/>
          </w:tcPr>
          <w:p w14:paraId="6F1E6237"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72" w:type="pct"/>
            <w:tcBorders>
              <w:top w:val="nil"/>
              <w:left w:val="nil"/>
              <w:bottom w:val="single" w:sz="4" w:space="0" w:color="auto"/>
              <w:right w:val="single" w:sz="4" w:space="0" w:color="auto"/>
            </w:tcBorders>
            <w:shd w:val="clear" w:color="auto" w:fill="auto"/>
            <w:vAlign w:val="center"/>
            <w:hideMark/>
          </w:tcPr>
          <w:p w14:paraId="7BAADB1A"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70" w:type="pct"/>
            <w:tcBorders>
              <w:top w:val="nil"/>
              <w:left w:val="nil"/>
              <w:bottom w:val="single" w:sz="4" w:space="0" w:color="auto"/>
              <w:right w:val="single" w:sz="4" w:space="0" w:color="auto"/>
            </w:tcBorders>
            <w:shd w:val="clear" w:color="auto" w:fill="auto"/>
            <w:vAlign w:val="center"/>
            <w:hideMark/>
          </w:tcPr>
          <w:p w14:paraId="64A46FDA"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576" w:type="pct"/>
            <w:tcBorders>
              <w:top w:val="nil"/>
              <w:left w:val="nil"/>
              <w:bottom w:val="single" w:sz="4" w:space="0" w:color="auto"/>
              <w:right w:val="single" w:sz="4" w:space="0" w:color="auto"/>
            </w:tcBorders>
            <w:shd w:val="clear" w:color="auto" w:fill="auto"/>
            <w:vAlign w:val="center"/>
            <w:hideMark/>
          </w:tcPr>
          <w:p w14:paraId="1363DE55"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73" w:type="pct"/>
            <w:tcBorders>
              <w:top w:val="nil"/>
              <w:left w:val="nil"/>
              <w:bottom w:val="single" w:sz="4" w:space="0" w:color="auto"/>
              <w:right w:val="single" w:sz="4" w:space="0" w:color="auto"/>
            </w:tcBorders>
            <w:shd w:val="clear" w:color="auto" w:fill="auto"/>
            <w:noWrap/>
            <w:vAlign w:val="center"/>
            <w:hideMark/>
          </w:tcPr>
          <w:p w14:paraId="79551813"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06" w:type="pct"/>
            <w:tcBorders>
              <w:top w:val="nil"/>
              <w:left w:val="nil"/>
              <w:bottom w:val="single" w:sz="4" w:space="0" w:color="auto"/>
              <w:right w:val="single" w:sz="4" w:space="0" w:color="auto"/>
            </w:tcBorders>
            <w:shd w:val="clear" w:color="auto" w:fill="auto"/>
            <w:noWrap/>
            <w:vAlign w:val="center"/>
            <w:hideMark/>
          </w:tcPr>
          <w:p w14:paraId="50898FC1"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368" w:type="pct"/>
            <w:tcBorders>
              <w:top w:val="nil"/>
              <w:left w:val="nil"/>
              <w:bottom w:val="single" w:sz="4" w:space="0" w:color="auto"/>
              <w:right w:val="single" w:sz="4" w:space="0" w:color="auto"/>
            </w:tcBorders>
          </w:tcPr>
          <w:p w14:paraId="485CCCE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p>
        </w:tc>
      </w:tr>
      <w:tr w:rsidR="001968AD" w:rsidRPr="001968AD" w14:paraId="47516A48" w14:textId="77777777" w:rsidTr="00A81A60">
        <w:trPr>
          <w:trHeight w:val="25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263EF5E"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261" w:type="pct"/>
            <w:tcBorders>
              <w:top w:val="nil"/>
              <w:left w:val="nil"/>
              <w:bottom w:val="single" w:sz="4" w:space="0" w:color="auto"/>
              <w:right w:val="single" w:sz="4" w:space="0" w:color="auto"/>
            </w:tcBorders>
            <w:shd w:val="clear" w:color="auto" w:fill="auto"/>
            <w:vAlign w:val="center"/>
            <w:hideMark/>
          </w:tcPr>
          <w:p w14:paraId="7EE2CE4C" w14:textId="77777777" w:rsidR="001968AD" w:rsidRPr="001968AD" w:rsidRDefault="001968AD" w:rsidP="001968AD">
            <w:pPr>
              <w:spacing w:after="0" w:line="240" w:lineRule="auto"/>
              <w:jc w:val="right"/>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338</w:t>
            </w:r>
          </w:p>
        </w:tc>
        <w:tc>
          <w:tcPr>
            <w:tcW w:w="835" w:type="pct"/>
            <w:gridSpan w:val="2"/>
            <w:tcBorders>
              <w:top w:val="single" w:sz="4" w:space="0" w:color="auto"/>
              <w:left w:val="nil"/>
              <w:bottom w:val="single" w:sz="4" w:space="0" w:color="auto"/>
              <w:right w:val="single" w:sz="4" w:space="0" w:color="auto"/>
            </w:tcBorders>
            <w:shd w:val="clear" w:color="auto" w:fill="auto"/>
            <w:vAlign w:val="center"/>
            <w:hideMark/>
          </w:tcPr>
          <w:p w14:paraId="5E114234" w14:textId="77777777" w:rsidR="001968AD" w:rsidRPr="001968AD" w:rsidRDefault="001968AD" w:rsidP="001968AD">
            <w:pPr>
              <w:spacing w:after="0" w:line="240" w:lineRule="auto"/>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Urgentna medicina v splošni zunajbolnišnični dejavnosti</w:t>
            </w:r>
          </w:p>
        </w:tc>
        <w:tc>
          <w:tcPr>
            <w:tcW w:w="415" w:type="pct"/>
            <w:tcBorders>
              <w:top w:val="nil"/>
              <w:left w:val="nil"/>
              <w:bottom w:val="single" w:sz="4" w:space="0" w:color="auto"/>
              <w:right w:val="single" w:sz="4" w:space="0" w:color="auto"/>
            </w:tcBorders>
            <w:shd w:val="clear" w:color="auto" w:fill="auto"/>
            <w:vAlign w:val="center"/>
            <w:hideMark/>
          </w:tcPr>
          <w:p w14:paraId="5725A3D3"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96" w:type="pct"/>
            <w:tcBorders>
              <w:top w:val="nil"/>
              <w:left w:val="nil"/>
              <w:bottom w:val="single" w:sz="4" w:space="0" w:color="auto"/>
              <w:right w:val="single" w:sz="4" w:space="0" w:color="auto"/>
            </w:tcBorders>
            <w:shd w:val="clear" w:color="auto" w:fill="auto"/>
            <w:vAlign w:val="center"/>
            <w:hideMark/>
          </w:tcPr>
          <w:p w14:paraId="5A0AB4CF"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72" w:type="pct"/>
            <w:tcBorders>
              <w:top w:val="nil"/>
              <w:left w:val="nil"/>
              <w:bottom w:val="single" w:sz="4" w:space="0" w:color="auto"/>
              <w:right w:val="single" w:sz="4" w:space="0" w:color="auto"/>
            </w:tcBorders>
            <w:shd w:val="clear" w:color="auto" w:fill="auto"/>
            <w:vAlign w:val="center"/>
            <w:hideMark/>
          </w:tcPr>
          <w:p w14:paraId="67C75D43"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70" w:type="pct"/>
            <w:tcBorders>
              <w:top w:val="nil"/>
              <w:left w:val="nil"/>
              <w:bottom w:val="single" w:sz="4" w:space="0" w:color="auto"/>
              <w:right w:val="single" w:sz="4" w:space="0" w:color="auto"/>
            </w:tcBorders>
            <w:shd w:val="clear" w:color="auto" w:fill="auto"/>
            <w:vAlign w:val="center"/>
            <w:hideMark/>
          </w:tcPr>
          <w:p w14:paraId="6651BB0A"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76" w:type="pct"/>
            <w:tcBorders>
              <w:top w:val="nil"/>
              <w:left w:val="nil"/>
              <w:bottom w:val="single" w:sz="4" w:space="0" w:color="auto"/>
              <w:right w:val="single" w:sz="4" w:space="0" w:color="auto"/>
            </w:tcBorders>
            <w:shd w:val="clear" w:color="auto" w:fill="auto"/>
            <w:vAlign w:val="center"/>
            <w:hideMark/>
          </w:tcPr>
          <w:p w14:paraId="68815775"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73" w:type="pct"/>
            <w:tcBorders>
              <w:top w:val="nil"/>
              <w:left w:val="nil"/>
              <w:bottom w:val="single" w:sz="4" w:space="0" w:color="auto"/>
              <w:right w:val="single" w:sz="4" w:space="0" w:color="auto"/>
            </w:tcBorders>
            <w:shd w:val="clear" w:color="auto" w:fill="auto"/>
            <w:noWrap/>
            <w:vAlign w:val="center"/>
            <w:hideMark/>
          </w:tcPr>
          <w:p w14:paraId="450501C4"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06" w:type="pct"/>
            <w:tcBorders>
              <w:top w:val="nil"/>
              <w:left w:val="nil"/>
              <w:bottom w:val="single" w:sz="4" w:space="0" w:color="auto"/>
              <w:right w:val="single" w:sz="4" w:space="0" w:color="auto"/>
            </w:tcBorders>
            <w:shd w:val="clear" w:color="auto" w:fill="auto"/>
            <w:noWrap/>
            <w:vAlign w:val="center"/>
            <w:hideMark/>
          </w:tcPr>
          <w:p w14:paraId="6C218302"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68" w:type="pct"/>
            <w:tcBorders>
              <w:top w:val="nil"/>
              <w:left w:val="nil"/>
              <w:bottom w:val="single" w:sz="4" w:space="0" w:color="auto"/>
              <w:right w:val="single" w:sz="4" w:space="0" w:color="auto"/>
            </w:tcBorders>
          </w:tcPr>
          <w:p w14:paraId="5CABD684" w14:textId="77777777" w:rsidR="001968AD" w:rsidRPr="001968AD" w:rsidRDefault="001968AD" w:rsidP="001968AD">
            <w:pPr>
              <w:spacing w:after="0" w:line="240" w:lineRule="auto"/>
              <w:jc w:val="center"/>
              <w:rPr>
                <w:rFonts w:ascii="Calibri" w:eastAsia="Times New Roman" w:hAnsi="Calibri" w:cs="Calibri"/>
                <w:sz w:val="14"/>
                <w:szCs w:val="14"/>
                <w:lang w:eastAsia="sl-SI"/>
              </w:rPr>
            </w:pPr>
          </w:p>
        </w:tc>
      </w:tr>
      <w:tr w:rsidR="001968AD" w:rsidRPr="001968AD" w14:paraId="756D4D98" w14:textId="77777777" w:rsidTr="00A81A60">
        <w:trPr>
          <w:trHeight w:val="510"/>
        </w:trPr>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9672E51"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261" w:type="pct"/>
            <w:tcBorders>
              <w:top w:val="single" w:sz="4" w:space="0" w:color="auto"/>
              <w:left w:val="nil"/>
              <w:bottom w:val="single" w:sz="4" w:space="0" w:color="auto"/>
              <w:right w:val="single" w:sz="4" w:space="0" w:color="auto"/>
            </w:tcBorders>
            <w:shd w:val="clear" w:color="auto" w:fill="auto"/>
            <w:vAlign w:val="bottom"/>
          </w:tcPr>
          <w:p w14:paraId="26688AF5"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3A78EF5"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062</w:t>
            </w:r>
          </w:p>
        </w:tc>
        <w:tc>
          <w:tcPr>
            <w:tcW w:w="576" w:type="pct"/>
            <w:tcBorders>
              <w:top w:val="single" w:sz="4" w:space="0" w:color="auto"/>
              <w:left w:val="nil"/>
              <w:bottom w:val="single" w:sz="4" w:space="0" w:color="auto"/>
              <w:right w:val="single" w:sz="4" w:space="0" w:color="auto"/>
            </w:tcBorders>
            <w:shd w:val="clear" w:color="auto" w:fill="auto"/>
          </w:tcPr>
          <w:p w14:paraId="1E23F817"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Mobilna enota vozila urgentnega zdravnika (MOE VUZ)</w:t>
            </w:r>
          </w:p>
        </w:tc>
        <w:tc>
          <w:tcPr>
            <w:tcW w:w="415" w:type="pct"/>
            <w:tcBorders>
              <w:top w:val="nil"/>
              <w:left w:val="nil"/>
              <w:bottom w:val="single" w:sz="4" w:space="0" w:color="auto"/>
              <w:right w:val="single" w:sz="4" w:space="0" w:color="auto"/>
            </w:tcBorders>
            <w:shd w:val="clear" w:color="auto" w:fill="auto"/>
            <w:vAlign w:val="center"/>
          </w:tcPr>
          <w:p w14:paraId="64F14ED7"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96" w:type="pct"/>
            <w:tcBorders>
              <w:top w:val="nil"/>
              <w:left w:val="nil"/>
              <w:bottom w:val="single" w:sz="4" w:space="0" w:color="auto"/>
              <w:right w:val="single" w:sz="4" w:space="0" w:color="auto"/>
            </w:tcBorders>
            <w:shd w:val="clear" w:color="auto" w:fill="auto"/>
            <w:vAlign w:val="center"/>
          </w:tcPr>
          <w:p w14:paraId="186A68B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D</w:t>
            </w:r>
          </w:p>
        </w:tc>
        <w:tc>
          <w:tcPr>
            <w:tcW w:w="472" w:type="pct"/>
            <w:tcBorders>
              <w:top w:val="nil"/>
              <w:left w:val="nil"/>
              <w:bottom w:val="single" w:sz="4" w:space="0" w:color="auto"/>
              <w:right w:val="single" w:sz="4" w:space="0" w:color="auto"/>
            </w:tcBorders>
            <w:shd w:val="clear" w:color="auto" w:fill="auto"/>
            <w:vAlign w:val="center"/>
          </w:tcPr>
          <w:p w14:paraId="453F3F4B"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D</w:t>
            </w:r>
          </w:p>
        </w:tc>
        <w:tc>
          <w:tcPr>
            <w:tcW w:w="470" w:type="pct"/>
            <w:tcBorders>
              <w:top w:val="nil"/>
              <w:left w:val="nil"/>
              <w:bottom w:val="single" w:sz="4" w:space="0" w:color="auto"/>
              <w:right w:val="single" w:sz="4" w:space="0" w:color="auto"/>
            </w:tcBorders>
            <w:shd w:val="clear" w:color="auto" w:fill="auto"/>
            <w:vAlign w:val="center"/>
          </w:tcPr>
          <w:p w14:paraId="266BF6CA"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w:t>
            </w:r>
          </w:p>
        </w:tc>
        <w:tc>
          <w:tcPr>
            <w:tcW w:w="576" w:type="pct"/>
            <w:tcBorders>
              <w:top w:val="nil"/>
              <w:left w:val="nil"/>
              <w:bottom w:val="single" w:sz="4" w:space="0" w:color="auto"/>
              <w:right w:val="single" w:sz="4" w:space="0" w:color="auto"/>
            </w:tcBorders>
            <w:shd w:val="clear" w:color="auto" w:fill="auto"/>
            <w:vAlign w:val="center"/>
          </w:tcPr>
          <w:p w14:paraId="16E7755B"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73" w:type="pct"/>
            <w:tcBorders>
              <w:top w:val="nil"/>
              <w:left w:val="nil"/>
              <w:bottom w:val="single" w:sz="4" w:space="0" w:color="auto"/>
              <w:right w:val="single" w:sz="4" w:space="0" w:color="auto"/>
            </w:tcBorders>
            <w:shd w:val="clear" w:color="auto" w:fill="auto"/>
            <w:noWrap/>
            <w:vAlign w:val="center"/>
          </w:tcPr>
          <w:p w14:paraId="488DF2F5"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06" w:type="pct"/>
            <w:tcBorders>
              <w:top w:val="nil"/>
              <w:left w:val="nil"/>
              <w:bottom w:val="single" w:sz="4" w:space="0" w:color="auto"/>
              <w:right w:val="single" w:sz="4" w:space="0" w:color="auto"/>
            </w:tcBorders>
            <w:shd w:val="clear" w:color="auto" w:fill="auto"/>
            <w:noWrap/>
            <w:vAlign w:val="center"/>
          </w:tcPr>
          <w:p w14:paraId="08AE851D"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68" w:type="pct"/>
            <w:tcBorders>
              <w:top w:val="nil"/>
              <w:left w:val="nil"/>
              <w:bottom w:val="single" w:sz="4" w:space="0" w:color="auto"/>
              <w:right w:val="single" w:sz="4" w:space="0" w:color="auto"/>
            </w:tcBorders>
            <w:vAlign w:val="center"/>
          </w:tcPr>
          <w:p w14:paraId="2A35506D"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p w14:paraId="5A5B237D"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p>
        </w:tc>
      </w:tr>
      <w:tr w:rsidR="001968AD" w:rsidRPr="001968AD" w14:paraId="7131AED9" w14:textId="77777777" w:rsidTr="00A81A60">
        <w:trPr>
          <w:trHeight w:val="510"/>
        </w:trPr>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7D46C297"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261" w:type="pct"/>
            <w:tcBorders>
              <w:top w:val="single" w:sz="4" w:space="0" w:color="auto"/>
              <w:left w:val="nil"/>
              <w:bottom w:val="single" w:sz="4" w:space="0" w:color="auto"/>
              <w:right w:val="single" w:sz="4" w:space="0" w:color="auto"/>
            </w:tcBorders>
            <w:shd w:val="clear" w:color="auto" w:fill="auto"/>
            <w:vAlign w:val="bottom"/>
          </w:tcPr>
          <w:p w14:paraId="1EA41D28" w14:textId="77777777" w:rsidR="001968AD" w:rsidRPr="001968AD" w:rsidRDefault="001968AD" w:rsidP="001968AD">
            <w:pPr>
              <w:spacing w:after="0" w:line="240" w:lineRule="auto"/>
              <w:rPr>
                <w:rFonts w:ascii="Calibri" w:eastAsia="Times New Roman" w:hAnsi="Calibri" w:cs="Calibri"/>
                <w:sz w:val="14"/>
                <w:szCs w:val="14"/>
                <w:lang w:eastAsia="sl-SI"/>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8FF5C94"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063</w:t>
            </w:r>
          </w:p>
        </w:tc>
        <w:tc>
          <w:tcPr>
            <w:tcW w:w="576" w:type="pct"/>
            <w:tcBorders>
              <w:top w:val="single" w:sz="4" w:space="0" w:color="auto"/>
              <w:left w:val="nil"/>
              <w:bottom w:val="single" w:sz="4" w:space="0" w:color="auto"/>
              <w:right w:val="single" w:sz="4" w:space="0" w:color="auto"/>
            </w:tcBorders>
            <w:shd w:val="clear" w:color="auto" w:fill="auto"/>
          </w:tcPr>
          <w:p w14:paraId="178F5377" w14:textId="77777777" w:rsidR="001968AD" w:rsidRPr="001968AD" w:rsidRDefault="001968AD" w:rsidP="001968AD">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Mobilna enota dežurnega zdravnika za neodložljive hišne obiske (MOE DZ)</w:t>
            </w:r>
          </w:p>
        </w:tc>
        <w:tc>
          <w:tcPr>
            <w:tcW w:w="415" w:type="pct"/>
            <w:tcBorders>
              <w:top w:val="nil"/>
              <w:left w:val="nil"/>
              <w:bottom w:val="single" w:sz="4" w:space="0" w:color="auto"/>
              <w:right w:val="single" w:sz="4" w:space="0" w:color="auto"/>
            </w:tcBorders>
            <w:shd w:val="clear" w:color="auto" w:fill="auto"/>
            <w:vAlign w:val="center"/>
          </w:tcPr>
          <w:p w14:paraId="7081AA75"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96" w:type="pct"/>
            <w:tcBorders>
              <w:top w:val="nil"/>
              <w:left w:val="nil"/>
              <w:bottom w:val="single" w:sz="4" w:space="0" w:color="auto"/>
              <w:right w:val="single" w:sz="4" w:space="0" w:color="auto"/>
            </w:tcBorders>
            <w:shd w:val="clear" w:color="auto" w:fill="auto"/>
            <w:vAlign w:val="center"/>
          </w:tcPr>
          <w:p w14:paraId="39754D7B"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D</w:t>
            </w:r>
          </w:p>
        </w:tc>
        <w:tc>
          <w:tcPr>
            <w:tcW w:w="472" w:type="pct"/>
            <w:tcBorders>
              <w:top w:val="nil"/>
              <w:left w:val="nil"/>
              <w:bottom w:val="single" w:sz="4" w:space="0" w:color="auto"/>
              <w:right w:val="single" w:sz="4" w:space="0" w:color="auto"/>
            </w:tcBorders>
            <w:shd w:val="clear" w:color="auto" w:fill="auto"/>
            <w:vAlign w:val="center"/>
          </w:tcPr>
          <w:p w14:paraId="642A2EA4"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D</w:t>
            </w:r>
          </w:p>
        </w:tc>
        <w:tc>
          <w:tcPr>
            <w:tcW w:w="470" w:type="pct"/>
            <w:tcBorders>
              <w:top w:val="nil"/>
              <w:left w:val="nil"/>
              <w:bottom w:val="single" w:sz="4" w:space="0" w:color="auto"/>
              <w:right w:val="single" w:sz="4" w:space="0" w:color="auto"/>
            </w:tcBorders>
            <w:shd w:val="clear" w:color="auto" w:fill="auto"/>
            <w:vAlign w:val="center"/>
          </w:tcPr>
          <w:p w14:paraId="414C23F1"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w:t>
            </w:r>
          </w:p>
        </w:tc>
        <w:tc>
          <w:tcPr>
            <w:tcW w:w="576" w:type="pct"/>
            <w:tcBorders>
              <w:top w:val="nil"/>
              <w:left w:val="nil"/>
              <w:bottom w:val="single" w:sz="4" w:space="0" w:color="auto"/>
              <w:right w:val="single" w:sz="4" w:space="0" w:color="auto"/>
            </w:tcBorders>
            <w:shd w:val="clear" w:color="auto" w:fill="auto"/>
            <w:vAlign w:val="center"/>
          </w:tcPr>
          <w:p w14:paraId="210BB0A4"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73" w:type="pct"/>
            <w:tcBorders>
              <w:top w:val="nil"/>
              <w:left w:val="nil"/>
              <w:bottom w:val="single" w:sz="4" w:space="0" w:color="auto"/>
              <w:right w:val="single" w:sz="4" w:space="0" w:color="auto"/>
            </w:tcBorders>
            <w:shd w:val="clear" w:color="auto" w:fill="auto"/>
            <w:noWrap/>
            <w:vAlign w:val="center"/>
          </w:tcPr>
          <w:p w14:paraId="5884401E"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06" w:type="pct"/>
            <w:tcBorders>
              <w:top w:val="nil"/>
              <w:left w:val="nil"/>
              <w:bottom w:val="single" w:sz="4" w:space="0" w:color="auto"/>
              <w:right w:val="single" w:sz="4" w:space="0" w:color="auto"/>
            </w:tcBorders>
            <w:shd w:val="clear" w:color="auto" w:fill="auto"/>
            <w:noWrap/>
            <w:vAlign w:val="center"/>
          </w:tcPr>
          <w:p w14:paraId="649CB61C"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68" w:type="pct"/>
            <w:tcBorders>
              <w:top w:val="nil"/>
              <w:left w:val="nil"/>
              <w:bottom w:val="single" w:sz="4" w:space="0" w:color="auto"/>
              <w:right w:val="single" w:sz="4" w:space="0" w:color="auto"/>
            </w:tcBorders>
            <w:vAlign w:val="center"/>
          </w:tcPr>
          <w:p w14:paraId="6B0329A2"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p w14:paraId="73612768" w14:textId="77777777" w:rsidR="001968AD" w:rsidRPr="001968AD" w:rsidRDefault="001968AD" w:rsidP="001968AD">
            <w:pPr>
              <w:spacing w:after="0" w:line="240" w:lineRule="auto"/>
              <w:jc w:val="center"/>
              <w:rPr>
                <w:rFonts w:ascii="Calibri" w:eastAsia="Times New Roman" w:hAnsi="Calibri" w:cs="Calibri"/>
                <w:b/>
                <w:bCs/>
                <w:sz w:val="14"/>
                <w:szCs w:val="14"/>
                <w:lang w:eastAsia="sl-SI"/>
              </w:rPr>
            </w:pPr>
          </w:p>
        </w:tc>
      </w:tr>
    </w:tbl>
    <w:p w14:paraId="4D209685" w14:textId="77777777" w:rsidR="00AA6037" w:rsidRPr="001968AD" w:rsidRDefault="00AA6037" w:rsidP="001968AD">
      <w:pPr>
        <w:autoSpaceDE w:val="0"/>
        <w:autoSpaceDN w:val="0"/>
        <w:adjustRightInd w:val="0"/>
        <w:spacing w:after="0" w:line="240" w:lineRule="auto"/>
        <w:jc w:val="both"/>
        <w:rPr>
          <w:rFonts w:ascii="Calibri" w:eastAsia="Times New Roman" w:hAnsi="Calibri" w:cs="Calibri"/>
          <w:highlight w:val="yellow"/>
          <w:lang w:eastAsia="sl-SI"/>
        </w:rPr>
      </w:pPr>
    </w:p>
    <w:p w14:paraId="1AD5E524" w14:textId="31AC2746" w:rsidR="001968AD" w:rsidRPr="001968AD" w:rsidRDefault="001968AD" w:rsidP="001968AD">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 xml:space="preserve">K5.1 »Podvrsta s stopnjo DDV« </w:t>
      </w:r>
    </w:p>
    <w:p w14:paraId="1AC45937" w14:textId="77777777" w:rsidR="001968AD" w:rsidRPr="001968AD" w:rsidRDefault="001968AD" w:rsidP="001968AD">
      <w:pPr>
        <w:spacing w:after="0" w:line="240" w:lineRule="auto"/>
        <w:ind w:left="360"/>
        <w:jc w:val="both"/>
        <w:rPr>
          <w:rFonts w:ascii="Calibri" w:eastAsia="Times New Roman" w:hAnsi="Calibri" w:cs="Calibri"/>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517"/>
        <w:gridCol w:w="669"/>
        <w:gridCol w:w="4111"/>
        <w:gridCol w:w="1134"/>
        <w:gridCol w:w="1134"/>
        <w:gridCol w:w="1134"/>
      </w:tblGrid>
      <w:tr w:rsidR="001968AD" w:rsidRPr="001968AD" w14:paraId="145781B2" w14:textId="77777777" w:rsidTr="00C41011">
        <w:trPr>
          <w:trHeight w:val="335"/>
          <w:tblHeader/>
        </w:trPr>
        <w:tc>
          <w:tcPr>
            <w:tcW w:w="907" w:type="dxa"/>
            <w:shd w:val="clear" w:color="auto" w:fill="auto"/>
            <w:vAlign w:val="bottom"/>
          </w:tcPr>
          <w:p w14:paraId="799F633A"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5297" w:type="dxa"/>
            <w:gridSpan w:val="3"/>
            <w:shd w:val="clear" w:color="auto" w:fill="auto"/>
            <w:vAlign w:val="bottom"/>
          </w:tcPr>
          <w:p w14:paraId="72AE9683"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1134" w:type="dxa"/>
            <w:shd w:val="clear" w:color="auto" w:fill="auto"/>
          </w:tcPr>
          <w:p w14:paraId="2ED115E7" w14:textId="6FA972EC" w:rsidR="001968AD" w:rsidRPr="001968AD" w:rsidRDefault="001968AD" w:rsidP="001968AD">
            <w:pPr>
              <w:spacing w:after="0" w:line="240" w:lineRule="auto"/>
              <w:jc w:val="center"/>
              <w:rPr>
                <w:rFonts w:ascii="Calibri" w:eastAsia="Times New Roman" w:hAnsi="Calibri" w:cs="Calibri"/>
                <w:bCs/>
                <w:sz w:val="18"/>
                <w:szCs w:val="18"/>
                <w:lang w:eastAsia="sl-SI"/>
              </w:rPr>
            </w:pPr>
            <w:r w:rsidRPr="001968AD">
              <w:rPr>
                <w:rFonts w:ascii="Calibri" w:eastAsia="Times New Roman" w:hAnsi="Calibri" w:cs="Calibri"/>
                <w:bCs/>
                <w:sz w:val="18"/>
                <w:szCs w:val="18"/>
                <w:lang w:eastAsia="sl-SI"/>
              </w:rPr>
              <w:t>0% Oproščeno</w:t>
            </w:r>
          </w:p>
        </w:tc>
        <w:tc>
          <w:tcPr>
            <w:tcW w:w="1134" w:type="dxa"/>
          </w:tcPr>
          <w:p w14:paraId="26421191" w14:textId="77777777" w:rsidR="001968AD" w:rsidRPr="001968AD" w:rsidRDefault="001968AD" w:rsidP="001968AD">
            <w:pPr>
              <w:spacing w:after="0" w:line="240" w:lineRule="auto"/>
              <w:jc w:val="center"/>
              <w:rPr>
                <w:rFonts w:ascii="Calibri" w:eastAsia="Times New Roman" w:hAnsi="Calibri" w:cs="Calibri"/>
                <w:bCs/>
                <w:sz w:val="18"/>
                <w:szCs w:val="18"/>
                <w:lang w:eastAsia="sl-SI"/>
              </w:rPr>
            </w:pPr>
            <w:r w:rsidRPr="001968AD">
              <w:rPr>
                <w:rFonts w:ascii="Calibri" w:eastAsia="Times New Roman" w:hAnsi="Calibri" w:cs="Calibri"/>
                <w:bCs/>
                <w:sz w:val="18"/>
                <w:szCs w:val="18"/>
                <w:lang w:eastAsia="sl-SI"/>
              </w:rPr>
              <w:t>Obdavčeno 9,5%</w:t>
            </w:r>
          </w:p>
        </w:tc>
        <w:tc>
          <w:tcPr>
            <w:tcW w:w="1134" w:type="dxa"/>
          </w:tcPr>
          <w:p w14:paraId="4FA8A890" w14:textId="77777777" w:rsidR="001968AD" w:rsidRPr="001968AD" w:rsidRDefault="001968AD" w:rsidP="001968AD">
            <w:pPr>
              <w:spacing w:after="0" w:line="240" w:lineRule="auto"/>
              <w:jc w:val="center"/>
              <w:rPr>
                <w:rFonts w:ascii="Calibri" w:eastAsia="Times New Roman" w:hAnsi="Calibri" w:cs="Calibri"/>
                <w:bCs/>
                <w:sz w:val="18"/>
                <w:szCs w:val="18"/>
                <w:lang w:eastAsia="sl-SI"/>
              </w:rPr>
            </w:pPr>
            <w:r w:rsidRPr="001968AD">
              <w:rPr>
                <w:rFonts w:ascii="Calibri" w:eastAsia="Times New Roman" w:hAnsi="Calibri" w:cs="Calibri"/>
                <w:bCs/>
                <w:sz w:val="18"/>
                <w:szCs w:val="18"/>
                <w:lang w:eastAsia="sl-SI"/>
              </w:rPr>
              <w:t>Obdavčeno 22%</w:t>
            </w:r>
          </w:p>
        </w:tc>
      </w:tr>
      <w:tr w:rsidR="001968AD" w:rsidRPr="001968AD" w14:paraId="3C682A0B" w14:textId="77777777" w:rsidTr="0061253E">
        <w:trPr>
          <w:trHeight w:val="231"/>
        </w:trPr>
        <w:tc>
          <w:tcPr>
            <w:tcW w:w="907" w:type="dxa"/>
            <w:shd w:val="clear" w:color="auto" w:fill="auto"/>
            <w:vAlign w:val="bottom"/>
          </w:tcPr>
          <w:p w14:paraId="7C1733EC" w14:textId="77777777" w:rsidR="001968AD" w:rsidRPr="001968AD" w:rsidRDefault="001968AD" w:rsidP="001968AD">
            <w:pPr>
              <w:spacing w:after="0" w:line="240" w:lineRule="auto"/>
              <w:rPr>
                <w:rFonts w:ascii="Calibri" w:eastAsia="Times New Roman" w:hAnsi="Calibri" w:cs="Calibri"/>
                <w:sz w:val="18"/>
                <w:szCs w:val="18"/>
                <w:lang w:eastAsia="sl-SI"/>
              </w:rPr>
            </w:pPr>
            <w:r w:rsidRPr="001968AD">
              <w:rPr>
                <w:rFonts w:ascii="Calibri" w:eastAsia="Times New Roman" w:hAnsi="Calibri" w:cs="Calibri"/>
                <w:sz w:val="18"/>
                <w:szCs w:val="18"/>
                <w:lang w:eastAsia="sl-SI"/>
              </w:rPr>
              <w:t>Q86.210</w:t>
            </w:r>
          </w:p>
        </w:tc>
        <w:tc>
          <w:tcPr>
            <w:tcW w:w="5297" w:type="dxa"/>
            <w:gridSpan w:val="3"/>
            <w:shd w:val="clear" w:color="auto" w:fill="auto"/>
            <w:vAlign w:val="bottom"/>
          </w:tcPr>
          <w:p w14:paraId="212FCFA9" w14:textId="77777777" w:rsidR="001968AD" w:rsidRPr="001968AD" w:rsidRDefault="001968AD" w:rsidP="001968AD">
            <w:pPr>
              <w:spacing w:after="0" w:line="240" w:lineRule="auto"/>
              <w:rPr>
                <w:rFonts w:ascii="Calibri" w:eastAsia="Times New Roman" w:hAnsi="Calibri" w:cs="Calibri"/>
                <w:sz w:val="18"/>
                <w:szCs w:val="18"/>
                <w:lang w:eastAsia="sl-SI"/>
              </w:rPr>
            </w:pPr>
            <w:r w:rsidRPr="001968AD">
              <w:rPr>
                <w:rFonts w:ascii="Calibri" w:eastAsia="Times New Roman" w:hAnsi="Calibri" w:cs="Calibri"/>
                <w:sz w:val="18"/>
                <w:szCs w:val="18"/>
                <w:lang w:eastAsia="sl-SI"/>
              </w:rPr>
              <w:t>Splošna zunajbolnišnična zdravstvena dejavnost</w:t>
            </w:r>
          </w:p>
        </w:tc>
        <w:tc>
          <w:tcPr>
            <w:tcW w:w="1134" w:type="dxa"/>
            <w:shd w:val="clear" w:color="auto" w:fill="auto"/>
            <w:vAlign w:val="bottom"/>
          </w:tcPr>
          <w:p w14:paraId="423E41AA"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1134" w:type="dxa"/>
          </w:tcPr>
          <w:p w14:paraId="6969E43B"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1134" w:type="dxa"/>
          </w:tcPr>
          <w:p w14:paraId="1E65A498" w14:textId="77777777" w:rsidR="001968AD" w:rsidRPr="001968AD" w:rsidRDefault="001968AD" w:rsidP="001968AD">
            <w:pPr>
              <w:spacing w:after="0" w:line="240" w:lineRule="auto"/>
              <w:rPr>
                <w:rFonts w:ascii="Calibri" w:eastAsia="Times New Roman" w:hAnsi="Calibri" w:cs="Calibri"/>
                <w:sz w:val="18"/>
                <w:szCs w:val="18"/>
                <w:lang w:eastAsia="sl-SI"/>
              </w:rPr>
            </w:pPr>
          </w:p>
        </w:tc>
      </w:tr>
      <w:tr w:rsidR="001968AD" w:rsidRPr="001968AD" w14:paraId="2E267515" w14:textId="77777777" w:rsidTr="0061253E">
        <w:tc>
          <w:tcPr>
            <w:tcW w:w="907" w:type="dxa"/>
            <w:shd w:val="clear" w:color="auto" w:fill="auto"/>
            <w:vAlign w:val="bottom"/>
          </w:tcPr>
          <w:p w14:paraId="0321C523" w14:textId="77777777" w:rsidR="001968AD" w:rsidRPr="001968AD" w:rsidRDefault="001968AD" w:rsidP="001968AD">
            <w:pPr>
              <w:spacing w:after="0" w:line="240" w:lineRule="auto"/>
              <w:rPr>
                <w:rFonts w:ascii="Calibri" w:eastAsia="Times New Roman" w:hAnsi="Calibri" w:cs="Calibri"/>
                <w:sz w:val="18"/>
                <w:szCs w:val="18"/>
                <w:lang w:eastAsia="sl-SI"/>
              </w:rPr>
            </w:pPr>
            <w:r w:rsidRPr="001968AD">
              <w:rPr>
                <w:rFonts w:ascii="Calibri" w:eastAsia="Times New Roman" w:hAnsi="Calibri" w:cs="Calibri"/>
                <w:sz w:val="18"/>
                <w:szCs w:val="18"/>
                <w:lang w:eastAsia="sl-SI"/>
              </w:rPr>
              <w:t> </w:t>
            </w:r>
          </w:p>
        </w:tc>
        <w:tc>
          <w:tcPr>
            <w:tcW w:w="517" w:type="dxa"/>
            <w:shd w:val="clear" w:color="auto" w:fill="auto"/>
            <w:vAlign w:val="bottom"/>
          </w:tcPr>
          <w:p w14:paraId="41947AB9" w14:textId="77777777" w:rsidR="001968AD" w:rsidRPr="001968AD" w:rsidRDefault="001968AD" w:rsidP="001968AD">
            <w:pPr>
              <w:spacing w:after="0" w:line="240" w:lineRule="auto"/>
              <w:rPr>
                <w:rFonts w:ascii="Calibri" w:eastAsia="Times New Roman" w:hAnsi="Calibri" w:cs="Calibri"/>
                <w:sz w:val="18"/>
                <w:szCs w:val="18"/>
                <w:lang w:eastAsia="sl-SI"/>
              </w:rPr>
            </w:pPr>
            <w:r w:rsidRPr="001968AD">
              <w:rPr>
                <w:rFonts w:ascii="Calibri" w:eastAsia="Times New Roman" w:hAnsi="Calibri" w:cs="Calibri"/>
                <w:sz w:val="18"/>
                <w:szCs w:val="18"/>
                <w:lang w:eastAsia="sl-SI"/>
              </w:rPr>
              <w:t>338</w:t>
            </w:r>
          </w:p>
        </w:tc>
        <w:tc>
          <w:tcPr>
            <w:tcW w:w="4780" w:type="dxa"/>
            <w:gridSpan w:val="2"/>
            <w:shd w:val="clear" w:color="auto" w:fill="auto"/>
            <w:vAlign w:val="bottom"/>
          </w:tcPr>
          <w:p w14:paraId="7834EF16" w14:textId="77777777" w:rsidR="001968AD" w:rsidRPr="001968AD" w:rsidRDefault="001968AD" w:rsidP="001968AD">
            <w:pPr>
              <w:spacing w:after="0" w:line="240" w:lineRule="auto"/>
              <w:rPr>
                <w:rFonts w:ascii="Calibri" w:eastAsia="Times New Roman" w:hAnsi="Calibri" w:cs="Calibri"/>
                <w:sz w:val="18"/>
                <w:szCs w:val="18"/>
                <w:lang w:eastAsia="sl-SI"/>
              </w:rPr>
            </w:pPr>
            <w:r w:rsidRPr="001968AD">
              <w:rPr>
                <w:rFonts w:ascii="Calibri" w:eastAsia="Times New Roman" w:hAnsi="Calibri" w:cs="Calibri"/>
                <w:sz w:val="18"/>
                <w:szCs w:val="18"/>
                <w:lang w:eastAsia="sl-SI"/>
              </w:rPr>
              <w:t>Urgentna medicina v splošni zunajbolnišnični dejavnosti</w:t>
            </w:r>
          </w:p>
        </w:tc>
        <w:tc>
          <w:tcPr>
            <w:tcW w:w="1134" w:type="dxa"/>
            <w:shd w:val="clear" w:color="auto" w:fill="auto"/>
            <w:vAlign w:val="bottom"/>
          </w:tcPr>
          <w:p w14:paraId="21C514B5"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1134" w:type="dxa"/>
          </w:tcPr>
          <w:p w14:paraId="20B82505"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1134" w:type="dxa"/>
          </w:tcPr>
          <w:p w14:paraId="5370EC4F" w14:textId="77777777" w:rsidR="001968AD" w:rsidRPr="001968AD" w:rsidRDefault="001968AD" w:rsidP="001968AD">
            <w:pPr>
              <w:spacing w:after="0" w:line="240" w:lineRule="auto"/>
              <w:rPr>
                <w:rFonts w:ascii="Calibri" w:eastAsia="Times New Roman" w:hAnsi="Calibri" w:cs="Calibri"/>
                <w:sz w:val="18"/>
                <w:szCs w:val="18"/>
                <w:lang w:eastAsia="sl-SI"/>
              </w:rPr>
            </w:pPr>
          </w:p>
        </w:tc>
      </w:tr>
      <w:tr w:rsidR="001968AD" w:rsidRPr="001968AD" w14:paraId="2B21CC2B" w14:textId="77777777" w:rsidTr="001968AD">
        <w:tc>
          <w:tcPr>
            <w:tcW w:w="907" w:type="dxa"/>
            <w:shd w:val="clear" w:color="auto" w:fill="auto"/>
            <w:vAlign w:val="bottom"/>
          </w:tcPr>
          <w:p w14:paraId="14666D11"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517" w:type="dxa"/>
            <w:shd w:val="clear" w:color="auto" w:fill="auto"/>
            <w:vAlign w:val="bottom"/>
          </w:tcPr>
          <w:p w14:paraId="3872CEC3"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669" w:type="dxa"/>
            <w:shd w:val="clear" w:color="auto" w:fill="auto"/>
          </w:tcPr>
          <w:p w14:paraId="2772E16A" w14:textId="77777777" w:rsidR="001968AD" w:rsidRPr="001968AD" w:rsidRDefault="001968AD" w:rsidP="001968AD">
            <w:pPr>
              <w:spacing w:after="0" w:line="240" w:lineRule="auto"/>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062</w:t>
            </w:r>
          </w:p>
        </w:tc>
        <w:tc>
          <w:tcPr>
            <w:tcW w:w="4111" w:type="dxa"/>
            <w:tcBorders>
              <w:top w:val="single" w:sz="4" w:space="0" w:color="auto"/>
              <w:left w:val="nil"/>
              <w:bottom w:val="single" w:sz="4" w:space="0" w:color="auto"/>
              <w:right w:val="single" w:sz="4" w:space="0" w:color="auto"/>
            </w:tcBorders>
            <w:shd w:val="clear" w:color="auto" w:fill="auto"/>
          </w:tcPr>
          <w:p w14:paraId="7D3E596D" w14:textId="77777777" w:rsidR="001968AD" w:rsidRPr="001968AD" w:rsidRDefault="001968AD" w:rsidP="001968AD">
            <w:pPr>
              <w:spacing w:after="0" w:line="240" w:lineRule="auto"/>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Mobilna enota vozila urgentnega zdravnika (MOE VUZ)</w:t>
            </w:r>
          </w:p>
        </w:tc>
        <w:tc>
          <w:tcPr>
            <w:tcW w:w="1134" w:type="dxa"/>
            <w:shd w:val="clear" w:color="auto" w:fill="auto"/>
          </w:tcPr>
          <w:p w14:paraId="5BF99418" w14:textId="77777777" w:rsidR="001968AD" w:rsidRPr="001968AD" w:rsidRDefault="001968AD" w:rsidP="001968AD">
            <w:pPr>
              <w:spacing w:after="0" w:line="240" w:lineRule="auto"/>
              <w:jc w:val="center"/>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0%</w:t>
            </w:r>
          </w:p>
        </w:tc>
        <w:tc>
          <w:tcPr>
            <w:tcW w:w="1134" w:type="dxa"/>
          </w:tcPr>
          <w:p w14:paraId="10B35355" w14:textId="77777777" w:rsidR="001968AD" w:rsidRPr="001968AD" w:rsidRDefault="001968AD" w:rsidP="001968AD">
            <w:pPr>
              <w:spacing w:after="0" w:line="240" w:lineRule="auto"/>
              <w:jc w:val="center"/>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w:t>
            </w:r>
          </w:p>
        </w:tc>
        <w:tc>
          <w:tcPr>
            <w:tcW w:w="1134" w:type="dxa"/>
          </w:tcPr>
          <w:p w14:paraId="4A90ABF6" w14:textId="77777777" w:rsidR="001968AD" w:rsidRPr="001968AD" w:rsidRDefault="001968AD" w:rsidP="001968AD">
            <w:pPr>
              <w:spacing w:after="0" w:line="240" w:lineRule="auto"/>
              <w:jc w:val="center"/>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w:t>
            </w:r>
          </w:p>
        </w:tc>
      </w:tr>
      <w:tr w:rsidR="001968AD" w:rsidRPr="001968AD" w14:paraId="41283B20" w14:textId="77777777" w:rsidTr="001968AD">
        <w:tc>
          <w:tcPr>
            <w:tcW w:w="907" w:type="dxa"/>
            <w:shd w:val="clear" w:color="auto" w:fill="auto"/>
            <w:vAlign w:val="bottom"/>
          </w:tcPr>
          <w:p w14:paraId="4AA25241"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517" w:type="dxa"/>
            <w:shd w:val="clear" w:color="auto" w:fill="auto"/>
            <w:vAlign w:val="bottom"/>
          </w:tcPr>
          <w:p w14:paraId="503A7023" w14:textId="77777777" w:rsidR="001968AD" w:rsidRPr="001968AD" w:rsidRDefault="001968AD" w:rsidP="001968AD">
            <w:pPr>
              <w:spacing w:after="0" w:line="240" w:lineRule="auto"/>
              <w:rPr>
                <w:rFonts w:ascii="Calibri" w:eastAsia="Times New Roman" w:hAnsi="Calibri" w:cs="Calibri"/>
                <w:sz w:val="18"/>
                <w:szCs w:val="18"/>
                <w:lang w:eastAsia="sl-SI"/>
              </w:rPr>
            </w:pPr>
          </w:p>
        </w:tc>
        <w:tc>
          <w:tcPr>
            <w:tcW w:w="669" w:type="dxa"/>
            <w:shd w:val="clear" w:color="auto" w:fill="auto"/>
          </w:tcPr>
          <w:p w14:paraId="6CECD776" w14:textId="77777777" w:rsidR="001968AD" w:rsidRPr="001968AD" w:rsidRDefault="001968AD" w:rsidP="001968AD">
            <w:pPr>
              <w:spacing w:after="0" w:line="240" w:lineRule="auto"/>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063</w:t>
            </w:r>
          </w:p>
        </w:tc>
        <w:tc>
          <w:tcPr>
            <w:tcW w:w="4111" w:type="dxa"/>
            <w:tcBorders>
              <w:top w:val="nil"/>
              <w:left w:val="nil"/>
              <w:bottom w:val="single" w:sz="4" w:space="0" w:color="auto"/>
              <w:right w:val="single" w:sz="4" w:space="0" w:color="auto"/>
            </w:tcBorders>
            <w:shd w:val="clear" w:color="auto" w:fill="auto"/>
          </w:tcPr>
          <w:p w14:paraId="5512C785" w14:textId="77777777" w:rsidR="001968AD" w:rsidRPr="001968AD" w:rsidRDefault="001968AD" w:rsidP="001968AD">
            <w:pPr>
              <w:spacing w:after="0" w:line="240" w:lineRule="auto"/>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Mobilna enota dežurnega zdravnika za neodložljive hišne obiske (MOE DZ)</w:t>
            </w:r>
          </w:p>
        </w:tc>
        <w:tc>
          <w:tcPr>
            <w:tcW w:w="1134" w:type="dxa"/>
            <w:shd w:val="clear" w:color="auto" w:fill="auto"/>
          </w:tcPr>
          <w:p w14:paraId="4C7D2AAF" w14:textId="77949B24" w:rsidR="001968AD" w:rsidRPr="001968AD" w:rsidRDefault="001968AD" w:rsidP="001968AD">
            <w:pPr>
              <w:spacing w:after="0" w:line="240" w:lineRule="auto"/>
              <w:jc w:val="center"/>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0%</w:t>
            </w:r>
          </w:p>
        </w:tc>
        <w:tc>
          <w:tcPr>
            <w:tcW w:w="1134" w:type="dxa"/>
          </w:tcPr>
          <w:p w14:paraId="78DB4E97" w14:textId="77777777" w:rsidR="001968AD" w:rsidRPr="001968AD" w:rsidRDefault="001968AD" w:rsidP="001968AD">
            <w:pPr>
              <w:spacing w:after="0" w:line="240" w:lineRule="auto"/>
              <w:jc w:val="center"/>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w:t>
            </w:r>
          </w:p>
        </w:tc>
        <w:tc>
          <w:tcPr>
            <w:tcW w:w="1134" w:type="dxa"/>
          </w:tcPr>
          <w:p w14:paraId="106300F4" w14:textId="77777777" w:rsidR="001968AD" w:rsidRPr="001968AD" w:rsidRDefault="001968AD" w:rsidP="001968AD">
            <w:pPr>
              <w:spacing w:after="0" w:line="240" w:lineRule="auto"/>
              <w:jc w:val="center"/>
              <w:rPr>
                <w:rFonts w:ascii="Calibri" w:eastAsia="Times New Roman" w:hAnsi="Calibri" w:cs="Calibri"/>
                <w:b/>
                <w:bCs/>
                <w:sz w:val="18"/>
                <w:szCs w:val="18"/>
                <w:lang w:eastAsia="sl-SI"/>
              </w:rPr>
            </w:pPr>
            <w:r w:rsidRPr="001968AD">
              <w:rPr>
                <w:rFonts w:ascii="Calibri" w:eastAsia="Times New Roman" w:hAnsi="Calibri" w:cs="Calibri"/>
                <w:b/>
                <w:bCs/>
                <w:sz w:val="18"/>
                <w:szCs w:val="18"/>
                <w:lang w:eastAsia="sl-SI"/>
              </w:rPr>
              <w:t>/</w:t>
            </w:r>
          </w:p>
        </w:tc>
      </w:tr>
    </w:tbl>
    <w:p w14:paraId="3F711417" w14:textId="77777777" w:rsidR="001968AD" w:rsidRPr="00AA6037" w:rsidRDefault="001968AD" w:rsidP="001968AD">
      <w:pPr>
        <w:autoSpaceDE w:val="0"/>
        <w:autoSpaceDN w:val="0"/>
        <w:adjustRightInd w:val="0"/>
        <w:spacing w:after="0" w:line="240" w:lineRule="auto"/>
        <w:jc w:val="both"/>
        <w:rPr>
          <w:rFonts w:eastAsia="Times New Roman" w:cstheme="minorHAnsi"/>
          <w:lang w:eastAsia="sl-SI"/>
        </w:rPr>
      </w:pPr>
    </w:p>
    <w:p w14:paraId="701C8B8C" w14:textId="5FECDE79" w:rsidR="001968AD" w:rsidRPr="001968AD" w:rsidRDefault="001968AD" w:rsidP="001968AD">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 xml:space="preserve">K6 »Avansirane, neavansirane vrste in podvrste zdravstvene dejavnosti« </w:t>
      </w:r>
    </w:p>
    <w:p w14:paraId="122267DB" w14:textId="77777777" w:rsidR="001968AD" w:rsidRPr="001968AD" w:rsidRDefault="001968AD" w:rsidP="001968AD">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25"/>
        <w:gridCol w:w="521"/>
        <w:gridCol w:w="5488"/>
        <w:gridCol w:w="1958"/>
      </w:tblGrid>
      <w:tr w:rsidR="001968AD" w:rsidRPr="001968AD" w14:paraId="4CE9F718" w14:textId="77777777" w:rsidTr="0061253E">
        <w:trPr>
          <w:trHeight w:val="335"/>
        </w:trPr>
        <w:tc>
          <w:tcPr>
            <w:tcW w:w="486" w:type="pct"/>
            <w:shd w:val="clear" w:color="auto" w:fill="auto"/>
            <w:vAlign w:val="bottom"/>
          </w:tcPr>
          <w:p w14:paraId="4CF708E9"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3472" w:type="pct"/>
            <w:gridSpan w:val="3"/>
            <w:shd w:val="clear" w:color="auto" w:fill="auto"/>
            <w:vAlign w:val="bottom"/>
          </w:tcPr>
          <w:p w14:paraId="3C1DB001"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1043" w:type="pct"/>
            <w:shd w:val="clear" w:color="auto" w:fill="auto"/>
            <w:vAlign w:val="center"/>
          </w:tcPr>
          <w:p w14:paraId="59F5FCA4" w14:textId="77777777" w:rsidR="001968AD" w:rsidRPr="001968AD" w:rsidRDefault="001968AD" w:rsidP="001968AD">
            <w:pPr>
              <w:spacing w:after="0" w:line="240" w:lineRule="auto"/>
              <w:jc w:val="center"/>
              <w:rPr>
                <w:rFonts w:ascii="Calibri" w:eastAsia="Times New Roman" w:hAnsi="Calibri" w:cs="Calibri"/>
                <w:bCs/>
                <w:sz w:val="20"/>
                <w:szCs w:val="20"/>
                <w:lang w:eastAsia="sl-SI"/>
              </w:rPr>
            </w:pPr>
            <w:r w:rsidRPr="001968AD">
              <w:rPr>
                <w:rFonts w:ascii="Calibri" w:eastAsia="Times New Roman" w:hAnsi="Calibri" w:cs="Calibri"/>
                <w:bCs/>
                <w:sz w:val="20"/>
                <w:szCs w:val="20"/>
                <w:lang w:eastAsia="sl-SI"/>
              </w:rPr>
              <w:t>Oznaka za avansiranje:</w:t>
            </w:r>
            <w:r w:rsidRPr="001968AD">
              <w:rPr>
                <w:rFonts w:ascii="Calibri" w:eastAsia="Times New Roman" w:hAnsi="Calibri" w:cs="Calibri"/>
                <w:bCs/>
                <w:sz w:val="20"/>
                <w:szCs w:val="20"/>
                <w:lang w:eastAsia="sl-SI"/>
              </w:rPr>
              <w:br/>
              <w:t>1 – avansirana,</w:t>
            </w:r>
            <w:r w:rsidRPr="001968AD">
              <w:rPr>
                <w:rFonts w:ascii="Calibri" w:eastAsia="Times New Roman" w:hAnsi="Calibri" w:cs="Calibri"/>
                <w:bCs/>
                <w:sz w:val="20"/>
                <w:szCs w:val="20"/>
                <w:lang w:eastAsia="sl-SI"/>
              </w:rPr>
              <w:br/>
            </w:r>
            <w:r w:rsidRPr="001968AD">
              <w:rPr>
                <w:rFonts w:ascii="Calibri" w:eastAsia="Times New Roman" w:hAnsi="Calibri" w:cs="Calibri"/>
                <w:bCs/>
                <w:sz w:val="20"/>
                <w:szCs w:val="20"/>
                <w:lang w:eastAsia="sl-SI"/>
              </w:rPr>
              <w:lastRenderedPageBreak/>
              <w:t>2 – neavansirana,</w:t>
            </w:r>
            <w:r w:rsidRPr="001968AD">
              <w:rPr>
                <w:rFonts w:ascii="Calibri" w:eastAsia="Times New Roman" w:hAnsi="Calibri" w:cs="Calibri"/>
                <w:bCs/>
                <w:sz w:val="20"/>
                <w:szCs w:val="20"/>
                <w:lang w:eastAsia="sl-SI"/>
              </w:rPr>
              <w:br/>
              <w:t>9 – neopredeljeno</w:t>
            </w:r>
          </w:p>
        </w:tc>
      </w:tr>
      <w:tr w:rsidR="001968AD" w:rsidRPr="001968AD" w14:paraId="2C18E79E" w14:textId="77777777" w:rsidTr="0061253E">
        <w:trPr>
          <w:trHeight w:val="257"/>
        </w:trPr>
        <w:tc>
          <w:tcPr>
            <w:tcW w:w="486" w:type="pct"/>
            <w:shd w:val="clear" w:color="auto" w:fill="auto"/>
            <w:vAlign w:val="bottom"/>
          </w:tcPr>
          <w:p w14:paraId="46B9338D"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lastRenderedPageBreak/>
              <w:t>Q86.210</w:t>
            </w:r>
          </w:p>
        </w:tc>
        <w:tc>
          <w:tcPr>
            <w:tcW w:w="3472" w:type="pct"/>
            <w:gridSpan w:val="3"/>
            <w:shd w:val="clear" w:color="auto" w:fill="auto"/>
            <w:vAlign w:val="bottom"/>
          </w:tcPr>
          <w:p w14:paraId="49FB8E46"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Splošna zunajbolnišnična zdravstvena dejavnost</w:t>
            </w:r>
          </w:p>
        </w:tc>
        <w:tc>
          <w:tcPr>
            <w:tcW w:w="1043" w:type="pct"/>
            <w:shd w:val="clear" w:color="auto" w:fill="auto"/>
            <w:vAlign w:val="bottom"/>
          </w:tcPr>
          <w:p w14:paraId="528DFC67" w14:textId="77777777" w:rsidR="001968AD" w:rsidRPr="001968AD" w:rsidRDefault="001968AD" w:rsidP="001968AD">
            <w:pPr>
              <w:spacing w:after="0" w:line="240" w:lineRule="auto"/>
              <w:rPr>
                <w:rFonts w:ascii="Calibri" w:eastAsia="Times New Roman" w:hAnsi="Calibri" w:cs="Calibri"/>
                <w:sz w:val="20"/>
                <w:szCs w:val="20"/>
                <w:lang w:eastAsia="sl-SI"/>
              </w:rPr>
            </w:pPr>
          </w:p>
        </w:tc>
      </w:tr>
      <w:tr w:rsidR="001968AD" w:rsidRPr="001968AD" w14:paraId="6BAFE32F" w14:textId="77777777" w:rsidTr="0061253E">
        <w:tc>
          <w:tcPr>
            <w:tcW w:w="486" w:type="pct"/>
            <w:shd w:val="clear" w:color="auto" w:fill="auto"/>
            <w:vAlign w:val="bottom"/>
          </w:tcPr>
          <w:p w14:paraId="527A56F6"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81" w:type="pct"/>
            <w:shd w:val="clear" w:color="auto" w:fill="auto"/>
            <w:vAlign w:val="bottom"/>
          </w:tcPr>
          <w:p w14:paraId="3A670EE8"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338</w:t>
            </w:r>
          </w:p>
        </w:tc>
        <w:tc>
          <w:tcPr>
            <w:tcW w:w="3190" w:type="pct"/>
            <w:gridSpan w:val="2"/>
            <w:shd w:val="clear" w:color="auto" w:fill="auto"/>
            <w:vAlign w:val="bottom"/>
          </w:tcPr>
          <w:p w14:paraId="1EB3B792"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Urgentna medicina v splošni zunajbolnišnični dejavnosti</w:t>
            </w:r>
          </w:p>
        </w:tc>
        <w:tc>
          <w:tcPr>
            <w:tcW w:w="1043" w:type="pct"/>
            <w:shd w:val="clear" w:color="auto" w:fill="auto"/>
            <w:vAlign w:val="bottom"/>
          </w:tcPr>
          <w:p w14:paraId="6F9614FB" w14:textId="77777777" w:rsidR="001968AD" w:rsidRPr="001968AD" w:rsidRDefault="001968AD" w:rsidP="001968AD">
            <w:pPr>
              <w:spacing w:after="0" w:line="240" w:lineRule="auto"/>
              <w:rPr>
                <w:rFonts w:ascii="Calibri" w:eastAsia="Times New Roman" w:hAnsi="Calibri" w:cs="Calibri"/>
                <w:sz w:val="20"/>
                <w:szCs w:val="20"/>
                <w:lang w:eastAsia="sl-SI"/>
              </w:rPr>
            </w:pPr>
          </w:p>
        </w:tc>
      </w:tr>
      <w:tr w:rsidR="001968AD" w:rsidRPr="001968AD" w14:paraId="6C8B78C4" w14:textId="77777777" w:rsidTr="0061253E">
        <w:tc>
          <w:tcPr>
            <w:tcW w:w="486" w:type="pct"/>
            <w:shd w:val="clear" w:color="auto" w:fill="auto"/>
            <w:vAlign w:val="bottom"/>
          </w:tcPr>
          <w:p w14:paraId="55AB619B"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81" w:type="pct"/>
            <w:shd w:val="clear" w:color="auto" w:fill="auto"/>
            <w:vAlign w:val="bottom"/>
          </w:tcPr>
          <w:p w14:paraId="2ACC67ED"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71" w:type="pct"/>
            <w:shd w:val="clear" w:color="auto" w:fill="auto"/>
          </w:tcPr>
          <w:p w14:paraId="7EBBC928" w14:textId="77777777" w:rsidR="001968AD" w:rsidRPr="001968AD" w:rsidRDefault="001968AD" w:rsidP="001968AD">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062</w:t>
            </w:r>
          </w:p>
        </w:tc>
        <w:tc>
          <w:tcPr>
            <w:tcW w:w="2920" w:type="pct"/>
            <w:shd w:val="clear" w:color="auto" w:fill="auto"/>
          </w:tcPr>
          <w:p w14:paraId="0521107A"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vozila urgentnega zdravnika (MOE VUZ)</w:t>
            </w:r>
          </w:p>
        </w:tc>
        <w:tc>
          <w:tcPr>
            <w:tcW w:w="1043" w:type="pct"/>
            <w:shd w:val="clear" w:color="auto" w:fill="auto"/>
          </w:tcPr>
          <w:p w14:paraId="6081BF0E"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b/>
                <w:sz w:val="20"/>
                <w:szCs w:val="20"/>
                <w:lang w:eastAsia="sl-SI"/>
              </w:rPr>
              <w:t xml:space="preserve">1 </w:t>
            </w:r>
          </w:p>
        </w:tc>
      </w:tr>
      <w:tr w:rsidR="001968AD" w:rsidRPr="001968AD" w14:paraId="6F3EAF5C" w14:textId="77777777" w:rsidTr="0061253E">
        <w:tc>
          <w:tcPr>
            <w:tcW w:w="486" w:type="pct"/>
            <w:shd w:val="clear" w:color="auto" w:fill="auto"/>
            <w:vAlign w:val="bottom"/>
          </w:tcPr>
          <w:p w14:paraId="3DA4DAA2"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81" w:type="pct"/>
            <w:shd w:val="clear" w:color="auto" w:fill="auto"/>
            <w:vAlign w:val="bottom"/>
          </w:tcPr>
          <w:p w14:paraId="78645430"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71" w:type="pct"/>
            <w:shd w:val="clear" w:color="auto" w:fill="auto"/>
          </w:tcPr>
          <w:p w14:paraId="3BFE9F63" w14:textId="77777777" w:rsidR="001968AD" w:rsidRPr="001968AD" w:rsidRDefault="001968AD" w:rsidP="001968AD">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063</w:t>
            </w:r>
          </w:p>
        </w:tc>
        <w:tc>
          <w:tcPr>
            <w:tcW w:w="2920" w:type="pct"/>
            <w:shd w:val="clear" w:color="auto" w:fill="auto"/>
          </w:tcPr>
          <w:p w14:paraId="32356CD0"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dežurnega zdravnika za neodložljive hišne obiske (MOE DZ)</w:t>
            </w:r>
          </w:p>
        </w:tc>
        <w:tc>
          <w:tcPr>
            <w:tcW w:w="1043" w:type="pct"/>
            <w:shd w:val="clear" w:color="auto" w:fill="auto"/>
          </w:tcPr>
          <w:p w14:paraId="469C24DB" w14:textId="77777777" w:rsidR="001968AD" w:rsidRPr="001968AD" w:rsidRDefault="001968AD" w:rsidP="001968AD">
            <w:pPr>
              <w:spacing w:after="0" w:line="240" w:lineRule="auto"/>
              <w:jc w:val="center"/>
              <w:rPr>
                <w:rFonts w:ascii="Calibri" w:eastAsia="Times New Roman" w:hAnsi="Calibri" w:cs="Calibri"/>
                <w:b/>
                <w:sz w:val="20"/>
                <w:szCs w:val="20"/>
                <w:lang w:eastAsia="sl-SI"/>
              </w:rPr>
            </w:pPr>
            <w:r w:rsidRPr="001968AD">
              <w:rPr>
                <w:rFonts w:ascii="Calibri" w:eastAsia="Times New Roman" w:hAnsi="Calibri" w:cs="Calibri"/>
                <w:b/>
                <w:sz w:val="20"/>
                <w:szCs w:val="20"/>
                <w:lang w:eastAsia="sl-SI"/>
              </w:rPr>
              <w:t>1</w:t>
            </w:r>
          </w:p>
        </w:tc>
      </w:tr>
    </w:tbl>
    <w:p w14:paraId="52DA5967" w14:textId="77777777" w:rsidR="001968AD" w:rsidRPr="00C41011" w:rsidRDefault="001968AD" w:rsidP="001968AD">
      <w:pPr>
        <w:spacing w:after="0" w:line="240" w:lineRule="auto"/>
        <w:jc w:val="both"/>
        <w:rPr>
          <w:rFonts w:ascii="Calibri" w:eastAsia="Times New Roman" w:hAnsi="Calibri" w:cs="Calibri"/>
          <w:highlight w:val="yellow"/>
          <w:lang w:eastAsia="sl-SI"/>
        </w:rPr>
      </w:pPr>
    </w:p>
    <w:p w14:paraId="1DA49D5C" w14:textId="77777777" w:rsidR="001968AD" w:rsidRPr="001968AD" w:rsidRDefault="001968AD" w:rsidP="001968AD">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K7 »Dovoljeni deleži doplačila po vrstah in podvrstah zdravstvene dejavnosti«</w:t>
      </w:r>
    </w:p>
    <w:p w14:paraId="4F359D33" w14:textId="77777777" w:rsidR="001968AD" w:rsidRPr="001968AD" w:rsidRDefault="001968AD" w:rsidP="001968AD">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1"/>
        <w:gridCol w:w="4983"/>
        <w:gridCol w:w="2470"/>
      </w:tblGrid>
      <w:tr w:rsidR="001968AD" w:rsidRPr="001968AD" w14:paraId="210BCD3B" w14:textId="77777777" w:rsidTr="0061253E">
        <w:trPr>
          <w:trHeight w:val="335"/>
        </w:trPr>
        <w:tc>
          <w:tcPr>
            <w:tcW w:w="471" w:type="pct"/>
            <w:shd w:val="clear" w:color="auto" w:fill="auto"/>
            <w:vAlign w:val="bottom"/>
          </w:tcPr>
          <w:p w14:paraId="56DC9201"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3203" w:type="pct"/>
            <w:gridSpan w:val="3"/>
            <w:shd w:val="clear" w:color="auto" w:fill="auto"/>
            <w:vAlign w:val="bottom"/>
          </w:tcPr>
          <w:p w14:paraId="66DA2074"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1325" w:type="pct"/>
            <w:shd w:val="clear" w:color="auto" w:fill="auto"/>
            <w:vAlign w:val="center"/>
          </w:tcPr>
          <w:p w14:paraId="591BF827" w14:textId="77777777" w:rsidR="001968AD" w:rsidRPr="001968AD" w:rsidRDefault="001968AD" w:rsidP="001968AD">
            <w:pPr>
              <w:spacing w:after="0" w:line="240" w:lineRule="auto"/>
              <w:jc w:val="center"/>
              <w:rPr>
                <w:rFonts w:ascii="Calibri" w:eastAsia="Times New Roman" w:hAnsi="Calibri" w:cs="Calibri"/>
                <w:bCs/>
                <w:sz w:val="20"/>
                <w:szCs w:val="20"/>
                <w:lang w:eastAsia="sl-SI"/>
              </w:rPr>
            </w:pPr>
            <w:r w:rsidRPr="001968AD">
              <w:rPr>
                <w:rFonts w:ascii="Calibri" w:eastAsia="Times New Roman" w:hAnsi="Calibri" w:cs="Calibri"/>
                <w:bCs/>
                <w:sz w:val="20"/>
                <w:szCs w:val="20"/>
                <w:lang w:eastAsia="sl-SI"/>
              </w:rPr>
              <w:t>% doplačila</w:t>
            </w:r>
          </w:p>
        </w:tc>
      </w:tr>
      <w:tr w:rsidR="001968AD" w:rsidRPr="001968AD" w14:paraId="677F3532" w14:textId="77777777" w:rsidTr="0061253E">
        <w:trPr>
          <w:trHeight w:val="139"/>
        </w:trPr>
        <w:tc>
          <w:tcPr>
            <w:tcW w:w="471" w:type="pct"/>
            <w:shd w:val="clear" w:color="auto" w:fill="auto"/>
            <w:vAlign w:val="bottom"/>
          </w:tcPr>
          <w:p w14:paraId="5CCD1AD6"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Q86.210</w:t>
            </w:r>
          </w:p>
        </w:tc>
        <w:tc>
          <w:tcPr>
            <w:tcW w:w="3203" w:type="pct"/>
            <w:gridSpan w:val="3"/>
            <w:shd w:val="clear" w:color="auto" w:fill="auto"/>
            <w:vAlign w:val="bottom"/>
          </w:tcPr>
          <w:p w14:paraId="438B6BBE"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Splošna zunajbolnišnična zdravstvena dejavnost</w:t>
            </w:r>
          </w:p>
        </w:tc>
        <w:tc>
          <w:tcPr>
            <w:tcW w:w="1325" w:type="pct"/>
            <w:shd w:val="clear" w:color="auto" w:fill="auto"/>
            <w:vAlign w:val="bottom"/>
          </w:tcPr>
          <w:p w14:paraId="56B1365B" w14:textId="77777777" w:rsidR="001968AD" w:rsidRPr="001968AD" w:rsidRDefault="001968AD" w:rsidP="001968AD">
            <w:pPr>
              <w:spacing w:after="0" w:line="240" w:lineRule="auto"/>
              <w:rPr>
                <w:rFonts w:ascii="Calibri" w:eastAsia="Times New Roman" w:hAnsi="Calibri" w:cs="Calibri"/>
                <w:sz w:val="20"/>
                <w:szCs w:val="20"/>
                <w:lang w:eastAsia="sl-SI"/>
              </w:rPr>
            </w:pPr>
          </w:p>
        </w:tc>
      </w:tr>
      <w:tr w:rsidR="001968AD" w:rsidRPr="001968AD" w14:paraId="78528018" w14:textId="77777777" w:rsidTr="0061253E">
        <w:tc>
          <w:tcPr>
            <w:tcW w:w="471" w:type="pct"/>
            <w:shd w:val="clear" w:color="auto" w:fill="auto"/>
            <w:vAlign w:val="bottom"/>
          </w:tcPr>
          <w:p w14:paraId="1628ADD6"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71" w:type="pct"/>
            <w:shd w:val="clear" w:color="auto" w:fill="auto"/>
            <w:vAlign w:val="bottom"/>
          </w:tcPr>
          <w:p w14:paraId="31A1A915"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338</w:t>
            </w:r>
          </w:p>
        </w:tc>
        <w:tc>
          <w:tcPr>
            <w:tcW w:w="2933" w:type="pct"/>
            <w:gridSpan w:val="2"/>
            <w:shd w:val="clear" w:color="auto" w:fill="auto"/>
            <w:vAlign w:val="bottom"/>
          </w:tcPr>
          <w:p w14:paraId="21E06944"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Urgentna medicina v splošni zunajbolnišnični dejavnosti</w:t>
            </w:r>
          </w:p>
        </w:tc>
        <w:tc>
          <w:tcPr>
            <w:tcW w:w="1325" w:type="pct"/>
            <w:shd w:val="clear" w:color="auto" w:fill="auto"/>
            <w:vAlign w:val="bottom"/>
          </w:tcPr>
          <w:p w14:paraId="393318FD" w14:textId="77777777" w:rsidR="001968AD" w:rsidRPr="001968AD" w:rsidRDefault="001968AD" w:rsidP="001968AD">
            <w:pPr>
              <w:spacing w:after="0" w:line="240" w:lineRule="auto"/>
              <w:rPr>
                <w:rFonts w:ascii="Calibri" w:eastAsia="Times New Roman" w:hAnsi="Calibri" w:cs="Calibri"/>
                <w:sz w:val="20"/>
                <w:szCs w:val="20"/>
                <w:lang w:eastAsia="sl-SI"/>
              </w:rPr>
            </w:pPr>
          </w:p>
        </w:tc>
      </w:tr>
      <w:tr w:rsidR="001968AD" w:rsidRPr="001968AD" w14:paraId="1DE0A6F5" w14:textId="77777777" w:rsidTr="0061253E">
        <w:tc>
          <w:tcPr>
            <w:tcW w:w="471" w:type="pct"/>
            <w:shd w:val="clear" w:color="auto" w:fill="auto"/>
            <w:vAlign w:val="bottom"/>
          </w:tcPr>
          <w:p w14:paraId="1008FEED" w14:textId="77777777" w:rsidR="001968AD" w:rsidRPr="001968AD" w:rsidRDefault="001968AD" w:rsidP="001968AD">
            <w:pPr>
              <w:spacing w:after="0" w:line="240" w:lineRule="auto"/>
              <w:rPr>
                <w:rFonts w:ascii="Calibri" w:eastAsia="Times New Roman" w:hAnsi="Calibri" w:cs="Calibri"/>
                <w:sz w:val="20"/>
                <w:szCs w:val="20"/>
                <w:highlight w:val="yellow"/>
                <w:lang w:eastAsia="sl-SI"/>
              </w:rPr>
            </w:pPr>
          </w:p>
        </w:tc>
        <w:tc>
          <w:tcPr>
            <w:tcW w:w="271" w:type="pct"/>
            <w:shd w:val="clear" w:color="auto" w:fill="auto"/>
            <w:vAlign w:val="bottom"/>
          </w:tcPr>
          <w:p w14:paraId="44287448" w14:textId="77777777" w:rsidR="001968AD" w:rsidRPr="001968AD" w:rsidRDefault="001968AD" w:rsidP="001968AD">
            <w:pPr>
              <w:spacing w:after="0" w:line="240" w:lineRule="auto"/>
              <w:rPr>
                <w:rFonts w:ascii="Calibri" w:eastAsia="Times New Roman" w:hAnsi="Calibri" w:cs="Calibri"/>
                <w:sz w:val="20"/>
                <w:szCs w:val="20"/>
                <w:highlight w:val="yellow"/>
                <w:lang w:eastAsia="sl-SI"/>
              </w:rPr>
            </w:pPr>
          </w:p>
        </w:tc>
        <w:tc>
          <w:tcPr>
            <w:tcW w:w="271" w:type="pct"/>
            <w:shd w:val="clear" w:color="auto" w:fill="auto"/>
          </w:tcPr>
          <w:p w14:paraId="5F01D21C" w14:textId="77777777" w:rsidR="001968AD" w:rsidRPr="001968AD" w:rsidRDefault="001968AD" w:rsidP="001968AD">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062</w:t>
            </w:r>
          </w:p>
        </w:tc>
        <w:tc>
          <w:tcPr>
            <w:tcW w:w="2662" w:type="pct"/>
            <w:shd w:val="clear" w:color="auto" w:fill="auto"/>
          </w:tcPr>
          <w:p w14:paraId="63E661D9"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vozila urgentnega zdravnika (MOE VUZ)</w:t>
            </w:r>
          </w:p>
        </w:tc>
        <w:tc>
          <w:tcPr>
            <w:tcW w:w="1325" w:type="pct"/>
            <w:shd w:val="clear" w:color="auto" w:fill="auto"/>
          </w:tcPr>
          <w:p w14:paraId="1844AE55" w14:textId="77777777" w:rsidR="001968AD" w:rsidRPr="001968AD" w:rsidRDefault="001968AD" w:rsidP="001968AD">
            <w:pPr>
              <w:spacing w:after="0" w:line="240" w:lineRule="auto"/>
              <w:jc w:val="center"/>
              <w:rPr>
                <w:rFonts w:ascii="Calibri" w:eastAsia="Times New Roman" w:hAnsi="Calibri" w:cs="Calibri"/>
                <w:b/>
                <w:sz w:val="20"/>
                <w:szCs w:val="20"/>
                <w:lang w:eastAsia="sl-SI"/>
              </w:rPr>
            </w:pPr>
            <w:r w:rsidRPr="001968AD">
              <w:rPr>
                <w:rFonts w:ascii="Calibri" w:eastAsia="Times New Roman" w:hAnsi="Calibri" w:cs="Calibri"/>
                <w:b/>
                <w:sz w:val="20"/>
                <w:szCs w:val="20"/>
                <w:lang w:eastAsia="sl-SI"/>
              </w:rPr>
              <w:t>0%, 20%</w:t>
            </w:r>
          </w:p>
        </w:tc>
      </w:tr>
      <w:tr w:rsidR="001968AD" w:rsidRPr="001968AD" w14:paraId="67DA385E" w14:textId="77777777" w:rsidTr="0061253E">
        <w:tc>
          <w:tcPr>
            <w:tcW w:w="471" w:type="pct"/>
            <w:shd w:val="clear" w:color="auto" w:fill="auto"/>
            <w:vAlign w:val="bottom"/>
          </w:tcPr>
          <w:p w14:paraId="4E71C1B2" w14:textId="77777777" w:rsidR="001968AD" w:rsidRPr="001968AD" w:rsidRDefault="001968AD" w:rsidP="001968AD">
            <w:pPr>
              <w:spacing w:after="0" w:line="240" w:lineRule="auto"/>
              <w:rPr>
                <w:rFonts w:ascii="Calibri" w:eastAsia="Times New Roman" w:hAnsi="Calibri" w:cs="Calibri"/>
                <w:sz w:val="20"/>
                <w:szCs w:val="20"/>
                <w:highlight w:val="yellow"/>
                <w:lang w:eastAsia="sl-SI"/>
              </w:rPr>
            </w:pPr>
          </w:p>
        </w:tc>
        <w:tc>
          <w:tcPr>
            <w:tcW w:w="271" w:type="pct"/>
            <w:shd w:val="clear" w:color="auto" w:fill="auto"/>
            <w:vAlign w:val="bottom"/>
          </w:tcPr>
          <w:p w14:paraId="7D20A872" w14:textId="77777777" w:rsidR="001968AD" w:rsidRPr="001968AD" w:rsidRDefault="001968AD" w:rsidP="001968AD">
            <w:pPr>
              <w:spacing w:after="0" w:line="240" w:lineRule="auto"/>
              <w:rPr>
                <w:rFonts w:ascii="Calibri" w:eastAsia="Times New Roman" w:hAnsi="Calibri" w:cs="Calibri"/>
                <w:sz w:val="20"/>
                <w:szCs w:val="20"/>
                <w:highlight w:val="yellow"/>
                <w:lang w:eastAsia="sl-SI"/>
              </w:rPr>
            </w:pPr>
          </w:p>
        </w:tc>
        <w:tc>
          <w:tcPr>
            <w:tcW w:w="271" w:type="pct"/>
            <w:shd w:val="clear" w:color="auto" w:fill="auto"/>
          </w:tcPr>
          <w:p w14:paraId="68EB14FF" w14:textId="77777777" w:rsidR="001968AD" w:rsidRPr="001968AD" w:rsidRDefault="001968AD" w:rsidP="001968AD">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063</w:t>
            </w:r>
          </w:p>
        </w:tc>
        <w:tc>
          <w:tcPr>
            <w:tcW w:w="2662" w:type="pct"/>
            <w:shd w:val="clear" w:color="auto" w:fill="auto"/>
          </w:tcPr>
          <w:p w14:paraId="1D9176F2"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dežurnega zdravnika za neodložljive hišne obiske (MOE DZ)</w:t>
            </w:r>
          </w:p>
        </w:tc>
        <w:tc>
          <w:tcPr>
            <w:tcW w:w="1325" w:type="pct"/>
            <w:shd w:val="clear" w:color="auto" w:fill="auto"/>
          </w:tcPr>
          <w:p w14:paraId="708CE280" w14:textId="77777777" w:rsidR="001968AD" w:rsidRPr="001968AD" w:rsidRDefault="001968AD" w:rsidP="001968AD">
            <w:pPr>
              <w:spacing w:after="0" w:line="240" w:lineRule="auto"/>
              <w:jc w:val="center"/>
              <w:rPr>
                <w:rFonts w:ascii="Calibri" w:eastAsia="Times New Roman" w:hAnsi="Calibri" w:cs="Calibri"/>
                <w:b/>
                <w:sz w:val="20"/>
                <w:szCs w:val="20"/>
                <w:lang w:eastAsia="sl-SI"/>
              </w:rPr>
            </w:pPr>
            <w:r w:rsidRPr="001968AD">
              <w:rPr>
                <w:rFonts w:ascii="Calibri" w:eastAsia="Times New Roman" w:hAnsi="Calibri" w:cs="Calibri"/>
                <w:b/>
                <w:sz w:val="20"/>
                <w:szCs w:val="20"/>
                <w:lang w:eastAsia="sl-SI"/>
              </w:rPr>
              <w:t>0%, 20%</w:t>
            </w:r>
          </w:p>
        </w:tc>
      </w:tr>
    </w:tbl>
    <w:p w14:paraId="39B14F55" w14:textId="77777777" w:rsidR="001968AD" w:rsidRPr="00C41011" w:rsidRDefault="001968AD" w:rsidP="001968AD">
      <w:pPr>
        <w:autoSpaceDE w:val="0"/>
        <w:autoSpaceDN w:val="0"/>
        <w:adjustRightInd w:val="0"/>
        <w:spacing w:after="0" w:line="240" w:lineRule="auto"/>
        <w:jc w:val="both"/>
        <w:rPr>
          <w:rFonts w:ascii="Calibri" w:eastAsia="Times New Roman" w:hAnsi="Calibri" w:cs="Calibri"/>
          <w:highlight w:val="yellow"/>
          <w:lang w:eastAsia="sl-SI"/>
        </w:rPr>
      </w:pPr>
    </w:p>
    <w:p w14:paraId="623D39E8" w14:textId="54D38F1C" w:rsidR="001968AD" w:rsidRPr="001968AD" w:rsidRDefault="001968AD" w:rsidP="001968AD">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K10 »Dovoljene vrste obravnave bolnika po vrstah in podvrstah zdravstvene dejavnosti«</w:t>
      </w:r>
    </w:p>
    <w:p w14:paraId="61E364CD" w14:textId="77777777" w:rsidR="001968AD" w:rsidRPr="001968AD" w:rsidRDefault="001968AD" w:rsidP="001968AD">
      <w:pPr>
        <w:autoSpaceDE w:val="0"/>
        <w:autoSpaceDN w:val="0"/>
        <w:adjustRightInd w:val="0"/>
        <w:spacing w:after="0" w:line="240" w:lineRule="auto"/>
        <w:ind w:left="360"/>
        <w:jc w:val="both"/>
        <w:rPr>
          <w:rFonts w:ascii="Calibri" w:eastAsia="Times New Roman" w:hAnsi="Calibri" w:cs="Calibri"/>
          <w:lang w:eastAsia="sl-SI"/>
        </w:rPr>
      </w:pPr>
    </w:p>
    <w:tbl>
      <w:tblPr>
        <w:tblW w:w="5000" w:type="pct"/>
        <w:tblLayout w:type="fixed"/>
        <w:tblCellMar>
          <w:left w:w="70" w:type="dxa"/>
          <w:right w:w="70" w:type="dxa"/>
        </w:tblCellMar>
        <w:tblLook w:val="04A0" w:firstRow="1" w:lastRow="0" w:firstColumn="1" w:lastColumn="0" w:noHBand="0" w:noVBand="1"/>
      </w:tblPr>
      <w:tblGrid>
        <w:gridCol w:w="768"/>
        <w:gridCol w:w="1257"/>
        <w:gridCol w:w="418"/>
        <w:gridCol w:w="418"/>
        <w:gridCol w:w="2632"/>
        <w:gridCol w:w="719"/>
        <w:gridCol w:w="564"/>
        <w:gridCol w:w="580"/>
        <w:gridCol w:w="760"/>
        <w:gridCol w:w="760"/>
        <w:gridCol w:w="532"/>
      </w:tblGrid>
      <w:tr w:rsidR="001968AD" w:rsidRPr="001968AD" w14:paraId="47D3B11E" w14:textId="77777777" w:rsidTr="0061253E">
        <w:trPr>
          <w:trHeight w:val="300"/>
        </w:trPr>
        <w:tc>
          <w:tcPr>
            <w:tcW w:w="408" w:type="pct"/>
            <w:tcBorders>
              <w:top w:val="nil"/>
              <w:left w:val="nil"/>
              <w:bottom w:val="nil"/>
              <w:right w:val="nil"/>
            </w:tcBorders>
            <w:shd w:val="clear" w:color="auto" w:fill="auto"/>
            <w:noWrap/>
            <w:vAlign w:val="bottom"/>
            <w:hideMark/>
          </w:tcPr>
          <w:p w14:paraId="6B9EFF69"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668" w:type="pct"/>
            <w:tcBorders>
              <w:top w:val="nil"/>
              <w:left w:val="nil"/>
              <w:bottom w:val="nil"/>
              <w:right w:val="nil"/>
            </w:tcBorders>
            <w:shd w:val="clear" w:color="auto" w:fill="auto"/>
            <w:noWrap/>
            <w:vAlign w:val="bottom"/>
            <w:hideMark/>
          </w:tcPr>
          <w:p w14:paraId="4DB95169"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2" w:type="pct"/>
            <w:tcBorders>
              <w:top w:val="nil"/>
              <w:left w:val="nil"/>
              <w:bottom w:val="nil"/>
              <w:right w:val="nil"/>
            </w:tcBorders>
            <w:shd w:val="clear" w:color="auto" w:fill="auto"/>
            <w:noWrap/>
            <w:vAlign w:val="bottom"/>
            <w:hideMark/>
          </w:tcPr>
          <w:p w14:paraId="59750322"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2" w:type="pct"/>
            <w:tcBorders>
              <w:top w:val="nil"/>
              <w:left w:val="nil"/>
              <w:bottom w:val="nil"/>
              <w:right w:val="nil"/>
            </w:tcBorders>
            <w:shd w:val="clear" w:color="auto" w:fill="auto"/>
            <w:noWrap/>
            <w:vAlign w:val="bottom"/>
            <w:hideMark/>
          </w:tcPr>
          <w:p w14:paraId="79060EF5"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1399" w:type="pct"/>
            <w:tcBorders>
              <w:top w:val="nil"/>
              <w:left w:val="nil"/>
              <w:bottom w:val="nil"/>
              <w:right w:val="nil"/>
            </w:tcBorders>
            <w:shd w:val="clear" w:color="auto" w:fill="auto"/>
            <w:vAlign w:val="bottom"/>
            <w:hideMark/>
          </w:tcPr>
          <w:p w14:paraId="7878C483"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08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17CB01"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Vrsta obravnave bolnika</w:t>
            </w:r>
          </w:p>
        </w:tc>
      </w:tr>
      <w:tr w:rsidR="001968AD" w:rsidRPr="001968AD" w14:paraId="26A7477F" w14:textId="77777777" w:rsidTr="0061253E">
        <w:trPr>
          <w:trHeight w:val="945"/>
        </w:trPr>
        <w:tc>
          <w:tcPr>
            <w:tcW w:w="408" w:type="pct"/>
            <w:tcBorders>
              <w:top w:val="nil"/>
              <w:left w:val="nil"/>
              <w:bottom w:val="nil"/>
              <w:right w:val="nil"/>
            </w:tcBorders>
            <w:shd w:val="clear" w:color="auto" w:fill="auto"/>
            <w:noWrap/>
            <w:vAlign w:val="bottom"/>
            <w:hideMark/>
          </w:tcPr>
          <w:p w14:paraId="1F3E97E1"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p>
        </w:tc>
        <w:tc>
          <w:tcPr>
            <w:tcW w:w="668" w:type="pct"/>
            <w:tcBorders>
              <w:top w:val="nil"/>
              <w:left w:val="nil"/>
              <w:bottom w:val="nil"/>
              <w:right w:val="nil"/>
            </w:tcBorders>
            <w:shd w:val="clear" w:color="auto" w:fill="auto"/>
            <w:noWrap/>
            <w:vAlign w:val="bottom"/>
            <w:hideMark/>
          </w:tcPr>
          <w:p w14:paraId="3F554D42"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2" w:type="pct"/>
            <w:tcBorders>
              <w:top w:val="nil"/>
              <w:left w:val="nil"/>
              <w:bottom w:val="nil"/>
              <w:right w:val="nil"/>
            </w:tcBorders>
            <w:shd w:val="clear" w:color="auto" w:fill="auto"/>
            <w:noWrap/>
            <w:vAlign w:val="bottom"/>
            <w:hideMark/>
          </w:tcPr>
          <w:p w14:paraId="4681B17F"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2" w:type="pct"/>
            <w:tcBorders>
              <w:top w:val="nil"/>
              <w:left w:val="nil"/>
              <w:bottom w:val="nil"/>
              <w:right w:val="nil"/>
            </w:tcBorders>
            <w:shd w:val="clear" w:color="auto" w:fill="auto"/>
            <w:noWrap/>
            <w:vAlign w:val="bottom"/>
            <w:hideMark/>
          </w:tcPr>
          <w:p w14:paraId="78832AC7"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1399" w:type="pct"/>
            <w:tcBorders>
              <w:top w:val="nil"/>
              <w:left w:val="nil"/>
              <w:bottom w:val="nil"/>
              <w:right w:val="nil"/>
            </w:tcBorders>
            <w:shd w:val="clear" w:color="auto" w:fill="auto"/>
            <w:vAlign w:val="bottom"/>
            <w:hideMark/>
          </w:tcPr>
          <w:p w14:paraId="5B0D05BC"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382" w:type="pct"/>
            <w:tcBorders>
              <w:top w:val="nil"/>
              <w:left w:val="single" w:sz="4" w:space="0" w:color="auto"/>
              <w:bottom w:val="single" w:sz="4" w:space="0" w:color="auto"/>
              <w:right w:val="single" w:sz="4" w:space="0" w:color="auto"/>
            </w:tcBorders>
            <w:shd w:val="clear" w:color="auto" w:fill="auto"/>
            <w:vAlign w:val="bottom"/>
            <w:hideMark/>
          </w:tcPr>
          <w:p w14:paraId="1DA1D77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Obravnava z nočitvijo (hospitalizacija)</w:t>
            </w:r>
          </w:p>
        </w:tc>
        <w:tc>
          <w:tcPr>
            <w:tcW w:w="300" w:type="pct"/>
            <w:tcBorders>
              <w:top w:val="nil"/>
              <w:left w:val="nil"/>
              <w:bottom w:val="single" w:sz="4" w:space="0" w:color="auto"/>
              <w:right w:val="single" w:sz="4" w:space="0" w:color="auto"/>
            </w:tcBorders>
            <w:shd w:val="clear" w:color="auto" w:fill="auto"/>
            <w:vAlign w:val="bottom"/>
            <w:hideMark/>
          </w:tcPr>
          <w:p w14:paraId="64D2AAD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Dnevna bolnišnična obravnava</w:t>
            </w:r>
          </w:p>
        </w:tc>
        <w:tc>
          <w:tcPr>
            <w:tcW w:w="308" w:type="pct"/>
            <w:tcBorders>
              <w:top w:val="nil"/>
              <w:left w:val="nil"/>
              <w:bottom w:val="single" w:sz="4" w:space="0" w:color="auto"/>
              <w:right w:val="single" w:sz="4" w:space="0" w:color="auto"/>
            </w:tcBorders>
            <w:shd w:val="clear" w:color="auto" w:fill="auto"/>
            <w:vAlign w:val="bottom"/>
            <w:hideMark/>
          </w:tcPr>
          <w:p w14:paraId="00F1F5E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Dolgotrajna dnevna bolnišnična obravnava</w:t>
            </w:r>
          </w:p>
        </w:tc>
        <w:tc>
          <w:tcPr>
            <w:tcW w:w="404" w:type="pct"/>
            <w:tcBorders>
              <w:top w:val="nil"/>
              <w:left w:val="nil"/>
              <w:bottom w:val="single" w:sz="4" w:space="0" w:color="auto"/>
              <w:right w:val="single" w:sz="4" w:space="0" w:color="auto"/>
            </w:tcBorders>
            <w:shd w:val="clear" w:color="auto" w:fill="auto"/>
            <w:vAlign w:val="bottom"/>
            <w:hideMark/>
          </w:tcPr>
          <w:p w14:paraId="5D740818"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Specialistična zunajbolnišnična  obravnava</w:t>
            </w:r>
          </w:p>
        </w:tc>
        <w:tc>
          <w:tcPr>
            <w:tcW w:w="404" w:type="pct"/>
            <w:tcBorders>
              <w:top w:val="nil"/>
              <w:left w:val="nil"/>
              <w:bottom w:val="single" w:sz="4" w:space="0" w:color="auto"/>
              <w:right w:val="single" w:sz="4" w:space="0" w:color="auto"/>
            </w:tcBorders>
            <w:shd w:val="clear" w:color="auto" w:fill="auto"/>
            <w:vAlign w:val="bottom"/>
            <w:hideMark/>
          </w:tcPr>
          <w:p w14:paraId="476764C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Splošna zunajbolnišnična obravnava</w:t>
            </w:r>
          </w:p>
        </w:tc>
        <w:tc>
          <w:tcPr>
            <w:tcW w:w="283" w:type="pct"/>
            <w:tcBorders>
              <w:top w:val="nil"/>
              <w:left w:val="nil"/>
              <w:bottom w:val="single" w:sz="4" w:space="0" w:color="auto"/>
              <w:right w:val="single" w:sz="4" w:space="0" w:color="auto"/>
            </w:tcBorders>
            <w:shd w:val="clear" w:color="auto" w:fill="auto"/>
            <w:vAlign w:val="bottom"/>
            <w:hideMark/>
          </w:tcPr>
          <w:p w14:paraId="6490EB7F"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Ostale obravnave</w:t>
            </w:r>
          </w:p>
        </w:tc>
      </w:tr>
      <w:tr w:rsidR="001968AD" w:rsidRPr="001968AD" w14:paraId="036F08D0" w14:textId="77777777" w:rsidTr="0061253E">
        <w:trPr>
          <w:trHeight w:val="521"/>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E9D3D"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Šifra zdr. dej.</w:t>
            </w:r>
          </w:p>
        </w:tc>
        <w:tc>
          <w:tcPr>
            <w:tcW w:w="668" w:type="pct"/>
            <w:tcBorders>
              <w:top w:val="single" w:sz="4" w:space="0" w:color="auto"/>
              <w:left w:val="nil"/>
              <w:bottom w:val="single" w:sz="4" w:space="0" w:color="auto"/>
              <w:right w:val="nil"/>
            </w:tcBorders>
            <w:shd w:val="clear" w:color="auto" w:fill="auto"/>
            <w:vAlign w:val="center"/>
            <w:hideMark/>
          </w:tcPr>
          <w:p w14:paraId="00931FA8"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Zdrav. dejavnost</w:t>
            </w:r>
          </w:p>
        </w:tc>
        <w:tc>
          <w:tcPr>
            <w:tcW w:w="184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321220"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Vrsta dejavnosti, podvrsta dejavnosti</w:t>
            </w:r>
          </w:p>
        </w:tc>
        <w:tc>
          <w:tcPr>
            <w:tcW w:w="382" w:type="pct"/>
            <w:tcBorders>
              <w:top w:val="nil"/>
              <w:left w:val="nil"/>
              <w:bottom w:val="single" w:sz="4" w:space="0" w:color="auto"/>
              <w:right w:val="single" w:sz="4" w:space="0" w:color="auto"/>
            </w:tcBorders>
            <w:shd w:val="clear" w:color="auto" w:fill="auto"/>
            <w:vAlign w:val="center"/>
            <w:hideMark/>
          </w:tcPr>
          <w:p w14:paraId="46EE21E7"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1</w:t>
            </w:r>
          </w:p>
        </w:tc>
        <w:tc>
          <w:tcPr>
            <w:tcW w:w="300" w:type="pct"/>
            <w:tcBorders>
              <w:top w:val="nil"/>
              <w:left w:val="nil"/>
              <w:bottom w:val="single" w:sz="4" w:space="0" w:color="auto"/>
              <w:right w:val="single" w:sz="4" w:space="0" w:color="auto"/>
            </w:tcBorders>
            <w:shd w:val="clear" w:color="auto" w:fill="auto"/>
            <w:vAlign w:val="center"/>
            <w:hideMark/>
          </w:tcPr>
          <w:p w14:paraId="38977CD0"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2</w:t>
            </w:r>
          </w:p>
        </w:tc>
        <w:tc>
          <w:tcPr>
            <w:tcW w:w="308" w:type="pct"/>
            <w:tcBorders>
              <w:top w:val="nil"/>
              <w:left w:val="nil"/>
              <w:bottom w:val="single" w:sz="4" w:space="0" w:color="auto"/>
              <w:right w:val="single" w:sz="4" w:space="0" w:color="auto"/>
            </w:tcBorders>
            <w:shd w:val="clear" w:color="auto" w:fill="auto"/>
            <w:vAlign w:val="center"/>
            <w:hideMark/>
          </w:tcPr>
          <w:p w14:paraId="269C0A49"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w:t>
            </w:r>
          </w:p>
        </w:tc>
        <w:tc>
          <w:tcPr>
            <w:tcW w:w="404" w:type="pct"/>
            <w:tcBorders>
              <w:top w:val="nil"/>
              <w:left w:val="nil"/>
              <w:bottom w:val="single" w:sz="4" w:space="0" w:color="auto"/>
              <w:right w:val="single" w:sz="4" w:space="0" w:color="auto"/>
            </w:tcBorders>
            <w:shd w:val="clear" w:color="auto" w:fill="auto"/>
            <w:vAlign w:val="center"/>
            <w:hideMark/>
          </w:tcPr>
          <w:p w14:paraId="4B435A60"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4</w:t>
            </w:r>
          </w:p>
        </w:tc>
        <w:tc>
          <w:tcPr>
            <w:tcW w:w="404" w:type="pct"/>
            <w:tcBorders>
              <w:top w:val="nil"/>
              <w:left w:val="nil"/>
              <w:bottom w:val="single" w:sz="4" w:space="0" w:color="auto"/>
              <w:right w:val="single" w:sz="4" w:space="0" w:color="auto"/>
            </w:tcBorders>
            <w:shd w:val="clear" w:color="auto" w:fill="auto"/>
            <w:vAlign w:val="center"/>
            <w:hideMark/>
          </w:tcPr>
          <w:p w14:paraId="71EEF621"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5</w:t>
            </w:r>
          </w:p>
        </w:tc>
        <w:tc>
          <w:tcPr>
            <w:tcW w:w="283" w:type="pct"/>
            <w:tcBorders>
              <w:top w:val="nil"/>
              <w:left w:val="nil"/>
              <w:bottom w:val="single" w:sz="4" w:space="0" w:color="auto"/>
              <w:right w:val="single" w:sz="4" w:space="0" w:color="auto"/>
            </w:tcBorders>
            <w:shd w:val="clear" w:color="auto" w:fill="auto"/>
            <w:vAlign w:val="center"/>
            <w:hideMark/>
          </w:tcPr>
          <w:p w14:paraId="77654759"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9</w:t>
            </w:r>
          </w:p>
        </w:tc>
      </w:tr>
      <w:tr w:rsidR="001968AD" w:rsidRPr="001968AD" w14:paraId="33DF4EB6" w14:textId="77777777" w:rsidTr="0061253E">
        <w:trPr>
          <w:trHeight w:val="300"/>
        </w:trPr>
        <w:tc>
          <w:tcPr>
            <w:tcW w:w="408" w:type="pct"/>
            <w:tcBorders>
              <w:top w:val="nil"/>
              <w:left w:val="single" w:sz="4" w:space="0" w:color="auto"/>
              <w:bottom w:val="single" w:sz="4" w:space="0" w:color="auto"/>
              <w:right w:val="single" w:sz="4" w:space="0" w:color="auto"/>
            </w:tcBorders>
            <w:shd w:val="clear" w:color="auto" w:fill="auto"/>
            <w:noWrap/>
            <w:hideMark/>
          </w:tcPr>
          <w:p w14:paraId="55B1C131"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Q86.210</w:t>
            </w:r>
          </w:p>
        </w:tc>
        <w:tc>
          <w:tcPr>
            <w:tcW w:w="668" w:type="pct"/>
            <w:tcBorders>
              <w:top w:val="nil"/>
              <w:left w:val="nil"/>
              <w:bottom w:val="single" w:sz="4" w:space="0" w:color="auto"/>
              <w:right w:val="single" w:sz="4" w:space="0" w:color="auto"/>
            </w:tcBorders>
            <w:shd w:val="clear" w:color="auto" w:fill="auto"/>
            <w:noWrap/>
            <w:vAlign w:val="bottom"/>
            <w:hideMark/>
          </w:tcPr>
          <w:p w14:paraId="1F4D6665"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Splošna zunajbolnišnična zdravstvena dejavnost</w:t>
            </w:r>
          </w:p>
        </w:tc>
        <w:tc>
          <w:tcPr>
            <w:tcW w:w="222" w:type="pct"/>
            <w:tcBorders>
              <w:top w:val="nil"/>
              <w:left w:val="nil"/>
              <w:bottom w:val="single" w:sz="4" w:space="0" w:color="auto"/>
              <w:right w:val="single" w:sz="4" w:space="0" w:color="auto"/>
            </w:tcBorders>
            <w:shd w:val="clear" w:color="auto" w:fill="auto"/>
            <w:noWrap/>
            <w:vAlign w:val="bottom"/>
            <w:hideMark/>
          </w:tcPr>
          <w:p w14:paraId="775DF240"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 </w:t>
            </w:r>
          </w:p>
        </w:tc>
        <w:tc>
          <w:tcPr>
            <w:tcW w:w="222" w:type="pct"/>
            <w:tcBorders>
              <w:top w:val="nil"/>
              <w:left w:val="nil"/>
              <w:bottom w:val="single" w:sz="4" w:space="0" w:color="auto"/>
              <w:right w:val="single" w:sz="4" w:space="0" w:color="auto"/>
            </w:tcBorders>
            <w:shd w:val="clear" w:color="auto" w:fill="auto"/>
            <w:noWrap/>
            <w:vAlign w:val="bottom"/>
            <w:hideMark/>
          </w:tcPr>
          <w:p w14:paraId="6A237EFA"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 </w:t>
            </w:r>
          </w:p>
        </w:tc>
        <w:tc>
          <w:tcPr>
            <w:tcW w:w="1399" w:type="pct"/>
            <w:tcBorders>
              <w:top w:val="nil"/>
              <w:left w:val="nil"/>
              <w:bottom w:val="single" w:sz="4" w:space="0" w:color="auto"/>
              <w:right w:val="nil"/>
            </w:tcBorders>
            <w:shd w:val="clear" w:color="auto" w:fill="auto"/>
            <w:vAlign w:val="bottom"/>
            <w:hideMark/>
          </w:tcPr>
          <w:p w14:paraId="6ECB353A"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 </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4C5EE4E"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300" w:type="pct"/>
            <w:tcBorders>
              <w:top w:val="nil"/>
              <w:left w:val="nil"/>
              <w:bottom w:val="single" w:sz="4" w:space="0" w:color="auto"/>
              <w:right w:val="single" w:sz="4" w:space="0" w:color="auto"/>
            </w:tcBorders>
            <w:shd w:val="clear" w:color="auto" w:fill="auto"/>
            <w:noWrap/>
            <w:vAlign w:val="center"/>
            <w:hideMark/>
          </w:tcPr>
          <w:p w14:paraId="3853E01B"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308" w:type="pct"/>
            <w:tcBorders>
              <w:top w:val="nil"/>
              <w:left w:val="nil"/>
              <w:bottom w:val="single" w:sz="4" w:space="0" w:color="auto"/>
              <w:right w:val="single" w:sz="4" w:space="0" w:color="auto"/>
            </w:tcBorders>
            <w:shd w:val="clear" w:color="auto" w:fill="auto"/>
            <w:noWrap/>
            <w:vAlign w:val="center"/>
            <w:hideMark/>
          </w:tcPr>
          <w:p w14:paraId="04C94760"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404" w:type="pct"/>
            <w:tcBorders>
              <w:top w:val="nil"/>
              <w:left w:val="nil"/>
              <w:bottom w:val="single" w:sz="4" w:space="0" w:color="auto"/>
              <w:right w:val="single" w:sz="4" w:space="0" w:color="auto"/>
            </w:tcBorders>
            <w:shd w:val="clear" w:color="auto" w:fill="auto"/>
            <w:noWrap/>
            <w:vAlign w:val="center"/>
            <w:hideMark/>
          </w:tcPr>
          <w:p w14:paraId="38C3E001"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404" w:type="pct"/>
            <w:tcBorders>
              <w:top w:val="nil"/>
              <w:left w:val="nil"/>
              <w:bottom w:val="single" w:sz="4" w:space="0" w:color="auto"/>
              <w:right w:val="single" w:sz="4" w:space="0" w:color="auto"/>
            </w:tcBorders>
            <w:shd w:val="clear" w:color="auto" w:fill="auto"/>
            <w:noWrap/>
            <w:vAlign w:val="center"/>
            <w:hideMark/>
          </w:tcPr>
          <w:p w14:paraId="4D754DB2"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83" w:type="pct"/>
            <w:tcBorders>
              <w:top w:val="nil"/>
              <w:left w:val="nil"/>
              <w:bottom w:val="single" w:sz="4" w:space="0" w:color="auto"/>
              <w:right w:val="single" w:sz="4" w:space="0" w:color="auto"/>
            </w:tcBorders>
            <w:shd w:val="clear" w:color="auto" w:fill="auto"/>
            <w:noWrap/>
            <w:vAlign w:val="center"/>
            <w:hideMark/>
          </w:tcPr>
          <w:p w14:paraId="28327C82"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70100F1C" w14:textId="77777777" w:rsidTr="0061253E">
        <w:trPr>
          <w:trHeight w:val="315"/>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B5A89"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668" w:type="pct"/>
            <w:tcBorders>
              <w:top w:val="single" w:sz="4" w:space="0" w:color="auto"/>
              <w:left w:val="nil"/>
              <w:bottom w:val="single" w:sz="4" w:space="0" w:color="auto"/>
              <w:right w:val="single" w:sz="4" w:space="0" w:color="auto"/>
            </w:tcBorders>
            <w:shd w:val="clear" w:color="auto" w:fill="auto"/>
            <w:noWrap/>
            <w:vAlign w:val="bottom"/>
          </w:tcPr>
          <w:p w14:paraId="322CF903"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222" w:type="pct"/>
            <w:tcBorders>
              <w:top w:val="single" w:sz="4" w:space="0" w:color="auto"/>
              <w:left w:val="nil"/>
              <w:bottom w:val="single" w:sz="4" w:space="0" w:color="auto"/>
              <w:right w:val="single" w:sz="4" w:space="0" w:color="auto"/>
            </w:tcBorders>
            <w:shd w:val="clear" w:color="auto" w:fill="auto"/>
            <w:noWrap/>
          </w:tcPr>
          <w:p w14:paraId="0259A742"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338</w:t>
            </w:r>
          </w:p>
        </w:tc>
        <w:tc>
          <w:tcPr>
            <w:tcW w:w="222" w:type="pct"/>
            <w:tcBorders>
              <w:top w:val="single" w:sz="4" w:space="0" w:color="auto"/>
              <w:left w:val="nil"/>
              <w:bottom w:val="single" w:sz="4" w:space="0" w:color="auto"/>
              <w:right w:val="single" w:sz="4" w:space="0" w:color="auto"/>
            </w:tcBorders>
            <w:shd w:val="clear" w:color="auto" w:fill="auto"/>
          </w:tcPr>
          <w:p w14:paraId="4472472C"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062</w:t>
            </w:r>
          </w:p>
        </w:tc>
        <w:tc>
          <w:tcPr>
            <w:tcW w:w="1399" w:type="pct"/>
            <w:tcBorders>
              <w:top w:val="single" w:sz="4" w:space="0" w:color="auto"/>
              <w:left w:val="nil"/>
              <w:bottom w:val="single" w:sz="4" w:space="0" w:color="auto"/>
              <w:right w:val="single" w:sz="4" w:space="0" w:color="auto"/>
            </w:tcBorders>
            <w:shd w:val="clear" w:color="auto" w:fill="auto"/>
          </w:tcPr>
          <w:p w14:paraId="6F2145AA"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Mobilna enota vozila urgentnega zdravnika (MOE VUZ)</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6A7A8411"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300" w:type="pct"/>
            <w:tcBorders>
              <w:top w:val="single" w:sz="4" w:space="0" w:color="auto"/>
              <w:left w:val="nil"/>
              <w:bottom w:val="single" w:sz="4" w:space="0" w:color="auto"/>
              <w:right w:val="single" w:sz="4" w:space="0" w:color="auto"/>
            </w:tcBorders>
            <w:shd w:val="clear" w:color="auto" w:fill="auto"/>
            <w:noWrap/>
            <w:vAlign w:val="center"/>
          </w:tcPr>
          <w:p w14:paraId="79295D02"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42E217F4"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76BDB9CA"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678D6587"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283" w:type="pct"/>
            <w:tcBorders>
              <w:top w:val="single" w:sz="4" w:space="0" w:color="auto"/>
              <w:left w:val="nil"/>
              <w:bottom w:val="single" w:sz="4" w:space="0" w:color="auto"/>
              <w:right w:val="single" w:sz="4" w:space="0" w:color="auto"/>
            </w:tcBorders>
            <w:shd w:val="clear" w:color="auto" w:fill="auto"/>
            <w:noWrap/>
            <w:vAlign w:val="center"/>
          </w:tcPr>
          <w:p w14:paraId="367CE2A8"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r>
      <w:tr w:rsidR="001968AD" w:rsidRPr="001968AD" w14:paraId="106872ED" w14:textId="77777777" w:rsidTr="0061253E">
        <w:trPr>
          <w:trHeight w:val="315"/>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09B56"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668" w:type="pct"/>
            <w:tcBorders>
              <w:top w:val="single" w:sz="4" w:space="0" w:color="auto"/>
              <w:left w:val="nil"/>
              <w:bottom w:val="single" w:sz="4" w:space="0" w:color="auto"/>
              <w:right w:val="single" w:sz="4" w:space="0" w:color="auto"/>
            </w:tcBorders>
            <w:shd w:val="clear" w:color="auto" w:fill="auto"/>
            <w:noWrap/>
            <w:vAlign w:val="bottom"/>
          </w:tcPr>
          <w:p w14:paraId="04F3F6F5"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222" w:type="pct"/>
            <w:tcBorders>
              <w:top w:val="single" w:sz="4" w:space="0" w:color="auto"/>
              <w:left w:val="nil"/>
              <w:bottom w:val="single" w:sz="4" w:space="0" w:color="auto"/>
              <w:right w:val="single" w:sz="4" w:space="0" w:color="auto"/>
            </w:tcBorders>
            <w:shd w:val="clear" w:color="auto" w:fill="auto"/>
            <w:noWrap/>
          </w:tcPr>
          <w:p w14:paraId="1E55B7C6"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338</w:t>
            </w:r>
          </w:p>
        </w:tc>
        <w:tc>
          <w:tcPr>
            <w:tcW w:w="222" w:type="pct"/>
            <w:tcBorders>
              <w:top w:val="single" w:sz="4" w:space="0" w:color="auto"/>
              <w:left w:val="nil"/>
              <w:bottom w:val="single" w:sz="4" w:space="0" w:color="auto"/>
              <w:right w:val="single" w:sz="4" w:space="0" w:color="auto"/>
            </w:tcBorders>
            <w:shd w:val="clear" w:color="auto" w:fill="auto"/>
          </w:tcPr>
          <w:p w14:paraId="5977E532"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063</w:t>
            </w:r>
          </w:p>
        </w:tc>
        <w:tc>
          <w:tcPr>
            <w:tcW w:w="1399" w:type="pct"/>
            <w:tcBorders>
              <w:top w:val="single" w:sz="4" w:space="0" w:color="auto"/>
              <w:left w:val="nil"/>
              <w:bottom w:val="single" w:sz="4" w:space="0" w:color="auto"/>
              <w:right w:val="single" w:sz="4" w:space="0" w:color="auto"/>
            </w:tcBorders>
            <w:shd w:val="clear" w:color="auto" w:fill="auto"/>
          </w:tcPr>
          <w:p w14:paraId="67A086D4"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Mobilna enota dežurnega zdravnika za neodložljive hišne obiske (MOE DZ)</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146160CA"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300" w:type="pct"/>
            <w:tcBorders>
              <w:top w:val="single" w:sz="4" w:space="0" w:color="auto"/>
              <w:left w:val="nil"/>
              <w:bottom w:val="single" w:sz="4" w:space="0" w:color="auto"/>
              <w:right w:val="single" w:sz="4" w:space="0" w:color="auto"/>
            </w:tcBorders>
            <w:shd w:val="clear" w:color="auto" w:fill="auto"/>
            <w:noWrap/>
            <w:vAlign w:val="center"/>
          </w:tcPr>
          <w:p w14:paraId="76CADCD4"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5F869ABD"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49EB29E3"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5DB2D283"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c>
          <w:tcPr>
            <w:tcW w:w="283" w:type="pct"/>
            <w:tcBorders>
              <w:top w:val="single" w:sz="4" w:space="0" w:color="auto"/>
              <w:left w:val="nil"/>
              <w:bottom w:val="single" w:sz="4" w:space="0" w:color="auto"/>
              <w:right w:val="single" w:sz="4" w:space="0" w:color="auto"/>
            </w:tcBorders>
            <w:shd w:val="clear" w:color="auto" w:fill="auto"/>
            <w:noWrap/>
            <w:vAlign w:val="center"/>
          </w:tcPr>
          <w:p w14:paraId="3042DEC2"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w:t>
            </w:r>
          </w:p>
        </w:tc>
      </w:tr>
    </w:tbl>
    <w:p w14:paraId="120D954A" w14:textId="77777777" w:rsidR="001968AD" w:rsidRPr="00C41011" w:rsidRDefault="001968AD" w:rsidP="001968AD">
      <w:pPr>
        <w:autoSpaceDE w:val="0"/>
        <w:autoSpaceDN w:val="0"/>
        <w:adjustRightInd w:val="0"/>
        <w:spacing w:after="0" w:line="240" w:lineRule="auto"/>
        <w:jc w:val="both"/>
        <w:rPr>
          <w:rFonts w:ascii="Calibri" w:eastAsia="Times New Roman" w:hAnsi="Calibri" w:cs="Calibri"/>
          <w:highlight w:val="yellow"/>
          <w:lang w:eastAsia="sl-SI"/>
        </w:rPr>
      </w:pPr>
    </w:p>
    <w:p w14:paraId="2E24EB49" w14:textId="77777777" w:rsidR="001968AD" w:rsidRPr="001968AD" w:rsidRDefault="001968AD" w:rsidP="001968AD">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 xml:space="preserve">K13.1 »Dovoljene vsebine obravnave po storitvah« </w:t>
      </w:r>
    </w:p>
    <w:p w14:paraId="59631A39" w14:textId="77777777" w:rsidR="001968AD" w:rsidRPr="001968AD" w:rsidRDefault="001968AD" w:rsidP="001968AD">
      <w:pPr>
        <w:autoSpaceDE w:val="0"/>
        <w:autoSpaceDN w:val="0"/>
        <w:adjustRightInd w:val="0"/>
        <w:spacing w:after="0" w:line="240" w:lineRule="auto"/>
        <w:jc w:val="both"/>
        <w:rPr>
          <w:rFonts w:ascii="Calibri" w:eastAsia="Times New Roman" w:hAnsi="Calibri" w:cs="Calibri"/>
          <w:highlight w:val="yellow"/>
          <w:lang w:eastAsia="sl-SI"/>
        </w:rPr>
      </w:pPr>
    </w:p>
    <w:tbl>
      <w:tblPr>
        <w:tblW w:w="5000" w:type="pct"/>
        <w:tblCellMar>
          <w:left w:w="70" w:type="dxa"/>
          <w:right w:w="70" w:type="dxa"/>
        </w:tblCellMar>
        <w:tblLook w:val="04A0" w:firstRow="1" w:lastRow="0" w:firstColumn="1" w:lastColumn="0" w:noHBand="0" w:noVBand="1"/>
      </w:tblPr>
      <w:tblGrid>
        <w:gridCol w:w="765"/>
        <w:gridCol w:w="2447"/>
        <w:gridCol w:w="678"/>
        <w:gridCol w:w="680"/>
        <w:gridCol w:w="440"/>
        <w:gridCol w:w="440"/>
        <w:gridCol w:w="440"/>
        <w:gridCol w:w="440"/>
        <w:gridCol w:w="440"/>
        <w:gridCol w:w="440"/>
        <w:gridCol w:w="440"/>
        <w:gridCol w:w="440"/>
        <w:gridCol w:w="440"/>
        <w:gridCol w:w="440"/>
        <w:gridCol w:w="438"/>
      </w:tblGrid>
      <w:tr w:rsidR="001968AD" w:rsidRPr="001968AD" w14:paraId="26893308" w14:textId="77777777" w:rsidTr="00642266">
        <w:trPr>
          <w:trHeight w:val="255"/>
          <w:tblHeader/>
        </w:trPr>
        <w:tc>
          <w:tcPr>
            <w:tcW w:w="406" w:type="pct"/>
            <w:tcBorders>
              <w:top w:val="nil"/>
              <w:left w:val="nil"/>
              <w:bottom w:val="nil"/>
              <w:right w:val="nil"/>
            </w:tcBorders>
            <w:shd w:val="clear" w:color="auto" w:fill="auto"/>
            <w:noWrap/>
            <w:vAlign w:val="bottom"/>
            <w:hideMark/>
          </w:tcPr>
          <w:p w14:paraId="49F1DA38"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1300" w:type="pct"/>
            <w:tcBorders>
              <w:top w:val="nil"/>
              <w:left w:val="nil"/>
              <w:bottom w:val="nil"/>
              <w:right w:val="nil"/>
            </w:tcBorders>
            <w:shd w:val="clear" w:color="auto" w:fill="auto"/>
            <w:vAlign w:val="bottom"/>
            <w:hideMark/>
          </w:tcPr>
          <w:p w14:paraId="5E4D6431"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360" w:type="pct"/>
            <w:tcBorders>
              <w:top w:val="nil"/>
              <w:left w:val="nil"/>
              <w:bottom w:val="nil"/>
              <w:right w:val="nil"/>
            </w:tcBorders>
            <w:shd w:val="clear" w:color="auto" w:fill="auto"/>
            <w:noWrap/>
            <w:vAlign w:val="bottom"/>
            <w:hideMark/>
          </w:tcPr>
          <w:p w14:paraId="5A09A170"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361" w:type="pct"/>
            <w:tcBorders>
              <w:top w:val="nil"/>
              <w:left w:val="nil"/>
              <w:bottom w:val="nil"/>
              <w:right w:val="nil"/>
            </w:tcBorders>
            <w:shd w:val="clear" w:color="auto" w:fill="auto"/>
            <w:noWrap/>
            <w:vAlign w:val="bottom"/>
            <w:hideMark/>
          </w:tcPr>
          <w:p w14:paraId="3E832645"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572"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8600413"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Vsebina obravnave</w:t>
            </w:r>
          </w:p>
        </w:tc>
      </w:tr>
      <w:tr w:rsidR="001968AD" w:rsidRPr="001968AD" w14:paraId="7FB000CA" w14:textId="77777777" w:rsidTr="00642266">
        <w:trPr>
          <w:trHeight w:val="255"/>
          <w:tblHeader/>
        </w:trPr>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837C"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Šifra</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14:paraId="1BFC1420"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Kratek opis</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309CCEA4"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Zdravstvena dejavnost</w:t>
            </w:r>
          </w:p>
        </w:tc>
        <w:tc>
          <w:tcPr>
            <w:tcW w:w="234" w:type="pct"/>
            <w:tcBorders>
              <w:top w:val="nil"/>
              <w:left w:val="nil"/>
              <w:bottom w:val="single" w:sz="4" w:space="0" w:color="auto"/>
              <w:right w:val="single" w:sz="4" w:space="0" w:color="auto"/>
            </w:tcBorders>
            <w:shd w:val="clear" w:color="auto" w:fill="auto"/>
            <w:vAlign w:val="center"/>
            <w:hideMark/>
          </w:tcPr>
          <w:p w14:paraId="0AB03A34"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w:t>
            </w:r>
          </w:p>
        </w:tc>
        <w:tc>
          <w:tcPr>
            <w:tcW w:w="234" w:type="pct"/>
            <w:tcBorders>
              <w:top w:val="nil"/>
              <w:left w:val="nil"/>
              <w:bottom w:val="single" w:sz="4" w:space="0" w:color="auto"/>
              <w:right w:val="single" w:sz="4" w:space="0" w:color="auto"/>
            </w:tcBorders>
            <w:shd w:val="clear" w:color="auto" w:fill="auto"/>
            <w:vAlign w:val="center"/>
            <w:hideMark/>
          </w:tcPr>
          <w:p w14:paraId="25B5A174"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1</w:t>
            </w:r>
          </w:p>
        </w:tc>
        <w:tc>
          <w:tcPr>
            <w:tcW w:w="234" w:type="pct"/>
            <w:tcBorders>
              <w:top w:val="nil"/>
              <w:left w:val="nil"/>
              <w:bottom w:val="single" w:sz="4" w:space="0" w:color="auto"/>
              <w:right w:val="single" w:sz="4" w:space="0" w:color="auto"/>
            </w:tcBorders>
            <w:shd w:val="clear" w:color="auto" w:fill="auto"/>
            <w:vAlign w:val="center"/>
            <w:hideMark/>
          </w:tcPr>
          <w:p w14:paraId="43FF9A56"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2</w:t>
            </w:r>
          </w:p>
        </w:tc>
        <w:tc>
          <w:tcPr>
            <w:tcW w:w="234" w:type="pct"/>
            <w:tcBorders>
              <w:top w:val="nil"/>
              <w:left w:val="nil"/>
              <w:bottom w:val="single" w:sz="4" w:space="0" w:color="auto"/>
              <w:right w:val="single" w:sz="4" w:space="0" w:color="auto"/>
            </w:tcBorders>
            <w:shd w:val="clear" w:color="auto" w:fill="auto"/>
            <w:vAlign w:val="center"/>
            <w:hideMark/>
          </w:tcPr>
          <w:p w14:paraId="3FD09BC0"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w:t>
            </w:r>
          </w:p>
        </w:tc>
        <w:tc>
          <w:tcPr>
            <w:tcW w:w="234" w:type="pct"/>
            <w:tcBorders>
              <w:top w:val="nil"/>
              <w:left w:val="nil"/>
              <w:bottom w:val="single" w:sz="4" w:space="0" w:color="auto"/>
              <w:right w:val="single" w:sz="4" w:space="0" w:color="auto"/>
            </w:tcBorders>
            <w:shd w:val="clear" w:color="auto" w:fill="auto"/>
            <w:vAlign w:val="center"/>
            <w:hideMark/>
          </w:tcPr>
          <w:p w14:paraId="40F3EBAB"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4</w:t>
            </w:r>
          </w:p>
        </w:tc>
        <w:tc>
          <w:tcPr>
            <w:tcW w:w="234" w:type="pct"/>
            <w:tcBorders>
              <w:top w:val="nil"/>
              <w:left w:val="nil"/>
              <w:bottom w:val="single" w:sz="4" w:space="0" w:color="auto"/>
              <w:right w:val="single" w:sz="4" w:space="0" w:color="auto"/>
            </w:tcBorders>
            <w:shd w:val="clear" w:color="auto" w:fill="auto"/>
            <w:vAlign w:val="center"/>
            <w:hideMark/>
          </w:tcPr>
          <w:p w14:paraId="68A4CD92"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5</w:t>
            </w:r>
          </w:p>
        </w:tc>
        <w:tc>
          <w:tcPr>
            <w:tcW w:w="234" w:type="pct"/>
            <w:tcBorders>
              <w:top w:val="nil"/>
              <w:left w:val="nil"/>
              <w:bottom w:val="single" w:sz="4" w:space="0" w:color="auto"/>
              <w:right w:val="single" w:sz="4" w:space="0" w:color="auto"/>
            </w:tcBorders>
            <w:shd w:val="clear" w:color="auto" w:fill="auto"/>
            <w:vAlign w:val="center"/>
            <w:hideMark/>
          </w:tcPr>
          <w:p w14:paraId="156F3AB3"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6</w:t>
            </w:r>
          </w:p>
        </w:tc>
        <w:tc>
          <w:tcPr>
            <w:tcW w:w="234" w:type="pct"/>
            <w:tcBorders>
              <w:top w:val="nil"/>
              <w:left w:val="nil"/>
              <w:bottom w:val="single" w:sz="4" w:space="0" w:color="auto"/>
              <w:right w:val="single" w:sz="4" w:space="0" w:color="auto"/>
            </w:tcBorders>
            <w:shd w:val="clear" w:color="auto" w:fill="auto"/>
            <w:vAlign w:val="center"/>
            <w:hideMark/>
          </w:tcPr>
          <w:p w14:paraId="672BA4A4"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7</w:t>
            </w:r>
          </w:p>
        </w:tc>
        <w:tc>
          <w:tcPr>
            <w:tcW w:w="234" w:type="pct"/>
            <w:tcBorders>
              <w:top w:val="nil"/>
              <w:left w:val="nil"/>
              <w:bottom w:val="single" w:sz="4" w:space="0" w:color="auto"/>
              <w:right w:val="single" w:sz="4" w:space="0" w:color="auto"/>
            </w:tcBorders>
            <w:shd w:val="clear" w:color="auto" w:fill="auto"/>
            <w:vAlign w:val="center"/>
            <w:hideMark/>
          </w:tcPr>
          <w:p w14:paraId="10580996"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8</w:t>
            </w:r>
          </w:p>
        </w:tc>
        <w:tc>
          <w:tcPr>
            <w:tcW w:w="234" w:type="pct"/>
            <w:tcBorders>
              <w:top w:val="nil"/>
              <w:left w:val="nil"/>
              <w:bottom w:val="single" w:sz="4" w:space="0" w:color="auto"/>
              <w:right w:val="single" w:sz="4" w:space="0" w:color="auto"/>
            </w:tcBorders>
            <w:shd w:val="clear" w:color="auto" w:fill="auto"/>
            <w:vAlign w:val="center"/>
            <w:hideMark/>
          </w:tcPr>
          <w:p w14:paraId="1C748973"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9</w:t>
            </w:r>
          </w:p>
        </w:tc>
        <w:tc>
          <w:tcPr>
            <w:tcW w:w="233" w:type="pct"/>
            <w:tcBorders>
              <w:top w:val="nil"/>
              <w:left w:val="nil"/>
              <w:bottom w:val="single" w:sz="4" w:space="0" w:color="auto"/>
              <w:right w:val="single" w:sz="4" w:space="0" w:color="auto"/>
            </w:tcBorders>
            <w:shd w:val="clear" w:color="auto" w:fill="auto"/>
            <w:vAlign w:val="center"/>
            <w:hideMark/>
          </w:tcPr>
          <w:p w14:paraId="3DC9BEF8"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10</w:t>
            </w:r>
          </w:p>
        </w:tc>
      </w:tr>
      <w:tr w:rsidR="001968AD" w:rsidRPr="001968AD" w14:paraId="6E7D18E1" w14:textId="77777777" w:rsidTr="00AA6037">
        <w:trPr>
          <w:trHeight w:val="255"/>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1E1B3747"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K0001</w:t>
            </w:r>
          </w:p>
        </w:tc>
        <w:tc>
          <w:tcPr>
            <w:tcW w:w="1300" w:type="pct"/>
            <w:tcBorders>
              <w:top w:val="nil"/>
              <w:left w:val="nil"/>
              <w:bottom w:val="single" w:sz="4" w:space="0" w:color="auto"/>
              <w:right w:val="single" w:sz="4" w:space="0" w:color="auto"/>
            </w:tcBorders>
            <w:shd w:val="clear" w:color="auto" w:fill="auto"/>
            <w:vAlign w:val="center"/>
            <w:hideMark/>
          </w:tcPr>
          <w:p w14:paraId="152455DE"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Kratek obisk</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2DFEEC88"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338 024, 338 040 - 338 047,</w:t>
            </w:r>
          </w:p>
          <w:p w14:paraId="27C4F0CE"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338 062, 338 063</w:t>
            </w:r>
          </w:p>
        </w:tc>
        <w:tc>
          <w:tcPr>
            <w:tcW w:w="234" w:type="pct"/>
            <w:tcBorders>
              <w:top w:val="nil"/>
              <w:left w:val="nil"/>
              <w:bottom w:val="single" w:sz="4" w:space="0" w:color="auto"/>
              <w:right w:val="single" w:sz="4" w:space="0" w:color="auto"/>
            </w:tcBorders>
            <w:shd w:val="clear" w:color="auto" w:fill="auto"/>
            <w:noWrap/>
            <w:vAlign w:val="center"/>
            <w:hideMark/>
          </w:tcPr>
          <w:p w14:paraId="4956C8A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215D9DB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1F795665"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0CF42867"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0DBEA461"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65B4D01D"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64A0CF2F"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0839387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1636C58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4E459A26"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3" w:type="pct"/>
            <w:tcBorders>
              <w:top w:val="nil"/>
              <w:left w:val="nil"/>
              <w:bottom w:val="single" w:sz="4" w:space="0" w:color="auto"/>
              <w:right w:val="single" w:sz="4" w:space="0" w:color="auto"/>
            </w:tcBorders>
            <w:shd w:val="clear" w:color="auto" w:fill="auto"/>
            <w:noWrap/>
            <w:vAlign w:val="center"/>
            <w:hideMark/>
          </w:tcPr>
          <w:p w14:paraId="5F377B2B"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5055B434" w14:textId="77777777" w:rsidTr="00AA6037">
        <w:trPr>
          <w:trHeight w:val="25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05E08"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K0003</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14:paraId="6A944121"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Ponovni kurativni pregled</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5493823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338 024, 338 040 - 338 047,</w:t>
            </w:r>
          </w:p>
          <w:p w14:paraId="39F7D2D9"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338 062, 338 063</w:t>
            </w:r>
          </w:p>
        </w:tc>
        <w:tc>
          <w:tcPr>
            <w:tcW w:w="234" w:type="pct"/>
            <w:tcBorders>
              <w:top w:val="nil"/>
              <w:left w:val="nil"/>
              <w:bottom w:val="single" w:sz="4" w:space="0" w:color="auto"/>
              <w:right w:val="single" w:sz="4" w:space="0" w:color="auto"/>
            </w:tcBorders>
            <w:shd w:val="clear" w:color="auto" w:fill="auto"/>
            <w:noWrap/>
            <w:vAlign w:val="center"/>
            <w:hideMark/>
          </w:tcPr>
          <w:p w14:paraId="73609842"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BBE1C7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275761F1"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5E552A6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04496334"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0E6F7FEF"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668BB695"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18E86C44"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278E2307"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12E29179"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3" w:type="pct"/>
            <w:tcBorders>
              <w:top w:val="nil"/>
              <w:left w:val="nil"/>
              <w:bottom w:val="single" w:sz="4" w:space="0" w:color="auto"/>
              <w:right w:val="single" w:sz="4" w:space="0" w:color="auto"/>
            </w:tcBorders>
            <w:shd w:val="clear" w:color="auto" w:fill="auto"/>
            <w:noWrap/>
            <w:vAlign w:val="center"/>
            <w:hideMark/>
          </w:tcPr>
          <w:p w14:paraId="18F37ED7"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0148FFCB" w14:textId="77777777" w:rsidTr="00AA6037">
        <w:trPr>
          <w:trHeight w:val="25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F0E47"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K0040</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14:paraId="28037609"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Hišni obisk</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27D4129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338 024, 338 040 - 338 047,</w:t>
            </w:r>
          </w:p>
          <w:p w14:paraId="0DDAC543"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338 062, 338 063</w:t>
            </w:r>
          </w:p>
        </w:tc>
        <w:tc>
          <w:tcPr>
            <w:tcW w:w="234" w:type="pct"/>
            <w:tcBorders>
              <w:top w:val="nil"/>
              <w:left w:val="nil"/>
              <w:bottom w:val="single" w:sz="4" w:space="0" w:color="auto"/>
              <w:right w:val="single" w:sz="4" w:space="0" w:color="auto"/>
            </w:tcBorders>
            <w:shd w:val="clear" w:color="auto" w:fill="auto"/>
            <w:noWrap/>
            <w:vAlign w:val="center"/>
            <w:hideMark/>
          </w:tcPr>
          <w:p w14:paraId="1CCE65F9"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352AB1A3"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41ED8C3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5127DC56"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013CB35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10B92A96"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2AA37A63"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C9AE84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3DCE498B"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2DE835CF"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3" w:type="pct"/>
            <w:tcBorders>
              <w:top w:val="nil"/>
              <w:left w:val="nil"/>
              <w:bottom w:val="single" w:sz="4" w:space="0" w:color="auto"/>
              <w:right w:val="single" w:sz="4" w:space="0" w:color="auto"/>
            </w:tcBorders>
            <w:shd w:val="clear" w:color="auto" w:fill="auto"/>
            <w:noWrap/>
            <w:vAlign w:val="center"/>
            <w:hideMark/>
          </w:tcPr>
          <w:p w14:paraId="406517A6"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647D21D0" w14:textId="77777777" w:rsidTr="0061253E">
        <w:trPr>
          <w:trHeight w:val="255"/>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6889C2F8"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K0041</w:t>
            </w:r>
          </w:p>
        </w:tc>
        <w:tc>
          <w:tcPr>
            <w:tcW w:w="1300" w:type="pct"/>
            <w:tcBorders>
              <w:top w:val="nil"/>
              <w:left w:val="nil"/>
              <w:bottom w:val="single" w:sz="4" w:space="0" w:color="auto"/>
              <w:right w:val="single" w:sz="4" w:space="0" w:color="auto"/>
            </w:tcBorders>
            <w:shd w:val="clear" w:color="auto" w:fill="auto"/>
            <w:vAlign w:val="center"/>
            <w:hideMark/>
          </w:tcPr>
          <w:p w14:paraId="08099517"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Paliativni hišni obisk</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72A94EFF"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338 024, 338 040 - 338 047,</w:t>
            </w:r>
          </w:p>
          <w:p w14:paraId="64487CF4"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338 062, 338 063</w:t>
            </w:r>
          </w:p>
        </w:tc>
        <w:tc>
          <w:tcPr>
            <w:tcW w:w="234" w:type="pct"/>
            <w:tcBorders>
              <w:top w:val="nil"/>
              <w:left w:val="nil"/>
              <w:bottom w:val="single" w:sz="4" w:space="0" w:color="auto"/>
              <w:right w:val="single" w:sz="4" w:space="0" w:color="auto"/>
            </w:tcBorders>
            <w:shd w:val="clear" w:color="auto" w:fill="auto"/>
            <w:noWrap/>
            <w:vAlign w:val="center"/>
            <w:hideMark/>
          </w:tcPr>
          <w:p w14:paraId="4BEE8145"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17E20BB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5E8F2B4"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64B3C133"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5F07AB4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44419B67"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23F3A08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4611F6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2CFF52AB"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A133B31"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3" w:type="pct"/>
            <w:tcBorders>
              <w:top w:val="nil"/>
              <w:left w:val="nil"/>
              <w:bottom w:val="single" w:sz="4" w:space="0" w:color="auto"/>
              <w:right w:val="single" w:sz="4" w:space="0" w:color="auto"/>
            </w:tcBorders>
            <w:shd w:val="clear" w:color="auto" w:fill="auto"/>
            <w:noWrap/>
            <w:vAlign w:val="center"/>
            <w:hideMark/>
          </w:tcPr>
          <w:p w14:paraId="2ED2B52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7457A445" w14:textId="77777777" w:rsidTr="0061253E">
        <w:trPr>
          <w:trHeight w:val="255"/>
        </w:trPr>
        <w:tc>
          <w:tcPr>
            <w:tcW w:w="406" w:type="pct"/>
            <w:tcBorders>
              <w:top w:val="nil"/>
              <w:left w:val="single" w:sz="4" w:space="0" w:color="auto"/>
              <w:bottom w:val="nil"/>
              <w:right w:val="single" w:sz="4" w:space="0" w:color="auto"/>
            </w:tcBorders>
            <w:shd w:val="clear" w:color="auto" w:fill="auto"/>
            <w:vAlign w:val="center"/>
            <w:hideMark/>
          </w:tcPr>
          <w:p w14:paraId="2F8717AF"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K0051</w:t>
            </w:r>
          </w:p>
        </w:tc>
        <w:tc>
          <w:tcPr>
            <w:tcW w:w="1300" w:type="pct"/>
            <w:tcBorders>
              <w:top w:val="nil"/>
              <w:left w:val="nil"/>
              <w:bottom w:val="nil"/>
              <w:right w:val="single" w:sz="4" w:space="0" w:color="auto"/>
            </w:tcBorders>
            <w:shd w:val="clear" w:color="auto" w:fill="auto"/>
            <w:vAlign w:val="center"/>
            <w:hideMark/>
          </w:tcPr>
          <w:p w14:paraId="6CA4565C"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Posvet na daljavo - krajši</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7791F3B1"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338 040 - 338 047, 338 051,</w:t>
            </w:r>
          </w:p>
          <w:p w14:paraId="353EB946"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338 062, 338 063</w:t>
            </w:r>
          </w:p>
        </w:tc>
        <w:tc>
          <w:tcPr>
            <w:tcW w:w="234" w:type="pct"/>
            <w:tcBorders>
              <w:top w:val="nil"/>
              <w:left w:val="nil"/>
              <w:bottom w:val="single" w:sz="4" w:space="0" w:color="auto"/>
              <w:right w:val="single" w:sz="4" w:space="0" w:color="auto"/>
            </w:tcBorders>
            <w:shd w:val="clear" w:color="auto" w:fill="auto"/>
            <w:noWrap/>
            <w:vAlign w:val="center"/>
            <w:hideMark/>
          </w:tcPr>
          <w:p w14:paraId="42568287"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0BDA558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210DA43"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6B922696"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60DF380F"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6E76831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39116C6"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002393F5"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6FEFD24D"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E63CBEF"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3" w:type="pct"/>
            <w:tcBorders>
              <w:top w:val="nil"/>
              <w:left w:val="nil"/>
              <w:bottom w:val="single" w:sz="4" w:space="0" w:color="auto"/>
              <w:right w:val="single" w:sz="4" w:space="0" w:color="auto"/>
            </w:tcBorders>
            <w:shd w:val="clear" w:color="auto" w:fill="auto"/>
            <w:noWrap/>
            <w:vAlign w:val="center"/>
            <w:hideMark/>
          </w:tcPr>
          <w:p w14:paraId="359370B5"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1FDA7AF2" w14:textId="77777777" w:rsidTr="0061253E">
        <w:trPr>
          <w:trHeight w:val="25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5E712"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lastRenderedPageBreak/>
              <w:t>K0052</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14:paraId="51BE8F0E"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Posvet na daljavo - srednji</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1682ED0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338 040 - 338 047, 338 051,</w:t>
            </w:r>
          </w:p>
          <w:p w14:paraId="37CC9A7C"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338 062, 338 063</w:t>
            </w:r>
          </w:p>
        </w:tc>
        <w:tc>
          <w:tcPr>
            <w:tcW w:w="234" w:type="pct"/>
            <w:tcBorders>
              <w:top w:val="nil"/>
              <w:left w:val="nil"/>
              <w:bottom w:val="single" w:sz="4" w:space="0" w:color="auto"/>
              <w:right w:val="single" w:sz="4" w:space="0" w:color="auto"/>
            </w:tcBorders>
            <w:shd w:val="clear" w:color="auto" w:fill="auto"/>
            <w:noWrap/>
            <w:vAlign w:val="center"/>
            <w:hideMark/>
          </w:tcPr>
          <w:p w14:paraId="3F4F5892"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6205A47D"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0D844C3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276DB187"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36405B1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DF2588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353B9D45"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4B0D329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45997A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0C1AC2C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3" w:type="pct"/>
            <w:tcBorders>
              <w:top w:val="nil"/>
              <w:left w:val="nil"/>
              <w:bottom w:val="single" w:sz="4" w:space="0" w:color="auto"/>
              <w:right w:val="single" w:sz="4" w:space="0" w:color="auto"/>
            </w:tcBorders>
            <w:shd w:val="clear" w:color="auto" w:fill="auto"/>
            <w:noWrap/>
            <w:vAlign w:val="center"/>
            <w:hideMark/>
          </w:tcPr>
          <w:p w14:paraId="79ADE942"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0154749F" w14:textId="77777777" w:rsidTr="0061253E">
        <w:trPr>
          <w:trHeight w:val="25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B5408"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K0053</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14:paraId="16C380A3"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Posvet na daljavo - daljši</w:t>
            </w:r>
          </w:p>
        </w:tc>
        <w:tc>
          <w:tcPr>
            <w:tcW w:w="721" w:type="pct"/>
            <w:gridSpan w:val="2"/>
            <w:tcBorders>
              <w:top w:val="single" w:sz="4" w:space="0" w:color="auto"/>
              <w:left w:val="nil"/>
              <w:bottom w:val="single" w:sz="4" w:space="0" w:color="auto"/>
              <w:right w:val="single" w:sz="4" w:space="0" w:color="000000"/>
            </w:tcBorders>
            <w:shd w:val="clear" w:color="auto" w:fill="auto"/>
            <w:vAlign w:val="center"/>
            <w:hideMark/>
          </w:tcPr>
          <w:p w14:paraId="652ABCDD"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b/>
                <w:bCs/>
                <w:sz w:val="16"/>
                <w:szCs w:val="16"/>
                <w:lang w:eastAsia="sl-SI"/>
              </w:rPr>
              <w:t>338 062, 338 063</w:t>
            </w:r>
          </w:p>
        </w:tc>
        <w:tc>
          <w:tcPr>
            <w:tcW w:w="234" w:type="pct"/>
            <w:tcBorders>
              <w:top w:val="nil"/>
              <w:left w:val="nil"/>
              <w:bottom w:val="single" w:sz="4" w:space="0" w:color="auto"/>
              <w:right w:val="single" w:sz="4" w:space="0" w:color="auto"/>
            </w:tcBorders>
            <w:shd w:val="clear" w:color="auto" w:fill="auto"/>
            <w:noWrap/>
            <w:vAlign w:val="center"/>
            <w:hideMark/>
          </w:tcPr>
          <w:p w14:paraId="339C4759"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0D69EBBD"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3385734C"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21A508F2"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X</w:t>
            </w:r>
          </w:p>
        </w:tc>
        <w:tc>
          <w:tcPr>
            <w:tcW w:w="234" w:type="pct"/>
            <w:tcBorders>
              <w:top w:val="nil"/>
              <w:left w:val="nil"/>
              <w:bottom w:val="single" w:sz="4" w:space="0" w:color="auto"/>
              <w:right w:val="single" w:sz="4" w:space="0" w:color="auto"/>
            </w:tcBorders>
            <w:shd w:val="clear" w:color="auto" w:fill="auto"/>
            <w:noWrap/>
            <w:vAlign w:val="center"/>
            <w:hideMark/>
          </w:tcPr>
          <w:p w14:paraId="5354F9B0"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7DFBC39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3E8BF603"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1A69AFB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638735DB"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234" w:type="pct"/>
            <w:tcBorders>
              <w:top w:val="nil"/>
              <w:left w:val="nil"/>
              <w:bottom w:val="single" w:sz="4" w:space="0" w:color="auto"/>
              <w:right w:val="single" w:sz="4" w:space="0" w:color="auto"/>
            </w:tcBorders>
            <w:shd w:val="clear" w:color="auto" w:fill="auto"/>
            <w:noWrap/>
            <w:vAlign w:val="center"/>
            <w:hideMark/>
          </w:tcPr>
          <w:p w14:paraId="5529F0BE"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p>
        </w:tc>
        <w:tc>
          <w:tcPr>
            <w:tcW w:w="233" w:type="pct"/>
            <w:tcBorders>
              <w:top w:val="nil"/>
              <w:left w:val="nil"/>
              <w:bottom w:val="single" w:sz="4" w:space="0" w:color="auto"/>
              <w:right w:val="single" w:sz="4" w:space="0" w:color="auto"/>
            </w:tcBorders>
            <w:shd w:val="clear" w:color="auto" w:fill="auto"/>
            <w:noWrap/>
            <w:vAlign w:val="center"/>
            <w:hideMark/>
          </w:tcPr>
          <w:p w14:paraId="45058F3A" w14:textId="77777777" w:rsidR="001968AD" w:rsidRPr="001968AD" w:rsidRDefault="001968AD" w:rsidP="001968AD">
            <w:pPr>
              <w:spacing w:after="0" w:line="240" w:lineRule="auto"/>
              <w:jc w:val="center"/>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bl>
    <w:p w14:paraId="200AB55B" w14:textId="77777777" w:rsidR="001968AD" w:rsidRPr="001968AD" w:rsidRDefault="001968AD" w:rsidP="001968AD">
      <w:pPr>
        <w:autoSpaceDE w:val="0"/>
        <w:autoSpaceDN w:val="0"/>
        <w:adjustRightInd w:val="0"/>
        <w:spacing w:after="0" w:line="240" w:lineRule="auto"/>
        <w:jc w:val="both"/>
        <w:rPr>
          <w:rFonts w:ascii="Calibri" w:eastAsia="Times New Roman" w:hAnsi="Calibri" w:cs="Calibri"/>
          <w:highlight w:val="yellow"/>
          <w:lang w:eastAsia="sl-SI"/>
        </w:rPr>
      </w:pPr>
    </w:p>
    <w:p w14:paraId="55DC2360" w14:textId="532618DC" w:rsidR="001968AD" w:rsidRPr="001968AD" w:rsidRDefault="001968AD" w:rsidP="001968AD">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K13.2 »Dovoljene vsebine obravnave bolnika po vrstah in podvrstah zdravstvene dejavnosti«</w:t>
      </w:r>
    </w:p>
    <w:p w14:paraId="7945EB82" w14:textId="77777777" w:rsidR="001968AD" w:rsidRPr="00AA6037" w:rsidRDefault="001968AD" w:rsidP="001968AD">
      <w:pPr>
        <w:autoSpaceDE w:val="0"/>
        <w:autoSpaceDN w:val="0"/>
        <w:adjustRightInd w:val="0"/>
        <w:spacing w:after="0" w:line="240" w:lineRule="auto"/>
        <w:jc w:val="both"/>
        <w:rPr>
          <w:rFonts w:eastAsia="Times New Roman" w:cstheme="minorHAnsi"/>
          <w:highlight w:val="yellow"/>
          <w:lang w:eastAsia="sl-SI"/>
        </w:rPr>
      </w:pPr>
    </w:p>
    <w:tbl>
      <w:tblPr>
        <w:tblW w:w="5008" w:type="pct"/>
        <w:tblLayout w:type="fixed"/>
        <w:tblCellMar>
          <w:left w:w="70" w:type="dxa"/>
          <w:right w:w="70" w:type="dxa"/>
        </w:tblCellMar>
        <w:tblLook w:val="04A0" w:firstRow="1" w:lastRow="0" w:firstColumn="1" w:lastColumn="0" w:noHBand="0" w:noVBand="1"/>
      </w:tblPr>
      <w:tblGrid>
        <w:gridCol w:w="821"/>
        <w:gridCol w:w="1344"/>
        <w:gridCol w:w="418"/>
        <w:gridCol w:w="1395"/>
        <w:gridCol w:w="1849"/>
        <w:gridCol w:w="324"/>
        <w:gridCol w:w="324"/>
        <w:gridCol w:w="324"/>
        <w:gridCol w:w="324"/>
        <w:gridCol w:w="324"/>
        <w:gridCol w:w="324"/>
        <w:gridCol w:w="324"/>
        <w:gridCol w:w="324"/>
        <w:gridCol w:w="324"/>
        <w:gridCol w:w="324"/>
        <w:gridCol w:w="356"/>
      </w:tblGrid>
      <w:tr w:rsidR="001968AD" w:rsidRPr="001968AD" w14:paraId="7A4F5D5E" w14:textId="77777777" w:rsidTr="0061253E">
        <w:trPr>
          <w:trHeight w:val="300"/>
        </w:trPr>
        <w:tc>
          <w:tcPr>
            <w:tcW w:w="435" w:type="pct"/>
            <w:tcBorders>
              <w:top w:val="nil"/>
              <w:left w:val="nil"/>
              <w:bottom w:val="nil"/>
              <w:right w:val="nil"/>
            </w:tcBorders>
            <w:shd w:val="clear" w:color="auto" w:fill="auto"/>
            <w:noWrap/>
            <w:vAlign w:val="bottom"/>
            <w:hideMark/>
          </w:tcPr>
          <w:p w14:paraId="0A68C348"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713" w:type="pct"/>
            <w:tcBorders>
              <w:top w:val="nil"/>
              <w:left w:val="nil"/>
              <w:bottom w:val="nil"/>
              <w:right w:val="nil"/>
            </w:tcBorders>
            <w:shd w:val="clear" w:color="auto" w:fill="auto"/>
            <w:noWrap/>
            <w:vAlign w:val="bottom"/>
            <w:hideMark/>
          </w:tcPr>
          <w:p w14:paraId="701847BE"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222" w:type="pct"/>
            <w:tcBorders>
              <w:top w:val="nil"/>
              <w:left w:val="nil"/>
              <w:bottom w:val="nil"/>
              <w:right w:val="nil"/>
            </w:tcBorders>
            <w:shd w:val="clear" w:color="auto" w:fill="auto"/>
            <w:noWrap/>
            <w:vAlign w:val="bottom"/>
            <w:hideMark/>
          </w:tcPr>
          <w:p w14:paraId="6E8532C4"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740" w:type="pct"/>
            <w:tcBorders>
              <w:top w:val="nil"/>
              <w:left w:val="nil"/>
              <w:bottom w:val="nil"/>
              <w:right w:val="nil"/>
            </w:tcBorders>
            <w:shd w:val="clear" w:color="auto" w:fill="auto"/>
            <w:noWrap/>
            <w:vAlign w:val="bottom"/>
            <w:hideMark/>
          </w:tcPr>
          <w:p w14:paraId="06F97507"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981" w:type="pct"/>
            <w:tcBorders>
              <w:top w:val="nil"/>
              <w:left w:val="nil"/>
              <w:bottom w:val="nil"/>
              <w:right w:val="nil"/>
            </w:tcBorders>
            <w:shd w:val="clear" w:color="auto" w:fill="auto"/>
            <w:vAlign w:val="bottom"/>
            <w:hideMark/>
          </w:tcPr>
          <w:p w14:paraId="2B0B4FB5"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1908"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BFD9523"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Vsebina obravnave</w:t>
            </w:r>
          </w:p>
        </w:tc>
      </w:tr>
      <w:tr w:rsidR="001968AD" w:rsidRPr="001968AD" w14:paraId="7F9949FE" w14:textId="77777777" w:rsidTr="0061253E">
        <w:trPr>
          <w:trHeight w:val="495"/>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D084"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Šifra zdr. dej.</w:t>
            </w:r>
          </w:p>
        </w:tc>
        <w:tc>
          <w:tcPr>
            <w:tcW w:w="713" w:type="pct"/>
            <w:tcBorders>
              <w:top w:val="single" w:sz="4" w:space="0" w:color="auto"/>
              <w:left w:val="nil"/>
              <w:bottom w:val="single" w:sz="4" w:space="0" w:color="auto"/>
              <w:right w:val="nil"/>
            </w:tcBorders>
            <w:shd w:val="clear" w:color="auto" w:fill="auto"/>
            <w:vAlign w:val="center"/>
            <w:hideMark/>
          </w:tcPr>
          <w:p w14:paraId="79F52B0C"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Zdrav. dejavnost</w:t>
            </w:r>
          </w:p>
        </w:tc>
        <w:tc>
          <w:tcPr>
            <w:tcW w:w="194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81560F"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Vrsta dejavnosti, podvrsta dejavnosti</w:t>
            </w:r>
          </w:p>
        </w:tc>
        <w:tc>
          <w:tcPr>
            <w:tcW w:w="172" w:type="pct"/>
            <w:tcBorders>
              <w:top w:val="nil"/>
              <w:left w:val="nil"/>
              <w:bottom w:val="single" w:sz="4" w:space="0" w:color="auto"/>
              <w:right w:val="single" w:sz="4" w:space="0" w:color="auto"/>
            </w:tcBorders>
            <w:shd w:val="clear" w:color="auto" w:fill="auto"/>
            <w:vAlign w:val="center"/>
            <w:hideMark/>
          </w:tcPr>
          <w:p w14:paraId="75CF4A19"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w:t>
            </w:r>
          </w:p>
        </w:tc>
        <w:tc>
          <w:tcPr>
            <w:tcW w:w="172" w:type="pct"/>
            <w:tcBorders>
              <w:top w:val="nil"/>
              <w:left w:val="nil"/>
              <w:bottom w:val="single" w:sz="4" w:space="0" w:color="auto"/>
              <w:right w:val="single" w:sz="4" w:space="0" w:color="auto"/>
            </w:tcBorders>
            <w:shd w:val="clear" w:color="auto" w:fill="auto"/>
            <w:vAlign w:val="center"/>
            <w:hideMark/>
          </w:tcPr>
          <w:p w14:paraId="2C5A9A51"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1</w:t>
            </w:r>
          </w:p>
        </w:tc>
        <w:tc>
          <w:tcPr>
            <w:tcW w:w="172" w:type="pct"/>
            <w:tcBorders>
              <w:top w:val="nil"/>
              <w:left w:val="nil"/>
              <w:bottom w:val="single" w:sz="4" w:space="0" w:color="auto"/>
              <w:right w:val="single" w:sz="4" w:space="0" w:color="auto"/>
            </w:tcBorders>
            <w:shd w:val="clear" w:color="auto" w:fill="auto"/>
            <w:vAlign w:val="center"/>
            <w:hideMark/>
          </w:tcPr>
          <w:p w14:paraId="2ADEEB5F"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2</w:t>
            </w:r>
          </w:p>
        </w:tc>
        <w:tc>
          <w:tcPr>
            <w:tcW w:w="172" w:type="pct"/>
            <w:tcBorders>
              <w:top w:val="nil"/>
              <w:left w:val="nil"/>
              <w:bottom w:val="single" w:sz="4" w:space="0" w:color="auto"/>
              <w:right w:val="single" w:sz="4" w:space="0" w:color="auto"/>
            </w:tcBorders>
            <w:shd w:val="clear" w:color="auto" w:fill="auto"/>
            <w:vAlign w:val="center"/>
            <w:hideMark/>
          </w:tcPr>
          <w:p w14:paraId="44F85C1A"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w:t>
            </w:r>
          </w:p>
        </w:tc>
        <w:tc>
          <w:tcPr>
            <w:tcW w:w="172" w:type="pct"/>
            <w:tcBorders>
              <w:top w:val="nil"/>
              <w:left w:val="nil"/>
              <w:bottom w:val="single" w:sz="4" w:space="0" w:color="auto"/>
              <w:right w:val="single" w:sz="4" w:space="0" w:color="auto"/>
            </w:tcBorders>
            <w:shd w:val="clear" w:color="auto" w:fill="auto"/>
            <w:vAlign w:val="center"/>
            <w:hideMark/>
          </w:tcPr>
          <w:p w14:paraId="06F21AF4"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4</w:t>
            </w:r>
          </w:p>
        </w:tc>
        <w:tc>
          <w:tcPr>
            <w:tcW w:w="172" w:type="pct"/>
            <w:tcBorders>
              <w:top w:val="nil"/>
              <w:left w:val="nil"/>
              <w:bottom w:val="single" w:sz="4" w:space="0" w:color="auto"/>
              <w:right w:val="single" w:sz="4" w:space="0" w:color="auto"/>
            </w:tcBorders>
            <w:shd w:val="clear" w:color="auto" w:fill="auto"/>
            <w:vAlign w:val="center"/>
            <w:hideMark/>
          </w:tcPr>
          <w:p w14:paraId="1100BD63"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5</w:t>
            </w:r>
          </w:p>
        </w:tc>
        <w:tc>
          <w:tcPr>
            <w:tcW w:w="172" w:type="pct"/>
            <w:tcBorders>
              <w:top w:val="nil"/>
              <w:left w:val="nil"/>
              <w:bottom w:val="single" w:sz="4" w:space="0" w:color="auto"/>
              <w:right w:val="single" w:sz="4" w:space="0" w:color="auto"/>
            </w:tcBorders>
            <w:shd w:val="clear" w:color="auto" w:fill="auto"/>
            <w:vAlign w:val="center"/>
            <w:hideMark/>
          </w:tcPr>
          <w:p w14:paraId="646E4206"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6</w:t>
            </w:r>
          </w:p>
        </w:tc>
        <w:tc>
          <w:tcPr>
            <w:tcW w:w="172" w:type="pct"/>
            <w:tcBorders>
              <w:top w:val="nil"/>
              <w:left w:val="nil"/>
              <w:bottom w:val="single" w:sz="4" w:space="0" w:color="auto"/>
              <w:right w:val="single" w:sz="4" w:space="0" w:color="auto"/>
            </w:tcBorders>
            <w:shd w:val="clear" w:color="auto" w:fill="auto"/>
            <w:vAlign w:val="center"/>
            <w:hideMark/>
          </w:tcPr>
          <w:p w14:paraId="74E7CFD2"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7</w:t>
            </w:r>
          </w:p>
        </w:tc>
        <w:tc>
          <w:tcPr>
            <w:tcW w:w="172" w:type="pct"/>
            <w:tcBorders>
              <w:top w:val="nil"/>
              <w:left w:val="nil"/>
              <w:bottom w:val="single" w:sz="4" w:space="0" w:color="auto"/>
              <w:right w:val="single" w:sz="4" w:space="0" w:color="auto"/>
            </w:tcBorders>
            <w:shd w:val="clear" w:color="auto" w:fill="auto"/>
            <w:vAlign w:val="center"/>
            <w:hideMark/>
          </w:tcPr>
          <w:p w14:paraId="7C1C9DDA"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8</w:t>
            </w:r>
          </w:p>
        </w:tc>
        <w:tc>
          <w:tcPr>
            <w:tcW w:w="172" w:type="pct"/>
            <w:tcBorders>
              <w:top w:val="nil"/>
              <w:left w:val="nil"/>
              <w:bottom w:val="single" w:sz="4" w:space="0" w:color="auto"/>
              <w:right w:val="single" w:sz="4" w:space="0" w:color="auto"/>
            </w:tcBorders>
            <w:shd w:val="clear" w:color="auto" w:fill="auto"/>
            <w:vAlign w:val="center"/>
            <w:hideMark/>
          </w:tcPr>
          <w:p w14:paraId="70E0AA0E"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9</w:t>
            </w:r>
          </w:p>
        </w:tc>
        <w:tc>
          <w:tcPr>
            <w:tcW w:w="189" w:type="pct"/>
            <w:tcBorders>
              <w:top w:val="nil"/>
              <w:left w:val="nil"/>
              <w:bottom w:val="single" w:sz="4" w:space="0" w:color="auto"/>
              <w:right w:val="single" w:sz="4" w:space="0" w:color="auto"/>
            </w:tcBorders>
            <w:shd w:val="clear" w:color="auto" w:fill="auto"/>
            <w:vAlign w:val="center"/>
            <w:hideMark/>
          </w:tcPr>
          <w:p w14:paraId="75E8D0A5" w14:textId="77777777" w:rsidR="001968AD" w:rsidRPr="001968AD" w:rsidRDefault="001968AD" w:rsidP="001968AD">
            <w:pPr>
              <w:spacing w:after="0" w:line="240" w:lineRule="auto"/>
              <w:jc w:val="center"/>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10</w:t>
            </w:r>
          </w:p>
        </w:tc>
      </w:tr>
      <w:tr w:rsidR="001968AD" w:rsidRPr="001968AD" w14:paraId="605DA96E" w14:textId="77777777" w:rsidTr="0061253E">
        <w:trPr>
          <w:trHeight w:val="300"/>
        </w:trPr>
        <w:tc>
          <w:tcPr>
            <w:tcW w:w="435" w:type="pct"/>
            <w:tcBorders>
              <w:top w:val="nil"/>
              <w:left w:val="single" w:sz="4" w:space="0" w:color="auto"/>
              <w:bottom w:val="single" w:sz="4" w:space="0" w:color="auto"/>
              <w:right w:val="single" w:sz="4" w:space="0" w:color="auto"/>
            </w:tcBorders>
            <w:shd w:val="clear" w:color="auto" w:fill="auto"/>
            <w:noWrap/>
            <w:hideMark/>
          </w:tcPr>
          <w:p w14:paraId="36B87F73"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Q86.210</w:t>
            </w:r>
          </w:p>
        </w:tc>
        <w:tc>
          <w:tcPr>
            <w:tcW w:w="713" w:type="pct"/>
            <w:tcBorders>
              <w:top w:val="nil"/>
              <w:left w:val="nil"/>
              <w:bottom w:val="single" w:sz="4" w:space="0" w:color="auto"/>
              <w:right w:val="single" w:sz="4" w:space="0" w:color="auto"/>
            </w:tcBorders>
            <w:shd w:val="clear" w:color="auto" w:fill="auto"/>
            <w:noWrap/>
            <w:hideMark/>
          </w:tcPr>
          <w:p w14:paraId="5EFE2116"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Splošna zunajbolnišnična zdravstvena dejavnost</w:t>
            </w:r>
          </w:p>
        </w:tc>
        <w:tc>
          <w:tcPr>
            <w:tcW w:w="222" w:type="pct"/>
            <w:tcBorders>
              <w:top w:val="nil"/>
              <w:left w:val="nil"/>
              <w:bottom w:val="single" w:sz="4" w:space="0" w:color="auto"/>
              <w:right w:val="single" w:sz="4" w:space="0" w:color="auto"/>
            </w:tcBorders>
            <w:shd w:val="clear" w:color="auto" w:fill="auto"/>
            <w:noWrap/>
            <w:vAlign w:val="bottom"/>
            <w:hideMark/>
          </w:tcPr>
          <w:p w14:paraId="56483FAD"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 </w:t>
            </w:r>
          </w:p>
        </w:tc>
        <w:tc>
          <w:tcPr>
            <w:tcW w:w="740" w:type="pct"/>
            <w:tcBorders>
              <w:top w:val="nil"/>
              <w:left w:val="nil"/>
              <w:bottom w:val="single" w:sz="4" w:space="0" w:color="auto"/>
              <w:right w:val="single" w:sz="4" w:space="0" w:color="auto"/>
            </w:tcBorders>
            <w:shd w:val="clear" w:color="auto" w:fill="auto"/>
            <w:noWrap/>
            <w:vAlign w:val="bottom"/>
            <w:hideMark/>
          </w:tcPr>
          <w:p w14:paraId="2CBFC543"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 </w:t>
            </w:r>
          </w:p>
        </w:tc>
        <w:tc>
          <w:tcPr>
            <w:tcW w:w="981" w:type="pct"/>
            <w:tcBorders>
              <w:top w:val="nil"/>
              <w:left w:val="nil"/>
              <w:bottom w:val="single" w:sz="4" w:space="0" w:color="auto"/>
              <w:right w:val="nil"/>
            </w:tcBorders>
            <w:shd w:val="clear" w:color="auto" w:fill="auto"/>
            <w:vAlign w:val="bottom"/>
            <w:hideMark/>
          </w:tcPr>
          <w:p w14:paraId="53FF6704"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 </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081FEFD4" w14:textId="77777777" w:rsidR="001968AD" w:rsidRPr="001968AD" w:rsidRDefault="001968AD" w:rsidP="001968AD">
            <w:pPr>
              <w:spacing w:after="0" w:line="240" w:lineRule="auto"/>
              <w:rPr>
                <w:rFonts w:ascii="Calibri" w:eastAsia="Times New Roman" w:hAnsi="Calibri" w:cs="Calibri"/>
                <w:sz w:val="16"/>
                <w:szCs w:val="16"/>
                <w:lang w:eastAsia="sl-SI"/>
              </w:rPr>
            </w:pPr>
          </w:p>
        </w:tc>
        <w:tc>
          <w:tcPr>
            <w:tcW w:w="172" w:type="pct"/>
            <w:tcBorders>
              <w:top w:val="nil"/>
              <w:left w:val="nil"/>
              <w:bottom w:val="single" w:sz="4" w:space="0" w:color="auto"/>
              <w:right w:val="single" w:sz="4" w:space="0" w:color="auto"/>
            </w:tcBorders>
            <w:shd w:val="clear" w:color="auto" w:fill="auto"/>
            <w:noWrap/>
            <w:vAlign w:val="center"/>
            <w:hideMark/>
          </w:tcPr>
          <w:p w14:paraId="4C4056A8"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5B493F2D"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24097A84"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1AADD347"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198EFC8C"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1D7B51B7"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1EFA9E91"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0FA1E64A"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510C4E8B"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89" w:type="pct"/>
            <w:tcBorders>
              <w:top w:val="nil"/>
              <w:left w:val="nil"/>
              <w:bottom w:val="single" w:sz="4" w:space="0" w:color="auto"/>
              <w:right w:val="single" w:sz="4" w:space="0" w:color="auto"/>
            </w:tcBorders>
            <w:shd w:val="clear" w:color="auto" w:fill="auto"/>
            <w:noWrap/>
            <w:vAlign w:val="center"/>
            <w:hideMark/>
          </w:tcPr>
          <w:p w14:paraId="602E0409"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41B0CA6A" w14:textId="77777777" w:rsidTr="0061253E">
        <w:trPr>
          <w:trHeight w:val="300"/>
        </w:trPr>
        <w:tc>
          <w:tcPr>
            <w:tcW w:w="435" w:type="pct"/>
            <w:tcBorders>
              <w:top w:val="nil"/>
              <w:left w:val="single" w:sz="4" w:space="0" w:color="auto"/>
              <w:bottom w:val="single" w:sz="4" w:space="0" w:color="auto"/>
              <w:right w:val="single" w:sz="4" w:space="0" w:color="auto"/>
            </w:tcBorders>
            <w:shd w:val="clear" w:color="auto" w:fill="auto"/>
            <w:noWrap/>
            <w:vAlign w:val="bottom"/>
          </w:tcPr>
          <w:p w14:paraId="0439CAD7"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713" w:type="pct"/>
            <w:tcBorders>
              <w:top w:val="nil"/>
              <w:left w:val="nil"/>
              <w:bottom w:val="single" w:sz="4" w:space="0" w:color="auto"/>
              <w:right w:val="single" w:sz="4" w:space="0" w:color="auto"/>
            </w:tcBorders>
            <w:shd w:val="clear" w:color="auto" w:fill="auto"/>
            <w:noWrap/>
            <w:vAlign w:val="bottom"/>
          </w:tcPr>
          <w:p w14:paraId="38274078"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222" w:type="pct"/>
            <w:tcBorders>
              <w:top w:val="nil"/>
              <w:left w:val="nil"/>
              <w:bottom w:val="single" w:sz="4" w:space="0" w:color="auto"/>
              <w:right w:val="single" w:sz="4" w:space="0" w:color="auto"/>
            </w:tcBorders>
            <w:shd w:val="clear" w:color="auto" w:fill="auto"/>
            <w:noWrap/>
            <w:hideMark/>
          </w:tcPr>
          <w:p w14:paraId="54E1156F"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338</w:t>
            </w:r>
          </w:p>
        </w:tc>
        <w:tc>
          <w:tcPr>
            <w:tcW w:w="740" w:type="pct"/>
            <w:tcBorders>
              <w:top w:val="nil"/>
              <w:left w:val="nil"/>
              <w:bottom w:val="single" w:sz="4" w:space="0" w:color="auto"/>
              <w:right w:val="nil"/>
            </w:tcBorders>
            <w:shd w:val="clear" w:color="auto" w:fill="auto"/>
            <w:noWrap/>
            <w:hideMark/>
          </w:tcPr>
          <w:p w14:paraId="5A0014FF"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Urgentna medicina v splošni zunajbolnišnični dejavnosti</w:t>
            </w:r>
          </w:p>
        </w:tc>
        <w:tc>
          <w:tcPr>
            <w:tcW w:w="981" w:type="pct"/>
            <w:tcBorders>
              <w:top w:val="nil"/>
              <w:left w:val="single" w:sz="4" w:space="0" w:color="auto"/>
              <w:bottom w:val="single" w:sz="4" w:space="0" w:color="auto"/>
              <w:right w:val="nil"/>
            </w:tcBorders>
            <w:shd w:val="clear" w:color="auto" w:fill="auto"/>
            <w:vAlign w:val="bottom"/>
            <w:hideMark/>
          </w:tcPr>
          <w:p w14:paraId="50325407"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35CE5EC5"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49167752"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7DEC50C3"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6DE35015"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44843096"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1E48C72E"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690DFDA2"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58C82C75"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125E60F8"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72" w:type="pct"/>
            <w:tcBorders>
              <w:top w:val="nil"/>
              <w:left w:val="nil"/>
              <w:bottom w:val="single" w:sz="4" w:space="0" w:color="auto"/>
              <w:right w:val="single" w:sz="4" w:space="0" w:color="auto"/>
            </w:tcBorders>
            <w:shd w:val="clear" w:color="auto" w:fill="auto"/>
            <w:noWrap/>
            <w:vAlign w:val="center"/>
            <w:hideMark/>
          </w:tcPr>
          <w:p w14:paraId="49BAC31D"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c>
          <w:tcPr>
            <w:tcW w:w="189" w:type="pct"/>
            <w:tcBorders>
              <w:top w:val="nil"/>
              <w:left w:val="nil"/>
              <w:bottom w:val="single" w:sz="4" w:space="0" w:color="auto"/>
              <w:right w:val="single" w:sz="4" w:space="0" w:color="auto"/>
            </w:tcBorders>
            <w:shd w:val="clear" w:color="auto" w:fill="auto"/>
            <w:noWrap/>
            <w:vAlign w:val="center"/>
            <w:hideMark/>
          </w:tcPr>
          <w:p w14:paraId="1CDC1225" w14:textId="77777777" w:rsidR="001968AD" w:rsidRPr="001968AD" w:rsidRDefault="001968AD" w:rsidP="001968AD">
            <w:pPr>
              <w:spacing w:after="0" w:line="240" w:lineRule="auto"/>
              <w:rPr>
                <w:rFonts w:ascii="Calibri" w:eastAsia="Times New Roman" w:hAnsi="Calibri" w:cs="Calibri"/>
                <w:sz w:val="16"/>
                <w:szCs w:val="16"/>
                <w:lang w:eastAsia="sl-SI"/>
              </w:rPr>
            </w:pPr>
            <w:r w:rsidRPr="001968AD">
              <w:rPr>
                <w:rFonts w:ascii="Calibri" w:eastAsia="Times New Roman" w:hAnsi="Calibri" w:cs="Calibri"/>
                <w:sz w:val="16"/>
                <w:szCs w:val="16"/>
                <w:lang w:eastAsia="sl-SI"/>
              </w:rPr>
              <w:t> </w:t>
            </w:r>
          </w:p>
        </w:tc>
      </w:tr>
      <w:tr w:rsidR="001968AD" w:rsidRPr="001968AD" w14:paraId="619A3352" w14:textId="77777777" w:rsidTr="0061253E">
        <w:trPr>
          <w:trHeight w:val="49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22E75"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713" w:type="pct"/>
            <w:tcBorders>
              <w:top w:val="single" w:sz="4" w:space="0" w:color="auto"/>
              <w:left w:val="nil"/>
              <w:bottom w:val="single" w:sz="4" w:space="0" w:color="auto"/>
              <w:right w:val="single" w:sz="4" w:space="0" w:color="auto"/>
            </w:tcBorders>
            <w:shd w:val="clear" w:color="auto" w:fill="auto"/>
            <w:noWrap/>
            <w:vAlign w:val="bottom"/>
          </w:tcPr>
          <w:p w14:paraId="09CD1234" w14:textId="77777777" w:rsidR="001968AD" w:rsidRPr="001968AD" w:rsidRDefault="001968AD" w:rsidP="001968AD">
            <w:pPr>
              <w:spacing w:after="0" w:line="240" w:lineRule="auto"/>
              <w:rPr>
                <w:rFonts w:ascii="Calibri" w:eastAsia="Times New Roman" w:hAnsi="Calibri" w:cs="Calibri"/>
                <w:b/>
                <w:bCs/>
                <w:sz w:val="16"/>
                <w:szCs w:val="16"/>
                <w:highlight w:val="yellow"/>
                <w:lang w:eastAsia="sl-SI"/>
              </w:rPr>
            </w:pPr>
          </w:p>
        </w:tc>
        <w:tc>
          <w:tcPr>
            <w:tcW w:w="222" w:type="pct"/>
            <w:tcBorders>
              <w:top w:val="single" w:sz="4" w:space="0" w:color="auto"/>
              <w:left w:val="nil"/>
              <w:bottom w:val="single" w:sz="4" w:space="0" w:color="auto"/>
              <w:right w:val="single" w:sz="4" w:space="0" w:color="auto"/>
            </w:tcBorders>
            <w:shd w:val="clear" w:color="auto" w:fill="auto"/>
            <w:noWrap/>
          </w:tcPr>
          <w:p w14:paraId="1B40043F"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338</w:t>
            </w:r>
          </w:p>
        </w:tc>
        <w:tc>
          <w:tcPr>
            <w:tcW w:w="740" w:type="pct"/>
            <w:tcBorders>
              <w:top w:val="single" w:sz="4" w:space="0" w:color="auto"/>
              <w:left w:val="nil"/>
              <w:bottom w:val="single" w:sz="4" w:space="0" w:color="auto"/>
              <w:right w:val="single" w:sz="4" w:space="0" w:color="auto"/>
            </w:tcBorders>
            <w:shd w:val="clear" w:color="auto" w:fill="auto"/>
          </w:tcPr>
          <w:p w14:paraId="01EFB6F0"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062</w:t>
            </w:r>
          </w:p>
        </w:tc>
        <w:tc>
          <w:tcPr>
            <w:tcW w:w="981" w:type="pct"/>
            <w:tcBorders>
              <w:top w:val="single" w:sz="4" w:space="0" w:color="auto"/>
              <w:left w:val="nil"/>
              <w:bottom w:val="single" w:sz="4" w:space="0" w:color="auto"/>
              <w:right w:val="single" w:sz="4" w:space="0" w:color="auto"/>
            </w:tcBorders>
            <w:shd w:val="clear" w:color="auto" w:fill="auto"/>
          </w:tcPr>
          <w:p w14:paraId="6449C4B1"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Mobilna enota vozila urgentnega zdravnika (MOE VUZ)</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7D0B9A48"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412AC726"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2126D48C"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r w:rsidRPr="001968AD">
              <w:rPr>
                <w:rFonts w:ascii="Calibri" w:eastAsia="Times New Roman" w:hAnsi="Calibri" w:cs="Calibri"/>
                <w:b/>
                <w:bCs/>
                <w:sz w:val="16"/>
                <w:szCs w:val="16"/>
                <w:lang w:eastAsia="sl-SI"/>
              </w:rPr>
              <w:t>X</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69B4CD3B"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r w:rsidRPr="001968AD">
              <w:rPr>
                <w:rFonts w:ascii="Calibri" w:eastAsia="Times New Roman" w:hAnsi="Calibri" w:cs="Calibri"/>
                <w:b/>
                <w:bCs/>
                <w:sz w:val="16"/>
                <w:szCs w:val="16"/>
                <w:lang w:eastAsia="sl-SI"/>
              </w:rPr>
              <w:t>X</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5832507C"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1D468F26"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36EE6013"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71E88660"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00780A0A"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1825CA2C"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89" w:type="pct"/>
            <w:tcBorders>
              <w:top w:val="single" w:sz="4" w:space="0" w:color="auto"/>
              <w:left w:val="nil"/>
              <w:bottom w:val="single" w:sz="4" w:space="0" w:color="auto"/>
              <w:right w:val="single" w:sz="4" w:space="0" w:color="auto"/>
            </w:tcBorders>
            <w:shd w:val="clear" w:color="auto" w:fill="auto"/>
            <w:noWrap/>
            <w:vAlign w:val="center"/>
          </w:tcPr>
          <w:p w14:paraId="7CC9B7B9"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r>
      <w:tr w:rsidR="001968AD" w:rsidRPr="001968AD" w14:paraId="3FED1A09" w14:textId="77777777" w:rsidTr="0061253E">
        <w:trPr>
          <w:trHeight w:val="495"/>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FC3CD" w14:textId="77777777" w:rsidR="001968AD" w:rsidRPr="001968AD" w:rsidRDefault="001968AD" w:rsidP="001968AD">
            <w:pPr>
              <w:spacing w:after="0" w:line="240" w:lineRule="auto"/>
              <w:rPr>
                <w:rFonts w:ascii="Calibri" w:eastAsia="Times New Roman" w:hAnsi="Calibri" w:cs="Calibri"/>
                <w:b/>
                <w:bCs/>
                <w:sz w:val="16"/>
                <w:szCs w:val="16"/>
                <w:lang w:eastAsia="sl-SI"/>
              </w:rPr>
            </w:pPr>
          </w:p>
        </w:tc>
        <w:tc>
          <w:tcPr>
            <w:tcW w:w="713" w:type="pct"/>
            <w:tcBorders>
              <w:top w:val="single" w:sz="4" w:space="0" w:color="auto"/>
              <w:left w:val="nil"/>
              <w:bottom w:val="single" w:sz="4" w:space="0" w:color="auto"/>
              <w:right w:val="single" w:sz="4" w:space="0" w:color="auto"/>
            </w:tcBorders>
            <w:shd w:val="clear" w:color="auto" w:fill="auto"/>
            <w:noWrap/>
            <w:vAlign w:val="bottom"/>
          </w:tcPr>
          <w:p w14:paraId="38F788B5" w14:textId="77777777" w:rsidR="001968AD" w:rsidRPr="001968AD" w:rsidRDefault="001968AD" w:rsidP="001968AD">
            <w:pPr>
              <w:spacing w:after="0" w:line="240" w:lineRule="auto"/>
              <w:rPr>
                <w:rFonts w:ascii="Calibri" w:eastAsia="Times New Roman" w:hAnsi="Calibri" w:cs="Calibri"/>
                <w:b/>
                <w:bCs/>
                <w:sz w:val="16"/>
                <w:szCs w:val="16"/>
                <w:highlight w:val="yellow"/>
                <w:lang w:eastAsia="sl-SI"/>
              </w:rPr>
            </w:pPr>
          </w:p>
        </w:tc>
        <w:tc>
          <w:tcPr>
            <w:tcW w:w="222" w:type="pct"/>
            <w:tcBorders>
              <w:top w:val="single" w:sz="4" w:space="0" w:color="auto"/>
              <w:left w:val="nil"/>
              <w:bottom w:val="single" w:sz="4" w:space="0" w:color="auto"/>
              <w:right w:val="single" w:sz="4" w:space="0" w:color="auto"/>
            </w:tcBorders>
            <w:shd w:val="clear" w:color="auto" w:fill="auto"/>
            <w:noWrap/>
          </w:tcPr>
          <w:p w14:paraId="0B445DB3"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338</w:t>
            </w:r>
          </w:p>
        </w:tc>
        <w:tc>
          <w:tcPr>
            <w:tcW w:w="740" w:type="pct"/>
            <w:tcBorders>
              <w:top w:val="single" w:sz="4" w:space="0" w:color="auto"/>
              <w:left w:val="nil"/>
              <w:bottom w:val="single" w:sz="4" w:space="0" w:color="auto"/>
              <w:right w:val="single" w:sz="4" w:space="0" w:color="auto"/>
            </w:tcBorders>
            <w:shd w:val="clear" w:color="auto" w:fill="auto"/>
          </w:tcPr>
          <w:p w14:paraId="58CB5C9D"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063</w:t>
            </w:r>
          </w:p>
        </w:tc>
        <w:tc>
          <w:tcPr>
            <w:tcW w:w="981" w:type="pct"/>
            <w:tcBorders>
              <w:top w:val="single" w:sz="4" w:space="0" w:color="auto"/>
              <w:left w:val="nil"/>
              <w:bottom w:val="single" w:sz="4" w:space="0" w:color="auto"/>
              <w:right w:val="single" w:sz="4" w:space="0" w:color="auto"/>
            </w:tcBorders>
            <w:shd w:val="clear" w:color="auto" w:fill="auto"/>
          </w:tcPr>
          <w:p w14:paraId="0CACE2E8" w14:textId="77777777" w:rsidR="001968AD" w:rsidRPr="001968AD" w:rsidRDefault="001968AD" w:rsidP="001968AD">
            <w:pPr>
              <w:spacing w:after="0" w:line="240" w:lineRule="auto"/>
              <w:rPr>
                <w:rFonts w:ascii="Calibri" w:eastAsia="Times New Roman" w:hAnsi="Calibri" w:cs="Calibri"/>
                <w:b/>
                <w:bCs/>
                <w:sz w:val="16"/>
                <w:szCs w:val="16"/>
                <w:lang w:eastAsia="sl-SI"/>
              </w:rPr>
            </w:pPr>
            <w:r w:rsidRPr="001968AD">
              <w:rPr>
                <w:rFonts w:ascii="Calibri" w:eastAsia="Times New Roman" w:hAnsi="Calibri" w:cs="Calibri"/>
                <w:b/>
                <w:bCs/>
                <w:sz w:val="16"/>
                <w:szCs w:val="16"/>
                <w:lang w:eastAsia="sl-SI"/>
              </w:rPr>
              <w:t>Mobilna enota dežurnega zdravnika za neodložljive hišne obiske (MOE DZ)</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5F899906"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3CC0649B"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3BE05797"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r w:rsidRPr="001968AD">
              <w:rPr>
                <w:rFonts w:ascii="Calibri" w:eastAsia="Times New Roman" w:hAnsi="Calibri" w:cs="Calibri"/>
                <w:b/>
                <w:bCs/>
                <w:sz w:val="16"/>
                <w:szCs w:val="16"/>
                <w:lang w:eastAsia="sl-SI"/>
              </w:rPr>
              <w:t>X</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288D080F"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r w:rsidRPr="001968AD">
              <w:rPr>
                <w:rFonts w:ascii="Calibri" w:eastAsia="Times New Roman" w:hAnsi="Calibri" w:cs="Calibri"/>
                <w:b/>
                <w:bCs/>
                <w:sz w:val="16"/>
                <w:szCs w:val="16"/>
                <w:lang w:eastAsia="sl-SI"/>
              </w:rPr>
              <w:t>X</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457AF6E0"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195DB789"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3B56B32C"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082485DD"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7C3031D1"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5FF42A84"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c>
          <w:tcPr>
            <w:tcW w:w="189" w:type="pct"/>
            <w:tcBorders>
              <w:top w:val="single" w:sz="4" w:space="0" w:color="auto"/>
              <w:left w:val="nil"/>
              <w:bottom w:val="single" w:sz="4" w:space="0" w:color="auto"/>
              <w:right w:val="single" w:sz="4" w:space="0" w:color="auto"/>
            </w:tcBorders>
            <w:shd w:val="clear" w:color="auto" w:fill="auto"/>
            <w:noWrap/>
            <w:vAlign w:val="center"/>
          </w:tcPr>
          <w:p w14:paraId="350FF314" w14:textId="77777777" w:rsidR="001968AD" w:rsidRPr="001968AD" w:rsidRDefault="001968AD" w:rsidP="001968AD">
            <w:pPr>
              <w:spacing w:after="0" w:line="240" w:lineRule="auto"/>
              <w:jc w:val="center"/>
              <w:rPr>
                <w:rFonts w:ascii="Calibri" w:eastAsia="Times New Roman" w:hAnsi="Calibri" w:cs="Calibri"/>
                <w:b/>
                <w:bCs/>
                <w:sz w:val="16"/>
                <w:szCs w:val="16"/>
                <w:highlight w:val="yellow"/>
                <w:lang w:eastAsia="sl-SI"/>
              </w:rPr>
            </w:pPr>
          </w:p>
        </w:tc>
      </w:tr>
    </w:tbl>
    <w:p w14:paraId="060CA7F6" w14:textId="77777777" w:rsidR="001968AD" w:rsidRPr="00AA6037" w:rsidRDefault="001968AD" w:rsidP="001968AD">
      <w:pPr>
        <w:autoSpaceDE w:val="0"/>
        <w:autoSpaceDN w:val="0"/>
        <w:adjustRightInd w:val="0"/>
        <w:spacing w:after="0" w:line="240" w:lineRule="auto"/>
        <w:jc w:val="both"/>
        <w:rPr>
          <w:rFonts w:eastAsia="Times New Roman" w:cstheme="minorHAnsi"/>
          <w:b/>
          <w:bCs/>
          <w:highlight w:val="yellow"/>
          <w:lang w:eastAsia="sl-SI"/>
        </w:rPr>
      </w:pPr>
    </w:p>
    <w:p w14:paraId="2E942FEE" w14:textId="77777777" w:rsidR="001968AD" w:rsidRPr="001968AD" w:rsidRDefault="001968AD" w:rsidP="001968AD">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K14.1 »Izključujoče in soodvisne storitve v okviru ene obravnave z vključenimi pravili obračunavanja« – pri kontroli ROB 0372 se v sklop 1 dodata novi dejavnosti 338 062 in 338 063.</w:t>
      </w:r>
    </w:p>
    <w:p w14:paraId="05FF93B5" w14:textId="77777777" w:rsidR="001968AD" w:rsidRPr="001968AD" w:rsidRDefault="001968AD" w:rsidP="001968AD">
      <w:pPr>
        <w:autoSpaceDE w:val="0"/>
        <w:autoSpaceDN w:val="0"/>
        <w:adjustRightInd w:val="0"/>
        <w:spacing w:after="0" w:line="240" w:lineRule="auto"/>
        <w:ind w:left="360"/>
        <w:jc w:val="both"/>
        <w:rPr>
          <w:rFonts w:ascii="Calibri" w:eastAsia="Times New Roman" w:hAnsi="Calibri" w:cs="Calibri"/>
          <w:highlight w:val="yellow"/>
          <w:lang w:eastAsia="sl-SI"/>
        </w:rPr>
      </w:pPr>
    </w:p>
    <w:p w14:paraId="38D23CDA" w14:textId="77777777" w:rsidR="001968AD" w:rsidRPr="001968AD" w:rsidRDefault="001968AD" w:rsidP="001968AD">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K39 »Dovoljene vrste zdravstvenih listin po vrstah in podvrstah zdravstvene dejavnosti«</w:t>
      </w:r>
    </w:p>
    <w:p w14:paraId="74755693" w14:textId="77777777" w:rsidR="001968AD" w:rsidRPr="001968AD" w:rsidRDefault="001968AD" w:rsidP="001968AD">
      <w:pPr>
        <w:autoSpaceDE w:val="0"/>
        <w:autoSpaceDN w:val="0"/>
        <w:adjustRightInd w:val="0"/>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832"/>
        <w:gridCol w:w="446"/>
        <w:gridCol w:w="446"/>
        <w:gridCol w:w="3799"/>
        <w:gridCol w:w="984"/>
        <w:gridCol w:w="1027"/>
        <w:gridCol w:w="939"/>
        <w:gridCol w:w="935"/>
      </w:tblGrid>
      <w:tr w:rsidR="001968AD" w:rsidRPr="001968AD" w14:paraId="36CEAD6D" w14:textId="77777777" w:rsidTr="00AE7314">
        <w:trPr>
          <w:trHeight w:val="240"/>
        </w:trPr>
        <w:tc>
          <w:tcPr>
            <w:tcW w:w="442" w:type="pct"/>
            <w:tcBorders>
              <w:top w:val="nil"/>
              <w:left w:val="nil"/>
              <w:bottom w:val="single" w:sz="4" w:space="0" w:color="auto"/>
              <w:right w:val="nil"/>
            </w:tcBorders>
            <w:shd w:val="clear" w:color="auto" w:fill="auto"/>
            <w:noWrap/>
            <w:vAlign w:val="bottom"/>
            <w:hideMark/>
          </w:tcPr>
          <w:p w14:paraId="54874E5F"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37" w:type="pct"/>
            <w:tcBorders>
              <w:top w:val="nil"/>
              <w:left w:val="nil"/>
              <w:bottom w:val="single" w:sz="4" w:space="0" w:color="auto"/>
              <w:right w:val="nil"/>
            </w:tcBorders>
            <w:shd w:val="clear" w:color="auto" w:fill="auto"/>
            <w:noWrap/>
            <w:vAlign w:val="bottom"/>
            <w:hideMark/>
          </w:tcPr>
          <w:p w14:paraId="65D66DD9"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37" w:type="pct"/>
            <w:tcBorders>
              <w:top w:val="nil"/>
              <w:left w:val="nil"/>
              <w:bottom w:val="single" w:sz="4" w:space="0" w:color="auto"/>
              <w:right w:val="nil"/>
            </w:tcBorders>
            <w:shd w:val="clear" w:color="auto" w:fill="auto"/>
            <w:noWrap/>
            <w:vAlign w:val="bottom"/>
            <w:hideMark/>
          </w:tcPr>
          <w:p w14:paraId="6E4107C7"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019" w:type="pct"/>
            <w:tcBorders>
              <w:top w:val="nil"/>
              <w:left w:val="nil"/>
              <w:bottom w:val="single" w:sz="4" w:space="0" w:color="auto"/>
              <w:right w:val="nil"/>
            </w:tcBorders>
            <w:shd w:val="clear" w:color="auto" w:fill="auto"/>
            <w:noWrap/>
            <w:vAlign w:val="bottom"/>
            <w:hideMark/>
          </w:tcPr>
          <w:p w14:paraId="4FD4575A"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066"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7ED7E" w14:textId="77777777" w:rsidR="001968AD" w:rsidRPr="001968AD" w:rsidRDefault="001968AD" w:rsidP="001968AD">
            <w:pPr>
              <w:spacing w:after="0" w:line="240" w:lineRule="auto"/>
              <w:jc w:val="center"/>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Zdravstvene listine</w:t>
            </w:r>
          </w:p>
        </w:tc>
      </w:tr>
      <w:tr w:rsidR="001968AD" w:rsidRPr="001968AD" w14:paraId="4A4A1AC7" w14:textId="77777777" w:rsidTr="00AE7314">
        <w:trPr>
          <w:trHeight w:val="563"/>
        </w:trPr>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1E00058"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Šifra zdr. dej.</w:t>
            </w:r>
          </w:p>
        </w:tc>
        <w:tc>
          <w:tcPr>
            <w:tcW w:w="2492" w:type="pct"/>
            <w:gridSpan w:val="3"/>
            <w:tcBorders>
              <w:top w:val="single" w:sz="4" w:space="0" w:color="auto"/>
              <w:left w:val="nil"/>
              <w:bottom w:val="single" w:sz="4" w:space="0" w:color="auto"/>
              <w:right w:val="single" w:sz="4" w:space="0" w:color="000000"/>
            </w:tcBorders>
            <w:shd w:val="clear" w:color="auto" w:fill="auto"/>
            <w:hideMark/>
          </w:tcPr>
          <w:p w14:paraId="797A1053"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Zdravstvena dejavnost,                                                                                                                                                      vrsta dejavnosti, podvrsta dejavnosti</w:t>
            </w:r>
          </w:p>
        </w:tc>
        <w:tc>
          <w:tcPr>
            <w:tcW w:w="523" w:type="pct"/>
            <w:tcBorders>
              <w:top w:val="single" w:sz="4" w:space="0" w:color="auto"/>
              <w:left w:val="nil"/>
              <w:bottom w:val="single" w:sz="4" w:space="0" w:color="auto"/>
              <w:right w:val="single" w:sz="4" w:space="0" w:color="auto"/>
            </w:tcBorders>
            <w:shd w:val="clear" w:color="auto" w:fill="auto"/>
            <w:hideMark/>
          </w:tcPr>
          <w:p w14:paraId="5AD1309E" w14:textId="77777777" w:rsidR="001968AD" w:rsidRPr="001968AD" w:rsidRDefault="001968AD" w:rsidP="001968AD">
            <w:pPr>
              <w:spacing w:after="0" w:line="240" w:lineRule="auto"/>
              <w:jc w:val="center"/>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1 - napotnica</w:t>
            </w:r>
          </w:p>
        </w:tc>
        <w:tc>
          <w:tcPr>
            <w:tcW w:w="546" w:type="pct"/>
            <w:tcBorders>
              <w:top w:val="single" w:sz="4" w:space="0" w:color="auto"/>
              <w:left w:val="nil"/>
              <w:bottom w:val="single" w:sz="4" w:space="0" w:color="auto"/>
              <w:right w:val="single" w:sz="4" w:space="0" w:color="auto"/>
            </w:tcBorders>
            <w:shd w:val="clear" w:color="auto" w:fill="auto"/>
            <w:hideMark/>
          </w:tcPr>
          <w:p w14:paraId="26430FF7" w14:textId="77777777" w:rsidR="001968AD" w:rsidRPr="001968AD" w:rsidRDefault="001968AD" w:rsidP="001968AD">
            <w:pPr>
              <w:spacing w:after="0" w:line="240" w:lineRule="auto"/>
              <w:jc w:val="center"/>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90 - bela napotnica</w:t>
            </w:r>
          </w:p>
        </w:tc>
        <w:tc>
          <w:tcPr>
            <w:tcW w:w="499" w:type="pct"/>
            <w:tcBorders>
              <w:top w:val="single" w:sz="4" w:space="0" w:color="auto"/>
              <w:left w:val="nil"/>
              <w:bottom w:val="single" w:sz="4" w:space="0" w:color="auto"/>
              <w:right w:val="single" w:sz="4" w:space="0" w:color="auto"/>
            </w:tcBorders>
            <w:shd w:val="clear" w:color="auto" w:fill="auto"/>
            <w:hideMark/>
          </w:tcPr>
          <w:p w14:paraId="75C84627" w14:textId="77777777" w:rsidR="001968AD" w:rsidRPr="001968AD" w:rsidRDefault="001968AD" w:rsidP="001968AD">
            <w:pPr>
              <w:spacing w:after="0" w:line="240" w:lineRule="auto"/>
              <w:jc w:val="center"/>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2 - delovni nalog</w:t>
            </w:r>
          </w:p>
        </w:tc>
        <w:tc>
          <w:tcPr>
            <w:tcW w:w="497" w:type="pct"/>
            <w:tcBorders>
              <w:top w:val="single" w:sz="4" w:space="0" w:color="auto"/>
              <w:left w:val="nil"/>
              <w:bottom w:val="single" w:sz="4" w:space="0" w:color="auto"/>
              <w:right w:val="single" w:sz="4" w:space="0" w:color="auto"/>
            </w:tcBorders>
            <w:shd w:val="clear" w:color="auto" w:fill="auto"/>
            <w:hideMark/>
          </w:tcPr>
          <w:p w14:paraId="1F3834B1" w14:textId="77777777" w:rsidR="001968AD" w:rsidRPr="001968AD" w:rsidRDefault="001968AD" w:rsidP="001968AD">
            <w:pPr>
              <w:spacing w:after="0" w:line="240" w:lineRule="auto"/>
              <w:jc w:val="center"/>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10 - delovni nalog za FTH</w:t>
            </w:r>
          </w:p>
        </w:tc>
      </w:tr>
      <w:tr w:rsidR="001968AD" w:rsidRPr="001968AD" w14:paraId="594202CE" w14:textId="77777777" w:rsidTr="00AE7314">
        <w:trPr>
          <w:trHeight w:val="255"/>
        </w:trPr>
        <w:tc>
          <w:tcPr>
            <w:tcW w:w="442" w:type="pct"/>
            <w:tcBorders>
              <w:top w:val="nil"/>
              <w:left w:val="single" w:sz="4" w:space="0" w:color="auto"/>
              <w:bottom w:val="single" w:sz="4" w:space="0" w:color="auto"/>
              <w:right w:val="single" w:sz="4" w:space="0" w:color="auto"/>
            </w:tcBorders>
            <w:shd w:val="clear" w:color="auto" w:fill="auto"/>
            <w:hideMark/>
          </w:tcPr>
          <w:p w14:paraId="17F23224"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Q86.210</w:t>
            </w:r>
          </w:p>
        </w:tc>
        <w:tc>
          <w:tcPr>
            <w:tcW w:w="2492" w:type="pct"/>
            <w:gridSpan w:val="3"/>
            <w:tcBorders>
              <w:top w:val="single" w:sz="4" w:space="0" w:color="auto"/>
              <w:left w:val="nil"/>
              <w:bottom w:val="single" w:sz="4" w:space="0" w:color="auto"/>
              <w:right w:val="single" w:sz="4" w:space="0" w:color="auto"/>
            </w:tcBorders>
            <w:shd w:val="clear" w:color="auto" w:fill="auto"/>
            <w:hideMark/>
          </w:tcPr>
          <w:p w14:paraId="417A4D7E"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Splošna zunajbolnišnična zdravstvena dejavnost</w:t>
            </w:r>
          </w:p>
        </w:tc>
        <w:tc>
          <w:tcPr>
            <w:tcW w:w="523" w:type="pct"/>
            <w:tcBorders>
              <w:top w:val="nil"/>
              <w:left w:val="nil"/>
              <w:bottom w:val="single" w:sz="4" w:space="0" w:color="auto"/>
              <w:right w:val="single" w:sz="4" w:space="0" w:color="auto"/>
            </w:tcBorders>
            <w:shd w:val="clear" w:color="auto" w:fill="auto"/>
            <w:noWrap/>
            <w:vAlign w:val="bottom"/>
            <w:hideMark/>
          </w:tcPr>
          <w:p w14:paraId="0BFBC061"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546" w:type="pct"/>
            <w:tcBorders>
              <w:top w:val="nil"/>
              <w:left w:val="nil"/>
              <w:bottom w:val="single" w:sz="4" w:space="0" w:color="auto"/>
              <w:right w:val="single" w:sz="4" w:space="0" w:color="auto"/>
            </w:tcBorders>
            <w:shd w:val="clear" w:color="auto" w:fill="auto"/>
            <w:noWrap/>
            <w:vAlign w:val="bottom"/>
            <w:hideMark/>
          </w:tcPr>
          <w:p w14:paraId="54100867"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499" w:type="pct"/>
            <w:tcBorders>
              <w:top w:val="nil"/>
              <w:left w:val="nil"/>
              <w:bottom w:val="single" w:sz="4" w:space="0" w:color="auto"/>
              <w:right w:val="single" w:sz="4" w:space="0" w:color="auto"/>
            </w:tcBorders>
            <w:shd w:val="clear" w:color="auto" w:fill="auto"/>
            <w:noWrap/>
            <w:vAlign w:val="bottom"/>
            <w:hideMark/>
          </w:tcPr>
          <w:p w14:paraId="061F35FB"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497" w:type="pct"/>
            <w:tcBorders>
              <w:top w:val="nil"/>
              <w:left w:val="nil"/>
              <w:bottom w:val="single" w:sz="4" w:space="0" w:color="auto"/>
              <w:right w:val="single" w:sz="4" w:space="0" w:color="auto"/>
            </w:tcBorders>
            <w:shd w:val="clear" w:color="auto" w:fill="auto"/>
            <w:noWrap/>
            <w:vAlign w:val="bottom"/>
            <w:hideMark/>
          </w:tcPr>
          <w:p w14:paraId="76669A7F"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r>
      <w:tr w:rsidR="001968AD" w:rsidRPr="001968AD" w14:paraId="0E030C4C" w14:textId="77777777" w:rsidTr="00AE7314">
        <w:trPr>
          <w:trHeight w:val="492"/>
        </w:trPr>
        <w:tc>
          <w:tcPr>
            <w:tcW w:w="442" w:type="pct"/>
            <w:tcBorders>
              <w:top w:val="nil"/>
              <w:left w:val="single" w:sz="4" w:space="0" w:color="auto"/>
              <w:bottom w:val="single" w:sz="4" w:space="0" w:color="auto"/>
              <w:right w:val="single" w:sz="4" w:space="0" w:color="auto"/>
            </w:tcBorders>
            <w:shd w:val="clear" w:color="auto" w:fill="auto"/>
            <w:hideMark/>
          </w:tcPr>
          <w:p w14:paraId="54727EAA"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37" w:type="pct"/>
            <w:tcBorders>
              <w:top w:val="nil"/>
              <w:left w:val="nil"/>
              <w:bottom w:val="single" w:sz="4" w:space="0" w:color="auto"/>
              <w:right w:val="single" w:sz="4" w:space="0" w:color="auto"/>
            </w:tcBorders>
            <w:shd w:val="clear" w:color="auto" w:fill="auto"/>
            <w:hideMark/>
          </w:tcPr>
          <w:p w14:paraId="477213D4"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338</w:t>
            </w:r>
          </w:p>
        </w:tc>
        <w:tc>
          <w:tcPr>
            <w:tcW w:w="2256" w:type="pct"/>
            <w:gridSpan w:val="2"/>
            <w:tcBorders>
              <w:top w:val="single" w:sz="4" w:space="0" w:color="auto"/>
              <w:left w:val="nil"/>
              <w:bottom w:val="single" w:sz="4" w:space="0" w:color="auto"/>
              <w:right w:val="single" w:sz="4" w:space="0" w:color="auto"/>
            </w:tcBorders>
            <w:shd w:val="clear" w:color="auto" w:fill="auto"/>
            <w:hideMark/>
          </w:tcPr>
          <w:p w14:paraId="7E6F7E35"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Urgentna medicina v splošni zunajbolnišnični dejavnosti</w:t>
            </w:r>
          </w:p>
        </w:tc>
        <w:tc>
          <w:tcPr>
            <w:tcW w:w="523" w:type="pct"/>
            <w:tcBorders>
              <w:top w:val="nil"/>
              <w:left w:val="nil"/>
              <w:bottom w:val="single" w:sz="4" w:space="0" w:color="auto"/>
              <w:right w:val="single" w:sz="4" w:space="0" w:color="auto"/>
            </w:tcBorders>
            <w:shd w:val="clear" w:color="auto" w:fill="auto"/>
            <w:noWrap/>
            <w:vAlign w:val="bottom"/>
            <w:hideMark/>
          </w:tcPr>
          <w:p w14:paraId="1649C16D"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546" w:type="pct"/>
            <w:tcBorders>
              <w:top w:val="nil"/>
              <w:left w:val="nil"/>
              <w:bottom w:val="single" w:sz="4" w:space="0" w:color="auto"/>
              <w:right w:val="single" w:sz="4" w:space="0" w:color="auto"/>
            </w:tcBorders>
            <w:shd w:val="clear" w:color="auto" w:fill="auto"/>
            <w:noWrap/>
            <w:vAlign w:val="bottom"/>
            <w:hideMark/>
          </w:tcPr>
          <w:p w14:paraId="268E23FA"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499" w:type="pct"/>
            <w:tcBorders>
              <w:top w:val="nil"/>
              <w:left w:val="nil"/>
              <w:bottom w:val="single" w:sz="4" w:space="0" w:color="auto"/>
              <w:right w:val="single" w:sz="4" w:space="0" w:color="auto"/>
            </w:tcBorders>
            <w:shd w:val="clear" w:color="auto" w:fill="auto"/>
            <w:noWrap/>
            <w:vAlign w:val="bottom"/>
            <w:hideMark/>
          </w:tcPr>
          <w:p w14:paraId="3606FC32"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497" w:type="pct"/>
            <w:tcBorders>
              <w:top w:val="nil"/>
              <w:left w:val="nil"/>
              <w:bottom w:val="single" w:sz="4" w:space="0" w:color="auto"/>
              <w:right w:val="single" w:sz="4" w:space="0" w:color="auto"/>
            </w:tcBorders>
            <w:shd w:val="clear" w:color="auto" w:fill="auto"/>
            <w:noWrap/>
            <w:vAlign w:val="bottom"/>
            <w:hideMark/>
          </w:tcPr>
          <w:p w14:paraId="4505E3DA" w14:textId="77777777" w:rsidR="001968AD" w:rsidRPr="001968AD" w:rsidRDefault="001968AD" w:rsidP="001968AD">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r>
      <w:tr w:rsidR="001968AD" w:rsidRPr="001968AD" w14:paraId="6938E404" w14:textId="77777777" w:rsidTr="00AE7314">
        <w:trPr>
          <w:trHeight w:val="480"/>
        </w:trPr>
        <w:tc>
          <w:tcPr>
            <w:tcW w:w="442" w:type="pct"/>
            <w:tcBorders>
              <w:top w:val="single" w:sz="4" w:space="0" w:color="auto"/>
              <w:left w:val="single" w:sz="4" w:space="0" w:color="auto"/>
              <w:bottom w:val="single" w:sz="4" w:space="0" w:color="auto"/>
              <w:right w:val="single" w:sz="4" w:space="0" w:color="auto"/>
            </w:tcBorders>
            <w:shd w:val="clear" w:color="auto" w:fill="auto"/>
          </w:tcPr>
          <w:p w14:paraId="25FB7AE1"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37" w:type="pct"/>
            <w:tcBorders>
              <w:top w:val="single" w:sz="4" w:space="0" w:color="auto"/>
              <w:left w:val="nil"/>
              <w:bottom w:val="single" w:sz="4" w:space="0" w:color="auto"/>
              <w:right w:val="single" w:sz="4" w:space="0" w:color="auto"/>
            </w:tcBorders>
            <w:shd w:val="clear" w:color="auto" w:fill="auto"/>
          </w:tcPr>
          <w:p w14:paraId="3BA5D737"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37" w:type="pct"/>
            <w:tcBorders>
              <w:top w:val="single" w:sz="4" w:space="0" w:color="auto"/>
              <w:left w:val="nil"/>
              <w:bottom w:val="single" w:sz="4" w:space="0" w:color="auto"/>
              <w:right w:val="single" w:sz="4" w:space="0" w:color="auto"/>
            </w:tcBorders>
            <w:shd w:val="clear" w:color="auto" w:fill="auto"/>
          </w:tcPr>
          <w:p w14:paraId="643E2BC6"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062</w:t>
            </w:r>
          </w:p>
        </w:tc>
        <w:tc>
          <w:tcPr>
            <w:tcW w:w="2019" w:type="pct"/>
            <w:tcBorders>
              <w:top w:val="single" w:sz="4" w:space="0" w:color="auto"/>
              <w:left w:val="nil"/>
              <w:bottom w:val="single" w:sz="4" w:space="0" w:color="auto"/>
              <w:right w:val="single" w:sz="4" w:space="0" w:color="auto"/>
            </w:tcBorders>
            <w:shd w:val="clear" w:color="auto" w:fill="auto"/>
          </w:tcPr>
          <w:p w14:paraId="4022401E"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vozila urgentnega zdravnika (MOE VUZ)</w:t>
            </w:r>
          </w:p>
        </w:tc>
        <w:tc>
          <w:tcPr>
            <w:tcW w:w="523" w:type="pct"/>
            <w:tcBorders>
              <w:top w:val="single" w:sz="4" w:space="0" w:color="auto"/>
              <w:left w:val="nil"/>
              <w:bottom w:val="single" w:sz="4" w:space="0" w:color="auto"/>
              <w:right w:val="single" w:sz="4" w:space="0" w:color="auto"/>
            </w:tcBorders>
            <w:shd w:val="clear" w:color="auto" w:fill="auto"/>
            <w:noWrap/>
            <w:vAlign w:val="center"/>
          </w:tcPr>
          <w:p w14:paraId="7D029C08"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828D6A4"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499" w:type="pct"/>
            <w:tcBorders>
              <w:top w:val="single" w:sz="4" w:space="0" w:color="auto"/>
              <w:left w:val="nil"/>
              <w:bottom w:val="single" w:sz="4" w:space="0" w:color="auto"/>
              <w:right w:val="single" w:sz="4" w:space="0" w:color="auto"/>
            </w:tcBorders>
            <w:shd w:val="clear" w:color="auto" w:fill="auto"/>
            <w:noWrap/>
            <w:vAlign w:val="bottom"/>
          </w:tcPr>
          <w:p w14:paraId="01BF359D"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1F7867F5"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r>
      <w:tr w:rsidR="001968AD" w:rsidRPr="001968AD" w14:paraId="5D2121E5" w14:textId="77777777" w:rsidTr="00AE7314">
        <w:trPr>
          <w:trHeight w:val="480"/>
        </w:trPr>
        <w:tc>
          <w:tcPr>
            <w:tcW w:w="442" w:type="pct"/>
            <w:tcBorders>
              <w:top w:val="single" w:sz="4" w:space="0" w:color="auto"/>
              <w:left w:val="single" w:sz="4" w:space="0" w:color="auto"/>
              <w:bottom w:val="single" w:sz="4" w:space="0" w:color="auto"/>
              <w:right w:val="single" w:sz="4" w:space="0" w:color="auto"/>
            </w:tcBorders>
            <w:shd w:val="clear" w:color="auto" w:fill="auto"/>
          </w:tcPr>
          <w:p w14:paraId="46905F45"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37" w:type="pct"/>
            <w:tcBorders>
              <w:top w:val="single" w:sz="4" w:space="0" w:color="auto"/>
              <w:left w:val="nil"/>
              <w:bottom w:val="single" w:sz="4" w:space="0" w:color="auto"/>
              <w:right w:val="single" w:sz="4" w:space="0" w:color="auto"/>
            </w:tcBorders>
            <w:shd w:val="clear" w:color="auto" w:fill="auto"/>
          </w:tcPr>
          <w:p w14:paraId="2BA3B089"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237" w:type="pct"/>
            <w:tcBorders>
              <w:top w:val="single" w:sz="4" w:space="0" w:color="auto"/>
              <w:left w:val="nil"/>
              <w:bottom w:val="single" w:sz="4" w:space="0" w:color="auto"/>
              <w:right w:val="single" w:sz="4" w:space="0" w:color="auto"/>
            </w:tcBorders>
            <w:shd w:val="clear" w:color="auto" w:fill="auto"/>
          </w:tcPr>
          <w:p w14:paraId="41B842C6"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063</w:t>
            </w:r>
          </w:p>
        </w:tc>
        <w:tc>
          <w:tcPr>
            <w:tcW w:w="2019" w:type="pct"/>
            <w:tcBorders>
              <w:top w:val="single" w:sz="4" w:space="0" w:color="auto"/>
              <w:left w:val="nil"/>
              <w:bottom w:val="single" w:sz="4" w:space="0" w:color="auto"/>
              <w:right w:val="single" w:sz="4" w:space="0" w:color="auto"/>
            </w:tcBorders>
            <w:shd w:val="clear" w:color="auto" w:fill="auto"/>
          </w:tcPr>
          <w:p w14:paraId="54E678F3" w14:textId="77777777" w:rsidR="001968AD" w:rsidRPr="001968AD" w:rsidRDefault="001968AD" w:rsidP="001968AD">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dežurnega zdravnika za neodložljive hišne obiske (MOE DZ)</w:t>
            </w:r>
          </w:p>
        </w:tc>
        <w:tc>
          <w:tcPr>
            <w:tcW w:w="523" w:type="pct"/>
            <w:tcBorders>
              <w:top w:val="single" w:sz="4" w:space="0" w:color="auto"/>
              <w:left w:val="nil"/>
              <w:bottom w:val="single" w:sz="4" w:space="0" w:color="auto"/>
              <w:right w:val="single" w:sz="4" w:space="0" w:color="auto"/>
            </w:tcBorders>
            <w:shd w:val="clear" w:color="auto" w:fill="auto"/>
            <w:noWrap/>
            <w:vAlign w:val="center"/>
          </w:tcPr>
          <w:p w14:paraId="28BAE602"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2516AB80"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c>
          <w:tcPr>
            <w:tcW w:w="499" w:type="pct"/>
            <w:tcBorders>
              <w:top w:val="single" w:sz="4" w:space="0" w:color="auto"/>
              <w:left w:val="nil"/>
              <w:bottom w:val="single" w:sz="4" w:space="0" w:color="auto"/>
              <w:right w:val="single" w:sz="4" w:space="0" w:color="auto"/>
            </w:tcBorders>
            <w:shd w:val="clear" w:color="auto" w:fill="auto"/>
            <w:noWrap/>
            <w:vAlign w:val="bottom"/>
          </w:tcPr>
          <w:p w14:paraId="71BE1FFE" w14:textId="77777777" w:rsidR="001968AD" w:rsidRPr="001968AD" w:rsidRDefault="001968AD" w:rsidP="001968AD">
            <w:pPr>
              <w:spacing w:after="0" w:line="240" w:lineRule="auto"/>
              <w:rPr>
                <w:rFonts w:ascii="Calibri" w:eastAsia="Times New Roman" w:hAnsi="Calibri" w:cs="Calibri"/>
                <w:sz w:val="20"/>
                <w:szCs w:val="20"/>
                <w:lang w:eastAsia="sl-SI"/>
              </w:rPr>
            </w:pPr>
          </w:p>
        </w:tc>
        <w:tc>
          <w:tcPr>
            <w:tcW w:w="497" w:type="pct"/>
            <w:tcBorders>
              <w:top w:val="single" w:sz="4" w:space="0" w:color="auto"/>
              <w:left w:val="nil"/>
              <w:bottom w:val="single" w:sz="4" w:space="0" w:color="auto"/>
              <w:right w:val="single" w:sz="4" w:space="0" w:color="auto"/>
            </w:tcBorders>
            <w:shd w:val="clear" w:color="auto" w:fill="auto"/>
            <w:noWrap/>
            <w:vAlign w:val="center"/>
          </w:tcPr>
          <w:p w14:paraId="25DE52F4" w14:textId="77777777" w:rsidR="001968AD" w:rsidRPr="001968AD" w:rsidRDefault="001968AD" w:rsidP="001968AD">
            <w:pPr>
              <w:spacing w:after="0" w:line="240" w:lineRule="auto"/>
              <w:jc w:val="center"/>
              <w:rPr>
                <w:rFonts w:ascii="Calibri" w:eastAsia="Times New Roman" w:hAnsi="Calibri" w:cs="Calibri"/>
                <w:sz w:val="20"/>
                <w:szCs w:val="20"/>
                <w:lang w:eastAsia="sl-SI"/>
              </w:rPr>
            </w:pPr>
          </w:p>
        </w:tc>
      </w:tr>
    </w:tbl>
    <w:p w14:paraId="6C1EDA38" w14:textId="77777777" w:rsidR="007E404C" w:rsidRDefault="007E404C" w:rsidP="007E404C">
      <w:pPr>
        <w:spacing w:after="0" w:line="240" w:lineRule="auto"/>
        <w:ind w:left="360"/>
        <w:jc w:val="both"/>
        <w:rPr>
          <w:rFonts w:ascii="Calibri" w:eastAsia="Times New Roman" w:hAnsi="Calibri" w:cs="Calibri"/>
          <w:lang w:eastAsia="sl-SI"/>
        </w:rPr>
      </w:pPr>
    </w:p>
    <w:p w14:paraId="504002BA" w14:textId="7F2290ED" w:rsidR="00AE7314" w:rsidRPr="001968AD" w:rsidRDefault="00AE7314" w:rsidP="00AE7314">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w:t>
      </w:r>
      <w:r>
        <w:rPr>
          <w:rFonts w:ascii="Calibri" w:eastAsia="Times New Roman" w:hAnsi="Calibri" w:cs="Calibri"/>
          <w:lang w:eastAsia="sl-SI"/>
        </w:rPr>
        <w:t>40.1</w:t>
      </w:r>
      <w:r w:rsidRPr="001968AD">
        <w:rPr>
          <w:rFonts w:ascii="Calibri" w:eastAsia="Times New Roman" w:hAnsi="Calibri" w:cs="Calibri"/>
          <w:lang w:eastAsia="sl-SI"/>
        </w:rPr>
        <w:t xml:space="preserve"> »</w:t>
      </w:r>
      <w:r w:rsidR="007707F4" w:rsidRPr="007707F4">
        <w:rPr>
          <w:rFonts w:ascii="Calibri" w:eastAsia="Times New Roman" w:hAnsi="Calibri" w:cs="Calibri"/>
          <w:lang w:eastAsia="sl-SI"/>
        </w:rPr>
        <w:t>Nivo kontrole zaposlitev zdravstvenih delavcev po vrstah in podvrstah zdravstvene dejavnosti na strukturi Obravnava</w:t>
      </w:r>
      <w:r w:rsidRPr="001968AD">
        <w:rPr>
          <w:rFonts w:ascii="Calibri" w:eastAsia="Times New Roman" w:hAnsi="Calibri" w:cs="Calibri"/>
          <w:lang w:eastAsia="sl-SI"/>
        </w:rPr>
        <w:t>«</w:t>
      </w:r>
      <w:r w:rsidR="00576989">
        <w:rPr>
          <w:rFonts w:ascii="Calibri" w:eastAsia="Times New Roman" w:hAnsi="Calibri" w:cs="Calibri"/>
          <w:lang w:eastAsia="sl-SI"/>
        </w:rPr>
        <w:t>:</w:t>
      </w:r>
    </w:p>
    <w:p w14:paraId="42B57D9A" w14:textId="77777777" w:rsidR="00AE7314" w:rsidRPr="001968AD" w:rsidRDefault="00AE7314" w:rsidP="00AE7314">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25"/>
        <w:gridCol w:w="521"/>
        <w:gridCol w:w="3425"/>
        <w:gridCol w:w="4021"/>
      </w:tblGrid>
      <w:tr w:rsidR="00AE7314" w:rsidRPr="001968AD" w14:paraId="16F9309B" w14:textId="77777777" w:rsidTr="007E404C">
        <w:trPr>
          <w:trHeight w:val="335"/>
        </w:trPr>
        <w:tc>
          <w:tcPr>
            <w:tcW w:w="484" w:type="pct"/>
            <w:shd w:val="clear" w:color="auto" w:fill="auto"/>
            <w:vAlign w:val="bottom"/>
          </w:tcPr>
          <w:p w14:paraId="47A0433A" w14:textId="77777777" w:rsidR="00AE7314" w:rsidRPr="001968AD" w:rsidRDefault="00AE7314" w:rsidP="006822AB">
            <w:pPr>
              <w:spacing w:after="0" w:line="240" w:lineRule="auto"/>
              <w:rPr>
                <w:rFonts w:ascii="Calibri" w:eastAsia="Times New Roman" w:hAnsi="Calibri" w:cs="Calibri"/>
                <w:sz w:val="20"/>
                <w:szCs w:val="20"/>
                <w:lang w:eastAsia="sl-SI"/>
              </w:rPr>
            </w:pPr>
          </w:p>
        </w:tc>
        <w:tc>
          <w:tcPr>
            <w:tcW w:w="2377" w:type="pct"/>
            <w:gridSpan w:val="3"/>
            <w:shd w:val="clear" w:color="auto" w:fill="auto"/>
            <w:vAlign w:val="bottom"/>
          </w:tcPr>
          <w:p w14:paraId="6A3FF071" w14:textId="77777777" w:rsidR="00AE7314" w:rsidRPr="001968AD" w:rsidRDefault="00AE7314" w:rsidP="006822AB">
            <w:pPr>
              <w:spacing w:after="0" w:line="240" w:lineRule="auto"/>
              <w:rPr>
                <w:rFonts w:ascii="Calibri" w:eastAsia="Times New Roman" w:hAnsi="Calibri" w:cs="Calibri"/>
                <w:sz w:val="20"/>
                <w:szCs w:val="20"/>
                <w:lang w:eastAsia="sl-SI"/>
              </w:rPr>
            </w:pPr>
          </w:p>
        </w:tc>
        <w:tc>
          <w:tcPr>
            <w:tcW w:w="2138" w:type="pct"/>
            <w:shd w:val="clear" w:color="auto" w:fill="auto"/>
            <w:vAlign w:val="center"/>
          </w:tcPr>
          <w:p w14:paraId="3E469135" w14:textId="77777777" w:rsidR="00AE7314" w:rsidRPr="00AE7314" w:rsidRDefault="00AE7314" w:rsidP="00AE7314">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Nivo kontrole preverjanja zaposlitev na strukturi Obravnava:</w:t>
            </w:r>
          </w:p>
          <w:p w14:paraId="343D6DAE" w14:textId="77777777" w:rsidR="00AE7314" w:rsidRPr="00AE7314" w:rsidRDefault="00AE7314" w:rsidP="00AE7314">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1 - Zaposlitev v okviru pogodbenega izvajalca,</w:t>
            </w:r>
          </w:p>
          <w:p w14:paraId="33A5745E" w14:textId="77777777" w:rsidR="00AE7314" w:rsidRPr="00AE7314" w:rsidRDefault="00AE7314" w:rsidP="00AE7314">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2 - Zaposlitev v okviru pogodbenega izvajalca glede na skupine zaposlitev zdravstvenih delavcev,</w:t>
            </w:r>
          </w:p>
          <w:p w14:paraId="31F8203A" w14:textId="6D6E10EA" w:rsidR="00AE7314" w:rsidRPr="001968AD" w:rsidRDefault="00AE7314" w:rsidP="00AE7314">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9 - Zaposlitev se ne preverja.</w:t>
            </w:r>
          </w:p>
        </w:tc>
      </w:tr>
      <w:tr w:rsidR="00AE7314" w:rsidRPr="001968AD" w14:paraId="4366E5D6" w14:textId="77777777" w:rsidTr="007E404C">
        <w:trPr>
          <w:trHeight w:val="257"/>
        </w:trPr>
        <w:tc>
          <w:tcPr>
            <w:tcW w:w="484" w:type="pct"/>
            <w:shd w:val="clear" w:color="auto" w:fill="auto"/>
            <w:vAlign w:val="bottom"/>
          </w:tcPr>
          <w:p w14:paraId="70CA747C" w14:textId="77777777" w:rsidR="00AE7314" w:rsidRPr="001968AD" w:rsidRDefault="00AE7314"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Q86.210</w:t>
            </w:r>
          </w:p>
        </w:tc>
        <w:tc>
          <w:tcPr>
            <w:tcW w:w="2377" w:type="pct"/>
            <w:gridSpan w:val="3"/>
            <w:shd w:val="clear" w:color="auto" w:fill="auto"/>
            <w:vAlign w:val="bottom"/>
          </w:tcPr>
          <w:p w14:paraId="21E3B282" w14:textId="77777777" w:rsidR="00AE7314" w:rsidRPr="001968AD" w:rsidRDefault="00AE7314"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Splošna zunajbolnišnična zdravstvena dejavnost</w:t>
            </w:r>
          </w:p>
        </w:tc>
        <w:tc>
          <w:tcPr>
            <w:tcW w:w="2138" w:type="pct"/>
            <w:shd w:val="clear" w:color="auto" w:fill="auto"/>
            <w:vAlign w:val="bottom"/>
          </w:tcPr>
          <w:p w14:paraId="3743E9A3" w14:textId="77777777" w:rsidR="00AE7314" w:rsidRPr="001968AD" w:rsidRDefault="00AE7314" w:rsidP="006822AB">
            <w:pPr>
              <w:spacing w:after="0" w:line="240" w:lineRule="auto"/>
              <w:rPr>
                <w:rFonts w:ascii="Calibri" w:eastAsia="Times New Roman" w:hAnsi="Calibri" w:cs="Calibri"/>
                <w:sz w:val="20"/>
                <w:szCs w:val="20"/>
                <w:lang w:eastAsia="sl-SI"/>
              </w:rPr>
            </w:pPr>
          </w:p>
        </w:tc>
      </w:tr>
      <w:tr w:rsidR="00AE7314" w:rsidRPr="001968AD" w14:paraId="5F5B14BB" w14:textId="77777777" w:rsidTr="007E404C">
        <w:tc>
          <w:tcPr>
            <w:tcW w:w="484" w:type="pct"/>
            <w:shd w:val="clear" w:color="auto" w:fill="auto"/>
            <w:vAlign w:val="bottom"/>
          </w:tcPr>
          <w:p w14:paraId="5D8C117E" w14:textId="77777777" w:rsidR="00AE7314" w:rsidRPr="001968AD" w:rsidRDefault="00AE7314"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lastRenderedPageBreak/>
              <w:t> </w:t>
            </w:r>
          </w:p>
        </w:tc>
        <w:tc>
          <w:tcPr>
            <w:tcW w:w="279" w:type="pct"/>
            <w:shd w:val="clear" w:color="auto" w:fill="auto"/>
            <w:vAlign w:val="bottom"/>
          </w:tcPr>
          <w:p w14:paraId="6187E4F0" w14:textId="77777777" w:rsidR="00AE7314" w:rsidRPr="001968AD" w:rsidRDefault="00AE7314"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338</w:t>
            </w:r>
          </w:p>
        </w:tc>
        <w:tc>
          <w:tcPr>
            <w:tcW w:w="2098" w:type="pct"/>
            <w:gridSpan w:val="2"/>
            <w:shd w:val="clear" w:color="auto" w:fill="auto"/>
            <w:vAlign w:val="bottom"/>
          </w:tcPr>
          <w:p w14:paraId="3566C70C" w14:textId="77777777" w:rsidR="00AE7314" w:rsidRPr="001968AD" w:rsidRDefault="00AE7314"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Urgentna medicina v splošni zunajbolnišnični dejavnosti</w:t>
            </w:r>
          </w:p>
        </w:tc>
        <w:tc>
          <w:tcPr>
            <w:tcW w:w="2138" w:type="pct"/>
            <w:shd w:val="clear" w:color="auto" w:fill="auto"/>
            <w:vAlign w:val="bottom"/>
          </w:tcPr>
          <w:p w14:paraId="42EED480" w14:textId="77777777" w:rsidR="00AE7314" w:rsidRPr="001968AD" w:rsidRDefault="00AE7314" w:rsidP="006822AB">
            <w:pPr>
              <w:spacing w:after="0" w:line="240" w:lineRule="auto"/>
              <w:rPr>
                <w:rFonts w:ascii="Calibri" w:eastAsia="Times New Roman" w:hAnsi="Calibri" w:cs="Calibri"/>
                <w:sz w:val="20"/>
                <w:szCs w:val="20"/>
                <w:lang w:eastAsia="sl-SI"/>
              </w:rPr>
            </w:pPr>
          </w:p>
        </w:tc>
      </w:tr>
      <w:tr w:rsidR="00AE7314" w:rsidRPr="001968AD" w14:paraId="0C04FE0B" w14:textId="77777777" w:rsidTr="007E404C">
        <w:tc>
          <w:tcPr>
            <w:tcW w:w="484" w:type="pct"/>
            <w:shd w:val="clear" w:color="auto" w:fill="auto"/>
            <w:vAlign w:val="bottom"/>
          </w:tcPr>
          <w:p w14:paraId="443728CB" w14:textId="77777777" w:rsidR="00AE7314" w:rsidRPr="001968AD" w:rsidRDefault="00AE7314" w:rsidP="006822AB">
            <w:pPr>
              <w:spacing w:after="0" w:line="240" w:lineRule="auto"/>
              <w:rPr>
                <w:rFonts w:ascii="Calibri" w:eastAsia="Times New Roman" w:hAnsi="Calibri" w:cs="Calibri"/>
                <w:sz w:val="20"/>
                <w:szCs w:val="20"/>
                <w:lang w:eastAsia="sl-SI"/>
              </w:rPr>
            </w:pPr>
          </w:p>
        </w:tc>
        <w:tc>
          <w:tcPr>
            <w:tcW w:w="279" w:type="pct"/>
            <w:shd w:val="clear" w:color="auto" w:fill="auto"/>
            <w:vAlign w:val="bottom"/>
          </w:tcPr>
          <w:p w14:paraId="1324CBF1" w14:textId="77777777" w:rsidR="00AE7314" w:rsidRPr="001968AD" w:rsidRDefault="00AE7314" w:rsidP="006822AB">
            <w:pPr>
              <w:spacing w:after="0" w:line="240" w:lineRule="auto"/>
              <w:rPr>
                <w:rFonts w:ascii="Calibri" w:eastAsia="Times New Roman" w:hAnsi="Calibri" w:cs="Calibri"/>
                <w:sz w:val="20"/>
                <w:szCs w:val="20"/>
                <w:lang w:eastAsia="sl-SI"/>
              </w:rPr>
            </w:pPr>
          </w:p>
        </w:tc>
        <w:tc>
          <w:tcPr>
            <w:tcW w:w="277" w:type="pct"/>
            <w:shd w:val="clear" w:color="auto" w:fill="auto"/>
          </w:tcPr>
          <w:p w14:paraId="05B08803" w14:textId="77777777" w:rsidR="00AE7314" w:rsidRPr="001968AD" w:rsidRDefault="00AE7314" w:rsidP="006822AB">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062</w:t>
            </w:r>
          </w:p>
        </w:tc>
        <w:tc>
          <w:tcPr>
            <w:tcW w:w="1821" w:type="pct"/>
            <w:shd w:val="clear" w:color="auto" w:fill="auto"/>
          </w:tcPr>
          <w:p w14:paraId="605E9C0D" w14:textId="77777777" w:rsidR="00AE7314" w:rsidRPr="001968AD" w:rsidRDefault="00AE7314" w:rsidP="006822AB">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vozila urgentnega zdravnika (MOE VUZ)</w:t>
            </w:r>
          </w:p>
        </w:tc>
        <w:tc>
          <w:tcPr>
            <w:tcW w:w="2138" w:type="pct"/>
            <w:shd w:val="clear" w:color="auto" w:fill="auto"/>
          </w:tcPr>
          <w:p w14:paraId="28958B12" w14:textId="77777777" w:rsidR="00AE7314" w:rsidRPr="001968AD" w:rsidRDefault="00AE7314" w:rsidP="006822AB">
            <w:pPr>
              <w:spacing w:after="0" w:line="240" w:lineRule="auto"/>
              <w:jc w:val="center"/>
              <w:rPr>
                <w:rFonts w:ascii="Calibri" w:eastAsia="Times New Roman" w:hAnsi="Calibri" w:cs="Calibri"/>
                <w:sz w:val="20"/>
                <w:szCs w:val="20"/>
                <w:lang w:eastAsia="sl-SI"/>
              </w:rPr>
            </w:pPr>
            <w:r w:rsidRPr="001968AD">
              <w:rPr>
                <w:rFonts w:ascii="Calibri" w:eastAsia="Times New Roman" w:hAnsi="Calibri" w:cs="Calibri"/>
                <w:b/>
                <w:sz w:val="20"/>
                <w:szCs w:val="20"/>
                <w:lang w:eastAsia="sl-SI"/>
              </w:rPr>
              <w:t xml:space="preserve">1 </w:t>
            </w:r>
          </w:p>
        </w:tc>
      </w:tr>
      <w:tr w:rsidR="00AE7314" w:rsidRPr="001968AD" w14:paraId="1287593A" w14:textId="77777777" w:rsidTr="007E404C">
        <w:tc>
          <w:tcPr>
            <w:tcW w:w="484" w:type="pct"/>
            <w:shd w:val="clear" w:color="auto" w:fill="auto"/>
            <w:vAlign w:val="bottom"/>
          </w:tcPr>
          <w:p w14:paraId="3692B0EE" w14:textId="77777777" w:rsidR="00AE7314" w:rsidRPr="001968AD" w:rsidRDefault="00AE7314" w:rsidP="006822AB">
            <w:pPr>
              <w:spacing w:after="0" w:line="240" w:lineRule="auto"/>
              <w:rPr>
                <w:rFonts w:ascii="Calibri" w:eastAsia="Times New Roman" w:hAnsi="Calibri" w:cs="Calibri"/>
                <w:sz w:val="20"/>
                <w:szCs w:val="20"/>
                <w:lang w:eastAsia="sl-SI"/>
              </w:rPr>
            </w:pPr>
          </w:p>
        </w:tc>
        <w:tc>
          <w:tcPr>
            <w:tcW w:w="279" w:type="pct"/>
            <w:shd w:val="clear" w:color="auto" w:fill="auto"/>
            <w:vAlign w:val="bottom"/>
          </w:tcPr>
          <w:p w14:paraId="349A787F" w14:textId="77777777" w:rsidR="00AE7314" w:rsidRPr="001968AD" w:rsidRDefault="00AE7314" w:rsidP="006822AB">
            <w:pPr>
              <w:spacing w:after="0" w:line="240" w:lineRule="auto"/>
              <w:rPr>
                <w:rFonts w:ascii="Calibri" w:eastAsia="Times New Roman" w:hAnsi="Calibri" w:cs="Calibri"/>
                <w:sz w:val="20"/>
                <w:szCs w:val="20"/>
                <w:lang w:eastAsia="sl-SI"/>
              </w:rPr>
            </w:pPr>
          </w:p>
        </w:tc>
        <w:tc>
          <w:tcPr>
            <w:tcW w:w="277" w:type="pct"/>
            <w:shd w:val="clear" w:color="auto" w:fill="auto"/>
          </w:tcPr>
          <w:p w14:paraId="250D7867" w14:textId="77777777" w:rsidR="00AE7314" w:rsidRPr="001968AD" w:rsidRDefault="00AE7314" w:rsidP="006822AB">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063</w:t>
            </w:r>
          </w:p>
        </w:tc>
        <w:tc>
          <w:tcPr>
            <w:tcW w:w="1821" w:type="pct"/>
            <w:shd w:val="clear" w:color="auto" w:fill="auto"/>
          </w:tcPr>
          <w:p w14:paraId="10D0E036" w14:textId="77777777" w:rsidR="00AE7314" w:rsidRPr="001968AD" w:rsidRDefault="00AE7314" w:rsidP="006822AB">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dežurnega zdravnika za neodložljive hišne obiske (MOE DZ)</w:t>
            </w:r>
          </w:p>
        </w:tc>
        <w:tc>
          <w:tcPr>
            <w:tcW w:w="2138" w:type="pct"/>
            <w:shd w:val="clear" w:color="auto" w:fill="auto"/>
          </w:tcPr>
          <w:p w14:paraId="38363476" w14:textId="77777777" w:rsidR="00AE7314" w:rsidRPr="001968AD" w:rsidRDefault="00AE7314" w:rsidP="006822AB">
            <w:pPr>
              <w:spacing w:after="0" w:line="240" w:lineRule="auto"/>
              <w:jc w:val="center"/>
              <w:rPr>
                <w:rFonts w:ascii="Calibri" w:eastAsia="Times New Roman" w:hAnsi="Calibri" w:cs="Calibri"/>
                <w:b/>
                <w:sz w:val="20"/>
                <w:szCs w:val="20"/>
                <w:lang w:eastAsia="sl-SI"/>
              </w:rPr>
            </w:pPr>
            <w:r w:rsidRPr="001968AD">
              <w:rPr>
                <w:rFonts w:ascii="Calibri" w:eastAsia="Times New Roman" w:hAnsi="Calibri" w:cs="Calibri"/>
                <w:b/>
                <w:sz w:val="20"/>
                <w:szCs w:val="20"/>
                <w:lang w:eastAsia="sl-SI"/>
              </w:rPr>
              <w:t>1</w:t>
            </w:r>
          </w:p>
        </w:tc>
      </w:tr>
    </w:tbl>
    <w:p w14:paraId="5B1E446D" w14:textId="77777777" w:rsidR="001968AD" w:rsidRPr="00AA6037" w:rsidRDefault="001968AD" w:rsidP="001968AD">
      <w:pPr>
        <w:autoSpaceDE w:val="0"/>
        <w:autoSpaceDN w:val="0"/>
        <w:adjustRightInd w:val="0"/>
        <w:spacing w:after="0" w:line="240" w:lineRule="auto"/>
        <w:jc w:val="both"/>
        <w:rPr>
          <w:rFonts w:eastAsia="Times New Roman" w:cstheme="minorHAnsi"/>
          <w:highlight w:val="yellow"/>
          <w:lang w:eastAsia="sl-SI"/>
        </w:rPr>
      </w:pPr>
    </w:p>
    <w:p w14:paraId="2D1F6D8E" w14:textId="055E82E3" w:rsidR="00576989" w:rsidRPr="001968AD" w:rsidRDefault="00576989" w:rsidP="00576989">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w:t>
      </w:r>
      <w:r>
        <w:rPr>
          <w:rFonts w:ascii="Calibri" w:eastAsia="Times New Roman" w:hAnsi="Calibri" w:cs="Calibri"/>
          <w:lang w:eastAsia="sl-SI"/>
        </w:rPr>
        <w:t>40.</w:t>
      </w:r>
      <w:r w:rsidR="00800407">
        <w:rPr>
          <w:rFonts w:ascii="Calibri" w:eastAsia="Times New Roman" w:hAnsi="Calibri" w:cs="Calibri"/>
          <w:lang w:eastAsia="sl-SI"/>
        </w:rPr>
        <w:t>3</w:t>
      </w:r>
      <w:r w:rsidRPr="001968AD">
        <w:rPr>
          <w:rFonts w:ascii="Calibri" w:eastAsia="Times New Roman" w:hAnsi="Calibri" w:cs="Calibri"/>
          <w:lang w:eastAsia="sl-SI"/>
        </w:rPr>
        <w:t xml:space="preserve"> »</w:t>
      </w:r>
      <w:r w:rsidRPr="00576989">
        <w:rPr>
          <w:rFonts w:ascii="Calibri" w:eastAsia="Times New Roman" w:hAnsi="Calibri" w:cs="Calibri"/>
          <w:lang w:eastAsia="sl-SI"/>
        </w:rPr>
        <w:t>Skupine zaposlitev zdravstvenih delavcev po vrstah in podvrstah zdravstvene dejavnosti</w:t>
      </w:r>
      <w:r w:rsidRPr="001968AD">
        <w:rPr>
          <w:rFonts w:ascii="Calibri" w:eastAsia="Times New Roman" w:hAnsi="Calibri" w:cs="Calibri"/>
          <w:lang w:eastAsia="sl-SI"/>
        </w:rPr>
        <w:t>«</w:t>
      </w:r>
      <w:r>
        <w:rPr>
          <w:rFonts w:ascii="Calibri" w:eastAsia="Times New Roman" w:hAnsi="Calibri" w:cs="Calibri"/>
          <w:lang w:eastAsia="sl-SI"/>
        </w:rPr>
        <w:t>:</w:t>
      </w:r>
    </w:p>
    <w:p w14:paraId="29BAB329" w14:textId="77777777" w:rsidR="00576989" w:rsidRPr="001968AD" w:rsidRDefault="00576989" w:rsidP="00576989">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25"/>
        <w:gridCol w:w="521"/>
        <w:gridCol w:w="4985"/>
        <w:gridCol w:w="2462"/>
      </w:tblGrid>
      <w:tr w:rsidR="001E0B26" w:rsidRPr="001968AD" w14:paraId="205895CF" w14:textId="77777777" w:rsidTr="001E0B26">
        <w:trPr>
          <w:trHeight w:val="335"/>
        </w:trPr>
        <w:tc>
          <w:tcPr>
            <w:tcW w:w="484" w:type="pct"/>
            <w:shd w:val="clear" w:color="auto" w:fill="auto"/>
            <w:vAlign w:val="bottom"/>
          </w:tcPr>
          <w:p w14:paraId="7A77E5D0" w14:textId="77777777" w:rsidR="00576989" w:rsidRPr="001968AD" w:rsidRDefault="00576989" w:rsidP="006822AB">
            <w:pPr>
              <w:spacing w:after="0" w:line="240" w:lineRule="auto"/>
              <w:rPr>
                <w:rFonts w:ascii="Calibri" w:eastAsia="Times New Roman" w:hAnsi="Calibri" w:cs="Calibri"/>
                <w:sz w:val="20"/>
                <w:szCs w:val="20"/>
                <w:lang w:eastAsia="sl-SI"/>
              </w:rPr>
            </w:pPr>
          </w:p>
        </w:tc>
        <w:tc>
          <w:tcPr>
            <w:tcW w:w="3206" w:type="pct"/>
            <w:gridSpan w:val="3"/>
            <w:shd w:val="clear" w:color="auto" w:fill="auto"/>
            <w:vAlign w:val="bottom"/>
          </w:tcPr>
          <w:p w14:paraId="64B8460F" w14:textId="77777777" w:rsidR="00576989" w:rsidRPr="001968AD" w:rsidRDefault="00576989" w:rsidP="006822AB">
            <w:pPr>
              <w:spacing w:after="0" w:line="240" w:lineRule="auto"/>
              <w:rPr>
                <w:rFonts w:ascii="Calibri" w:eastAsia="Times New Roman" w:hAnsi="Calibri" w:cs="Calibri"/>
                <w:sz w:val="20"/>
                <w:szCs w:val="20"/>
                <w:lang w:eastAsia="sl-SI"/>
              </w:rPr>
            </w:pPr>
          </w:p>
        </w:tc>
        <w:tc>
          <w:tcPr>
            <w:tcW w:w="1309" w:type="pct"/>
            <w:shd w:val="clear" w:color="auto" w:fill="auto"/>
            <w:vAlign w:val="center"/>
          </w:tcPr>
          <w:p w14:paraId="0A4BFDE9" w14:textId="752BF821" w:rsidR="00576989" w:rsidRPr="001968AD" w:rsidRDefault="001E0B26" w:rsidP="006822AB">
            <w:pPr>
              <w:spacing w:after="0" w:line="240" w:lineRule="auto"/>
              <w:jc w:val="center"/>
              <w:rPr>
                <w:rFonts w:ascii="Calibri" w:eastAsia="Times New Roman" w:hAnsi="Calibri" w:cs="Calibri"/>
                <w:bCs/>
                <w:sz w:val="20"/>
                <w:szCs w:val="20"/>
                <w:lang w:eastAsia="sl-SI"/>
              </w:rPr>
            </w:pPr>
            <w:r w:rsidRPr="001E0B26">
              <w:rPr>
                <w:rFonts w:ascii="Calibri" w:eastAsia="Times New Roman" w:hAnsi="Calibri" w:cs="Calibri"/>
                <w:bCs/>
                <w:sz w:val="20"/>
                <w:szCs w:val="20"/>
                <w:lang w:eastAsia="sl-SI"/>
              </w:rPr>
              <w:t>Skupine zaposlitev zdravstvenih delavcev</w:t>
            </w:r>
          </w:p>
        </w:tc>
      </w:tr>
      <w:tr w:rsidR="001E0B26" w:rsidRPr="001968AD" w14:paraId="157D07DF" w14:textId="77777777" w:rsidTr="001E0B26">
        <w:trPr>
          <w:trHeight w:val="257"/>
        </w:trPr>
        <w:tc>
          <w:tcPr>
            <w:tcW w:w="484" w:type="pct"/>
            <w:shd w:val="clear" w:color="auto" w:fill="auto"/>
            <w:vAlign w:val="bottom"/>
          </w:tcPr>
          <w:p w14:paraId="0177E897" w14:textId="77777777" w:rsidR="00576989" w:rsidRPr="001968AD" w:rsidRDefault="00576989"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Q86.210</w:t>
            </w:r>
          </w:p>
        </w:tc>
        <w:tc>
          <w:tcPr>
            <w:tcW w:w="3206" w:type="pct"/>
            <w:gridSpan w:val="3"/>
            <w:shd w:val="clear" w:color="auto" w:fill="auto"/>
            <w:vAlign w:val="bottom"/>
          </w:tcPr>
          <w:p w14:paraId="702299C8" w14:textId="77777777" w:rsidR="00576989" w:rsidRPr="001968AD" w:rsidRDefault="00576989"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Splošna zunajbolnišnična zdravstvena dejavnost</w:t>
            </w:r>
          </w:p>
        </w:tc>
        <w:tc>
          <w:tcPr>
            <w:tcW w:w="1309" w:type="pct"/>
            <w:shd w:val="clear" w:color="auto" w:fill="auto"/>
            <w:vAlign w:val="bottom"/>
          </w:tcPr>
          <w:p w14:paraId="7A727EF2" w14:textId="77777777" w:rsidR="00576989" w:rsidRPr="001968AD" w:rsidRDefault="00576989" w:rsidP="006822AB">
            <w:pPr>
              <w:spacing w:after="0" w:line="240" w:lineRule="auto"/>
              <w:rPr>
                <w:rFonts w:ascii="Calibri" w:eastAsia="Times New Roman" w:hAnsi="Calibri" w:cs="Calibri"/>
                <w:sz w:val="20"/>
                <w:szCs w:val="20"/>
                <w:lang w:eastAsia="sl-SI"/>
              </w:rPr>
            </w:pPr>
          </w:p>
        </w:tc>
      </w:tr>
      <w:tr w:rsidR="001E0B26" w:rsidRPr="001968AD" w14:paraId="1E955AF5" w14:textId="77777777" w:rsidTr="001E0B26">
        <w:tc>
          <w:tcPr>
            <w:tcW w:w="484" w:type="pct"/>
            <w:shd w:val="clear" w:color="auto" w:fill="auto"/>
            <w:vAlign w:val="bottom"/>
          </w:tcPr>
          <w:p w14:paraId="78A3B686" w14:textId="77777777" w:rsidR="00576989" w:rsidRPr="001968AD" w:rsidRDefault="00576989"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79" w:type="pct"/>
            <w:shd w:val="clear" w:color="auto" w:fill="auto"/>
            <w:vAlign w:val="bottom"/>
          </w:tcPr>
          <w:p w14:paraId="3B9E1B94" w14:textId="77777777" w:rsidR="00576989" w:rsidRPr="001968AD" w:rsidRDefault="00576989"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338</w:t>
            </w:r>
          </w:p>
        </w:tc>
        <w:tc>
          <w:tcPr>
            <w:tcW w:w="2927" w:type="pct"/>
            <w:gridSpan w:val="2"/>
            <w:shd w:val="clear" w:color="auto" w:fill="auto"/>
            <w:vAlign w:val="bottom"/>
          </w:tcPr>
          <w:p w14:paraId="3B94E1FF" w14:textId="77777777" w:rsidR="00576989" w:rsidRPr="001968AD" w:rsidRDefault="00576989" w:rsidP="006822A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Urgentna medicina v splošni zunajbolnišnični dejavnosti</w:t>
            </w:r>
          </w:p>
        </w:tc>
        <w:tc>
          <w:tcPr>
            <w:tcW w:w="1309" w:type="pct"/>
            <w:shd w:val="clear" w:color="auto" w:fill="auto"/>
            <w:vAlign w:val="bottom"/>
          </w:tcPr>
          <w:p w14:paraId="59AEB652" w14:textId="77777777" w:rsidR="00576989" w:rsidRPr="001968AD" w:rsidRDefault="00576989" w:rsidP="006822AB">
            <w:pPr>
              <w:spacing w:after="0" w:line="240" w:lineRule="auto"/>
              <w:rPr>
                <w:rFonts w:ascii="Calibri" w:eastAsia="Times New Roman" w:hAnsi="Calibri" w:cs="Calibri"/>
                <w:sz w:val="20"/>
                <w:szCs w:val="20"/>
                <w:lang w:eastAsia="sl-SI"/>
              </w:rPr>
            </w:pPr>
          </w:p>
        </w:tc>
      </w:tr>
      <w:tr w:rsidR="001E0B26" w:rsidRPr="001968AD" w14:paraId="53C3F52D" w14:textId="77777777" w:rsidTr="001E0B26">
        <w:tc>
          <w:tcPr>
            <w:tcW w:w="484" w:type="pct"/>
            <w:shd w:val="clear" w:color="auto" w:fill="auto"/>
            <w:vAlign w:val="bottom"/>
          </w:tcPr>
          <w:p w14:paraId="62CF2372" w14:textId="77777777" w:rsidR="00576989" w:rsidRPr="001968AD" w:rsidRDefault="00576989" w:rsidP="006822AB">
            <w:pPr>
              <w:spacing w:after="0" w:line="240" w:lineRule="auto"/>
              <w:rPr>
                <w:rFonts w:ascii="Calibri" w:eastAsia="Times New Roman" w:hAnsi="Calibri" w:cs="Calibri"/>
                <w:sz w:val="20"/>
                <w:szCs w:val="20"/>
                <w:lang w:eastAsia="sl-SI"/>
              </w:rPr>
            </w:pPr>
          </w:p>
        </w:tc>
        <w:tc>
          <w:tcPr>
            <w:tcW w:w="279" w:type="pct"/>
            <w:shd w:val="clear" w:color="auto" w:fill="auto"/>
            <w:vAlign w:val="bottom"/>
          </w:tcPr>
          <w:p w14:paraId="3F8FC054" w14:textId="77777777" w:rsidR="00576989" w:rsidRPr="001968AD" w:rsidRDefault="00576989" w:rsidP="006822AB">
            <w:pPr>
              <w:spacing w:after="0" w:line="240" w:lineRule="auto"/>
              <w:rPr>
                <w:rFonts w:ascii="Calibri" w:eastAsia="Times New Roman" w:hAnsi="Calibri" w:cs="Calibri"/>
                <w:sz w:val="20"/>
                <w:szCs w:val="20"/>
                <w:lang w:eastAsia="sl-SI"/>
              </w:rPr>
            </w:pPr>
          </w:p>
        </w:tc>
        <w:tc>
          <w:tcPr>
            <w:tcW w:w="277" w:type="pct"/>
            <w:shd w:val="clear" w:color="auto" w:fill="auto"/>
          </w:tcPr>
          <w:p w14:paraId="08D23049" w14:textId="77777777" w:rsidR="00576989" w:rsidRPr="001968AD" w:rsidRDefault="00576989" w:rsidP="006822AB">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062</w:t>
            </w:r>
          </w:p>
        </w:tc>
        <w:tc>
          <w:tcPr>
            <w:tcW w:w="2650" w:type="pct"/>
            <w:shd w:val="clear" w:color="auto" w:fill="auto"/>
          </w:tcPr>
          <w:p w14:paraId="029304DD" w14:textId="77777777" w:rsidR="00576989" w:rsidRPr="001968AD" w:rsidRDefault="00576989" w:rsidP="006822AB">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vozila urgentnega zdravnika (MOE VUZ)</w:t>
            </w:r>
          </w:p>
        </w:tc>
        <w:tc>
          <w:tcPr>
            <w:tcW w:w="1309" w:type="pct"/>
            <w:shd w:val="clear" w:color="auto" w:fill="auto"/>
          </w:tcPr>
          <w:p w14:paraId="5D2E496E" w14:textId="18B866ED" w:rsidR="00576989" w:rsidRPr="001968AD" w:rsidRDefault="00A4048F" w:rsidP="006822AB">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3</w:t>
            </w:r>
          </w:p>
        </w:tc>
      </w:tr>
      <w:tr w:rsidR="001E0B26" w:rsidRPr="001968AD" w14:paraId="136568EA" w14:textId="77777777" w:rsidTr="001E0B26">
        <w:tc>
          <w:tcPr>
            <w:tcW w:w="484" w:type="pct"/>
            <w:shd w:val="clear" w:color="auto" w:fill="auto"/>
            <w:vAlign w:val="bottom"/>
          </w:tcPr>
          <w:p w14:paraId="1FA1A5A1" w14:textId="77777777" w:rsidR="00576989" w:rsidRPr="001968AD" w:rsidRDefault="00576989" w:rsidP="006822AB">
            <w:pPr>
              <w:spacing w:after="0" w:line="240" w:lineRule="auto"/>
              <w:rPr>
                <w:rFonts w:ascii="Calibri" w:eastAsia="Times New Roman" w:hAnsi="Calibri" w:cs="Calibri"/>
                <w:sz w:val="20"/>
                <w:szCs w:val="20"/>
                <w:lang w:eastAsia="sl-SI"/>
              </w:rPr>
            </w:pPr>
          </w:p>
        </w:tc>
        <w:tc>
          <w:tcPr>
            <w:tcW w:w="279" w:type="pct"/>
            <w:shd w:val="clear" w:color="auto" w:fill="auto"/>
            <w:vAlign w:val="bottom"/>
          </w:tcPr>
          <w:p w14:paraId="175BC2A5" w14:textId="77777777" w:rsidR="00576989" w:rsidRPr="001968AD" w:rsidRDefault="00576989" w:rsidP="006822AB">
            <w:pPr>
              <w:spacing w:after="0" w:line="240" w:lineRule="auto"/>
              <w:rPr>
                <w:rFonts w:ascii="Calibri" w:eastAsia="Times New Roman" w:hAnsi="Calibri" w:cs="Calibri"/>
                <w:sz w:val="20"/>
                <w:szCs w:val="20"/>
                <w:lang w:eastAsia="sl-SI"/>
              </w:rPr>
            </w:pPr>
          </w:p>
        </w:tc>
        <w:tc>
          <w:tcPr>
            <w:tcW w:w="277" w:type="pct"/>
            <w:shd w:val="clear" w:color="auto" w:fill="auto"/>
          </w:tcPr>
          <w:p w14:paraId="3646ED6A" w14:textId="77777777" w:rsidR="00576989" w:rsidRPr="001968AD" w:rsidRDefault="00576989" w:rsidP="006822AB">
            <w:pPr>
              <w:spacing w:after="0" w:line="240" w:lineRule="auto"/>
              <w:jc w:val="right"/>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063</w:t>
            </w:r>
          </w:p>
        </w:tc>
        <w:tc>
          <w:tcPr>
            <w:tcW w:w="2650" w:type="pct"/>
            <w:shd w:val="clear" w:color="auto" w:fill="auto"/>
          </w:tcPr>
          <w:p w14:paraId="5A0EBB32" w14:textId="77777777" w:rsidR="00576989" w:rsidRPr="001968AD" w:rsidRDefault="00576989" w:rsidP="006822AB">
            <w:pPr>
              <w:spacing w:after="0" w:line="240" w:lineRule="auto"/>
              <w:rPr>
                <w:rFonts w:ascii="Calibri" w:eastAsia="Times New Roman" w:hAnsi="Calibri" w:cs="Calibri"/>
                <w:b/>
                <w:bCs/>
                <w:sz w:val="20"/>
                <w:szCs w:val="20"/>
                <w:lang w:eastAsia="sl-SI"/>
              </w:rPr>
            </w:pPr>
            <w:r w:rsidRPr="001968AD">
              <w:rPr>
                <w:rFonts w:ascii="Calibri" w:eastAsia="Times New Roman" w:hAnsi="Calibri" w:cs="Calibri"/>
                <w:b/>
                <w:bCs/>
                <w:sz w:val="20"/>
                <w:szCs w:val="20"/>
                <w:lang w:eastAsia="sl-SI"/>
              </w:rPr>
              <w:t>Mobilna enota dežurnega zdravnika za neodložljive hišne obiske (MOE DZ)</w:t>
            </w:r>
          </w:p>
        </w:tc>
        <w:tc>
          <w:tcPr>
            <w:tcW w:w="1309" w:type="pct"/>
            <w:shd w:val="clear" w:color="auto" w:fill="auto"/>
          </w:tcPr>
          <w:p w14:paraId="02305625" w14:textId="75516198" w:rsidR="00576989" w:rsidRPr="001968AD" w:rsidRDefault="00A4048F" w:rsidP="006822AB">
            <w:pPr>
              <w:spacing w:after="0" w:line="240" w:lineRule="auto"/>
              <w:jc w:val="center"/>
              <w:rPr>
                <w:rFonts w:ascii="Calibri" w:eastAsia="Times New Roman" w:hAnsi="Calibri" w:cs="Calibri"/>
                <w:b/>
                <w:sz w:val="20"/>
                <w:szCs w:val="20"/>
                <w:lang w:eastAsia="sl-SI"/>
              </w:rPr>
            </w:pPr>
            <w:r>
              <w:rPr>
                <w:rFonts w:ascii="Calibri" w:eastAsia="Times New Roman" w:hAnsi="Calibri" w:cs="Calibri"/>
                <w:b/>
                <w:sz w:val="20"/>
                <w:szCs w:val="20"/>
                <w:lang w:eastAsia="sl-SI"/>
              </w:rPr>
              <w:t>3</w:t>
            </w:r>
          </w:p>
        </w:tc>
      </w:tr>
    </w:tbl>
    <w:p w14:paraId="4B0B76AE" w14:textId="77777777" w:rsidR="00C41011" w:rsidRDefault="00C41011" w:rsidP="001968AD">
      <w:pPr>
        <w:autoSpaceDE w:val="0"/>
        <w:autoSpaceDN w:val="0"/>
        <w:adjustRightInd w:val="0"/>
        <w:spacing w:after="0" w:line="240" w:lineRule="auto"/>
        <w:jc w:val="both"/>
        <w:rPr>
          <w:rFonts w:ascii="Calibri" w:eastAsia="Times New Roman" w:hAnsi="Calibri" w:cs="Arial"/>
          <w:lang w:eastAsia="sl-SI"/>
        </w:rPr>
      </w:pPr>
    </w:p>
    <w:p w14:paraId="3333FB91" w14:textId="72574F48" w:rsidR="001968AD" w:rsidRPr="00D94E56" w:rsidRDefault="001968AD" w:rsidP="001968AD">
      <w:pPr>
        <w:autoSpaceDE w:val="0"/>
        <w:autoSpaceDN w:val="0"/>
        <w:adjustRightInd w:val="0"/>
        <w:spacing w:after="0" w:line="240" w:lineRule="auto"/>
        <w:jc w:val="both"/>
        <w:rPr>
          <w:rFonts w:ascii="Calibri" w:eastAsia="Times New Roman" w:hAnsi="Calibri" w:cs="Arial"/>
          <w:lang w:eastAsia="sl-SI"/>
        </w:rPr>
      </w:pPr>
      <w:r w:rsidRPr="001968AD">
        <w:rPr>
          <w:rFonts w:ascii="Calibri" w:eastAsia="Times New Roman" w:hAnsi="Calibri" w:cs="Arial"/>
          <w:lang w:eastAsia="sl-SI"/>
        </w:rPr>
        <w:t>Spremembe veljajo za storitve, opravljene od 1. 4. 2022 dalje</w:t>
      </w:r>
      <w:r w:rsidR="00D7118A">
        <w:rPr>
          <w:rFonts w:ascii="Calibri" w:eastAsia="Times New Roman" w:hAnsi="Calibri" w:cs="Arial"/>
          <w:lang w:eastAsia="sl-SI"/>
        </w:rPr>
        <w:t xml:space="preserve">, </w:t>
      </w:r>
      <w:r w:rsidR="00D7118A" w:rsidRPr="00D7118A">
        <w:rPr>
          <w:rFonts w:ascii="Calibri" w:eastAsia="Times New Roman" w:hAnsi="Calibri" w:cs="Arial"/>
          <w:lang w:eastAsia="sl-SI"/>
        </w:rPr>
        <w:t>p</w:t>
      </w:r>
      <w:r w:rsidR="00D7118A">
        <w:rPr>
          <w:rFonts w:ascii="Calibri" w:eastAsia="Times New Roman" w:hAnsi="Calibri" w:cs="Arial"/>
          <w:lang w:eastAsia="sl-SI"/>
        </w:rPr>
        <w:t>o</w:t>
      </w:r>
      <w:r w:rsidR="00D7118A" w:rsidRPr="00D7118A">
        <w:rPr>
          <w:rFonts w:ascii="Calibri" w:eastAsia="Times New Roman" w:hAnsi="Calibri" w:cs="Arial"/>
          <w:lang w:eastAsia="sl-SI"/>
        </w:rPr>
        <w:t>ročanje Zavodu pa izvajalec zagotovi za storitve</w:t>
      </w:r>
      <w:r w:rsidR="00D7118A">
        <w:rPr>
          <w:rFonts w:ascii="Calibri" w:eastAsia="Times New Roman" w:hAnsi="Calibri" w:cs="Arial"/>
          <w:lang w:eastAsia="sl-SI"/>
        </w:rPr>
        <w:t>,</w:t>
      </w:r>
      <w:r w:rsidR="00D7118A" w:rsidRPr="00D7118A">
        <w:rPr>
          <w:rFonts w:ascii="Calibri" w:eastAsia="Times New Roman" w:hAnsi="Calibri" w:cs="Arial"/>
          <w:lang w:eastAsia="sl-SI"/>
        </w:rPr>
        <w:t xml:space="preserve"> opravljene od 1.</w:t>
      </w:r>
      <w:r w:rsidR="00D7118A">
        <w:rPr>
          <w:rFonts w:ascii="Calibri" w:eastAsia="Times New Roman" w:hAnsi="Calibri" w:cs="Arial"/>
          <w:lang w:eastAsia="sl-SI"/>
        </w:rPr>
        <w:t xml:space="preserve"> </w:t>
      </w:r>
      <w:r w:rsidR="00D7118A" w:rsidRPr="00D7118A">
        <w:rPr>
          <w:rFonts w:ascii="Calibri" w:eastAsia="Times New Roman" w:hAnsi="Calibri" w:cs="Arial"/>
          <w:lang w:eastAsia="sl-SI"/>
        </w:rPr>
        <w:t>9.</w:t>
      </w:r>
      <w:r w:rsidR="00D7118A">
        <w:rPr>
          <w:rFonts w:ascii="Calibri" w:eastAsia="Times New Roman" w:hAnsi="Calibri" w:cs="Arial"/>
          <w:lang w:eastAsia="sl-SI"/>
        </w:rPr>
        <w:t xml:space="preserve"> </w:t>
      </w:r>
      <w:r w:rsidR="00D7118A" w:rsidRPr="00D7118A">
        <w:rPr>
          <w:rFonts w:ascii="Calibri" w:eastAsia="Times New Roman" w:hAnsi="Calibri" w:cs="Arial"/>
          <w:lang w:eastAsia="sl-SI"/>
        </w:rPr>
        <w:t>2022 dalje</w:t>
      </w:r>
      <w:r w:rsidR="00ED0BDD">
        <w:rPr>
          <w:rFonts w:ascii="Calibri" w:eastAsia="Times New Roman" w:hAnsi="Calibri" w:cs="Arial"/>
          <w:lang w:eastAsia="sl-SI"/>
        </w:rPr>
        <w:t>.</w:t>
      </w:r>
      <w:r w:rsidR="00A4048F">
        <w:rPr>
          <w:rFonts w:ascii="Calibri" w:eastAsia="Times New Roman" w:hAnsi="Calibri" w:cs="Arial"/>
          <w:lang w:eastAsia="sl-SI"/>
        </w:rPr>
        <w:t xml:space="preserve"> Dopolnitve povezovalnih šifrantov K40.1 in K40.3 veljajo z dnem veljavnosti teh šifrantov, to je s 1. 10. 2022.</w:t>
      </w:r>
    </w:p>
    <w:p w14:paraId="2AE7B8AF" w14:textId="77777777" w:rsidR="00C41011" w:rsidRPr="001968AD" w:rsidRDefault="00C41011" w:rsidP="001968AD">
      <w:pPr>
        <w:autoSpaceDE w:val="0"/>
        <w:autoSpaceDN w:val="0"/>
        <w:adjustRightInd w:val="0"/>
        <w:spacing w:after="0" w:line="240" w:lineRule="auto"/>
        <w:jc w:val="both"/>
        <w:rPr>
          <w:rFonts w:ascii="Calibri" w:eastAsia="Times New Roman" w:hAnsi="Calibri" w:cs="Arial"/>
          <w:lang w:eastAsia="sl-SI"/>
        </w:rPr>
      </w:pPr>
    </w:p>
    <w:p w14:paraId="6D9D009A" w14:textId="77777777" w:rsidR="001968AD" w:rsidRPr="001968AD" w:rsidRDefault="001968AD" w:rsidP="001968AD">
      <w:pPr>
        <w:autoSpaceDE w:val="0"/>
        <w:autoSpaceDN w:val="0"/>
        <w:adjustRightInd w:val="0"/>
        <w:spacing w:after="0" w:line="240" w:lineRule="auto"/>
        <w:jc w:val="both"/>
        <w:rPr>
          <w:rFonts w:ascii="Calibri" w:eastAsia="Times New Roman" w:hAnsi="Calibri" w:cs="Arial"/>
          <w:lang w:eastAsia="sl-SI"/>
        </w:rPr>
      </w:pPr>
      <w:r w:rsidRPr="001968AD">
        <w:rPr>
          <w:rFonts w:ascii="Calibri" w:eastAsia="Times New Roman" w:hAnsi="Calibri" w:cs="Arial"/>
          <w:lang w:eastAsia="sl-SI"/>
        </w:rPr>
        <w:t>Kontaktna oseba za vsebinska vprašanja:</w:t>
      </w:r>
    </w:p>
    <w:p w14:paraId="3B2D0E27" w14:textId="77777777" w:rsidR="001968AD" w:rsidRPr="001968AD" w:rsidRDefault="001968AD" w:rsidP="001968AD">
      <w:pPr>
        <w:autoSpaceDE w:val="0"/>
        <w:autoSpaceDN w:val="0"/>
        <w:adjustRightInd w:val="0"/>
        <w:spacing w:after="0" w:line="240" w:lineRule="auto"/>
        <w:jc w:val="both"/>
        <w:rPr>
          <w:rFonts w:ascii="Calibri" w:eastAsia="Times New Roman" w:hAnsi="Calibri" w:cs="Arial"/>
          <w:lang w:eastAsia="sl-SI"/>
        </w:rPr>
      </w:pPr>
      <w:r w:rsidRPr="001968AD">
        <w:rPr>
          <w:rFonts w:ascii="Calibri" w:eastAsia="Times New Roman" w:hAnsi="Calibri" w:cs="Arial"/>
          <w:lang w:eastAsia="sl-SI"/>
        </w:rPr>
        <w:t>Alenka Zver (</w:t>
      </w:r>
      <w:hyperlink r:id="rId13" w:history="1">
        <w:r w:rsidRPr="001968AD">
          <w:rPr>
            <w:rFonts w:ascii="Calibri" w:eastAsia="Times New Roman" w:hAnsi="Calibri" w:cs="Arial"/>
            <w:noProof/>
            <w:color w:val="0000FF"/>
            <w:u w:val="single"/>
            <w:lang w:eastAsia="sl-SI"/>
          </w:rPr>
          <w:t>alenka.zver@zzzs.si</w:t>
        </w:r>
      </w:hyperlink>
      <w:r w:rsidRPr="001968AD">
        <w:rPr>
          <w:rFonts w:ascii="Calibri" w:eastAsia="Times New Roman" w:hAnsi="Calibri" w:cs="Arial"/>
          <w:lang w:eastAsia="sl-SI"/>
        </w:rPr>
        <w:t>; 01/30-77-421)</w:t>
      </w:r>
    </w:p>
    <w:p w14:paraId="69EF715C" w14:textId="0E2486A8" w:rsidR="005409B1" w:rsidRDefault="005409B1" w:rsidP="00426A96">
      <w:pPr>
        <w:tabs>
          <w:tab w:val="left" w:pos="5670"/>
        </w:tabs>
        <w:autoSpaceDE w:val="0"/>
        <w:autoSpaceDN w:val="0"/>
        <w:adjustRightInd w:val="0"/>
        <w:spacing w:after="0" w:line="240" w:lineRule="auto"/>
        <w:jc w:val="both"/>
        <w:rPr>
          <w:rFonts w:eastAsia="Times New Roman" w:cstheme="minorHAnsi"/>
          <w:b/>
          <w:color w:val="0070C0"/>
          <w:lang w:eastAsia="sl-SI"/>
        </w:rPr>
      </w:pPr>
    </w:p>
    <w:p w14:paraId="2A4E81D9" w14:textId="20D818C2" w:rsidR="00C41011" w:rsidRDefault="00C41011" w:rsidP="00426A96">
      <w:pPr>
        <w:tabs>
          <w:tab w:val="left" w:pos="5670"/>
        </w:tabs>
        <w:autoSpaceDE w:val="0"/>
        <w:autoSpaceDN w:val="0"/>
        <w:adjustRightInd w:val="0"/>
        <w:spacing w:after="0" w:line="240" w:lineRule="auto"/>
        <w:jc w:val="both"/>
        <w:rPr>
          <w:rFonts w:eastAsia="Times New Roman" w:cstheme="minorHAnsi"/>
          <w:b/>
          <w:color w:val="0070C0"/>
          <w:lang w:eastAsia="sl-SI"/>
        </w:rPr>
      </w:pPr>
    </w:p>
    <w:p w14:paraId="1D3A836D" w14:textId="77777777" w:rsidR="00C41011" w:rsidRPr="00AA6037" w:rsidRDefault="00C41011" w:rsidP="00426A96">
      <w:pPr>
        <w:tabs>
          <w:tab w:val="left" w:pos="5670"/>
        </w:tabs>
        <w:autoSpaceDE w:val="0"/>
        <w:autoSpaceDN w:val="0"/>
        <w:adjustRightInd w:val="0"/>
        <w:spacing w:after="0" w:line="240" w:lineRule="auto"/>
        <w:jc w:val="both"/>
        <w:rPr>
          <w:rFonts w:eastAsia="Times New Roman" w:cstheme="minorHAnsi"/>
          <w:b/>
          <w:color w:val="0070C0"/>
          <w:lang w:eastAsia="sl-SI"/>
        </w:rPr>
      </w:pPr>
    </w:p>
    <w:p w14:paraId="5C5696ED" w14:textId="1F2FD9C4" w:rsidR="00B15915" w:rsidRPr="003143B3" w:rsidRDefault="00B15915" w:rsidP="00B15915">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3" w:name="_Toc106358460"/>
      <w:r w:rsidRPr="003143B3">
        <w:rPr>
          <w:rFonts w:ascii="Calibri" w:eastAsia="Times New Roman" w:hAnsi="Calibri" w:cs="Calibri"/>
          <w:b/>
          <w:color w:val="0070C0"/>
          <w:sz w:val="28"/>
          <w:szCs w:val="28"/>
          <w:lang w:eastAsia="sl-SI"/>
        </w:rPr>
        <w:t xml:space="preserve">Klinična psihologija - sprememba nivoja </w:t>
      </w:r>
      <w:r w:rsidR="00D7118A">
        <w:rPr>
          <w:rFonts w:ascii="Calibri" w:eastAsia="Times New Roman" w:hAnsi="Calibri" w:cs="Calibri"/>
          <w:b/>
          <w:color w:val="0070C0"/>
          <w:sz w:val="28"/>
          <w:szCs w:val="28"/>
          <w:lang w:eastAsia="sl-SI"/>
        </w:rPr>
        <w:t>načrtovanja in poročanja</w:t>
      </w:r>
      <w:r w:rsidRPr="003143B3">
        <w:rPr>
          <w:rFonts w:ascii="Calibri" w:eastAsia="Times New Roman" w:hAnsi="Calibri" w:cs="Calibri"/>
          <w:b/>
          <w:color w:val="0070C0"/>
          <w:sz w:val="28"/>
          <w:szCs w:val="28"/>
          <w:lang w:eastAsia="sl-SI"/>
        </w:rPr>
        <w:t xml:space="preserve"> prvih pregledov otrok in mladostnikov</w:t>
      </w:r>
      <w:bookmarkEnd w:id="13"/>
    </w:p>
    <w:p w14:paraId="0360D44C" w14:textId="06ED6A99" w:rsidR="00B15915" w:rsidRDefault="00B15915" w:rsidP="00B15915">
      <w:pPr>
        <w:spacing w:after="0" w:line="240" w:lineRule="auto"/>
        <w:jc w:val="both"/>
        <w:rPr>
          <w:rFonts w:eastAsia="Times New Roman" w:cstheme="minorHAnsi"/>
          <w:lang w:eastAsia="sl-SI"/>
        </w:rPr>
      </w:pPr>
    </w:p>
    <w:p w14:paraId="27A66D55" w14:textId="77777777" w:rsidR="00B15915" w:rsidRPr="00B15915" w:rsidRDefault="00B15915" w:rsidP="00B15915">
      <w:pPr>
        <w:keepNext/>
        <w:keepLines/>
        <w:spacing w:after="0" w:line="240" w:lineRule="auto"/>
        <w:jc w:val="both"/>
        <w:rPr>
          <w:rFonts w:ascii="Calibri" w:eastAsia="Times New Roman" w:hAnsi="Calibri" w:cs="Arial"/>
          <w:i/>
          <w:color w:val="0070C0"/>
          <w:lang w:eastAsia="sl-SI"/>
        </w:rPr>
      </w:pPr>
      <w:r w:rsidRPr="00B15915">
        <w:rPr>
          <w:rFonts w:ascii="Calibri" w:eastAsia="Times New Roman" w:hAnsi="Calibri" w:cs="Arial"/>
          <w:i/>
          <w:color w:val="0070C0"/>
          <w:lang w:eastAsia="sl-SI"/>
        </w:rPr>
        <w:t>Izvajalcem klinične psihologije</w:t>
      </w:r>
    </w:p>
    <w:p w14:paraId="36BD1C16" w14:textId="77777777" w:rsidR="00B15915" w:rsidRPr="00B15915" w:rsidRDefault="00B15915" w:rsidP="00B15915">
      <w:pPr>
        <w:widowControl w:val="0"/>
        <w:suppressAutoHyphens/>
        <w:spacing w:after="0" w:line="240" w:lineRule="auto"/>
        <w:jc w:val="both"/>
        <w:rPr>
          <w:rFonts w:ascii="Calibri" w:eastAsia="Calibri" w:hAnsi="Calibri" w:cs="Arial"/>
          <w:color w:val="000000"/>
        </w:rPr>
      </w:pPr>
    </w:p>
    <w:p w14:paraId="0FEB5967" w14:textId="77777777" w:rsidR="00B15915" w:rsidRPr="00B15915" w:rsidRDefault="00B15915" w:rsidP="00B15915">
      <w:pPr>
        <w:spacing w:after="0" w:line="240" w:lineRule="auto"/>
        <w:jc w:val="both"/>
        <w:rPr>
          <w:rFonts w:ascii="Calibri" w:eastAsia="Times New Roman" w:hAnsi="Calibri" w:cs="Calibri"/>
          <w:b/>
          <w:bCs/>
          <w:lang w:eastAsia="sl-SI"/>
        </w:rPr>
      </w:pPr>
      <w:r w:rsidRPr="00B15915">
        <w:rPr>
          <w:rFonts w:ascii="Calibri" w:eastAsia="Times New Roman" w:hAnsi="Calibri" w:cs="Calibri"/>
          <w:b/>
          <w:bCs/>
          <w:lang w:eastAsia="sl-SI"/>
        </w:rPr>
        <w:t>Povzetek vsebine</w:t>
      </w:r>
    </w:p>
    <w:p w14:paraId="52D17CFD" w14:textId="77777777" w:rsidR="00B15915" w:rsidRPr="00B15915" w:rsidRDefault="00B15915" w:rsidP="00B15915">
      <w:pPr>
        <w:spacing w:after="0" w:line="240" w:lineRule="auto"/>
        <w:jc w:val="both"/>
        <w:rPr>
          <w:rFonts w:ascii="Calibri" w:eastAsia="Times New Roman" w:hAnsi="Calibri" w:cs="Calibri"/>
          <w:lang w:eastAsia="sl-SI"/>
        </w:rPr>
      </w:pPr>
    </w:p>
    <w:p w14:paraId="49B4D512" w14:textId="77777777" w:rsidR="00B15915" w:rsidRPr="00B15915" w:rsidRDefault="00B15915" w:rsidP="00B15915">
      <w:pPr>
        <w:spacing w:after="0" w:line="240" w:lineRule="auto"/>
        <w:jc w:val="both"/>
        <w:rPr>
          <w:rFonts w:ascii="Calibri" w:eastAsia="Times New Roman" w:hAnsi="Calibri" w:cs="Calibri"/>
          <w:lang w:eastAsia="sl-SI"/>
        </w:rPr>
      </w:pPr>
      <w:r w:rsidRPr="00B15915">
        <w:rPr>
          <w:rFonts w:ascii="Calibri" w:eastAsia="Times New Roman" w:hAnsi="Calibri" w:cs="Calibri"/>
          <w:lang w:eastAsia="sl-SI"/>
        </w:rPr>
        <w:t>Z Aneksom št. 1 k Splošnemu dogovoru za pogodbeno leto 2021 je bilo dogovorjeno, da bodo izvajalci storitev klinične psihologije v javni zdravstveni mreži zagotovili dva termina na teden za obravnavo pacientov s stopnjo nujnosti »zelo hitro«, hkrati pa se je vzpostavilo ločeno načrtovanje programa za prve preglede, ki so bili plačani po realizaciji. Sprememba je bila uvedena z Okrožnico ZAE 20/21.</w:t>
      </w:r>
    </w:p>
    <w:p w14:paraId="395EE13E" w14:textId="77777777" w:rsidR="00B15915" w:rsidRPr="00B15915" w:rsidRDefault="00B15915" w:rsidP="00B15915">
      <w:pPr>
        <w:spacing w:after="0" w:line="240" w:lineRule="auto"/>
        <w:jc w:val="both"/>
        <w:rPr>
          <w:rFonts w:ascii="Calibri" w:eastAsia="Times New Roman" w:hAnsi="Calibri" w:cs="Calibri"/>
          <w:lang w:eastAsia="sl-SI"/>
        </w:rPr>
      </w:pPr>
    </w:p>
    <w:p w14:paraId="07F3C8DD" w14:textId="36CEB6B7" w:rsidR="00B15915" w:rsidRDefault="00B15915" w:rsidP="00B15915">
      <w:pPr>
        <w:spacing w:after="0" w:line="240" w:lineRule="auto"/>
        <w:jc w:val="both"/>
        <w:rPr>
          <w:rFonts w:ascii="Calibri" w:eastAsia="Times New Roman" w:hAnsi="Calibri" w:cs="Calibri"/>
          <w:lang w:eastAsia="sl-SI"/>
        </w:rPr>
      </w:pPr>
      <w:r w:rsidRPr="00B15915">
        <w:rPr>
          <w:rFonts w:ascii="Calibri" w:eastAsia="Times New Roman" w:hAnsi="Calibri" w:cs="Calibri"/>
          <w:lang w:eastAsia="sl-SI"/>
        </w:rPr>
        <w:t xml:space="preserve">Aneks št. 1 k Splošnemu dogovoru za pogodbeno leto 2022 določa, da se prvih pregledov pri izvajalcih klinične psihologije ne načrtuje več ločeno od ostalega programa. Skladno s tem se spremenita nivo planiranja in šifrant 43 pri storitvah prvih pregledov, in sicer </w:t>
      </w:r>
      <w:r w:rsidRPr="00B15915">
        <w:rPr>
          <w:rFonts w:ascii="Calibri" w:eastAsia="Times New Roman" w:hAnsi="Calibri" w:cs="Calibri"/>
          <w:b/>
          <w:bCs/>
          <w:lang w:eastAsia="sl-SI"/>
        </w:rPr>
        <w:t>iz obstoječe šifre Z0048 »točke skupaj 2« nazaj na šifro Z0030 »točke skupaj«</w:t>
      </w:r>
      <w:r w:rsidRPr="00B15915">
        <w:rPr>
          <w:rFonts w:ascii="Calibri" w:eastAsia="Times New Roman" w:hAnsi="Calibri" w:cs="Calibri"/>
          <w:lang w:eastAsia="sl-SI"/>
        </w:rPr>
        <w:t>.</w:t>
      </w:r>
    </w:p>
    <w:p w14:paraId="33446D89" w14:textId="77777777" w:rsidR="00AA6037" w:rsidRPr="00B15915" w:rsidRDefault="00AA6037" w:rsidP="00B15915">
      <w:pPr>
        <w:spacing w:after="0" w:line="240" w:lineRule="auto"/>
        <w:jc w:val="both"/>
        <w:rPr>
          <w:rFonts w:ascii="Calibri" w:eastAsia="Times New Roman" w:hAnsi="Calibri" w:cs="Calibri"/>
          <w:lang w:eastAsia="sl-SI"/>
        </w:rPr>
      </w:pPr>
    </w:p>
    <w:p w14:paraId="2E6D88BF" w14:textId="77777777" w:rsidR="00B15915" w:rsidRPr="00B15915" w:rsidRDefault="00B15915" w:rsidP="00B15915">
      <w:pPr>
        <w:widowControl w:val="0"/>
        <w:suppressAutoHyphens/>
        <w:spacing w:after="0" w:line="240" w:lineRule="auto"/>
        <w:jc w:val="both"/>
        <w:rPr>
          <w:rFonts w:ascii="Calibri" w:eastAsia="Times New Roman" w:hAnsi="Calibri" w:cs="Calibri"/>
          <w:b/>
          <w:bCs/>
          <w:color w:val="000000"/>
          <w:lang w:eastAsia="sl-SI"/>
        </w:rPr>
      </w:pPr>
      <w:r w:rsidRPr="00B15915">
        <w:rPr>
          <w:rFonts w:ascii="Calibri" w:eastAsia="Times New Roman" w:hAnsi="Calibri" w:cs="Calibri"/>
          <w:b/>
          <w:bCs/>
          <w:color w:val="000000"/>
          <w:lang w:eastAsia="sl-SI"/>
        </w:rPr>
        <w:t>Navodilo za obračun</w:t>
      </w:r>
    </w:p>
    <w:p w14:paraId="3B23E5A6" w14:textId="77777777" w:rsidR="00B15915" w:rsidRPr="00B15915" w:rsidRDefault="00B15915" w:rsidP="00B15915">
      <w:pPr>
        <w:widowControl w:val="0"/>
        <w:suppressAutoHyphens/>
        <w:spacing w:after="0" w:line="240" w:lineRule="auto"/>
        <w:jc w:val="both"/>
        <w:rPr>
          <w:rFonts w:ascii="Calibri" w:eastAsia="Calibri" w:hAnsi="Calibri" w:cs="Arial"/>
          <w:color w:val="000000"/>
        </w:rPr>
      </w:pPr>
    </w:p>
    <w:p w14:paraId="6B2DD81C" w14:textId="77777777" w:rsidR="00B15915" w:rsidRPr="00B15915" w:rsidRDefault="00B15915" w:rsidP="00B15915">
      <w:pPr>
        <w:widowControl w:val="0"/>
        <w:suppressAutoHyphens/>
        <w:spacing w:after="0" w:line="240" w:lineRule="auto"/>
        <w:jc w:val="both"/>
        <w:rPr>
          <w:rFonts w:ascii="Calibri" w:eastAsia="Calibri" w:hAnsi="Calibri" w:cs="Arial"/>
          <w:color w:val="000000"/>
        </w:rPr>
      </w:pPr>
      <w:r w:rsidRPr="00B15915">
        <w:rPr>
          <w:rFonts w:ascii="Calibri" w:eastAsia="Times New Roman" w:hAnsi="Calibri" w:cs="Calibri"/>
          <w:color w:val="000000"/>
          <w:lang w:eastAsia="sl-SI"/>
        </w:rPr>
        <w:t xml:space="preserve">Skladno z Aneksom št. 1 k Splošnemu dogovoru </w:t>
      </w:r>
      <w:r w:rsidRPr="00B15915">
        <w:rPr>
          <w:rFonts w:ascii="Calibri" w:eastAsia="Times New Roman" w:hAnsi="Calibri" w:cs="Calibri"/>
          <w:lang w:eastAsia="sl-SI"/>
        </w:rPr>
        <w:t xml:space="preserve">za pogodbeno leto </w:t>
      </w:r>
      <w:r w:rsidRPr="00B15915">
        <w:rPr>
          <w:rFonts w:ascii="Calibri" w:eastAsia="Times New Roman" w:hAnsi="Calibri" w:cs="Calibri"/>
          <w:color w:val="000000"/>
          <w:lang w:eastAsia="sl-SI"/>
        </w:rPr>
        <w:t>2022 se z</w:t>
      </w:r>
      <w:r w:rsidRPr="00B15915">
        <w:rPr>
          <w:rFonts w:ascii="Calibri" w:eastAsia="Calibri" w:hAnsi="Calibri" w:cs="Arial"/>
          <w:color w:val="000000"/>
        </w:rPr>
        <w:t xml:space="preserve">a potrebe planiranja in spremljanja realizacije prvih pregledov otrok in mladostnikov s težavami v duševnem razvoju v seznamu storitev 15.107 »Storitve klinične psihologije (549 033) </w:t>
      </w:r>
      <w:r w:rsidRPr="00B15915">
        <w:rPr>
          <w:rFonts w:ascii="Calibri" w:eastAsia="Times New Roman" w:hAnsi="Calibri" w:cs="Calibri"/>
          <w:color w:val="000000"/>
          <w:lang w:eastAsia="sl-SI"/>
        </w:rPr>
        <w:t xml:space="preserve">pri storitvi KP0001 »Začetna kliničnopsihološka evalvacija«, spremenita nivo planiranja in šifrant 43, in sicer iz obstoječe šifre </w:t>
      </w:r>
      <w:r w:rsidRPr="00B15915">
        <w:rPr>
          <w:rFonts w:ascii="Calibri" w:eastAsia="Times New Roman" w:hAnsi="Calibri" w:cs="Calibri"/>
          <w:b/>
          <w:bCs/>
          <w:color w:val="000000"/>
          <w:lang w:eastAsia="sl-SI"/>
        </w:rPr>
        <w:t>Z0048 »točke skupaj 2« na šifro Z0030 »točke skupaj«</w:t>
      </w:r>
      <w:r w:rsidRPr="00B15915">
        <w:rPr>
          <w:rFonts w:ascii="Calibri" w:eastAsia="Times New Roman" w:hAnsi="Calibri" w:cs="Calibri"/>
          <w:color w:val="000000"/>
          <w:lang w:eastAsia="sl-SI"/>
        </w:rPr>
        <w:t>.</w:t>
      </w:r>
    </w:p>
    <w:p w14:paraId="58C89CF6" w14:textId="77777777" w:rsidR="00B15915" w:rsidRPr="00B15915" w:rsidRDefault="00B15915" w:rsidP="00B15915">
      <w:pPr>
        <w:widowControl w:val="0"/>
        <w:suppressAutoHyphens/>
        <w:spacing w:after="0" w:line="240" w:lineRule="auto"/>
        <w:jc w:val="both"/>
        <w:rPr>
          <w:rFonts w:ascii="Calibri" w:eastAsia="Calibri" w:hAnsi="Calibri" w:cs="Arial"/>
          <w:color w:val="000000"/>
        </w:rPr>
      </w:pPr>
    </w:p>
    <w:p w14:paraId="684FF160" w14:textId="75A63114" w:rsidR="00086C80" w:rsidRPr="00B15915" w:rsidRDefault="00B15915" w:rsidP="00B15915">
      <w:pPr>
        <w:keepNext/>
        <w:widowControl w:val="0"/>
        <w:suppressAutoHyphens/>
        <w:spacing w:after="0" w:line="240" w:lineRule="auto"/>
        <w:jc w:val="both"/>
        <w:rPr>
          <w:rFonts w:ascii="Calibri" w:eastAsia="Calibri" w:hAnsi="Calibri" w:cs="Arial"/>
          <w:color w:val="000000"/>
        </w:rPr>
      </w:pPr>
      <w:r w:rsidRPr="00B15915">
        <w:rPr>
          <w:rFonts w:ascii="Calibri" w:eastAsia="Calibri" w:hAnsi="Calibri" w:cs="Arial"/>
          <w:color w:val="000000"/>
        </w:rPr>
        <w:t xml:space="preserve">Spremembe seznama storitev 15.107 »Storitve klinične psihologije (549 033«) so označene s krepko </w:t>
      </w:r>
      <w:r w:rsidRPr="00B15915">
        <w:rPr>
          <w:rFonts w:ascii="Calibri" w:eastAsia="Calibri" w:hAnsi="Calibri" w:cs="Arial"/>
          <w:color w:val="000000"/>
        </w:rPr>
        <w:lastRenderedPageBreak/>
        <w:t>pisavo:</w:t>
      </w:r>
    </w:p>
    <w:tbl>
      <w:tblPr>
        <w:tblW w:w="5000" w:type="pct"/>
        <w:tblCellMar>
          <w:left w:w="70" w:type="dxa"/>
          <w:right w:w="70" w:type="dxa"/>
        </w:tblCellMar>
        <w:tblLook w:val="04A0" w:firstRow="1" w:lastRow="0" w:firstColumn="1" w:lastColumn="0" w:noHBand="0" w:noVBand="1"/>
      </w:tblPr>
      <w:tblGrid>
        <w:gridCol w:w="855"/>
        <w:gridCol w:w="1828"/>
        <w:gridCol w:w="4040"/>
        <w:gridCol w:w="1341"/>
        <w:gridCol w:w="1339"/>
      </w:tblGrid>
      <w:tr w:rsidR="00B15915" w:rsidRPr="00B15915" w14:paraId="666FFCBA" w14:textId="77777777" w:rsidTr="00BB73E9">
        <w:trPr>
          <w:trHeight w:val="585"/>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77B2D"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Šifra</w:t>
            </w:r>
          </w:p>
        </w:tc>
        <w:tc>
          <w:tcPr>
            <w:tcW w:w="972" w:type="pct"/>
            <w:tcBorders>
              <w:top w:val="single" w:sz="4" w:space="0" w:color="auto"/>
              <w:left w:val="nil"/>
              <w:bottom w:val="single" w:sz="4" w:space="0" w:color="auto"/>
              <w:right w:val="single" w:sz="4" w:space="0" w:color="auto"/>
            </w:tcBorders>
            <w:shd w:val="clear" w:color="auto" w:fill="auto"/>
            <w:vAlign w:val="center"/>
            <w:hideMark/>
          </w:tcPr>
          <w:p w14:paraId="323D7006"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Kratek opis</w:t>
            </w:r>
          </w:p>
        </w:tc>
        <w:tc>
          <w:tcPr>
            <w:tcW w:w="2148" w:type="pct"/>
            <w:tcBorders>
              <w:top w:val="single" w:sz="4" w:space="0" w:color="auto"/>
              <w:left w:val="nil"/>
              <w:bottom w:val="single" w:sz="4" w:space="0" w:color="auto"/>
              <w:right w:val="single" w:sz="4" w:space="0" w:color="auto"/>
            </w:tcBorders>
            <w:shd w:val="clear" w:color="auto" w:fill="auto"/>
            <w:vAlign w:val="center"/>
            <w:hideMark/>
          </w:tcPr>
          <w:p w14:paraId="79FF67A0"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Dolg opis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56374FF9"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Nivo planiranja</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2303DE33"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Šifrant 43</w:t>
            </w:r>
          </w:p>
        </w:tc>
      </w:tr>
      <w:tr w:rsidR="00B15915" w:rsidRPr="00B15915" w14:paraId="4147E3B8" w14:textId="77777777" w:rsidTr="00BB73E9">
        <w:trPr>
          <w:trHeight w:val="915"/>
        </w:trPr>
        <w:tc>
          <w:tcPr>
            <w:tcW w:w="455" w:type="pct"/>
            <w:tcBorders>
              <w:top w:val="nil"/>
              <w:left w:val="single" w:sz="4" w:space="0" w:color="auto"/>
              <w:bottom w:val="single" w:sz="4" w:space="0" w:color="auto"/>
              <w:right w:val="single" w:sz="4" w:space="0" w:color="auto"/>
            </w:tcBorders>
            <w:shd w:val="clear" w:color="auto" w:fill="auto"/>
            <w:hideMark/>
          </w:tcPr>
          <w:p w14:paraId="713F603B"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KP0001</w:t>
            </w:r>
          </w:p>
        </w:tc>
        <w:tc>
          <w:tcPr>
            <w:tcW w:w="972" w:type="pct"/>
            <w:tcBorders>
              <w:top w:val="nil"/>
              <w:left w:val="nil"/>
              <w:bottom w:val="single" w:sz="4" w:space="0" w:color="auto"/>
              <w:right w:val="single" w:sz="4" w:space="0" w:color="auto"/>
            </w:tcBorders>
            <w:shd w:val="clear" w:color="auto" w:fill="auto"/>
            <w:hideMark/>
          </w:tcPr>
          <w:p w14:paraId="275BB085"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Začetna kliničnopsihološka evalvacija</w:t>
            </w:r>
          </w:p>
        </w:tc>
        <w:tc>
          <w:tcPr>
            <w:tcW w:w="2148" w:type="pct"/>
            <w:tcBorders>
              <w:top w:val="nil"/>
              <w:left w:val="nil"/>
              <w:bottom w:val="single" w:sz="4" w:space="0" w:color="auto"/>
              <w:right w:val="single" w:sz="4" w:space="0" w:color="auto"/>
            </w:tcBorders>
            <w:shd w:val="clear" w:color="auto" w:fill="auto"/>
            <w:vAlign w:val="bottom"/>
            <w:hideMark/>
          </w:tcPr>
          <w:p w14:paraId="038FA62D"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Začetna kliničnopsihološka evalvacija vključuje začetni intervju, pregled dokumentacije, opredelitev problema in načrt ocenjevanja. Beležimo samo ob prvem pregledu oz. ob ponovnem pregledu, ko se pacient vrne v obravnavo po več kot 12 mesecih od zaključka obravnave ali zaradi drugega problema. Storitev izvaja klinični psiholog.</w:t>
            </w:r>
          </w:p>
        </w:tc>
        <w:tc>
          <w:tcPr>
            <w:tcW w:w="713" w:type="pct"/>
            <w:tcBorders>
              <w:top w:val="nil"/>
              <w:left w:val="nil"/>
              <w:bottom w:val="single" w:sz="4" w:space="0" w:color="auto"/>
              <w:right w:val="single" w:sz="4" w:space="0" w:color="auto"/>
            </w:tcBorders>
            <w:shd w:val="clear" w:color="auto" w:fill="auto"/>
            <w:noWrap/>
            <w:hideMark/>
          </w:tcPr>
          <w:p w14:paraId="38E6C73E" w14:textId="77777777" w:rsidR="00B15915" w:rsidRPr="00B15915" w:rsidRDefault="00B15915" w:rsidP="00B15915">
            <w:pPr>
              <w:keepNext/>
              <w:spacing w:after="0" w:line="240" w:lineRule="auto"/>
              <w:rPr>
                <w:rFonts w:ascii="Calibri" w:eastAsia="Times New Roman" w:hAnsi="Calibri" w:cs="Calibri"/>
                <w:sz w:val="20"/>
                <w:szCs w:val="20"/>
                <w:lang w:eastAsia="sl-SI"/>
              </w:rPr>
            </w:pPr>
            <w:r w:rsidRPr="00B15915">
              <w:rPr>
                <w:rFonts w:ascii="Calibri" w:eastAsia="Times New Roman" w:hAnsi="Calibri" w:cs="Calibri"/>
                <w:b/>
                <w:bCs/>
                <w:strike/>
                <w:sz w:val="20"/>
                <w:szCs w:val="20"/>
                <w:lang w:eastAsia="sl-SI"/>
              </w:rPr>
              <w:t xml:space="preserve">Z0048 </w:t>
            </w:r>
            <w:r w:rsidRPr="00B15915">
              <w:rPr>
                <w:rFonts w:ascii="Calibri" w:eastAsia="Times New Roman" w:hAnsi="Calibri" w:cs="Calibri"/>
                <w:b/>
                <w:bCs/>
                <w:sz w:val="20"/>
                <w:szCs w:val="20"/>
                <w:lang w:eastAsia="sl-SI"/>
              </w:rPr>
              <w:t>Z0030</w:t>
            </w:r>
          </w:p>
        </w:tc>
        <w:tc>
          <w:tcPr>
            <w:tcW w:w="712" w:type="pct"/>
            <w:tcBorders>
              <w:top w:val="nil"/>
              <w:left w:val="nil"/>
              <w:bottom w:val="single" w:sz="4" w:space="0" w:color="auto"/>
              <w:right w:val="single" w:sz="4" w:space="0" w:color="auto"/>
            </w:tcBorders>
            <w:shd w:val="clear" w:color="auto" w:fill="auto"/>
            <w:noWrap/>
            <w:hideMark/>
          </w:tcPr>
          <w:p w14:paraId="08766686" w14:textId="77777777" w:rsidR="00B15915" w:rsidRPr="00B15915" w:rsidRDefault="00B15915" w:rsidP="00B15915">
            <w:pPr>
              <w:keepNext/>
              <w:spacing w:after="0" w:line="240" w:lineRule="auto"/>
              <w:rPr>
                <w:rFonts w:ascii="Calibri" w:eastAsia="Times New Roman" w:hAnsi="Calibri" w:cs="Calibri"/>
                <w:strike/>
                <w:sz w:val="20"/>
                <w:szCs w:val="20"/>
                <w:lang w:eastAsia="sl-SI"/>
              </w:rPr>
            </w:pPr>
            <w:r w:rsidRPr="00B15915">
              <w:rPr>
                <w:rFonts w:ascii="Calibri" w:eastAsia="Times New Roman" w:hAnsi="Calibri" w:cs="Calibri"/>
                <w:b/>
                <w:bCs/>
                <w:strike/>
                <w:sz w:val="20"/>
                <w:szCs w:val="20"/>
                <w:lang w:eastAsia="sl-SI"/>
              </w:rPr>
              <w:t xml:space="preserve">Z0048 </w:t>
            </w:r>
            <w:r w:rsidRPr="00B15915">
              <w:rPr>
                <w:rFonts w:ascii="Calibri" w:eastAsia="Times New Roman" w:hAnsi="Calibri" w:cs="Calibri"/>
                <w:b/>
                <w:bCs/>
                <w:sz w:val="20"/>
                <w:szCs w:val="20"/>
                <w:lang w:eastAsia="sl-SI"/>
              </w:rPr>
              <w:t>Z0030</w:t>
            </w:r>
          </w:p>
        </w:tc>
      </w:tr>
    </w:tbl>
    <w:p w14:paraId="7DF7D6CB" w14:textId="77777777" w:rsidR="00B15915" w:rsidRPr="00B15915" w:rsidRDefault="00B15915" w:rsidP="00B15915">
      <w:pPr>
        <w:widowControl w:val="0"/>
        <w:suppressAutoHyphens/>
        <w:spacing w:after="0" w:line="240" w:lineRule="auto"/>
        <w:jc w:val="both"/>
        <w:rPr>
          <w:rFonts w:ascii="Calibri" w:eastAsia="Times New Roman" w:hAnsi="Calibri" w:cs="Calibri"/>
          <w:color w:val="000000"/>
          <w:lang w:eastAsia="sl-SI"/>
        </w:rPr>
      </w:pPr>
    </w:p>
    <w:p w14:paraId="27F8187E" w14:textId="6223CA24" w:rsidR="00B15915" w:rsidRDefault="00B15915" w:rsidP="00B15915">
      <w:pPr>
        <w:widowControl w:val="0"/>
        <w:suppressAutoHyphens/>
        <w:spacing w:after="0" w:line="240" w:lineRule="auto"/>
        <w:jc w:val="both"/>
        <w:rPr>
          <w:rFonts w:ascii="Calibri" w:eastAsia="Times New Roman" w:hAnsi="Calibri" w:cs="Calibri"/>
          <w:color w:val="000000"/>
          <w:lang w:eastAsia="sl-SI"/>
        </w:rPr>
      </w:pPr>
      <w:r w:rsidRPr="00B15915">
        <w:rPr>
          <w:rFonts w:ascii="Calibri" w:eastAsia="Times New Roman" w:hAnsi="Calibri" w:cs="Calibri"/>
          <w:color w:val="000000"/>
          <w:lang w:eastAsia="sl-SI"/>
        </w:rPr>
        <w:t>Spremembe se vključijo tudi v povezovalni šifrant K1</w:t>
      </w:r>
      <w:r w:rsidRPr="00B15915">
        <w:rPr>
          <w:rFonts w:ascii="Arial" w:eastAsia="Times New Roman" w:hAnsi="Arial" w:cs="Arial"/>
          <w:sz w:val="24"/>
          <w:szCs w:val="24"/>
          <w:lang w:eastAsia="sl-SI"/>
        </w:rPr>
        <w:t xml:space="preserve"> »</w:t>
      </w:r>
      <w:r w:rsidRPr="00B15915">
        <w:rPr>
          <w:rFonts w:ascii="Calibri" w:eastAsia="Times New Roman" w:hAnsi="Calibri" w:cs="Calibri"/>
          <w:color w:val="000000"/>
          <w:lang w:eastAsia="sl-SI"/>
        </w:rPr>
        <w:t>Vrste zdravstvene dejavnosti in storitve za obračun« (označene so s krepko pisavo):</w:t>
      </w:r>
    </w:p>
    <w:p w14:paraId="120EAE08" w14:textId="77777777" w:rsidR="00AA6037" w:rsidRPr="00B15915" w:rsidRDefault="00AA6037" w:rsidP="00B15915">
      <w:pPr>
        <w:widowControl w:val="0"/>
        <w:suppressAutoHyphens/>
        <w:spacing w:after="0" w:line="240" w:lineRule="auto"/>
        <w:jc w:val="both"/>
        <w:rPr>
          <w:rFonts w:ascii="Calibri" w:eastAsia="Times New Roman" w:hAnsi="Calibri" w:cs="Calibri"/>
          <w:color w:val="00000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
        <w:gridCol w:w="1249"/>
        <w:gridCol w:w="1837"/>
        <w:gridCol w:w="2795"/>
        <w:gridCol w:w="2936"/>
      </w:tblGrid>
      <w:tr w:rsidR="00B15915" w:rsidRPr="00B15915" w14:paraId="35E5D335" w14:textId="77777777" w:rsidTr="00C41011">
        <w:trPr>
          <w:trHeight w:val="255"/>
          <w:tblHeader/>
        </w:trPr>
        <w:tc>
          <w:tcPr>
            <w:tcW w:w="312" w:type="pct"/>
            <w:shd w:val="clear" w:color="auto" w:fill="auto"/>
            <w:vAlign w:val="center"/>
            <w:hideMark/>
          </w:tcPr>
          <w:p w14:paraId="73D05F3B" w14:textId="77777777" w:rsidR="00B15915" w:rsidRPr="00050F84" w:rsidRDefault="00B15915" w:rsidP="00B15915">
            <w:pPr>
              <w:spacing w:after="0" w:line="240" w:lineRule="auto"/>
              <w:rPr>
                <w:rFonts w:ascii="Calibri" w:eastAsia="Times New Roman" w:hAnsi="Calibri" w:cs="Calibri"/>
                <w:sz w:val="20"/>
                <w:szCs w:val="20"/>
                <w:lang w:eastAsia="sl-SI"/>
              </w:rPr>
            </w:pPr>
            <w:r w:rsidRPr="00050F84">
              <w:rPr>
                <w:rFonts w:ascii="Calibri" w:eastAsia="Times New Roman" w:hAnsi="Calibri" w:cs="Calibri"/>
                <w:sz w:val="20"/>
                <w:szCs w:val="20"/>
                <w:lang w:eastAsia="sl-SI"/>
              </w:rPr>
              <w:t>Vrsta dej.</w:t>
            </w:r>
          </w:p>
        </w:tc>
        <w:tc>
          <w:tcPr>
            <w:tcW w:w="664" w:type="pct"/>
            <w:shd w:val="clear" w:color="auto" w:fill="auto"/>
            <w:noWrap/>
            <w:vAlign w:val="center"/>
            <w:hideMark/>
          </w:tcPr>
          <w:p w14:paraId="1BE242E3" w14:textId="77777777" w:rsidR="00B15915" w:rsidRPr="00050F84" w:rsidRDefault="00B15915" w:rsidP="00B15915">
            <w:pPr>
              <w:spacing w:after="0" w:line="240" w:lineRule="auto"/>
              <w:rPr>
                <w:rFonts w:ascii="Calibri" w:eastAsia="Times New Roman" w:hAnsi="Calibri" w:cs="Calibri"/>
                <w:sz w:val="20"/>
                <w:szCs w:val="20"/>
                <w:lang w:eastAsia="sl-SI"/>
              </w:rPr>
            </w:pPr>
            <w:r w:rsidRPr="00050F84">
              <w:rPr>
                <w:rFonts w:ascii="Calibri" w:eastAsia="Times New Roman" w:hAnsi="Calibri" w:cs="Calibri"/>
                <w:sz w:val="20"/>
                <w:szCs w:val="20"/>
                <w:lang w:eastAsia="sl-SI"/>
              </w:rPr>
              <w:t>Podvrsta dej.</w:t>
            </w:r>
          </w:p>
        </w:tc>
        <w:tc>
          <w:tcPr>
            <w:tcW w:w="977" w:type="pct"/>
            <w:shd w:val="clear" w:color="auto" w:fill="auto"/>
            <w:vAlign w:val="center"/>
          </w:tcPr>
          <w:p w14:paraId="522CBA08" w14:textId="77777777" w:rsidR="00B15915" w:rsidRPr="00050F84" w:rsidRDefault="00B15915" w:rsidP="00B15915">
            <w:pPr>
              <w:spacing w:after="0" w:line="240" w:lineRule="auto"/>
              <w:rPr>
                <w:rFonts w:ascii="Calibri" w:eastAsia="Times New Roman" w:hAnsi="Calibri" w:cs="Calibri"/>
                <w:sz w:val="20"/>
                <w:szCs w:val="20"/>
                <w:lang w:eastAsia="sl-SI"/>
              </w:rPr>
            </w:pPr>
            <w:r w:rsidRPr="00050F84">
              <w:rPr>
                <w:rFonts w:ascii="Calibri" w:eastAsia="Times New Roman" w:hAnsi="Calibri" w:cs="Calibri"/>
                <w:sz w:val="20"/>
                <w:szCs w:val="20"/>
                <w:lang w:eastAsia="sl-SI"/>
              </w:rPr>
              <w:t>Naziv dejavnosti</w:t>
            </w:r>
          </w:p>
        </w:tc>
        <w:tc>
          <w:tcPr>
            <w:tcW w:w="1486" w:type="pct"/>
            <w:shd w:val="clear" w:color="auto" w:fill="auto"/>
            <w:vAlign w:val="center"/>
          </w:tcPr>
          <w:p w14:paraId="18E9AE42" w14:textId="10B2C2AC" w:rsidR="00B15915" w:rsidRPr="00050F84" w:rsidRDefault="00050F84" w:rsidP="00B15915">
            <w:pPr>
              <w:spacing w:after="0" w:line="240" w:lineRule="auto"/>
              <w:rPr>
                <w:rFonts w:ascii="Calibri" w:eastAsia="Times New Roman" w:hAnsi="Calibri" w:cs="Calibri"/>
                <w:sz w:val="20"/>
                <w:szCs w:val="20"/>
                <w:lang w:eastAsia="sl-SI"/>
              </w:rPr>
            </w:pPr>
            <w:r w:rsidRPr="00050F84">
              <w:rPr>
                <w:rFonts w:ascii="Calibri" w:eastAsia="Times New Roman" w:hAnsi="Calibri" w:cs="Calibri"/>
                <w:sz w:val="20"/>
                <w:szCs w:val="20"/>
                <w:lang w:eastAsia="sl-SI"/>
              </w:rPr>
              <w:t>Šifrant K1.2 - Dovoljeni seznami storitev obračuna po podvrstah zdravstvene dejavnosti</w:t>
            </w:r>
          </w:p>
        </w:tc>
        <w:tc>
          <w:tcPr>
            <w:tcW w:w="1561" w:type="pct"/>
            <w:shd w:val="clear" w:color="auto" w:fill="auto"/>
            <w:vAlign w:val="center"/>
          </w:tcPr>
          <w:p w14:paraId="57CEDC49" w14:textId="77777777" w:rsidR="00B15915" w:rsidRPr="00050F84" w:rsidRDefault="00B15915" w:rsidP="00B15915">
            <w:pPr>
              <w:spacing w:after="0" w:line="240" w:lineRule="auto"/>
              <w:rPr>
                <w:rFonts w:ascii="Calibri" w:eastAsia="Times New Roman" w:hAnsi="Calibri" w:cs="Calibri"/>
                <w:sz w:val="20"/>
                <w:szCs w:val="20"/>
                <w:lang w:eastAsia="sl-SI"/>
              </w:rPr>
            </w:pPr>
            <w:r w:rsidRPr="00050F84">
              <w:rPr>
                <w:rFonts w:ascii="Calibri" w:eastAsia="Times New Roman" w:hAnsi="Calibri" w:cs="Calibri"/>
                <w:sz w:val="20"/>
                <w:szCs w:val="20"/>
                <w:lang w:eastAsia="sl-SI"/>
              </w:rPr>
              <w:t>Skupine storitev za potrebe planiranja in spremljanja realizacije na ZZZS po  podvrstah zdrav. dej. (Šifrant 43)</w:t>
            </w:r>
          </w:p>
        </w:tc>
      </w:tr>
      <w:tr w:rsidR="00B15915" w:rsidRPr="00B15915" w14:paraId="6DBA4976" w14:textId="77777777" w:rsidTr="00BB73E9">
        <w:trPr>
          <w:trHeight w:val="301"/>
        </w:trPr>
        <w:tc>
          <w:tcPr>
            <w:tcW w:w="312" w:type="pct"/>
            <w:shd w:val="clear" w:color="auto" w:fill="auto"/>
            <w:vAlign w:val="bottom"/>
            <w:hideMark/>
          </w:tcPr>
          <w:p w14:paraId="4CE4674E" w14:textId="77777777" w:rsidR="00B15915" w:rsidRPr="00B15915" w:rsidRDefault="00B15915" w:rsidP="00B15915">
            <w:pPr>
              <w:spacing w:after="0" w:line="240" w:lineRule="auto"/>
              <w:jc w:val="right"/>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549</w:t>
            </w:r>
          </w:p>
        </w:tc>
        <w:tc>
          <w:tcPr>
            <w:tcW w:w="4688" w:type="pct"/>
            <w:gridSpan w:val="4"/>
            <w:shd w:val="clear" w:color="auto" w:fill="auto"/>
            <w:vAlign w:val="bottom"/>
            <w:hideMark/>
          </w:tcPr>
          <w:p w14:paraId="715BE703" w14:textId="77777777" w:rsidR="00B15915" w:rsidRPr="00B15915" w:rsidRDefault="00B15915" w:rsidP="00B15915">
            <w:pPr>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Klinična psihologija </w:t>
            </w:r>
          </w:p>
        </w:tc>
      </w:tr>
      <w:tr w:rsidR="00B15915" w:rsidRPr="00B15915" w14:paraId="37189CE8" w14:textId="77777777" w:rsidTr="00BB73E9">
        <w:trPr>
          <w:trHeight w:val="255"/>
        </w:trPr>
        <w:tc>
          <w:tcPr>
            <w:tcW w:w="312" w:type="pct"/>
            <w:shd w:val="clear" w:color="auto" w:fill="auto"/>
            <w:vAlign w:val="bottom"/>
            <w:hideMark/>
          </w:tcPr>
          <w:p w14:paraId="1EA118F3" w14:textId="77777777" w:rsidR="00B15915" w:rsidRPr="00B15915" w:rsidRDefault="00B15915" w:rsidP="00B15915">
            <w:pPr>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 </w:t>
            </w:r>
          </w:p>
        </w:tc>
        <w:tc>
          <w:tcPr>
            <w:tcW w:w="664" w:type="pct"/>
            <w:shd w:val="clear" w:color="auto" w:fill="auto"/>
            <w:vAlign w:val="bottom"/>
            <w:hideMark/>
          </w:tcPr>
          <w:p w14:paraId="2546D71B" w14:textId="77777777" w:rsidR="00B15915" w:rsidRPr="00B15915" w:rsidRDefault="00B15915" w:rsidP="00B15915">
            <w:pPr>
              <w:spacing w:after="0" w:line="240" w:lineRule="auto"/>
              <w:jc w:val="right"/>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033</w:t>
            </w:r>
          </w:p>
        </w:tc>
        <w:tc>
          <w:tcPr>
            <w:tcW w:w="977" w:type="pct"/>
            <w:shd w:val="clear" w:color="auto" w:fill="auto"/>
            <w:vAlign w:val="bottom"/>
            <w:hideMark/>
          </w:tcPr>
          <w:p w14:paraId="29B6DC75" w14:textId="77777777" w:rsidR="00B15915" w:rsidRPr="00B15915" w:rsidRDefault="00B15915" w:rsidP="00B15915">
            <w:pPr>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Klinična psihologija</w:t>
            </w:r>
          </w:p>
        </w:tc>
        <w:tc>
          <w:tcPr>
            <w:tcW w:w="1486" w:type="pct"/>
            <w:shd w:val="clear" w:color="auto" w:fill="auto"/>
            <w:vAlign w:val="bottom"/>
            <w:hideMark/>
          </w:tcPr>
          <w:p w14:paraId="67345070" w14:textId="77777777" w:rsidR="00B15915" w:rsidRPr="00B15915" w:rsidRDefault="00B15915" w:rsidP="00B15915">
            <w:pPr>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 xml:space="preserve"> Šifrant 15.107 </w:t>
            </w:r>
            <w:r w:rsidRPr="00B15915">
              <w:rPr>
                <w:rFonts w:ascii="Calibri" w:eastAsia="Times New Roman" w:hAnsi="Calibri" w:cs="Calibri"/>
                <w:b/>
                <w:bCs/>
                <w:strike/>
                <w:sz w:val="20"/>
                <w:szCs w:val="20"/>
                <w:lang w:eastAsia="sl-SI"/>
              </w:rPr>
              <w:t>(razen KP0001)</w:t>
            </w:r>
          </w:p>
        </w:tc>
        <w:tc>
          <w:tcPr>
            <w:tcW w:w="1561" w:type="pct"/>
            <w:shd w:val="clear" w:color="auto" w:fill="auto"/>
            <w:noWrap/>
            <w:vAlign w:val="bottom"/>
            <w:hideMark/>
          </w:tcPr>
          <w:p w14:paraId="5CFED405" w14:textId="77777777" w:rsidR="00B15915" w:rsidRPr="00B15915" w:rsidRDefault="00B15915" w:rsidP="00B15915">
            <w:pPr>
              <w:spacing w:after="0" w:line="240" w:lineRule="auto"/>
              <w:rPr>
                <w:rFonts w:ascii="Calibri" w:eastAsia="Times New Roman" w:hAnsi="Calibri" w:cs="Calibri"/>
                <w:sz w:val="20"/>
                <w:szCs w:val="20"/>
                <w:lang w:eastAsia="sl-SI"/>
              </w:rPr>
            </w:pPr>
            <w:r w:rsidRPr="00B15915">
              <w:rPr>
                <w:rFonts w:ascii="Calibri" w:eastAsia="Times New Roman" w:hAnsi="Calibri" w:cs="Calibri"/>
                <w:sz w:val="20"/>
                <w:szCs w:val="20"/>
                <w:lang w:eastAsia="sl-SI"/>
              </w:rPr>
              <w:t xml:space="preserve">Z0030 </w:t>
            </w:r>
          </w:p>
        </w:tc>
      </w:tr>
      <w:tr w:rsidR="00B15915" w:rsidRPr="00B15915" w14:paraId="06CB6C1C" w14:textId="77777777" w:rsidTr="00BB73E9">
        <w:trPr>
          <w:trHeight w:val="255"/>
        </w:trPr>
        <w:tc>
          <w:tcPr>
            <w:tcW w:w="312" w:type="pct"/>
            <w:shd w:val="clear" w:color="auto" w:fill="auto"/>
            <w:vAlign w:val="bottom"/>
          </w:tcPr>
          <w:p w14:paraId="464848FF" w14:textId="77777777" w:rsidR="00B15915" w:rsidRPr="00B15915" w:rsidRDefault="00B15915" w:rsidP="00B15915">
            <w:pPr>
              <w:spacing w:after="0" w:line="240" w:lineRule="auto"/>
              <w:rPr>
                <w:rFonts w:ascii="Calibri" w:eastAsia="Times New Roman" w:hAnsi="Calibri" w:cs="Calibri"/>
                <w:sz w:val="20"/>
                <w:szCs w:val="20"/>
                <w:lang w:eastAsia="sl-SI"/>
              </w:rPr>
            </w:pPr>
          </w:p>
        </w:tc>
        <w:tc>
          <w:tcPr>
            <w:tcW w:w="664" w:type="pct"/>
            <w:shd w:val="clear" w:color="auto" w:fill="auto"/>
            <w:vAlign w:val="bottom"/>
          </w:tcPr>
          <w:p w14:paraId="5E253ADF" w14:textId="77777777" w:rsidR="00B15915" w:rsidRPr="00B15915" w:rsidRDefault="00B15915" w:rsidP="00B15915">
            <w:pPr>
              <w:spacing w:after="0" w:line="240" w:lineRule="auto"/>
              <w:jc w:val="right"/>
              <w:rPr>
                <w:rFonts w:ascii="Calibri" w:eastAsia="Times New Roman" w:hAnsi="Calibri" w:cs="Calibri"/>
                <w:sz w:val="20"/>
                <w:szCs w:val="20"/>
                <w:lang w:eastAsia="sl-SI"/>
              </w:rPr>
            </w:pPr>
          </w:p>
        </w:tc>
        <w:tc>
          <w:tcPr>
            <w:tcW w:w="977" w:type="pct"/>
            <w:shd w:val="clear" w:color="auto" w:fill="auto"/>
            <w:vAlign w:val="bottom"/>
          </w:tcPr>
          <w:p w14:paraId="55506DDA" w14:textId="77777777" w:rsidR="00B15915" w:rsidRPr="00B15915" w:rsidRDefault="00B15915" w:rsidP="00B15915">
            <w:pPr>
              <w:spacing w:after="0" w:line="240" w:lineRule="auto"/>
              <w:rPr>
                <w:rFonts w:ascii="Calibri" w:eastAsia="Times New Roman" w:hAnsi="Calibri" w:cs="Calibri"/>
                <w:sz w:val="20"/>
                <w:szCs w:val="20"/>
                <w:lang w:eastAsia="sl-SI"/>
              </w:rPr>
            </w:pPr>
          </w:p>
        </w:tc>
        <w:tc>
          <w:tcPr>
            <w:tcW w:w="1486" w:type="pct"/>
            <w:shd w:val="clear" w:color="auto" w:fill="auto"/>
            <w:vAlign w:val="bottom"/>
          </w:tcPr>
          <w:p w14:paraId="0993332B" w14:textId="77777777" w:rsidR="00B15915" w:rsidRPr="00B15915" w:rsidRDefault="00B15915" w:rsidP="00B15915">
            <w:pPr>
              <w:spacing w:after="0" w:line="240" w:lineRule="auto"/>
              <w:rPr>
                <w:rFonts w:ascii="Calibri" w:eastAsia="Times New Roman" w:hAnsi="Calibri" w:cs="Calibri"/>
                <w:b/>
                <w:bCs/>
                <w:strike/>
                <w:sz w:val="20"/>
                <w:szCs w:val="20"/>
                <w:lang w:eastAsia="sl-SI"/>
              </w:rPr>
            </w:pPr>
            <w:r w:rsidRPr="00B15915">
              <w:rPr>
                <w:rFonts w:ascii="Calibri" w:eastAsia="Times New Roman" w:hAnsi="Calibri" w:cs="Calibri"/>
                <w:b/>
                <w:bCs/>
                <w:strike/>
                <w:sz w:val="20"/>
                <w:szCs w:val="20"/>
                <w:lang w:eastAsia="sl-SI"/>
              </w:rPr>
              <w:t>KP0001</w:t>
            </w:r>
          </w:p>
        </w:tc>
        <w:tc>
          <w:tcPr>
            <w:tcW w:w="1561" w:type="pct"/>
            <w:shd w:val="clear" w:color="auto" w:fill="auto"/>
            <w:noWrap/>
            <w:vAlign w:val="bottom"/>
          </w:tcPr>
          <w:p w14:paraId="6F1EAC78" w14:textId="77777777" w:rsidR="00B15915" w:rsidRPr="00B15915" w:rsidRDefault="00B15915" w:rsidP="00B15915">
            <w:pPr>
              <w:spacing w:after="0" w:line="240" w:lineRule="auto"/>
              <w:rPr>
                <w:rFonts w:ascii="Calibri" w:eastAsia="Times New Roman" w:hAnsi="Calibri" w:cs="Calibri"/>
                <w:strike/>
                <w:sz w:val="20"/>
                <w:szCs w:val="20"/>
                <w:lang w:eastAsia="sl-SI"/>
              </w:rPr>
            </w:pPr>
            <w:r w:rsidRPr="00B15915">
              <w:rPr>
                <w:rFonts w:ascii="Calibri" w:eastAsia="Times New Roman" w:hAnsi="Calibri" w:cs="Calibri"/>
                <w:b/>
                <w:bCs/>
                <w:strike/>
                <w:sz w:val="20"/>
                <w:szCs w:val="20"/>
                <w:lang w:eastAsia="sl-SI"/>
              </w:rPr>
              <w:t>Z0048</w:t>
            </w:r>
          </w:p>
        </w:tc>
      </w:tr>
    </w:tbl>
    <w:p w14:paraId="44FF3308" w14:textId="77777777" w:rsidR="00B15915" w:rsidRPr="00B15915" w:rsidRDefault="00B15915" w:rsidP="00B15915">
      <w:pPr>
        <w:widowControl w:val="0"/>
        <w:suppressAutoHyphens/>
        <w:spacing w:after="0" w:line="240" w:lineRule="auto"/>
        <w:jc w:val="both"/>
        <w:rPr>
          <w:rFonts w:ascii="Calibri" w:eastAsia="Times New Roman" w:hAnsi="Calibri" w:cs="Calibri"/>
          <w:color w:val="000000"/>
          <w:lang w:eastAsia="sl-SI"/>
        </w:rPr>
      </w:pPr>
    </w:p>
    <w:p w14:paraId="0D5590FA" w14:textId="77777777" w:rsidR="00B15915" w:rsidRPr="00B15915" w:rsidRDefault="00B15915" w:rsidP="00B15915">
      <w:pPr>
        <w:autoSpaceDE w:val="0"/>
        <w:autoSpaceDN w:val="0"/>
        <w:adjustRightInd w:val="0"/>
        <w:spacing w:after="0" w:line="240" w:lineRule="auto"/>
        <w:jc w:val="both"/>
        <w:rPr>
          <w:rFonts w:ascii="Calibri" w:eastAsia="Calibri" w:hAnsi="Calibri" w:cs="Arial"/>
          <w:color w:val="000000"/>
          <w:highlight w:val="yellow"/>
        </w:rPr>
      </w:pPr>
      <w:r w:rsidRPr="00B15915">
        <w:rPr>
          <w:rFonts w:ascii="Calibri" w:eastAsia="Calibri" w:hAnsi="Calibri" w:cs="Arial"/>
          <w:color w:val="000000"/>
        </w:rPr>
        <w:t>Spremembe veljajo za storitve, opravljene od 1. 7. 2022 dalje.</w:t>
      </w:r>
    </w:p>
    <w:p w14:paraId="26A77CD8" w14:textId="77777777" w:rsidR="00B15915" w:rsidRPr="00B15915" w:rsidRDefault="00B15915" w:rsidP="00B15915">
      <w:pPr>
        <w:widowControl w:val="0"/>
        <w:suppressAutoHyphens/>
        <w:spacing w:after="0" w:line="240" w:lineRule="auto"/>
        <w:jc w:val="both"/>
        <w:rPr>
          <w:rFonts w:ascii="Calibri" w:eastAsia="Times New Roman" w:hAnsi="Calibri" w:cs="Calibri"/>
          <w:color w:val="000000"/>
          <w:lang w:eastAsia="sl-SI"/>
        </w:rPr>
      </w:pPr>
    </w:p>
    <w:p w14:paraId="026D42E3" w14:textId="77777777" w:rsidR="00B15915" w:rsidRPr="00B15915" w:rsidRDefault="00B15915" w:rsidP="00B15915">
      <w:pPr>
        <w:widowControl w:val="0"/>
        <w:suppressAutoHyphens/>
        <w:spacing w:after="0" w:line="240" w:lineRule="auto"/>
        <w:jc w:val="both"/>
        <w:rPr>
          <w:rFonts w:ascii="Calibri" w:eastAsia="Times New Roman" w:hAnsi="Calibri" w:cs="Calibri"/>
          <w:color w:val="000000"/>
          <w:lang w:eastAsia="sl-SI"/>
        </w:rPr>
      </w:pPr>
      <w:r w:rsidRPr="00B15915">
        <w:rPr>
          <w:rFonts w:ascii="Calibri" w:eastAsia="Times New Roman" w:hAnsi="Calibri" w:cs="Calibri"/>
          <w:color w:val="000000"/>
          <w:lang w:eastAsia="sl-SI"/>
        </w:rPr>
        <w:t>Kontaktna oseba za vsebinska vprašanja:</w:t>
      </w:r>
    </w:p>
    <w:p w14:paraId="34ABBED4" w14:textId="77777777" w:rsidR="00B15915" w:rsidRPr="00B15915" w:rsidRDefault="00B15915" w:rsidP="00B15915">
      <w:pPr>
        <w:widowControl w:val="0"/>
        <w:suppressAutoHyphens/>
        <w:spacing w:after="0" w:line="240" w:lineRule="auto"/>
        <w:jc w:val="both"/>
        <w:rPr>
          <w:rFonts w:ascii="Calibri" w:eastAsia="Times New Roman" w:hAnsi="Calibri" w:cs="Calibri"/>
          <w:color w:val="000000"/>
          <w:lang w:eastAsia="sl-SI"/>
        </w:rPr>
      </w:pPr>
      <w:r w:rsidRPr="00B15915">
        <w:rPr>
          <w:rFonts w:ascii="Calibri" w:eastAsia="Times New Roman" w:hAnsi="Calibri" w:cs="Calibri"/>
          <w:color w:val="000000"/>
          <w:lang w:eastAsia="sl-SI"/>
        </w:rPr>
        <w:t>Tatjana Černič Klobasa (</w:t>
      </w:r>
      <w:hyperlink r:id="rId14" w:history="1">
        <w:r w:rsidRPr="00B15915">
          <w:rPr>
            <w:rFonts w:ascii="Calibri" w:eastAsia="Times New Roman" w:hAnsi="Calibri" w:cs="Calibri"/>
            <w:noProof/>
            <w:color w:val="0000FF"/>
            <w:u w:val="single"/>
            <w:lang w:eastAsia="sl-SI"/>
          </w:rPr>
          <w:t>tatjana.cernic-klobasa@zzzs.si</w:t>
        </w:r>
      </w:hyperlink>
      <w:r w:rsidRPr="00B15915">
        <w:rPr>
          <w:rFonts w:ascii="Calibri" w:eastAsia="Times New Roman" w:hAnsi="Calibri" w:cs="Calibri"/>
          <w:color w:val="000000"/>
          <w:lang w:eastAsia="sl-SI"/>
        </w:rPr>
        <w:t>; 01/30-77-262)</w:t>
      </w:r>
    </w:p>
    <w:p w14:paraId="58573A8B" w14:textId="58373269" w:rsidR="00B15915" w:rsidRDefault="00B15915" w:rsidP="000A0138">
      <w:pPr>
        <w:spacing w:after="0" w:line="240" w:lineRule="auto"/>
        <w:rPr>
          <w:rFonts w:eastAsia="Times New Roman" w:cstheme="minorHAnsi"/>
          <w:lang w:eastAsia="sl-SI"/>
        </w:rPr>
      </w:pPr>
    </w:p>
    <w:p w14:paraId="5895C740" w14:textId="0509CBAE" w:rsidR="00AA6037" w:rsidRDefault="00AA6037" w:rsidP="000A0138">
      <w:pPr>
        <w:spacing w:after="0" w:line="240" w:lineRule="auto"/>
        <w:rPr>
          <w:rFonts w:eastAsia="Times New Roman" w:cstheme="minorHAnsi"/>
          <w:lang w:eastAsia="sl-SI"/>
        </w:rPr>
      </w:pPr>
    </w:p>
    <w:p w14:paraId="63D77520" w14:textId="77777777" w:rsidR="00AA6037" w:rsidRDefault="00AA6037" w:rsidP="000A0138">
      <w:pPr>
        <w:spacing w:after="0" w:line="240" w:lineRule="auto"/>
        <w:rPr>
          <w:rFonts w:eastAsia="Times New Roman" w:cstheme="minorHAnsi"/>
          <w:lang w:eastAsia="sl-SI"/>
        </w:rPr>
      </w:pPr>
    </w:p>
    <w:p w14:paraId="01C13F0E" w14:textId="1BBD3739" w:rsidR="00B15915" w:rsidRPr="003143B3" w:rsidRDefault="00B15915" w:rsidP="00B15915">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4" w:name="_Toc106358461"/>
      <w:r w:rsidRPr="003143B3">
        <w:rPr>
          <w:rFonts w:ascii="Calibri" w:eastAsia="Times New Roman" w:hAnsi="Calibri" w:cs="Calibri"/>
          <w:b/>
          <w:color w:val="0070C0"/>
          <w:sz w:val="28"/>
          <w:szCs w:val="28"/>
          <w:lang w:eastAsia="sl-SI"/>
        </w:rPr>
        <w:t>Pedopsihiatrija – sprememba</w:t>
      </w:r>
      <w:r w:rsidR="00F95846">
        <w:rPr>
          <w:rFonts w:ascii="Calibri" w:eastAsia="Times New Roman" w:hAnsi="Calibri" w:cs="Calibri"/>
          <w:b/>
          <w:color w:val="0070C0"/>
          <w:sz w:val="28"/>
          <w:szCs w:val="28"/>
          <w:lang w:eastAsia="sl-SI"/>
        </w:rPr>
        <w:t xml:space="preserve"> načrtovanja in poročanja </w:t>
      </w:r>
      <w:r w:rsidRPr="003143B3">
        <w:rPr>
          <w:rFonts w:ascii="Calibri" w:eastAsia="Times New Roman" w:hAnsi="Calibri" w:cs="Calibri"/>
          <w:b/>
          <w:color w:val="0070C0"/>
          <w:sz w:val="28"/>
          <w:szCs w:val="28"/>
          <w:lang w:eastAsia="sl-SI"/>
        </w:rPr>
        <w:t>prvih pregled</w:t>
      </w:r>
      <w:r w:rsidR="00F95846">
        <w:rPr>
          <w:rFonts w:ascii="Calibri" w:eastAsia="Times New Roman" w:hAnsi="Calibri" w:cs="Calibri"/>
          <w:b/>
          <w:color w:val="0070C0"/>
          <w:sz w:val="28"/>
          <w:szCs w:val="28"/>
          <w:lang w:eastAsia="sl-SI"/>
        </w:rPr>
        <w:t>ov</w:t>
      </w:r>
      <w:r w:rsidRPr="003143B3">
        <w:rPr>
          <w:rFonts w:ascii="Calibri" w:eastAsia="Times New Roman" w:hAnsi="Calibri" w:cs="Calibri"/>
          <w:b/>
          <w:color w:val="0070C0"/>
          <w:sz w:val="28"/>
          <w:szCs w:val="28"/>
          <w:lang w:eastAsia="sl-SI"/>
        </w:rPr>
        <w:t xml:space="preserve"> otrok in mladostnikov</w:t>
      </w:r>
      <w:bookmarkEnd w:id="14"/>
    </w:p>
    <w:p w14:paraId="2994895D" w14:textId="4266718D" w:rsidR="00B15915" w:rsidRPr="002E64AE" w:rsidRDefault="00B15915" w:rsidP="002E64AE">
      <w:pPr>
        <w:spacing w:after="0" w:line="240" w:lineRule="auto"/>
        <w:jc w:val="both"/>
        <w:rPr>
          <w:rFonts w:eastAsia="Times New Roman" w:cstheme="minorHAnsi"/>
          <w:lang w:eastAsia="sl-SI"/>
        </w:rPr>
      </w:pPr>
    </w:p>
    <w:p w14:paraId="3C34816D" w14:textId="77777777" w:rsidR="00B15915" w:rsidRPr="00B15915" w:rsidRDefault="00B15915" w:rsidP="003143B3">
      <w:pPr>
        <w:keepNext/>
        <w:keepLines/>
        <w:spacing w:after="0" w:line="240" w:lineRule="auto"/>
        <w:jc w:val="both"/>
        <w:rPr>
          <w:rFonts w:ascii="Calibri" w:eastAsia="Times New Roman" w:hAnsi="Calibri" w:cs="Arial"/>
          <w:i/>
          <w:color w:val="0070C0"/>
          <w:lang w:eastAsia="sl-SI"/>
        </w:rPr>
      </w:pPr>
      <w:r w:rsidRPr="00B15915">
        <w:rPr>
          <w:rFonts w:ascii="Calibri" w:eastAsia="Times New Roman" w:hAnsi="Calibri" w:cs="Arial"/>
          <w:i/>
          <w:color w:val="0070C0"/>
          <w:lang w:eastAsia="sl-SI"/>
        </w:rPr>
        <w:t>Izvajalcem specialistične zunajbolnišnične dejavnosti pedopsihiatrije</w:t>
      </w:r>
    </w:p>
    <w:p w14:paraId="45561341" w14:textId="77777777" w:rsidR="00B15915" w:rsidRPr="00B15915" w:rsidRDefault="00B15915" w:rsidP="003143B3">
      <w:pPr>
        <w:widowControl w:val="0"/>
        <w:suppressAutoHyphens/>
        <w:spacing w:after="0" w:line="240" w:lineRule="auto"/>
        <w:jc w:val="both"/>
        <w:rPr>
          <w:rFonts w:ascii="Calibri" w:eastAsia="Calibri" w:hAnsi="Calibri" w:cs="Arial"/>
          <w:color w:val="000000"/>
        </w:rPr>
      </w:pPr>
    </w:p>
    <w:p w14:paraId="1BD18DCB" w14:textId="77777777" w:rsidR="003143B3" w:rsidRPr="003143B3" w:rsidRDefault="003143B3" w:rsidP="003143B3">
      <w:pPr>
        <w:spacing w:after="0" w:line="240" w:lineRule="auto"/>
        <w:jc w:val="both"/>
        <w:rPr>
          <w:rFonts w:ascii="Calibri" w:eastAsia="Times New Roman" w:hAnsi="Calibri" w:cs="Calibri"/>
          <w:b/>
          <w:bCs/>
          <w:lang w:eastAsia="sl-SI"/>
        </w:rPr>
      </w:pPr>
      <w:r w:rsidRPr="003143B3">
        <w:rPr>
          <w:rFonts w:ascii="Calibri" w:eastAsia="Times New Roman" w:hAnsi="Calibri" w:cs="Calibri"/>
          <w:b/>
          <w:bCs/>
          <w:lang w:eastAsia="sl-SI"/>
        </w:rPr>
        <w:t>Povzetek vsebine</w:t>
      </w:r>
    </w:p>
    <w:p w14:paraId="5139784A" w14:textId="77777777" w:rsidR="003143B3" w:rsidRPr="003143B3" w:rsidRDefault="003143B3" w:rsidP="003143B3">
      <w:pPr>
        <w:spacing w:after="0" w:line="240" w:lineRule="auto"/>
        <w:jc w:val="both"/>
        <w:rPr>
          <w:rFonts w:ascii="Calibri" w:eastAsia="Times New Roman" w:hAnsi="Calibri" w:cs="Calibri"/>
          <w:lang w:eastAsia="sl-SI"/>
        </w:rPr>
      </w:pPr>
    </w:p>
    <w:p w14:paraId="24C89D08" w14:textId="77777777" w:rsidR="003143B3" w:rsidRPr="003143B3" w:rsidRDefault="003143B3" w:rsidP="003143B3">
      <w:pPr>
        <w:spacing w:after="0" w:line="240" w:lineRule="auto"/>
        <w:jc w:val="both"/>
        <w:rPr>
          <w:rFonts w:ascii="Calibri" w:eastAsia="Times New Roman" w:hAnsi="Calibri" w:cs="Calibri"/>
          <w:lang w:eastAsia="sl-SI"/>
        </w:rPr>
      </w:pPr>
      <w:r w:rsidRPr="003143B3">
        <w:rPr>
          <w:rFonts w:ascii="Calibri" w:eastAsia="Times New Roman" w:hAnsi="Calibri" w:cs="Calibri"/>
          <w:lang w:eastAsia="sl-SI"/>
        </w:rPr>
        <w:t>Z Aneksom št. 1 k Splošnemu dogovoru za pogodbeno leto 2021 je bilo dogovorjeno, da bodo izvajalci storitev pedopsihiatrije v javni zdravstveni mreži zagotovili dva termina na teden za obravnavo pacientov s stopnjo nujnosti »zelo hitro«, hkrati pa se je vzpostavilo ločeno načrtovanje programa za prve preglede, ki so bili plačani po realizaciji. Sprememba je bila uvedena z Okrožnico ZAE 20/21.</w:t>
      </w:r>
    </w:p>
    <w:p w14:paraId="3F3CEFD5" w14:textId="77777777" w:rsidR="003143B3" w:rsidRPr="003143B3" w:rsidRDefault="003143B3" w:rsidP="003143B3">
      <w:pPr>
        <w:spacing w:after="0" w:line="240" w:lineRule="auto"/>
        <w:jc w:val="both"/>
        <w:rPr>
          <w:rFonts w:ascii="Calibri" w:eastAsia="Times New Roman" w:hAnsi="Calibri" w:cs="Calibri"/>
          <w:lang w:eastAsia="sl-SI"/>
        </w:rPr>
      </w:pPr>
    </w:p>
    <w:p w14:paraId="1FC99380" w14:textId="41031B3A" w:rsidR="003143B3" w:rsidRDefault="003143B3" w:rsidP="003143B3">
      <w:pPr>
        <w:spacing w:after="0" w:line="240" w:lineRule="auto"/>
        <w:jc w:val="both"/>
        <w:rPr>
          <w:rFonts w:ascii="Calibri" w:eastAsia="Times New Roman" w:hAnsi="Calibri" w:cs="Calibri"/>
          <w:lang w:eastAsia="sl-SI"/>
        </w:rPr>
      </w:pPr>
      <w:r w:rsidRPr="003143B3">
        <w:rPr>
          <w:rFonts w:ascii="Calibri" w:eastAsia="Times New Roman" w:hAnsi="Calibri" w:cs="Calibri"/>
          <w:lang w:eastAsia="sl-SI"/>
        </w:rPr>
        <w:t>Aneks št. 1 k Splošnemu dogovoru za pogodbeno leto 2022 določa, da se prvih pregledov pri izvajalcih pedopsihiatrije ne načrtuje več ločeno od ostalega programa. Skladno s tem se ukinejo storitve pregledov s končnico -01 in nazaj uvedejo storitve pregledov brez končnice -01.</w:t>
      </w:r>
    </w:p>
    <w:p w14:paraId="2F3856D7" w14:textId="77777777" w:rsidR="00AA6037" w:rsidRPr="003143B3" w:rsidRDefault="00AA6037" w:rsidP="003143B3">
      <w:pPr>
        <w:spacing w:after="0" w:line="240" w:lineRule="auto"/>
        <w:jc w:val="both"/>
        <w:rPr>
          <w:rFonts w:ascii="Calibri" w:eastAsia="Times New Roman" w:hAnsi="Calibri" w:cs="Calibri"/>
          <w:lang w:eastAsia="sl-SI"/>
        </w:rPr>
      </w:pPr>
    </w:p>
    <w:p w14:paraId="132C562B" w14:textId="77777777" w:rsidR="003143B3" w:rsidRPr="003143B3" w:rsidRDefault="003143B3" w:rsidP="003143B3">
      <w:pPr>
        <w:widowControl w:val="0"/>
        <w:suppressAutoHyphens/>
        <w:spacing w:after="0" w:line="240" w:lineRule="auto"/>
        <w:jc w:val="both"/>
        <w:rPr>
          <w:rFonts w:ascii="Calibri" w:eastAsia="Times New Roman" w:hAnsi="Calibri" w:cs="Calibri"/>
          <w:b/>
          <w:bCs/>
          <w:color w:val="000000"/>
          <w:lang w:eastAsia="sl-SI"/>
        </w:rPr>
      </w:pPr>
      <w:r w:rsidRPr="003143B3">
        <w:rPr>
          <w:rFonts w:ascii="Calibri" w:eastAsia="Times New Roman" w:hAnsi="Calibri" w:cs="Calibri"/>
          <w:b/>
          <w:bCs/>
          <w:color w:val="000000"/>
          <w:lang w:eastAsia="sl-SI"/>
        </w:rPr>
        <w:t>Navodilo za obračun</w:t>
      </w:r>
    </w:p>
    <w:p w14:paraId="26F259BC"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p>
    <w:p w14:paraId="3A6937EC"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xml:space="preserve">Za potrebe planiranja in spremljanja realizacije prvih pregledov otrok in mladostnikov s težavami v duševnem razvoju se v seznamih storitev 15.25 »Pedopsihiatrične storitve, ki se lahko obračunavajo na VZD (224 242) pri obravnavi oseb do dopolnjenega 19. leta starosti« in 15.42 »Seznam storitev specialistične zunajbolnišnične zdravstvene dejavnosti« </w:t>
      </w:r>
      <w:r w:rsidRPr="003143B3">
        <w:rPr>
          <w:rFonts w:ascii="Calibri" w:eastAsia="Calibri" w:hAnsi="Calibri" w:cs="Arial"/>
          <w:b/>
          <w:bCs/>
          <w:color w:val="000000"/>
        </w:rPr>
        <w:t>ukinejo šifre storitev pregledov s končnico -01</w:t>
      </w:r>
      <w:r w:rsidRPr="003143B3">
        <w:rPr>
          <w:rFonts w:ascii="Calibri" w:eastAsia="Calibri" w:hAnsi="Calibri" w:cs="Arial"/>
          <w:color w:val="000000"/>
        </w:rPr>
        <w:t xml:space="preserve">, v </w:t>
      </w:r>
      <w:r w:rsidRPr="003143B3">
        <w:rPr>
          <w:rFonts w:ascii="Calibri" w:eastAsia="Calibri" w:hAnsi="Calibri" w:cs="Arial"/>
          <w:color w:val="000000"/>
        </w:rPr>
        <w:lastRenderedPageBreak/>
        <w:t>seznamu 15.25 pa se dodajo storitve prvih pregledov, kot so veljale pred spremembo, uvedeno z Okrožnico ZAE 20/21.</w:t>
      </w:r>
    </w:p>
    <w:p w14:paraId="71931C2B"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p>
    <w:p w14:paraId="7D2D1C0E" w14:textId="45175DB0" w:rsid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Spremembe seznama storitev 15.25 in 15.42 so naslednje:</w:t>
      </w:r>
    </w:p>
    <w:p w14:paraId="2C720699" w14:textId="77777777" w:rsidR="00611833" w:rsidRPr="003143B3" w:rsidRDefault="00611833" w:rsidP="003143B3">
      <w:pPr>
        <w:widowControl w:val="0"/>
        <w:suppressAutoHyphens/>
        <w:spacing w:after="0" w:line="240" w:lineRule="auto"/>
        <w:jc w:val="both"/>
        <w:rPr>
          <w:rFonts w:ascii="Calibri" w:eastAsia="Calibri" w:hAnsi="Calibri"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3124"/>
        <w:gridCol w:w="4850"/>
      </w:tblGrid>
      <w:tr w:rsidR="003143B3" w:rsidRPr="003143B3" w14:paraId="689AA591" w14:textId="77777777" w:rsidTr="00BB0EB4">
        <w:trPr>
          <w:trHeight w:val="374"/>
          <w:tblHeader/>
        </w:trPr>
        <w:tc>
          <w:tcPr>
            <w:tcW w:w="760" w:type="pct"/>
            <w:shd w:val="clear" w:color="auto" w:fill="auto"/>
            <w:vAlign w:val="center"/>
            <w:hideMark/>
          </w:tcPr>
          <w:p w14:paraId="469A43B7"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Šifra</w:t>
            </w:r>
          </w:p>
        </w:tc>
        <w:tc>
          <w:tcPr>
            <w:tcW w:w="1661" w:type="pct"/>
            <w:shd w:val="clear" w:color="auto" w:fill="auto"/>
            <w:vAlign w:val="center"/>
            <w:hideMark/>
          </w:tcPr>
          <w:p w14:paraId="27249C6C"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Kratek opis</w:t>
            </w:r>
          </w:p>
        </w:tc>
        <w:tc>
          <w:tcPr>
            <w:tcW w:w="2579" w:type="pct"/>
            <w:shd w:val="clear" w:color="auto" w:fill="auto"/>
            <w:vAlign w:val="center"/>
            <w:hideMark/>
          </w:tcPr>
          <w:p w14:paraId="4291A603"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Dolg opis</w:t>
            </w:r>
          </w:p>
        </w:tc>
      </w:tr>
      <w:tr w:rsidR="003143B3" w:rsidRPr="003143B3" w14:paraId="0CDA0367" w14:textId="77777777" w:rsidTr="00BB0EB4">
        <w:trPr>
          <w:trHeight w:val="450"/>
        </w:trPr>
        <w:tc>
          <w:tcPr>
            <w:tcW w:w="760" w:type="pct"/>
            <w:shd w:val="clear" w:color="auto" w:fill="auto"/>
            <w:hideMark/>
          </w:tcPr>
          <w:p w14:paraId="0FCE9BC6" w14:textId="77777777" w:rsidR="003143B3" w:rsidRPr="003143B3" w:rsidRDefault="003143B3" w:rsidP="003143B3">
            <w:pPr>
              <w:spacing w:after="0" w:line="240" w:lineRule="auto"/>
              <w:jc w:val="right"/>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11009-01</w:t>
            </w:r>
          </w:p>
        </w:tc>
        <w:tc>
          <w:tcPr>
            <w:tcW w:w="1661" w:type="pct"/>
            <w:shd w:val="clear" w:color="auto" w:fill="auto"/>
            <w:hideMark/>
          </w:tcPr>
          <w:p w14:paraId="043AA438"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s starši</w:t>
            </w:r>
          </w:p>
        </w:tc>
        <w:tc>
          <w:tcPr>
            <w:tcW w:w="2579" w:type="pct"/>
            <w:shd w:val="clear" w:color="auto" w:fill="auto"/>
            <w:hideMark/>
          </w:tcPr>
          <w:p w14:paraId="58BAAF0A"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s starši</w:t>
            </w:r>
          </w:p>
        </w:tc>
      </w:tr>
      <w:tr w:rsidR="003143B3" w:rsidRPr="003143B3" w14:paraId="5C447B8B" w14:textId="77777777" w:rsidTr="00BB0EB4">
        <w:trPr>
          <w:trHeight w:val="450"/>
        </w:trPr>
        <w:tc>
          <w:tcPr>
            <w:tcW w:w="760" w:type="pct"/>
            <w:shd w:val="clear" w:color="auto" w:fill="auto"/>
            <w:hideMark/>
          </w:tcPr>
          <w:p w14:paraId="22C1480F" w14:textId="77777777" w:rsidR="003143B3" w:rsidRPr="003143B3" w:rsidRDefault="003143B3" w:rsidP="003143B3">
            <w:pPr>
              <w:spacing w:after="0" w:line="240" w:lineRule="auto"/>
              <w:jc w:val="right"/>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11010-01</w:t>
            </w:r>
          </w:p>
        </w:tc>
        <w:tc>
          <w:tcPr>
            <w:tcW w:w="1661" w:type="pct"/>
            <w:shd w:val="clear" w:color="auto" w:fill="auto"/>
            <w:hideMark/>
          </w:tcPr>
          <w:p w14:paraId="6BF61F6B"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otroka samega</w:t>
            </w:r>
          </w:p>
        </w:tc>
        <w:tc>
          <w:tcPr>
            <w:tcW w:w="2579" w:type="pct"/>
            <w:shd w:val="clear" w:color="auto" w:fill="auto"/>
            <w:hideMark/>
          </w:tcPr>
          <w:p w14:paraId="5C204002"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otroka samega</w:t>
            </w:r>
          </w:p>
        </w:tc>
      </w:tr>
      <w:tr w:rsidR="003143B3" w:rsidRPr="003143B3" w14:paraId="6BFBF165" w14:textId="77777777" w:rsidTr="00BB0EB4">
        <w:trPr>
          <w:trHeight w:val="450"/>
        </w:trPr>
        <w:tc>
          <w:tcPr>
            <w:tcW w:w="760" w:type="pct"/>
            <w:shd w:val="clear" w:color="auto" w:fill="auto"/>
            <w:hideMark/>
          </w:tcPr>
          <w:p w14:paraId="4A447623" w14:textId="77777777" w:rsidR="003143B3" w:rsidRPr="003143B3" w:rsidRDefault="003143B3" w:rsidP="003143B3">
            <w:pPr>
              <w:spacing w:after="0" w:line="240" w:lineRule="auto"/>
              <w:jc w:val="right"/>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11011-01</w:t>
            </w:r>
          </w:p>
        </w:tc>
        <w:tc>
          <w:tcPr>
            <w:tcW w:w="1661" w:type="pct"/>
            <w:shd w:val="clear" w:color="auto" w:fill="auto"/>
            <w:hideMark/>
          </w:tcPr>
          <w:p w14:paraId="3F74F31C"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s starši v odsotnosti otroka</w:t>
            </w:r>
          </w:p>
        </w:tc>
        <w:tc>
          <w:tcPr>
            <w:tcW w:w="2579" w:type="pct"/>
            <w:shd w:val="clear" w:color="auto" w:fill="auto"/>
            <w:hideMark/>
          </w:tcPr>
          <w:p w14:paraId="049F3D36"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s starši v odsotnosti otroka</w:t>
            </w:r>
          </w:p>
        </w:tc>
      </w:tr>
      <w:tr w:rsidR="003143B3" w:rsidRPr="003143B3" w14:paraId="652AC8C9" w14:textId="77777777" w:rsidTr="00BB0EB4">
        <w:trPr>
          <w:trHeight w:val="1125"/>
        </w:trPr>
        <w:tc>
          <w:tcPr>
            <w:tcW w:w="760" w:type="pct"/>
            <w:shd w:val="clear" w:color="auto" w:fill="auto"/>
            <w:hideMark/>
          </w:tcPr>
          <w:p w14:paraId="3B68930C" w14:textId="77777777" w:rsidR="003143B3" w:rsidRPr="003143B3" w:rsidRDefault="003143B3" w:rsidP="003143B3">
            <w:pPr>
              <w:spacing w:after="0" w:line="240" w:lineRule="auto"/>
              <w:jc w:val="right"/>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11013-01</w:t>
            </w:r>
          </w:p>
        </w:tc>
        <w:tc>
          <w:tcPr>
            <w:tcW w:w="1661" w:type="pct"/>
            <w:shd w:val="clear" w:color="auto" w:fill="auto"/>
            <w:hideMark/>
          </w:tcPr>
          <w:p w14:paraId="35DE07CE"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s starši - na daljavo</w:t>
            </w:r>
          </w:p>
        </w:tc>
        <w:tc>
          <w:tcPr>
            <w:tcW w:w="2579" w:type="pct"/>
            <w:shd w:val="clear" w:color="auto" w:fill="auto"/>
            <w:hideMark/>
          </w:tcPr>
          <w:p w14:paraId="21DE3883"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s starši - na daljavo se izvaja s pomočjo IKT.</w:t>
            </w:r>
            <w:r w:rsidRPr="003143B3">
              <w:rPr>
                <w:rFonts w:ascii="Calibri" w:eastAsia="Times New Roman" w:hAnsi="Calibri" w:cs="Calibri"/>
                <w:strike/>
                <w:sz w:val="20"/>
                <w:szCs w:val="20"/>
                <w:lang w:eastAsia="sl-SI"/>
              </w:rPr>
              <w:br/>
              <w:t>V medicinski dokumentaciji mora biti zapis s podatkom o datumu in s povzetkom navodil, ki jih je pacient prejel od zdravnika specialista.</w:t>
            </w:r>
          </w:p>
        </w:tc>
      </w:tr>
      <w:tr w:rsidR="003143B3" w:rsidRPr="003143B3" w14:paraId="3AE4B71B" w14:textId="77777777" w:rsidTr="00BB0EB4">
        <w:trPr>
          <w:trHeight w:val="1125"/>
        </w:trPr>
        <w:tc>
          <w:tcPr>
            <w:tcW w:w="760" w:type="pct"/>
            <w:shd w:val="clear" w:color="auto" w:fill="auto"/>
            <w:hideMark/>
          </w:tcPr>
          <w:p w14:paraId="3565C6FF" w14:textId="77777777" w:rsidR="003143B3" w:rsidRPr="003143B3" w:rsidRDefault="003143B3" w:rsidP="003143B3">
            <w:pPr>
              <w:spacing w:after="0" w:line="240" w:lineRule="auto"/>
              <w:jc w:val="right"/>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11014-01</w:t>
            </w:r>
          </w:p>
        </w:tc>
        <w:tc>
          <w:tcPr>
            <w:tcW w:w="1661" w:type="pct"/>
            <w:shd w:val="clear" w:color="auto" w:fill="auto"/>
            <w:hideMark/>
          </w:tcPr>
          <w:p w14:paraId="1C9007C5"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otroka samega - na daljavo</w:t>
            </w:r>
          </w:p>
        </w:tc>
        <w:tc>
          <w:tcPr>
            <w:tcW w:w="2579" w:type="pct"/>
            <w:shd w:val="clear" w:color="auto" w:fill="auto"/>
            <w:hideMark/>
          </w:tcPr>
          <w:p w14:paraId="5C86CFF4"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otroka samega - na daljavo se izvaja s pomočjo IKT.</w:t>
            </w:r>
            <w:r w:rsidRPr="003143B3">
              <w:rPr>
                <w:rFonts w:ascii="Calibri" w:eastAsia="Times New Roman" w:hAnsi="Calibri" w:cs="Calibri"/>
                <w:strike/>
                <w:sz w:val="20"/>
                <w:szCs w:val="20"/>
                <w:lang w:eastAsia="sl-SI"/>
              </w:rPr>
              <w:br/>
              <w:t>V medicinski dokumentaciji mora biti zapis s podatkom o datumu in s povzetkom navodil, ki jih je pacient prejel od zdravnika specialista.</w:t>
            </w:r>
          </w:p>
        </w:tc>
      </w:tr>
      <w:tr w:rsidR="003143B3" w:rsidRPr="003143B3" w14:paraId="3225DFC5" w14:textId="77777777" w:rsidTr="00BB0EB4">
        <w:trPr>
          <w:trHeight w:val="475"/>
        </w:trPr>
        <w:tc>
          <w:tcPr>
            <w:tcW w:w="760" w:type="pct"/>
            <w:shd w:val="clear" w:color="auto" w:fill="auto"/>
            <w:hideMark/>
          </w:tcPr>
          <w:p w14:paraId="73515D20" w14:textId="77777777" w:rsidR="003143B3" w:rsidRPr="003143B3" w:rsidRDefault="003143B3" w:rsidP="003143B3">
            <w:pPr>
              <w:spacing w:after="0" w:line="240" w:lineRule="auto"/>
              <w:jc w:val="right"/>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11015-01</w:t>
            </w:r>
          </w:p>
          <w:p w14:paraId="136E780F" w14:textId="77777777" w:rsidR="003143B3" w:rsidRPr="003143B3" w:rsidRDefault="003143B3" w:rsidP="003143B3">
            <w:pPr>
              <w:spacing w:after="0" w:line="240" w:lineRule="auto"/>
              <w:jc w:val="right"/>
              <w:rPr>
                <w:rFonts w:ascii="Calibri" w:eastAsia="Times New Roman" w:hAnsi="Calibri" w:cs="Calibri"/>
                <w:strike/>
                <w:sz w:val="20"/>
                <w:szCs w:val="20"/>
                <w:lang w:eastAsia="sl-SI"/>
              </w:rPr>
            </w:pPr>
          </w:p>
        </w:tc>
        <w:tc>
          <w:tcPr>
            <w:tcW w:w="1661" w:type="pct"/>
            <w:shd w:val="clear" w:color="auto" w:fill="auto"/>
            <w:hideMark/>
          </w:tcPr>
          <w:p w14:paraId="10008C6D"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 s starši v odsotnosti otroka - na daljavo</w:t>
            </w:r>
          </w:p>
        </w:tc>
        <w:tc>
          <w:tcPr>
            <w:tcW w:w="2579" w:type="pct"/>
            <w:shd w:val="clear" w:color="auto" w:fill="auto"/>
            <w:hideMark/>
          </w:tcPr>
          <w:p w14:paraId="0017F530" w14:textId="77777777" w:rsidR="003143B3" w:rsidRPr="003143B3" w:rsidRDefault="003143B3" w:rsidP="003143B3">
            <w:pPr>
              <w:spacing w:after="0" w:line="240" w:lineRule="auto"/>
              <w:rPr>
                <w:rFonts w:ascii="Calibri" w:eastAsia="Times New Roman" w:hAnsi="Calibri" w:cs="Calibri"/>
                <w:strike/>
                <w:sz w:val="20"/>
                <w:szCs w:val="20"/>
                <w:lang w:eastAsia="sl-SI"/>
              </w:rPr>
            </w:pPr>
            <w:r w:rsidRPr="003143B3">
              <w:rPr>
                <w:rFonts w:ascii="Calibri" w:eastAsia="Times New Roman" w:hAnsi="Calibri" w:cs="Calibri"/>
                <w:strike/>
                <w:sz w:val="20"/>
                <w:szCs w:val="20"/>
                <w:lang w:eastAsia="sl-SI"/>
              </w:rPr>
              <w:t>Prva obravnava s starši v odsotnosti otroka - na daljavo se izvaja s pomočjo IKT.</w:t>
            </w:r>
            <w:r w:rsidRPr="003143B3">
              <w:rPr>
                <w:rFonts w:ascii="Calibri" w:eastAsia="Times New Roman" w:hAnsi="Calibri" w:cs="Calibri"/>
                <w:strike/>
                <w:sz w:val="20"/>
                <w:szCs w:val="20"/>
                <w:lang w:eastAsia="sl-SI"/>
              </w:rPr>
              <w:br/>
              <w:t>V medicinski dokumentaciji mora biti zapis s podatkom o datumu in s povzetkom navodil, ki jih je pacient prejel od zdravnika specialista.</w:t>
            </w:r>
          </w:p>
        </w:tc>
      </w:tr>
    </w:tbl>
    <w:p w14:paraId="72065E48"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p>
    <w:tbl>
      <w:tblPr>
        <w:tblW w:w="0" w:type="auto"/>
        <w:tblCellMar>
          <w:left w:w="70" w:type="dxa"/>
          <w:right w:w="70" w:type="dxa"/>
        </w:tblCellMar>
        <w:tblLook w:val="04A0" w:firstRow="1" w:lastRow="0" w:firstColumn="1" w:lastColumn="0" w:noHBand="0" w:noVBand="1"/>
      </w:tblPr>
      <w:tblGrid>
        <w:gridCol w:w="647"/>
        <w:gridCol w:w="2102"/>
        <w:gridCol w:w="4622"/>
        <w:gridCol w:w="809"/>
        <w:gridCol w:w="1223"/>
      </w:tblGrid>
      <w:tr w:rsidR="003143B3" w:rsidRPr="003143B3" w14:paraId="0F9A9474" w14:textId="77777777" w:rsidTr="00BB0EB4">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5BF633" w14:textId="77777777" w:rsidR="003143B3" w:rsidRPr="003143B3" w:rsidRDefault="003143B3" w:rsidP="003143B3">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Šifra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010115" w14:textId="77777777" w:rsidR="003143B3" w:rsidRPr="003143B3" w:rsidRDefault="003143B3" w:rsidP="003143B3">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935487" w14:textId="77777777" w:rsidR="003143B3" w:rsidRPr="003143B3" w:rsidRDefault="003143B3" w:rsidP="003143B3">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Dolg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1E86F9" w14:textId="77777777" w:rsidR="003143B3" w:rsidRPr="003143B3" w:rsidRDefault="003143B3" w:rsidP="003143B3">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Št. enot mere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2CE6B0" w14:textId="77777777" w:rsidR="003143B3" w:rsidRPr="003143B3" w:rsidRDefault="003143B3" w:rsidP="003143B3">
            <w:pPr>
              <w:spacing w:after="0" w:line="240" w:lineRule="auto"/>
              <w:jc w:val="right"/>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Normativ v minutah</w:t>
            </w:r>
          </w:p>
        </w:tc>
      </w:tr>
      <w:tr w:rsidR="003143B3" w:rsidRPr="003143B3" w14:paraId="6F015728" w14:textId="77777777" w:rsidTr="00BB0EB4">
        <w:trPr>
          <w:trHeight w:val="273"/>
        </w:trPr>
        <w:tc>
          <w:tcPr>
            <w:tcW w:w="0" w:type="auto"/>
            <w:tcBorders>
              <w:top w:val="nil"/>
              <w:left w:val="single" w:sz="4" w:space="0" w:color="auto"/>
              <w:bottom w:val="single" w:sz="4" w:space="0" w:color="auto"/>
              <w:right w:val="single" w:sz="4" w:space="0" w:color="auto"/>
            </w:tcBorders>
            <w:shd w:val="clear" w:color="auto" w:fill="auto"/>
            <w:hideMark/>
          </w:tcPr>
          <w:p w14:paraId="383DE78E"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11009</w:t>
            </w:r>
          </w:p>
        </w:tc>
        <w:tc>
          <w:tcPr>
            <w:tcW w:w="0" w:type="auto"/>
            <w:tcBorders>
              <w:top w:val="nil"/>
              <w:left w:val="nil"/>
              <w:bottom w:val="single" w:sz="4" w:space="0" w:color="auto"/>
              <w:right w:val="single" w:sz="4" w:space="0" w:color="auto"/>
            </w:tcBorders>
            <w:shd w:val="clear" w:color="auto" w:fill="auto"/>
            <w:hideMark/>
          </w:tcPr>
          <w:p w14:paraId="39E91305"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s starši</w:t>
            </w:r>
          </w:p>
        </w:tc>
        <w:tc>
          <w:tcPr>
            <w:tcW w:w="0" w:type="auto"/>
            <w:tcBorders>
              <w:top w:val="nil"/>
              <w:left w:val="nil"/>
              <w:bottom w:val="single" w:sz="4" w:space="0" w:color="auto"/>
              <w:right w:val="single" w:sz="4" w:space="0" w:color="auto"/>
            </w:tcBorders>
            <w:shd w:val="clear" w:color="auto" w:fill="auto"/>
            <w:hideMark/>
          </w:tcPr>
          <w:p w14:paraId="3D8B77E4"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s starši</w:t>
            </w:r>
          </w:p>
        </w:tc>
        <w:tc>
          <w:tcPr>
            <w:tcW w:w="0" w:type="auto"/>
            <w:tcBorders>
              <w:top w:val="nil"/>
              <w:left w:val="nil"/>
              <w:bottom w:val="single" w:sz="4" w:space="0" w:color="auto"/>
              <w:right w:val="single" w:sz="4" w:space="0" w:color="auto"/>
            </w:tcBorders>
            <w:shd w:val="clear" w:color="auto" w:fill="auto"/>
            <w:hideMark/>
          </w:tcPr>
          <w:p w14:paraId="2A832DD6"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53,2</w:t>
            </w:r>
          </w:p>
        </w:tc>
        <w:tc>
          <w:tcPr>
            <w:tcW w:w="0" w:type="auto"/>
            <w:tcBorders>
              <w:top w:val="nil"/>
              <w:left w:val="nil"/>
              <w:bottom w:val="single" w:sz="4" w:space="0" w:color="auto"/>
              <w:right w:val="single" w:sz="4" w:space="0" w:color="auto"/>
            </w:tcBorders>
            <w:shd w:val="clear" w:color="auto" w:fill="auto"/>
            <w:hideMark/>
          </w:tcPr>
          <w:p w14:paraId="05823394"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140</w:t>
            </w:r>
          </w:p>
        </w:tc>
      </w:tr>
      <w:tr w:rsidR="003143B3" w:rsidRPr="003143B3" w14:paraId="26A801B2" w14:textId="77777777" w:rsidTr="00BB0EB4">
        <w:trPr>
          <w:trHeight w:val="404"/>
        </w:trPr>
        <w:tc>
          <w:tcPr>
            <w:tcW w:w="0" w:type="auto"/>
            <w:tcBorders>
              <w:top w:val="nil"/>
              <w:left w:val="single" w:sz="4" w:space="0" w:color="auto"/>
              <w:bottom w:val="single" w:sz="4" w:space="0" w:color="auto"/>
              <w:right w:val="single" w:sz="4" w:space="0" w:color="auto"/>
            </w:tcBorders>
            <w:shd w:val="clear" w:color="auto" w:fill="auto"/>
            <w:hideMark/>
          </w:tcPr>
          <w:p w14:paraId="217981AF"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11010</w:t>
            </w:r>
          </w:p>
        </w:tc>
        <w:tc>
          <w:tcPr>
            <w:tcW w:w="0" w:type="auto"/>
            <w:tcBorders>
              <w:top w:val="nil"/>
              <w:left w:val="nil"/>
              <w:bottom w:val="single" w:sz="4" w:space="0" w:color="auto"/>
              <w:right w:val="single" w:sz="4" w:space="0" w:color="auto"/>
            </w:tcBorders>
            <w:shd w:val="clear" w:color="auto" w:fill="auto"/>
            <w:hideMark/>
          </w:tcPr>
          <w:p w14:paraId="4D70DCA2"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otroka samega</w:t>
            </w:r>
          </w:p>
        </w:tc>
        <w:tc>
          <w:tcPr>
            <w:tcW w:w="0" w:type="auto"/>
            <w:tcBorders>
              <w:top w:val="nil"/>
              <w:left w:val="nil"/>
              <w:bottom w:val="single" w:sz="4" w:space="0" w:color="auto"/>
              <w:right w:val="single" w:sz="4" w:space="0" w:color="auto"/>
            </w:tcBorders>
            <w:shd w:val="clear" w:color="auto" w:fill="auto"/>
            <w:hideMark/>
          </w:tcPr>
          <w:p w14:paraId="7DCD0651"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otroka samega</w:t>
            </w:r>
          </w:p>
        </w:tc>
        <w:tc>
          <w:tcPr>
            <w:tcW w:w="0" w:type="auto"/>
            <w:tcBorders>
              <w:top w:val="nil"/>
              <w:left w:val="nil"/>
              <w:bottom w:val="single" w:sz="4" w:space="0" w:color="auto"/>
              <w:right w:val="single" w:sz="4" w:space="0" w:color="auto"/>
            </w:tcBorders>
            <w:shd w:val="clear" w:color="auto" w:fill="auto"/>
            <w:hideMark/>
          </w:tcPr>
          <w:p w14:paraId="3D785EF7"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45,6</w:t>
            </w:r>
          </w:p>
        </w:tc>
        <w:tc>
          <w:tcPr>
            <w:tcW w:w="0" w:type="auto"/>
            <w:tcBorders>
              <w:top w:val="nil"/>
              <w:left w:val="nil"/>
              <w:bottom w:val="single" w:sz="4" w:space="0" w:color="auto"/>
              <w:right w:val="single" w:sz="4" w:space="0" w:color="auto"/>
            </w:tcBorders>
            <w:shd w:val="clear" w:color="auto" w:fill="auto"/>
            <w:hideMark/>
          </w:tcPr>
          <w:p w14:paraId="4DE00837"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120</w:t>
            </w:r>
          </w:p>
        </w:tc>
      </w:tr>
      <w:tr w:rsidR="003143B3" w:rsidRPr="003143B3" w14:paraId="257CD182" w14:textId="77777777" w:rsidTr="00BB0EB4">
        <w:trPr>
          <w:trHeight w:val="482"/>
        </w:trPr>
        <w:tc>
          <w:tcPr>
            <w:tcW w:w="0" w:type="auto"/>
            <w:tcBorders>
              <w:top w:val="nil"/>
              <w:left w:val="single" w:sz="4" w:space="0" w:color="auto"/>
              <w:bottom w:val="single" w:sz="4" w:space="0" w:color="auto"/>
              <w:right w:val="single" w:sz="4" w:space="0" w:color="auto"/>
            </w:tcBorders>
            <w:shd w:val="clear" w:color="auto" w:fill="auto"/>
            <w:hideMark/>
          </w:tcPr>
          <w:p w14:paraId="1655C9BB"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11011</w:t>
            </w:r>
          </w:p>
        </w:tc>
        <w:tc>
          <w:tcPr>
            <w:tcW w:w="0" w:type="auto"/>
            <w:tcBorders>
              <w:top w:val="nil"/>
              <w:left w:val="nil"/>
              <w:bottom w:val="single" w:sz="4" w:space="0" w:color="auto"/>
              <w:right w:val="single" w:sz="4" w:space="0" w:color="auto"/>
            </w:tcBorders>
            <w:shd w:val="clear" w:color="auto" w:fill="auto"/>
            <w:hideMark/>
          </w:tcPr>
          <w:p w14:paraId="7428CA05"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s starši v odsotnosti otroka</w:t>
            </w:r>
          </w:p>
        </w:tc>
        <w:tc>
          <w:tcPr>
            <w:tcW w:w="0" w:type="auto"/>
            <w:tcBorders>
              <w:top w:val="nil"/>
              <w:left w:val="nil"/>
              <w:bottom w:val="single" w:sz="4" w:space="0" w:color="auto"/>
              <w:right w:val="single" w:sz="4" w:space="0" w:color="auto"/>
            </w:tcBorders>
            <w:shd w:val="clear" w:color="auto" w:fill="auto"/>
            <w:hideMark/>
          </w:tcPr>
          <w:p w14:paraId="5BDB1FC5"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s starši v odsotnosti otroka</w:t>
            </w:r>
          </w:p>
        </w:tc>
        <w:tc>
          <w:tcPr>
            <w:tcW w:w="0" w:type="auto"/>
            <w:tcBorders>
              <w:top w:val="nil"/>
              <w:left w:val="nil"/>
              <w:bottom w:val="single" w:sz="4" w:space="0" w:color="auto"/>
              <w:right w:val="single" w:sz="4" w:space="0" w:color="auto"/>
            </w:tcBorders>
            <w:shd w:val="clear" w:color="auto" w:fill="auto"/>
            <w:hideMark/>
          </w:tcPr>
          <w:p w14:paraId="005EAF72"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38,0</w:t>
            </w:r>
          </w:p>
        </w:tc>
        <w:tc>
          <w:tcPr>
            <w:tcW w:w="0" w:type="auto"/>
            <w:tcBorders>
              <w:top w:val="nil"/>
              <w:left w:val="nil"/>
              <w:bottom w:val="single" w:sz="4" w:space="0" w:color="auto"/>
              <w:right w:val="single" w:sz="4" w:space="0" w:color="auto"/>
            </w:tcBorders>
            <w:shd w:val="clear" w:color="auto" w:fill="auto"/>
            <w:hideMark/>
          </w:tcPr>
          <w:p w14:paraId="4B7D6AF3"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100</w:t>
            </w:r>
          </w:p>
        </w:tc>
      </w:tr>
      <w:tr w:rsidR="003143B3" w:rsidRPr="003143B3" w14:paraId="6C9506D6" w14:textId="77777777" w:rsidTr="00BB0EB4">
        <w:trPr>
          <w:trHeight w:val="1275"/>
        </w:trPr>
        <w:tc>
          <w:tcPr>
            <w:tcW w:w="0" w:type="auto"/>
            <w:tcBorders>
              <w:top w:val="nil"/>
              <w:left w:val="single" w:sz="4" w:space="0" w:color="auto"/>
              <w:bottom w:val="single" w:sz="4" w:space="0" w:color="auto"/>
              <w:right w:val="single" w:sz="4" w:space="0" w:color="auto"/>
            </w:tcBorders>
            <w:shd w:val="clear" w:color="auto" w:fill="auto"/>
            <w:hideMark/>
          </w:tcPr>
          <w:p w14:paraId="407E394D"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11013</w:t>
            </w:r>
          </w:p>
        </w:tc>
        <w:tc>
          <w:tcPr>
            <w:tcW w:w="0" w:type="auto"/>
            <w:tcBorders>
              <w:top w:val="nil"/>
              <w:left w:val="nil"/>
              <w:bottom w:val="single" w:sz="4" w:space="0" w:color="auto"/>
              <w:right w:val="single" w:sz="4" w:space="0" w:color="auto"/>
            </w:tcBorders>
            <w:shd w:val="clear" w:color="auto" w:fill="auto"/>
            <w:hideMark/>
          </w:tcPr>
          <w:p w14:paraId="456906FB"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s starši - na daljavo</w:t>
            </w:r>
          </w:p>
        </w:tc>
        <w:tc>
          <w:tcPr>
            <w:tcW w:w="0" w:type="auto"/>
            <w:tcBorders>
              <w:top w:val="nil"/>
              <w:left w:val="nil"/>
              <w:bottom w:val="single" w:sz="4" w:space="0" w:color="auto"/>
              <w:right w:val="single" w:sz="4" w:space="0" w:color="auto"/>
            </w:tcBorders>
            <w:shd w:val="clear" w:color="auto" w:fill="auto"/>
            <w:hideMark/>
          </w:tcPr>
          <w:p w14:paraId="693D9403"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s starši - na daljavo se izvaja s pomočjo IKT.</w:t>
            </w:r>
            <w:r w:rsidRPr="003143B3">
              <w:rPr>
                <w:rFonts w:ascii="Calibri" w:eastAsia="Times New Roman" w:hAnsi="Calibri" w:cs="Calibri"/>
                <w:sz w:val="20"/>
                <w:szCs w:val="20"/>
                <w:lang w:eastAsia="sl-SI"/>
              </w:rPr>
              <w:br/>
              <w:t>V medicinski dokumentaciji mora biti zapis s podatkom o datumu in s povzetkom navodil, ki jih je pacient prejel od zdravnika specialista.</w:t>
            </w:r>
          </w:p>
        </w:tc>
        <w:tc>
          <w:tcPr>
            <w:tcW w:w="0" w:type="auto"/>
            <w:tcBorders>
              <w:top w:val="nil"/>
              <w:left w:val="nil"/>
              <w:bottom w:val="single" w:sz="4" w:space="0" w:color="auto"/>
              <w:right w:val="single" w:sz="4" w:space="0" w:color="auto"/>
            </w:tcBorders>
            <w:shd w:val="clear" w:color="auto" w:fill="auto"/>
            <w:hideMark/>
          </w:tcPr>
          <w:p w14:paraId="7A642635"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53,2</w:t>
            </w:r>
          </w:p>
        </w:tc>
        <w:tc>
          <w:tcPr>
            <w:tcW w:w="0" w:type="auto"/>
            <w:tcBorders>
              <w:top w:val="nil"/>
              <w:left w:val="nil"/>
              <w:bottom w:val="single" w:sz="4" w:space="0" w:color="auto"/>
              <w:right w:val="single" w:sz="4" w:space="0" w:color="auto"/>
            </w:tcBorders>
            <w:shd w:val="clear" w:color="auto" w:fill="auto"/>
            <w:hideMark/>
          </w:tcPr>
          <w:p w14:paraId="6F1AA767"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140</w:t>
            </w:r>
          </w:p>
        </w:tc>
      </w:tr>
      <w:tr w:rsidR="003143B3" w:rsidRPr="003143B3" w14:paraId="563FC345" w14:textId="77777777" w:rsidTr="00BB0EB4">
        <w:trPr>
          <w:trHeight w:val="1275"/>
        </w:trPr>
        <w:tc>
          <w:tcPr>
            <w:tcW w:w="0" w:type="auto"/>
            <w:tcBorders>
              <w:top w:val="nil"/>
              <w:left w:val="single" w:sz="4" w:space="0" w:color="auto"/>
              <w:bottom w:val="single" w:sz="4" w:space="0" w:color="auto"/>
              <w:right w:val="single" w:sz="4" w:space="0" w:color="auto"/>
            </w:tcBorders>
            <w:shd w:val="clear" w:color="auto" w:fill="auto"/>
            <w:hideMark/>
          </w:tcPr>
          <w:p w14:paraId="2C3439A7"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11014</w:t>
            </w:r>
          </w:p>
        </w:tc>
        <w:tc>
          <w:tcPr>
            <w:tcW w:w="0" w:type="auto"/>
            <w:tcBorders>
              <w:top w:val="nil"/>
              <w:left w:val="nil"/>
              <w:bottom w:val="single" w:sz="4" w:space="0" w:color="auto"/>
              <w:right w:val="single" w:sz="4" w:space="0" w:color="auto"/>
            </w:tcBorders>
            <w:shd w:val="clear" w:color="auto" w:fill="auto"/>
            <w:hideMark/>
          </w:tcPr>
          <w:p w14:paraId="6A948386"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otroka samega - na daljavo</w:t>
            </w:r>
          </w:p>
        </w:tc>
        <w:tc>
          <w:tcPr>
            <w:tcW w:w="0" w:type="auto"/>
            <w:tcBorders>
              <w:top w:val="nil"/>
              <w:left w:val="nil"/>
              <w:bottom w:val="single" w:sz="4" w:space="0" w:color="auto"/>
              <w:right w:val="single" w:sz="4" w:space="0" w:color="auto"/>
            </w:tcBorders>
            <w:shd w:val="clear" w:color="auto" w:fill="auto"/>
            <w:hideMark/>
          </w:tcPr>
          <w:p w14:paraId="5E868CEF"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otroka samega - na daljavo se izvaja s pomočjo IKT.</w:t>
            </w:r>
            <w:r w:rsidRPr="003143B3">
              <w:rPr>
                <w:rFonts w:ascii="Calibri" w:eastAsia="Times New Roman" w:hAnsi="Calibri" w:cs="Calibri"/>
                <w:sz w:val="20"/>
                <w:szCs w:val="20"/>
                <w:lang w:eastAsia="sl-SI"/>
              </w:rPr>
              <w:br/>
              <w:t>V medicinski dokumentaciji mora biti zapis s podatkom o datumu in s povzetkom navodil, ki jih je pacient prejel od zdravnika specialista.</w:t>
            </w:r>
          </w:p>
        </w:tc>
        <w:tc>
          <w:tcPr>
            <w:tcW w:w="0" w:type="auto"/>
            <w:tcBorders>
              <w:top w:val="nil"/>
              <w:left w:val="nil"/>
              <w:bottom w:val="single" w:sz="4" w:space="0" w:color="auto"/>
              <w:right w:val="single" w:sz="4" w:space="0" w:color="auto"/>
            </w:tcBorders>
            <w:shd w:val="clear" w:color="auto" w:fill="auto"/>
            <w:hideMark/>
          </w:tcPr>
          <w:p w14:paraId="6AD9A42F"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45,6</w:t>
            </w:r>
          </w:p>
        </w:tc>
        <w:tc>
          <w:tcPr>
            <w:tcW w:w="0" w:type="auto"/>
            <w:tcBorders>
              <w:top w:val="nil"/>
              <w:left w:val="nil"/>
              <w:bottom w:val="single" w:sz="4" w:space="0" w:color="auto"/>
              <w:right w:val="single" w:sz="4" w:space="0" w:color="auto"/>
            </w:tcBorders>
            <w:shd w:val="clear" w:color="auto" w:fill="auto"/>
            <w:hideMark/>
          </w:tcPr>
          <w:p w14:paraId="3A7C867A"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120</w:t>
            </w:r>
          </w:p>
        </w:tc>
      </w:tr>
      <w:tr w:rsidR="003143B3" w:rsidRPr="003143B3" w14:paraId="108B91B0" w14:textId="77777777" w:rsidTr="00BB0EB4">
        <w:trPr>
          <w:trHeight w:val="1275"/>
        </w:trPr>
        <w:tc>
          <w:tcPr>
            <w:tcW w:w="0" w:type="auto"/>
            <w:tcBorders>
              <w:top w:val="nil"/>
              <w:left w:val="single" w:sz="4" w:space="0" w:color="auto"/>
              <w:bottom w:val="single" w:sz="4" w:space="0" w:color="auto"/>
              <w:right w:val="single" w:sz="4" w:space="0" w:color="auto"/>
            </w:tcBorders>
            <w:shd w:val="clear" w:color="auto" w:fill="auto"/>
            <w:hideMark/>
          </w:tcPr>
          <w:p w14:paraId="67331CCF"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11015</w:t>
            </w:r>
          </w:p>
        </w:tc>
        <w:tc>
          <w:tcPr>
            <w:tcW w:w="0" w:type="auto"/>
            <w:tcBorders>
              <w:top w:val="nil"/>
              <w:left w:val="nil"/>
              <w:bottom w:val="single" w:sz="4" w:space="0" w:color="auto"/>
              <w:right w:val="single" w:sz="4" w:space="0" w:color="auto"/>
            </w:tcBorders>
            <w:shd w:val="clear" w:color="auto" w:fill="auto"/>
            <w:hideMark/>
          </w:tcPr>
          <w:p w14:paraId="2EE51CDF"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 s starši v odsotnosti otroka - na daljavo</w:t>
            </w:r>
          </w:p>
        </w:tc>
        <w:tc>
          <w:tcPr>
            <w:tcW w:w="0" w:type="auto"/>
            <w:tcBorders>
              <w:top w:val="nil"/>
              <w:left w:val="nil"/>
              <w:bottom w:val="single" w:sz="4" w:space="0" w:color="auto"/>
              <w:right w:val="single" w:sz="4" w:space="0" w:color="auto"/>
            </w:tcBorders>
            <w:shd w:val="clear" w:color="auto" w:fill="auto"/>
            <w:hideMark/>
          </w:tcPr>
          <w:p w14:paraId="26917187"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Prva obravnava s starši v odsotnosti otroka - na daljavo se izvaja s pomočjo IKT.</w:t>
            </w:r>
            <w:r w:rsidRPr="003143B3">
              <w:rPr>
                <w:rFonts w:ascii="Calibri" w:eastAsia="Times New Roman" w:hAnsi="Calibri" w:cs="Calibri"/>
                <w:sz w:val="20"/>
                <w:szCs w:val="20"/>
                <w:lang w:eastAsia="sl-SI"/>
              </w:rPr>
              <w:br/>
              <w:t>V medicinski dokumentaciji mora biti zapis s podatkom o datumu in s povzetkom navodil, ki jih je pacient prejel od zdravnika specialista.</w:t>
            </w:r>
          </w:p>
        </w:tc>
        <w:tc>
          <w:tcPr>
            <w:tcW w:w="0" w:type="auto"/>
            <w:tcBorders>
              <w:top w:val="nil"/>
              <w:left w:val="nil"/>
              <w:bottom w:val="single" w:sz="4" w:space="0" w:color="auto"/>
              <w:right w:val="single" w:sz="4" w:space="0" w:color="auto"/>
            </w:tcBorders>
            <w:shd w:val="clear" w:color="auto" w:fill="auto"/>
            <w:hideMark/>
          </w:tcPr>
          <w:p w14:paraId="34BD0BB4"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38,0</w:t>
            </w:r>
          </w:p>
        </w:tc>
        <w:tc>
          <w:tcPr>
            <w:tcW w:w="0" w:type="auto"/>
            <w:tcBorders>
              <w:top w:val="nil"/>
              <w:left w:val="nil"/>
              <w:bottom w:val="single" w:sz="4" w:space="0" w:color="auto"/>
              <w:right w:val="single" w:sz="4" w:space="0" w:color="auto"/>
            </w:tcBorders>
            <w:shd w:val="clear" w:color="auto" w:fill="auto"/>
            <w:hideMark/>
          </w:tcPr>
          <w:p w14:paraId="5376D30E"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100</w:t>
            </w:r>
          </w:p>
        </w:tc>
      </w:tr>
    </w:tbl>
    <w:p w14:paraId="5560B8FF"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p>
    <w:p w14:paraId="7AA5E0FB"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Za storitve veljajo naslednji podrobni podatki:</w:t>
      </w:r>
    </w:p>
    <w:p w14:paraId="48B4EEED"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Naziv enote mere:</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Točka</w:t>
      </w:r>
    </w:p>
    <w:p w14:paraId="603EC9BF"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Oznaka količine:</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1 – kol. je 1</w:t>
      </w:r>
    </w:p>
    <w:p w14:paraId="63CE8172"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lastRenderedPageBreak/>
        <w:t>- Maks. dovoljeno št. storitev na obravnavo:</w:t>
      </w:r>
      <w:r w:rsidRPr="003143B3">
        <w:rPr>
          <w:rFonts w:ascii="Calibri" w:eastAsia="Calibri" w:hAnsi="Calibri" w:cs="Arial"/>
          <w:color w:val="000000"/>
        </w:rPr>
        <w:tab/>
        <w:t>1</w:t>
      </w:r>
    </w:p>
    <w:p w14:paraId="0448E32F"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Kadrovski normativ:</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1 pedopsihiater; 1 višja medicinska sestra</w:t>
      </w:r>
    </w:p>
    <w:p w14:paraId="7B4043B5"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Evidenčna storitev:</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Ne</w:t>
      </w:r>
    </w:p>
    <w:p w14:paraId="6B727B73"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Oznaka storitve:</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P</w:t>
      </w:r>
    </w:p>
    <w:p w14:paraId="21F6DEFE"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Skupina storitev:</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1100(0)</w:t>
      </w:r>
    </w:p>
    <w:p w14:paraId="16D585A0"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Nivo planiranja:</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Z0030</w:t>
      </w:r>
    </w:p>
    <w:p w14:paraId="18740C51"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Šifrant 43:</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Z0030</w:t>
      </w:r>
    </w:p>
    <w:p w14:paraId="370933F4"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Tip storitve:</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2 TOC</w:t>
      </w:r>
    </w:p>
    <w:p w14:paraId="771AD7C7"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r w:rsidRPr="003143B3">
        <w:rPr>
          <w:rFonts w:ascii="Calibri" w:eastAsia="Calibri" w:hAnsi="Calibri" w:cs="Arial"/>
          <w:color w:val="000000"/>
        </w:rPr>
        <w:t>- Oznaka cene:</w:t>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r>
      <w:r w:rsidRPr="003143B3">
        <w:rPr>
          <w:rFonts w:ascii="Calibri" w:eastAsia="Calibri" w:hAnsi="Calibri" w:cs="Arial"/>
          <w:color w:val="000000"/>
        </w:rPr>
        <w:tab/>
        <w:t>3</w:t>
      </w:r>
    </w:p>
    <w:p w14:paraId="5BD4D9B6"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p>
    <w:p w14:paraId="17807554" w14:textId="0D80882F" w:rsidR="003143B3" w:rsidRDefault="003143B3" w:rsidP="003143B3">
      <w:pPr>
        <w:widowControl w:val="0"/>
        <w:suppressAutoHyphens/>
        <w:spacing w:after="0" w:line="240" w:lineRule="auto"/>
        <w:jc w:val="both"/>
        <w:rPr>
          <w:rFonts w:eastAsia="Times New Roman" w:cstheme="minorHAnsi"/>
          <w:color w:val="000000"/>
          <w:lang w:eastAsia="sl-SI"/>
        </w:rPr>
      </w:pPr>
      <w:r w:rsidRPr="003143B3">
        <w:rPr>
          <w:rFonts w:eastAsia="Times New Roman" w:cstheme="minorHAnsi"/>
          <w:color w:val="000000"/>
          <w:lang w:eastAsia="sl-SI"/>
        </w:rPr>
        <w:t>Spremembe povezovalnega šifranta K1</w:t>
      </w:r>
      <w:r w:rsidRPr="003143B3">
        <w:rPr>
          <w:rFonts w:eastAsia="Times New Roman" w:cstheme="minorHAnsi"/>
          <w:lang w:eastAsia="sl-SI"/>
        </w:rPr>
        <w:t xml:space="preserve"> »</w:t>
      </w:r>
      <w:r w:rsidRPr="003143B3">
        <w:rPr>
          <w:rFonts w:eastAsia="Times New Roman" w:cstheme="minorHAnsi"/>
          <w:color w:val="000000"/>
          <w:lang w:eastAsia="sl-SI"/>
        </w:rPr>
        <w:t>Vrste zdravstvene dejavnosti in storitve za obračun«:</w:t>
      </w:r>
    </w:p>
    <w:p w14:paraId="16F51B77" w14:textId="77777777" w:rsidR="003143B3" w:rsidRPr="003143B3" w:rsidRDefault="003143B3" w:rsidP="003143B3">
      <w:pPr>
        <w:widowControl w:val="0"/>
        <w:suppressAutoHyphens/>
        <w:spacing w:after="0" w:line="240" w:lineRule="auto"/>
        <w:jc w:val="both"/>
        <w:rPr>
          <w:rFonts w:eastAsia="Times New Roman" w:cstheme="minorHAnsi"/>
          <w:color w:val="00000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1249"/>
        <w:gridCol w:w="41"/>
        <w:gridCol w:w="2971"/>
        <w:gridCol w:w="2208"/>
        <w:gridCol w:w="132"/>
        <w:gridCol w:w="2215"/>
      </w:tblGrid>
      <w:tr w:rsidR="003143B3" w:rsidRPr="003143B3" w14:paraId="74C0FB97" w14:textId="77777777" w:rsidTr="00BB0EB4">
        <w:trPr>
          <w:trHeight w:val="255"/>
        </w:trPr>
        <w:tc>
          <w:tcPr>
            <w:tcW w:w="312" w:type="pct"/>
            <w:shd w:val="clear" w:color="auto" w:fill="auto"/>
            <w:vAlign w:val="center"/>
            <w:hideMark/>
          </w:tcPr>
          <w:p w14:paraId="3621CB71"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Vrsta dej.</w:t>
            </w:r>
          </w:p>
        </w:tc>
        <w:tc>
          <w:tcPr>
            <w:tcW w:w="664" w:type="pct"/>
            <w:shd w:val="clear" w:color="auto" w:fill="auto"/>
            <w:noWrap/>
            <w:vAlign w:val="center"/>
            <w:hideMark/>
          </w:tcPr>
          <w:p w14:paraId="4986832B"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Podvrsta dej.</w:t>
            </w:r>
          </w:p>
        </w:tc>
        <w:tc>
          <w:tcPr>
            <w:tcW w:w="1602" w:type="pct"/>
            <w:gridSpan w:val="2"/>
            <w:shd w:val="clear" w:color="auto" w:fill="auto"/>
            <w:vAlign w:val="center"/>
          </w:tcPr>
          <w:p w14:paraId="4862EFA6"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Naziv dejavnosti</w:t>
            </w:r>
          </w:p>
        </w:tc>
        <w:tc>
          <w:tcPr>
            <w:tcW w:w="1174" w:type="pct"/>
            <w:shd w:val="clear" w:color="auto" w:fill="auto"/>
            <w:vAlign w:val="center"/>
          </w:tcPr>
          <w:p w14:paraId="169083C8"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Šifrant K1.2 - Dovoljeni seznami storitev obračuna po podvrstah zdravstvene dejavnosti</w:t>
            </w:r>
          </w:p>
        </w:tc>
        <w:tc>
          <w:tcPr>
            <w:tcW w:w="1248" w:type="pct"/>
            <w:gridSpan w:val="2"/>
            <w:shd w:val="clear" w:color="auto" w:fill="auto"/>
            <w:vAlign w:val="center"/>
          </w:tcPr>
          <w:p w14:paraId="411C4647"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Skupine storitev za potrebe planiranja in spremljanja realizacije na ZZZS po  podvrstah zdrav. dej. (Šifrant 43)</w:t>
            </w:r>
          </w:p>
        </w:tc>
      </w:tr>
      <w:tr w:rsidR="003143B3" w:rsidRPr="003143B3" w14:paraId="631000D3" w14:textId="77777777" w:rsidTr="00BB0EB4">
        <w:trPr>
          <w:trHeight w:val="255"/>
        </w:trPr>
        <w:tc>
          <w:tcPr>
            <w:tcW w:w="312" w:type="pct"/>
            <w:shd w:val="clear" w:color="auto" w:fill="auto"/>
            <w:vAlign w:val="bottom"/>
            <w:hideMark/>
          </w:tcPr>
          <w:p w14:paraId="2A80BBFB"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224</w:t>
            </w:r>
          </w:p>
        </w:tc>
        <w:tc>
          <w:tcPr>
            <w:tcW w:w="4688" w:type="pct"/>
            <w:gridSpan w:val="6"/>
            <w:shd w:val="clear" w:color="auto" w:fill="auto"/>
            <w:noWrap/>
            <w:vAlign w:val="bottom"/>
            <w:hideMark/>
          </w:tcPr>
          <w:p w14:paraId="27B843DB"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Otroška in mladostniška psihiatrija v specialistični zunajbolnišnični dejavnosti</w:t>
            </w:r>
          </w:p>
        </w:tc>
      </w:tr>
      <w:tr w:rsidR="003143B3" w:rsidRPr="003143B3" w14:paraId="48A0610A" w14:textId="77777777" w:rsidTr="00BB0EB4">
        <w:trPr>
          <w:trHeight w:val="255"/>
        </w:trPr>
        <w:tc>
          <w:tcPr>
            <w:tcW w:w="312" w:type="pct"/>
            <w:shd w:val="clear" w:color="auto" w:fill="auto"/>
            <w:vAlign w:val="bottom"/>
            <w:hideMark/>
          </w:tcPr>
          <w:p w14:paraId="77FC7770"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 </w:t>
            </w:r>
          </w:p>
        </w:tc>
        <w:tc>
          <w:tcPr>
            <w:tcW w:w="686" w:type="pct"/>
            <w:gridSpan w:val="2"/>
            <w:shd w:val="clear" w:color="auto" w:fill="auto"/>
            <w:noWrap/>
            <w:vAlign w:val="bottom"/>
            <w:hideMark/>
          </w:tcPr>
          <w:p w14:paraId="2B7F0D42" w14:textId="77777777" w:rsidR="003143B3" w:rsidRPr="003143B3" w:rsidRDefault="003143B3" w:rsidP="003143B3">
            <w:pPr>
              <w:spacing w:after="0" w:line="240" w:lineRule="auto"/>
              <w:jc w:val="right"/>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242</w:t>
            </w:r>
          </w:p>
        </w:tc>
        <w:tc>
          <w:tcPr>
            <w:tcW w:w="1580" w:type="pct"/>
            <w:shd w:val="clear" w:color="auto" w:fill="auto"/>
            <w:vAlign w:val="bottom"/>
            <w:hideMark/>
          </w:tcPr>
          <w:p w14:paraId="442C6356"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Pedopsihiatrija</w:t>
            </w:r>
          </w:p>
        </w:tc>
        <w:tc>
          <w:tcPr>
            <w:tcW w:w="1244" w:type="pct"/>
            <w:gridSpan w:val="2"/>
            <w:shd w:val="clear" w:color="auto" w:fill="auto"/>
            <w:vAlign w:val="bottom"/>
            <w:hideMark/>
          </w:tcPr>
          <w:p w14:paraId="75EBA338" w14:textId="77777777" w:rsidR="003143B3" w:rsidRPr="003143B3" w:rsidRDefault="003143B3" w:rsidP="003143B3">
            <w:pPr>
              <w:spacing w:after="0" w:line="240" w:lineRule="auto"/>
              <w:rPr>
                <w:rFonts w:ascii="Calibri" w:eastAsia="Times New Roman" w:hAnsi="Calibri" w:cs="Calibri"/>
                <w:sz w:val="20"/>
                <w:szCs w:val="20"/>
                <w:lang w:eastAsia="sl-SI"/>
              </w:rPr>
            </w:pPr>
            <w:r w:rsidRPr="003143B3">
              <w:rPr>
                <w:rFonts w:ascii="Calibri" w:eastAsia="Times New Roman" w:hAnsi="Calibri" w:cs="Calibri"/>
                <w:sz w:val="20"/>
                <w:szCs w:val="20"/>
                <w:lang w:eastAsia="sl-SI"/>
              </w:rPr>
              <w:t>Šifrant 15.25</w:t>
            </w:r>
          </w:p>
        </w:tc>
        <w:tc>
          <w:tcPr>
            <w:tcW w:w="1178" w:type="pct"/>
            <w:shd w:val="clear" w:color="auto" w:fill="auto"/>
            <w:vAlign w:val="bottom"/>
            <w:hideMark/>
          </w:tcPr>
          <w:p w14:paraId="6BE19866" w14:textId="77777777" w:rsidR="003143B3" w:rsidRPr="003143B3" w:rsidRDefault="003143B3" w:rsidP="003143B3">
            <w:pPr>
              <w:spacing w:after="0" w:line="240" w:lineRule="auto"/>
              <w:rPr>
                <w:rFonts w:ascii="Calibri" w:eastAsia="Times New Roman" w:hAnsi="Calibri" w:cs="Calibri"/>
                <w:b/>
                <w:bCs/>
                <w:sz w:val="20"/>
                <w:szCs w:val="20"/>
                <w:lang w:eastAsia="sl-SI"/>
              </w:rPr>
            </w:pPr>
            <w:r w:rsidRPr="003143B3">
              <w:rPr>
                <w:rFonts w:ascii="Calibri" w:eastAsia="Times New Roman" w:hAnsi="Calibri" w:cs="Calibri"/>
                <w:b/>
                <w:bCs/>
                <w:sz w:val="20"/>
                <w:szCs w:val="20"/>
                <w:lang w:eastAsia="sl-SI"/>
              </w:rPr>
              <w:t>Z0030</w:t>
            </w:r>
            <w:r w:rsidRPr="003143B3">
              <w:rPr>
                <w:rFonts w:ascii="Calibri" w:eastAsia="Times New Roman" w:hAnsi="Calibri" w:cs="Calibri"/>
                <w:strike/>
                <w:sz w:val="20"/>
                <w:szCs w:val="20"/>
                <w:lang w:eastAsia="sl-SI"/>
              </w:rPr>
              <w:t xml:space="preserve">, </w:t>
            </w:r>
            <w:r w:rsidRPr="003143B3">
              <w:rPr>
                <w:rFonts w:ascii="Calibri" w:eastAsia="Times New Roman" w:hAnsi="Calibri" w:cs="Calibri"/>
                <w:b/>
                <w:bCs/>
                <w:strike/>
                <w:sz w:val="20"/>
                <w:szCs w:val="20"/>
                <w:lang w:eastAsia="sl-SI"/>
              </w:rPr>
              <w:t>Z0048</w:t>
            </w:r>
          </w:p>
        </w:tc>
      </w:tr>
    </w:tbl>
    <w:p w14:paraId="4BB78A55" w14:textId="77777777" w:rsidR="003143B3" w:rsidRPr="003143B3" w:rsidRDefault="003143B3" w:rsidP="003143B3">
      <w:pPr>
        <w:widowControl w:val="0"/>
        <w:suppressAutoHyphens/>
        <w:spacing w:after="0" w:line="240" w:lineRule="auto"/>
        <w:jc w:val="both"/>
        <w:rPr>
          <w:rFonts w:ascii="Calibri" w:eastAsia="Calibri" w:hAnsi="Calibri" w:cs="Arial"/>
          <w:color w:val="000000"/>
        </w:rPr>
      </w:pPr>
    </w:p>
    <w:p w14:paraId="2BC90498" w14:textId="04FBED9A" w:rsidR="003143B3" w:rsidRDefault="003143B3" w:rsidP="00AA6037">
      <w:pPr>
        <w:autoSpaceDE w:val="0"/>
        <w:autoSpaceDN w:val="0"/>
        <w:adjustRightInd w:val="0"/>
        <w:spacing w:after="0" w:line="240" w:lineRule="auto"/>
        <w:jc w:val="both"/>
        <w:rPr>
          <w:rFonts w:ascii="Calibri" w:eastAsia="Calibri" w:hAnsi="Calibri" w:cs="Arial"/>
          <w:color w:val="000000"/>
        </w:rPr>
      </w:pPr>
      <w:r w:rsidRPr="003143B3">
        <w:rPr>
          <w:rFonts w:ascii="Calibri" w:eastAsia="Calibri" w:hAnsi="Calibri" w:cs="Arial"/>
          <w:color w:val="000000"/>
        </w:rPr>
        <w:t>Spremembe veljajo za storitve, opravljene od 1. 7. 2022 dalje.</w:t>
      </w:r>
    </w:p>
    <w:p w14:paraId="4FD6D867" w14:textId="77777777" w:rsidR="006D5A97" w:rsidRPr="00AA6037" w:rsidRDefault="006D5A97" w:rsidP="00AA6037">
      <w:pPr>
        <w:autoSpaceDE w:val="0"/>
        <w:autoSpaceDN w:val="0"/>
        <w:adjustRightInd w:val="0"/>
        <w:spacing w:after="0" w:line="240" w:lineRule="auto"/>
        <w:jc w:val="both"/>
        <w:rPr>
          <w:rFonts w:ascii="Calibri" w:eastAsia="Calibri" w:hAnsi="Calibri" w:cs="Arial"/>
          <w:color w:val="000000"/>
          <w:highlight w:val="yellow"/>
        </w:rPr>
      </w:pPr>
    </w:p>
    <w:p w14:paraId="59C1F31D" w14:textId="77777777" w:rsidR="003143B3" w:rsidRPr="003143B3" w:rsidRDefault="003143B3" w:rsidP="003143B3">
      <w:pPr>
        <w:widowControl w:val="0"/>
        <w:suppressAutoHyphens/>
        <w:spacing w:after="0" w:line="240" w:lineRule="auto"/>
        <w:jc w:val="both"/>
        <w:rPr>
          <w:rFonts w:ascii="Calibri" w:eastAsia="Times New Roman" w:hAnsi="Calibri" w:cs="Calibri"/>
          <w:color w:val="000000"/>
          <w:lang w:eastAsia="sl-SI"/>
        </w:rPr>
      </w:pPr>
      <w:r w:rsidRPr="003143B3">
        <w:rPr>
          <w:rFonts w:ascii="Calibri" w:eastAsia="Times New Roman" w:hAnsi="Calibri" w:cs="Calibri"/>
          <w:color w:val="000000"/>
          <w:lang w:eastAsia="sl-SI"/>
        </w:rPr>
        <w:t>Kontaktna oseba za vsebinska vprašanja:</w:t>
      </w:r>
    </w:p>
    <w:p w14:paraId="00988CB6" w14:textId="77777777" w:rsidR="003143B3" w:rsidRPr="003143B3" w:rsidRDefault="003143B3" w:rsidP="003143B3">
      <w:pPr>
        <w:widowControl w:val="0"/>
        <w:suppressAutoHyphens/>
        <w:spacing w:after="0" w:line="240" w:lineRule="auto"/>
        <w:jc w:val="both"/>
        <w:rPr>
          <w:rFonts w:ascii="Calibri" w:eastAsia="Times New Roman" w:hAnsi="Calibri" w:cs="Calibri"/>
          <w:color w:val="000000"/>
          <w:lang w:eastAsia="sl-SI"/>
        </w:rPr>
      </w:pPr>
      <w:r w:rsidRPr="003143B3">
        <w:rPr>
          <w:rFonts w:ascii="Calibri" w:eastAsia="Times New Roman" w:hAnsi="Calibri" w:cs="Calibri"/>
          <w:color w:val="000000"/>
          <w:lang w:eastAsia="sl-SI"/>
        </w:rPr>
        <w:t>Tatjana Černič Klobasa (</w:t>
      </w:r>
      <w:hyperlink r:id="rId15" w:history="1">
        <w:r w:rsidRPr="003143B3">
          <w:rPr>
            <w:rFonts w:ascii="Calibri" w:eastAsia="Times New Roman" w:hAnsi="Calibri" w:cs="Calibri"/>
            <w:noProof/>
            <w:color w:val="0000FF"/>
            <w:u w:val="single"/>
            <w:lang w:eastAsia="sl-SI"/>
          </w:rPr>
          <w:t>tatjana.cernic-klobasa@zzzs.si</w:t>
        </w:r>
      </w:hyperlink>
      <w:r w:rsidRPr="003143B3">
        <w:rPr>
          <w:rFonts w:ascii="Calibri" w:eastAsia="Times New Roman" w:hAnsi="Calibri" w:cs="Calibri"/>
          <w:color w:val="000000"/>
          <w:lang w:eastAsia="sl-SI"/>
        </w:rPr>
        <w:t>; 01/30-77-262)</w:t>
      </w:r>
    </w:p>
    <w:p w14:paraId="775AC82D" w14:textId="77777777" w:rsidR="003143B3" w:rsidRPr="003143B3" w:rsidRDefault="003143B3" w:rsidP="003143B3">
      <w:pPr>
        <w:widowControl w:val="0"/>
        <w:suppressAutoHyphens/>
        <w:spacing w:after="0" w:line="240" w:lineRule="auto"/>
        <w:jc w:val="both"/>
        <w:rPr>
          <w:rFonts w:ascii="Calibri" w:eastAsia="Times New Roman" w:hAnsi="Calibri" w:cs="Calibri"/>
          <w:color w:val="000000"/>
          <w:lang w:eastAsia="sl-SI"/>
        </w:rPr>
      </w:pPr>
    </w:p>
    <w:p w14:paraId="7AA8FDFB" w14:textId="40248F01" w:rsidR="003143B3" w:rsidRDefault="003143B3" w:rsidP="002E64AE">
      <w:pPr>
        <w:spacing w:after="0" w:line="240" w:lineRule="auto"/>
        <w:rPr>
          <w:rFonts w:eastAsia="Times New Roman" w:cstheme="minorHAnsi"/>
          <w:lang w:eastAsia="sl-SI"/>
        </w:rPr>
      </w:pPr>
    </w:p>
    <w:p w14:paraId="2C059BA6" w14:textId="6E30F150" w:rsidR="00B15915" w:rsidRDefault="00B15915" w:rsidP="000A0138">
      <w:pPr>
        <w:spacing w:after="0" w:line="240" w:lineRule="auto"/>
        <w:rPr>
          <w:rFonts w:eastAsia="Times New Roman" w:cstheme="minorHAnsi"/>
          <w:lang w:eastAsia="sl-SI"/>
        </w:rPr>
      </w:pPr>
    </w:p>
    <w:p w14:paraId="66A68B3D" w14:textId="04CE4C42" w:rsidR="00B15915" w:rsidRPr="003143B3" w:rsidRDefault="00C37F6D" w:rsidP="00C37F6D">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5" w:name="_Toc106358462"/>
      <w:r w:rsidRPr="003143B3">
        <w:rPr>
          <w:rFonts w:ascii="Calibri" w:eastAsia="Times New Roman" w:hAnsi="Calibri" w:cs="Calibri"/>
          <w:b/>
          <w:color w:val="0070C0"/>
          <w:sz w:val="28"/>
          <w:szCs w:val="28"/>
          <w:lang w:eastAsia="sl-SI"/>
        </w:rPr>
        <w:t xml:space="preserve">Centri za duševno zdravje otrok in mladostnikov - sprememba nivoja </w:t>
      </w:r>
      <w:r w:rsidR="00F95846">
        <w:rPr>
          <w:rFonts w:ascii="Calibri" w:eastAsia="Times New Roman" w:hAnsi="Calibri" w:cs="Calibri"/>
          <w:b/>
          <w:color w:val="0070C0"/>
          <w:sz w:val="28"/>
          <w:szCs w:val="28"/>
          <w:lang w:eastAsia="sl-SI"/>
        </w:rPr>
        <w:t xml:space="preserve">načrtovanja in poročanja </w:t>
      </w:r>
      <w:r w:rsidRPr="003143B3">
        <w:rPr>
          <w:rFonts w:ascii="Calibri" w:eastAsia="Times New Roman" w:hAnsi="Calibri" w:cs="Calibri"/>
          <w:b/>
          <w:color w:val="0070C0"/>
          <w:sz w:val="28"/>
          <w:szCs w:val="28"/>
          <w:lang w:eastAsia="sl-SI"/>
        </w:rPr>
        <w:t>prvih pregledov otrok in mladostnikov</w:t>
      </w:r>
      <w:bookmarkEnd w:id="15"/>
    </w:p>
    <w:p w14:paraId="30A2EDD4" w14:textId="758AAC8A" w:rsidR="00C37F6D" w:rsidRPr="002E64AE" w:rsidRDefault="00C37F6D" w:rsidP="002E64AE">
      <w:pPr>
        <w:spacing w:after="0" w:line="240" w:lineRule="auto"/>
        <w:jc w:val="both"/>
        <w:rPr>
          <w:rFonts w:eastAsia="Times New Roman" w:cstheme="minorHAnsi"/>
          <w:lang w:eastAsia="sl-SI"/>
        </w:rPr>
      </w:pPr>
    </w:p>
    <w:p w14:paraId="327F80C2" w14:textId="77777777" w:rsidR="00C37F6D" w:rsidRPr="00C37F6D" w:rsidRDefault="00C37F6D" w:rsidP="00C37F6D">
      <w:pPr>
        <w:keepNext/>
        <w:keepLines/>
        <w:spacing w:after="0" w:line="240" w:lineRule="auto"/>
        <w:jc w:val="both"/>
        <w:rPr>
          <w:rFonts w:ascii="Calibri" w:eastAsia="Times New Roman" w:hAnsi="Calibri" w:cs="Arial"/>
          <w:i/>
          <w:color w:val="0070C0"/>
          <w:lang w:eastAsia="sl-SI"/>
        </w:rPr>
      </w:pPr>
      <w:r w:rsidRPr="00C37F6D">
        <w:rPr>
          <w:rFonts w:ascii="Calibri" w:eastAsia="Times New Roman" w:hAnsi="Calibri" w:cs="Arial"/>
          <w:i/>
          <w:color w:val="0070C0"/>
          <w:lang w:eastAsia="sl-SI"/>
        </w:rPr>
        <w:t>Centrom za duševno zdravje otrok in mladostnikov</w:t>
      </w:r>
    </w:p>
    <w:p w14:paraId="607B5157" w14:textId="77777777" w:rsidR="00C37F6D" w:rsidRPr="00C37F6D" w:rsidRDefault="00C37F6D" w:rsidP="00C37F6D">
      <w:pPr>
        <w:widowControl w:val="0"/>
        <w:suppressAutoHyphens/>
        <w:spacing w:after="0" w:line="240" w:lineRule="auto"/>
        <w:jc w:val="both"/>
        <w:rPr>
          <w:rFonts w:ascii="Calibri" w:eastAsia="Calibri" w:hAnsi="Calibri" w:cs="Arial"/>
          <w:color w:val="000000"/>
        </w:rPr>
      </w:pPr>
    </w:p>
    <w:p w14:paraId="75EC5FA7" w14:textId="77777777" w:rsidR="00C37F6D" w:rsidRPr="00C37F6D" w:rsidRDefault="00C37F6D" w:rsidP="00C37F6D">
      <w:pPr>
        <w:spacing w:after="0" w:line="240" w:lineRule="auto"/>
        <w:jc w:val="both"/>
        <w:rPr>
          <w:rFonts w:ascii="Calibri" w:eastAsia="Times New Roman" w:hAnsi="Calibri" w:cs="Calibri"/>
          <w:b/>
          <w:bCs/>
          <w:lang w:eastAsia="sl-SI"/>
        </w:rPr>
      </w:pPr>
      <w:r w:rsidRPr="00C37F6D">
        <w:rPr>
          <w:rFonts w:ascii="Calibri" w:eastAsia="Times New Roman" w:hAnsi="Calibri" w:cs="Calibri"/>
          <w:b/>
          <w:bCs/>
          <w:lang w:eastAsia="sl-SI"/>
        </w:rPr>
        <w:t>Povzetek vsebine</w:t>
      </w:r>
    </w:p>
    <w:p w14:paraId="081E7CD6" w14:textId="77777777" w:rsidR="00C37F6D" w:rsidRPr="00C37F6D" w:rsidRDefault="00C37F6D" w:rsidP="00C37F6D">
      <w:pPr>
        <w:spacing w:after="0" w:line="240" w:lineRule="auto"/>
        <w:jc w:val="both"/>
        <w:rPr>
          <w:rFonts w:ascii="Calibri" w:eastAsia="Times New Roman" w:hAnsi="Calibri" w:cs="Calibri"/>
          <w:lang w:eastAsia="sl-SI"/>
        </w:rPr>
      </w:pPr>
    </w:p>
    <w:p w14:paraId="14A7D844" w14:textId="77777777" w:rsidR="00C37F6D" w:rsidRPr="00C37F6D" w:rsidRDefault="00C37F6D" w:rsidP="00C37F6D">
      <w:pPr>
        <w:spacing w:after="0" w:line="240" w:lineRule="auto"/>
        <w:jc w:val="both"/>
        <w:rPr>
          <w:rFonts w:ascii="Calibri" w:eastAsia="Times New Roman" w:hAnsi="Calibri" w:cs="Calibri"/>
          <w:lang w:eastAsia="sl-SI"/>
        </w:rPr>
      </w:pPr>
      <w:r w:rsidRPr="00C37F6D">
        <w:rPr>
          <w:rFonts w:ascii="Calibri" w:eastAsia="Times New Roman" w:hAnsi="Calibri" w:cs="Calibri"/>
          <w:lang w:eastAsia="sl-SI"/>
        </w:rPr>
        <w:t>Z Aneksom št. 1 k Splošnemu dogovoru za pogodbeno leto 2021 je bilo dogovorjeno, da bodo izvajalci Centrov za duševno zdravje otrok in mladostnikov zagotovili dva termina na teden za obravnavo pacientov s stopnjo nujnosti »zelo hitro«, hkrati pa se je vzpostavilo ločeno načrtovanje programa za prve preglede, ki so bili plačani po realizaciji. Sprememba je bila uvedena z Okrožnico ZAE 20/21.</w:t>
      </w:r>
    </w:p>
    <w:p w14:paraId="062056DD" w14:textId="77777777" w:rsidR="00C37F6D" w:rsidRPr="00C37F6D" w:rsidRDefault="00C37F6D" w:rsidP="00C37F6D">
      <w:pPr>
        <w:spacing w:after="0" w:line="240" w:lineRule="auto"/>
        <w:jc w:val="both"/>
        <w:rPr>
          <w:rFonts w:ascii="Calibri" w:eastAsia="Times New Roman" w:hAnsi="Calibri" w:cs="Calibri"/>
          <w:lang w:eastAsia="sl-SI"/>
        </w:rPr>
      </w:pPr>
    </w:p>
    <w:p w14:paraId="21B10B91" w14:textId="58F7DF47" w:rsidR="00C37F6D" w:rsidRDefault="00C37F6D" w:rsidP="00C37F6D">
      <w:pPr>
        <w:spacing w:after="0" w:line="240" w:lineRule="auto"/>
        <w:jc w:val="both"/>
        <w:rPr>
          <w:rFonts w:ascii="Calibri" w:eastAsia="Times New Roman" w:hAnsi="Calibri" w:cs="Calibri"/>
          <w:lang w:eastAsia="sl-SI"/>
        </w:rPr>
      </w:pPr>
      <w:r w:rsidRPr="00C37F6D">
        <w:rPr>
          <w:rFonts w:ascii="Calibri" w:eastAsia="Times New Roman" w:hAnsi="Calibri" w:cs="Calibri"/>
          <w:lang w:eastAsia="sl-SI"/>
        </w:rPr>
        <w:t xml:space="preserve">Aneks št. 1 k Splošnemu dogovoru za pogodbeno leto 2022 določa, da se prvih pregledov v Centrih za duševno zdravje otrok in mladostnikov ne načrtuje več ločeno od ostalega programa. Skladno s tem se spremenita nivo planiranja in šifrant 43 pri storitvah prvih pregledov, in sicer </w:t>
      </w:r>
      <w:r w:rsidRPr="00C37F6D">
        <w:rPr>
          <w:rFonts w:ascii="Calibri" w:eastAsia="Times New Roman" w:hAnsi="Calibri" w:cs="Calibri"/>
          <w:b/>
          <w:bCs/>
          <w:lang w:eastAsia="sl-SI"/>
        </w:rPr>
        <w:t>iz obstoječe šifre Z0048 »točke skupaj 2« nazaj na šifro Z0030 »točke skupaj«</w:t>
      </w:r>
      <w:r w:rsidRPr="00C37F6D">
        <w:rPr>
          <w:rFonts w:ascii="Calibri" w:eastAsia="Times New Roman" w:hAnsi="Calibri" w:cs="Calibri"/>
          <w:lang w:eastAsia="sl-SI"/>
        </w:rPr>
        <w:t xml:space="preserve">. Po realizaciji je plačan </w:t>
      </w:r>
      <w:r w:rsidRPr="00C37F6D">
        <w:rPr>
          <w:rFonts w:ascii="Calibri" w:eastAsia="Times New Roman" w:hAnsi="Calibri" w:cs="Calibri"/>
          <w:b/>
          <w:bCs/>
          <w:lang w:eastAsia="sl-SI"/>
        </w:rPr>
        <w:t>celoten program</w:t>
      </w:r>
      <w:r w:rsidRPr="00C37F6D">
        <w:rPr>
          <w:rFonts w:ascii="Calibri" w:eastAsia="Times New Roman" w:hAnsi="Calibri" w:cs="Calibri"/>
          <w:lang w:eastAsia="sl-SI"/>
        </w:rPr>
        <w:t xml:space="preserve"> Centrov za duševno zdravje otrok in mladostnikov.</w:t>
      </w:r>
    </w:p>
    <w:p w14:paraId="383D86ED" w14:textId="77777777" w:rsidR="00C37F6D" w:rsidRPr="00C37F6D" w:rsidRDefault="00C37F6D" w:rsidP="00C37F6D">
      <w:pPr>
        <w:spacing w:after="0" w:line="240" w:lineRule="auto"/>
        <w:jc w:val="both"/>
        <w:rPr>
          <w:rFonts w:ascii="Calibri" w:eastAsia="Times New Roman" w:hAnsi="Calibri" w:cs="Calibri"/>
          <w:lang w:eastAsia="sl-SI"/>
        </w:rPr>
      </w:pPr>
    </w:p>
    <w:p w14:paraId="201584C2" w14:textId="77777777" w:rsidR="00C37F6D" w:rsidRPr="00C37F6D" w:rsidRDefault="00C37F6D" w:rsidP="00C37F6D">
      <w:pPr>
        <w:widowControl w:val="0"/>
        <w:suppressAutoHyphens/>
        <w:spacing w:after="0" w:line="240" w:lineRule="auto"/>
        <w:jc w:val="both"/>
        <w:rPr>
          <w:rFonts w:ascii="Calibri" w:eastAsia="Times New Roman" w:hAnsi="Calibri" w:cs="Calibri"/>
          <w:b/>
          <w:bCs/>
          <w:color w:val="000000"/>
          <w:lang w:eastAsia="sl-SI"/>
        </w:rPr>
      </w:pPr>
      <w:r w:rsidRPr="00C37F6D">
        <w:rPr>
          <w:rFonts w:ascii="Calibri" w:eastAsia="Times New Roman" w:hAnsi="Calibri" w:cs="Calibri"/>
          <w:b/>
          <w:bCs/>
          <w:color w:val="000000"/>
          <w:lang w:eastAsia="sl-SI"/>
        </w:rPr>
        <w:t>Navodilo za obračun</w:t>
      </w:r>
    </w:p>
    <w:p w14:paraId="7492BA19" w14:textId="77777777" w:rsidR="00C37F6D" w:rsidRPr="00C37F6D" w:rsidRDefault="00C37F6D" w:rsidP="00C37F6D">
      <w:pPr>
        <w:widowControl w:val="0"/>
        <w:suppressAutoHyphens/>
        <w:spacing w:after="0" w:line="240" w:lineRule="auto"/>
        <w:jc w:val="both"/>
        <w:rPr>
          <w:rFonts w:ascii="Calibri" w:eastAsia="Calibri" w:hAnsi="Calibri" w:cs="Arial"/>
          <w:color w:val="000000"/>
        </w:rPr>
      </w:pPr>
    </w:p>
    <w:p w14:paraId="3BFA570E" w14:textId="08144648" w:rsidR="00C37F6D" w:rsidRPr="00C37F6D" w:rsidRDefault="00C37F6D" w:rsidP="00C37F6D">
      <w:pPr>
        <w:widowControl w:val="0"/>
        <w:suppressAutoHyphens/>
        <w:spacing w:after="0" w:line="240" w:lineRule="auto"/>
        <w:jc w:val="both"/>
        <w:rPr>
          <w:rFonts w:ascii="Calibri" w:eastAsia="Calibri" w:hAnsi="Calibri" w:cs="Arial"/>
          <w:color w:val="000000"/>
        </w:rPr>
      </w:pPr>
      <w:r w:rsidRPr="00C37F6D">
        <w:rPr>
          <w:rFonts w:ascii="Calibri" w:eastAsia="Calibri" w:hAnsi="Calibri" w:cs="Arial"/>
          <w:color w:val="000000"/>
        </w:rPr>
        <w:t>Za potrebe planiranja in spremljanja realizacije prvih pregledov otrok in mladostnikov s težavami v duševnem razvoju se v seznamih storitev 15.128a »</w:t>
      </w:r>
      <w:r w:rsidRPr="00C37F6D">
        <w:rPr>
          <w:rFonts w:ascii="Calibri" w:eastAsia="Times New Roman" w:hAnsi="Calibri" w:cs="Calibri"/>
          <w:color w:val="000000"/>
          <w:lang w:eastAsia="sl-SI"/>
        </w:rPr>
        <w:t xml:space="preserve">Centri za duševno zdravje otrok in mladostnikov (512 057) - storitve pedopsihiatra (PP)« ter 15.128g »Centri za duševno zdravje otrok in mladostnikov (512 057) - storitve kliničnega psihologa (KP)« pri storitvah, kjer so se spremljali prvi pregledi otrok in mladostnikov skladno z Aneksom </w:t>
      </w:r>
      <w:r w:rsidR="003B069D">
        <w:rPr>
          <w:rFonts w:ascii="Calibri" w:eastAsia="Times New Roman" w:hAnsi="Calibri" w:cs="Calibri"/>
          <w:color w:val="000000"/>
          <w:lang w:eastAsia="sl-SI"/>
        </w:rPr>
        <w:t xml:space="preserve">št. </w:t>
      </w:r>
      <w:r w:rsidRPr="00C37F6D">
        <w:rPr>
          <w:rFonts w:ascii="Calibri" w:eastAsia="Times New Roman" w:hAnsi="Calibri" w:cs="Calibri"/>
          <w:color w:val="000000"/>
          <w:lang w:eastAsia="sl-SI"/>
        </w:rPr>
        <w:t xml:space="preserve">1 k Splošnemu dogovoru za pogodbeno leto 2022, spremenita nivo planiranja in </w:t>
      </w:r>
      <w:r w:rsidRPr="00C37F6D">
        <w:rPr>
          <w:rFonts w:ascii="Calibri" w:eastAsia="Times New Roman" w:hAnsi="Calibri" w:cs="Calibri"/>
          <w:color w:val="000000"/>
          <w:lang w:eastAsia="sl-SI"/>
        </w:rPr>
        <w:lastRenderedPageBreak/>
        <w:t xml:space="preserve">šifrant 43, in sicer iz obstoječe šifre </w:t>
      </w:r>
      <w:r w:rsidRPr="00C37F6D">
        <w:rPr>
          <w:rFonts w:ascii="Calibri" w:eastAsia="Times New Roman" w:hAnsi="Calibri" w:cs="Calibri"/>
          <w:b/>
          <w:bCs/>
          <w:color w:val="000000"/>
          <w:lang w:eastAsia="sl-SI"/>
        </w:rPr>
        <w:t>Z0048 »točke skupaj 2« na šifro Z0030 »točke skupaj«</w:t>
      </w:r>
      <w:r w:rsidRPr="00C37F6D">
        <w:rPr>
          <w:rFonts w:ascii="Calibri" w:eastAsia="Times New Roman" w:hAnsi="Calibri" w:cs="Calibri"/>
          <w:color w:val="000000"/>
          <w:lang w:eastAsia="sl-SI"/>
        </w:rPr>
        <w:t>.</w:t>
      </w:r>
    </w:p>
    <w:p w14:paraId="0DEA853D" w14:textId="77777777" w:rsidR="00C37F6D" w:rsidRPr="00646772" w:rsidRDefault="00C37F6D" w:rsidP="00646772">
      <w:pPr>
        <w:widowControl w:val="0"/>
        <w:suppressAutoHyphens/>
        <w:spacing w:after="0" w:line="240" w:lineRule="auto"/>
        <w:jc w:val="both"/>
        <w:rPr>
          <w:rFonts w:ascii="Calibri" w:eastAsia="Calibri" w:hAnsi="Calibri" w:cs="Arial"/>
          <w:color w:val="000000"/>
        </w:rPr>
      </w:pPr>
    </w:p>
    <w:p w14:paraId="7AB0F9A3" w14:textId="08042A4F" w:rsidR="00C37F6D" w:rsidRPr="00646772" w:rsidRDefault="00C37F6D" w:rsidP="00646772">
      <w:pPr>
        <w:widowControl w:val="0"/>
        <w:suppressAutoHyphens/>
        <w:spacing w:after="0" w:line="240" w:lineRule="auto"/>
        <w:jc w:val="both"/>
        <w:rPr>
          <w:rFonts w:ascii="Calibri" w:eastAsia="Calibri" w:hAnsi="Calibri" w:cs="Arial"/>
          <w:color w:val="000000"/>
        </w:rPr>
      </w:pPr>
      <w:r w:rsidRPr="00646772">
        <w:rPr>
          <w:rFonts w:ascii="Calibri" w:eastAsia="Calibri" w:hAnsi="Calibri" w:cs="Arial"/>
          <w:color w:val="000000"/>
        </w:rPr>
        <w:t xml:space="preserve">Spremembe seznama storitev 15.128a »Centri za duševno zdravje otrok in mladostnikov (512 057) - storitve pedopsihiatra (PP«) </w:t>
      </w:r>
      <w:r w:rsidRPr="00C37F6D">
        <w:rPr>
          <w:rFonts w:ascii="Calibri" w:eastAsia="Calibri" w:hAnsi="Calibri" w:cs="Arial"/>
          <w:color w:val="000000"/>
        </w:rPr>
        <w:t>so označene s krepko pisavo</w:t>
      </w:r>
      <w:r w:rsidRPr="00646772">
        <w:rPr>
          <w:rFonts w:ascii="Calibri" w:eastAsia="Calibri" w:hAnsi="Calibri" w:cs="Arial"/>
          <w:color w:val="000000"/>
        </w:rPr>
        <w:t>:</w:t>
      </w:r>
    </w:p>
    <w:p w14:paraId="2E224F1C" w14:textId="77777777" w:rsidR="002E64AE" w:rsidRPr="00646772" w:rsidRDefault="002E64AE" w:rsidP="00646772">
      <w:pPr>
        <w:widowControl w:val="0"/>
        <w:suppressAutoHyphens/>
        <w:spacing w:after="0" w:line="240" w:lineRule="auto"/>
        <w:jc w:val="both"/>
        <w:rPr>
          <w:rFonts w:ascii="Calibri" w:eastAsia="Calibri" w:hAnsi="Calibri" w:cs="Arial"/>
          <w:color w:val="000000"/>
        </w:rPr>
      </w:pPr>
    </w:p>
    <w:tbl>
      <w:tblPr>
        <w:tblW w:w="5000" w:type="pct"/>
        <w:tblCellMar>
          <w:left w:w="70" w:type="dxa"/>
          <w:right w:w="70" w:type="dxa"/>
        </w:tblCellMar>
        <w:tblLook w:val="04A0" w:firstRow="1" w:lastRow="0" w:firstColumn="1" w:lastColumn="0" w:noHBand="0" w:noVBand="1"/>
      </w:tblPr>
      <w:tblGrid>
        <w:gridCol w:w="1278"/>
        <w:gridCol w:w="4081"/>
        <w:gridCol w:w="922"/>
        <w:gridCol w:w="746"/>
        <w:gridCol w:w="1188"/>
        <w:gridCol w:w="1188"/>
      </w:tblGrid>
      <w:tr w:rsidR="00C37F6D" w:rsidRPr="00C37F6D" w14:paraId="185C8CAF" w14:textId="77777777" w:rsidTr="00BB73E9">
        <w:trPr>
          <w:trHeight w:val="726"/>
        </w:trPr>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5D1C8"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Šifra storitve</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14:paraId="472DD154"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Kratek opis</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43C45E1B"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 xml:space="preserve">Naziv enote mere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5F5AFC70"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Št. enot mere</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40932B3B"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Nivo planiranja</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68EE4867"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Šifrant 43</w:t>
            </w:r>
          </w:p>
        </w:tc>
      </w:tr>
      <w:tr w:rsidR="00C37F6D" w:rsidRPr="00C37F6D" w14:paraId="63E20FAD" w14:textId="77777777" w:rsidTr="00BB73E9">
        <w:trPr>
          <w:trHeight w:val="532"/>
        </w:trPr>
        <w:tc>
          <w:tcPr>
            <w:tcW w:w="643" w:type="pct"/>
            <w:tcBorders>
              <w:top w:val="nil"/>
              <w:left w:val="single" w:sz="4" w:space="0" w:color="auto"/>
              <w:bottom w:val="single" w:sz="4" w:space="0" w:color="auto"/>
              <w:right w:val="single" w:sz="4" w:space="0" w:color="auto"/>
            </w:tcBorders>
            <w:shd w:val="clear" w:color="auto" w:fill="auto"/>
            <w:hideMark/>
          </w:tcPr>
          <w:p w14:paraId="318DD351"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CDZOMPP021</w:t>
            </w:r>
          </w:p>
        </w:tc>
        <w:tc>
          <w:tcPr>
            <w:tcW w:w="2205" w:type="pct"/>
            <w:tcBorders>
              <w:top w:val="nil"/>
              <w:left w:val="nil"/>
              <w:bottom w:val="single" w:sz="4" w:space="0" w:color="auto"/>
              <w:right w:val="single" w:sz="4" w:space="0" w:color="auto"/>
            </w:tcBorders>
            <w:shd w:val="clear" w:color="auto" w:fill="auto"/>
            <w:hideMark/>
          </w:tcPr>
          <w:p w14:paraId="28F097AE"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Prva obravnava otroka ali mladostnika s starši ali drugim informatorjem</w:t>
            </w:r>
          </w:p>
        </w:tc>
        <w:tc>
          <w:tcPr>
            <w:tcW w:w="525" w:type="pct"/>
            <w:tcBorders>
              <w:top w:val="nil"/>
              <w:left w:val="nil"/>
              <w:bottom w:val="single" w:sz="4" w:space="0" w:color="auto"/>
              <w:right w:val="single" w:sz="4" w:space="0" w:color="auto"/>
            </w:tcBorders>
            <w:shd w:val="clear" w:color="auto" w:fill="auto"/>
            <w:noWrap/>
            <w:hideMark/>
          </w:tcPr>
          <w:p w14:paraId="30F7AC1A"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31" w:type="pct"/>
            <w:tcBorders>
              <w:top w:val="nil"/>
              <w:left w:val="nil"/>
              <w:bottom w:val="single" w:sz="4" w:space="0" w:color="auto"/>
              <w:right w:val="single" w:sz="4" w:space="0" w:color="auto"/>
            </w:tcBorders>
            <w:shd w:val="clear" w:color="auto" w:fill="auto"/>
            <w:hideMark/>
          </w:tcPr>
          <w:p w14:paraId="28923CA3"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53,20</w:t>
            </w:r>
          </w:p>
        </w:tc>
        <w:tc>
          <w:tcPr>
            <w:tcW w:w="598" w:type="pct"/>
            <w:tcBorders>
              <w:top w:val="nil"/>
              <w:left w:val="nil"/>
              <w:bottom w:val="single" w:sz="4" w:space="0" w:color="auto"/>
              <w:right w:val="single" w:sz="4" w:space="0" w:color="auto"/>
            </w:tcBorders>
            <w:shd w:val="clear" w:color="auto" w:fill="auto"/>
            <w:noWrap/>
            <w:hideMark/>
          </w:tcPr>
          <w:p w14:paraId="0D2CEEDE"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0FD4703A"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r w:rsidR="00C37F6D" w:rsidRPr="00C37F6D" w14:paraId="72DB08D5" w14:textId="77777777" w:rsidTr="00BB73E9">
        <w:trPr>
          <w:trHeight w:val="412"/>
        </w:trPr>
        <w:tc>
          <w:tcPr>
            <w:tcW w:w="643" w:type="pct"/>
            <w:tcBorders>
              <w:top w:val="nil"/>
              <w:left w:val="single" w:sz="4" w:space="0" w:color="auto"/>
              <w:bottom w:val="single" w:sz="4" w:space="0" w:color="auto"/>
              <w:right w:val="single" w:sz="4" w:space="0" w:color="auto"/>
            </w:tcBorders>
            <w:shd w:val="clear" w:color="auto" w:fill="auto"/>
            <w:hideMark/>
          </w:tcPr>
          <w:p w14:paraId="728038EF"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CDZOMPP022</w:t>
            </w:r>
          </w:p>
        </w:tc>
        <w:tc>
          <w:tcPr>
            <w:tcW w:w="2205" w:type="pct"/>
            <w:tcBorders>
              <w:top w:val="nil"/>
              <w:left w:val="nil"/>
              <w:bottom w:val="single" w:sz="4" w:space="0" w:color="auto"/>
              <w:right w:val="single" w:sz="4" w:space="0" w:color="auto"/>
            </w:tcBorders>
            <w:shd w:val="clear" w:color="auto" w:fill="auto"/>
            <w:hideMark/>
          </w:tcPr>
          <w:p w14:paraId="3C1527E7"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 xml:space="preserve">Prva obravnava otroka ali mladostnika samega </w:t>
            </w:r>
          </w:p>
        </w:tc>
        <w:tc>
          <w:tcPr>
            <w:tcW w:w="525" w:type="pct"/>
            <w:tcBorders>
              <w:top w:val="nil"/>
              <w:left w:val="nil"/>
              <w:bottom w:val="single" w:sz="4" w:space="0" w:color="auto"/>
              <w:right w:val="single" w:sz="4" w:space="0" w:color="auto"/>
            </w:tcBorders>
            <w:shd w:val="clear" w:color="auto" w:fill="auto"/>
            <w:noWrap/>
            <w:hideMark/>
          </w:tcPr>
          <w:p w14:paraId="12A8A528"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31" w:type="pct"/>
            <w:tcBorders>
              <w:top w:val="nil"/>
              <w:left w:val="nil"/>
              <w:bottom w:val="single" w:sz="4" w:space="0" w:color="auto"/>
              <w:right w:val="single" w:sz="4" w:space="0" w:color="auto"/>
            </w:tcBorders>
            <w:shd w:val="clear" w:color="auto" w:fill="auto"/>
            <w:hideMark/>
          </w:tcPr>
          <w:p w14:paraId="6AD4BA02"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45,60</w:t>
            </w:r>
          </w:p>
        </w:tc>
        <w:tc>
          <w:tcPr>
            <w:tcW w:w="598" w:type="pct"/>
            <w:tcBorders>
              <w:top w:val="nil"/>
              <w:left w:val="nil"/>
              <w:bottom w:val="single" w:sz="4" w:space="0" w:color="auto"/>
              <w:right w:val="single" w:sz="4" w:space="0" w:color="auto"/>
            </w:tcBorders>
            <w:shd w:val="clear" w:color="auto" w:fill="auto"/>
            <w:noWrap/>
            <w:hideMark/>
          </w:tcPr>
          <w:p w14:paraId="7DF0CDB1"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1A0FFFF5"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r w:rsidR="00C37F6D" w:rsidRPr="00C37F6D" w14:paraId="285DFCBF" w14:textId="77777777" w:rsidTr="00BB73E9">
        <w:trPr>
          <w:trHeight w:val="559"/>
        </w:trPr>
        <w:tc>
          <w:tcPr>
            <w:tcW w:w="643" w:type="pct"/>
            <w:tcBorders>
              <w:top w:val="nil"/>
              <w:left w:val="single" w:sz="4" w:space="0" w:color="auto"/>
              <w:bottom w:val="single" w:sz="4" w:space="0" w:color="auto"/>
              <w:right w:val="single" w:sz="4" w:space="0" w:color="auto"/>
            </w:tcBorders>
            <w:shd w:val="clear" w:color="auto" w:fill="auto"/>
            <w:hideMark/>
          </w:tcPr>
          <w:p w14:paraId="57EEC15F"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CDZOMPP023</w:t>
            </w:r>
          </w:p>
        </w:tc>
        <w:tc>
          <w:tcPr>
            <w:tcW w:w="2205" w:type="pct"/>
            <w:tcBorders>
              <w:top w:val="nil"/>
              <w:left w:val="nil"/>
              <w:bottom w:val="single" w:sz="4" w:space="0" w:color="auto"/>
              <w:right w:val="single" w:sz="4" w:space="0" w:color="auto"/>
            </w:tcBorders>
            <w:shd w:val="clear" w:color="auto" w:fill="auto"/>
            <w:hideMark/>
          </w:tcPr>
          <w:p w14:paraId="7D7D4C39"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Prva obravnava s starši ali drugim informatorjem v odsotnosti otroka ali mladostnika</w:t>
            </w:r>
          </w:p>
        </w:tc>
        <w:tc>
          <w:tcPr>
            <w:tcW w:w="525" w:type="pct"/>
            <w:tcBorders>
              <w:top w:val="nil"/>
              <w:left w:val="nil"/>
              <w:bottom w:val="single" w:sz="4" w:space="0" w:color="auto"/>
              <w:right w:val="single" w:sz="4" w:space="0" w:color="auto"/>
            </w:tcBorders>
            <w:shd w:val="clear" w:color="auto" w:fill="auto"/>
            <w:noWrap/>
            <w:hideMark/>
          </w:tcPr>
          <w:p w14:paraId="4AE22A6E"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31" w:type="pct"/>
            <w:tcBorders>
              <w:top w:val="nil"/>
              <w:left w:val="nil"/>
              <w:bottom w:val="single" w:sz="4" w:space="0" w:color="auto"/>
              <w:right w:val="single" w:sz="4" w:space="0" w:color="auto"/>
            </w:tcBorders>
            <w:shd w:val="clear" w:color="auto" w:fill="auto"/>
            <w:hideMark/>
          </w:tcPr>
          <w:p w14:paraId="6182A463"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38,00</w:t>
            </w:r>
          </w:p>
        </w:tc>
        <w:tc>
          <w:tcPr>
            <w:tcW w:w="598" w:type="pct"/>
            <w:tcBorders>
              <w:top w:val="nil"/>
              <w:left w:val="nil"/>
              <w:bottom w:val="single" w:sz="4" w:space="0" w:color="auto"/>
              <w:right w:val="single" w:sz="4" w:space="0" w:color="auto"/>
            </w:tcBorders>
            <w:shd w:val="clear" w:color="auto" w:fill="auto"/>
            <w:noWrap/>
            <w:hideMark/>
          </w:tcPr>
          <w:p w14:paraId="6BE94F6A"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70989376"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r w:rsidR="00C37F6D" w:rsidRPr="00C37F6D" w14:paraId="7DD9FB06" w14:textId="77777777" w:rsidTr="00BB73E9">
        <w:trPr>
          <w:trHeight w:val="567"/>
        </w:trPr>
        <w:tc>
          <w:tcPr>
            <w:tcW w:w="643" w:type="pct"/>
            <w:tcBorders>
              <w:top w:val="nil"/>
              <w:left w:val="single" w:sz="4" w:space="0" w:color="auto"/>
              <w:bottom w:val="single" w:sz="4" w:space="0" w:color="auto"/>
              <w:right w:val="single" w:sz="4" w:space="0" w:color="auto"/>
            </w:tcBorders>
            <w:shd w:val="clear" w:color="auto" w:fill="auto"/>
            <w:hideMark/>
          </w:tcPr>
          <w:p w14:paraId="38B5EE00"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CDZOMPP030</w:t>
            </w:r>
          </w:p>
        </w:tc>
        <w:tc>
          <w:tcPr>
            <w:tcW w:w="2205" w:type="pct"/>
            <w:tcBorders>
              <w:top w:val="nil"/>
              <w:left w:val="nil"/>
              <w:bottom w:val="single" w:sz="4" w:space="0" w:color="auto"/>
              <w:right w:val="single" w:sz="4" w:space="0" w:color="auto"/>
            </w:tcBorders>
            <w:shd w:val="clear" w:color="auto" w:fill="auto"/>
            <w:hideMark/>
          </w:tcPr>
          <w:p w14:paraId="36783BD6"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Prva obravnava otroka ali mladostnika s starši ali drugim informatorjem na daljavo</w:t>
            </w:r>
          </w:p>
        </w:tc>
        <w:tc>
          <w:tcPr>
            <w:tcW w:w="525" w:type="pct"/>
            <w:tcBorders>
              <w:top w:val="nil"/>
              <w:left w:val="nil"/>
              <w:bottom w:val="single" w:sz="4" w:space="0" w:color="auto"/>
              <w:right w:val="single" w:sz="4" w:space="0" w:color="auto"/>
            </w:tcBorders>
            <w:shd w:val="clear" w:color="auto" w:fill="auto"/>
            <w:noWrap/>
            <w:hideMark/>
          </w:tcPr>
          <w:p w14:paraId="3D9C3F4F"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31" w:type="pct"/>
            <w:tcBorders>
              <w:top w:val="nil"/>
              <w:left w:val="nil"/>
              <w:bottom w:val="single" w:sz="4" w:space="0" w:color="auto"/>
              <w:right w:val="single" w:sz="4" w:space="0" w:color="auto"/>
            </w:tcBorders>
            <w:shd w:val="clear" w:color="auto" w:fill="auto"/>
            <w:hideMark/>
          </w:tcPr>
          <w:p w14:paraId="2E3586E0"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53,2</w:t>
            </w:r>
          </w:p>
        </w:tc>
        <w:tc>
          <w:tcPr>
            <w:tcW w:w="598" w:type="pct"/>
            <w:tcBorders>
              <w:top w:val="nil"/>
              <w:left w:val="nil"/>
              <w:bottom w:val="single" w:sz="4" w:space="0" w:color="auto"/>
              <w:right w:val="single" w:sz="4" w:space="0" w:color="auto"/>
            </w:tcBorders>
            <w:shd w:val="clear" w:color="auto" w:fill="auto"/>
            <w:noWrap/>
            <w:hideMark/>
          </w:tcPr>
          <w:p w14:paraId="56841CA9"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254C5EB5"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r w:rsidR="00C37F6D" w:rsidRPr="00C37F6D" w14:paraId="1B7F9037" w14:textId="77777777" w:rsidTr="00BB73E9">
        <w:trPr>
          <w:trHeight w:val="561"/>
        </w:trPr>
        <w:tc>
          <w:tcPr>
            <w:tcW w:w="643" w:type="pct"/>
            <w:tcBorders>
              <w:top w:val="nil"/>
              <w:left w:val="single" w:sz="4" w:space="0" w:color="auto"/>
              <w:bottom w:val="single" w:sz="4" w:space="0" w:color="auto"/>
              <w:right w:val="single" w:sz="4" w:space="0" w:color="auto"/>
            </w:tcBorders>
            <w:shd w:val="clear" w:color="auto" w:fill="auto"/>
            <w:hideMark/>
          </w:tcPr>
          <w:p w14:paraId="2E801B01"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CDZOMPP031</w:t>
            </w:r>
          </w:p>
        </w:tc>
        <w:tc>
          <w:tcPr>
            <w:tcW w:w="2205" w:type="pct"/>
            <w:tcBorders>
              <w:top w:val="nil"/>
              <w:left w:val="nil"/>
              <w:bottom w:val="single" w:sz="4" w:space="0" w:color="auto"/>
              <w:right w:val="single" w:sz="4" w:space="0" w:color="auto"/>
            </w:tcBorders>
            <w:shd w:val="clear" w:color="auto" w:fill="auto"/>
            <w:hideMark/>
          </w:tcPr>
          <w:p w14:paraId="0398B8BA" w14:textId="77777777" w:rsidR="00C37F6D" w:rsidRPr="00C37F6D" w:rsidRDefault="00C37F6D" w:rsidP="00C37F6D">
            <w:pPr>
              <w:keepNext/>
              <w:keepLines/>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Prva obravnava otroka ali mladostnika samega na daljavo</w:t>
            </w:r>
          </w:p>
        </w:tc>
        <w:tc>
          <w:tcPr>
            <w:tcW w:w="525" w:type="pct"/>
            <w:tcBorders>
              <w:top w:val="nil"/>
              <w:left w:val="nil"/>
              <w:bottom w:val="single" w:sz="4" w:space="0" w:color="auto"/>
              <w:right w:val="single" w:sz="4" w:space="0" w:color="auto"/>
            </w:tcBorders>
            <w:shd w:val="clear" w:color="auto" w:fill="auto"/>
            <w:noWrap/>
            <w:hideMark/>
          </w:tcPr>
          <w:p w14:paraId="14F3765D"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31" w:type="pct"/>
            <w:tcBorders>
              <w:top w:val="nil"/>
              <w:left w:val="nil"/>
              <w:bottom w:val="single" w:sz="4" w:space="0" w:color="auto"/>
              <w:right w:val="single" w:sz="4" w:space="0" w:color="auto"/>
            </w:tcBorders>
            <w:shd w:val="clear" w:color="auto" w:fill="auto"/>
            <w:hideMark/>
          </w:tcPr>
          <w:p w14:paraId="5B108980"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45,60</w:t>
            </w:r>
          </w:p>
        </w:tc>
        <w:tc>
          <w:tcPr>
            <w:tcW w:w="598" w:type="pct"/>
            <w:tcBorders>
              <w:top w:val="nil"/>
              <w:left w:val="nil"/>
              <w:bottom w:val="single" w:sz="4" w:space="0" w:color="auto"/>
              <w:right w:val="single" w:sz="4" w:space="0" w:color="auto"/>
            </w:tcBorders>
            <w:shd w:val="clear" w:color="auto" w:fill="auto"/>
            <w:noWrap/>
            <w:hideMark/>
          </w:tcPr>
          <w:p w14:paraId="2477EACA"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27770174" w14:textId="77777777" w:rsidR="00C37F6D" w:rsidRPr="00C37F6D" w:rsidRDefault="00C37F6D" w:rsidP="00C37F6D">
            <w:pPr>
              <w:keepNext/>
              <w:keepLines/>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r w:rsidR="00C37F6D" w:rsidRPr="00C37F6D" w14:paraId="5DF326FE" w14:textId="77777777" w:rsidTr="00BB73E9">
        <w:trPr>
          <w:trHeight w:val="414"/>
        </w:trPr>
        <w:tc>
          <w:tcPr>
            <w:tcW w:w="643" w:type="pct"/>
            <w:tcBorders>
              <w:top w:val="nil"/>
              <w:left w:val="single" w:sz="4" w:space="0" w:color="auto"/>
              <w:bottom w:val="single" w:sz="4" w:space="0" w:color="auto"/>
              <w:right w:val="single" w:sz="4" w:space="0" w:color="auto"/>
            </w:tcBorders>
            <w:shd w:val="clear" w:color="auto" w:fill="auto"/>
            <w:hideMark/>
          </w:tcPr>
          <w:p w14:paraId="07CC55FE"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CDZOMPP032</w:t>
            </w:r>
          </w:p>
        </w:tc>
        <w:tc>
          <w:tcPr>
            <w:tcW w:w="2205" w:type="pct"/>
            <w:tcBorders>
              <w:top w:val="nil"/>
              <w:left w:val="nil"/>
              <w:bottom w:val="single" w:sz="4" w:space="0" w:color="auto"/>
              <w:right w:val="single" w:sz="4" w:space="0" w:color="auto"/>
            </w:tcBorders>
            <w:shd w:val="clear" w:color="auto" w:fill="auto"/>
            <w:hideMark/>
          </w:tcPr>
          <w:p w14:paraId="450B93BE"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Prva obravnava s starši ali drugim informatorjem v odsotnosti otroka ali mladostnika na daljavo</w:t>
            </w:r>
          </w:p>
        </w:tc>
        <w:tc>
          <w:tcPr>
            <w:tcW w:w="525" w:type="pct"/>
            <w:tcBorders>
              <w:top w:val="nil"/>
              <w:left w:val="nil"/>
              <w:bottom w:val="single" w:sz="4" w:space="0" w:color="auto"/>
              <w:right w:val="single" w:sz="4" w:space="0" w:color="auto"/>
            </w:tcBorders>
            <w:shd w:val="clear" w:color="auto" w:fill="auto"/>
            <w:noWrap/>
            <w:hideMark/>
          </w:tcPr>
          <w:p w14:paraId="682FA8C7"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31" w:type="pct"/>
            <w:tcBorders>
              <w:top w:val="nil"/>
              <w:left w:val="nil"/>
              <w:bottom w:val="single" w:sz="4" w:space="0" w:color="auto"/>
              <w:right w:val="single" w:sz="4" w:space="0" w:color="auto"/>
            </w:tcBorders>
            <w:shd w:val="clear" w:color="auto" w:fill="auto"/>
            <w:hideMark/>
          </w:tcPr>
          <w:p w14:paraId="076AC272"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38,00</w:t>
            </w:r>
          </w:p>
        </w:tc>
        <w:tc>
          <w:tcPr>
            <w:tcW w:w="598" w:type="pct"/>
            <w:tcBorders>
              <w:top w:val="nil"/>
              <w:left w:val="nil"/>
              <w:bottom w:val="single" w:sz="4" w:space="0" w:color="auto"/>
              <w:right w:val="single" w:sz="4" w:space="0" w:color="auto"/>
            </w:tcBorders>
            <w:shd w:val="clear" w:color="auto" w:fill="auto"/>
            <w:noWrap/>
            <w:hideMark/>
          </w:tcPr>
          <w:p w14:paraId="25B25553"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458016B0"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bl>
    <w:p w14:paraId="7565442F" w14:textId="77777777" w:rsidR="00996AF1" w:rsidRDefault="00996AF1" w:rsidP="00C37F6D">
      <w:pPr>
        <w:keepNext/>
        <w:widowControl w:val="0"/>
        <w:suppressAutoHyphens/>
        <w:spacing w:after="0" w:line="240" w:lineRule="auto"/>
        <w:jc w:val="both"/>
        <w:rPr>
          <w:rFonts w:ascii="Calibri" w:eastAsia="Times New Roman" w:hAnsi="Calibri" w:cs="Calibri"/>
          <w:color w:val="000000"/>
          <w:lang w:eastAsia="sl-SI"/>
        </w:rPr>
      </w:pPr>
    </w:p>
    <w:p w14:paraId="380EE4E3" w14:textId="425942D2" w:rsidR="00C37F6D" w:rsidRDefault="00C37F6D" w:rsidP="00C37F6D">
      <w:pPr>
        <w:keepNext/>
        <w:widowControl w:val="0"/>
        <w:suppressAutoHyphens/>
        <w:spacing w:after="0" w:line="240" w:lineRule="auto"/>
        <w:jc w:val="both"/>
        <w:rPr>
          <w:rFonts w:ascii="Calibri" w:eastAsia="Times New Roman" w:hAnsi="Calibri" w:cs="Calibri"/>
          <w:color w:val="000000"/>
          <w:lang w:eastAsia="sl-SI"/>
        </w:rPr>
      </w:pPr>
      <w:r w:rsidRPr="00C37F6D">
        <w:rPr>
          <w:rFonts w:ascii="Calibri" w:eastAsia="Times New Roman" w:hAnsi="Calibri" w:cs="Calibri"/>
          <w:color w:val="000000"/>
          <w:lang w:eastAsia="sl-SI"/>
        </w:rPr>
        <w:t xml:space="preserve">Spremembe seznama storitev 15.128g »Centri za duševno zdravje otrok in mladostnikov (512 057) - storitve kliničnega psihologa (KP)« </w:t>
      </w:r>
      <w:r w:rsidRPr="00C37F6D">
        <w:rPr>
          <w:rFonts w:ascii="Calibri" w:eastAsia="Calibri" w:hAnsi="Calibri" w:cs="Arial"/>
          <w:color w:val="000000"/>
        </w:rPr>
        <w:t>so označene s krepko pisavo</w:t>
      </w:r>
      <w:r w:rsidRPr="00C37F6D">
        <w:rPr>
          <w:rFonts w:ascii="Calibri" w:eastAsia="Times New Roman" w:hAnsi="Calibri" w:cs="Calibri"/>
          <w:color w:val="000000"/>
          <w:lang w:eastAsia="sl-SI"/>
        </w:rPr>
        <w:t>:</w:t>
      </w:r>
    </w:p>
    <w:p w14:paraId="73A34648" w14:textId="77777777" w:rsidR="002E64AE" w:rsidRPr="00C37F6D" w:rsidRDefault="002E64AE" w:rsidP="00C37F6D">
      <w:pPr>
        <w:keepNext/>
        <w:widowControl w:val="0"/>
        <w:suppressAutoHyphens/>
        <w:spacing w:after="0" w:line="240" w:lineRule="auto"/>
        <w:jc w:val="both"/>
        <w:rPr>
          <w:rFonts w:ascii="Calibri" w:eastAsia="Times New Roman" w:hAnsi="Calibri" w:cs="Calibri"/>
          <w:color w:val="000000"/>
          <w:lang w:eastAsia="sl-SI"/>
        </w:rPr>
      </w:pPr>
    </w:p>
    <w:tbl>
      <w:tblPr>
        <w:tblW w:w="5000" w:type="pct"/>
        <w:tblCellMar>
          <w:left w:w="70" w:type="dxa"/>
          <w:right w:w="70" w:type="dxa"/>
        </w:tblCellMar>
        <w:tblLook w:val="04A0" w:firstRow="1" w:lastRow="0" w:firstColumn="1" w:lastColumn="0" w:noHBand="0" w:noVBand="1"/>
      </w:tblPr>
      <w:tblGrid>
        <w:gridCol w:w="1907"/>
        <w:gridCol w:w="3490"/>
        <w:gridCol w:w="815"/>
        <w:gridCol w:w="815"/>
        <w:gridCol w:w="1188"/>
        <w:gridCol w:w="1188"/>
      </w:tblGrid>
      <w:tr w:rsidR="00C37F6D" w:rsidRPr="00C37F6D" w14:paraId="2078CE5B" w14:textId="77777777" w:rsidTr="00BB73E9">
        <w:trPr>
          <w:trHeight w:val="687"/>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F9D12"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Šifra storitve</w:t>
            </w:r>
          </w:p>
        </w:tc>
        <w:tc>
          <w:tcPr>
            <w:tcW w:w="1873" w:type="pct"/>
            <w:tcBorders>
              <w:top w:val="single" w:sz="4" w:space="0" w:color="auto"/>
              <w:left w:val="nil"/>
              <w:bottom w:val="single" w:sz="4" w:space="0" w:color="auto"/>
              <w:right w:val="single" w:sz="4" w:space="0" w:color="auto"/>
            </w:tcBorders>
            <w:shd w:val="clear" w:color="auto" w:fill="auto"/>
            <w:vAlign w:val="center"/>
            <w:hideMark/>
          </w:tcPr>
          <w:p w14:paraId="66F97681"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Kratek opis</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0B443132" w14:textId="77777777" w:rsidR="00C37F6D" w:rsidRPr="00C37F6D" w:rsidRDefault="00C37F6D" w:rsidP="00C37F6D">
            <w:pPr>
              <w:keepNext/>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 xml:space="preserve">Naziv enote mere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52200814" w14:textId="77777777" w:rsidR="00C37F6D" w:rsidRPr="00C37F6D" w:rsidRDefault="00C37F6D" w:rsidP="00C37F6D">
            <w:pPr>
              <w:keepNext/>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Št. enot mere</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31E2DAF5" w14:textId="77777777" w:rsidR="00C37F6D" w:rsidRPr="00C37F6D" w:rsidRDefault="00C37F6D" w:rsidP="00C37F6D">
            <w:pPr>
              <w:keepNext/>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Nivo planiranja</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66F6ADDC" w14:textId="77777777" w:rsidR="00C37F6D" w:rsidRPr="00C37F6D" w:rsidRDefault="00C37F6D" w:rsidP="00C37F6D">
            <w:pPr>
              <w:keepNext/>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Šifrant 43</w:t>
            </w:r>
          </w:p>
        </w:tc>
      </w:tr>
      <w:tr w:rsidR="00C37F6D" w:rsidRPr="00C37F6D" w14:paraId="232116D3" w14:textId="77777777" w:rsidTr="00BB73E9">
        <w:trPr>
          <w:trHeight w:val="427"/>
        </w:trPr>
        <w:tc>
          <w:tcPr>
            <w:tcW w:w="1031" w:type="pct"/>
            <w:tcBorders>
              <w:top w:val="nil"/>
              <w:left w:val="single" w:sz="4" w:space="0" w:color="auto"/>
              <w:bottom w:val="single" w:sz="4" w:space="0" w:color="auto"/>
              <w:right w:val="single" w:sz="4" w:space="0" w:color="auto"/>
            </w:tcBorders>
            <w:shd w:val="clear" w:color="auto" w:fill="auto"/>
            <w:hideMark/>
          </w:tcPr>
          <w:p w14:paraId="55912F15"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CDZOMKP020</w:t>
            </w:r>
          </w:p>
        </w:tc>
        <w:tc>
          <w:tcPr>
            <w:tcW w:w="1873" w:type="pct"/>
            <w:tcBorders>
              <w:top w:val="nil"/>
              <w:left w:val="nil"/>
              <w:bottom w:val="single" w:sz="4" w:space="0" w:color="auto"/>
              <w:right w:val="single" w:sz="4" w:space="0" w:color="auto"/>
            </w:tcBorders>
            <w:shd w:val="clear" w:color="auto" w:fill="auto"/>
            <w:hideMark/>
          </w:tcPr>
          <w:p w14:paraId="3DC8110B"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Začetna kliničnopsihološka evalvacija</w:t>
            </w:r>
          </w:p>
        </w:tc>
        <w:tc>
          <w:tcPr>
            <w:tcW w:w="450" w:type="pct"/>
            <w:tcBorders>
              <w:top w:val="nil"/>
              <w:left w:val="nil"/>
              <w:bottom w:val="single" w:sz="4" w:space="0" w:color="auto"/>
              <w:right w:val="single" w:sz="4" w:space="0" w:color="auto"/>
            </w:tcBorders>
            <w:shd w:val="clear" w:color="auto" w:fill="auto"/>
            <w:noWrap/>
            <w:hideMark/>
          </w:tcPr>
          <w:p w14:paraId="3F42B9B9"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50" w:type="pct"/>
            <w:tcBorders>
              <w:top w:val="nil"/>
              <w:left w:val="nil"/>
              <w:bottom w:val="single" w:sz="4" w:space="0" w:color="auto"/>
              <w:right w:val="single" w:sz="4" w:space="0" w:color="auto"/>
            </w:tcBorders>
            <w:shd w:val="clear" w:color="auto" w:fill="auto"/>
            <w:hideMark/>
          </w:tcPr>
          <w:p w14:paraId="7DDBC92B"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15,73</w:t>
            </w:r>
          </w:p>
        </w:tc>
        <w:tc>
          <w:tcPr>
            <w:tcW w:w="598" w:type="pct"/>
            <w:tcBorders>
              <w:top w:val="nil"/>
              <w:left w:val="nil"/>
              <w:bottom w:val="single" w:sz="4" w:space="0" w:color="auto"/>
              <w:right w:val="single" w:sz="4" w:space="0" w:color="auto"/>
            </w:tcBorders>
            <w:shd w:val="clear" w:color="auto" w:fill="auto"/>
            <w:noWrap/>
            <w:hideMark/>
          </w:tcPr>
          <w:p w14:paraId="73C16417"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5D29AEBB"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r w:rsidR="00C37F6D" w:rsidRPr="00C37F6D" w14:paraId="2BD325FB" w14:textId="77777777" w:rsidTr="00BB73E9">
        <w:trPr>
          <w:trHeight w:val="406"/>
        </w:trPr>
        <w:tc>
          <w:tcPr>
            <w:tcW w:w="1031" w:type="pct"/>
            <w:tcBorders>
              <w:top w:val="nil"/>
              <w:left w:val="single" w:sz="4" w:space="0" w:color="auto"/>
              <w:bottom w:val="single" w:sz="4" w:space="0" w:color="auto"/>
              <w:right w:val="single" w:sz="4" w:space="0" w:color="auto"/>
            </w:tcBorders>
            <w:shd w:val="clear" w:color="auto" w:fill="auto"/>
            <w:hideMark/>
          </w:tcPr>
          <w:p w14:paraId="47755CCA"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CDZOMKP037</w:t>
            </w:r>
          </w:p>
        </w:tc>
        <w:tc>
          <w:tcPr>
            <w:tcW w:w="1873" w:type="pct"/>
            <w:tcBorders>
              <w:top w:val="nil"/>
              <w:left w:val="nil"/>
              <w:bottom w:val="single" w:sz="4" w:space="0" w:color="auto"/>
              <w:right w:val="single" w:sz="4" w:space="0" w:color="auto"/>
            </w:tcBorders>
            <w:shd w:val="clear" w:color="auto" w:fill="auto"/>
            <w:hideMark/>
          </w:tcPr>
          <w:p w14:paraId="7C759DCD"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 xml:space="preserve">Začetna KP evalvacija na daljavo                                              </w:t>
            </w:r>
          </w:p>
        </w:tc>
        <w:tc>
          <w:tcPr>
            <w:tcW w:w="450" w:type="pct"/>
            <w:tcBorders>
              <w:top w:val="nil"/>
              <w:left w:val="nil"/>
              <w:bottom w:val="single" w:sz="4" w:space="0" w:color="auto"/>
              <w:right w:val="single" w:sz="4" w:space="0" w:color="auto"/>
            </w:tcBorders>
            <w:shd w:val="clear" w:color="auto" w:fill="auto"/>
            <w:noWrap/>
            <w:hideMark/>
          </w:tcPr>
          <w:p w14:paraId="4733BB4E"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točka</w:t>
            </w:r>
          </w:p>
        </w:tc>
        <w:tc>
          <w:tcPr>
            <w:tcW w:w="450" w:type="pct"/>
            <w:tcBorders>
              <w:top w:val="nil"/>
              <w:left w:val="nil"/>
              <w:bottom w:val="single" w:sz="4" w:space="0" w:color="auto"/>
              <w:right w:val="single" w:sz="4" w:space="0" w:color="auto"/>
            </w:tcBorders>
            <w:shd w:val="clear" w:color="auto" w:fill="auto"/>
            <w:noWrap/>
            <w:hideMark/>
          </w:tcPr>
          <w:p w14:paraId="26A586AA"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15,73</w:t>
            </w:r>
          </w:p>
        </w:tc>
        <w:tc>
          <w:tcPr>
            <w:tcW w:w="598" w:type="pct"/>
            <w:tcBorders>
              <w:top w:val="nil"/>
              <w:left w:val="nil"/>
              <w:bottom w:val="single" w:sz="4" w:space="0" w:color="auto"/>
              <w:right w:val="single" w:sz="4" w:space="0" w:color="auto"/>
            </w:tcBorders>
            <w:shd w:val="clear" w:color="auto" w:fill="auto"/>
            <w:noWrap/>
            <w:hideMark/>
          </w:tcPr>
          <w:p w14:paraId="372BEDBE"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c>
          <w:tcPr>
            <w:tcW w:w="598" w:type="pct"/>
            <w:tcBorders>
              <w:top w:val="nil"/>
              <w:left w:val="nil"/>
              <w:bottom w:val="single" w:sz="4" w:space="0" w:color="auto"/>
              <w:right w:val="single" w:sz="4" w:space="0" w:color="auto"/>
            </w:tcBorders>
            <w:shd w:val="clear" w:color="auto" w:fill="auto"/>
            <w:noWrap/>
            <w:hideMark/>
          </w:tcPr>
          <w:p w14:paraId="2B4C5E87" w14:textId="77777777" w:rsidR="00C37F6D" w:rsidRPr="00C37F6D" w:rsidRDefault="00C37F6D" w:rsidP="00C37F6D">
            <w:pPr>
              <w:spacing w:after="0" w:line="240" w:lineRule="auto"/>
              <w:jc w:val="center"/>
              <w:rPr>
                <w:rFonts w:ascii="Calibri" w:eastAsia="Times New Roman" w:hAnsi="Calibri" w:cs="Calibri"/>
                <w:sz w:val="20"/>
                <w:szCs w:val="20"/>
                <w:lang w:eastAsia="sl-SI"/>
              </w:rPr>
            </w:pPr>
            <w:r w:rsidRPr="00C37F6D">
              <w:rPr>
                <w:rFonts w:ascii="Calibri" w:eastAsia="Times New Roman" w:hAnsi="Calibri" w:cs="Calibri"/>
                <w:b/>
                <w:bCs/>
                <w:strike/>
                <w:sz w:val="20"/>
                <w:szCs w:val="20"/>
                <w:lang w:eastAsia="sl-SI"/>
              </w:rPr>
              <w:t xml:space="preserve">Z0048 </w:t>
            </w:r>
            <w:r w:rsidRPr="00C37F6D">
              <w:rPr>
                <w:rFonts w:ascii="Calibri" w:eastAsia="Times New Roman" w:hAnsi="Calibri" w:cs="Calibri"/>
                <w:b/>
                <w:bCs/>
                <w:sz w:val="20"/>
                <w:szCs w:val="20"/>
                <w:lang w:eastAsia="sl-SI"/>
              </w:rPr>
              <w:t>Z0030</w:t>
            </w:r>
          </w:p>
        </w:tc>
      </w:tr>
    </w:tbl>
    <w:p w14:paraId="5E64C5DB" w14:textId="77777777" w:rsidR="00C37F6D" w:rsidRPr="00C37F6D" w:rsidRDefault="00C37F6D" w:rsidP="00C37F6D">
      <w:pPr>
        <w:keepNext/>
        <w:widowControl w:val="0"/>
        <w:suppressAutoHyphens/>
        <w:spacing w:after="0" w:line="240" w:lineRule="auto"/>
        <w:jc w:val="both"/>
        <w:rPr>
          <w:rFonts w:ascii="Calibri" w:eastAsia="Times New Roman" w:hAnsi="Calibri" w:cs="Calibri"/>
          <w:color w:val="000000"/>
          <w:lang w:eastAsia="sl-SI"/>
        </w:rPr>
      </w:pPr>
    </w:p>
    <w:p w14:paraId="5B073AD3" w14:textId="77EAE5F2" w:rsidR="00C37F6D" w:rsidRDefault="00C37F6D" w:rsidP="00C37F6D">
      <w:pPr>
        <w:widowControl w:val="0"/>
        <w:suppressAutoHyphens/>
        <w:spacing w:after="0" w:line="240" w:lineRule="auto"/>
        <w:jc w:val="both"/>
        <w:rPr>
          <w:rFonts w:ascii="Calibri" w:eastAsia="Times New Roman" w:hAnsi="Calibri" w:cs="Calibri"/>
          <w:color w:val="000000"/>
          <w:lang w:eastAsia="sl-SI"/>
        </w:rPr>
      </w:pPr>
      <w:r w:rsidRPr="00C37F6D">
        <w:rPr>
          <w:rFonts w:ascii="Calibri" w:eastAsia="Times New Roman" w:hAnsi="Calibri" w:cs="Calibri"/>
          <w:color w:val="000000"/>
          <w:lang w:eastAsia="sl-SI"/>
        </w:rPr>
        <w:t>Spremembe se vključijo tudi v povezovalni šifrant K1</w:t>
      </w:r>
      <w:r w:rsidRPr="00C37F6D">
        <w:rPr>
          <w:rFonts w:ascii="Arial" w:eastAsia="Times New Roman" w:hAnsi="Arial" w:cs="Arial"/>
          <w:sz w:val="24"/>
          <w:szCs w:val="24"/>
          <w:lang w:eastAsia="sl-SI"/>
        </w:rPr>
        <w:t xml:space="preserve"> »</w:t>
      </w:r>
      <w:r w:rsidRPr="00C37F6D">
        <w:rPr>
          <w:rFonts w:ascii="Calibri" w:eastAsia="Times New Roman" w:hAnsi="Calibri" w:cs="Calibri"/>
          <w:color w:val="000000"/>
          <w:lang w:eastAsia="sl-SI"/>
        </w:rPr>
        <w:t>Vrste zdravstvene dejavnosti in storitve za obračun« (označene so s krepko pisavo):</w:t>
      </w:r>
    </w:p>
    <w:p w14:paraId="09846503" w14:textId="77777777" w:rsidR="002E64AE" w:rsidRPr="00C37F6D" w:rsidRDefault="002E64AE" w:rsidP="00C37F6D">
      <w:pPr>
        <w:widowControl w:val="0"/>
        <w:suppressAutoHyphens/>
        <w:spacing w:after="0" w:line="240" w:lineRule="auto"/>
        <w:jc w:val="both"/>
        <w:rPr>
          <w:rFonts w:ascii="Calibri" w:eastAsia="Times New Roman" w:hAnsi="Calibri" w:cs="Calibri"/>
          <w:color w:val="00000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1238"/>
        <w:gridCol w:w="4464"/>
        <w:gridCol w:w="1375"/>
        <w:gridCol w:w="164"/>
        <w:gridCol w:w="1591"/>
      </w:tblGrid>
      <w:tr w:rsidR="00C37F6D" w:rsidRPr="00C37F6D" w14:paraId="00E50AF8" w14:textId="77777777" w:rsidTr="00BB73E9">
        <w:trPr>
          <w:trHeight w:val="255"/>
        </w:trPr>
        <w:tc>
          <w:tcPr>
            <w:tcW w:w="312" w:type="pct"/>
            <w:shd w:val="clear" w:color="auto" w:fill="auto"/>
            <w:vAlign w:val="center"/>
            <w:hideMark/>
          </w:tcPr>
          <w:p w14:paraId="3F688971"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Vrsta dej.</w:t>
            </w:r>
          </w:p>
        </w:tc>
        <w:tc>
          <w:tcPr>
            <w:tcW w:w="667" w:type="pct"/>
            <w:shd w:val="clear" w:color="auto" w:fill="auto"/>
            <w:noWrap/>
            <w:vAlign w:val="center"/>
            <w:hideMark/>
          </w:tcPr>
          <w:p w14:paraId="286D9742"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Podvrsta dej.</w:t>
            </w:r>
          </w:p>
        </w:tc>
        <w:tc>
          <w:tcPr>
            <w:tcW w:w="2382" w:type="pct"/>
            <w:shd w:val="clear" w:color="auto" w:fill="auto"/>
            <w:vAlign w:val="center"/>
          </w:tcPr>
          <w:p w14:paraId="0F508556"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Naziv dejavnosti</w:t>
            </w:r>
          </w:p>
        </w:tc>
        <w:tc>
          <w:tcPr>
            <w:tcW w:w="785" w:type="pct"/>
            <w:gridSpan w:val="2"/>
            <w:shd w:val="clear" w:color="auto" w:fill="auto"/>
            <w:vAlign w:val="center"/>
          </w:tcPr>
          <w:p w14:paraId="1F17FD3A"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Šifrant K1.2 - Dovoljeni seznami storitev obračuna po podvrstah zdravstvene dejavnosti</w:t>
            </w:r>
          </w:p>
        </w:tc>
        <w:tc>
          <w:tcPr>
            <w:tcW w:w="854" w:type="pct"/>
            <w:shd w:val="clear" w:color="auto" w:fill="auto"/>
            <w:vAlign w:val="center"/>
          </w:tcPr>
          <w:p w14:paraId="765A4A65"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Skupine storitev za potrebe planiranja in spremljanja realizacije na ZZZS po  podvrstah zdrav. dej. (Šifrant 43)</w:t>
            </w:r>
          </w:p>
        </w:tc>
      </w:tr>
      <w:tr w:rsidR="00C37F6D" w:rsidRPr="00C37F6D" w14:paraId="165DA80A" w14:textId="77777777" w:rsidTr="00BB73E9">
        <w:trPr>
          <w:trHeight w:val="255"/>
        </w:trPr>
        <w:tc>
          <w:tcPr>
            <w:tcW w:w="312" w:type="pct"/>
            <w:shd w:val="clear" w:color="auto" w:fill="auto"/>
            <w:vAlign w:val="bottom"/>
            <w:hideMark/>
          </w:tcPr>
          <w:p w14:paraId="6DE26C63" w14:textId="77777777" w:rsidR="00C37F6D" w:rsidRPr="00C37F6D" w:rsidRDefault="00C37F6D" w:rsidP="00C37F6D">
            <w:pPr>
              <w:keepNext/>
              <w:spacing w:after="0" w:line="240" w:lineRule="auto"/>
              <w:jc w:val="right"/>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512</w:t>
            </w:r>
          </w:p>
        </w:tc>
        <w:tc>
          <w:tcPr>
            <w:tcW w:w="4688" w:type="pct"/>
            <w:gridSpan w:val="5"/>
            <w:shd w:val="clear" w:color="auto" w:fill="auto"/>
            <w:vAlign w:val="bottom"/>
            <w:hideMark/>
          </w:tcPr>
          <w:p w14:paraId="2264F6D2" w14:textId="77777777" w:rsidR="00C37F6D" w:rsidRPr="00C37F6D" w:rsidRDefault="00C37F6D" w:rsidP="00C37F6D">
            <w:pPr>
              <w:keepNext/>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Psihologija </w:t>
            </w:r>
          </w:p>
        </w:tc>
      </w:tr>
      <w:tr w:rsidR="00C37F6D" w:rsidRPr="00C37F6D" w14:paraId="5A77FAEF" w14:textId="77777777" w:rsidTr="00BB73E9">
        <w:trPr>
          <w:trHeight w:val="255"/>
        </w:trPr>
        <w:tc>
          <w:tcPr>
            <w:tcW w:w="312" w:type="pct"/>
            <w:shd w:val="clear" w:color="auto" w:fill="auto"/>
            <w:vAlign w:val="bottom"/>
            <w:hideMark/>
          </w:tcPr>
          <w:p w14:paraId="220441A1"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 </w:t>
            </w:r>
          </w:p>
        </w:tc>
        <w:tc>
          <w:tcPr>
            <w:tcW w:w="667" w:type="pct"/>
            <w:shd w:val="clear" w:color="auto" w:fill="auto"/>
            <w:vAlign w:val="bottom"/>
            <w:hideMark/>
          </w:tcPr>
          <w:p w14:paraId="18568798" w14:textId="77777777" w:rsidR="00C37F6D" w:rsidRPr="00C37F6D" w:rsidRDefault="00C37F6D" w:rsidP="00C37F6D">
            <w:pPr>
              <w:spacing w:after="0" w:line="240" w:lineRule="auto"/>
              <w:jc w:val="right"/>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057</w:t>
            </w:r>
          </w:p>
        </w:tc>
        <w:tc>
          <w:tcPr>
            <w:tcW w:w="2382" w:type="pct"/>
            <w:shd w:val="clear" w:color="auto" w:fill="auto"/>
            <w:vAlign w:val="bottom"/>
            <w:hideMark/>
          </w:tcPr>
          <w:p w14:paraId="4A9C9E58"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Center za duševno zdravje otrok in mladostnikov</w:t>
            </w:r>
          </w:p>
        </w:tc>
        <w:tc>
          <w:tcPr>
            <w:tcW w:w="690" w:type="pct"/>
            <w:shd w:val="clear" w:color="auto" w:fill="auto"/>
            <w:noWrap/>
            <w:hideMark/>
          </w:tcPr>
          <w:p w14:paraId="757384C9"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Šifrant 15.128a</w:t>
            </w:r>
          </w:p>
        </w:tc>
        <w:tc>
          <w:tcPr>
            <w:tcW w:w="949" w:type="pct"/>
            <w:gridSpan w:val="2"/>
            <w:shd w:val="clear" w:color="auto" w:fill="auto"/>
            <w:noWrap/>
            <w:vAlign w:val="bottom"/>
            <w:hideMark/>
          </w:tcPr>
          <w:p w14:paraId="6BBA05A8"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Z0030</w:t>
            </w:r>
            <w:r w:rsidRPr="00C37F6D">
              <w:rPr>
                <w:rFonts w:ascii="Calibri" w:eastAsia="Times New Roman" w:hAnsi="Calibri" w:cs="Calibri"/>
                <w:strike/>
                <w:sz w:val="20"/>
                <w:szCs w:val="20"/>
                <w:lang w:eastAsia="sl-SI"/>
              </w:rPr>
              <w:t xml:space="preserve">, </w:t>
            </w:r>
            <w:r w:rsidRPr="00C37F6D">
              <w:rPr>
                <w:rFonts w:ascii="Calibri" w:eastAsia="Times New Roman" w:hAnsi="Calibri" w:cs="Calibri"/>
                <w:b/>
                <w:bCs/>
                <w:strike/>
                <w:sz w:val="20"/>
                <w:szCs w:val="20"/>
                <w:lang w:eastAsia="sl-SI"/>
              </w:rPr>
              <w:t>Z0048</w:t>
            </w:r>
          </w:p>
        </w:tc>
      </w:tr>
      <w:tr w:rsidR="00C37F6D" w:rsidRPr="00C37F6D" w14:paraId="061CD838" w14:textId="77777777" w:rsidTr="00BB73E9">
        <w:trPr>
          <w:trHeight w:val="255"/>
        </w:trPr>
        <w:tc>
          <w:tcPr>
            <w:tcW w:w="312" w:type="pct"/>
            <w:shd w:val="clear" w:color="auto" w:fill="auto"/>
            <w:vAlign w:val="bottom"/>
            <w:hideMark/>
          </w:tcPr>
          <w:p w14:paraId="47E29B3C"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 </w:t>
            </w:r>
          </w:p>
        </w:tc>
        <w:tc>
          <w:tcPr>
            <w:tcW w:w="667" w:type="pct"/>
            <w:shd w:val="clear" w:color="auto" w:fill="auto"/>
            <w:vAlign w:val="bottom"/>
          </w:tcPr>
          <w:p w14:paraId="5B6A22AA" w14:textId="77777777" w:rsidR="00C37F6D" w:rsidRPr="00C37F6D" w:rsidRDefault="00C37F6D" w:rsidP="00C37F6D">
            <w:pPr>
              <w:spacing w:after="0" w:line="240" w:lineRule="auto"/>
              <w:jc w:val="right"/>
              <w:rPr>
                <w:rFonts w:ascii="Calibri" w:eastAsia="Times New Roman" w:hAnsi="Calibri" w:cs="Calibri"/>
                <w:sz w:val="20"/>
                <w:szCs w:val="20"/>
                <w:lang w:eastAsia="sl-SI"/>
              </w:rPr>
            </w:pPr>
          </w:p>
        </w:tc>
        <w:tc>
          <w:tcPr>
            <w:tcW w:w="2382" w:type="pct"/>
            <w:shd w:val="clear" w:color="auto" w:fill="auto"/>
            <w:vAlign w:val="bottom"/>
          </w:tcPr>
          <w:p w14:paraId="11C0B3BE" w14:textId="77777777" w:rsidR="00C37F6D" w:rsidRPr="00C37F6D" w:rsidRDefault="00C37F6D" w:rsidP="00C37F6D">
            <w:pPr>
              <w:spacing w:after="0" w:line="240" w:lineRule="auto"/>
              <w:rPr>
                <w:rFonts w:ascii="Calibri" w:eastAsia="Times New Roman" w:hAnsi="Calibri" w:cs="Calibri"/>
                <w:sz w:val="20"/>
                <w:szCs w:val="20"/>
                <w:lang w:eastAsia="sl-SI"/>
              </w:rPr>
            </w:pPr>
          </w:p>
        </w:tc>
        <w:tc>
          <w:tcPr>
            <w:tcW w:w="690" w:type="pct"/>
            <w:shd w:val="clear" w:color="auto" w:fill="auto"/>
            <w:noWrap/>
            <w:hideMark/>
          </w:tcPr>
          <w:p w14:paraId="28BC4DA7"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Šifrant 15.128g</w:t>
            </w:r>
          </w:p>
        </w:tc>
        <w:tc>
          <w:tcPr>
            <w:tcW w:w="949" w:type="pct"/>
            <w:gridSpan w:val="2"/>
            <w:shd w:val="clear" w:color="auto" w:fill="auto"/>
            <w:noWrap/>
            <w:vAlign w:val="bottom"/>
            <w:hideMark/>
          </w:tcPr>
          <w:p w14:paraId="5AFBBA09" w14:textId="77777777" w:rsidR="00C37F6D" w:rsidRPr="00C37F6D" w:rsidRDefault="00C37F6D" w:rsidP="00C37F6D">
            <w:pPr>
              <w:spacing w:after="0" w:line="240" w:lineRule="auto"/>
              <w:rPr>
                <w:rFonts w:ascii="Calibri" w:eastAsia="Times New Roman" w:hAnsi="Calibri" w:cs="Calibri"/>
                <w:sz w:val="20"/>
                <w:szCs w:val="20"/>
                <w:lang w:eastAsia="sl-SI"/>
              </w:rPr>
            </w:pPr>
            <w:r w:rsidRPr="00C37F6D">
              <w:rPr>
                <w:rFonts w:ascii="Calibri" w:eastAsia="Times New Roman" w:hAnsi="Calibri" w:cs="Calibri"/>
                <w:sz w:val="20"/>
                <w:szCs w:val="20"/>
                <w:lang w:eastAsia="sl-SI"/>
              </w:rPr>
              <w:t>Z0030</w:t>
            </w:r>
            <w:r w:rsidRPr="00C37F6D">
              <w:rPr>
                <w:rFonts w:ascii="Calibri" w:eastAsia="Times New Roman" w:hAnsi="Calibri" w:cs="Calibri"/>
                <w:strike/>
                <w:sz w:val="20"/>
                <w:szCs w:val="20"/>
                <w:lang w:eastAsia="sl-SI"/>
              </w:rPr>
              <w:t xml:space="preserve">, </w:t>
            </w:r>
            <w:r w:rsidRPr="00C37F6D">
              <w:rPr>
                <w:rFonts w:ascii="Calibri" w:eastAsia="Times New Roman" w:hAnsi="Calibri" w:cs="Calibri"/>
                <w:b/>
                <w:bCs/>
                <w:strike/>
                <w:sz w:val="20"/>
                <w:szCs w:val="20"/>
                <w:lang w:eastAsia="sl-SI"/>
              </w:rPr>
              <w:t>Z0048</w:t>
            </w:r>
          </w:p>
        </w:tc>
      </w:tr>
    </w:tbl>
    <w:p w14:paraId="1B9F93DE" w14:textId="77777777" w:rsidR="00C37F6D" w:rsidRPr="00AA6037" w:rsidRDefault="00C37F6D" w:rsidP="00C37F6D">
      <w:pPr>
        <w:spacing w:after="0" w:line="240" w:lineRule="auto"/>
        <w:rPr>
          <w:rFonts w:eastAsia="Times New Roman" w:cstheme="minorHAnsi"/>
          <w:lang w:eastAsia="sl-SI"/>
        </w:rPr>
      </w:pPr>
    </w:p>
    <w:p w14:paraId="53F875FA" w14:textId="77777777" w:rsidR="00C37F6D" w:rsidRPr="00C37F6D" w:rsidRDefault="00C37F6D" w:rsidP="00C37F6D">
      <w:pPr>
        <w:autoSpaceDE w:val="0"/>
        <w:autoSpaceDN w:val="0"/>
        <w:adjustRightInd w:val="0"/>
        <w:spacing w:after="0" w:line="240" w:lineRule="auto"/>
        <w:jc w:val="both"/>
        <w:rPr>
          <w:rFonts w:ascii="Calibri" w:eastAsia="Calibri" w:hAnsi="Calibri" w:cs="Arial"/>
          <w:color w:val="000000"/>
          <w:highlight w:val="yellow"/>
        </w:rPr>
      </w:pPr>
      <w:r w:rsidRPr="00C37F6D">
        <w:rPr>
          <w:rFonts w:ascii="Calibri" w:eastAsia="Calibri" w:hAnsi="Calibri" w:cs="Arial"/>
          <w:color w:val="000000"/>
        </w:rPr>
        <w:t>Spremembe veljajo za storitve, opravljene od 1. 7. 2022 dalje.</w:t>
      </w:r>
    </w:p>
    <w:p w14:paraId="7DD2D8D9" w14:textId="77777777" w:rsidR="00C37F6D" w:rsidRPr="00C37F6D" w:rsidRDefault="00C37F6D" w:rsidP="00C37F6D">
      <w:pPr>
        <w:widowControl w:val="0"/>
        <w:suppressAutoHyphens/>
        <w:spacing w:after="0" w:line="240" w:lineRule="auto"/>
        <w:jc w:val="both"/>
        <w:rPr>
          <w:rFonts w:ascii="Calibri" w:eastAsia="Times New Roman" w:hAnsi="Calibri" w:cs="Calibri"/>
          <w:color w:val="000000"/>
          <w:lang w:eastAsia="sl-SI"/>
        </w:rPr>
      </w:pPr>
    </w:p>
    <w:p w14:paraId="1CD605A7" w14:textId="77777777" w:rsidR="00C37F6D" w:rsidRPr="00C37F6D" w:rsidRDefault="00C37F6D" w:rsidP="00C37F6D">
      <w:pPr>
        <w:widowControl w:val="0"/>
        <w:suppressAutoHyphens/>
        <w:spacing w:after="0" w:line="240" w:lineRule="auto"/>
        <w:jc w:val="both"/>
        <w:rPr>
          <w:rFonts w:ascii="Calibri" w:eastAsia="Times New Roman" w:hAnsi="Calibri" w:cs="Calibri"/>
          <w:color w:val="000000"/>
          <w:lang w:eastAsia="sl-SI"/>
        </w:rPr>
      </w:pPr>
      <w:r w:rsidRPr="00C37F6D">
        <w:rPr>
          <w:rFonts w:ascii="Calibri" w:eastAsia="Times New Roman" w:hAnsi="Calibri" w:cs="Calibri"/>
          <w:color w:val="000000"/>
          <w:lang w:eastAsia="sl-SI"/>
        </w:rPr>
        <w:t>Kontaktna oseba za vsebinska vprašanja:</w:t>
      </w:r>
    </w:p>
    <w:p w14:paraId="59A3A538" w14:textId="77777777" w:rsidR="00C37F6D" w:rsidRPr="00C37F6D" w:rsidRDefault="00C37F6D" w:rsidP="00C37F6D">
      <w:pPr>
        <w:widowControl w:val="0"/>
        <w:suppressAutoHyphens/>
        <w:spacing w:after="0" w:line="240" w:lineRule="auto"/>
        <w:jc w:val="both"/>
        <w:rPr>
          <w:rFonts w:ascii="Calibri" w:eastAsia="Times New Roman" w:hAnsi="Calibri" w:cs="Calibri"/>
          <w:color w:val="000000"/>
          <w:lang w:eastAsia="sl-SI"/>
        </w:rPr>
      </w:pPr>
      <w:r w:rsidRPr="00C37F6D">
        <w:rPr>
          <w:rFonts w:ascii="Calibri" w:eastAsia="Times New Roman" w:hAnsi="Calibri" w:cs="Calibri"/>
          <w:color w:val="000000"/>
          <w:lang w:eastAsia="sl-SI"/>
        </w:rPr>
        <w:t>Tatjana Černič Klobasa (</w:t>
      </w:r>
      <w:hyperlink r:id="rId16" w:history="1">
        <w:r w:rsidRPr="00C37F6D">
          <w:rPr>
            <w:rFonts w:ascii="Calibri" w:eastAsia="Times New Roman" w:hAnsi="Calibri" w:cs="Calibri"/>
            <w:noProof/>
            <w:color w:val="0000FF"/>
            <w:u w:val="single"/>
            <w:lang w:eastAsia="sl-SI"/>
          </w:rPr>
          <w:t>tatjana.cernic-klobasa@zzzs.si</w:t>
        </w:r>
      </w:hyperlink>
      <w:r w:rsidRPr="00C37F6D">
        <w:rPr>
          <w:rFonts w:ascii="Calibri" w:eastAsia="Times New Roman" w:hAnsi="Calibri" w:cs="Calibri"/>
          <w:color w:val="000000"/>
          <w:lang w:eastAsia="sl-SI"/>
        </w:rPr>
        <w:t>; 01/30-77-262)</w:t>
      </w:r>
    </w:p>
    <w:p w14:paraId="27BE0F39" w14:textId="77777777" w:rsidR="004E296D" w:rsidRDefault="004E296D" w:rsidP="002E64AE">
      <w:pPr>
        <w:spacing w:after="0" w:line="240" w:lineRule="auto"/>
        <w:rPr>
          <w:rFonts w:eastAsia="Times New Roman" w:cstheme="minorHAnsi"/>
          <w:lang w:eastAsia="sl-SI"/>
        </w:rPr>
      </w:pPr>
    </w:p>
    <w:p w14:paraId="19BF1486" w14:textId="77777777" w:rsidR="004E296D" w:rsidRPr="00370CD3" w:rsidRDefault="004E296D" w:rsidP="004E296D">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6" w:name="_Toc106358463"/>
      <w:r w:rsidRPr="00370CD3">
        <w:rPr>
          <w:rFonts w:ascii="Calibri" w:eastAsia="Times New Roman" w:hAnsi="Calibri" w:cs="Calibri"/>
          <w:b/>
          <w:color w:val="0070C0"/>
          <w:sz w:val="28"/>
          <w:szCs w:val="28"/>
          <w:lang w:eastAsia="sl-SI"/>
        </w:rPr>
        <w:lastRenderedPageBreak/>
        <w:t>Zdraviliško zdravljenje - dodani storitvi v zdraviliškem zdravljenju tip 4</w:t>
      </w:r>
      <w:bookmarkEnd w:id="16"/>
    </w:p>
    <w:p w14:paraId="5283227C" w14:textId="77777777" w:rsidR="004E296D" w:rsidRPr="00AA6037" w:rsidRDefault="004E296D" w:rsidP="004E296D">
      <w:pPr>
        <w:spacing w:after="0" w:line="240" w:lineRule="auto"/>
        <w:rPr>
          <w:rFonts w:ascii="Calibri" w:eastAsia="Times New Roman" w:hAnsi="Calibri" w:cs="Calibri"/>
          <w:lang w:eastAsia="sl-SI"/>
        </w:rPr>
      </w:pPr>
    </w:p>
    <w:p w14:paraId="0BCEC5AB" w14:textId="77777777" w:rsidR="004E296D" w:rsidRPr="00DB7A0E" w:rsidRDefault="004E296D" w:rsidP="004E296D">
      <w:pPr>
        <w:widowControl w:val="0"/>
        <w:suppressAutoHyphens/>
        <w:spacing w:after="0" w:line="240" w:lineRule="auto"/>
        <w:jc w:val="both"/>
        <w:rPr>
          <w:rFonts w:ascii="Calibri" w:eastAsia="Times New Roman" w:hAnsi="Calibri" w:cs="Arial"/>
          <w:i/>
          <w:color w:val="0070C0"/>
          <w:lang w:eastAsia="sl-SI"/>
        </w:rPr>
      </w:pPr>
      <w:r w:rsidRPr="00DB7A0E">
        <w:rPr>
          <w:rFonts w:ascii="Calibri" w:eastAsia="Times New Roman" w:hAnsi="Calibri" w:cs="Arial"/>
          <w:i/>
          <w:color w:val="0070C0"/>
          <w:lang w:eastAsia="sl-SI"/>
        </w:rPr>
        <w:t xml:space="preserve">Vsem izvajalcem zdraviliške zdravstvene dejavnosti  </w:t>
      </w:r>
    </w:p>
    <w:p w14:paraId="1681E3B3" w14:textId="77777777" w:rsidR="004E296D" w:rsidRPr="00DB7A0E" w:rsidRDefault="004E296D" w:rsidP="004E296D">
      <w:pPr>
        <w:spacing w:after="0" w:line="240" w:lineRule="auto"/>
        <w:jc w:val="both"/>
        <w:rPr>
          <w:rFonts w:ascii="Calibri" w:eastAsia="Times New Roman" w:hAnsi="Calibri" w:cs="Arial"/>
          <w:b/>
          <w:bCs/>
          <w:color w:val="000000"/>
          <w:lang w:eastAsia="sl-SI"/>
        </w:rPr>
      </w:pPr>
    </w:p>
    <w:p w14:paraId="100914CF" w14:textId="77777777" w:rsidR="004E296D" w:rsidRPr="00DB7A0E" w:rsidRDefault="004E296D" w:rsidP="004E296D">
      <w:pPr>
        <w:spacing w:after="0" w:line="240" w:lineRule="auto"/>
        <w:jc w:val="both"/>
        <w:rPr>
          <w:rFonts w:ascii="Calibri" w:eastAsia="Times New Roman" w:hAnsi="Calibri" w:cs="Calibri"/>
          <w:b/>
          <w:bCs/>
          <w:lang w:eastAsia="sl-SI"/>
        </w:rPr>
      </w:pPr>
      <w:r w:rsidRPr="00DB7A0E">
        <w:rPr>
          <w:rFonts w:ascii="Calibri" w:eastAsia="Times New Roman" w:hAnsi="Calibri" w:cs="Calibri"/>
          <w:b/>
          <w:bCs/>
          <w:lang w:eastAsia="sl-SI"/>
        </w:rPr>
        <w:t>Povzetek vsebine</w:t>
      </w:r>
    </w:p>
    <w:p w14:paraId="47700751" w14:textId="77777777" w:rsidR="004E296D" w:rsidRPr="00DB7A0E" w:rsidRDefault="004E296D" w:rsidP="004E296D">
      <w:pPr>
        <w:widowControl w:val="0"/>
        <w:suppressAutoHyphens/>
        <w:spacing w:after="0" w:line="240" w:lineRule="auto"/>
        <w:jc w:val="both"/>
        <w:rPr>
          <w:rFonts w:ascii="Calibri" w:eastAsia="Calibri" w:hAnsi="Calibri" w:cs="Arial"/>
          <w:color w:val="000000"/>
        </w:rPr>
      </w:pPr>
    </w:p>
    <w:p w14:paraId="2FD57828" w14:textId="556835E1" w:rsidR="004E296D" w:rsidRDefault="00002C7A" w:rsidP="004E296D">
      <w:pPr>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Z </w:t>
      </w:r>
      <w:r w:rsidR="004E296D" w:rsidRPr="00DB7A0E">
        <w:rPr>
          <w:rFonts w:ascii="Calibri" w:eastAsia="Calibri" w:hAnsi="Calibri" w:cs="Times New Roman"/>
          <w:color w:val="000000"/>
        </w:rPr>
        <w:t>Aneks</w:t>
      </w:r>
      <w:r>
        <w:rPr>
          <w:rFonts w:ascii="Calibri" w:eastAsia="Calibri" w:hAnsi="Calibri" w:cs="Times New Roman"/>
          <w:color w:val="000000"/>
        </w:rPr>
        <w:t>om</w:t>
      </w:r>
      <w:r w:rsidR="004E296D" w:rsidRPr="00DB7A0E">
        <w:rPr>
          <w:rFonts w:ascii="Calibri" w:eastAsia="Calibri" w:hAnsi="Calibri" w:cs="Times New Roman"/>
          <w:color w:val="000000"/>
        </w:rPr>
        <w:t xml:space="preserve"> št. 1 k Splošnemu dogovoru za pogodbeno leto 2022 sta bili v zdraviliškem zdravljenju tip 4 dodani dve novi storitvi, in sicer: </w:t>
      </w:r>
    </w:p>
    <w:p w14:paraId="2B6F662E" w14:textId="77777777" w:rsidR="004E296D" w:rsidRPr="00DB7A0E" w:rsidRDefault="004E296D" w:rsidP="004E296D">
      <w:pPr>
        <w:spacing w:after="0" w:line="240" w:lineRule="auto"/>
        <w:jc w:val="both"/>
        <w:rPr>
          <w:rFonts w:ascii="Calibri" w:eastAsia="Calibri" w:hAnsi="Calibri" w:cs="Times New Roman"/>
          <w:color w:val="000000"/>
        </w:rPr>
      </w:pPr>
    </w:p>
    <w:p w14:paraId="6BAFCFC5" w14:textId="77777777" w:rsidR="004E296D" w:rsidRPr="00DB7A0E" w:rsidRDefault="004E296D" w:rsidP="004E296D">
      <w:pPr>
        <w:spacing w:after="0" w:line="240" w:lineRule="auto"/>
        <w:jc w:val="both"/>
        <w:rPr>
          <w:rFonts w:ascii="Calibri" w:eastAsia="Calibri" w:hAnsi="Calibri" w:cs="Calibri"/>
        </w:rPr>
      </w:pPr>
      <w:r w:rsidRPr="00DB7A0E">
        <w:rPr>
          <w:rFonts w:ascii="Calibri" w:eastAsia="Calibri" w:hAnsi="Calibri" w:cs="Times New Roman"/>
          <w:color w:val="000000"/>
        </w:rPr>
        <w:t>91501</w:t>
      </w:r>
      <w:r w:rsidRPr="00DB7A0E">
        <w:rPr>
          <w:rFonts w:ascii="Calibri" w:eastAsia="Calibri" w:hAnsi="Calibri" w:cs="Times New Roman"/>
          <w:color w:val="000000"/>
        </w:rPr>
        <w:tab/>
        <w:t>»Klinična prehrana – začetna obravnava«,</w:t>
      </w:r>
    </w:p>
    <w:p w14:paraId="52C2A955" w14:textId="77777777" w:rsidR="004E296D" w:rsidRPr="00DB7A0E" w:rsidRDefault="004E296D" w:rsidP="004E296D">
      <w:pPr>
        <w:spacing w:after="0" w:line="240" w:lineRule="auto"/>
        <w:jc w:val="both"/>
        <w:rPr>
          <w:rFonts w:ascii="Calibri" w:eastAsia="Calibri" w:hAnsi="Calibri" w:cs="Calibri"/>
        </w:rPr>
      </w:pPr>
      <w:r w:rsidRPr="00DB7A0E">
        <w:rPr>
          <w:rFonts w:ascii="Calibri" w:eastAsia="Calibri" w:hAnsi="Calibri" w:cs="Calibri"/>
        </w:rPr>
        <w:t>91502</w:t>
      </w:r>
      <w:r w:rsidRPr="00DB7A0E">
        <w:rPr>
          <w:rFonts w:ascii="Calibri" w:eastAsia="Calibri" w:hAnsi="Calibri" w:cs="Calibri"/>
        </w:rPr>
        <w:tab/>
        <w:t>»Klinična prehrana – nadaljnja obravnava«.</w:t>
      </w:r>
    </w:p>
    <w:p w14:paraId="4EF134BB" w14:textId="77777777" w:rsidR="00EF75C5" w:rsidRDefault="00EF75C5" w:rsidP="004E296D">
      <w:pPr>
        <w:widowControl w:val="0"/>
        <w:suppressAutoHyphens/>
        <w:spacing w:after="0" w:line="240" w:lineRule="auto"/>
        <w:jc w:val="both"/>
        <w:rPr>
          <w:rFonts w:ascii="Calibri" w:eastAsia="Times New Roman" w:hAnsi="Calibri" w:cs="Calibri"/>
          <w:b/>
          <w:bCs/>
          <w:color w:val="000000"/>
          <w:lang w:eastAsia="sl-SI"/>
        </w:rPr>
      </w:pPr>
    </w:p>
    <w:p w14:paraId="0A75BAF3" w14:textId="77777777" w:rsidR="004E296D" w:rsidRPr="00DB7A0E" w:rsidRDefault="004E296D" w:rsidP="004E296D">
      <w:pPr>
        <w:widowControl w:val="0"/>
        <w:suppressAutoHyphens/>
        <w:spacing w:after="0" w:line="240" w:lineRule="auto"/>
        <w:jc w:val="both"/>
        <w:rPr>
          <w:rFonts w:ascii="Calibri" w:eastAsia="Times New Roman" w:hAnsi="Calibri" w:cs="Calibri"/>
          <w:b/>
          <w:bCs/>
          <w:color w:val="000000"/>
          <w:lang w:eastAsia="sl-SI"/>
        </w:rPr>
      </w:pPr>
      <w:r w:rsidRPr="00DB7A0E">
        <w:rPr>
          <w:rFonts w:ascii="Calibri" w:eastAsia="Times New Roman" w:hAnsi="Calibri" w:cs="Calibri"/>
          <w:b/>
          <w:bCs/>
          <w:color w:val="000000"/>
          <w:lang w:eastAsia="sl-SI"/>
        </w:rPr>
        <w:t>Navodilo za obračun</w:t>
      </w:r>
    </w:p>
    <w:p w14:paraId="61919F91" w14:textId="77777777" w:rsidR="004E296D" w:rsidRPr="00DB7A0E" w:rsidRDefault="004E296D" w:rsidP="004E296D">
      <w:pPr>
        <w:spacing w:after="0" w:line="240" w:lineRule="auto"/>
        <w:jc w:val="both"/>
        <w:rPr>
          <w:rFonts w:ascii="Calibri" w:eastAsia="Calibri" w:hAnsi="Calibri" w:cs="Calibri"/>
        </w:rPr>
      </w:pPr>
    </w:p>
    <w:p w14:paraId="2AA36CB9" w14:textId="77777777" w:rsidR="004E296D" w:rsidRPr="00DB7A0E" w:rsidRDefault="004E296D" w:rsidP="004E296D">
      <w:pPr>
        <w:spacing w:after="0" w:line="240" w:lineRule="auto"/>
        <w:jc w:val="both"/>
        <w:rPr>
          <w:rFonts w:eastAsia="Calibri" w:cstheme="minorHAnsi"/>
          <w:bCs/>
        </w:rPr>
      </w:pPr>
      <w:r w:rsidRPr="00DB7A0E">
        <w:rPr>
          <w:rFonts w:ascii="Calibri" w:eastAsia="Calibri" w:hAnsi="Calibri" w:cs="Times New Roman"/>
          <w:color w:val="000000"/>
        </w:rPr>
        <w:t>Skladno z navedenim dopolnjujemo</w:t>
      </w:r>
      <w:r w:rsidRPr="00DB7A0E">
        <w:rPr>
          <w:rFonts w:ascii="Calibri" w:eastAsia="Calibri" w:hAnsi="Calibri" w:cs="Calibri"/>
        </w:rPr>
        <w:t xml:space="preserve"> povezovalni šifrant </w:t>
      </w:r>
      <w:r w:rsidRPr="00DB7A0E">
        <w:rPr>
          <w:rFonts w:eastAsia="Calibri" w:cstheme="minorHAnsi"/>
          <w:bCs/>
        </w:rPr>
        <w:t>K28 »Zdraviliške storitve in tipi standardov zdraviliškega zdravljenja« tako kot sledi (dopolnitve so označene s krepko pisavo):</w:t>
      </w:r>
    </w:p>
    <w:p w14:paraId="5A8EB006" w14:textId="77777777" w:rsidR="004E296D" w:rsidRPr="00DB7A0E" w:rsidRDefault="004E296D" w:rsidP="004E296D">
      <w:pPr>
        <w:spacing w:after="0" w:line="240" w:lineRule="auto"/>
        <w:jc w:val="both"/>
        <w:rPr>
          <w:rFonts w:eastAsia="Calibri" w:cstheme="minorHAnsi"/>
          <w:bCs/>
        </w:rPr>
      </w:pPr>
    </w:p>
    <w:tbl>
      <w:tblPr>
        <w:tblW w:w="9440" w:type="dxa"/>
        <w:tblCellMar>
          <w:left w:w="70" w:type="dxa"/>
          <w:right w:w="70" w:type="dxa"/>
        </w:tblCellMar>
        <w:tblLook w:val="04A0" w:firstRow="1" w:lastRow="0" w:firstColumn="1" w:lastColumn="0" w:noHBand="0" w:noVBand="1"/>
      </w:tblPr>
      <w:tblGrid>
        <w:gridCol w:w="1014"/>
        <w:gridCol w:w="936"/>
        <w:gridCol w:w="936"/>
        <w:gridCol w:w="936"/>
        <w:gridCol w:w="936"/>
        <w:gridCol w:w="936"/>
        <w:gridCol w:w="936"/>
        <w:gridCol w:w="936"/>
        <w:gridCol w:w="936"/>
        <w:gridCol w:w="938"/>
      </w:tblGrid>
      <w:tr w:rsidR="004E296D" w:rsidRPr="00DB7A0E" w14:paraId="0E32F2E5" w14:textId="77777777" w:rsidTr="00EF75C5">
        <w:trPr>
          <w:trHeight w:val="237"/>
          <w:tblHeader/>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3C693"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 </w:t>
            </w:r>
          </w:p>
        </w:tc>
        <w:tc>
          <w:tcPr>
            <w:tcW w:w="8426" w:type="dxa"/>
            <w:gridSpan w:val="9"/>
            <w:tcBorders>
              <w:top w:val="single" w:sz="4" w:space="0" w:color="auto"/>
              <w:left w:val="nil"/>
              <w:bottom w:val="single" w:sz="4" w:space="0" w:color="auto"/>
              <w:right w:val="single" w:sz="4" w:space="0" w:color="auto"/>
            </w:tcBorders>
            <w:shd w:val="clear" w:color="000000" w:fill="CCFFCC"/>
            <w:vAlign w:val="bottom"/>
            <w:hideMark/>
          </w:tcPr>
          <w:p w14:paraId="3EE5BA90"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Tip standarda zdraviliškega zdravljenja</w:t>
            </w:r>
          </w:p>
        </w:tc>
      </w:tr>
      <w:tr w:rsidR="004E296D" w:rsidRPr="00DB7A0E" w14:paraId="15C6D4D5" w14:textId="77777777" w:rsidTr="00EF75C5">
        <w:trPr>
          <w:trHeight w:val="474"/>
          <w:tblHeader/>
        </w:trPr>
        <w:tc>
          <w:tcPr>
            <w:tcW w:w="1014" w:type="dxa"/>
            <w:tcBorders>
              <w:top w:val="nil"/>
              <w:left w:val="single" w:sz="4" w:space="0" w:color="auto"/>
              <w:bottom w:val="single" w:sz="4" w:space="0" w:color="auto"/>
              <w:right w:val="single" w:sz="4" w:space="0" w:color="auto"/>
            </w:tcBorders>
            <w:shd w:val="clear" w:color="000000" w:fill="CCFFCC"/>
            <w:vAlign w:val="bottom"/>
            <w:hideMark/>
          </w:tcPr>
          <w:p w14:paraId="539CE0BB"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Šifra storitve</w:t>
            </w:r>
          </w:p>
        </w:tc>
        <w:tc>
          <w:tcPr>
            <w:tcW w:w="936" w:type="dxa"/>
            <w:tcBorders>
              <w:top w:val="nil"/>
              <w:left w:val="nil"/>
              <w:bottom w:val="single" w:sz="4" w:space="0" w:color="auto"/>
              <w:right w:val="single" w:sz="4" w:space="0" w:color="auto"/>
            </w:tcBorders>
            <w:shd w:val="clear" w:color="000000" w:fill="CCFFCC"/>
            <w:vAlign w:val="center"/>
            <w:hideMark/>
          </w:tcPr>
          <w:p w14:paraId="44663FD9"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1</w:t>
            </w:r>
          </w:p>
        </w:tc>
        <w:tc>
          <w:tcPr>
            <w:tcW w:w="936" w:type="dxa"/>
            <w:tcBorders>
              <w:top w:val="nil"/>
              <w:left w:val="nil"/>
              <w:bottom w:val="single" w:sz="4" w:space="0" w:color="auto"/>
              <w:right w:val="single" w:sz="4" w:space="0" w:color="auto"/>
            </w:tcBorders>
            <w:shd w:val="clear" w:color="000000" w:fill="CCFFCC"/>
            <w:vAlign w:val="center"/>
            <w:hideMark/>
          </w:tcPr>
          <w:p w14:paraId="21AC4079"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2</w:t>
            </w:r>
          </w:p>
        </w:tc>
        <w:tc>
          <w:tcPr>
            <w:tcW w:w="936" w:type="dxa"/>
            <w:tcBorders>
              <w:top w:val="nil"/>
              <w:left w:val="nil"/>
              <w:bottom w:val="single" w:sz="4" w:space="0" w:color="auto"/>
              <w:right w:val="single" w:sz="4" w:space="0" w:color="auto"/>
            </w:tcBorders>
            <w:shd w:val="clear" w:color="000000" w:fill="CCFFCC"/>
            <w:vAlign w:val="center"/>
            <w:hideMark/>
          </w:tcPr>
          <w:p w14:paraId="68323739"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3</w:t>
            </w:r>
          </w:p>
        </w:tc>
        <w:tc>
          <w:tcPr>
            <w:tcW w:w="936" w:type="dxa"/>
            <w:tcBorders>
              <w:top w:val="nil"/>
              <w:left w:val="nil"/>
              <w:bottom w:val="single" w:sz="4" w:space="0" w:color="auto"/>
              <w:right w:val="single" w:sz="4" w:space="0" w:color="auto"/>
            </w:tcBorders>
            <w:shd w:val="clear" w:color="000000" w:fill="CCFFCC"/>
            <w:vAlign w:val="center"/>
            <w:hideMark/>
          </w:tcPr>
          <w:p w14:paraId="697D7AAB"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4</w:t>
            </w:r>
          </w:p>
        </w:tc>
        <w:tc>
          <w:tcPr>
            <w:tcW w:w="936" w:type="dxa"/>
            <w:tcBorders>
              <w:top w:val="nil"/>
              <w:left w:val="nil"/>
              <w:bottom w:val="single" w:sz="4" w:space="0" w:color="auto"/>
              <w:right w:val="single" w:sz="4" w:space="0" w:color="auto"/>
            </w:tcBorders>
            <w:shd w:val="clear" w:color="000000" w:fill="CCFFCC"/>
            <w:vAlign w:val="center"/>
            <w:hideMark/>
          </w:tcPr>
          <w:p w14:paraId="0DD7E0B8"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5</w:t>
            </w:r>
          </w:p>
        </w:tc>
        <w:tc>
          <w:tcPr>
            <w:tcW w:w="936" w:type="dxa"/>
            <w:tcBorders>
              <w:top w:val="nil"/>
              <w:left w:val="nil"/>
              <w:bottom w:val="single" w:sz="4" w:space="0" w:color="auto"/>
              <w:right w:val="single" w:sz="4" w:space="0" w:color="auto"/>
            </w:tcBorders>
            <w:shd w:val="clear" w:color="000000" w:fill="CCFFCC"/>
            <w:vAlign w:val="center"/>
            <w:hideMark/>
          </w:tcPr>
          <w:p w14:paraId="2DD4AA38"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6</w:t>
            </w:r>
          </w:p>
        </w:tc>
        <w:tc>
          <w:tcPr>
            <w:tcW w:w="936" w:type="dxa"/>
            <w:tcBorders>
              <w:top w:val="nil"/>
              <w:left w:val="nil"/>
              <w:bottom w:val="single" w:sz="4" w:space="0" w:color="auto"/>
              <w:right w:val="single" w:sz="4" w:space="0" w:color="auto"/>
            </w:tcBorders>
            <w:shd w:val="clear" w:color="000000" w:fill="CCFFCC"/>
            <w:vAlign w:val="center"/>
            <w:hideMark/>
          </w:tcPr>
          <w:p w14:paraId="5292E2BC"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7</w:t>
            </w:r>
          </w:p>
        </w:tc>
        <w:tc>
          <w:tcPr>
            <w:tcW w:w="936" w:type="dxa"/>
            <w:tcBorders>
              <w:top w:val="nil"/>
              <w:left w:val="nil"/>
              <w:bottom w:val="single" w:sz="4" w:space="0" w:color="auto"/>
              <w:right w:val="single" w:sz="4" w:space="0" w:color="auto"/>
            </w:tcBorders>
            <w:shd w:val="clear" w:color="000000" w:fill="CCFFCC"/>
            <w:vAlign w:val="center"/>
            <w:hideMark/>
          </w:tcPr>
          <w:p w14:paraId="68112F92"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8</w:t>
            </w:r>
          </w:p>
        </w:tc>
        <w:tc>
          <w:tcPr>
            <w:tcW w:w="936" w:type="dxa"/>
            <w:tcBorders>
              <w:top w:val="nil"/>
              <w:left w:val="nil"/>
              <w:bottom w:val="single" w:sz="4" w:space="0" w:color="auto"/>
              <w:right w:val="single" w:sz="4" w:space="0" w:color="auto"/>
            </w:tcBorders>
            <w:shd w:val="clear" w:color="000000" w:fill="CCFFCC"/>
            <w:vAlign w:val="center"/>
            <w:hideMark/>
          </w:tcPr>
          <w:p w14:paraId="765AD5BE"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9</w:t>
            </w:r>
          </w:p>
        </w:tc>
      </w:tr>
      <w:tr w:rsidR="004E296D" w:rsidRPr="00DB7A0E" w14:paraId="5AFD85E5" w14:textId="77777777" w:rsidTr="0061253E">
        <w:trPr>
          <w:trHeight w:val="237"/>
        </w:trPr>
        <w:tc>
          <w:tcPr>
            <w:tcW w:w="1014" w:type="dxa"/>
            <w:tcBorders>
              <w:top w:val="nil"/>
              <w:left w:val="single" w:sz="4" w:space="0" w:color="auto"/>
              <w:bottom w:val="single" w:sz="4" w:space="0" w:color="auto"/>
              <w:right w:val="single" w:sz="4" w:space="0" w:color="auto"/>
            </w:tcBorders>
            <w:shd w:val="clear" w:color="auto" w:fill="auto"/>
            <w:hideMark/>
          </w:tcPr>
          <w:p w14:paraId="07DFBE22"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91501</w:t>
            </w:r>
          </w:p>
        </w:tc>
        <w:tc>
          <w:tcPr>
            <w:tcW w:w="936" w:type="dxa"/>
            <w:tcBorders>
              <w:top w:val="nil"/>
              <w:left w:val="nil"/>
              <w:bottom w:val="single" w:sz="4" w:space="0" w:color="auto"/>
              <w:right w:val="single" w:sz="4" w:space="0" w:color="auto"/>
            </w:tcBorders>
            <w:shd w:val="clear" w:color="auto" w:fill="auto"/>
            <w:noWrap/>
            <w:vAlign w:val="bottom"/>
          </w:tcPr>
          <w:p w14:paraId="2D8DCE28"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tcPr>
          <w:p w14:paraId="342AAA07"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tcPr>
          <w:p w14:paraId="63C98BAF"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hideMark/>
          </w:tcPr>
          <w:p w14:paraId="46009ACE"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DA</w:t>
            </w:r>
          </w:p>
        </w:tc>
        <w:tc>
          <w:tcPr>
            <w:tcW w:w="936" w:type="dxa"/>
            <w:tcBorders>
              <w:top w:val="nil"/>
              <w:left w:val="nil"/>
              <w:bottom w:val="single" w:sz="4" w:space="0" w:color="auto"/>
              <w:right w:val="single" w:sz="4" w:space="0" w:color="auto"/>
            </w:tcBorders>
            <w:shd w:val="clear" w:color="auto" w:fill="auto"/>
            <w:noWrap/>
            <w:vAlign w:val="bottom"/>
          </w:tcPr>
          <w:p w14:paraId="203FAFB3"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tcPr>
          <w:p w14:paraId="464417DB" w14:textId="77777777" w:rsidR="004E296D" w:rsidRPr="00DB7A0E" w:rsidRDefault="004E296D" w:rsidP="0061253E">
            <w:pPr>
              <w:spacing w:after="0" w:line="240" w:lineRule="auto"/>
              <w:jc w:val="center"/>
              <w:rPr>
                <w:rFonts w:eastAsia="Times New Roman" w:cstheme="minorHAnsi"/>
                <w:b/>
                <w:bCs/>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hideMark/>
          </w:tcPr>
          <w:p w14:paraId="3D53FE61"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 </w:t>
            </w:r>
          </w:p>
        </w:tc>
        <w:tc>
          <w:tcPr>
            <w:tcW w:w="936" w:type="dxa"/>
            <w:tcBorders>
              <w:top w:val="nil"/>
              <w:left w:val="nil"/>
              <w:bottom w:val="single" w:sz="4" w:space="0" w:color="auto"/>
              <w:right w:val="single" w:sz="4" w:space="0" w:color="auto"/>
            </w:tcBorders>
            <w:shd w:val="clear" w:color="auto" w:fill="auto"/>
            <w:noWrap/>
            <w:vAlign w:val="bottom"/>
            <w:hideMark/>
          </w:tcPr>
          <w:p w14:paraId="5A52B690"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DA</w:t>
            </w:r>
          </w:p>
        </w:tc>
        <w:tc>
          <w:tcPr>
            <w:tcW w:w="936" w:type="dxa"/>
            <w:tcBorders>
              <w:top w:val="nil"/>
              <w:left w:val="nil"/>
              <w:bottom w:val="single" w:sz="4" w:space="0" w:color="auto"/>
              <w:right w:val="single" w:sz="4" w:space="0" w:color="auto"/>
            </w:tcBorders>
            <w:shd w:val="clear" w:color="auto" w:fill="auto"/>
            <w:noWrap/>
            <w:vAlign w:val="bottom"/>
            <w:hideMark/>
          </w:tcPr>
          <w:p w14:paraId="32329EA9"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 </w:t>
            </w:r>
          </w:p>
        </w:tc>
      </w:tr>
      <w:tr w:rsidR="004E296D" w:rsidRPr="00DB7A0E" w14:paraId="5483C48C" w14:textId="77777777" w:rsidTr="0061253E">
        <w:trPr>
          <w:trHeight w:val="237"/>
        </w:trPr>
        <w:tc>
          <w:tcPr>
            <w:tcW w:w="1014" w:type="dxa"/>
            <w:tcBorders>
              <w:top w:val="nil"/>
              <w:left w:val="single" w:sz="4" w:space="0" w:color="auto"/>
              <w:bottom w:val="single" w:sz="4" w:space="0" w:color="auto"/>
              <w:right w:val="single" w:sz="4" w:space="0" w:color="auto"/>
            </w:tcBorders>
            <w:shd w:val="clear" w:color="auto" w:fill="auto"/>
            <w:hideMark/>
          </w:tcPr>
          <w:p w14:paraId="4B068D7D"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91502</w:t>
            </w:r>
          </w:p>
        </w:tc>
        <w:tc>
          <w:tcPr>
            <w:tcW w:w="936" w:type="dxa"/>
            <w:tcBorders>
              <w:top w:val="nil"/>
              <w:left w:val="nil"/>
              <w:bottom w:val="single" w:sz="4" w:space="0" w:color="auto"/>
              <w:right w:val="single" w:sz="4" w:space="0" w:color="auto"/>
            </w:tcBorders>
            <w:shd w:val="clear" w:color="auto" w:fill="auto"/>
            <w:noWrap/>
            <w:vAlign w:val="bottom"/>
          </w:tcPr>
          <w:p w14:paraId="556ED272"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tcPr>
          <w:p w14:paraId="178C37AF"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tcPr>
          <w:p w14:paraId="7940E6FF"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hideMark/>
          </w:tcPr>
          <w:p w14:paraId="49EACE34" w14:textId="77777777" w:rsidR="004E296D" w:rsidRPr="00DB7A0E" w:rsidRDefault="004E296D" w:rsidP="0061253E">
            <w:pPr>
              <w:spacing w:after="0" w:line="240" w:lineRule="auto"/>
              <w:jc w:val="center"/>
              <w:rPr>
                <w:rFonts w:eastAsia="Times New Roman" w:cstheme="minorHAnsi"/>
                <w:b/>
                <w:bCs/>
                <w:sz w:val="20"/>
                <w:szCs w:val="20"/>
                <w:lang w:eastAsia="sl-SI"/>
              </w:rPr>
            </w:pPr>
            <w:r w:rsidRPr="00DB7A0E">
              <w:rPr>
                <w:rFonts w:eastAsia="Times New Roman" w:cstheme="minorHAnsi"/>
                <w:b/>
                <w:bCs/>
                <w:sz w:val="20"/>
                <w:szCs w:val="20"/>
                <w:lang w:eastAsia="sl-SI"/>
              </w:rPr>
              <w:t>DA</w:t>
            </w:r>
          </w:p>
        </w:tc>
        <w:tc>
          <w:tcPr>
            <w:tcW w:w="936" w:type="dxa"/>
            <w:tcBorders>
              <w:top w:val="nil"/>
              <w:left w:val="nil"/>
              <w:bottom w:val="single" w:sz="4" w:space="0" w:color="auto"/>
              <w:right w:val="single" w:sz="4" w:space="0" w:color="auto"/>
            </w:tcBorders>
            <w:shd w:val="clear" w:color="auto" w:fill="auto"/>
            <w:noWrap/>
            <w:vAlign w:val="bottom"/>
          </w:tcPr>
          <w:p w14:paraId="4FF58D9C" w14:textId="77777777" w:rsidR="004E296D" w:rsidRPr="00DB7A0E" w:rsidRDefault="004E296D" w:rsidP="0061253E">
            <w:pPr>
              <w:spacing w:after="0" w:line="240" w:lineRule="auto"/>
              <w:jc w:val="center"/>
              <w:rPr>
                <w:rFonts w:eastAsia="Times New Roman" w:cstheme="minorHAnsi"/>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tcPr>
          <w:p w14:paraId="1A468905" w14:textId="77777777" w:rsidR="004E296D" w:rsidRPr="00DB7A0E" w:rsidRDefault="004E296D" w:rsidP="0061253E">
            <w:pPr>
              <w:spacing w:after="0" w:line="240" w:lineRule="auto"/>
              <w:jc w:val="center"/>
              <w:rPr>
                <w:rFonts w:eastAsia="Times New Roman" w:cstheme="minorHAnsi"/>
                <w:b/>
                <w:bCs/>
                <w:sz w:val="20"/>
                <w:szCs w:val="20"/>
                <w:lang w:eastAsia="sl-SI"/>
              </w:rPr>
            </w:pPr>
          </w:p>
        </w:tc>
        <w:tc>
          <w:tcPr>
            <w:tcW w:w="936" w:type="dxa"/>
            <w:tcBorders>
              <w:top w:val="nil"/>
              <w:left w:val="nil"/>
              <w:bottom w:val="single" w:sz="4" w:space="0" w:color="auto"/>
              <w:right w:val="single" w:sz="4" w:space="0" w:color="auto"/>
            </w:tcBorders>
            <w:shd w:val="clear" w:color="auto" w:fill="auto"/>
            <w:noWrap/>
            <w:vAlign w:val="bottom"/>
            <w:hideMark/>
          </w:tcPr>
          <w:p w14:paraId="1F033526"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 </w:t>
            </w:r>
          </w:p>
        </w:tc>
        <w:tc>
          <w:tcPr>
            <w:tcW w:w="936" w:type="dxa"/>
            <w:tcBorders>
              <w:top w:val="nil"/>
              <w:left w:val="nil"/>
              <w:bottom w:val="single" w:sz="4" w:space="0" w:color="auto"/>
              <w:right w:val="single" w:sz="4" w:space="0" w:color="auto"/>
            </w:tcBorders>
            <w:shd w:val="clear" w:color="auto" w:fill="auto"/>
            <w:noWrap/>
            <w:vAlign w:val="bottom"/>
            <w:hideMark/>
          </w:tcPr>
          <w:p w14:paraId="591AAC59"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DA</w:t>
            </w:r>
          </w:p>
        </w:tc>
        <w:tc>
          <w:tcPr>
            <w:tcW w:w="936" w:type="dxa"/>
            <w:tcBorders>
              <w:top w:val="nil"/>
              <w:left w:val="nil"/>
              <w:bottom w:val="single" w:sz="4" w:space="0" w:color="auto"/>
              <w:right w:val="single" w:sz="4" w:space="0" w:color="auto"/>
            </w:tcBorders>
            <w:shd w:val="clear" w:color="auto" w:fill="auto"/>
            <w:noWrap/>
            <w:vAlign w:val="bottom"/>
            <w:hideMark/>
          </w:tcPr>
          <w:p w14:paraId="6F52BF5A" w14:textId="77777777" w:rsidR="004E296D" w:rsidRPr="00DB7A0E" w:rsidRDefault="004E296D" w:rsidP="0061253E">
            <w:pPr>
              <w:spacing w:after="0" w:line="240" w:lineRule="auto"/>
              <w:jc w:val="center"/>
              <w:rPr>
                <w:rFonts w:eastAsia="Times New Roman" w:cstheme="minorHAnsi"/>
                <w:sz w:val="20"/>
                <w:szCs w:val="20"/>
                <w:lang w:eastAsia="sl-SI"/>
              </w:rPr>
            </w:pPr>
            <w:r w:rsidRPr="00DB7A0E">
              <w:rPr>
                <w:rFonts w:eastAsia="Times New Roman" w:cstheme="minorHAnsi"/>
                <w:sz w:val="20"/>
                <w:szCs w:val="20"/>
                <w:lang w:eastAsia="sl-SI"/>
              </w:rPr>
              <w:t> </w:t>
            </w:r>
          </w:p>
        </w:tc>
      </w:tr>
    </w:tbl>
    <w:p w14:paraId="5E181B94" w14:textId="77777777" w:rsidR="004E296D" w:rsidRPr="00AA6037" w:rsidRDefault="004E296D" w:rsidP="004E296D">
      <w:pPr>
        <w:spacing w:after="0" w:line="240" w:lineRule="auto"/>
        <w:jc w:val="both"/>
        <w:rPr>
          <w:rFonts w:eastAsia="Times New Roman" w:cstheme="minorHAnsi"/>
          <w:lang w:eastAsia="sl-SI"/>
        </w:rPr>
      </w:pPr>
      <w:r w:rsidRPr="00DB7A0E">
        <w:rPr>
          <w:rFonts w:ascii="Calibri" w:eastAsia="Times New Roman" w:hAnsi="Calibri" w:cs="Calibri"/>
          <w:lang w:eastAsia="sl-SI"/>
        </w:rPr>
        <w:t xml:space="preserve"> </w:t>
      </w:r>
    </w:p>
    <w:p w14:paraId="5DE6EC1C" w14:textId="77777777" w:rsidR="004E296D" w:rsidRPr="00DB7A0E" w:rsidRDefault="004E296D" w:rsidP="004E296D">
      <w:pPr>
        <w:autoSpaceDE w:val="0"/>
        <w:autoSpaceDN w:val="0"/>
        <w:adjustRightInd w:val="0"/>
        <w:spacing w:after="0" w:line="240" w:lineRule="auto"/>
        <w:jc w:val="both"/>
        <w:rPr>
          <w:rFonts w:ascii="Calibri" w:eastAsia="Times New Roman" w:hAnsi="Calibri" w:cs="Arial"/>
          <w:lang w:eastAsia="sl-SI"/>
        </w:rPr>
      </w:pPr>
      <w:r w:rsidRPr="00DB7A0E">
        <w:rPr>
          <w:rFonts w:ascii="Calibri" w:eastAsia="Times New Roman" w:hAnsi="Calibri" w:cs="Arial"/>
          <w:lang w:eastAsia="sl-SI"/>
        </w:rPr>
        <w:t>Sprememba velja od 1. 7. 2022 dalje.</w:t>
      </w:r>
    </w:p>
    <w:p w14:paraId="7EFCC4DC" w14:textId="77777777" w:rsidR="004E296D" w:rsidRPr="00DB7A0E" w:rsidRDefault="004E296D" w:rsidP="004E296D">
      <w:pPr>
        <w:autoSpaceDE w:val="0"/>
        <w:autoSpaceDN w:val="0"/>
        <w:adjustRightInd w:val="0"/>
        <w:spacing w:after="0" w:line="240" w:lineRule="auto"/>
        <w:jc w:val="both"/>
        <w:rPr>
          <w:rFonts w:ascii="Calibri" w:eastAsia="Times New Roman" w:hAnsi="Calibri" w:cs="Calibri"/>
          <w:lang w:eastAsia="sl-SI"/>
        </w:rPr>
      </w:pPr>
    </w:p>
    <w:p w14:paraId="42193232" w14:textId="77777777" w:rsidR="004E296D" w:rsidRPr="00DB7A0E" w:rsidRDefault="004E296D" w:rsidP="004E296D">
      <w:pPr>
        <w:autoSpaceDE w:val="0"/>
        <w:autoSpaceDN w:val="0"/>
        <w:adjustRightInd w:val="0"/>
        <w:spacing w:after="0" w:line="240" w:lineRule="auto"/>
        <w:jc w:val="both"/>
        <w:rPr>
          <w:rFonts w:ascii="Calibri" w:eastAsia="Times New Roman" w:hAnsi="Calibri" w:cs="Calibri"/>
          <w:lang w:eastAsia="sl-SI"/>
        </w:rPr>
      </w:pPr>
      <w:r w:rsidRPr="00DB7A0E">
        <w:rPr>
          <w:rFonts w:ascii="Calibri" w:eastAsia="Times New Roman" w:hAnsi="Calibri" w:cs="Calibri"/>
          <w:lang w:eastAsia="sl-SI"/>
        </w:rPr>
        <w:t xml:space="preserve">Kontaktna oseba za vsebinska vprašanja: </w:t>
      </w:r>
    </w:p>
    <w:p w14:paraId="5BA76ED2" w14:textId="77777777" w:rsidR="004E296D" w:rsidRPr="00DB7A0E" w:rsidRDefault="004E296D" w:rsidP="004E296D">
      <w:pPr>
        <w:autoSpaceDE w:val="0"/>
        <w:autoSpaceDN w:val="0"/>
        <w:adjustRightInd w:val="0"/>
        <w:spacing w:after="0" w:line="240" w:lineRule="auto"/>
        <w:jc w:val="both"/>
        <w:rPr>
          <w:rFonts w:ascii="Calibri" w:eastAsia="Times New Roman" w:hAnsi="Calibri" w:cs="Calibri"/>
          <w:lang w:eastAsia="sl-SI"/>
        </w:rPr>
      </w:pPr>
      <w:r w:rsidRPr="00DB7A0E">
        <w:rPr>
          <w:rFonts w:ascii="Calibri" w:eastAsia="Times New Roman" w:hAnsi="Calibri" w:cs="Calibri"/>
          <w:lang w:eastAsia="sl-SI"/>
        </w:rPr>
        <w:t>Sabina Poznič Verk (</w:t>
      </w:r>
      <w:hyperlink r:id="rId17" w:history="1">
        <w:r w:rsidRPr="00DB7A0E">
          <w:rPr>
            <w:rFonts w:ascii="Calibri" w:eastAsia="Times New Roman" w:hAnsi="Calibri" w:cs="Calibri"/>
            <w:color w:val="0000FF"/>
            <w:u w:val="single"/>
            <w:lang w:eastAsia="sl-SI"/>
          </w:rPr>
          <w:t>sabina.poznic-verk@zzzs.si</w:t>
        </w:r>
      </w:hyperlink>
      <w:r w:rsidRPr="00DB7A0E">
        <w:rPr>
          <w:rFonts w:ascii="Calibri" w:eastAsia="Times New Roman" w:hAnsi="Calibri" w:cs="Calibri"/>
          <w:lang w:eastAsia="sl-SI"/>
        </w:rPr>
        <w:t>, 01/30-77-389)</w:t>
      </w:r>
    </w:p>
    <w:p w14:paraId="16785F42" w14:textId="22EB33DB" w:rsidR="004E296D" w:rsidRDefault="004E296D" w:rsidP="002E64AE">
      <w:pPr>
        <w:spacing w:after="0" w:line="240" w:lineRule="auto"/>
        <w:rPr>
          <w:rFonts w:eastAsia="Times New Roman" w:cstheme="minorHAnsi"/>
          <w:lang w:eastAsia="sl-SI"/>
        </w:rPr>
      </w:pPr>
    </w:p>
    <w:p w14:paraId="343119F9" w14:textId="5ABE2EE3" w:rsidR="004E296D" w:rsidRDefault="004E296D" w:rsidP="002E64AE">
      <w:pPr>
        <w:spacing w:after="0" w:line="240" w:lineRule="auto"/>
        <w:rPr>
          <w:rFonts w:eastAsia="Times New Roman" w:cstheme="minorHAnsi"/>
          <w:lang w:eastAsia="sl-SI"/>
        </w:rPr>
      </w:pPr>
    </w:p>
    <w:p w14:paraId="2E82D1C6" w14:textId="77777777" w:rsidR="00086C80" w:rsidRDefault="00086C80" w:rsidP="002E64AE">
      <w:pPr>
        <w:spacing w:after="0" w:line="240" w:lineRule="auto"/>
        <w:rPr>
          <w:rFonts w:eastAsia="Times New Roman" w:cstheme="minorHAnsi"/>
          <w:lang w:eastAsia="sl-SI"/>
        </w:rPr>
      </w:pPr>
    </w:p>
    <w:p w14:paraId="4E2528F2" w14:textId="4D2271CA" w:rsidR="00EE32A0" w:rsidRPr="00EE32A0" w:rsidRDefault="00EE32A0" w:rsidP="00EE32A0">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7" w:name="_Toc106358464"/>
      <w:r w:rsidRPr="00EE32A0">
        <w:rPr>
          <w:rFonts w:ascii="Calibri" w:eastAsia="Times New Roman" w:hAnsi="Calibri" w:cs="Calibri"/>
          <w:b/>
          <w:color w:val="0070C0"/>
          <w:sz w:val="28"/>
          <w:szCs w:val="28"/>
          <w:lang w:eastAsia="sl-SI"/>
        </w:rPr>
        <w:t>Obračunavanje stroškov odvzema brisa in laboratorijskih preiskav za potrditev okužbe z virusom SARS-CoV-2 (PCR, HAG in enostavni PCR testi) od 1. 7. 2022 dalje (obračun po zavarovani oseb)</w:t>
      </w:r>
      <w:bookmarkEnd w:id="17"/>
    </w:p>
    <w:p w14:paraId="1A3642E2" w14:textId="10304658" w:rsidR="00EE32A0" w:rsidRDefault="00EE32A0" w:rsidP="002E64AE">
      <w:pPr>
        <w:spacing w:after="0" w:line="240" w:lineRule="auto"/>
        <w:rPr>
          <w:rFonts w:eastAsia="Times New Roman" w:cstheme="minorHAnsi"/>
          <w:lang w:eastAsia="sl-SI"/>
        </w:rPr>
      </w:pPr>
    </w:p>
    <w:p w14:paraId="740DA80E" w14:textId="77777777" w:rsidR="00EE32A0" w:rsidRPr="00EE32A0" w:rsidRDefault="00EE32A0" w:rsidP="00EE32A0">
      <w:pPr>
        <w:keepNext/>
        <w:keepLines/>
        <w:spacing w:after="0" w:line="240" w:lineRule="auto"/>
        <w:jc w:val="both"/>
        <w:rPr>
          <w:rFonts w:ascii="Calibri" w:eastAsia="Times New Roman" w:hAnsi="Calibri" w:cs="Calibri"/>
          <w:bCs/>
          <w:i/>
          <w:iCs/>
          <w:color w:val="0070C0"/>
          <w:lang w:eastAsia="sl-SI"/>
        </w:rPr>
      </w:pPr>
      <w:r w:rsidRPr="00EE32A0">
        <w:rPr>
          <w:rFonts w:ascii="Calibri" w:eastAsia="Times New Roman" w:hAnsi="Calibri" w:cs="Calibri"/>
          <w:bCs/>
          <w:i/>
          <w:iCs/>
          <w:color w:val="0070C0"/>
          <w:lang w:eastAsia="sl-SI"/>
        </w:rPr>
        <w:t>Izvajalcem testiranja COVID-19</w:t>
      </w:r>
    </w:p>
    <w:p w14:paraId="4AF5251C" w14:textId="77777777" w:rsidR="00EE32A0" w:rsidRPr="00EE32A0" w:rsidRDefault="00EE32A0" w:rsidP="00EE32A0">
      <w:pPr>
        <w:keepNext/>
        <w:keepLines/>
        <w:spacing w:after="0" w:line="240" w:lineRule="auto"/>
        <w:jc w:val="both"/>
        <w:rPr>
          <w:rFonts w:ascii="Calibri" w:eastAsia="Times New Roman" w:hAnsi="Calibri" w:cs="Calibri"/>
          <w:b/>
          <w:bCs/>
          <w:lang w:eastAsia="sl-SI"/>
        </w:rPr>
      </w:pPr>
    </w:p>
    <w:p w14:paraId="399D7F1C" w14:textId="77777777" w:rsidR="00EE32A0" w:rsidRPr="00EE32A0" w:rsidRDefault="00EE32A0" w:rsidP="00EE32A0">
      <w:pPr>
        <w:keepNext/>
        <w:keepLines/>
        <w:spacing w:after="0" w:line="240" w:lineRule="auto"/>
        <w:jc w:val="both"/>
        <w:rPr>
          <w:rFonts w:ascii="Calibri" w:eastAsia="Times New Roman" w:hAnsi="Calibri" w:cs="Calibri"/>
          <w:b/>
          <w:bCs/>
          <w:lang w:eastAsia="sl-SI"/>
        </w:rPr>
      </w:pPr>
      <w:r w:rsidRPr="00EE32A0">
        <w:rPr>
          <w:rFonts w:ascii="Calibri" w:eastAsia="Times New Roman" w:hAnsi="Calibri" w:cs="Calibri"/>
          <w:b/>
          <w:bCs/>
          <w:lang w:eastAsia="sl-SI"/>
        </w:rPr>
        <w:t>Povzetek vsebine</w:t>
      </w:r>
    </w:p>
    <w:p w14:paraId="6A222A23" w14:textId="77777777" w:rsidR="00EE32A0" w:rsidRPr="00EE32A0" w:rsidRDefault="00EE32A0" w:rsidP="00EE32A0">
      <w:pPr>
        <w:keepNext/>
        <w:keepLines/>
        <w:spacing w:after="0" w:line="240" w:lineRule="auto"/>
        <w:jc w:val="both"/>
        <w:rPr>
          <w:rFonts w:ascii="Calibri" w:eastAsia="Calibri" w:hAnsi="Calibri" w:cs="Calibri"/>
          <w:color w:val="000000"/>
        </w:rPr>
      </w:pPr>
    </w:p>
    <w:p w14:paraId="3BB7802B" w14:textId="029FDEE4" w:rsidR="00EE32A0" w:rsidRPr="00EE32A0" w:rsidRDefault="00EE32A0" w:rsidP="00EE32A0">
      <w:pPr>
        <w:widowControl w:val="0"/>
        <w:suppressAutoHyphens/>
        <w:spacing w:after="0" w:line="240" w:lineRule="auto"/>
        <w:jc w:val="both"/>
        <w:rPr>
          <w:rFonts w:ascii="Calibri" w:eastAsia="Calibri" w:hAnsi="Calibri" w:cs="Calibri"/>
          <w:color w:val="000000"/>
        </w:rPr>
      </w:pPr>
      <w:r w:rsidRPr="00EE32A0">
        <w:rPr>
          <w:rFonts w:ascii="Calibri" w:eastAsia="Calibri" w:hAnsi="Calibri" w:cs="Calibri"/>
          <w:color w:val="000000"/>
        </w:rPr>
        <w:t xml:space="preserve">Skladno z Zakonom o začasnih ukrepih za omilitev in odpravo posledice Covid-19 (PKP5) in Pravilnikom o izvajanju mikrobioloških preiskav na virus SARS-CoV-2 se do 30. 6. 2022 odvzem brisa za potrditev okužbe z virusom SARS-CoV-2 in neposredno dokazovanje nukleinske kisline SARS-CoV-2 (CORONA-19) plačuje iz sredstev proračuna. </w:t>
      </w:r>
    </w:p>
    <w:p w14:paraId="09BCCA57"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2AAB217B"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r w:rsidRPr="00EE32A0">
        <w:rPr>
          <w:rFonts w:ascii="Calibri" w:eastAsia="Calibri" w:hAnsi="Calibri" w:cs="Calibri"/>
          <w:color w:val="000000"/>
        </w:rPr>
        <w:t>Od 1. 7. 2022 dalje se stroški odvzema brisov in neposrednega dokazovanja nukleinske kisline SARS-CoV-2, odvzemi brisov SARS-CoV-2 in HAGT ter odvzemi brisa in enostavni PCR test financirajo iz sredstev obveznega zdravstvenega zavarovanja.</w:t>
      </w:r>
    </w:p>
    <w:p w14:paraId="0230362B"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0E9AB1DE" w14:textId="77777777" w:rsidR="00EE32A0" w:rsidRPr="00EE32A0" w:rsidRDefault="00EE32A0" w:rsidP="00EE32A0">
      <w:pPr>
        <w:widowControl w:val="0"/>
        <w:suppressAutoHyphens/>
        <w:spacing w:after="0" w:line="240" w:lineRule="auto"/>
        <w:jc w:val="both"/>
        <w:rPr>
          <w:rFonts w:ascii="Calibri" w:eastAsia="Times New Roman" w:hAnsi="Calibri" w:cs="Calibri"/>
          <w:b/>
          <w:bCs/>
          <w:color w:val="000000"/>
          <w:lang w:eastAsia="sl-SI"/>
        </w:rPr>
      </w:pPr>
      <w:r w:rsidRPr="00EE32A0">
        <w:rPr>
          <w:rFonts w:ascii="Calibri" w:eastAsia="Times New Roman" w:hAnsi="Calibri" w:cs="Calibri"/>
          <w:b/>
          <w:bCs/>
          <w:color w:val="000000"/>
          <w:lang w:eastAsia="sl-SI"/>
        </w:rPr>
        <w:t>Navodilo za obračun</w:t>
      </w:r>
    </w:p>
    <w:p w14:paraId="5FA64580"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08C524A8"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r w:rsidRPr="00EE32A0">
        <w:rPr>
          <w:rFonts w:ascii="Calibri" w:eastAsia="Calibri" w:hAnsi="Calibri" w:cs="Calibri"/>
          <w:color w:val="000000"/>
        </w:rPr>
        <w:t xml:space="preserve">Z Aneksom št. 1 k Splošnemu dogovoru za pogodbeno leto 2022 se ponovno aktivirata ločeno zaračunljivi preiskavi za odvzem brisa potrditev okužbe z virusom SARS-CoV-2 Q0310 »Odvzem brisa za potrditev </w:t>
      </w:r>
      <w:r w:rsidRPr="00EE32A0">
        <w:rPr>
          <w:rFonts w:ascii="Calibri" w:eastAsia="Calibri" w:hAnsi="Calibri" w:cs="Calibri"/>
          <w:color w:val="000000"/>
        </w:rPr>
        <w:lastRenderedPageBreak/>
        <w:t xml:space="preserve">okužbe z virusom SARS-CoV-2 (odvzem, osebna varovalna oprema in prevoz)« in Q0308 »Neposredno dokazovanje nukleinske kisline SARS-CoV-2 (CORONA-19)«. </w:t>
      </w:r>
    </w:p>
    <w:p w14:paraId="0E1BFCC1"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62BC22AC" w14:textId="77777777" w:rsidR="00EE32A0" w:rsidRPr="00EE32A0" w:rsidRDefault="00EE32A0" w:rsidP="00EE32A0">
      <w:pPr>
        <w:spacing w:after="0" w:line="240" w:lineRule="auto"/>
        <w:jc w:val="both"/>
        <w:rPr>
          <w:rFonts w:ascii="Calibri" w:eastAsia="Calibri" w:hAnsi="Calibri" w:cs="Calibri"/>
          <w:bCs/>
        </w:rPr>
      </w:pPr>
      <w:r w:rsidRPr="00EE32A0">
        <w:rPr>
          <w:rFonts w:ascii="Calibri" w:eastAsia="Calibri" w:hAnsi="Calibri" w:cs="Calibri"/>
          <w:bCs/>
        </w:rPr>
        <w:t xml:space="preserve">Hkrati uvajamo dve novi storitvi Q0323 »Odvzem brisa SARS-CoV-2 in HAGT« ter Q0324 »Odvzem brisa in enostavni PCR test«. </w:t>
      </w:r>
    </w:p>
    <w:p w14:paraId="668B00EA" w14:textId="77777777" w:rsidR="00EE32A0" w:rsidRPr="00EE32A0" w:rsidRDefault="00EE32A0" w:rsidP="00EE32A0">
      <w:pPr>
        <w:spacing w:after="0" w:line="240" w:lineRule="auto"/>
        <w:jc w:val="both"/>
        <w:rPr>
          <w:rFonts w:ascii="Calibri" w:eastAsia="Calibri" w:hAnsi="Calibri" w:cs="Calibri"/>
          <w:bCs/>
        </w:rPr>
      </w:pPr>
    </w:p>
    <w:p w14:paraId="7DAF0871" w14:textId="536BD40B" w:rsidR="00EE32A0" w:rsidRPr="004F3A72" w:rsidRDefault="00EE32A0" w:rsidP="00EE32A0">
      <w:pPr>
        <w:widowControl w:val="0"/>
        <w:suppressAutoHyphens/>
        <w:spacing w:after="0" w:line="240" w:lineRule="auto"/>
        <w:jc w:val="both"/>
        <w:rPr>
          <w:rFonts w:ascii="Calibri" w:eastAsia="Times New Roman" w:hAnsi="Calibri" w:cs="Calibri"/>
          <w:color w:val="FF0000"/>
          <w:lang w:eastAsia="sl-SI"/>
        </w:rPr>
      </w:pPr>
      <w:r w:rsidRPr="00EE32A0">
        <w:rPr>
          <w:rFonts w:ascii="Calibri" w:eastAsia="Calibri" w:hAnsi="Calibri" w:cs="Calibri"/>
          <w:color w:val="000000"/>
        </w:rPr>
        <w:t xml:space="preserve">Podatke izvajalec pošlje </w:t>
      </w:r>
      <w:r w:rsidRPr="00EE32A0">
        <w:rPr>
          <w:rFonts w:ascii="Calibri" w:eastAsia="Calibri" w:hAnsi="Calibri" w:cs="Calibri"/>
          <w:b/>
          <w:bCs/>
          <w:color w:val="000000"/>
        </w:rPr>
        <w:t>na vrsti dejavnosti 701 825 »Druge obveznosti ZZZS</w:t>
      </w:r>
      <w:r w:rsidRPr="00EE32A0">
        <w:rPr>
          <w:rFonts w:ascii="Calibri" w:eastAsia="Calibri" w:hAnsi="Calibri" w:cs="Calibri"/>
          <w:color w:val="000000"/>
        </w:rPr>
        <w:t xml:space="preserve">« po strukturi Obravnava na vrsti dokumenta 1-3 (račun/zahtevek) in 4-6 (individualni račun za MedZZ) skladno z navodili Zavoda in povezovalnimi šifranti. Pri tem se podatki o diagnozi ne navedejo. </w:t>
      </w:r>
    </w:p>
    <w:p w14:paraId="3EE3C56C" w14:textId="77777777" w:rsidR="00EE32A0" w:rsidRPr="00EE32A0" w:rsidRDefault="00EE32A0" w:rsidP="00EE32A0">
      <w:pPr>
        <w:widowControl w:val="0"/>
        <w:suppressAutoHyphens/>
        <w:spacing w:after="0" w:line="240" w:lineRule="auto"/>
        <w:jc w:val="both"/>
        <w:rPr>
          <w:rFonts w:ascii="Calibri" w:eastAsia="Times New Roman" w:hAnsi="Calibri" w:cs="Calibri"/>
          <w:color w:val="000000"/>
          <w:lang w:eastAsia="sl-SI"/>
        </w:rPr>
      </w:pPr>
    </w:p>
    <w:p w14:paraId="43198924" w14:textId="77777777" w:rsidR="00EE32A0" w:rsidRPr="00EE32A0" w:rsidRDefault="00EE32A0" w:rsidP="00EE32A0">
      <w:pPr>
        <w:widowControl w:val="0"/>
        <w:suppressAutoHyphens/>
        <w:spacing w:after="0" w:line="240" w:lineRule="auto"/>
        <w:jc w:val="both"/>
        <w:rPr>
          <w:rFonts w:ascii="Calibri" w:eastAsia="Times New Roman" w:hAnsi="Calibri" w:cs="Calibri"/>
          <w:color w:val="000000"/>
          <w:lang w:eastAsia="sl-SI"/>
        </w:rPr>
      </w:pPr>
      <w:r w:rsidRPr="00EE32A0">
        <w:rPr>
          <w:rFonts w:ascii="Calibri" w:eastAsia="Times New Roman" w:hAnsi="Calibri" w:cs="Calibri"/>
          <w:color w:val="000000"/>
          <w:lang w:eastAsia="sl-SI"/>
        </w:rPr>
        <w:t xml:space="preserve">Izvajalci storitve poročajo le za osebe, ki imajo urejeno zdravstveno zavarovanje. Za osebe brez zavarovanja poročanje poteka na enak način, kot poteka za ostale zdravstvene storitve za osebe brez zavarovanja (samoplačniško oz. račun poslan na Ministrstvo za zdravje). Preiskave brisa se lahko </w:t>
      </w:r>
      <w:r w:rsidRPr="00EE32A0">
        <w:rPr>
          <w:rFonts w:ascii="Calibri" w:eastAsia="Times New Roman" w:hAnsi="Calibri" w:cs="Calibri"/>
          <w:lang w:eastAsia="sl-SI"/>
        </w:rPr>
        <w:t xml:space="preserve">zagotavljajo tudi tujim zavarovanim osebam, ne glede na to, s kakšno listino uveljavljajo pravice do zdravstvenih storitev (tudi tisti, ki nimajo slovenske KZZ). </w:t>
      </w:r>
      <w:r w:rsidRPr="00EE32A0">
        <w:rPr>
          <w:rFonts w:ascii="Calibri" w:eastAsia="Times New Roman" w:hAnsi="Calibri" w:cs="Calibri"/>
          <w:color w:val="000000"/>
          <w:lang w:eastAsia="sl-SI"/>
        </w:rPr>
        <w:t>Tuje zavarovane osebe brez listine so samoplačniki.</w:t>
      </w:r>
    </w:p>
    <w:p w14:paraId="45AEF9CD" w14:textId="77777777" w:rsidR="00EE32A0" w:rsidRPr="00EE32A0" w:rsidRDefault="00EE32A0" w:rsidP="00EE32A0">
      <w:pPr>
        <w:widowControl w:val="0"/>
        <w:suppressAutoHyphens/>
        <w:spacing w:after="0" w:line="240" w:lineRule="auto"/>
        <w:jc w:val="both"/>
        <w:rPr>
          <w:rFonts w:ascii="Calibri" w:eastAsia="Times New Roman" w:hAnsi="Calibri" w:cs="Calibri"/>
          <w:lang w:eastAsia="sl-SI"/>
        </w:rPr>
      </w:pPr>
    </w:p>
    <w:p w14:paraId="64B21180" w14:textId="77777777" w:rsidR="00EE32A0" w:rsidRPr="00EE32A0" w:rsidRDefault="00EE32A0" w:rsidP="00EE32A0">
      <w:pPr>
        <w:widowControl w:val="0"/>
        <w:suppressAutoHyphens/>
        <w:spacing w:after="0" w:line="240" w:lineRule="auto"/>
        <w:jc w:val="both"/>
        <w:rPr>
          <w:rFonts w:ascii="Calibri" w:eastAsia="Times New Roman" w:hAnsi="Calibri" w:cs="Calibri"/>
          <w:lang w:eastAsia="sl-SI"/>
        </w:rPr>
      </w:pPr>
      <w:r w:rsidRPr="00EE32A0">
        <w:rPr>
          <w:rFonts w:ascii="Calibri" w:eastAsia="Times New Roman" w:hAnsi="Calibri" w:cs="Calibri"/>
          <w:lang w:eastAsia="sl-SI"/>
        </w:rPr>
        <w:t xml:space="preserve">Od 1. 7. 2022 dalje tako </w:t>
      </w:r>
      <w:r w:rsidRPr="00EE32A0">
        <w:rPr>
          <w:rFonts w:ascii="Calibri" w:eastAsia="Times New Roman" w:hAnsi="Calibri" w:cs="Calibri"/>
          <w:b/>
          <w:bCs/>
          <w:lang w:eastAsia="sl-SI"/>
        </w:rPr>
        <w:t>ni več možno beleženje</w:t>
      </w:r>
      <w:r w:rsidRPr="00EE32A0">
        <w:rPr>
          <w:rFonts w:ascii="Calibri" w:eastAsia="Times New Roman" w:hAnsi="Calibri" w:cs="Calibri"/>
          <w:lang w:eastAsia="sl-SI"/>
        </w:rPr>
        <w:t xml:space="preserve"> storitev: </w:t>
      </w:r>
      <w:r w:rsidRPr="00EE32A0">
        <w:rPr>
          <w:rFonts w:ascii="Calibri" w:eastAsia="Times New Roman" w:hAnsi="Calibri" w:cs="Calibri"/>
          <w:b/>
          <w:bCs/>
          <w:lang w:eastAsia="sl-SI"/>
        </w:rPr>
        <w:t>Q0309</w:t>
      </w:r>
      <w:r w:rsidRPr="00EE32A0">
        <w:rPr>
          <w:rFonts w:ascii="Calibri" w:eastAsia="Times New Roman" w:hAnsi="Calibri" w:cs="Calibri"/>
          <w:lang w:eastAsia="sl-SI"/>
        </w:rPr>
        <w:t xml:space="preserve"> »Odvzem brisa SARS-CoV-2 in HAGT«, </w:t>
      </w:r>
      <w:r w:rsidRPr="00EE32A0">
        <w:rPr>
          <w:rFonts w:ascii="Calibri" w:eastAsia="Times New Roman" w:hAnsi="Calibri" w:cs="Calibri"/>
          <w:b/>
          <w:bCs/>
          <w:lang w:eastAsia="sl-SI"/>
        </w:rPr>
        <w:t>Q0311</w:t>
      </w:r>
      <w:r w:rsidRPr="00EE32A0">
        <w:rPr>
          <w:rFonts w:ascii="Calibri" w:eastAsia="Times New Roman" w:hAnsi="Calibri" w:cs="Calibri"/>
          <w:lang w:eastAsia="sl-SI"/>
        </w:rPr>
        <w:t xml:space="preserve"> »Odvzem brisa SARS-CoV-2 za PCR test – proračun«, </w:t>
      </w:r>
      <w:r w:rsidRPr="00EE32A0">
        <w:rPr>
          <w:rFonts w:ascii="Calibri" w:eastAsia="Times New Roman" w:hAnsi="Calibri" w:cs="Calibri"/>
          <w:b/>
          <w:bCs/>
          <w:lang w:eastAsia="sl-SI"/>
        </w:rPr>
        <w:t>Q0312</w:t>
      </w:r>
      <w:r w:rsidRPr="00EE32A0">
        <w:rPr>
          <w:rFonts w:ascii="Calibri" w:eastAsia="Times New Roman" w:hAnsi="Calibri" w:cs="Calibri"/>
          <w:lang w:eastAsia="sl-SI"/>
        </w:rPr>
        <w:t xml:space="preserve"> »Dokazovanje SARS-CoV-2 - PCR test – proračun« in </w:t>
      </w:r>
      <w:r w:rsidRPr="00EE32A0">
        <w:rPr>
          <w:rFonts w:ascii="Calibri" w:eastAsia="Times New Roman" w:hAnsi="Calibri" w:cs="Calibri"/>
          <w:b/>
          <w:bCs/>
          <w:lang w:eastAsia="sl-SI"/>
        </w:rPr>
        <w:t>Q0314</w:t>
      </w:r>
      <w:r w:rsidRPr="00EE32A0">
        <w:rPr>
          <w:rFonts w:ascii="Calibri" w:eastAsia="Times New Roman" w:hAnsi="Calibri" w:cs="Calibri"/>
          <w:lang w:eastAsia="sl-SI"/>
        </w:rPr>
        <w:t xml:space="preserve"> »Odvzem brisa SARS-CoV-2 in enostavni PCR test – proračun«.</w:t>
      </w:r>
    </w:p>
    <w:p w14:paraId="1E564826"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6F1A9BD0"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r w:rsidRPr="00EE32A0">
        <w:rPr>
          <w:rFonts w:ascii="Calibri" w:eastAsia="Calibri" w:hAnsi="Calibri" w:cs="Calibri"/>
          <w:color w:val="000000"/>
        </w:rPr>
        <w:t>Spremembe seznama 15.28 »Ločeno zaračunljivi material« so naslednje (označene s krepko pisavo):</w:t>
      </w:r>
    </w:p>
    <w:p w14:paraId="6AD87BBD"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2223"/>
        <w:gridCol w:w="4126"/>
        <w:gridCol w:w="1331"/>
        <w:gridCol w:w="1016"/>
      </w:tblGrid>
      <w:tr w:rsidR="00EE32A0" w:rsidRPr="00EE32A0" w14:paraId="3D38DEC3" w14:textId="77777777" w:rsidTr="00BC00E2">
        <w:trPr>
          <w:trHeight w:val="1020"/>
        </w:trPr>
        <w:tc>
          <w:tcPr>
            <w:tcW w:w="376" w:type="pct"/>
            <w:shd w:val="clear" w:color="auto" w:fill="auto"/>
            <w:hideMark/>
          </w:tcPr>
          <w:p w14:paraId="0E0FE132"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Šifra</w:t>
            </w:r>
          </w:p>
        </w:tc>
        <w:tc>
          <w:tcPr>
            <w:tcW w:w="1182" w:type="pct"/>
            <w:shd w:val="clear" w:color="auto" w:fill="auto"/>
            <w:hideMark/>
          </w:tcPr>
          <w:p w14:paraId="123F056C"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Kratek opis</w:t>
            </w:r>
          </w:p>
        </w:tc>
        <w:tc>
          <w:tcPr>
            <w:tcW w:w="2194" w:type="pct"/>
            <w:shd w:val="clear" w:color="auto" w:fill="auto"/>
            <w:hideMark/>
          </w:tcPr>
          <w:p w14:paraId="16BFB3F0"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Dolg opis</w:t>
            </w:r>
          </w:p>
        </w:tc>
        <w:tc>
          <w:tcPr>
            <w:tcW w:w="708" w:type="pct"/>
            <w:shd w:val="clear" w:color="auto" w:fill="auto"/>
            <w:hideMark/>
          </w:tcPr>
          <w:p w14:paraId="5366BE66"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Maksimalno dovoljeno št. storitev na obravnavo</w:t>
            </w:r>
          </w:p>
        </w:tc>
        <w:tc>
          <w:tcPr>
            <w:tcW w:w="540" w:type="pct"/>
            <w:shd w:val="clear" w:color="auto" w:fill="auto"/>
            <w:hideMark/>
          </w:tcPr>
          <w:p w14:paraId="27A34272"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Nivo planiranja</w:t>
            </w:r>
          </w:p>
        </w:tc>
      </w:tr>
      <w:tr w:rsidR="00EE32A0" w:rsidRPr="00EE32A0" w14:paraId="0F5569D8" w14:textId="77777777" w:rsidTr="00BC00E2">
        <w:trPr>
          <w:trHeight w:val="510"/>
        </w:trPr>
        <w:tc>
          <w:tcPr>
            <w:tcW w:w="376" w:type="pct"/>
            <w:shd w:val="clear" w:color="auto" w:fill="auto"/>
            <w:hideMark/>
          </w:tcPr>
          <w:p w14:paraId="49C6C664"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Q0308</w:t>
            </w:r>
          </w:p>
        </w:tc>
        <w:tc>
          <w:tcPr>
            <w:tcW w:w="1182" w:type="pct"/>
            <w:shd w:val="clear" w:color="auto" w:fill="auto"/>
            <w:hideMark/>
          </w:tcPr>
          <w:p w14:paraId="69B5C537"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Neposredno dokazovanje nukleinske kisline SARS-CoV-2 (CORONA-19)</w:t>
            </w:r>
          </w:p>
        </w:tc>
        <w:tc>
          <w:tcPr>
            <w:tcW w:w="2194" w:type="pct"/>
            <w:shd w:val="clear" w:color="auto" w:fill="auto"/>
            <w:hideMark/>
          </w:tcPr>
          <w:p w14:paraId="7D5BB57B" w14:textId="646854ED"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Neposredno dokazovanje nukleinske kisline SARS-CoV-2 (CORONA-19) s PCR testom</w:t>
            </w:r>
            <w:r w:rsidR="00520899">
              <w:rPr>
                <w:rFonts w:eastAsia="Times New Roman" w:cstheme="minorHAnsi"/>
                <w:b/>
                <w:bCs/>
                <w:sz w:val="20"/>
                <w:szCs w:val="20"/>
                <w:lang w:eastAsia="sl-SI"/>
              </w:rPr>
              <w:t>.</w:t>
            </w:r>
            <w:r w:rsidRPr="00EE32A0">
              <w:rPr>
                <w:rFonts w:eastAsia="Times New Roman" w:cstheme="minorHAnsi"/>
                <w:b/>
                <w:bCs/>
                <w:sz w:val="20"/>
                <w:szCs w:val="20"/>
                <w:lang w:eastAsia="sl-SI"/>
              </w:rPr>
              <w:t xml:space="preserve"> </w:t>
            </w:r>
          </w:p>
        </w:tc>
        <w:tc>
          <w:tcPr>
            <w:tcW w:w="708" w:type="pct"/>
            <w:shd w:val="clear" w:color="auto" w:fill="auto"/>
            <w:vAlign w:val="center"/>
            <w:hideMark/>
          </w:tcPr>
          <w:p w14:paraId="424E1C1B"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13</w:t>
            </w:r>
          </w:p>
        </w:tc>
        <w:tc>
          <w:tcPr>
            <w:tcW w:w="540" w:type="pct"/>
            <w:shd w:val="clear" w:color="auto" w:fill="auto"/>
            <w:vAlign w:val="center"/>
            <w:hideMark/>
          </w:tcPr>
          <w:p w14:paraId="49990B5A"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Q0308</w:t>
            </w:r>
          </w:p>
        </w:tc>
      </w:tr>
      <w:tr w:rsidR="00EE32A0" w:rsidRPr="00EE32A0" w14:paraId="67CC1C7B" w14:textId="77777777" w:rsidTr="00BC00E2">
        <w:trPr>
          <w:trHeight w:val="765"/>
        </w:trPr>
        <w:tc>
          <w:tcPr>
            <w:tcW w:w="376" w:type="pct"/>
            <w:shd w:val="clear" w:color="auto" w:fill="auto"/>
            <w:hideMark/>
          </w:tcPr>
          <w:p w14:paraId="5ACA3765"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Q0310</w:t>
            </w:r>
          </w:p>
        </w:tc>
        <w:tc>
          <w:tcPr>
            <w:tcW w:w="1182" w:type="pct"/>
            <w:shd w:val="clear" w:color="auto" w:fill="auto"/>
            <w:hideMark/>
          </w:tcPr>
          <w:p w14:paraId="1ABBF2D0"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Odvzem brisa za potrditev okužbe z virusom SARS-CoV-2 (odvzem, osebna varovalna oprema in prevoz)</w:t>
            </w:r>
          </w:p>
        </w:tc>
        <w:tc>
          <w:tcPr>
            <w:tcW w:w="2194" w:type="pct"/>
            <w:shd w:val="clear" w:color="auto" w:fill="auto"/>
            <w:hideMark/>
          </w:tcPr>
          <w:p w14:paraId="375ED63A"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Odvzem brisa za potrditev okužbe z virusom SARS-CoV-2 s PCR testom (odvzem, osebna varovalna oprema in prevoz).</w:t>
            </w:r>
          </w:p>
        </w:tc>
        <w:tc>
          <w:tcPr>
            <w:tcW w:w="708" w:type="pct"/>
            <w:shd w:val="clear" w:color="auto" w:fill="auto"/>
            <w:vAlign w:val="center"/>
            <w:hideMark/>
          </w:tcPr>
          <w:p w14:paraId="4C4D3F8B"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13</w:t>
            </w:r>
          </w:p>
        </w:tc>
        <w:tc>
          <w:tcPr>
            <w:tcW w:w="540" w:type="pct"/>
            <w:shd w:val="clear" w:color="auto" w:fill="auto"/>
            <w:vAlign w:val="center"/>
            <w:hideMark/>
          </w:tcPr>
          <w:p w14:paraId="4A8B947B"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Q0310</w:t>
            </w:r>
          </w:p>
        </w:tc>
      </w:tr>
      <w:tr w:rsidR="00EE32A0" w:rsidRPr="00EE32A0" w14:paraId="4ACF023B" w14:textId="77777777" w:rsidTr="00BC00E2">
        <w:trPr>
          <w:trHeight w:val="1020"/>
        </w:trPr>
        <w:tc>
          <w:tcPr>
            <w:tcW w:w="376" w:type="pct"/>
            <w:shd w:val="clear" w:color="auto" w:fill="auto"/>
            <w:hideMark/>
          </w:tcPr>
          <w:p w14:paraId="1C6D86CF"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Q0323</w:t>
            </w:r>
          </w:p>
        </w:tc>
        <w:tc>
          <w:tcPr>
            <w:tcW w:w="1182" w:type="pct"/>
            <w:shd w:val="clear" w:color="auto" w:fill="auto"/>
            <w:hideMark/>
          </w:tcPr>
          <w:p w14:paraId="30D96ACC"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Odvzem brisa SARS-CoV-2 in HAGT</w:t>
            </w:r>
          </w:p>
        </w:tc>
        <w:tc>
          <w:tcPr>
            <w:tcW w:w="2194" w:type="pct"/>
            <w:shd w:val="clear" w:color="auto" w:fill="auto"/>
            <w:hideMark/>
          </w:tcPr>
          <w:p w14:paraId="1FE2E569"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Test HAG, odvzem brisa za dokazovanje antigenov virusa SARS-CoV-2, mikrobiološka preiskava, osebna varovalna oprema, vnos v Centralni register podatkov o pacientih, izpis EU digitalnega COVID potrdila in vsi morebitni ostali stroški.</w:t>
            </w:r>
          </w:p>
        </w:tc>
        <w:tc>
          <w:tcPr>
            <w:tcW w:w="708" w:type="pct"/>
            <w:shd w:val="clear" w:color="auto" w:fill="auto"/>
            <w:vAlign w:val="center"/>
            <w:hideMark/>
          </w:tcPr>
          <w:p w14:paraId="5E87A3B1"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90</w:t>
            </w:r>
          </w:p>
        </w:tc>
        <w:tc>
          <w:tcPr>
            <w:tcW w:w="540" w:type="pct"/>
            <w:shd w:val="clear" w:color="auto" w:fill="auto"/>
            <w:vAlign w:val="center"/>
            <w:hideMark/>
          </w:tcPr>
          <w:p w14:paraId="149FA022"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Q0323</w:t>
            </w:r>
          </w:p>
        </w:tc>
      </w:tr>
      <w:tr w:rsidR="00EE32A0" w:rsidRPr="00EE32A0" w14:paraId="0E75BA91" w14:textId="77777777" w:rsidTr="00BC00E2">
        <w:trPr>
          <w:trHeight w:val="765"/>
        </w:trPr>
        <w:tc>
          <w:tcPr>
            <w:tcW w:w="376" w:type="pct"/>
            <w:shd w:val="clear" w:color="auto" w:fill="auto"/>
            <w:hideMark/>
          </w:tcPr>
          <w:p w14:paraId="02956F06"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Q0324</w:t>
            </w:r>
          </w:p>
        </w:tc>
        <w:tc>
          <w:tcPr>
            <w:tcW w:w="1182" w:type="pct"/>
            <w:shd w:val="clear" w:color="auto" w:fill="auto"/>
            <w:hideMark/>
          </w:tcPr>
          <w:p w14:paraId="39D0E7A3"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Odvzem brisa in enostavni PCR test</w:t>
            </w:r>
          </w:p>
        </w:tc>
        <w:tc>
          <w:tcPr>
            <w:tcW w:w="2194" w:type="pct"/>
            <w:shd w:val="clear" w:color="auto" w:fill="auto"/>
            <w:hideMark/>
          </w:tcPr>
          <w:p w14:paraId="1E53235F" w14:textId="77777777" w:rsidR="00EE32A0" w:rsidRPr="00EE32A0" w:rsidRDefault="00EE32A0" w:rsidP="00EE32A0">
            <w:pPr>
              <w:spacing w:after="0" w:line="240" w:lineRule="auto"/>
              <w:rPr>
                <w:rFonts w:eastAsia="Times New Roman" w:cstheme="minorHAnsi"/>
                <w:b/>
                <w:bCs/>
                <w:sz w:val="20"/>
                <w:szCs w:val="20"/>
                <w:lang w:eastAsia="sl-SI"/>
              </w:rPr>
            </w:pPr>
            <w:r w:rsidRPr="00EE32A0">
              <w:rPr>
                <w:rFonts w:eastAsia="Times New Roman" w:cstheme="minorHAnsi"/>
                <w:b/>
                <w:bCs/>
                <w:sz w:val="20"/>
                <w:szCs w:val="20"/>
                <w:lang w:eastAsia="sl-SI"/>
              </w:rPr>
              <w:t>Odvzem in preiskava brisa za potrditev okužbe z virusom SARS-CoV-2 (odvzem, osebna varovalna oprema, laboratorij), vnos v Centralni register podatkov o pacientih in izpis EU digitalnega COVID potrdila.</w:t>
            </w:r>
          </w:p>
        </w:tc>
        <w:tc>
          <w:tcPr>
            <w:tcW w:w="708" w:type="pct"/>
            <w:shd w:val="clear" w:color="auto" w:fill="auto"/>
            <w:vAlign w:val="center"/>
            <w:hideMark/>
          </w:tcPr>
          <w:p w14:paraId="7680C51B"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13</w:t>
            </w:r>
          </w:p>
        </w:tc>
        <w:tc>
          <w:tcPr>
            <w:tcW w:w="540" w:type="pct"/>
            <w:shd w:val="clear" w:color="auto" w:fill="auto"/>
            <w:vAlign w:val="center"/>
            <w:hideMark/>
          </w:tcPr>
          <w:p w14:paraId="45169598" w14:textId="77777777" w:rsidR="00EE32A0" w:rsidRPr="00EE32A0" w:rsidRDefault="00EE32A0" w:rsidP="00EE32A0">
            <w:pPr>
              <w:spacing w:after="0" w:line="240" w:lineRule="auto"/>
              <w:jc w:val="center"/>
              <w:rPr>
                <w:rFonts w:eastAsia="Times New Roman" w:cstheme="minorHAnsi"/>
                <w:b/>
                <w:bCs/>
                <w:sz w:val="20"/>
                <w:szCs w:val="20"/>
                <w:lang w:eastAsia="sl-SI"/>
              </w:rPr>
            </w:pPr>
            <w:r w:rsidRPr="00EE32A0">
              <w:rPr>
                <w:rFonts w:eastAsia="Times New Roman" w:cstheme="minorHAnsi"/>
                <w:b/>
                <w:bCs/>
                <w:sz w:val="20"/>
                <w:szCs w:val="20"/>
                <w:lang w:eastAsia="sl-SI"/>
              </w:rPr>
              <w:t>Q0324</w:t>
            </w:r>
          </w:p>
        </w:tc>
      </w:tr>
    </w:tbl>
    <w:p w14:paraId="5583180D"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213EA096"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r w:rsidRPr="00EE32A0">
        <w:rPr>
          <w:rFonts w:ascii="Calibri" w:eastAsia="Calibri" w:hAnsi="Calibri" w:cs="Calibri"/>
          <w:color w:val="000000"/>
        </w:rPr>
        <w:t>Za storitve veljajo naslednji podrobni podatki:</w:t>
      </w:r>
    </w:p>
    <w:p w14:paraId="7AA3699D"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6A17A50B"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t>Naziv enote mere:</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preiskava</w:t>
      </w:r>
    </w:p>
    <w:p w14:paraId="28237E53"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t>Število enot mere:</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1</w:t>
      </w:r>
    </w:p>
    <w:p w14:paraId="74B1FC22"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t>Tip storitve:</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6 LZM</w:t>
      </w:r>
    </w:p>
    <w:p w14:paraId="6B229737"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t>Oznaka količine:</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2</w:t>
      </w:r>
      <w:r w:rsidRPr="00EE32A0">
        <w:rPr>
          <w:rFonts w:ascii="Calibri" w:eastAsia="Calibri" w:hAnsi="Calibri" w:cs="Calibri"/>
          <w:color w:val="000000"/>
        </w:rPr>
        <w:tab/>
      </w:r>
    </w:p>
    <w:p w14:paraId="2910045B"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lastRenderedPageBreak/>
        <w:t>Oznaka cene:</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1 – Cena storitve ne sme biti višja od tiste v ceniku</w:t>
      </w:r>
    </w:p>
    <w:p w14:paraId="6683D5C6"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t xml:space="preserve">Evidenčna storitev: </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Ne</w:t>
      </w:r>
    </w:p>
    <w:p w14:paraId="6AACE80A"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t>Sklop LZM zdravila:</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Ne</w:t>
      </w:r>
    </w:p>
    <w:p w14:paraId="064EC30B" w14:textId="77777777" w:rsidR="00EE32A0" w:rsidRPr="00EE32A0" w:rsidRDefault="00EE32A0" w:rsidP="00EE32A0">
      <w:pPr>
        <w:widowControl w:val="0"/>
        <w:numPr>
          <w:ilvl w:val="0"/>
          <w:numId w:val="21"/>
        </w:numPr>
        <w:suppressAutoHyphens/>
        <w:spacing w:after="0" w:line="240" w:lineRule="auto"/>
        <w:contextualSpacing/>
        <w:jc w:val="both"/>
        <w:rPr>
          <w:rFonts w:ascii="Calibri" w:eastAsia="Calibri" w:hAnsi="Calibri" w:cs="Calibri"/>
          <w:color w:val="000000"/>
        </w:rPr>
      </w:pPr>
      <w:r w:rsidRPr="00EE32A0">
        <w:rPr>
          <w:rFonts w:ascii="Calibri" w:eastAsia="Calibri" w:hAnsi="Calibri" w:cs="Calibri"/>
          <w:color w:val="000000"/>
        </w:rPr>
        <w:t>Šifrant 43:</w:t>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r>
      <w:r w:rsidRPr="00EE32A0">
        <w:rPr>
          <w:rFonts w:ascii="Calibri" w:eastAsia="Calibri" w:hAnsi="Calibri" w:cs="Calibri"/>
          <w:color w:val="000000"/>
        </w:rPr>
        <w:tab/>
        <w:t>Z0032</w:t>
      </w:r>
    </w:p>
    <w:p w14:paraId="169D36B2"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2847F8E6"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r w:rsidRPr="00EE32A0">
        <w:rPr>
          <w:rFonts w:ascii="Calibri" w:eastAsia="Calibri" w:hAnsi="Calibri" w:cs="Calibri"/>
          <w:color w:val="000000"/>
        </w:rPr>
        <w:t>Spremembe povezovalnega šifranta K1 »Vrste zdravstvene dejavnosti in storitve za obračun« so naslednje (označene s krepko pisavo):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83"/>
        <w:gridCol w:w="656"/>
        <w:gridCol w:w="2813"/>
        <w:gridCol w:w="4408"/>
      </w:tblGrid>
      <w:tr w:rsidR="00EE32A0" w:rsidRPr="00EE32A0" w14:paraId="60E34221" w14:textId="77777777" w:rsidTr="00BC00E2">
        <w:tc>
          <w:tcPr>
            <w:tcW w:w="501" w:type="pct"/>
            <w:shd w:val="clear" w:color="auto" w:fill="auto"/>
          </w:tcPr>
          <w:p w14:paraId="6C2445CD" w14:textId="77777777" w:rsidR="00EE32A0" w:rsidRPr="00EE32A0" w:rsidRDefault="00EE32A0" w:rsidP="00EE32A0">
            <w:pPr>
              <w:spacing w:after="0" w:line="240" w:lineRule="auto"/>
              <w:rPr>
                <w:rFonts w:ascii="Calibri" w:eastAsia="Times New Roman" w:hAnsi="Calibri" w:cs="Calibri"/>
                <w:sz w:val="20"/>
                <w:szCs w:val="20"/>
                <w:lang w:eastAsia="sl-SI"/>
              </w:rPr>
            </w:pPr>
            <w:r w:rsidRPr="00EE32A0">
              <w:rPr>
                <w:rFonts w:ascii="Calibri" w:eastAsia="Times New Roman" w:hAnsi="Calibri" w:cs="Calibri"/>
                <w:sz w:val="20"/>
                <w:szCs w:val="20"/>
                <w:lang w:eastAsia="sl-SI"/>
              </w:rPr>
              <w:t>O84.300</w:t>
            </w:r>
          </w:p>
        </w:tc>
        <w:tc>
          <w:tcPr>
            <w:tcW w:w="2155" w:type="pct"/>
            <w:gridSpan w:val="3"/>
            <w:shd w:val="clear" w:color="auto" w:fill="auto"/>
          </w:tcPr>
          <w:p w14:paraId="4696B6CB" w14:textId="77777777" w:rsidR="00EE32A0" w:rsidRPr="00EE32A0" w:rsidRDefault="00EE32A0" w:rsidP="00EE32A0">
            <w:pPr>
              <w:spacing w:after="0" w:line="240" w:lineRule="auto"/>
              <w:rPr>
                <w:rFonts w:ascii="Calibri" w:eastAsia="Times New Roman" w:hAnsi="Calibri" w:cs="Calibri"/>
                <w:sz w:val="20"/>
                <w:szCs w:val="20"/>
                <w:lang w:eastAsia="sl-SI"/>
              </w:rPr>
            </w:pPr>
            <w:r w:rsidRPr="00EE32A0">
              <w:rPr>
                <w:rFonts w:ascii="Calibri" w:eastAsia="Times New Roman" w:hAnsi="Calibri" w:cs="Calibri"/>
                <w:sz w:val="20"/>
                <w:szCs w:val="20"/>
                <w:lang w:eastAsia="sl-SI"/>
              </w:rPr>
              <w:t>Dejavnost obvezne socialne varnosti</w:t>
            </w:r>
          </w:p>
        </w:tc>
        <w:tc>
          <w:tcPr>
            <w:tcW w:w="2344" w:type="pct"/>
            <w:shd w:val="clear" w:color="auto" w:fill="auto"/>
          </w:tcPr>
          <w:p w14:paraId="1EEF6430" w14:textId="77777777" w:rsidR="00EE32A0" w:rsidRPr="00EE32A0" w:rsidRDefault="00EE32A0" w:rsidP="00EE32A0">
            <w:pPr>
              <w:spacing w:after="0" w:line="240" w:lineRule="auto"/>
              <w:rPr>
                <w:rFonts w:ascii="Calibri" w:eastAsia="Times New Roman" w:hAnsi="Calibri" w:cs="Calibri"/>
                <w:sz w:val="20"/>
                <w:szCs w:val="20"/>
                <w:lang w:eastAsia="sl-SI"/>
              </w:rPr>
            </w:pPr>
            <w:r w:rsidRPr="00EE32A0">
              <w:rPr>
                <w:rFonts w:ascii="Calibri" w:eastAsia="Times New Roman" w:hAnsi="Calibri" w:cs="Calibri"/>
                <w:sz w:val="20"/>
                <w:szCs w:val="20"/>
                <w:lang w:eastAsia="sl-SI"/>
              </w:rPr>
              <w:t>Šifrant K1.1 - Dovoljene storitve obračuna po podvrstah zdravstvene dejavnosti</w:t>
            </w:r>
          </w:p>
        </w:tc>
      </w:tr>
      <w:tr w:rsidR="00EE32A0" w:rsidRPr="00EE32A0" w14:paraId="4FB1A321" w14:textId="77777777" w:rsidTr="00BC00E2">
        <w:trPr>
          <w:trHeight w:val="261"/>
        </w:trPr>
        <w:tc>
          <w:tcPr>
            <w:tcW w:w="501" w:type="pct"/>
            <w:shd w:val="clear" w:color="auto" w:fill="auto"/>
            <w:vAlign w:val="bottom"/>
          </w:tcPr>
          <w:p w14:paraId="096CCAC7" w14:textId="77777777" w:rsidR="00EE32A0" w:rsidRPr="00EE32A0" w:rsidRDefault="00EE32A0" w:rsidP="00EE32A0">
            <w:pPr>
              <w:spacing w:after="0" w:line="240" w:lineRule="auto"/>
              <w:rPr>
                <w:rFonts w:ascii="Calibri" w:eastAsia="Times New Roman" w:hAnsi="Calibri" w:cs="Calibri"/>
                <w:sz w:val="20"/>
                <w:szCs w:val="20"/>
                <w:lang w:eastAsia="sl-SI"/>
              </w:rPr>
            </w:pPr>
          </w:p>
        </w:tc>
        <w:tc>
          <w:tcPr>
            <w:tcW w:w="310" w:type="pct"/>
            <w:shd w:val="clear" w:color="auto" w:fill="auto"/>
            <w:vAlign w:val="bottom"/>
          </w:tcPr>
          <w:p w14:paraId="2DABDF27" w14:textId="77777777" w:rsidR="00EE32A0" w:rsidRPr="00EE32A0" w:rsidRDefault="00EE32A0" w:rsidP="00EE32A0">
            <w:pPr>
              <w:spacing w:after="0" w:line="240" w:lineRule="auto"/>
              <w:rPr>
                <w:rFonts w:ascii="Calibri" w:eastAsia="Times New Roman" w:hAnsi="Calibri" w:cs="Calibri"/>
                <w:sz w:val="20"/>
                <w:szCs w:val="20"/>
                <w:lang w:eastAsia="sl-SI"/>
              </w:rPr>
            </w:pPr>
            <w:r w:rsidRPr="00EE32A0">
              <w:rPr>
                <w:rFonts w:ascii="Calibri" w:eastAsia="Times New Roman" w:hAnsi="Calibri" w:cs="Calibri"/>
                <w:sz w:val="20"/>
                <w:szCs w:val="20"/>
                <w:lang w:eastAsia="sl-SI"/>
              </w:rPr>
              <w:t>701</w:t>
            </w:r>
          </w:p>
        </w:tc>
        <w:tc>
          <w:tcPr>
            <w:tcW w:w="1845" w:type="pct"/>
            <w:gridSpan w:val="2"/>
            <w:shd w:val="clear" w:color="auto" w:fill="auto"/>
            <w:vAlign w:val="bottom"/>
          </w:tcPr>
          <w:p w14:paraId="359CB11D" w14:textId="77777777" w:rsidR="00EE32A0" w:rsidRPr="00EE32A0" w:rsidRDefault="00EE32A0" w:rsidP="00EE32A0">
            <w:pPr>
              <w:spacing w:after="0" w:line="240" w:lineRule="auto"/>
              <w:rPr>
                <w:rFonts w:ascii="Calibri" w:eastAsia="Times New Roman" w:hAnsi="Calibri" w:cs="Calibri"/>
                <w:sz w:val="20"/>
                <w:szCs w:val="20"/>
                <w:lang w:eastAsia="sl-SI"/>
              </w:rPr>
            </w:pPr>
            <w:r w:rsidRPr="00EE32A0">
              <w:rPr>
                <w:rFonts w:ascii="Calibri" w:eastAsia="Times New Roman" w:hAnsi="Calibri" w:cs="Calibri"/>
                <w:sz w:val="20"/>
                <w:szCs w:val="20"/>
                <w:lang w:eastAsia="sl-SI"/>
              </w:rPr>
              <w:t>Druge obveznosti ZZZS</w:t>
            </w:r>
          </w:p>
        </w:tc>
        <w:tc>
          <w:tcPr>
            <w:tcW w:w="2344" w:type="pct"/>
            <w:shd w:val="clear" w:color="auto" w:fill="auto"/>
            <w:vAlign w:val="bottom"/>
          </w:tcPr>
          <w:p w14:paraId="5743661F" w14:textId="77777777" w:rsidR="00EE32A0" w:rsidRPr="00EE32A0" w:rsidRDefault="00EE32A0" w:rsidP="00EE32A0">
            <w:pPr>
              <w:spacing w:after="0" w:line="240" w:lineRule="auto"/>
              <w:rPr>
                <w:rFonts w:ascii="Calibri" w:eastAsia="Times New Roman" w:hAnsi="Calibri" w:cs="Calibri"/>
                <w:sz w:val="20"/>
                <w:szCs w:val="20"/>
                <w:lang w:eastAsia="sl-SI"/>
              </w:rPr>
            </w:pPr>
          </w:p>
        </w:tc>
      </w:tr>
      <w:tr w:rsidR="00EE32A0" w:rsidRPr="00EE32A0" w14:paraId="1A71ED67" w14:textId="77777777" w:rsidTr="00BC00E2">
        <w:trPr>
          <w:trHeight w:val="227"/>
        </w:trPr>
        <w:tc>
          <w:tcPr>
            <w:tcW w:w="501" w:type="pct"/>
            <w:shd w:val="clear" w:color="auto" w:fill="auto"/>
            <w:vAlign w:val="bottom"/>
          </w:tcPr>
          <w:p w14:paraId="6CCC0A18" w14:textId="77777777" w:rsidR="00EE32A0" w:rsidRPr="00EE32A0" w:rsidRDefault="00EE32A0" w:rsidP="00EE32A0">
            <w:pPr>
              <w:spacing w:after="0" w:line="240" w:lineRule="auto"/>
              <w:rPr>
                <w:rFonts w:ascii="Calibri" w:eastAsia="Times New Roman" w:hAnsi="Calibri" w:cs="Calibri"/>
                <w:sz w:val="20"/>
                <w:szCs w:val="20"/>
                <w:lang w:eastAsia="sl-SI"/>
              </w:rPr>
            </w:pPr>
          </w:p>
        </w:tc>
        <w:tc>
          <w:tcPr>
            <w:tcW w:w="310" w:type="pct"/>
            <w:shd w:val="clear" w:color="auto" w:fill="auto"/>
            <w:vAlign w:val="bottom"/>
          </w:tcPr>
          <w:p w14:paraId="6AAC2424" w14:textId="77777777" w:rsidR="00EE32A0" w:rsidRPr="00EE32A0" w:rsidRDefault="00EE32A0" w:rsidP="00EE32A0">
            <w:pPr>
              <w:spacing w:after="0" w:line="240" w:lineRule="auto"/>
              <w:rPr>
                <w:rFonts w:ascii="Calibri" w:eastAsia="Times New Roman" w:hAnsi="Calibri" w:cs="Calibri"/>
                <w:sz w:val="20"/>
                <w:szCs w:val="20"/>
                <w:lang w:eastAsia="sl-SI"/>
              </w:rPr>
            </w:pPr>
          </w:p>
        </w:tc>
        <w:tc>
          <w:tcPr>
            <w:tcW w:w="349" w:type="pct"/>
            <w:shd w:val="clear" w:color="auto" w:fill="auto"/>
            <w:vAlign w:val="bottom"/>
          </w:tcPr>
          <w:p w14:paraId="68F368CB" w14:textId="77777777" w:rsidR="00EE32A0" w:rsidRPr="00EE32A0" w:rsidRDefault="00EE32A0" w:rsidP="00EE32A0">
            <w:pPr>
              <w:spacing w:after="0" w:line="240" w:lineRule="auto"/>
              <w:rPr>
                <w:rFonts w:ascii="Calibri" w:eastAsia="Times New Roman" w:hAnsi="Calibri" w:cs="Calibri"/>
                <w:sz w:val="20"/>
                <w:szCs w:val="20"/>
                <w:lang w:eastAsia="sl-SI"/>
              </w:rPr>
            </w:pPr>
            <w:r w:rsidRPr="00EE32A0">
              <w:rPr>
                <w:rFonts w:ascii="Calibri" w:eastAsia="Times New Roman" w:hAnsi="Calibri" w:cs="Calibri"/>
                <w:sz w:val="20"/>
                <w:szCs w:val="20"/>
                <w:lang w:eastAsia="sl-SI"/>
              </w:rPr>
              <w:t>825</w:t>
            </w:r>
          </w:p>
        </w:tc>
        <w:tc>
          <w:tcPr>
            <w:tcW w:w="1496" w:type="pct"/>
            <w:shd w:val="clear" w:color="auto" w:fill="auto"/>
            <w:vAlign w:val="bottom"/>
          </w:tcPr>
          <w:p w14:paraId="5D082D47" w14:textId="77777777" w:rsidR="00EE32A0" w:rsidRPr="00EE32A0" w:rsidRDefault="00EE32A0" w:rsidP="00EE32A0">
            <w:pPr>
              <w:spacing w:after="0" w:line="240" w:lineRule="auto"/>
              <w:rPr>
                <w:rFonts w:ascii="Calibri" w:eastAsia="Times New Roman" w:hAnsi="Calibri" w:cs="Calibri"/>
                <w:sz w:val="20"/>
                <w:szCs w:val="20"/>
                <w:lang w:eastAsia="sl-SI"/>
              </w:rPr>
            </w:pPr>
            <w:r w:rsidRPr="00EE32A0">
              <w:rPr>
                <w:rFonts w:ascii="Calibri" w:eastAsia="Times New Roman" w:hAnsi="Calibri" w:cs="Calibri"/>
                <w:sz w:val="20"/>
                <w:szCs w:val="20"/>
                <w:lang w:eastAsia="sl-SI"/>
              </w:rPr>
              <w:t>Druge obveznosti ZZZS</w:t>
            </w:r>
          </w:p>
        </w:tc>
        <w:tc>
          <w:tcPr>
            <w:tcW w:w="2344" w:type="pct"/>
            <w:shd w:val="clear" w:color="auto" w:fill="auto"/>
          </w:tcPr>
          <w:p w14:paraId="1DBDEE76"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b/>
                <w:bCs/>
                <w:sz w:val="20"/>
                <w:szCs w:val="20"/>
                <w:lang w:eastAsia="sl-SI"/>
              </w:rPr>
              <w:t>Q0308, Q0310, Q0323, Q0324</w:t>
            </w:r>
          </w:p>
        </w:tc>
      </w:tr>
    </w:tbl>
    <w:p w14:paraId="1FAD354D"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p>
    <w:p w14:paraId="52E29D3E" w14:textId="77777777" w:rsidR="00EE32A0" w:rsidRPr="00EE32A0" w:rsidRDefault="00EE32A0" w:rsidP="00EE32A0">
      <w:pPr>
        <w:widowControl w:val="0"/>
        <w:suppressAutoHyphens/>
        <w:spacing w:after="0" w:line="240" w:lineRule="auto"/>
        <w:jc w:val="both"/>
        <w:rPr>
          <w:rFonts w:ascii="Calibri" w:eastAsia="Calibri" w:hAnsi="Calibri" w:cs="Calibri"/>
          <w:color w:val="000000"/>
        </w:rPr>
      </w:pPr>
      <w:r w:rsidRPr="00EE32A0">
        <w:rPr>
          <w:rFonts w:ascii="Calibri" w:eastAsia="Calibri" w:hAnsi="Calibri" w:cs="Calibri"/>
          <w:color w:val="000000"/>
        </w:rPr>
        <w:t>Spremembe povezovalnega šifranta K2 »VZD s storitvami glede na vrsto dokumenta po strukturi« so naslednje (označene s krepko pisavo):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30"/>
        <w:gridCol w:w="645"/>
        <w:gridCol w:w="2802"/>
        <w:gridCol w:w="4386"/>
      </w:tblGrid>
      <w:tr w:rsidR="00EE32A0" w:rsidRPr="00EE32A0" w14:paraId="6037943D" w14:textId="77777777" w:rsidTr="00924EE7">
        <w:trPr>
          <w:tblHeader/>
        </w:trPr>
        <w:tc>
          <w:tcPr>
            <w:tcW w:w="500" w:type="pct"/>
            <w:shd w:val="clear" w:color="auto" w:fill="auto"/>
            <w:vAlign w:val="bottom"/>
          </w:tcPr>
          <w:p w14:paraId="5AB73E4C" w14:textId="77777777" w:rsidR="00EE32A0" w:rsidRPr="00EE32A0" w:rsidRDefault="00EE32A0" w:rsidP="00EE32A0">
            <w:pPr>
              <w:spacing w:after="0" w:line="240" w:lineRule="auto"/>
              <w:rPr>
                <w:rFonts w:eastAsia="Times New Roman" w:cstheme="minorHAnsi"/>
                <w:sz w:val="20"/>
                <w:szCs w:val="20"/>
                <w:lang w:eastAsia="sl-SI"/>
              </w:rPr>
            </w:pPr>
          </w:p>
        </w:tc>
        <w:tc>
          <w:tcPr>
            <w:tcW w:w="2168" w:type="pct"/>
            <w:gridSpan w:val="3"/>
            <w:shd w:val="clear" w:color="auto" w:fill="auto"/>
            <w:vAlign w:val="bottom"/>
          </w:tcPr>
          <w:p w14:paraId="42DDBD3B" w14:textId="77777777" w:rsidR="00EE32A0" w:rsidRPr="00EE32A0" w:rsidRDefault="00EE32A0" w:rsidP="00EE32A0">
            <w:pPr>
              <w:spacing w:after="0" w:line="240" w:lineRule="auto"/>
              <w:rPr>
                <w:rFonts w:eastAsia="Times New Roman" w:cstheme="minorHAnsi"/>
                <w:sz w:val="20"/>
                <w:szCs w:val="20"/>
                <w:lang w:eastAsia="sl-SI"/>
              </w:rPr>
            </w:pPr>
          </w:p>
        </w:tc>
        <w:tc>
          <w:tcPr>
            <w:tcW w:w="2332" w:type="pct"/>
            <w:shd w:val="clear" w:color="auto" w:fill="auto"/>
            <w:vAlign w:val="bottom"/>
          </w:tcPr>
          <w:p w14:paraId="4FB14F2F"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sz w:val="20"/>
                <w:szCs w:val="20"/>
                <w:lang w:eastAsia="sl-SI"/>
              </w:rPr>
              <w:t>VD 1-6 Obravnava Opr. stor.</w:t>
            </w:r>
          </w:p>
        </w:tc>
      </w:tr>
      <w:tr w:rsidR="00EE32A0" w:rsidRPr="00EE32A0" w14:paraId="294D41A8" w14:textId="77777777" w:rsidTr="00924EE7">
        <w:tc>
          <w:tcPr>
            <w:tcW w:w="500" w:type="pct"/>
            <w:shd w:val="clear" w:color="auto" w:fill="auto"/>
            <w:vAlign w:val="bottom"/>
          </w:tcPr>
          <w:p w14:paraId="4F3EE404"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sz w:val="20"/>
                <w:szCs w:val="20"/>
                <w:lang w:eastAsia="sl-SI"/>
              </w:rPr>
              <w:t>O84.300</w:t>
            </w:r>
          </w:p>
        </w:tc>
        <w:tc>
          <w:tcPr>
            <w:tcW w:w="2168" w:type="pct"/>
            <w:gridSpan w:val="3"/>
            <w:shd w:val="clear" w:color="auto" w:fill="auto"/>
            <w:vAlign w:val="bottom"/>
          </w:tcPr>
          <w:p w14:paraId="3ABE50F5"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sz w:val="20"/>
                <w:szCs w:val="20"/>
                <w:lang w:eastAsia="sl-SI"/>
              </w:rPr>
              <w:t>Dejavnost obvezne socialne varnosti</w:t>
            </w:r>
          </w:p>
        </w:tc>
        <w:tc>
          <w:tcPr>
            <w:tcW w:w="2332" w:type="pct"/>
            <w:shd w:val="clear" w:color="auto" w:fill="auto"/>
            <w:vAlign w:val="bottom"/>
          </w:tcPr>
          <w:p w14:paraId="3234A93C" w14:textId="77777777" w:rsidR="00EE32A0" w:rsidRPr="00EE32A0" w:rsidRDefault="00EE32A0" w:rsidP="00EE32A0">
            <w:pPr>
              <w:spacing w:after="0" w:line="240" w:lineRule="auto"/>
              <w:rPr>
                <w:rFonts w:eastAsia="Times New Roman" w:cstheme="minorHAnsi"/>
                <w:sz w:val="20"/>
                <w:szCs w:val="20"/>
                <w:lang w:eastAsia="sl-SI"/>
              </w:rPr>
            </w:pPr>
          </w:p>
        </w:tc>
      </w:tr>
      <w:tr w:rsidR="00EE32A0" w:rsidRPr="00EE32A0" w14:paraId="5EF24EC9" w14:textId="77777777" w:rsidTr="00924EE7">
        <w:trPr>
          <w:trHeight w:val="261"/>
        </w:trPr>
        <w:tc>
          <w:tcPr>
            <w:tcW w:w="500" w:type="pct"/>
            <w:shd w:val="clear" w:color="auto" w:fill="auto"/>
            <w:vAlign w:val="bottom"/>
          </w:tcPr>
          <w:p w14:paraId="13DCA23A" w14:textId="77777777" w:rsidR="00EE32A0" w:rsidRPr="00EE32A0" w:rsidRDefault="00EE32A0" w:rsidP="00EE32A0">
            <w:pPr>
              <w:spacing w:after="0" w:line="240" w:lineRule="auto"/>
              <w:rPr>
                <w:rFonts w:eastAsia="Times New Roman" w:cstheme="minorHAnsi"/>
                <w:sz w:val="20"/>
                <w:szCs w:val="20"/>
                <w:lang w:eastAsia="sl-SI"/>
              </w:rPr>
            </w:pPr>
          </w:p>
        </w:tc>
        <w:tc>
          <w:tcPr>
            <w:tcW w:w="335" w:type="pct"/>
            <w:shd w:val="clear" w:color="auto" w:fill="auto"/>
            <w:vAlign w:val="bottom"/>
          </w:tcPr>
          <w:p w14:paraId="12483688"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sz w:val="20"/>
                <w:szCs w:val="20"/>
                <w:lang w:eastAsia="sl-SI"/>
              </w:rPr>
              <w:t>701</w:t>
            </w:r>
          </w:p>
        </w:tc>
        <w:tc>
          <w:tcPr>
            <w:tcW w:w="1833" w:type="pct"/>
            <w:gridSpan w:val="2"/>
            <w:shd w:val="clear" w:color="auto" w:fill="auto"/>
            <w:vAlign w:val="bottom"/>
          </w:tcPr>
          <w:p w14:paraId="7760C05E"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sz w:val="20"/>
                <w:szCs w:val="20"/>
                <w:lang w:eastAsia="sl-SI"/>
              </w:rPr>
              <w:t>Druge obveznosti ZZZS</w:t>
            </w:r>
          </w:p>
        </w:tc>
        <w:tc>
          <w:tcPr>
            <w:tcW w:w="2332" w:type="pct"/>
            <w:shd w:val="clear" w:color="auto" w:fill="auto"/>
            <w:vAlign w:val="bottom"/>
          </w:tcPr>
          <w:p w14:paraId="55C0C27E" w14:textId="77777777" w:rsidR="00EE32A0" w:rsidRPr="00EE32A0" w:rsidRDefault="00EE32A0" w:rsidP="00EE32A0">
            <w:pPr>
              <w:spacing w:after="0" w:line="240" w:lineRule="auto"/>
              <w:rPr>
                <w:rFonts w:eastAsia="Times New Roman" w:cstheme="minorHAnsi"/>
                <w:sz w:val="20"/>
                <w:szCs w:val="20"/>
                <w:lang w:eastAsia="sl-SI"/>
              </w:rPr>
            </w:pPr>
          </w:p>
        </w:tc>
      </w:tr>
      <w:tr w:rsidR="00EE32A0" w:rsidRPr="00EE32A0" w14:paraId="408ED4B0" w14:textId="77777777" w:rsidTr="00924EE7">
        <w:trPr>
          <w:trHeight w:val="227"/>
        </w:trPr>
        <w:tc>
          <w:tcPr>
            <w:tcW w:w="500" w:type="pct"/>
            <w:shd w:val="clear" w:color="auto" w:fill="auto"/>
            <w:vAlign w:val="bottom"/>
          </w:tcPr>
          <w:p w14:paraId="10C56E42" w14:textId="77777777" w:rsidR="00EE32A0" w:rsidRPr="00EE32A0" w:rsidRDefault="00EE32A0" w:rsidP="00EE32A0">
            <w:pPr>
              <w:spacing w:after="0" w:line="240" w:lineRule="auto"/>
              <w:rPr>
                <w:rFonts w:eastAsia="Times New Roman" w:cstheme="minorHAnsi"/>
                <w:sz w:val="20"/>
                <w:szCs w:val="20"/>
                <w:lang w:eastAsia="sl-SI"/>
              </w:rPr>
            </w:pPr>
          </w:p>
        </w:tc>
        <w:tc>
          <w:tcPr>
            <w:tcW w:w="335" w:type="pct"/>
            <w:shd w:val="clear" w:color="auto" w:fill="auto"/>
            <w:vAlign w:val="bottom"/>
          </w:tcPr>
          <w:p w14:paraId="01238969" w14:textId="77777777" w:rsidR="00EE32A0" w:rsidRPr="00EE32A0" w:rsidRDefault="00EE32A0" w:rsidP="00EE32A0">
            <w:pPr>
              <w:spacing w:after="0" w:line="240" w:lineRule="auto"/>
              <w:rPr>
                <w:rFonts w:eastAsia="Times New Roman" w:cstheme="minorHAnsi"/>
                <w:sz w:val="20"/>
                <w:szCs w:val="20"/>
                <w:lang w:eastAsia="sl-SI"/>
              </w:rPr>
            </w:pPr>
          </w:p>
        </w:tc>
        <w:tc>
          <w:tcPr>
            <w:tcW w:w="343" w:type="pct"/>
            <w:shd w:val="clear" w:color="auto" w:fill="auto"/>
            <w:vAlign w:val="bottom"/>
          </w:tcPr>
          <w:p w14:paraId="4B5B33CC"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sz w:val="20"/>
                <w:szCs w:val="20"/>
                <w:lang w:eastAsia="sl-SI"/>
              </w:rPr>
              <w:t>825</w:t>
            </w:r>
          </w:p>
        </w:tc>
        <w:tc>
          <w:tcPr>
            <w:tcW w:w="1490" w:type="pct"/>
            <w:shd w:val="clear" w:color="auto" w:fill="auto"/>
            <w:vAlign w:val="bottom"/>
          </w:tcPr>
          <w:p w14:paraId="04DEEADC"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sz w:val="20"/>
                <w:szCs w:val="20"/>
                <w:lang w:eastAsia="sl-SI"/>
              </w:rPr>
              <w:t>Druge obveznosti ZZZS</w:t>
            </w:r>
          </w:p>
        </w:tc>
        <w:tc>
          <w:tcPr>
            <w:tcW w:w="2332" w:type="pct"/>
            <w:shd w:val="clear" w:color="auto" w:fill="auto"/>
          </w:tcPr>
          <w:p w14:paraId="76E4BF61" w14:textId="77777777" w:rsidR="00EE32A0" w:rsidRPr="00EE32A0" w:rsidRDefault="00EE32A0" w:rsidP="00EE32A0">
            <w:pPr>
              <w:spacing w:after="0" w:line="240" w:lineRule="auto"/>
              <w:rPr>
                <w:rFonts w:eastAsia="Times New Roman" w:cstheme="minorHAnsi"/>
                <w:sz w:val="20"/>
                <w:szCs w:val="20"/>
                <w:lang w:eastAsia="sl-SI"/>
              </w:rPr>
            </w:pPr>
            <w:r w:rsidRPr="00EE32A0">
              <w:rPr>
                <w:rFonts w:eastAsia="Times New Roman" w:cstheme="minorHAnsi"/>
                <w:b/>
                <w:bCs/>
                <w:sz w:val="20"/>
                <w:szCs w:val="20"/>
                <w:lang w:eastAsia="sl-SI"/>
              </w:rPr>
              <w:t>Q0308, Q0310, Q0323, Q0324</w:t>
            </w:r>
          </w:p>
        </w:tc>
      </w:tr>
    </w:tbl>
    <w:p w14:paraId="428245DE" w14:textId="77777777" w:rsidR="00EE32A0" w:rsidRPr="00EE32A0" w:rsidRDefault="00EE32A0" w:rsidP="00EE32A0">
      <w:pPr>
        <w:autoSpaceDE w:val="0"/>
        <w:autoSpaceDN w:val="0"/>
        <w:adjustRightInd w:val="0"/>
        <w:spacing w:after="0" w:line="240" w:lineRule="auto"/>
        <w:jc w:val="both"/>
        <w:rPr>
          <w:rFonts w:ascii="Calibri" w:eastAsia="Times New Roman" w:hAnsi="Calibri" w:cs="Arial"/>
          <w:lang w:eastAsia="sl-SI"/>
        </w:rPr>
      </w:pPr>
    </w:p>
    <w:p w14:paraId="1ABF3F00" w14:textId="77777777" w:rsidR="00EE32A0" w:rsidRPr="00EE32A0" w:rsidRDefault="00EE32A0" w:rsidP="00EE32A0">
      <w:pPr>
        <w:widowControl w:val="0"/>
        <w:suppressAutoHyphens/>
        <w:spacing w:after="0" w:line="240" w:lineRule="auto"/>
        <w:jc w:val="both"/>
        <w:rPr>
          <w:rFonts w:ascii="Calibri" w:eastAsia="Times New Roman" w:hAnsi="Calibri" w:cs="Calibri"/>
          <w:lang w:eastAsia="sl-SI"/>
        </w:rPr>
      </w:pPr>
      <w:r w:rsidRPr="00EE32A0">
        <w:rPr>
          <w:rFonts w:ascii="Calibri" w:eastAsia="Times New Roman" w:hAnsi="Calibri" w:cs="Helv"/>
          <w:lang w:eastAsia="sl-SI"/>
        </w:rPr>
        <w:t xml:space="preserve">Pri storitvah Q0308, </w:t>
      </w:r>
      <w:r w:rsidRPr="00EE32A0">
        <w:rPr>
          <w:rFonts w:ascii="Calibri" w:eastAsia="Times New Roman" w:hAnsi="Calibri" w:cs="Calibri"/>
          <w:lang w:eastAsia="sl-SI"/>
        </w:rPr>
        <w:t>Q0310, Q0323 in Q0324 se beleži vsebina obravnave 1 »Diagnoza (100% OZZ za zdravljenje in rehabilitacijo iz 23. člena ZZVZZ)«, zato dopolnjujemo povezovalni šifrant K13.1 »Dovoljene vsebine obravnave po storitvah« kot sledi:</w:t>
      </w:r>
    </w:p>
    <w:p w14:paraId="35E0A550" w14:textId="77777777" w:rsidR="00EE32A0" w:rsidRPr="00EE32A0" w:rsidRDefault="00EE32A0" w:rsidP="00EE32A0">
      <w:pPr>
        <w:widowControl w:val="0"/>
        <w:suppressAutoHyphens/>
        <w:spacing w:after="0" w:line="240" w:lineRule="auto"/>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6697"/>
        <w:gridCol w:w="1939"/>
      </w:tblGrid>
      <w:tr w:rsidR="00EE32A0" w:rsidRPr="00EE32A0" w14:paraId="24B38422" w14:textId="77777777" w:rsidTr="00BC00E2">
        <w:trPr>
          <w:trHeight w:val="255"/>
        </w:trPr>
        <w:tc>
          <w:tcPr>
            <w:tcW w:w="3969" w:type="pct"/>
            <w:gridSpan w:val="2"/>
            <w:shd w:val="clear" w:color="auto" w:fill="auto"/>
            <w:noWrap/>
            <w:vAlign w:val="bottom"/>
            <w:hideMark/>
          </w:tcPr>
          <w:p w14:paraId="0632BE64" w14:textId="77777777" w:rsidR="00EE32A0" w:rsidRPr="00EE32A0" w:rsidRDefault="00EE32A0" w:rsidP="00EE32A0">
            <w:pPr>
              <w:spacing w:after="0" w:line="240" w:lineRule="auto"/>
              <w:rPr>
                <w:rFonts w:ascii="Calibri" w:eastAsia="Times New Roman" w:hAnsi="Calibri" w:cs="Calibri"/>
                <w:b/>
                <w:bCs/>
                <w:i/>
                <w:iCs/>
                <w:sz w:val="20"/>
                <w:szCs w:val="20"/>
                <w:lang w:eastAsia="sl-SI"/>
              </w:rPr>
            </w:pPr>
          </w:p>
        </w:tc>
        <w:tc>
          <w:tcPr>
            <w:tcW w:w="1031" w:type="pct"/>
            <w:shd w:val="clear" w:color="auto" w:fill="auto"/>
            <w:vAlign w:val="bottom"/>
            <w:hideMark/>
          </w:tcPr>
          <w:p w14:paraId="63BEAB03" w14:textId="77777777" w:rsidR="00EE32A0" w:rsidRPr="00EE32A0" w:rsidRDefault="00EE32A0" w:rsidP="00EE32A0">
            <w:pPr>
              <w:spacing w:after="0" w:line="240" w:lineRule="auto"/>
              <w:jc w:val="center"/>
              <w:rPr>
                <w:rFonts w:ascii="Calibri" w:eastAsia="Times New Roman" w:hAnsi="Calibri" w:cs="Calibri"/>
                <w:b/>
                <w:bCs/>
                <w:i/>
                <w:iCs/>
                <w:sz w:val="20"/>
                <w:szCs w:val="20"/>
                <w:lang w:eastAsia="sl-SI"/>
              </w:rPr>
            </w:pPr>
            <w:r w:rsidRPr="00EE32A0">
              <w:rPr>
                <w:rFonts w:ascii="Calibri" w:eastAsia="Times New Roman" w:hAnsi="Calibri" w:cs="Calibri"/>
                <w:b/>
                <w:bCs/>
                <w:i/>
                <w:iCs/>
                <w:sz w:val="20"/>
                <w:szCs w:val="20"/>
                <w:lang w:eastAsia="sl-SI"/>
              </w:rPr>
              <w:t>Vsebina obravnave</w:t>
            </w:r>
          </w:p>
        </w:tc>
      </w:tr>
      <w:tr w:rsidR="00EE32A0" w:rsidRPr="00EE32A0" w14:paraId="68EBEA43" w14:textId="77777777" w:rsidTr="00BC00E2">
        <w:trPr>
          <w:trHeight w:val="255"/>
        </w:trPr>
        <w:tc>
          <w:tcPr>
            <w:tcW w:w="408" w:type="pct"/>
            <w:shd w:val="clear" w:color="auto" w:fill="auto"/>
            <w:noWrap/>
            <w:vAlign w:val="bottom"/>
            <w:hideMark/>
          </w:tcPr>
          <w:p w14:paraId="15E0D15D" w14:textId="77777777" w:rsidR="00EE32A0" w:rsidRPr="00EE32A0" w:rsidRDefault="00EE32A0" w:rsidP="00EE32A0">
            <w:pPr>
              <w:spacing w:after="0" w:line="240" w:lineRule="auto"/>
              <w:rPr>
                <w:rFonts w:ascii="Calibri" w:eastAsia="Times New Roman" w:hAnsi="Calibri" w:cs="Calibri"/>
                <w:b/>
                <w:bCs/>
                <w:i/>
                <w:iCs/>
                <w:sz w:val="20"/>
                <w:szCs w:val="20"/>
                <w:lang w:eastAsia="sl-SI"/>
              </w:rPr>
            </w:pPr>
            <w:bookmarkStart w:id="18" w:name="_Hlk89770162"/>
            <w:r w:rsidRPr="00EE32A0">
              <w:rPr>
                <w:rFonts w:ascii="Calibri" w:eastAsia="Times New Roman" w:hAnsi="Calibri" w:cs="Calibri"/>
                <w:b/>
                <w:bCs/>
                <w:i/>
                <w:iCs/>
                <w:sz w:val="20"/>
                <w:szCs w:val="20"/>
                <w:lang w:eastAsia="sl-SI"/>
              </w:rPr>
              <w:t>Šifra</w:t>
            </w:r>
          </w:p>
        </w:tc>
        <w:tc>
          <w:tcPr>
            <w:tcW w:w="3561" w:type="pct"/>
            <w:shd w:val="clear" w:color="auto" w:fill="auto"/>
            <w:vAlign w:val="bottom"/>
            <w:hideMark/>
          </w:tcPr>
          <w:p w14:paraId="6CCC9B6C" w14:textId="77777777" w:rsidR="00EE32A0" w:rsidRPr="00EE32A0" w:rsidRDefault="00EE32A0" w:rsidP="00EE32A0">
            <w:pPr>
              <w:spacing w:after="0" w:line="240" w:lineRule="auto"/>
              <w:rPr>
                <w:rFonts w:ascii="Calibri" w:eastAsia="Times New Roman" w:hAnsi="Calibri" w:cs="Calibri"/>
                <w:b/>
                <w:bCs/>
                <w:i/>
                <w:iCs/>
                <w:sz w:val="20"/>
                <w:szCs w:val="20"/>
                <w:lang w:eastAsia="sl-SI"/>
              </w:rPr>
            </w:pPr>
            <w:r w:rsidRPr="00EE32A0">
              <w:rPr>
                <w:rFonts w:ascii="Calibri" w:eastAsia="Times New Roman" w:hAnsi="Calibri" w:cs="Calibri"/>
                <w:b/>
                <w:bCs/>
                <w:i/>
                <w:iCs/>
                <w:sz w:val="20"/>
                <w:szCs w:val="20"/>
                <w:lang w:eastAsia="sl-SI"/>
              </w:rPr>
              <w:t>Kratek opis</w:t>
            </w:r>
          </w:p>
        </w:tc>
        <w:tc>
          <w:tcPr>
            <w:tcW w:w="1031" w:type="pct"/>
            <w:shd w:val="clear" w:color="auto" w:fill="auto"/>
            <w:vAlign w:val="bottom"/>
            <w:hideMark/>
          </w:tcPr>
          <w:p w14:paraId="007378BF" w14:textId="77777777" w:rsidR="00EE32A0" w:rsidRPr="00EE32A0" w:rsidRDefault="00EE32A0" w:rsidP="00EE32A0">
            <w:pPr>
              <w:spacing w:after="0" w:line="240" w:lineRule="auto"/>
              <w:jc w:val="center"/>
              <w:rPr>
                <w:rFonts w:ascii="Calibri" w:eastAsia="Times New Roman" w:hAnsi="Calibri" w:cs="Calibri"/>
                <w:b/>
                <w:bCs/>
                <w:i/>
                <w:iCs/>
                <w:sz w:val="20"/>
                <w:szCs w:val="20"/>
                <w:lang w:eastAsia="sl-SI"/>
              </w:rPr>
            </w:pPr>
            <w:r w:rsidRPr="00EE32A0">
              <w:rPr>
                <w:rFonts w:ascii="Calibri" w:eastAsia="Times New Roman" w:hAnsi="Calibri" w:cs="Calibri"/>
                <w:b/>
                <w:bCs/>
                <w:i/>
                <w:iCs/>
                <w:sz w:val="20"/>
                <w:szCs w:val="20"/>
                <w:lang w:eastAsia="sl-SI"/>
              </w:rPr>
              <w:t>1</w:t>
            </w:r>
          </w:p>
        </w:tc>
      </w:tr>
      <w:bookmarkEnd w:id="18"/>
      <w:tr w:rsidR="00EE32A0" w:rsidRPr="00EE32A0" w14:paraId="699C8684" w14:textId="77777777" w:rsidTr="00BC00E2">
        <w:trPr>
          <w:trHeight w:val="183"/>
        </w:trPr>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3D86F2FE"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Q0308</w:t>
            </w:r>
          </w:p>
        </w:tc>
        <w:tc>
          <w:tcPr>
            <w:tcW w:w="3561" w:type="pct"/>
            <w:tcBorders>
              <w:top w:val="single" w:sz="4" w:space="0" w:color="auto"/>
              <w:left w:val="nil"/>
              <w:bottom w:val="single" w:sz="4" w:space="0" w:color="auto"/>
              <w:right w:val="single" w:sz="4" w:space="0" w:color="auto"/>
            </w:tcBorders>
            <w:shd w:val="clear" w:color="auto" w:fill="auto"/>
          </w:tcPr>
          <w:p w14:paraId="7D24D9BB"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Neposredno dokazovanje nukleinske kisline SARS-CoV-2 (CORONA-19)</w:t>
            </w:r>
          </w:p>
        </w:tc>
        <w:tc>
          <w:tcPr>
            <w:tcW w:w="1031" w:type="pct"/>
            <w:shd w:val="clear" w:color="auto" w:fill="auto"/>
            <w:noWrap/>
            <w:vAlign w:val="center"/>
            <w:hideMark/>
          </w:tcPr>
          <w:p w14:paraId="09C1C483" w14:textId="77777777" w:rsidR="00EE32A0" w:rsidRPr="00EE32A0" w:rsidRDefault="00EE32A0" w:rsidP="00EE32A0">
            <w:pPr>
              <w:spacing w:after="0" w:line="240" w:lineRule="auto"/>
              <w:jc w:val="center"/>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X</w:t>
            </w:r>
          </w:p>
        </w:tc>
      </w:tr>
      <w:tr w:rsidR="00EE32A0" w:rsidRPr="00EE32A0" w14:paraId="35897208" w14:textId="77777777" w:rsidTr="00BC00E2">
        <w:trPr>
          <w:trHeight w:val="131"/>
        </w:trPr>
        <w:tc>
          <w:tcPr>
            <w:tcW w:w="408" w:type="pct"/>
            <w:tcBorders>
              <w:top w:val="nil"/>
              <w:left w:val="single" w:sz="4" w:space="0" w:color="auto"/>
              <w:bottom w:val="single" w:sz="4" w:space="0" w:color="auto"/>
              <w:right w:val="single" w:sz="4" w:space="0" w:color="auto"/>
            </w:tcBorders>
            <w:shd w:val="clear" w:color="auto" w:fill="auto"/>
            <w:noWrap/>
          </w:tcPr>
          <w:p w14:paraId="34E1673F"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Q0310</w:t>
            </w:r>
          </w:p>
        </w:tc>
        <w:tc>
          <w:tcPr>
            <w:tcW w:w="3561" w:type="pct"/>
            <w:tcBorders>
              <w:top w:val="nil"/>
              <w:left w:val="nil"/>
              <w:bottom w:val="single" w:sz="4" w:space="0" w:color="auto"/>
              <w:right w:val="single" w:sz="4" w:space="0" w:color="auto"/>
            </w:tcBorders>
            <w:shd w:val="clear" w:color="auto" w:fill="auto"/>
          </w:tcPr>
          <w:p w14:paraId="4642A7F0"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Odvzem brisa za potrditev okužbe z virusom SARS-CoV-2 (odvzem, osebna varovalna oprema in prevoz)</w:t>
            </w:r>
          </w:p>
        </w:tc>
        <w:tc>
          <w:tcPr>
            <w:tcW w:w="1031" w:type="pct"/>
            <w:tcBorders>
              <w:bottom w:val="single" w:sz="4" w:space="0" w:color="auto"/>
            </w:tcBorders>
            <w:shd w:val="clear" w:color="auto" w:fill="auto"/>
            <w:noWrap/>
            <w:vAlign w:val="center"/>
            <w:hideMark/>
          </w:tcPr>
          <w:p w14:paraId="06318A0B" w14:textId="77777777" w:rsidR="00EE32A0" w:rsidRPr="00EE32A0" w:rsidRDefault="00EE32A0" w:rsidP="00EE32A0">
            <w:pPr>
              <w:spacing w:after="0" w:line="240" w:lineRule="auto"/>
              <w:jc w:val="center"/>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X</w:t>
            </w:r>
          </w:p>
        </w:tc>
      </w:tr>
      <w:tr w:rsidR="00EE32A0" w:rsidRPr="00EE32A0" w14:paraId="66B8AADC" w14:textId="77777777" w:rsidTr="00BC00E2">
        <w:trPr>
          <w:trHeight w:val="255"/>
        </w:trPr>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74E872EC"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Q0323</w:t>
            </w:r>
          </w:p>
        </w:tc>
        <w:tc>
          <w:tcPr>
            <w:tcW w:w="3561" w:type="pct"/>
            <w:tcBorders>
              <w:top w:val="single" w:sz="4" w:space="0" w:color="auto"/>
              <w:left w:val="nil"/>
              <w:bottom w:val="single" w:sz="4" w:space="0" w:color="auto"/>
              <w:right w:val="single" w:sz="4" w:space="0" w:color="auto"/>
            </w:tcBorders>
            <w:shd w:val="clear" w:color="auto" w:fill="auto"/>
          </w:tcPr>
          <w:p w14:paraId="148DB5A8"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Odvzem brisa SARS-CoV-2 in HAGT</w:t>
            </w:r>
          </w:p>
        </w:tc>
        <w:tc>
          <w:tcPr>
            <w:tcW w:w="1031" w:type="pct"/>
            <w:tcBorders>
              <w:top w:val="single" w:sz="4" w:space="0" w:color="auto"/>
              <w:bottom w:val="single" w:sz="4" w:space="0" w:color="auto"/>
            </w:tcBorders>
            <w:shd w:val="clear" w:color="auto" w:fill="auto"/>
            <w:noWrap/>
            <w:vAlign w:val="center"/>
            <w:hideMark/>
          </w:tcPr>
          <w:p w14:paraId="1B7EB37E" w14:textId="77777777" w:rsidR="00EE32A0" w:rsidRPr="00EE32A0" w:rsidRDefault="00EE32A0" w:rsidP="00EE32A0">
            <w:pPr>
              <w:spacing w:after="0" w:line="240" w:lineRule="auto"/>
              <w:jc w:val="center"/>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X</w:t>
            </w:r>
          </w:p>
        </w:tc>
      </w:tr>
      <w:tr w:rsidR="00EE32A0" w:rsidRPr="00EE32A0" w14:paraId="786DABE6" w14:textId="77777777" w:rsidTr="00BC00E2">
        <w:trPr>
          <w:trHeight w:val="255"/>
        </w:trPr>
        <w:tc>
          <w:tcPr>
            <w:tcW w:w="408" w:type="pct"/>
            <w:tcBorders>
              <w:top w:val="single" w:sz="4" w:space="0" w:color="auto"/>
              <w:left w:val="single" w:sz="4" w:space="0" w:color="auto"/>
              <w:bottom w:val="single" w:sz="4" w:space="0" w:color="auto"/>
              <w:right w:val="single" w:sz="4" w:space="0" w:color="auto"/>
            </w:tcBorders>
            <w:shd w:val="clear" w:color="auto" w:fill="auto"/>
            <w:noWrap/>
          </w:tcPr>
          <w:p w14:paraId="557F9BB4"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Q0324</w:t>
            </w:r>
          </w:p>
        </w:tc>
        <w:tc>
          <w:tcPr>
            <w:tcW w:w="3561" w:type="pct"/>
            <w:tcBorders>
              <w:top w:val="single" w:sz="4" w:space="0" w:color="auto"/>
              <w:left w:val="nil"/>
              <w:bottom w:val="single" w:sz="4" w:space="0" w:color="auto"/>
              <w:right w:val="single" w:sz="4" w:space="0" w:color="auto"/>
            </w:tcBorders>
            <w:shd w:val="clear" w:color="auto" w:fill="auto"/>
          </w:tcPr>
          <w:p w14:paraId="1B8523CE" w14:textId="77777777" w:rsidR="00EE32A0" w:rsidRPr="00EE32A0" w:rsidRDefault="00EE32A0" w:rsidP="00EE32A0">
            <w:pPr>
              <w:spacing w:after="0" w:line="240" w:lineRule="auto"/>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Odvzem brisa in enostavni PCR test</w:t>
            </w:r>
          </w:p>
        </w:tc>
        <w:tc>
          <w:tcPr>
            <w:tcW w:w="1031" w:type="pct"/>
            <w:tcBorders>
              <w:top w:val="single" w:sz="4" w:space="0" w:color="auto"/>
            </w:tcBorders>
            <w:shd w:val="clear" w:color="auto" w:fill="auto"/>
            <w:noWrap/>
            <w:vAlign w:val="center"/>
          </w:tcPr>
          <w:p w14:paraId="5DBB6063" w14:textId="77777777" w:rsidR="00EE32A0" w:rsidRPr="00EE32A0" w:rsidRDefault="00EE32A0" w:rsidP="00EE32A0">
            <w:pPr>
              <w:spacing w:after="0" w:line="240" w:lineRule="auto"/>
              <w:jc w:val="center"/>
              <w:rPr>
                <w:rFonts w:ascii="Calibri" w:eastAsia="Times New Roman" w:hAnsi="Calibri" w:cs="Calibri"/>
                <w:b/>
                <w:bCs/>
                <w:sz w:val="20"/>
                <w:szCs w:val="20"/>
                <w:lang w:eastAsia="sl-SI"/>
              </w:rPr>
            </w:pPr>
            <w:r w:rsidRPr="00EE32A0">
              <w:rPr>
                <w:rFonts w:ascii="Calibri" w:eastAsia="Times New Roman" w:hAnsi="Calibri" w:cs="Calibri"/>
                <w:b/>
                <w:bCs/>
                <w:sz w:val="20"/>
                <w:szCs w:val="20"/>
                <w:lang w:eastAsia="sl-SI"/>
              </w:rPr>
              <w:t>X</w:t>
            </w:r>
          </w:p>
        </w:tc>
      </w:tr>
    </w:tbl>
    <w:p w14:paraId="22689303" w14:textId="77777777" w:rsidR="00EE32A0" w:rsidRPr="00EE32A0" w:rsidRDefault="00EE32A0" w:rsidP="00EE32A0">
      <w:pPr>
        <w:widowControl w:val="0"/>
        <w:suppressAutoHyphens/>
        <w:spacing w:after="0" w:line="240" w:lineRule="auto"/>
        <w:jc w:val="both"/>
        <w:rPr>
          <w:rFonts w:ascii="Calibri" w:eastAsia="Calibri" w:hAnsi="Calibri" w:cs="Calibri"/>
        </w:rPr>
      </w:pPr>
    </w:p>
    <w:p w14:paraId="20DCA8B1" w14:textId="77777777" w:rsidR="00EE32A0" w:rsidRPr="00EE32A0" w:rsidRDefault="00EE32A0" w:rsidP="00EE32A0">
      <w:pPr>
        <w:autoSpaceDE w:val="0"/>
        <w:autoSpaceDN w:val="0"/>
        <w:adjustRightInd w:val="0"/>
        <w:spacing w:after="0" w:line="240" w:lineRule="auto"/>
        <w:jc w:val="both"/>
        <w:rPr>
          <w:rFonts w:ascii="Calibri" w:eastAsia="Times New Roman" w:hAnsi="Calibri" w:cs="Arial"/>
          <w:lang w:eastAsia="sl-SI"/>
        </w:rPr>
      </w:pPr>
      <w:r w:rsidRPr="00EE32A0">
        <w:rPr>
          <w:rFonts w:ascii="Calibri" w:eastAsia="Times New Roman" w:hAnsi="Calibri" w:cs="Arial"/>
          <w:lang w:eastAsia="sl-SI"/>
        </w:rPr>
        <w:t>Spremembe veljajo za storitve, opravljene od 1. 7. 2022 dalje.</w:t>
      </w:r>
    </w:p>
    <w:p w14:paraId="4C405688" w14:textId="77777777" w:rsidR="00EE32A0" w:rsidRPr="00EE32A0" w:rsidRDefault="00EE32A0" w:rsidP="00EE32A0">
      <w:pPr>
        <w:autoSpaceDE w:val="0"/>
        <w:autoSpaceDN w:val="0"/>
        <w:adjustRightInd w:val="0"/>
        <w:spacing w:after="0" w:line="240" w:lineRule="auto"/>
        <w:jc w:val="both"/>
        <w:rPr>
          <w:rFonts w:ascii="Calibri" w:eastAsia="Times New Roman" w:hAnsi="Calibri" w:cs="Calibri"/>
          <w:lang w:eastAsia="sl-SI"/>
        </w:rPr>
      </w:pPr>
    </w:p>
    <w:p w14:paraId="5B447D24" w14:textId="77777777" w:rsidR="00EE32A0" w:rsidRPr="00EE32A0" w:rsidRDefault="00EE32A0" w:rsidP="00EE32A0">
      <w:pPr>
        <w:autoSpaceDE w:val="0"/>
        <w:autoSpaceDN w:val="0"/>
        <w:adjustRightInd w:val="0"/>
        <w:spacing w:after="0" w:line="240" w:lineRule="auto"/>
        <w:jc w:val="both"/>
        <w:rPr>
          <w:rFonts w:ascii="Calibri" w:eastAsia="Times New Roman" w:hAnsi="Calibri" w:cs="Calibri"/>
          <w:lang w:eastAsia="sl-SI"/>
        </w:rPr>
      </w:pPr>
      <w:r w:rsidRPr="00EE32A0">
        <w:rPr>
          <w:rFonts w:ascii="Calibri" w:eastAsia="Times New Roman" w:hAnsi="Calibri" w:cs="Calibri"/>
          <w:lang w:eastAsia="sl-SI"/>
        </w:rPr>
        <w:t xml:space="preserve">Kontaktna oseba za vsebinska vprašanja: </w:t>
      </w:r>
    </w:p>
    <w:p w14:paraId="6D81B0D5" w14:textId="77777777" w:rsidR="00EE32A0" w:rsidRPr="00EE32A0" w:rsidRDefault="00EE32A0" w:rsidP="00EE32A0">
      <w:pPr>
        <w:widowControl w:val="0"/>
        <w:suppressAutoHyphens/>
        <w:spacing w:after="0" w:line="240" w:lineRule="auto"/>
        <w:jc w:val="both"/>
        <w:rPr>
          <w:rFonts w:ascii="Calibri" w:eastAsia="Times New Roman" w:hAnsi="Calibri" w:cs="Arial"/>
          <w:lang w:eastAsia="sl-SI"/>
        </w:rPr>
      </w:pPr>
      <w:r w:rsidRPr="00EE32A0">
        <w:rPr>
          <w:rFonts w:ascii="Calibri" w:eastAsia="Times New Roman" w:hAnsi="Calibri" w:cs="Calibri"/>
          <w:lang w:eastAsia="sl-SI"/>
        </w:rPr>
        <w:t xml:space="preserve">Tatjana </w:t>
      </w:r>
      <w:r w:rsidRPr="00EE32A0">
        <w:rPr>
          <w:rFonts w:ascii="Calibri" w:eastAsia="Times New Roman" w:hAnsi="Calibri" w:cs="Arial"/>
          <w:lang w:eastAsia="sl-SI"/>
        </w:rPr>
        <w:t>Černič Klobasa (</w:t>
      </w:r>
      <w:hyperlink r:id="rId18" w:history="1">
        <w:r w:rsidRPr="00EE32A0">
          <w:rPr>
            <w:rFonts w:ascii="Calibri" w:eastAsia="Times New Roman" w:hAnsi="Calibri" w:cs="Arial"/>
            <w:noProof/>
            <w:color w:val="0000FF"/>
            <w:u w:val="single"/>
            <w:lang w:eastAsia="sl-SI"/>
          </w:rPr>
          <w:t>tatjana.cernic-klobasa@zzzs.si</w:t>
        </w:r>
      </w:hyperlink>
      <w:r w:rsidRPr="00EE32A0">
        <w:rPr>
          <w:rFonts w:ascii="Calibri" w:eastAsia="Times New Roman" w:hAnsi="Calibri" w:cs="Arial"/>
          <w:lang w:eastAsia="sl-SI"/>
        </w:rPr>
        <w:t>; 01/30-77-262)</w:t>
      </w:r>
    </w:p>
    <w:p w14:paraId="2369C4A8" w14:textId="4341785A" w:rsidR="00EE32A0" w:rsidRDefault="00EE32A0" w:rsidP="00EE32A0">
      <w:pPr>
        <w:autoSpaceDE w:val="0"/>
        <w:autoSpaceDN w:val="0"/>
        <w:adjustRightInd w:val="0"/>
        <w:spacing w:after="0" w:line="240" w:lineRule="auto"/>
        <w:jc w:val="both"/>
        <w:rPr>
          <w:rFonts w:ascii="Calibri" w:eastAsia="Times New Roman" w:hAnsi="Calibri" w:cs="Arial"/>
          <w:b/>
          <w:bCs/>
          <w:lang w:eastAsia="sl-SI"/>
        </w:rPr>
      </w:pPr>
    </w:p>
    <w:p w14:paraId="41B2FC3F" w14:textId="77777777" w:rsidR="00DA185A" w:rsidRPr="00EE32A0" w:rsidRDefault="00DA185A" w:rsidP="00EE32A0">
      <w:pPr>
        <w:autoSpaceDE w:val="0"/>
        <w:autoSpaceDN w:val="0"/>
        <w:adjustRightInd w:val="0"/>
        <w:spacing w:after="0" w:line="240" w:lineRule="auto"/>
        <w:jc w:val="both"/>
        <w:rPr>
          <w:rFonts w:ascii="Calibri" w:eastAsia="Times New Roman" w:hAnsi="Calibri" w:cs="Arial"/>
          <w:b/>
          <w:bCs/>
          <w:lang w:eastAsia="sl-SI"/>
        </w:rPr>
      </w:pPr>
    </w:p>
    <w:p w14:paraId="2EA6E377" w14:textId="4FA12685" w:rsidR="00EE32A0" w:rsidRDefault="00EE32A0" w:rsidP="002E64AE">
      <w:pPr>
        <w:spacing w:after="0" w:line="240" w:lineRule="auto"/>
        <w:rPr>
          <w:rFonts w:eastAsia="Times New Roman" w:cstheme="minorHAnsi"/>
          <w:lang w:eastAsia="sl-SI"/>
        </w:rPr>
      </w:pPr>
    </w:p>
    <w:p w14:paraId="744FA091" w14:textId="6BB52AE3" w:rsidR="00DA185A" w:rsidRPr="00B7666C" w:rsidRDefault="00DA185A" w:rsidP="00DA185A">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9" w:name="_Toc106358465"/>
      <w:r w:rsidRPr="00B7666C">
        <w:rPr>
          <w:rFonts w:ascii="Calibri" w:eastAsia="Times New Roman" w:hAnsi="Calibri" w:cs="Calibri"/>
          <w:b/>
          <w:color w:val="0070C0"/>
          <w:sz w:val="28"/>
          <w:szCs w:val="28"/>
          <w:lang w:eastAsia="sl-SI"/>
        </w:rPr>
        <w:t>Dodatek pri bilateralni kohlearni implantaciji (polžev vsadek)</w:t>
      </w:r>
      <w:bookmarkEnd w:id="19"/>
    </w:p>
    <w:p w14:paraId="1A407929" w14:textId="3674D670" w:rsidR="00DA185A" w:rsidRDefault="00DA185A" w:rsidP="002E64AE">
      <w:pPr>
        <w:spacing w:after="0" w:line="240" w:lineRule="auto"/>
        <w:rPr>
          <w:rFonts w:eastAsia="Times New Roman" w:cstheme="minorHAnsi"/>
          <w:lang w:eastAsia="sl-SI"/>
        </w:rPr>
      </w:pPr>
    </w:p>
    <w:p w14:paraId="4B11E254" w14:textId="318E5811" w:rsidR="00DA185A" w:rsidRPr="00DA185A" w:rsidRDefault="00DA185A" w:rsidP="00DA185A">
      <w:pPr>
        <w:autoSpaceDE w:val="0"/>
        <w:autoSpaceDN w:val="0"/>
        <w:adjustRightInd w:val="0"/>
        <w:spacing w:after="0" w:line="240" w:lineRule="auto"/>
        <w:jc w:val="both"/>
        <w:rPr>
          <w:rFonts w:ascii="Calibri" w:eastAsia="Times New Roman" w:hAnsi="Calibri" w:cs="Arial"/>
          <w:i/>
          <w:color w:val="0070C0"/>
          <w:lang w:eastAsia="sl-SI"/>
        </w:rPr>
      </w:pPr>
      <w:r w:rsidRPr="00DA185A">
        <w:rPr>
          <w:rFonts w:ascii="Calibri" w:eastAsia="Times New Roman" w:hAnsi="Calibri" w:cs="Arial"/>
          <w:i/>
          <w:color w:val="0070C0"/>
          <w:lang w:eastAsia="sl-SI"/>
        </w:rPr>
        <w:t>Vsem izvajalcem akutne bolnišnične obravnave SPP</w:t>
      </w:r>
    </w:p>
    <w:p w14:paraId="08249273" w14:textId="77777777" w:rsidR="00DA185A" w:rsidRPr="00DA185A" w:rsidRDefault="00DA185A" w:rsidP="00DA185A">
      <w:pPr>
        <w:spacing w:after="0" w:line="240" w:lineRule="auto"/>
        <w:rPr>
          <w:rFonts w:ascii="Calibri" w:eastAsia="Times New Roman" w:hAnsi="Calibri" w:cs="Calibri"/>
          <w:lang w:eastAsia="sl-SI"/>
        </w:rPr>
      </w:pPr>
    </w:p>
    <w:p w14:paraId="7E1308C3" w14:textId="77777777" w:rsidR="00DA185A" w:rsidRPr="00DA185A" w:rsidRDefault="00DA185A" w:rsidP="00DA185A">
      <w:pPr>
        <w:autoSpaceDE w:val="0"/>
        <w:autoSpaceDN w:val="0"/>
        <w:adjustRightInd w:val="0"/>
        <w:spacing w:after="0" w:line="240" w:lineRule="auto"/>
        <w:jc w:val="both"/>
        <w:rPr>
          <w:rFonts w:ascii="Calibri" w:eastAsia="Times New Roman" w:hAnsi="Calibri" w:cs="Arial"/>
          <w:b/>
          <w:bCs/>
          <w:lang w:eastAsia="sl-SI"/>
        </w:rPr>
      </w:pPr>
      <w:bookmarkStart w:id="20" w:name="_Hlk104983749"/>
      <w:r w:rsidRPr="00DA185A">
        <w:rPr>
          <w:rFonts w:ascii="Calibri" w:eastAsia="Times New Roman" w:hAnsi="Calibri" w:cs="Arial"/>
          <w:b/>
          <w:bCs/>
          <w:lang w:eastAsia="sl-SI"/>
        </w:rPr>
        <w:t>Povzetek vsebine</w:t>
      </w:r>
    </w:p>
    <w:bookmarkEnd w:id="20"/>
    <w:p w14:paraId="3B440984"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p>
    <w:p w14:paraId="3C2DDD5A" w14:textId="6B880BE1" w:rsidR="00DA185A" w:rsidRDefault="00DA185A" w:rsidP="00DA185A">
      <w:pPr>
        <w:widowControl w:val="0"/>
        <w:suppressAutoHyphens/>
        <w:spacing w:after="0" w:line="240" w:lineRule="auto"/>
        <w:jc w:val="both"/>
        <w:rPr>
          <w:rFonts w:ascii="Calibri" w:eastAsia="Times New Roman" w:hAnsi="Calibri" w:cs="Calibri"/>
          <w:lang w:eastAsia="sl-SI"/>
        </w:rPr>
      </w:pPr>
      <w:bookmarkStart w:id="21" w:name="_Hlk104981739"/>
      <w:r w:rsidRPr="00DA185A">
        <w:rPr>
          <w:rFonts w:ascii="Calibri" w:eastAsia="Times New Roman" w:hAnsi="Calibri" w:cs="Calibri"/>
          <w:lang w:eastAsia="sl-SI"/>
        </w:rPr>
        <w:t xml:space="preserve">Na podlagi Aneksa </w:t>
      </w:r>
      <w:r>
        <w:rPr>
          <w:rFonts w:ascii="Calibri" w:eastAsia="Times New Roman" w:hAnsi="Calibri" w:cs="Calibri"/>
          <w:lang w:eastAsia="sl-SI"/>
        </w:rPr>
        <w:t xml:space="preserve">št. </w:t>
      </w:r>
      <w:r w:rsidRPr="00DA185A">
        <w:rPr>
          <w:rFonts w:ascii="Calibri" w:eastAsia="Times New Roman" w:hAnsi="Calibri" w:cs="Calibri"/>
          <w:lang w:eastAsia="sl-SI"/>
        </w:rPr>
        <w:t>1 k Splošnemu dogovoru za pogodbeno leto 2022</w:t>
      </w:r>
      <w:bookmarkEnd w:id="21"/>
      <w:r w:rsidRPr="00DA185A">
        <w:rPr>
          <w:rFonts w:ascii="Calibri" w:eastAsia="Times New Roman" w:hAnsi="Calibri" w:cs="Calibri"/>
          <w:lang w:eastAsia="sl-SI"/>
        </w:rPr>
        <w:t xml:space="preserve"> na vrsti in podvrsti zdravstvene dejavnosti 123 301 »Otorinolaringologija v bolnišnični dejavnosti« uvajamo novo storitev s šifro E0804 »</w:t>
      </w:r>
      <w:bookmarkStart w:id="22" w:name="_Hlk105434682"/>
      <w:r w:rsidRPr="00DA185A">
        <w:rPr>
          <w:rFonts w:ascii="Calibri" w:eastAsia="Times New Roman" w:hAnsi="Calibri" w:cs="Calibri"/>
          <w:lang w:eastAsia="sl-SI"/>
        </w:rPr>
        <w:t>Dodatek pri bilateralni kohlearni implantaciji</w:t>
      </w:r>
      <w:bookmarkEnd w:id="22"/>
      <w:r w:rsidRPr="00DA185A">
        <w:rPr>
          <w:rFonts w:ascii="Calibri" w:eastAsia="Times New Roman" w:hAnsi="Calibri" w:cs="Calibri"/>
          <w:lang w:eastAsia="sl-SI"/>
        </w:rPr>
        <w:t>«, ki jo bo v akutni bolnišnični obravnavi ob hkratni vstavitvi (implantaciji) dveh polževih vsadkov otrokom, starim do vključno 10 let, možno obračunati poleg storitve SPP s šifro »D01Z«.</w:t>
      </w:r>
    </w:p>
    <w:p w14:paraId="2C94ADE3"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p>
    <w:p w14:paraId="46919BB7"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bookmarkStart w:id="23" w:name="_Hlk104983904"/>
      <w:r w:rsidRPr="00DA185A">
        <w:rPr>
          <w:rFonts w:ascii="Calibri" w:eastAsia="Times New Roman" w:hAnsi="Calibri" w:cs="Calibri"/>
          <w:lang w:eastAsia="sl-SI"/>
        </w:rPr>
        <w:t xml:space="preserve">Novost velja za obravnave, zaključene od 1. 7. 2022 dalje. </w:t>
      </w:r>
    </w:p>
    <w:bookmarkEnd w:id="23"/>
    <w:p w14:paraId="5B0F8309"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p>
    <w:p w14:paraId="3D5F66EF" w14:textId="77777777" w:rsidR="00DA185A" w:rsidRPr="00DA185A" w:rsidRDefault="00DA185A" w:rsidP="00DA185A">
      <w:pPr>
        <w:autoSpaceDE w:val="0"/>
        <w:autoSpaceDN w:val="0"/>
        <w:adjustRightInd w:val="0"/>
        <w:spacing w:after="0" w:line="240" w:lineRule="auto"/>
        <w:jc w:val="both"/>
        <w:rPr>
          <w:rFonts w:ascii="Calibri" w:eastAsia="Times New Roman" w:hAnsi="Calibri" w:cs="Arial"/>
          <w:b/>
          <w:bCs/>
          <w:lang w:eastAsia="sl-SI"/>
        </w:rPr>
      </w:pPr>
      <w:bookmarkStart w:id="24" w:name="_Hlk104983780"/>
      <w:r w:rsidRPr="00DA185A">
        <w:rPr>
          <w:rFonts w:ascii="Calibri" w:eastAsia="Times New Roman" w:hAnsi="Calibri" w:cs="Arial"/>
          <w:b/>
          <w:bCs/>
          <w:lang w:eastAsia="sl-SI"/>
        </w:rPr>
        <w:lastRenderedPageBreak/>
        <w:t>Navodilo za obračun</w:t>
      </w:r>
    </w:p>
    <w:bookmarkEnd w:id="24"/>
    <w:p w14:paraId="0FFCC4CE"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p>
    <w:p w14:paraId="6F16CE7A"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r w:rsidRPr="00DA185A">
        <w:rPr>
          <w:rFonts w:ascii="Calibri" w:eastAsia="Times New Roman" w:hAnsi="Calibri" w:cs="Calibri"/>
          <w:lang w:eastAsia="sl-SI"/>
        </w:rPr>
        <w:t xml:space="preserve">Storitev E0804 »Dodatek pri bilateralni kohlearni implantaciji« se obračuna </w:t>
      </w:r>
      <w:bookmarkStart w:id="25" w:name="_Hlk105061399"/>
      <w:r w:rsidRPr="00DA185A">
        <w:rPr>
          <w:rFonts w:ascii="Calibri" w:eastAsia="Times New Roman" w:hAnsi="Calibri" w:cs="Calibri"/>
          <w:lang w:eastAsia="sl-SI"/>
        </w:rPr>
        <w:t xml:space="preserve">v akutni bolnišnični obravnavi </w:t>
      </w:r>
      <w:bookmarkEnd w:id="25"/>
      <w:r w:rsidRPr="00DA185A">
        <w:rPr>
          <w:rFonts w:ascii="Calibri" w:eastAsia="Times New Roman" w:hAnsi="Calibri" w:cs="Calibri"/>
          <w:lang w:eastAsia="sl-SI"/>
        </w:rPr>
        <w:t xml:space="preserve">v dejavnosti 123 301 »Otorinolaringologija v bolnišnični dejavnosti« poleg storitve SPP s šifro D01Z, pri čemer mora biti obračun na isti vrsti in podvrsti dejavnosti kot nadrejena storitev (SPP) in z istim deležem OZZ. </w:t>
      </w:r>
    </w:p>
    <w:p w14:paraId="58FC0EA3"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p>
    <w:p w14:paraId="58CA67D8" w14:textId="76A67593" w:rsidR="00DA185A" w:rsidRPr="00DA185A" w:rsidRDefault="00DA185A" w:rsidP="00DA185A">
      <w:pPr>
        <w:widowControl w:val="0"/>
        <w:suppressAutoHyphens/>
        <w:spacing w:after="0" w:line="240" w:lineRule="auto"/>
        <w:jc w:val="both"/>
        <w:rPr>
          <w:rFonts w:ascii="Calibri" w:eastAsia="Times New Roman" w:hAnsi="Calibri" w:cs="Calibri"/>
          <w:lang w:eastAsia="sl-SI"/>
        </w:rPr>
      </w:pPr>
      <w:r w:rsidRPr="00DA185A">
        <w:rPr>
          <w:rFonts w:ascii="Calibri" w:eastAsia="Times New Roman" w:hAnsi="Calibri" w:cs="Calibri"/>
          <w:lang w:eastAsia="sl-SI"/>
        </w:rPr>
        <w:t>Dodatek je možno obračunati za otroke stare do vključno 10 let (pred dopolnjenim 11 letom, gledano na datum začetka obravnave), kadar je postopek 41617-00 »Vstavitev kohlearnega implanta«</w:t>
      </w:r>
      <w:r w:rsidR="00361721">
        <w:rPr>
          <w:rFonts w:ascii="Calibri" w:eastAsia="Times New Roman" w:hAnsi="Calibri" w:cs="Calibri"/>
          <w:lang w:eastAsia="sl-SI"/>
        </w:rPr>
        <w:t xml:space="preserve"> </w:t>
      </w:r>
      <w:r w:rsidR="00361721" w:rsidRPr="00361721">
        <w:rPr>
          <w:rFonts w:ascii="Calibri" w:eastAsia="Times New Roman" w:hAnsi="Calibri" w:cs="Calibri"/>
          <w:lang w:eastAsia="sl-SI"/>
        </w:rPr>
        <w:t>izveden in evidentiran dvakrat</w:t>
      </w:r>
      <w:r w:rsidRPr="00DA185A">
        <w:rPr>
          <w:rFonts w:ascii="Calibri" w:eastAsia="Times New Roman" w:hAnsi="Calibri" w:cs="Calibri"/>
          <w:lang w:eastAsia="sl-SI"/>
        </w:rPr>
        <w:t xml:space="preserve"> (ki sodi v prospektivni program 2 »Operacija nosu, ust in grla«).   </w:t>
      </w:r>
    </w:p>
    <w:p w14:paraId="67FEA122"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p>
    <w:p w14:paraId="2E78831F" w14:textId="66344C6D" w:rsidR="00DA185A" w:rsidRDefault="00DA185A" w:rsidP="00DA185A">
      <w:pPr>
        <w:widowControl w:val="0"/>
        <w:suppressAutoHyphens/>
        <w:spacing w:after="0" w:line="240" w:lineRule="auto"/>
        <w:jc w:val="both"/>
        <w:rPr>
          <w:rFonts w:ascii="Calibri" w:eastAsia="Times New Roman" w:hAnsi="Calibri" w:cs="Calibri"/>
          <w:lang w:eastAsia="sl-SI"/>
        </w:rPr>
      </w:pPr>
      <w:bookmarkStart w:id="26" w:name="_Hlk104986720"/>
      <w:r w:rsidRPr="00DA185A">
        <w:rPr>
          <w:rFonts w:ascii="Calibri" w:eastAsia="Times New Roman" w:hAnsi="Calibri" w:cs="Calibri"/>
          <w:lang w:eastAsia="sl-SI"/>
        </w:rPr>
        <w:t>Skladno z navedeno vsebino se:</w:t>
      </w:r>
    </w:p>
    <w:p w14:paraId="7F64E476" w14:textId="77777777" w:rsidR="00086C80" w:rsidRPr="00DA185A" w:rsidRDefault="00086C80" w:rsidP="00DA185A">
      <w:pPr>
        <w:widowControl w:val="0"/>
        <w:suppressAutoHyphens/>
        <w:spacing w:after="0" w:line="240" w:lineRule="auto"/>
        <w:jc w:val="both"/>
        <w:rPr>
          <w:rFonts w:ascii="Calibri" w:eastAsia="Times New Roman" w:hAnsi="Calibri" w:cs="Calibri"/>
          <w:lang w:eastAsia="sl-SI"/>
        </w:rPr>
      </w:pPr>
    </w:p>
    <w:p w14:paraId="50218F77" w14:textId="2C16151A" w:rsidR="00086C80" w:rsidRPr="00DA185A" w:rsidRDefault="00DA185A" w:rsidP="00DA185A">
      <w:pPr>
        <w:widowControl w:val="0"/>
        <w:suppressAutoHyphens/>
        <w:spacing w:after="120" w:line="240" w:lineRule="auto"/>
        <w:jc w:val="both"/>
        <w:rPr>
          <w:rFonts w:ascii="Calibri" w:eastAsia="Times New Roman" w:hAnsi="Calibri" w:cs="Calibri"/>
          <w:lang w:eastAsia="sl-SI"/>
        </w:rPr>
      </w:pPr>
      <w:r w:rsidRPr="00DA185A">
        <w:rPr>
          <w:rFonts w:ascii="Calibri" w:eastAsia="Times New Roman" w:hAnsi="Calibri" w:cs="Calibri"/>
          <w:lang w:eastAsia="sl-SI"/>
        </w:rPr>
        <w:t>-</w:t>
      </w:r>
      <w:r w:rsidRPr="00DA185A">
        <w:rPr>
          <w:rFonts w:ascii="Calibri" w:eastAsia="Times New Roman" w:hAnsi="Calibri" w:cs="Calibri"/>
          <w:lang w:eastAsia="sl-SI"/>
        </w:rPr>
        <w:tab/>
        <w:t>V seznamu storitev 15.139 »</w:t>
      </w:r>
      <w:r w:rsidRPr="004F4733">
        <w:rPr>
          <w:rFonts w:ascii="Calibri" w:eastAsia="Times New Roman" w:hAnsi="Calibri" w:cs="Calibri"/>
          <w:lang w:eastAsia="sl-SI"/>
        </w:rPr>
        <w:t>Dodatki k bolnišničnim obravnavam</w:t>
      </w:r>
      <w:r w:rsidRPr="00DA185A">
        <w:rPr>
          <w:rFonts w:ascii="Calibri" w:eastAsia="Times New Roman" w:hAnsi="Calibri" w:cs="Calibri"/>
          <w:lang w:eastAsia="sl-SI"/>
        </w:rPr>
        <w:t>« doda nova storitev:</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2190"/>
        <w:gridCol w:w="5245"/>
        <w:gridCol w:w="1418"/>
      </w:tblGrid>
      <w:tr w:rsidR="00DA185A" w:rsidRPr="00DA185A" w14:paraId="43F25D1E" w14:textId="77777777" w:rsidTr="00BC00E2">
        <w:trPr>
          <w:trHeight w:val="272"/>
          <w:tblHeader/>
        </w:trPr>
        <w:tc>
          <w:tcPr>
            <w:tcW w:w="645" w:type="dxa"/>
            <w:tcBorders>
              <w:bottom w:val="single" w:sz="4" w:space="0" w:color="auto"/>
            </w:tcBorders>
            <w:shd w:val="clear" w:color="auto" w:fill="auto"/>
            <w:hideMark/>
          </w:tcPr>
          <w:bookmarkEnd w:id="26"/>
          <w:p w14:paraId="3C340E43" w14:textId="77777777" w:rsidR="00DA185A" w:rsidRPr="00DA185A" w:rsidRDefault="00DA185A" w:rsidP="00DA185A">
            <w:pPr>
              <w:spacing w:after="0" w:line="240" w:lineRule="auto"/>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Šifra</w:t>
            </w:r>
          </w:p>
        </w:tc>
        <w:tc>
          <w:tcPr>
            <w:tcW w:w="2190" w:type="dxa"/>
            <w:tcBorders>
              <w:bottom w:val="single" w:sz="4" w:space="0" w:color="auto"/>
            </w:tcBorders>
            <w:shd w:val="clear" w:color="auto" w:fill="auto"/>
            <w:hideMark/>
          </w:tcPr>
          <w:p w14:paraId="3414057E" w14:textId="77777777" w:rsidR="00DA185A" w:rsidRPr="00DA185A" w:rsidRDefault="00DA185A" w:rsidP="00DA185A">
            <w:pPr>
              <w:spacing w:after="0" w:line="240" w:lineRule="auto"/>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Kratek opis</w:t>
            </w:r>
          </w:p>
        </w:tc>
        <w:tc>
          <w:tcPr>
            <w:tcW w:w="5245" w:type="dxa"/>
            <w:tcBorders>
              <w:bottom w:val="single" w:sz="4" w:space="0" w:color="auto"/>
            </w:tcBorders>
            <w:shd w:val="clear" w:color="auto" w:fill="auto"/>
            <w:hideMark/>
          </w:tcPr>
          <w:p w14:paraId="7F2394DA" w14:textId="77777777" w:rsidR="00DA185A" w:rsidRPr="00DA185A" w:rsidRDefault="00DA185A" w:rsidP="00DA185A">
            <w:pPr>
              <w:spacing w:after="0" w:line="240" w:lineRule="auto"/>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Dolg opis</w:t>
            </w:r>
          </w:p>
        </w:tc>
        <w:tc>
          <w:tcPr>
            <w:tcW w:w="1418" w:type="dxa"/>
            <w:tcBorders>
              <w:bottom w:val="single" w:sz="4" w:space="0" w:color="auto"/>
            </w:tcBorders>
            <w:vAlign w:val="bottom"/>
          </w:tcPr>
          <w:p w14:paraId="1312667C"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Naziv enote mere</w:t>
            </w:r>
          </w:p>
        </w:tc>
      </w:tr>
      <w:tr w:rsidR="00DA185A" w:rsidRPr="00DA185A" w14:paraId="747B76D3" w14:textId="77777777" w:rsidTr="00BC00E2">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43EB18F9" w14:textId="77777777" w:rsidR="00DA185A" w:rsidRPr="00DA185A" w:rsidRDefault="00DA185A" w:rsidP="00DA185A">
            <w:pPr>
              <w:spacing w:after="0" w:line="240" w:lineRule="auto"/>
              <w:rPr>
                <w:rFonts w:ascii="Calibri" w:eastAsia="Times New Roman" w:hAnsi="Calibri" w:cs="Calibri"/>
                <w:sz w:val="20"/>
                <w:szCs w:val="20"/>
                <w:lang w:eastAsia="sl-SI"/>
              </w:rPr>
            </w:pPr>
            <w:bookmarkStart w:id="27" w:name="_Hlk105434822"/>
            <w:r w:rsidRPr="00DA185A">
              <w:rPr>
                <w:rFonts w:ascii="Calibri" w:eastAsia="Times New Roman" w:hAnsi="Calibri" w:cs="Calibri"/>
                <w:sz w:val="20"/>
                <w:szCs w:val="20"/>
                <w:lang w:eastAsia="sl-SI"/>
              </w:rPr>
              <w:t>E0804</w:t>
            </w:r>
            <w:bookmarkEnd w:id="27"/>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D29D077" w14:textId="77777777" w:rsidR="00DA185A" w:rsidRPr="00DA185A" w:rsidRDefault="00DA185A" w:rsidP="00DA185A">
            <w:pPr>
              <w:spacing w:after="0" w:line="240" w:lineRule="auto"/>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Dodatek pri bilateralni kohlearni implantaciji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2F2E10" w14:textId="77777777" w:rsidR="00DA185A" w:rsidRPr="00DA185A" w:rsidRDefault="00DA185A" w:rsidP="00DA185A">
            <w:pPr>
              <w:widowControl w:val="0"/>
              <w:suppressAutoHyphens/>
              <w:spacing w:after="0" w:line="240" w:lineRule="auto"/>
              <w:jc w:val="both"/>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 xml:space="preserve">Dodatek pri bilateralni kohlearni implantaciji. Dodatek se obračuna ob storitvi D01Z v primeru izvedbe bilateralne kohlearne implantacije (vstavitev vsadka v obe ušesi) pri otroku v starosti </w:t>
            </w:r>
            <w:r w:rsidRPr="00047430">
              <w:rPr>
                <w:rFonts w:ascii="Calibri" w:eastAsia="Times New Roman" w:hAnsi="Calibri" w:cs="Calibri"/>
                <w:sz w:val="20"/>
                <w:szCs w:val="20"/>
                <w:lang w:eastAsia="sl-SI"/>
              </w:rPr>
              <w:t>do vključno 10 let. Dodatek</w:t>
            </w:r>
            <w:r w:rsidRPr="00DA185A">
              <w:rPr>
                <w:rFonts w:ascii="Calibri" w:eastAsia="Times New Roman" w:hAnsi="Calibri" w:cs="Calibri"/>
                <w:sz w:val="20"/>
                <w:szCs w:val="20"/>
                <w:lang w:eastAsia="sl-SI"/>
              </w:rPr>
              <w:t xml:space="preserve"> predstavlja strošek (drugega) vsadka.</w:t>
            </w:r>
          </w:p>
        </w:tc>
        <w:tc>
          <w:tcPr>
            <w:tcW w:w="1418" w:type="dxa"/>
            <w:tcBorders>
              <w:top w:val="single" w:sz="4" w:space="0" w:color="auto"/>
              <w:left w:val="single" w:sz="4" w:space="0" w:color="auto"/>
              <w:bottom w:val="single" w:sz="4" w:space="0" w:color="auto"/>
              <w:right w:val="single" w:sz="4" w:space="0" w:color="auto"/>
            </w:tcBorders>
          </w:tcPr>
          <w:p w14:paraId="0506E492" w14:textId="77777777" w:rsidR="00DA185A" w:rsidRPr="00DA185A" w:rsidRDefault="00DA185A" w:rsidP="00DA185A">
            <w:pPr>
              <w:widowControl w:val="0"/>
              <w:suppressAutoHyphens/>
              <w:spacing w:after="0" w:line="240" w:lineRule="auto"/>
              <w:jc w:val="center"/>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primer</w:t>
            </w:r>
          </w:p>
        </w:tc>
      </w:tr>
    </w:tbl>
    <w:p w14:paraId="3F8A68ED"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r w:rsidRPr="00DA185A">
        <w:rPr>
          <w:rFonts w:ascii="Calibri" w:eastAsia="Times New Roman" w:hAnsi="Calibri" w:cs="Calibri"/>
          <w:lang w:eastAsia="sl-SI"/>
        </w:rPr>
        <w:t xml:space="preserve"> </w:t>
      </w:r>
    </w:p>
    <w:tbl>
      <w:tblPr>
        <w:tblW w:w="9493" w:type="dxa"/>
        <w:tblInd w:w="75" w:type="dxa"/>
        <w:tblCellMar>
          <w:left w:w="70" w:type="dxa"/>
          <w:right w:w="70" w:type="dxa"/>
        </w:tblCellMar>
        <w:tblLook w:val="04A0" w:firstRow="1" w:lastRow="0" w:firstColumn="1" w:lastColumn="0" w:noHBand="0" w:noVBand="1"/>
      </w:tblPr>
      <w:tblGrid>
        <w:gridCol w:w="576"/>
        <w:gridCol w:w="1544"/>
        <w:gridCol w:w="1164"/>
        <w:gridCol w:w="838"/>
        <w:gridCol w:w="936"/>
        <w:gridCol w:w="1156"/>
        <w:gridCol w:w="1150"/>
        <w:gridCol w:w="1150"/>
        <w:gridCol w:w="979"/>
      </w:tblGrid>
      <w:tr w:rsidR="00DA185A" w:rsidRPr="00DA185A" w14:paraId="05CA353A" w14:textId="77777777" w:rsidTr="00DA185A">
        <w:trPr>
          <w:trHeight w:val="90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BE811B5"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Št. enot mere</w:t>
            </w:r>
          </w:p>
        </w:tc>
        <w:tc>
          <w:tcPr>
            <w:tcW w:w="1560" w:type="dxa"/>
            <w:tcBorders>
              <w:top w:val="single" w:sz="4" w:space="0" w:color="auto"/>
              <w:left w:val="nil"/>
              <w:bottom w:val="single" w:sz="4" w:space="0" w:color="auto"/>
              <w:right w:val="single" w:sz="4" w:space="0" w:color="auto"/>
            </w:tcBorders>
            <w:shd w:val="clear" w:color="auto" w:fill="auto"/>
            <w:hideMark/>
          </w:tcPr>
          <w:p w14:paraId="50FC1CC7" w14:textId="6DBA516B"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Oznaka količine</w:t>
            </w:r>
          </w:p>
          <w:p w14:paraId="72E8D7D4" w14:textId="1FD2648B"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(1 - kol. je 1;</w:t>
            </w:r>
          </w:p>
          <w:p w14:paraId="69ACE28A"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2 – dejanska kol.)</w:t>
            </w:r>
          </w:p>
        </w:tc>
        <w:tc>
          <w:tcPr>
            <w:tcW w:w="1134" w:type="dxa"/>
            <w:tcBorders>
              <w:top w:val="single" w:sz="4" w:space="0" w:color="auto"/>
              <w:left w:val="nil"/>
              <w:bottom w:val="single" w:sz="4" w:space="0" w:color="auto"/>
              <w:right w:val="single" w:sz="4" w:space="0" w:color="auto"/>
            </w:tcBorders>
            <w:shd w:val="clear" w:color="auto" w:fill="auto"/>
            <w:hideMark/>
          </w:tcPr>
          <w:p w14:paraId="287BB228"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Maksimalno dovoljeno št. storitev na obravnavo</w:t>
            </w:r>
          </w:p>
        </w:tc>
        <w:tc>
          <w:tcPr>
            <w:tcW w:w="840" w:type="dxa"/>
            <w:tcBorders>
              <w:top w:val="single" w:sz="4" w:space="0" w:color="auto"/>
              <w:left w:val="nil"/>
              <w:bottom w:val="single" w:sz="4" w:space="0" w:color="auto"/>
              <w:right w:val="single" w:sz="4" w:space="0" w:color="auto"/>
            </w:tcBorders>
            <w:shd w:val="clear" w:color="auto" w:fill="auto"/>
            <w:hideMark/>
          </w:tcPr>
          <w:p w14:paraId="2C6E8332"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Oznaka cene</w:t>
            </w:r>
          </w:p>
        </w:tc>
        <w:tc>
          <w:tcPr>
            <w:tcW w:w="940" w:type="dxa"/>
            <w:tcBorders>
              <w:top w:val="single" w:sz="4" w:space="0" w:color="auto"/>
              <w:left w:val="nil"/>
              <w:bottom w:val="single" w:sz="4" w:space="0" w:color="auto"/>
              <w:right w:val="single" w:sz="4" w:space="0" w:color="auto"/>
            </w:tcBorders>
            <w:shd w:val="clear" w:color="auto" w:fill="auto"/>
            <w:hideMark/>
          </w:tcPr>
          <w:p w14:paraId="26ABE6C3"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Tip storitve</w:t>
            </w:r>
          </w:p>
        </w:tc>
        <w:tc>
          <w:tcPr>
            <w:tcW w:w="1160" w:type="dxa"/>
            <w:tcBorders>
              <w:top w:val="single" w:sz="4" w:space="0" w:color="auto"/>
              <w:left w:val="nil"/>
              <w:bottom w:val="single" w:sz="4" w:space="0" w:color="auto"/>
              <w:right w:val="single" w:sz="4" w:space="0" w:color="auto"/>
            </w:tcBorders>
            <w:shd w:val="clear" w:color="auto" w:fill="auto"/>
            <w:hideMark/>
          </w:tcPr>
          <w:p w14:paraId="2BC09943"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Evidenčna storitev</w:t>
            </w:r>
          </w:p>
        </w:tc>
        <w:tc>
          <w:tcPr>
            <w:tcW w:w="1160" w:type="dxa"/>
            <w:tcBorders>
              <w:top w:val="single" w:sz="4" w:space="0" w:color="auto"/>
              <w:left w:val="nil"/>
              <w:bottom w:val="single" w:sz="4" w:space="0" w:color="auto"/>
              <w:right w:val="single" w:sz="4" w:space="0" w:color="auto"/>
            </w:tcBorders>
            <w:shd w:val="clear" w:color="auto" w:fill="auto"/>
            <w:hideMark/>
          </w:tcPr>
          <w:p w14:paraId="16C471B0"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Starost v letih od</w:t>
            </w:r>
          </w:p>
        </w:tc>
        <w:tc>
          <w:tcPr>
            <w:tcW w:w="1160" w:type="dxa"/>
            <w:tcBorders>
              <w:top w:val="single" w:sz="4" w:space="0" w:color="auto"/>
              <w:left w:val="nil"/>
              <w:bottom w:val="single" w:sz="4" w:space="0" w:color="auto"/>
              <w:right w:val="single" w:sz="4" w:space="0" w:color="auto"/>
            </w:tcBorders>
            <w:shd w:val="clear" w:color="auto" w:fill="auto"/>
            <w:hideMark/>
          </w:tcPr>
          <w:p w14:paraId="094A3852"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Starost v letih do</w:t>
            </w:r>
          </w:p>
        </w:tc>
        <w:tc>
          <w:tcPr>
            <w:tcW w:w="977" w:type="dxa"/>
            <w:tcBorders>
              <w:top w:val="single" w:sz="4" w:space="0" w:color="auto"/>
              <w:left w:val="nil"/>
              <w:bottom w:val="single" w:sz="4" w:space="0" w:color="auto"/>
              <w:right w:val="single" w:sz="4" w:space="0" w:color="auto"/>
            </w:tcBorders>
            <w:shd w:val="clear" w:color="auto" w:fill="auto"/>
            <w:hideMark/>
          </w:tcPr>
          <w:p w14:paraId="7F5F4AEC" w14:textId="77777777" w:rsidR="00DA185A" w:rsidRPr="00DA185A" w:rsidRDefault="00DA185A" w:rsidP="00DA185A">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b/>
                <w:bCs/>
                <w:sz w:val="20"/>
                <w:szCs w:val="20"/>
                <w:lang w:eastAsia="sl-SI"/>
              </w:rPr>
              <w:t>Nivo planiranja</w:t>
            </w:r>
          </w:p>
        </w:tc>
      </w:tr>
      <w:tr w:rsidR="00DA185A" w:rsidRPr="00DA185A" w14:paraId="532E5C8D" w14:textId="77777777" w:rsidTr="00BC00E2">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14:paraId="39689E5B" w14:textId="77777777"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7D8FC9F1" w14:textId="77777777"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1</w:t>
            </w:r>
          </w:p>
        </w:tc>
        <w:tc>
          <w:tcPr>
            <w:tcW w:w="1134" w:type="dxa"/>
            <w:tcBorders>
              <w:top w:val="single" w:sz="4" w:space="0" w:color="auto"/>
              <w:left w:val="nil"/>
              <w:bottom w:val="single" w:sz="4" w:space="0" w:color="auto"/>
              <w:right w:val="single" w:sz="4" w:space="0" w:color="auto"/>
            </w:tcBorders>
            <w:shd w:val="clear" w:color="auto" w:fill="auto"/>
            <w:vAlign w:val="bottom"/>
          </w:tcPr>
          <w:p w14:paraId="10432E4C" w14:textId="77777777"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1</w:t>
            </w:r>
          </w:p>
        </w:tc>
        <w:tc>
          <w:tcPr>
            <w:tcW w:w="840" w:type="dxa"/>
            <w:tcBorders>
              <w:top w:val="single" w:sz="4" w:space="0" w:color="auto"/>
              <w:left w:val="nil"/>
              <w:bottom w:val="single" w:sz="4" w:space="0" w:color="auto"/>
              <w:right w:val="single" w:sz="4" w:space="0" w:color="auto"/>
            </w:tcBorders>
            <w:shd w:val="clear" w:color="auto" w:fill="auto"/>
            <w:vAlign w:val="bottom"/>
          </w:tcPr>
          <w:p w14:paraId="7C53C3F1" w14:textId="388D0711"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3</w:t>
            </w:r>
          </w:p>
        </w:tc>
        <w:tc>
          <w:tcPr>
            <w:tcW w:w="940" w:type="dxa"/>
            <w:tcBorders>
              <w:top w:val="single" w:sz="4" w:space="0" w:color="auto"/>
              <w:left w:val="nil"/>
              <w:bottom w:val="single" w:sz="4" w:space="0" w:color="auto"/>
              <w:right w:val="single" w:sz="4" w:space="0" w:color="auto"/>
            </w:tcBorders>
            <w:shd w:val="clear" w:color="auto" w:fill="auto"/>
            <w:vAlign w:val="bottom"/>
          </w:tcPr>
          <w:p w14:paraId="3490E671" w14:textId="77777777"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5 PRI</w:t>
            </w:r>
          </w:p>
        </w:tc>
        <w:tc>
          <w:tcPr>
            <w:tcW w:w="1160" w:type="dxa"/>
            <w:tcBorders>
              <w:top w:val="single" w:sz="4" w:space="0" w:color="auto"/>
              <w:left w:val="nil"/>
              <w:bottom w:val="single" w:sz="4" w:space="0" w:color="auto"/>
              <w:right w:val="single" w:sz="4" w:space="0" w:color="auto"/>
            </w:tcBorders>
            <w:shd w:val="clear" w:color="auto" w:fill="auto"/>
            <w:vAlign w:val="bottom"/>
          </w:tcPr>
          <w:p w14:paraId="35E55A7D" w14:textId="77777777"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Ne</w:t>
            </w:r>
          </w:p>
        </w:tc>
        <w:tc>
          <w:tcPr>
            <w:tcW w:w="1160" w:type="dxa"/>
            <w:tcBorders>
              <w:top w:val="single" w:sz="4" w:space="0" w:color="auto"/>
              <w:left w:val="nil"/>
              <w:bottom w:val="single" w:sz="4" w:space="0" w:color="auto"/>
              <w:right w:val="single" w:sz="4" w:space="0" w:color="auto"/>
            </w:tcBorders>
            <w:shd w:val="clear" w:color="auto" w:fill="auto"/>
            <w:vAlign w:val="bottom"/>
          </w:tcPr>
          <w:p w14:paraId="3ACD344B" w14:textId="1521F77A" w:rsidR="00DA185A" w:rsidRPr="0078575B" w:rsidRDefault="003A27AF" w:rsidP="00AB4D0B">
            <w:pPr>
              <w:spacing w:after="0" w:line="240" w:lineRule="auto"/>
              <w:jc w:val="center"/>
              <w:rPr>
                <w:rFonts w:ascii="Calibri" w:eastAsia="Times New Roman" w:hAnsi="Calibri" w:cs="Calibri"/>
                <w:sz w:val="20"/>
                <w:szCs w:val="20"/>
                <w:lang w:eastAsia="sl-SI"/>
              </w:rPr>
            </w:pPr>
            <w:r w:rsidRPr="0078575B">
              <w:rPr>
                <w:rFonts w:ascii="Calibri" w:eastAsia="Times New Roman" w:hAnsi="Calibri" w:cs="Calibri"/>
                <w:sz w:val="20"/>
                <w:szCs w:val="20"/>
                <w:lang w:eastAsia="sl-SI"/>
              </w:rPr>
              <w:t>0</w:t>
            </w:r>
          </w:p>
        </w:tc>
        <w:tc>
          <w:tcPr>
            <w:tcW w:w="1160" w:type="dxa"/>
            <w:tcBorders>
              <w:top w:val="single" w:sz="4" w:space="0" w:color="auto"/>
              <w:left w:val="nil"/>
              <w:bottom w:val="single" w:sz="4" w:space="0" w:color="auto"/>
              <w:right w:val="single" w:sz="4" w:space="0" w:color="auto"/>
            </w:tcBorders>
            <w:shd w:val="clear" w:color="auto" w:fill="auto"/>
            <w:vAlign w:val="bottom"/>
          </w:tcPr>
          <w:p w14:paraId="6D5BF4A4" w14:textId="74284C39"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10</w:t>
            </w:r>
          </w:p>
        </w:tc>
        <w:tc>
          <w:tcPr>
            <w:tcW w:w="977" w:type="dxa"/>
            <w:tcBorders>
              <w:top w:val="single" w:sz="4" w:space="0" w:color="auto"/>
              <w:left w:val="nil"/>
              <w:bottom w:val="single" w:sz="4" w:space="0" w:color="auto"/>
              <w:right w:val="single" w:sz="4" w:space="0" w:color="auto"/>
            </w:tcBorders>
            <w:shd w:val="clear" w:color="auto" w:fill="auto"/>
            <w:vAlign w:val="bottom"/>
          </w:tcPr>
          <w:p w14:paraId="7BC517C8" w14:textId="77777777" w:rsidR="00DA185A" w:rsidRPr="00DA185A" w:rsidRDefault="00DA185A" w:rsidP="00AB4D0B">
            <w:pPr>
              <w:spacing w:after="0" w:line="240" w:lineRule="auto"/>
              <w:jc w:val="center"/>
              <w:rPr>
                <w:rFonts w:ascii="Calibri" w:eastAsia="Times New Roman" w:hAnsi="Calibri" w:cs="Calibri"/>
                <w:b/>
                <w:bCs/>
                <w:sz w:val="20"/>
                <w:szCs w:val="20"/>
                <w:lang w:eastAsia="sl-SI"/>
              </w:rPr>
            </w:pPr>
            <w:r w:rsidRPr="00DA185A">
              <w:rPr>
                <w:rFonts w:ascii="Calibri" w:eastAsia="Times New Roman" w:hAnsi="Calibri" w:cs="Calibri"/>
                <w:sz w:val="20"/>
                <w:szCs w:val="20"/>
                <w:lang w:eastAsia="sl-SI"/>
              </w:rPr>
              <w:t>E0804</w:t>
            </w:r>
          </w:p>
        </w:tc>
      </w:tr>
    </w:tbl>
    <w:p w14:paraId="34A161AB" w14:textId="77777777" w:rsidR="00DA185A" w:rsidRPr="00DA185A" w:rsidRDefault="00DA185A" w:rsidP="00DA185A">
      <w:pPr>
        <w:widowControl w:val="0"/>
        <w:suppressAutoHyphens/>
        <w:spacing w:after="0" w:line="240" w:lineRule="auto"/>
        <w:jc w:val="both"/>
        <w:rPr>
          <w:rFonts w:ascii="Calibri" w:eastAsia="Times New Roman" w:hAnsi="Calibri" w:cs="Calibri"/>
          <w:lang w:eastAsia="sl-SI"/>
        </w:rPr>
      </w:pPr>
    </w:p>
    <w:p w14:paraId="2E2CABCC" w14:textId="5C9D6E2A" w:rsidR="00DA185A" w:rsidRDefault="00DA185A" w:rsidP="00DA185A">
      <w:pPr>
        <w:numPr>
          <w:ilvl w:val="0"/>
          <w:numId w:val="6"/>
        </w:numPr>
        <w:spacing w:after="0" w:line="240" w:lineRule="auto"/>
        <w:jc w:val="both"/>
        <w:rPr>
          <w:rFonts w:ascii="Calibri" w:eastAsia="Times New Roman" w:hAnsi="Calibri" w:cs="Arial"/>
          <w:lang w:eastAsia="sl-SI"/>
        </w:rPr>
      </w:pPr>
      <w:r w:rsidRPr="00DA185A">
        <w:rPr>
          <w:rFonts w:ascii="Calibri" w:eastAsia="Times New Roman" w:hAnsi="Calibri" w:cs="Arial"/>
          <w:lang w:eastAsia="sl-SI"/>
        </w:rPr>
        <w:t>Z novo storitvijo dopolnita povezovalna šifranta K1 »Vrste zdravstvene dejavnosti in storitve za obračun« in K2 »</w:t>
      </w:r>
      <w:r w:rsidRPr="00DA185A">
        <w:rPr>
          <w:rFonts w:ascii="Calibri" w:eastAsia="Times New Roman" w:hAnsi="Calibri" w:cs="Calibri"/>
          <w:lang w:eastAsia="sl-SI"/>
        </w:rPr>
        <w:t>VZD s storitvami glede na vrsto dokumenta po strukturi</w:t>
      </w:r>
      <w:r w:rsidRPr="00DA185A">
        <w:rPr>
          <w:rFonts w:ascii="Calibri" w:eastAsia="Times New Roman" w:hAnsi="Calibri" w:cs="Arial"/>
          <w:lang w:eastAsia="sl-SI"/>
        </w:rPr>
        <w:t>«:</w:t>
      </w:r>
    </w:p>
    <w:p w14:paraId="1E981F4C" w14:textId="77777777" w:rsidR="00086C80" w:rsidRPr="00DA185A" w:rsidRDefault="00086C80" w:rsidP="00086C80">
      <w:pPr>
        <w:spacing w:after="0" w:line="240" w:lineRule="auto"/>
        <w:ind w:left="360"/>
        <w:jc w:val="both"/>
        <w:rPr>
          <w:rFonts w:ascii="Calibri" w:eastAsia="Times New Roman" w:hAnsi="Calibri" w:cs="Arial"/>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567"/>
        <w:gridCol w:w="5245"/>
        <w:gridCol w:w="2409"/>
      </w:tblGrid>
      <w:tr w:rsidR="00DA185A" w:rsidRPr="00DA185A" w14:paraId="243F85FC" w14:textId="77777777" w:rsidTr="00BC00E2">
        <w:trPr>
          <w:trHeight w:val="335"/>
        </w:trPr>
        <w:tc>
          <w:tcPr>
            <w:tcW w:w="959" w:type="dxa"/>
            <w:shd w:val="clear" w:color="auto" w:fill="auto"/>
            <w:vAlign w:val="bottom"/>
          </w:tcPr>
          <w:p w14:paraId="02C78050" w14:textId="77777777" w:rsidR="00DA185A" w:rsidRPr="00DA185A" w:rsidRDefault="00DA185A" w:rsidP="00DA185A">
            <w:pPr>
              <w:spacing w:after="0" w:line="240" w:lineRule="auto"/>
              <w:rPr>
                <w:rFonts w:ascii="Calibri" w:eastAsia="Times New Roman" w:hAnsi="Calibri" w:cs="Calibri"/>
                <w:sz w:val="20"/>
                <w:szCs w:val="20"/>
                <w:lang w:eastAsia="sl-SI"/>
              </w:rPr>
            </w:pPr>
          </w:p>
        </w:tc>
        <w:tc>
          <w:tcPr>
            <w:tcW w:w="6379" w:type="dxa"/>
            <w:gridSpan w:val="3"/>
            <w:shd w:val="clear" w:color="auto" w:fill="auto"/>
            <w:vAlign w:val="bottom"/>
          </w:tcPr>
          <w:p w14:paraId="3A923050" w14:textId="77777777" w:rsidR="00DA185A" w:rsidRPr="00DA185A" w:rsidRDefault="00DA185A" w:rsidP="00DA185A">
            <w:pPr>
              <w:spacing w:after="0" w:line="240" w:lineRule="auto"/>
              <w:rPr>
                <w:rFonts w:ascii="Calibri" w:eastAsia="Times New Roman" w:hAnsi="Calibri" w:cs="Calibri"/>
                <w:sz w:val="20"/>
                <w:szCs w:val="20"/>
                <w:lang w:eastAsia="sl-SI"/>
              </w:rPr>
            </w:pPr>
          </w:p>
        </w:tc>
        <w:tc>
          <w:tcPr>
            <w:tcW w:w="2409" w:type="dxa"/>
            <w:vAlign w:val="center"/>
          </w:tcPr>
          <w:p w14:paraId="15545033" w14:textId="162881BA" w:rsidR="00DA185A" w:rsidRPr="00DA185A" w:rsidRDefault="00DA185A" w:rsidP="00DA185A">
            <w:pPr>
              <w:spacing w:after="0" w:line="240" w:lineRule="auto"/>
              <w:jc w:val="center"/>
              <w:rPr>
                <w:rFonts w:ascii="Calibri" w:eastAsia="Times New Roman" w:hAnsi="Calibri" w:cs="Calibri"/>
                <w:i/>
                <w:sz w:val="20"/>
                <w:szCs w:val="20"/>
                <w:lang w:eastAsia="sl-SI"/>
              </w:rPr>
            </w:pPr>
            <w:r w:rsidRPr="002D1FC1">
              <w:rPr>
                <w:rFonts w:ascii="Calibri" w:eastAsia="Times New Roman" w:hAnsi="Calibri" w:cs="Calibri"/>
                <w:i/>
                <w:sz w:val="20"/>
                <w:szCs w:val="20"/>
                <w:lang w:eastAsia="sl-SI"/>
              </w:rPr>
              <w:t>VD</w:t>
            </w:r>
            <w:r w:rsidRPr="002D1FC1">
              <w:rPr>
                <w:rFonts w:ascii="Arial" w:eastAsia="Times New Roman" w:hAnsi="Arial" w:cs="Arial"/>
                <w:sz w:val="20"/>
                <w:szCs w:val="20"/>
                <w:lang w:eastAsia="sl-SI"/>
              </w:rPr>
              <w:t xml:space="preserve"> </w:t>
            </w:r>
            <w:r w:rsidRPr="002D1FC1">
              <w:rPr>
                <w:rFonts w:ascii="Calibri" w:eastAsia="Times New Roman" w:hAnsi="Calibri" w:cs="Calibri"/>
                <w:i/>
                <w:sz w:val="20"/>
                <w:szCs w:val="20"/>
                <w:lang w:eastAsia="sl-SI"/>
              </w:rPr>
              <w:t>4-</w:t>
            </w:r>
            <w:r w:rsidR="00E70B17" w:rsidRPr="002D1FC1">
              <w:rPr>
                <w:rFonts w:ascii="Calibri" w:eastAsia="Times New Roman" w:hAnsi="Calibri" w:cs="Calibri"/>
                <w:i/>
                <w:sz w:val="20"/>
                <w:szCs w:val="20"/>
                <w:lang w:eastAsia="sl-SI"/>
              </w:rPr>
              <w:t>6</w:t>
            </w:r>
            <w:r w:rsidRPr="00DA185A">
              <w:rPr>
                <w:rFonts w:ascii="Calibri" w:eastAsia="Times New Roman" w:hAnsi="Calibri" w:cs="Calibri"/>
                <w:i/>
                <w:sz w:val="20"/>
                <w:szCs w:val="20"/>
                <w:lang w:eastAsia="sl-SI"/>
              </w:rPr>
              <w:t xml:space="preserve">  in 15-16 </w:t>
            </w:r>
          </w:p>
          <w:p w14:paraId="5E95648E" w14:textId="77777777" w:rsidR="00DA185A" w:rsidRPr="00DA185A" w:rsidRDefault="00DA185A" w:rsidP="00DA185A">
            <w:pPr>
              <w:spacing w:after="0" w:line="240" w:lineRule="auto"/>
              <w:jc w:val="center"/>
              <w:rPr>
                <w:rFonts w:ascii="Calibri" w:eastAsia="Times New Roman" w:hAnsi="Calibri" w:cs="Calibri"/>
                <w:i/>
                <w:sz w:val="20"/>
                <w:szCs w:val="20"/>
                <w:lang w:eastAsia="sl-SI"/>
              </w:rPr>
            </w:pPr>
            <w:r w:rsidRPr="00DA185A">
              <w:rPr>
                <w:rFonts w:ascii="Calibri" w:eastAsia="Times New Roman" w:hAnsi="Calibri" w:cs="Calibri"/>
                <w:i/>
                <w:sz w:val="20"/>
                <w:szCs w:val="20"/>
                <w:lang w:eastAsia="sl-SI"/>
              </w:rPr>
              <w:t xml:space="preserve"> SBD obravnava</w:t>
            </w:r>
          </w:p>
        </w:tc>
      </w:tr>
      <w:tr w:rsidR="00DA185A" w:rsidRPr="00DA185A" w14:paraId="155BF43D" w14:textId="77777777" w:rsidTr="00BC00E2">
        <w:trPr>
          <w:trHeight w:val="223"/>
        </w:trPr>
        <w:tc>
          <w:tcPr>
            <w:tcW w:w="959" w:type="dxa"/>
            <w:shd w:val="clear" w:color="auto" w:fill="auto"/>
            <w:vAlign w:val="bottom"/>
          </w:tcPr>
          <w:p w14:paraId="3403EBB1" w14:textId="77777777" w:rsidR="00DA185A" w:rsidRPr="00DA185A" w:rsidRDefault="00DA185A" w:rsidP="00DA185A">
            <w:pPr>
              <w:spacing w:after="0" w:line="240" w:lineRule="auto"/>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Q86.100</w:t>
            </w:r>
          </w:p>
        </w:tc>
        <w:tc>
          <w:tcPr>
            <w:tcW w:w="6379" w:type="dxa"/>
            <w:gridSpan w:val="3"/>
            <w:shd w:val="clear" w:color="auto" w:fill="auto"/>
            <w:vAlign w:val="bottom"/>
          </w:tcPr>
          <w:p w14:paraId="1575A24C" w14:textId="77777777" w:rsidR="00DA185A" w:rsidRPr="00DA185A" w:rsidRDefault="00DA185A" w:rsidP="00DA185A">
            <w:pPr>
              <w:spacing w:after="0" w:line="240" w:lineRule="auto"/>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Bolnišnična zdravstvena dejavnost</w:t>
            </w:r>
          </w:p>
        </w:tc>
        <w:tc>
          <w:tcPr>
            <w:tcW w:w="2409" w:type="dxa"/>
          </w:tcPr>
          <w:p w14:paraId="5CDFEB8A" w14:textId="77777777" w:rsidR="00DA185A" w:rsidRPr="00DA185A" w:rsidRDefault="00DA185A" w:rsidP="00DA185A">
            <w:pPr>
              <w:spacing w:after="0" w:line="240" w:lineRule="auto"/>
              <w:rPr>
                <w:rFonts w:ascii="Calibri" w:eastAsia="Times New Roman" w:hAnsi="Calibri" w:cs="Calibri"/>
                <w:sz w:val="20"/>
                <w:szCs w:val="20"/>
                <w:lang w:eastAsia="sl-SI"/>
              </w:rPr>
            </w:pPr>
          </w:p>
        </w:tc>
      </w:tr>
      <w:tr w:rsidR="00DA185A" w:rsidRPr="00DA185A" w14:paraId="6601E7F6" w14:textId="77777777" w:rsidTr="00BC00E2">
        <w:tc>
          <w:tcPr>
            <w:tcW w:w="959" w:type="dxa"/>
            <w:shd w:val="clear" w:color="auto" w:fill="auto"/>
            <w:vAlign w:val="bottom"/>
          </w:tcPr>
          <w:p w14:paraId="03B5793E" w14:textId="77777777" w:rsidR="00DA185A" w:rsidRPr="00DA185A" w:rsidRDefault="00DA185A" w:rsidP="00DA185A">
            <w:pPr>
              <w:spacing w:after="0" w:line="240" w:lineRule="auto"/>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 </w:t>
            </w:r>
          </w:p>
        </w:tc>
        <w:tc>
          <w:tcPr>
            <w:tcW w:w="567" w:type="dxa"/>
            <w:shd w:val="clear" w:color="auto" w:fill="auto"/>
          </w:tcPr>
          <w:p w14:paraId="63F8F206" w14:textId="77777777" w:rsidR="00DA185A" w:rsidRPr="00DA185A" w:rsidRDefault="00DA185A" w:rsidP="00DA185A">
            <w:pPr>
              <w:spacing w:after="0" w:line="240" w:lineRule="auto"/>
              <w:jc w:val="right"/>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123</w:t>
            </w:r>
          </w:p>
        </w:tc>
        <w:tc>
          <w:tcPr>
            <w:tcW w:w="5812" w:type="dxa"/>
            <w:gridSpan w:val="2"/>
            <w:shd w:val="clear" w:color="auto" w:fill="auto"/>
          </w:tcPr>
          <w:p w14:paraId="6069BA5A" w14:textId="77777777" w:rsidR="00DA185A" w:rsidRPr="00DA185A" w:rsidRDefault="00DA185A" w:rsidP="00DA185A">
            <w:pPr>
              <w:spacing w:after="0" w:line="240" w:lineRule="auto"/>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Otorinolaringologija v bolnišnični dejavnosti</w:t>
            </w:r>
          </w:p>
        </w:tc>
        <w:tc>
          <w:tcPr>
            <w:tcW w:w="2409" w:type="dxa"/>
          </w:tcPr>
          <w:p w14:paraId="531EF74B" w14:textId="77777777" w:rsidR="00DA185A" w:rsidRPr="00DA185A" w:rsidRDefault="00DA185A" w:rsidP="00DA185A">
            <w:pPr>
              <w:spacing w:after="0" w:line="240" w:lineRule="auto"/>
              <w:rPr>
                <w:rFonts w:ascii="Calibri" w:eastAsia="Times New Roman" w:hAnsi="Calibri" w:cs="Calibri"/>
                <w:sz w:val="20"/>
                <w:szCs w:val="20"/>
                <w:lang w:eastAsia="sl-SI"/>
              </w:rPr>
            </w:pPr>
          </w:p>
        </w:tc>
      </w:tr>
      <w:tr w:rsidR="00DA185A" w:rsidRPr="00DA185A" w14:paraId="3117E9B3" w14:textId="77777777" w:rsidTr="00BC00E2">
        <w:tc>
          <w:tcPr>
            <w:tcW w:w="959" w:type="dxa"/>
            <w:shd w:val="clear" w:color="auto" w:fill="auto"/>
            <w:vAlign w:val="bottom"/>
          </w:tcPr>
          <w:p w14:paraId="722CC1E6" w14:textId="77777777" w:rsidR="00DA185A" w:rsidRPr="00DA185A" w:rsidRDefault="00DA185A" w:rsidP="00DA185A">
            <w:pPr>
              <w:spacing w:after="0" w:line="240" w:lineRule="auto"/>
              <w:rPr>
                <w:rFonts w:ascii="Calibri" w:eastAsia="Times New Roman" w:hAnsi="Calibri" w:cs="Calibri"/>
                <w:sz w:val="20"/>
                <w:szCs w:val="20"/>
                <w:lang w:eastAsia="sl-SI"/>
              </w:rPr>
            </w:pPr>
          </w:p>
        </w:tc>
        <w:tc>
          <w:tcPr>
            <w:tcW w:w="567" w:type="dxa"/>
            <w:shd w:val="clear" w:color="auto" w:fill="auto"/>
            <w:vAlign w:val="bottom"/>
          </w:tcPr>
          <w:p w14:paraId="3A178639" w14:textId="77777777" w:rsidR="00DA185A" w:rsidRPr="00DA185A" w:rsidRDefault="00DA185A" w:rsidP="00DA185A">
            <w:pPr>
              <w:spacing w:after="0" w:line="240" w:lineRule="auto"/>
              <w:rPr>
                <w:rFonts w:ascii="Calibri" w:eastAsia="Times New Roman" w:hAnsi="Calibri" w:cs="Calibri"/>
                <w:sz w:val="20"/>
                <w:szCs w:val="20"/>
                <w:lang w:eastAsia="sl-SI"/>
              </w:rPr>
            </w:pPr>
          </w:p>
        </w:tc>
        <w:tc>
          <w:tcPr>
            <w:tcW w:w="567" w:type="dxa"/>
            <w:shd w:val="clear" w:color="auto" w:fill="auto"/>
          </w:tcPr>
          <w:p w14:paraId="33850150" w14:textId="77777777" w:rsidR="00DA185A" w:rsidRPr="00DA185A" w:rsidRDefault="00DA185A" w:rsidP="00DA185A">
            <w:pPr>
              <w:spacing w:after="0" w:line="240" w:lineRule="auto"/>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301</w:t>
            </w:r>
          </w:p>
        </w:tc>
        <w:tc>
          <w:tcPr>
            <w:tcW w:w="5245" w:type="dxa"/>
            <w:shd w:val="clear" w:color="auto" w:fill="auto"/>
          </w:tcPr>
          <w:p w14:paraId="10903448" w14:textId="77777777" w:rsidR="00DA185A" w:rsidRPr="00DA185A" w:rsidRDefault="00DA185A" w:rsidP="00DA185A">
            <w:pPr>
              <w:spacing w:after="0" w:line="240" w:lineRule="auto"/>
              <w:rPr>
                <w:rFonts w:ascii="Calibri" w:eastAsia="Times New Roman" w:hAnsi="Calibri" w:cs="Calibri"/>
                <w:sz w:val="20"/>
                <w:szCs w:val="20"/>
                <w:lang w:eastAsia="sl-SI"/>
              </w:rPr>
            </w:pPr>
            <w:r w:rsidRPr="00DA185A">
              <w:rPr>
                <w:rFonts w:ascii="Calibri" w:eastAsia="Times New Roman" w:hAnsi="Calibri" w:cs="Calibri"/>
                <w:sz w:val="20"/>
                <w:szCs w:val="20"/>
                <w:lang w:eastAsia="sl-SI"/>
              </w:rPr>
              <w:t>Akutna bolnišnična obravnava - SPP</w:t>
            </w:r>
          </w:p>
        </w:tc>
        <w:tc>
          <w:tcPr>
            <w:tcW w:w="2409" w:type="dxa"/>
            <w:vAlign w:val="bottom"/>
          </w:tcPr>
          <w:p w14:paraId="073255F2" w14:textId="77777777" w:rsidR="00DA185A" w:rsidRPr="00DA185A" w:rsidRDefault="00DA185A" w:rsidP="00DA185A">
            <w:pPr>
              <w:spacing w:after="0" w:line="240" w:lineRule="auto"/>
              <w:jc w:val="center"/>
              <w:rPr>
                <w:rFonts w:ascii="Calibri" w:eastAsia="Times New Roman" w:hAnsi="Calibri" w:cs="Calibri"/>
                <w:b/>
                <w:bCs/>
                <w:strike/>
                <w:sz w:val="20"/>
                <w:szCs w:val="20"/>
                <w:lang w:eastAsia="sl-SI"/>
              </w:rPr>
            </w:pPr>
            <w:r w:rsidRPr="00DA185A">
              <w:rPr>
                <w:rFonts w:ascii="Calibri" w:eastAsia="Times New Roman" w:hAnsi="Calibri" w:cs="Calibri"/>
                <w:b/>
                <w:bCs/>
                <w:sz w:val="20"/>
                <w:szCs w:val="20"/>
                <w:lang w:eastAsia="sl-SI"/>
              </w:rPr>
              <w:t>E0804</w:t>
            </w:r>
          </w:p>
        </w:tc>
      </w:tr>
    </w:tbl>
    <w:p w14:paraId="7D6D481F" w14:textId="77777777" w:rsidR="00DA185A" w:rsidRPr="00DA185A" w:rsidRDefault="00DA185A" w:rsidP="00DA185A">
      <w:pPr>
        <w:spacing w:before="60" w:after="240" w:line="240" w:lineRule="auto"/>
        <w:ind w:left="357"/>
        <w:contextualSpacing/>
        <w:jc w:val="both"/>
        <w:rPr>
          <w:rFonts w:ascii="Calibri" w:eastAsia="Times New Roman" w:hAnsi="Calibri" w:cs="Calibri"/>
          <w:lang w:eastAsia="sl-SI"/>
        </w:rPr>
      </w:pPr>
    </w:p>
    <w:p w14:paraId="6474D421" w14:textId="7F0DDB77" w:rsidR="00DA185A" w:rsidRPr="00DA185A" w:rsidRDefault="00DA185A" w:rsidP="00DA185A">
      <w:pPr>
        <w:numPr>
          <w:ilvl w:val="0"/>
          <w:numId w:val="6"/>
        </w:numPr>
        <w:spacing w:before="60" w:after="240" w:line="240" w:lineRule="auto"/>
        <w:ind w:left="357" w:hanging="357"/>
        <w:contextualSpacing/>
        <w:jc w:val="both"/>
        <w:rPr>
          <w:rFonts w:ascii="Arial" w:eastAsia="Times New Roman" w:hAnsi="Arial" w:cs="Arial"/>
          <w:sz w:val="24"/>
          <w:szCs w:val="24"/>
          <w:lang w:eastAsia="sl-SI"/>
        </w:rPr>
      </w:pPr>
      <w:r w:rsidRPr="00DA185A">
        <w:rPr>
          <w:rFonts w:ascii="Calibri" w:eastAsia="Times New Roman" w:hAnsi="Calibri" w:cs="Calibri"/>
          <w:lang w:eastAsia="sl-SI"/>
        </w:rPr>
        <w:t xml:space="preserve">Dopolnita </w:t>
      </w:r>
      <w:r w:rsidRPr="00DA185A">
        <w:rPr>
          <w:rFonts w:ascii="Calibri" w:eastAsia="Times New Roman" w:hAnsi="Calibri" w:cs="Calibri"/>
          <w:color w:val="000000"/>
          <w:lang w:eastAsia="sl-SI"/>
        </w:rPr>
        <w:t xml:space="preserve">povezovalna šifranta K14.1 SBD </w:t>
      </w:r>
      <w:r w:rsidRPr="002D1FC1">
        <w:rPr>
          <w:rFonts w:ascii="Calibri" w:eastAsia="Times New Roman" w:hAnsi="Calibri" w:cs="Calibri"/>
          <w:color w:val="000000"/>
          <w:lang w:eastAsia="sl-SI"/>
        </w:rPr>
        <w:t>»</w:t>
      </w:r>
      <w:r w:rsidRPr="002D1FC1">
        <w:rPr>
          <w:rFonts w:ascii="Calibri" w:eastAsia="Times New Roman" w:hAnsi="Calibri" w:cs="Calibri"/>
          <w:lang w:eastAsia="sl-SI"/>
        </w:rPr>
        <w:t>Izključujoče in soodvisne storitve ter posamične storitve v okviru ene bolnišnične obravnave z vključenimi pravili obračunavanja</w:t>
      </w:r>
      <w:r w:rsidRPr="00804C02">
        <w:rPr>
          <w:rFonts w:ascii="Calibri" w:eastAsia="Times New Roman" w:hAnsi="Calibri" w:cs="Calibri"/>
          <w:lang w:eastAsia="sl-SI"/>
        </w:rPr>
        <w:t>«</w:t>
      </w:r>
      <w:r w:rsidRPr="00DA185A">
        <w:rPr>
          <w:rFonts w:ascii="Calibri" w:eastAsia="Times New Roman" w:hAnsi="Calibri" w:cs="Calibri"/>
          <w:lang w:eastAsia="sl-SI"/>
        </w:rPr>
        <w:t xml:space="preserve"> in </w:t>
      </w:r>
      <w:r w:rsidRPr="00DA185A">
        <w:rPr>
          <w:rFonts w:ascii="Calibri" w:eastAsia="Times New Roman" w:hAnsi="Calibri" w:cs="Calibri"/>
          <w:lang w:eastAsia="sl-SI"/>
        </w:rPr>
        <w:br/>
        <w:t xml:space="preserve">K14.T SBD </w:t>
      </w:r>
      <w:r w:rsidRPr="002D1FC1">
        <w:rPr>
          <w:rFonts w:ascii="Calibri" w:eastAsia="Times New Roman" w:hAnsi="Calibri" w:cs="Calibri"/>
          <w:lang w:eastAsia="sl-SI"/>
        </w:rPr>
        <w:t>»Terapevtski in diagnostični postopki (TDP) soodvisnih in posamičnih storitev</w:t>
      </w:r>
      <w:r w:rsidRPr="00804C02">
        <w:rPr>
          <w:rFonts w:ascii="Calibri" w:eastAsia="Times New Roman" w:hAnsi="Calibri" w:cs="Calibri"/>
          <w:lang w:eastAsia="sl-SI"/>
        </w:rPr>
        <w:t>«</w:t>
      </w:r>
      <w:r w:rsidRPr="00DA185A">
        <w:rPr>
          <w:rFonts w:ascii="Calibri" w:eastAsia="Times New Roman" w:hAnsi="Calibri" w:cs="Calibri"/>
          <w:lang w:eastAsia="sl-SI"/>
        </w:rPr>
        <w:t xml:space="preserve"> za preverjanje izvedbe obračuna skladno z navodili te okrožnice. </w:t>
      </w:r>
    </w:p>
    <w:p w14:paraId="0E3DA4DB" w14:textId="6ECB3860" w:rsidR="00361721" w:rsidRPr="00DA185A" w:rsidRDefault="004076A2" w:rsidP="00DA185A">
      <w:pPr>
        <w:widowControl w:val="0"/>
        <w:suppressAutoHyphens/>
        <w:spacing w:before="60" w:after="240" w:line="240" w:lineRule="auto"/>
        <w:ind w:left="357"/>
        <w:contextualSpacing/>
        <w:jc w:val="both"/>
        <w:rPr>
          <w:rFonts w:ascii="Calibri" w:eastAsia="Times New Roman" w:hAnsi="Calibri" w:cs="Calibri"/>
          <w:lang w:eastAsia="sl-SI"/>
        </w:rPr>
      </w:pPr>
      <w:r w:rsidRPr="00047430">
        <w:rPr>
          <w:rFonts w:ascii="Calibri" w:eastAsia="Times New Roman" w:hAnsi="Calibri" w:cs="Calibri"/>
          <w:lang w:eastAsia="sl-SI"/>
        </w:rPr>
        <w:t>Opozorilo: Ker je pri E0804 »Dodatek pri bilateralni kohlearni implantaciji« potrebno evidentirati dva enaka postopka, se spremeni osnovni algoritem kontrole RSB 0174 – upoštevati je potrebno vse navedene TDP, ne le različne, kar vpliva tudi na spremembo zapisa pogojev za storitev E0708 » Dodatek za poseg TAVI«.</w:t>
      </w:r>
    </w:p>
    <w:p w14:paraId="667E8A93" w14:textId="77777777" w:rsidR="00DA185A" w:rsidRPr="00DA185A" w:rsidRDefault="00DA185A" w:rsidP="00DA185A">
      <w:pPr>
        <w:autoSpaceDE w:val="0"/>
        <w:autoSpaceDN w:val="0"/>
        <w:adjustRightInd w:val="0"/>
        <w:spacing w:after="0" w:line="240" w:lineRule="auto"/>
        <w:jc w:val="both"/>
        <w:rPr>
          <w:rFonts w:ascii="Calibri" w:eastAsia="Times New Roman" w:hAnsi="Calibri" w:cs="Helv"/>
          <w:color w:val="000000"/>
          <w:sz w:val="8"/>
          <w:lang w:eastAsia="sl-SI"/>
        </w:rPr>
      </w:pPr>
    </w:p>
    <w:p w14:paraId="6C3F33E5" w14:textId="77777777" w:rsidR="00047430" w:rsidRDefault="00047430" w:rsidP="00DA185A">
      <w:pPr>
        <w:autoSpaceDE w:val="0"/>
        <w:autoSpaceDN w:val="0"/>
        <w:adjustRightInd w:val="0"/>
        <w:spacing w:after="0" w:line="240" w:lineRule="auto"/>
        <w:jc w:val="both"/>
        <w:rPr>
          <w:rFonts w:ascii="Calibri" w:eastAsia="Calibri" w:hAnsi="Calibri" w:cs="Arial"/>
        </w:rPr>
      </w:pPr>
    </w:p>
    <w:p w14:paraId="1F97191F" w14:textId="51A9701F" w:rsidR="00DA185A" w:rsidRPr="00DA185A" w:rsidRDefault="00DA185A" w:rsidP="00DA185A">
      <w:pPr>
        <w:autoSpaceDE w:val="0"/>
        <w:autoSpaceDN w:val="0"/>
        <w:adjustRightInd w:val="0"/>
        <w:spacing w:after="0" w:line="240" w:lineRule="auto"/>
        <w:jc w:val="both"/>
        <w:rPr>
          <w:rFonts w:ascii="Calibri" w:eastAsia="Calibri" w:hAnsi="Calibri" w:cs="Calibri"/>
          <w:sz w:val="28"/>
          <w:szCs w:val="28"/>
        </w:rPr>
      </w:pPr>
      <w:r w:rsidRPr="00DA185A">
        <w:rPr>
          <w:rFonts w:ascii="Calibri" w:eastAsia="Calibri" w:hAnsi="Calibri" w:cs="Arial"/>
        </w:rPr>
        <w:t>Obračun dodatka bo možen za obravnave, zaključene od 1. 7. 2022 dalje.</w:t>
      </w:r>
      <w:r w:rsidRPr="00DA185A">
        <w:rPr>
          <w:rFonts w:ascii="Calibri" w:eastAsia="Calibri" w:hAnsi="Calibri" w:cs="Calibri"/>
          <w:sz w:val="28"/>
          <w:szCs w:val="28"/>
        </w:rPr>
        <w:t xml:space="preserve"> </w:t>
      </w:r>
    </w:p>
    <w:p w14:paraId="02AB8D70" w14:textId="77777777" w:rsidR="00DA185A" w:rsidRPr="00DA185A" w:rsidRDefault="00DA185A" w:rsidP="00DA185A">
      <w:pPr>
        <w:autoSpaceDE w:val="0"/>
        <w:autoSpaceDN w:val="0"/>
        <w:adjustRightInd w:val="0"/>
        <w:spacing w:after="0" w:line="240" w:lineRule="auto"/>
        <w:jc w:val="both"/>
        <w:rPr>
          <w:rFonts w:ascii="Calibri" w:eastAsia="Calibri" w:hAnsi="Calibri" w:cs="Arial"/>
        </w:rPr>
      </w:pPr>
    </w:p>
    <w:p w14:paraId="0A5DA6A1" w14:textId="77777777" w:rsidR="00DA185A" w:rsidRPr="00DA185A" w:rsidRDefault="00DA185A" w:rsidP="00DA185A">
      <w:pPr>
        <w:autoSpaceDE w:val="0"/>
        <w:autoSpaceDN w:val="0"/>
        <w:adjustRightInd w:val="0"/>
        <w:spacing w:after="0" w:line="240" w:lineRule="auto"/>
        <w:jc w:val="both"/>
        <w:rPr>
          <w:rFonts w:ascii="Calibri" w:eastAsia="Times New Roman" w:hAnsi="Calibri" w:cs="Calibri"/>
          <w:lang w:eastAsia="sl-SI"/>
        </w:rPr>
      </w:pPr>
      <w:r w:rsidRPr="00DA185A">
        <w:rPr>
          <w:rFonts w:ascii="Calibri" w:eastAsia="Times New Roman" w:hAnsi="Calibri" w:cs="Calibri"/>
          <w:lang w:eastAsia="sl-SI"/>
        </w:rPr>
        <w:t xml:space="preserve">Kontaktna oseba za vsebinska vprašanja: </w:t>
      </w:r>
    </w:p>
    <w:p w14:paraId="7EF9AD6E" w14:textId="608630C8" w:rsidR="00DA185A" w:rsidRPr="00113646" w:rsidRDefault="00DA185A" w:rsidP="00113646">
      <w:pPr>
        <w:widowControl w:val="0"/>
        <w:suppressAutoHyphens/>
        <w:spacing w:after="0" w:line="240" w:lineRule="auto"/>
        <w:jc w:val="both"/>
        <w:rPr>
          <w:rFonts w:ascii="Calibri" w:eastAsia="Times New Roman" w:hAnsi="Calibri" w:cs="Arial"/>
          <w:lang w:eastAsia="sl-SI"/>
        </w:rPr>
      </w:pPr>
      <w:r w:rsidRPr="00DA185A">
        <w:rPr>
          <w:rFonts w:ascii="Calibri" w:eastAsia="Times New Roman" w:hAnsi="Calibri" w:cs="Arial"/>
          <w:lang w:eastAsia="sl-SI"/>
        </w:rPr>
        <w:t>Franc Osredkar (</w:t>
      </w:r>
      <w:hyperlink r:id="rId19" w:history="1">
        <w:r w:rsidRPr="00DA185A">
          <w:rPr>
            <w:rFonts w:ascii="Calibri" w:eastAsia="Times New Roman" w:hAnsi="Calibri" w:cs="Arial"/>
            <w:noProof/>
            <w:color w:val="0000FF"/>
            <w:u w:val="single"/>
            <w:lang w:eastAsia="sl-SI"/>
          </w:rPr>
          <w:t>franc.osredkar@zzzs.si</w:t>
        </w:r>
      </w:hyperlink>
      <w:r w:rsidRPr="00DA185A">
        <w:rPr>
          <w:rFonts w:ascii="Calibri" w:eastAsia="Times New Roman" w:hAnsi="Calibri" w:cs="Arial"/>
          <w:lang w:eastAsia="sl-SI"/>
        </w:rPr>
        <w:t xml:space="preserve">  01/30-77-383)</w:t>
      </w:r>
    </w:p>
    <w:p w14:paraId="6BFC2025" w14:textId="426A1996" w:rsidR="00DA185A" w:rsidRDefault="00DA185A" w:rsidP="002E64AE">
      <w:pPr>
        <w:spacing w:after="0" w:line="240" w:lineRule="auto"/>
        <w:rPr>
          <w:rFonts w:eastAsia="Times New Roman" w:cstheme="minorHAnsi"/>
          <w:lang w:eastAsia="sl-SI"/>
        </w:rPr>
      </w:pPr>
    </w:p>
    <w:p w14:paraId="7B6469ED" w14:textId="48413B6B" w:rsidR="00DA185A" w:rsidRPr="00B7666C" w:rsidRDefault="00CC1872" w:rsidP="00CC1872">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8" w:name="_Toc106358466"/>
      <w:r w:rsidRPr="00B7666C">
        <w:rPr>
          <w:rFonts w:ascii="Calibri" w:eastAsia="Times New Roman" w:hAnsi="Calibri" w:cs="Calibri"/>
          <w:b/>
          <w:color w:val="0070C0"/>
          <w:sz w:val="28"/>
          <w:szCs w:val="28"/>
          <w:lang w:eastAsia="sl-SI"/>
        </w:rPr>
        <w:lastRenderedPageBreak/>
        <w:t>Dodatek za poseg katetrske ablacije aritmij</w:t>
      </w:r>
      <w:bookmarkEnd w:id="28"/>
    </w:p>
    <w:p w14:paraId="0B0D50E4" w14:textId="77777777" w:rsidR="00DA185A" w:rsidRDefault="00DA185A" w:rsidP="00CC1872">
      <w:pPr>
        <w:spacing w:after="0" w:line="240" w:lineRule="auto"/>
        <w:rPr>
          <w:rFonts w:eastAsia="Times New Roman" w:cstheme="minorHAnsi"/>
          <w:lang w:eastAsia="sl-SI"/>
        </w:rPr>
      </w:pPr>
    </w:p>
    <w:p w14:paraId="3FA44321" w14:textId="5FD935DB" w:rsidR="00CC1872" w:rsidRPr="00CC1872" w:rsidRDefault="00CC1872" w:rsidP="00CC1872">
      <w:pPr>
        <w:autoSpaceDE w:val="0"/>
        <w:autoSpaceDN w:val="0"/>
        <w:adjustRightInd w:val="0"/>
        <w:spacing w:after="0" w:line="240" w:lineRule="auto"/>
        <w:jc w:val="both"/>
        <w:rPr>
          <w:rFonts w:ascii="Calibri" w:eastAsia="Times New Roman" w:hAnsi="Calibri" w:cs="Arial"/>
          <w:i/>
          <w:color w:val="0070C0"/>
          <w:lang w:eastAsia="sl-SI"/>
        </w:rPr>
      </w:pPr>
      <w:r w:rsidRPr="00CC1872">
        <w:rPr>
          <w:rFonts w:ascii="Calibri" w:eastAsia="Times New Roman" w:hAnsi="Calibri" w:cs="Arial"/>
          <w:i/>
          <w:color w:val="0070C0"/>
          <w:lang w:eastAsia="sl-SI"/>
        </w:rPr>
        <w:t>Vsem izvajalcem akutne bolnišnične obravnave SPP</w:t>
      </w:r>
    </w:p>
    <w:p w14:paraId="1BB00FF3" w14:textId="77777777" w:rsidR="00CC1872" w:rsidRPr="00CC1872" w:rsidRDefault="00CC1872" w:rsidP="00CC1872">
      <w:pPr>
        <w:spacing w:after="0" w:line="240" w:lineRule="auto"/>
        <w:rPr>
          <w:rFonts w:eastAsia="Times New Roman" w:cstheme="minorHAnsi"/>
          <w:lang w:eastAsia="sl-SI"/>
        </w:rPr>
      </w:pPr>
    </w:p>
    <w:p w14:paraId="4C609147" w14:textId="77777777" w:rsidR="00CC1872" w:rsidRPr="00CC1872" w:rsidRDefault="00CC1872" w:rsidP="00CC1872">
      <w:pPr>
        <w:autoSpaceDE w:val="0"/>
        <w:autoSpaceDN w:val="0"/>
        <w:adjustRightInd w:val="0"/>
        <w:spacing w:after="0" w:line="240" w:lineRule="auto"/>
        <w:jc w:val="both"/>
        <w:rPr>
          <w:rFonts w:ascii="Calibri" w:eastAsia="Times New Roman" w:hAnsi="Calibri" w:cs="Arial"/>
          <w:b/>
          <w:bCs/>
          <w:lang w:eastAsia="sl-SI"/>
        </w:rPr>
      </w:pPr>
      <w:r w:rsidRPr="00CC1872">
        <w:rPr>
          <w:rFonts w:ascii="Calibri" w:eastAsia="Times New Roman" w:hAnsi="Calibri" w:cs="Arial"/>
          <w:b/>
          <w:bCs/>
          <w:lang w:eastAsia="sl-SI"/>
        </w:rPr>
        <w:t>Povzetek vsebine</w:t>
      </w:r>
    </w:p>
    <w:p w14:paraId="2FB22CE2"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p>
    <w:p w14:paraId="617096A4" w14:textId="32ED69F0" w:rsidR="00CC1872" w:rsidRDefault="00CC1872" w:rsidP="00CC1872">
      <w:pPr>
        <w:widowControl w:val="0"/>
        <w:suppressAutoHyphens/>
        <w:spacing w:after="0" w:line="240" w:lineRule="auto"/>
        <w:jc w:val="both"/>
        <w:rPr>
          <w:rFonts w:ascii="Calibri" w:eastAsia="Times New Roman" w:hAnsi="Calibri" w:cs="Calibri"/>
          <w:lang w:eastAsia="sl-SI"/>
        </w:rPr>
      </w:pPr>
      <w:r w:rsidRPr="00CC1872">
        <w:rPr>
          <w:rFonts w:ascii="Calibri" w:eastAsia="Times New Roman" w:hAnsi="Calibri" w:cs="Calibri"/>
          <w:lang w:eastAsia="sl-SI"/>
        </w:rPr>
        <w:t xml:space="preserve">Na podlagi Aneksa </w:t>
      </w:r>
      <w:r w:rsidR="00C47B5F">
        <w:rPr>
          <w:rFonts w:ascii="Calibri" w:eastAsia="Times New Roman" w:hAnsi="Calibri" w:cs="Calibri"/>
          <w:lang w:eastAsia="sl-SI"/>
        </w:rPr>
        <w:t xml:space="preserve">št. </w:t>
      </w:r>
      <w:r w:rsidRPr="00CC1872">
        <w:rPr>
          <w:rFonts w:ascii="Calibri" w:eastAsia="Times New Roman" w:hAnsi="Calibri" w:cs="Calibri"/>
          <w:lang w:eastAsia="sl-SI"/>
        </w:rPr>
        <w:t>1 k Splošnemu dogovoru za pogodbeno leto 2022 uvajamo novo storitev E0809 »Dodatek za poseg katetrske ablacije aritmij«, ki jo bo v akutni bolnišnični obravnavi možno obračunati poleg storitve SPP na vrstah in podvrstah zdravstvene dejavnosti 111 301 »Kardiologija in vaskularna medicina v bolnišnični dejavnosti« in 112 301 »Kardiovaskularna kirurgija v bolnišnični dejavnosti</w:t>
      </w:r>
      <w:r w:rsidR="00914DD8">
        <w:rPr>
          <w:rFonts w:ascii="Calibri" w:eastAsia="Times New Roman" w:hAnsi="Calibri" w:cs="Calibri"/>
          <w:lang w:eastAsia="sl-SI"/>
        </w:rPr>
        <w:t>«</w:t>
      </w:r>
      <w:r w:rsidRPr="00CC1872">
        <w:rPr>
          <w:rFonts w:ascii="Calibri" w:eastAsia="Times New Roman" w:hAnsi="Calibri" w:cs="Calibri"/>
          <w:lang w:eastAsia="sl-SI"/>
        </w:rPr>
        <w:t>.</w:t>
      </w:r>
    </w:p>
    <w:p w14:paraId="365B28B4"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p>
    <w:p w14:paraId="375008CA"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r w:rsidRPr="00CC1872">
        <w:rPr>
          <w:rFonts w:ascii="Calibri" w:eastAsia="Times New Roman" w:hAnsi="Calibri" w:cs="Calibri"/>
          <w:lang w:eastAsia="sl-SI"/>
        </w:rPr>
        <w:t xml:space="preserve">Novost velja za obravnave, zaključene od 1. 7. 2022 dalje. </w:t>
      </w:r>
    </w:p>
    <w:p w14:paraId="5C098806"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p>
    <w:p w14:paraId="74B43C2C" w14:textId="77777777" w:rsidR="00CC1872" w:rsidRPr="00CC1872" w:rsidRDefault="00CC1872" w:rsidP="00CC1872">
      <w:pPr>
        <w:autoSpaceDE w:val="0"/>
        <w:autoSpaceDN w:val="0"/>
        <w:adjustRightInd w:val="0"/>
        <w:spacing w:after="0" w:line="240" w:lineRule="auto"/>
        <w:jc w:val="both"/>
        <w:rPr>
          <w:rFonts w:ascii="Calibri" w:eastAsia="Times New Roman" w:hAnsi="Calibri" w:cs="Arial"/>
          <w:b/>
          <w:bCs/>
          <w:lang w:eastAsia="sl-SI"/>
        </w:rPr>
      </w:pPr>
      <w:r w:rsidRPr="00CC1872">
        <w:rPr>
          <w:rFonts w:ascii="Calibri" w:eastAsia="Times New Roman" w:hAnsi="Calibri" w:cs="Arial"/>
          <w:b/>
          <w:bCs/>
          <w:lang w:eastAsia="sl-SI"/>
        </w:rPr>
        <w:t>Navodilo za obračun</w:t>
      </w:r>
    </w:p>
    <w:p w14:paraId="417556B3"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p>
    <w:p w14:paraId="4D8BEE76"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r w:rsidRPr="00CC1872">
        <w:rPr>
          <w:rFonts w:ascii="Calibri" w:eastAsia="Times New Roman" w:hAnsi="Calibri" w:cs="Calibri"/>
          <w:lang w:eastAsia="sl-SI"/>
        </w:rPr>
        <w:t xml:space="preserve">Storitev E0809 »Dodatek </w:t>
      </w:r>
      <w:bookmarkStart w:id="29" w:name="_Hlk105434465"/>
      <w:r w:rsidRPr="00CC1872">
        <w:rPr>
          <w:rFonts w:ascii="Calibri" w:eastAsia="Times New Roman" w:hAnsi="Calibri" w:cs="Calibri"/>
          <w:lang w:eastAsia="sl-SI"/>
        </w:rPr>
        <w:t>za poseg katetrske ablacije aritmij</w:t>
      </w:r>
      <w:bookmarkEnd w:id="29"/>
      <w:r w:rsidRPr="00CC1872">
        <w:rPr>
          <w:rFonts w:ascii="Calibri" w:eastAsia="Times New Roman" w:hAnsi="Calibri" w:cs="Calibri"/>
          <w:lang w:eastAsia="sl-SI"/>
        </w:rPr>
        <w:t xml:space="preserve">« se obračuna v akutni bolnišnični obravnavi na vrstah in podvrstah zdravstvene dejavnosti 111 301 »Kardiologija in vaskularna medicina v bolnišnični dejavnosti« in 112 301 »Kardiovaskularna kirurgija v bolnišnični dejavnosti«, pri čemer mora biti obračun na isti vrsti in podvrsti dejavnosti kot nadrejena storitev (SPP) in z istim deležem OZZ. </w:t>
      </w:r>
    </w:p>
    <w:p w14:paraId="0C48121E"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p>
    <w:p w14:paraId="43EBB5EE" w14:textId="6B63D02B" w:rsidR="00CC1872" w:rsidRPr="00CC1872" w:rsidRDefault="00CC1872" w:rsidP="00CC1872">
      <w:pPr>
        <w:widowControl w:val="0"/>
        <w:suppressAutoHyphens/>
        <w:spacing w:after="0" w:line="240" w:lineRule="auto"/>
        <w:jc w:val="both"/>
        <w:rPr>
          <w:rFonts w:ascii="Calibri" w:eastAsia="Times New Roman" w:hAnsi="Calibri" w:cs="Calibri"/>
          <w:lang w:eastAsia="sl-SI"/>
        </w:rPr>
      </w:pPr>
      <w:r w:rsidRPr="00CC1872">
        <w:rPr>
          <w:rFonts w:ascii="Calibri" w:eastAsia="Times New Roman" w:hAnsi="Calibri" w:cs="Calibri"/>
          <w:lang w:eastAsia="sl-SI"/>
        </w:rPr>
        <w:t>Dodatek je možno obračunati, kadar se obravnava uvrsti v prospektivni program 4 »Perkutani posegi na srcu, srčnih zaklopkah in koronarnih arterijah« ob naslednjih izvedenih in evidentiranih postopkih:</w:t>
      </w:r>
    </w:p>
    <w:p w14:paraId="44AF4BAB" w14:textId="47E6D592" w:rsidR="00CC1872" w:rsidRPr="002D1FC1" w:rsidRDefault="00CC1872" w:rsidP="00CC1872">
      <w:pPr>
        <w:widowControl w:val="0"/>
        <w:numPr>
          <w:ilvl w:val="0"/>
          <w:numId w:val="22"/>
        </w:numPr>
        <w:suppressAutoHyphens/>
        <w:spacing w:after="0" w:line="240" w:lineRule="auto"/>
        <w:jc w:val="both"/>
        <w:rPr>
          <w:rFonts w:ascii="Calibri" w:eastAsia="Times New Roman" w:hAnsi="Calibri" w:cs="Calibri"/>
          <w:lang w:eastAsia="sl-SI"/>
        </w:rPr>
      </w:pPr>
      <w:r w:rsidRPr="002D1FC1">
        <w:rPr>
          <w:rFonts w:ascii="Calibri" w:eastAsia="Times New Roman" w:hAnsi="Calibri" w:cs="Calibri"/>
          <w:lang w:eastAsia="sl-SI"/>
        </w:rPr>
        <w:t xml:space="preserve">3828701 </w:t>
      </w:r>
      <w:r w:rsidR="00F47F9F" w:rsidRPr="002D1FC1">
        <w:rPr>
          <w:rFonts w:ascii="Calibri" w:eastAsia="Times New Roman" w:hAnsi="Calibri" w:cs="Calibri"/>
          <w:lang w:eastAsia="sl-SI"/>
        </w:rPr>
        <w:tab/>
      </w:r>
      <w:r w:rsidRPr="002D1FC1">
        <w:rPr>
          <w:rFonts w:ascii="Calibri" w:eastAsia="Times New Roman" w:hAnsi="Calibri" w:cs="Calibri"/>
          <w:lang w:eastAsia="sl-SI"/>
        </w:rPr>
        <w:t>Katetrska ablacija aritmogene zanke ali žarišča, ki ni uvrščena drugje</w:t>
      </w:r>
    </w:p>
    <w:p w14:paraId="13F6C1A8" w14:textId="6B39914B" w:rsidR="00CC1872" w:rsidRPr="002D1FC1" w:rsidRDefault="00CC1872" w:rsidP="00CC1872">
      <w:pPr>
        <w:widowControl w:val="0"/>
        <w:numPr>
          <w:ilvl w:val="0"/>
          <w:numId w:val="22"/>
        </w:numPr>
        <w:suppressAutoHyphens/>
        <w:spacing w:after="0" w:line="240" w:lineRule="auto"/>
        <w:jc w:val="both"/>
        <w:rPr>
          <w:rFonts w:ascii="Calibri" w:eastAsia="Times New Roman" w:hAnsi="Calibri" w:cs="Calibri"/>
          <w:lang w:eastAsia="sl-SI"/>
        </w:rPr>
      </w:pPr>
      <w:r w:rsidRPr="002D1FC1">
        <w:rPr>
          <w:rFonts w:ascii="Calibri" w:eastAsia="Times New Roman" w:hAnsi="Calibri" w:cs="Calibri"/>
          <w:lang w:eastAsia="sl-SI"/>
        </w:rPr>
        <w:t>3828702</w:t>
      </w:r>
      <w:r w:rsidRPr="002D1FC1">
        <w:rPr>
          <w:rFonts w:ascii="Calibri" w:eastAsia="Times New Roman" w:hAnsi="Calibri" w:cs="Calibri"/>
          <w:lang w:eastAsia="sl-SI"/>
        </w:rPr>
        <w:tab/>
        <w:t>Katetrska ablacija aritmogene zanke ali žarišča, ki zajema levo preddvorno votlino</w:t>
      </w:r>
    </w:p>
    <w:p w14:paraId="7C6FF809" w14:textId="1A87D65F" w:rsidR="00CC1872" w:rsidRPr="002D1FC1" w:rsidRDefault="00CC1872" w:rsidP="00CC1872">
      <w:pPr>
        <w:widowControl w:val="0"/>
        <w:numPr>
          <w:ilvl w:val="0"/>
          <w:numId w:val="22"/>
        </w:numPr>
        <w:suppressAutoHyphens/>
        <w:spacing w:after="0" w:line="240" w:lineRule="auto"/>
        <w:jc w:val="both"/>
        <w:rPr>
          <w:rFonts w:ascii="Calibri" w:eastAsia="Times New Roman" w:hAnsi="Calibri" w:cs="Calibri"/>
          <w:lang w:eastAsia="sl-SI"/>
        </w:rPr>
      </w:pPr>
      <w:r w:rsidRPr="002D1FC1">
        <w:rPr>
          <w:rFonts w:ascii="Calibri" w:eastAsia="Times New Roman" w:hAnsi="Calibri" w:cs="Calibri"/>
          <w:lang w:eastAsia="sl-SI"/>
        </w:rPr>
        <w:t>3829001</w:t>
      </w:r>
      <w:r w:rsidRPr="002D1FC1">
        <w:rPr>
          <w:rFonts w:ascii="Calibri" w:eastAsia="Times New Roman" w:hAnsi="Calibri" w:cs="Calibri"/>
          <w:lang w:eastAsia="sl-SI"/>
        </w:rPr>
        <w:tab/>
        <w:t>Katetrska ablacija aritmogene zanke ali žarišča, ki zajema obe preddvorni votlini</w:t>
      </w:r>
    </w:p>
    <w:p w14:paraId="6E8B5F56" w14:textId="6837B22E" w:rsidR="00CC1872" w:rsidRPr="002D1FC1" w:rsidRDefault="00CC1872" w:rsidP="00CC1872">
      <w:pPr>
        <w:widowControl w:val="0"/>
        <w:numPr>
          <w:ilvl w:val="0"/>
          <w:numId w:val="22"/>
        </w:numPr>
        <w:suppressAutoHyphens/>
        <w:spacing w:after="0" w:line="240" w:lineRule="auto"/>
        <w:jc w:val="both"/>
        <w:rPr>
          <w:rFonts w:ascii="Calibri" w:eastAsia="Times New Roman" w:hAnsi="Calibri" w:cs="Calibri"/>
          <w:lang w:eastAsia="sl-SI"/>
        </w:rPr>
      </w:pPr>
      <w:r w:rsidRPr="002D1FC1">
        <w:rPr>
          <w:rFonts w:ascii="Calibri" w:eastAsia="Times New Roman" w:hAnsi="Calibri" w:cs="Calibri"/>
          <w:lang w:eastAsia="sl-SI"/>
        </w:rPr>
        <w:t>3851800</w:t>
      </w:r>
      <w:r w:rsidRPr="002D1FC1">
        <w:rPr>
          <w:rFonts w:ascii="Calibri" w:eastAsia="Times New Roman" w:hAnsi="Calibri" w:cs="Calibri"/>
          <w:lang w:eastAsia="sl-SI"/>
        </w:rPr>
        <w:tab/>
        <w:t>Ablacija prekatne mišice</w:t>
      </w:r>
    </w:p>
    <w:p w14:paraId="73D55FFF"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p>
    <w:p w14:paraId="5BD0C048" w14:textId="77777777" w:rsidR="00CC1872" w:rsidRPr="00CC1872" w:rsidRDefault="00CC1872" w:rsidP="00CC1872">
      <w:pPr>
        <w:widowControl w:val="0"/>
        <w:suppressAutoHyphens/>
        <w:spacing w:after="120" w:line="240" w:lineRule="auto"/>
        <w:jc w:val="both"/>
        <w:rPr>
          <w:rFonts w:ascii="Calibri" w:eastAsia="Times New Roman" w:hAnsi="Calibri" w:cs="Calibri"/>
          <w:lang w:eastAsia="sl-SI"/>
        </w:rPr>
      </w:pPr>
      <w:r w:rsidRPr="00CC1872">
        <w:rPr>
          <w:rFonts w:ascii="Calibri" w:eastAsia="Times New Roman" w:hAnsi="Calibri" w:cs="Calibri"/>
          <w:lang w:eastAsia="sl-SI"/>
        </w:rPr>
        <w:t>Skladno z navedeno vsebino se:</w:t>
      </w:r>
    </w:p>
    <w:p w14:paraId="726D73BA" w14:textId="77777777" w:rsidR="00CC1872" w:rsidRPr="00CC1872" w:rsidRDefault="00CC1872" w:rsidP="00CC1872">
      <w:pPr>
        <w:widowControl w:val="0"/>
        <w:tabs>
          <w:tab w:val="left" w:pos="284"/>
        </w:tabs>
        <w:suppressAutoHyphens/>
        <w:spacing w:after="120" w:line="240" w:lineRule="auto"/>
        <w:ind w:left="284" w:hanging="284"/>
        <w:jc w:val="both"/>
        <w:rPr>
          <w:rFonts w:ascii="Calibri" w:eastAsia="Times New Roman" w:hAnsi="Calibri" w:cs="Calibri"/>
          <w:lang w:eastAsia="sl-SI"/>
        </w:rPr>
      </w:pPr>
      <w:r w:rsidRPr="00CC1872">
        <w:rPr>
          <w:rFonts w:ascii="Calibri" w:eastAsia="Times New Roman" w:hAnsi="Calibri" w:cs="Calibri"/>
          <w:lang w:eastAsia="sl-SI"/>
        </w:rPr>
        <w:t>-</w:t>
      </w:r>
      <w:r w:rsidRPr="00CC1872">
        <w:rPr>
          <w:rFonts w:ascii="Calibri" w:eastAsia="Times New Roman" w:hAnsi="Calibri" w:cs="Calibri"/>
          <w:lang w:eastAsia="sl-SI"/>
        </w:rPr>
        <w:tab/>
        <w:t>V seznamu storitev 15.139 »</w:t>
      </w:r>
      <w:r w:rsidRPr="006A36D6">
        <w:rPr>
          <w:rFonts w:ascii="Calibri" w:eastAsia="Times New Roman" w:hAnsi="Calibri" w:cs="Calibri"/>
          <w:lang w:eastAsia="sl-SI"/>
        </w:rPr>
        <w:t>Dodatki k bolnišničnim obravnavam</w:t>
      </w:r>
      <w:r w:rsidRPr="00CC1872">
        <w:rPr>
          <w:rFonts w:ascii="Calibri" w:eastAsia="Times New Roman" w:hAnsi="Calibri" w:cs="Calibri"/>
          <w:lang w:eastAsia="sl-SI"/>
        </w:rPr>
        <w:t>« doda nova storitev:</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2474"/>
        <w:gridCol w:w="4961"/>
        <w:gridCol w:w="1418"/>
      </w:tblGrid>
      <w:tr w:rsidR="00CC1872" w:rsidRPr="00CC1872" w14:paraId="2A8EF832" w14:textId="77777777" w:rsidTr="00BC00E2">
        <w:trPr>
          <w:trHeight w:val="272"/>
          <w:tblHeader/>
        </w:trPr>
        <w:tc>
          <w:tcPr>
            <w:tcW w:w="645" w:type="dxa"/>
            <w:tcBorders>
              <w:bottom w:val="single" w:sz="4" w:space="0" w:color="auto"/>
            </w:tcBorders>
            <w:shd w:val="clear" w:color="auto" w:fill="auto"/>
            <w:hideMark/>
          </w:tcPr>
          <w:p w14:paraId="6BFDA426" w14:textId="77777777" w:rsidR="00CC1872" w:rsidRPr="00CC1872" w:rsidRDefault="00CC1872" w:rsidP="00CC1872">
            <w:pPr>
              <w:spacing w:after="0" w:line="240" w:lineRule="auto"/>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Šifra</w:t>
            </w:r>
          </w:p>
        </w:tc>
        <w:tc>
          <w:tcPr>
            <w:tcW w:w="2474" w:type="dxa"/>
            <w:tcBorders>
              <w:bottom w:val="single" w:sz="4" w:space="0" w:color="auto"/>
            </w:tcBorders>
            <w:shd w:val="clear" w:color="auto" w:fill="auto"/>
            <w:hideMark/>
          </w:tcPr>
          <w:p w14:paraId="7C8F3020" w14:textId="77777777" w:rsidR="00CC1872" w:rsidRPr="00CC1872" w:rsidRDefault="00CC1872" w:rsidP="00CC1872">
            <w:pPr>
              <w:spacing w:after="0" w:line="240" w:lineRule="auto"/>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Kratek opis</w:t>
            </w:r>
          </w:p>
        </w:tc>
        <w:tc>
          <w:tcPr>
            <w:tcW w:w="4961" w:type="dxa"/>
            <w:tcBorders>
              <w:bottom w:val="single" w:sz="4" w:space="0" w:color="auto"/>
            </w:tcBorders>
            <w:shd w:val="clear" w:color="auto" w:fill="auto"/>
            <w:hideMark/>
          </w:tcPr>
          <w:p w14:paraId="1C36323D" w14:textId="77777777" w:rsidR="00CC1872" w:rsidRPr="00CC1872" w:rsidRDefault="00CC1872" w:rsidP="00CC1872">
            <w:pPr>
              <w:spacing w:after="0" w:line="240" w:lineRule="auto"/>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Dolg opis</w:t>
            </w:r>
          </w:p>
        </w:tc>
        <w:tc>
          <w:tcPr>
            <w:tcW w:w="1418" w:type="dxa"/>
            <w:tcBorders>
              <w:bottom w:val="single" w:sz="4" w:space="0" w:color="auto"/>
            </w:tcBorders>
            <w:vAlign w:val="bottom"/>
          </w:tcPr>
          <w:p w14:paraId="66321650"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Naziv enote mere</w:t>
            </w:r>
          </w:p>
        </w:tc>
      </w:tr>
      <w:tr w:rsidR="00CC1872" w:rsidRPr="00CC1872" w14:paraId="381AABAA" w14:textId="77777777" w:rsidTr="00BC00E2">
        <w:trPr>
          <w:trHeight w:val="424"/>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49D456AD"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E0809</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720E13BF" w14:textId="77777777" w:rsidR="00CC1872" w:rsidRPr="00CC1872" w:rsidRDefault="00CC1872" w:rsidP="00CC1872">
            <w:pPr>
              <w:widowControl w:val="0"/>
              <w:suppressAutoHyphens/>
              <w:spacing w:after="0" w:line="240" w:lineRule="auto"/>
              <w:jc w:val="both"/>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Dodatek za poseg katetrske ablacije aritmij</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186B9E" w14:textId="77777777" w:rsidR="00CC1872" w:rsidRPr="00CC1872" w:rsidRDefault="00CC1872" w:rsidP="00CC1872">
            <w:pPr>
              <w:widowControl w:val="0"/>
              <w:suppressAutoHyphens/>
              <w:spacing w:after="0" w:line="240" w:lineRule="auto"/>
              <w:jc w:val="both"/>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Dodatek za poseg katetrske ablacije aritmij.</w:t>
            </w:r>
          </w:p>
        </w:tc>
        <w:tc>
          <w:tcPr>
            <w:tcW w:w="1418" w:type="dxa"/>
            <w:tcBorders>
              <w:top w:val="single" w:sz="4" w:space="0" w:color="auto"/>
              <w:left w:val="single" w:sz="4" w:space="0" w:color="auto"/>
              <w:bottom w:val="single" w:sz="4" w:space="0" w:color="auto"/>
              <w:right w:val="single" w:sz="4" w:space="0" w:color="auto"/>
            </w:tcBorders>
          </w:tcPr>
          <w:p w14:paraId="40E54F29" w14:textId="77777777" w:rsidR="00CC1872" w:rsidRPr="00CC1872" w:rsidRDefault="00CC1872" w:rsidP="00CC1872">
            <w:pPr>
              <w:widowControl w:val="0"/>
              <w:suppressAutoHyphens/>
              <w:spacing w:after="0" w:line="240" w:lineRule="auto"/>
              <w:jc w:val="center"/>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primer</w:t>
            </w:r>
          </w:p>
        </w:tc>
      </w:tr>
    </w:tbl>
    <w:p w14:paraId="72387571" w14:textId="77777777" w:rsidR="00CC1872" w:rsidRPr="00CC1872" w:rsidRDefault="00CC1872" w:rsidP="00CC1872">
      <w:pPr>
        <w:widowControl w:val="0"/>
        <w:suppressAutoHyphens/>
        <w:spacing w:after="0" w:line="240" w:lineRule="auto"/>
        <w:jc w:val="both"/>
        <w:rPr>
          <w:rFonts w:ascii="Calibri" w:eastAsia="Times New Roman" w:hAnsi="Calibri" w:cs="Calibri"/>
          <w:sz w:val="12"/>
          <w:szCs w:val="12"/>
          <w:lang w:eastAsia="sl-SI"/>
        </w:rPr>
      </w:pPr>
      <w:r w:rsidRPr="00CC1872">
        <w:rPr>
          <w:rFonts w:ascii="Calibri" w:eastAsia="Times New Roman" w:hAnsi="Calibri" w:cs="Calibri"/>
          <w:lang w:eastAsia="sl-SI"/>
        </w:rPr>
        <w:t xml:space="preserve"> </w:t>
      </w:r>
    </w:p>
    <w:tbl>
      <w:tblPr>
        <w:tblW w:w="9493" w:type="dxa"/>
        <w:tblInd w:w="75" w:type="dxa"/>
        <w:tblCellMar>
          <w:left w:w="70" w:type="dxa"/>
          <w:right w:w="70" w:type="dxa"/>
        </w:tblCellMar>
        <w:tblLook w:val="04A0" w:firstRow="1" w:lastRow="0" w:firstColumn="1" w:lastColumn="0" w:noHBand="0" w:noVBand="1"/>
      </w:tblPr>
      <w:tblGrid>
        <w:gridCol w:w="576"/>
        <w:gridCol w:w="1544"/>
        <w:gridCol w:w="1164"/>
        <w:gridCol w:w="838"/>
        <w:gridCol w:w="936"/>
        <w:gridCol w:w="1156"/>
        <w:gridCol w:w="1150"/>
        <w:gridCol w:w="1150"/>
        <w:gridCol w:w="979"/>
      </w:tblGrid>
      <w:tr w:rsidR="00CC1872" w:rsidRPr="00CC1872" w14:paraId="31A33225" w14:textId="77777777" w:rsidTr="00CC1872">
        <w:trPr>
          <w:trHeight w:val="90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AFE6456"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Št. enot mere</w:t>
            </w:r>
          </w:p>
        </w:tc>
        <w:tc>
          <w:tcPr>
            <w:tcW w:w="1560" w:type="dxa"/>
            <w:tcBorders>
              <w:top w:val="single" w:sz="4" w:space="0" w:color="auto"/>
              <w:left w:val="nil"/>
              <w:bottom w:val="single" w:sz="4" w:space="0" w:color="auto"/>
              <w:right w:val="single" w:sz="4" w:space="0" w:color="auto"/>
            </w:tcBorders>
            <w:shd w:val="clear" w:color="auto" w:fill="auto"/>
            <w:hideMark/>
          </w:tcPr>
          <w:p w14:paraId="0C5C33DA" w14:textId="054D303E"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Oznaka količine</w:t>
            </w:r>
          </w:p>
          <w:p w14:paraId="483DE85E" w14:textId="7D407C88"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(1 - kol. je 1;</w:t>
            </w:r>
          </w:p>
          <w:p w14:paraId="0A084481"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2 – dejanska kol.)</w:t>
            </w:r>
          </w:p>
        </w:tc>
        <w:tc>
          <w:tcPr>
            <w:tcW w:w="1134" w:type="dxa"/>
            <w:tcBorders>
              <w:top w:val="single" w:sz="4" w:space="0" w:color="auto"/>
              <w:left w:val="nil"/>
              <w:bottom w:val="single" w:sz="4" w:space="0" w:color="auto"/>
              <w:right w:val="single" w:sz="4" w:space="0" w:color="auto"/>
            </w:tcBorders>
            <w:shd w:val="clear" w:color="auto" w:fill="auto"/>
            <w:hideMark/>
          </w:tcPr>
          <w:p w14:paraId="7A38C0FB"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Maksimalno dovoljeno št. storitev na obravnavo</w:t>
            </w:r>
          </w:p>
        </w:tc>
        <w:tc>
          <w:tcPr>
            <w:tcW w:w="840" w:type="dxa"/>
            <w:tcBorders>
              <w:top w:val="single" w:sz="4" w:space="0" w:color="auto"/>
              <w:left w:val="nil"/>
              <w:bottom w:val="single" w:sz="4" w:space="0" w:color="auto"/>
              <w:right w:val="single" w:sz="4" w:space="0" w:color="auto"/>
            </w:tcBorders>
            <w:shd w:val="clear" w:color="auto" w:fill="auto"/>
            <w:hideMark/>
          </w:tcPr>
          <w:p w14:paraId="6E505F42"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Oznaka cene</w:t>
            </w:r>
          </w:p>
        </w:tc>
        <w:tc>
          <w:tcPr>
            <w:tcW w:w="940" w:type="dxa"/>
            <w:tcBorders>
              <w:top w:val="single" w:sz="4" w:space="0" w:color="auto"/>
              <w:left w:val="nil"/>
              <w:bottom w:val="single" w:sz="4" w:space="0" w:color="auto"/>
              <w:right w:val="single" w:sz="4" w:space="0" w:color="auto"/>
            </w:tcBorders>
            <w:shd w:val="clear" w:color="auto" w:fill="auto"/>
            <w:hideMark/>
          </w:tcPr>
          <w:p w14:paraId="1C634D68"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Tip storitve</w:t>
            </w:r>
          </w:p>
        </w:tc>
        <w:tc>
          <w:tcPr>
            <w:tcW w:w="1160" w:type="dxa"/>
            <w:tcBorders>
              <w:top w:val="single" w:sz="4" w:space="0" w:color="auto"/>
              <w:left w:val="nil"/>
              <w:bottom w:val="single" w:sz="4" w:space="0" w:color="auto"/>
              <w:right w:val="single" w:sz="4" w:space="0" w:color="auto"/>
            </w:tcBorders>
            <w:shd w:val="clear" w:color="auto" w:fill="auto"/>
            <w:hideMark/>
          </w:tcPr>
          <w:p w14:paraId="289D4DF3"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Evidenčna storitev</w:t>
            </w:r>
          </w:p>
        </w:tc>
        <w:tc>
          <w:tcPr>
            <w:tcW w:w="1160" w:type="dxa"/>
            <w:tcBorders>
              <w:top w:val="single" w:sz="4" w:space="0" w:color="auto"/>
              <w:left w:val="nil"/>
              <w:bottom w:val="single" w:sz="4" w:space="0" w:color="auto"/>
              <w:right w:val="single" w:sz="4" w:space="0" w:color="auto"/>
            </w:tcBorders>
            <w:shd w:val="clear" w:color="auto" w:fill="auto"/>
            <w:hideMark/>
          </w:tcPr>
          <w:p w14:paraId="35C41B79"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Starost v letih od</w:t>
            </w:r>
          </w:p>
        </w:tc>
        <w:tc>
          <w:tcPr>
            <w:tcW w:w="1160" w:type="dxa"/>
            <w:tcBorders>
              <w:top w:val="single" w:sz="4" w:space="0" w:color="auto"/>
              <w:left w:val="nil"/>
              <w:bottom w:val="single" w:sz="4" w:space="0" w:color="auto"/>
              <w:right w:val="single" w:sz="4" w:space="0" w:color="auto"/>
            </w:tcBorders>
            <w:shd w:val="clear" w:color="auto" w:fill="auto"/>
            <w:hideMark/>
          </w:tcPr>
          <w:p w14:paraId="3F5ED3A3"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Starost v letih do</w:t>
            </w:r>
          </w:p>
        </w:tc>
        <w:tc>
          <w:tcPr>
            <w:tcW w:w="977" w:type="dxa"/>
            <w:tcBorders>
              <w:top w:val="single" w:sz="4" w:space="0" w:color="auto"/>
              <w:left w:val="nil"/>
              <w:bottom w:val="single" w:sz="4" w:space="0" w:color="auto"/>
              <w:right w:val="single" w:sz="4" w:space="0" w:color="auto"/>
            </w:tcBorders>
            <w:shd w:val="clear" w:color="auto" w:fill="auto"/>
            <w:hideMark/>
          </w:tcPr>
          <w:p w14:paraId="33E9F686"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Nivo planiranja</w:t>
            </w:r>
          </w:p>
        </w:tc>
      </w:tr>
      <w:tr w:rsidR="00CC1872" w:rsidRPr="00CC1872" w14:paraId="58E9DA6D" w14:textId="77777777" w:rsidTr="00BC00E2">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14:paraId="5CC78982"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sz w:val="20"/>
                <w:szCs w:val="20"/>
                <w:lang w:eastAsia="sl-SI"/>
              </w:rPr>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6DF338C9"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sz w:val="20"/>
                <w:szCs w:val="20"/>
                <w:lang w:eastAsia="sl-SI"/>
              </w:rPr>
              <w:t>1</w:t>
            </w:r>
          </w:p>
        </w:tc>
        <w:tc>
          <w:tcPr>
            <w:tcW w:w="1134" w:type="dxa"/>
            <w:tcBorders>
              <w:top w:val="single" w:sz="4" w:space="0" w:color="auto"/>
              <w:left w:val="nil"/>
              <w:bottom w:val="single" w:sz="4" w:space="0" w:color="auto"/>
              <w:right w:val="single" w:sz="4" w:space="0" w:color="auto"/>
            </w:tcBorders>
            <w:shd w:val="clear" w:color="auto" w:fill="auto"/>
            <w:vAlign w:val="bottom"/>
          </w:tcPr>
          <w:p w14:paraId="26D65AD3"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sz w:val="20"/>
                <w:szCs w:val="20"/>
                <w:lang w:eastAsia="sl-SI"/>
              </w:rPr>
              <w:t>1</w:t>
            </w:r>
          </w:p>
        </w:tc>
        <w:tc>
          <w:tcPr>
            <w:tcW w:w="840" w:type="dxa"/>
            <w:tcBorders>
              <w:top w:val="single" w:sz="4" w:space="0" w:color="auto"/>
              <w:left w:val="nil"/>
              <w:bottom w:val="single" w:sz="4" w:space="0" w:color="auto"/>
              <w:right w:val="single" w:sz="4" w:space="0" w:color="auto"/>
            </w:tcBorders>
            <w:shd w:val="clear" w:color="auto" w:fill="auto"/>
            <w:vAlign w:val="bottom"/>
          </w:tcPr>
          <w:p w14:paraId="08672866" w14:textId="2DF66E96"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sz w:val="20"/>
                <w:szCs w:val="20"/>
                <w:lang w:eastAsia="sl-SI"/>
              </w:rPr>
              <w:t>3</w:t>
            </w:r>
          </w:p>
        </w:tc>
        <w:tc>
          <w:tcPr>
            <w:tcW w:w="940" w:type="dxa"/>
            <w:tcBorders>
              <w:top w:val="single" w:sz="4" w:space="0" w:color="auto"/>
              <w:left w:val="nil"/>
              <w:bottom w:val="single" w:sz="4" w:space="0" w:color="auto"/>
              <w:right w:val="single" w:sz="4" w:space="0" w:color="auto"/>
            </w:tcBorders>
            <w:shd w:val="clear" w:color="auto" w:fill="auto"/>
            <w:vAlign w:val="bottom"/>
          </w:tcPr>
          <w:p w14:paraId="78857910"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sz w:val="20"/>
                <w:szCs w:val="20"/>
                <w:lang w:eastAsia="sl-SI"/>
              </w:rPr>
              <w:t>5 PRI</w:t>
            </w:r>
          </w:p>
        </w:tc>
        <w:tc>
          <w:tcPr>
            <w:tcW w:w="1160" w:type="dxa"/>
            <w:tcBorders>
              <w:top w:val="single" w:sz="4" w:space="0" w:color="auto"/>
              <w:left w:val="nil"/>
              <w:bottom w:val="single" w:sz="4" w:space="0" w:color="auto"/>
              <w:right w:val="single" w:sz="4" w:space="0" w:color="auto"/>
            </w:tcBorders>
            <w:shd w:val="clear" w:color="auto" w:fill="auto"/>
            <w:vAlign w:val="bottom"/>
          </w:tcPr>
          <w:p w14:paraId="33825ADE"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sz w:val="20"/>
                <w:szCs w:val="20"/>
                <w:lang w:eastAsia="sl-SI"/>
              </w:rPr>
              <w:t>Ne</w:t>
            </w:r>
          </w:p>
        </w:tc>
        <w:tc>
          <w:tcPr>
            <w:tcW w:w="1160" w:type="dxa"/>
            <w:tcBorders>
              <w:top w:val="single" w:sz="4" w:space="0" w:color="auto"/>
              <w:left w:val="nil"/>
              <w:bottom w:val="single" w:sz="4" w:space="0" w:color="auto"/>
              <w:right w:val="single" w:sz="4" w:space="0" w:color="auto"/>
            </w:tcBorders>
            <w:shd w:val="clear" w:color="auto" w:fill="auto"/>
            <w:vAlign w:val="bottom"/>
          </w:tcPr>
          <w:p w14:paraId="2AE4BA76" w14:textId="61FD29A9" w:rsidR="00CC1872" w:rsidRPr="00CC1872" w:rsidRDefault="00CC1872" w:rsidP="00CC1872">
            <w:pPr>
              <w:spacing w:after="0" w:line="240" w:lineRule="auto"/>
              <w:jc w:val="center"/>
              <w:rPr>
                <w:rFonts w:ascii="Calibri" w:eastAsia="Times New Roman" w:hAnsi="Calibri" w:cs="Calibri"/>
                <w:b/>
                <w:bCs/>
                <w:sz w:val="20"/>
                <w:szCs w:val="20"/>
                <w:lang w:eastAsia="sl-SI"/>
              </w:rPr>
            </w:pPr>
          </w:p>
        </w:tc>
        <w:tc>
          <w:tcPr>
            <w:tcW w:w="1160" w:type="dxa"/>
            <w:tcBorders>
              <w:top w:val="single" w:sz="4" w:space="0" w:color="auto"/>
              <w:left w:val="nil"/>
              <w:bottom w:val="single" w:sz="4" w:space="0" w:color="auto"/>
              <w:right w:val="single" w:sz="4" w:space="0" w:color="auto"/>
            </w:tcBorders>
            <w:shd w:val="clear" w:color="auto" w:fill="auto"/>
            <w:vAlign w:val="bottom"/>
          </w:tcPr>
          <w:p w14:paraId="23D2031B"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p>
        </w:tc>
        <w:tc>
          <w:tcPr>
            <w:tcW w:w="977" w:type="dxa"/>
            <w:tcBorders>
              <w:top w:val="single" w:sz="4" w:space="0" w:color="auto"/>
              <w:left w:val="nil"/>
              <w:bottom w:val="single" w:sz="4" w:space="0" w:color="auto"/>
              <w:right w:val="single" w:sz="4" w:space="0" w:color="auto"/>
            </w:tcBorders>
            <w:shd w:val="clear" w:color="auto" w:fill="auto"/>
            <w:vAlign w:val="bottom"/>
          </w:tcPr>
          <w:p w14:paraId="4ACDEC2A"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sz w:val="20"/>
                <w:szCs w:val="20"/>
                <w:lang w:eastAsia="sl-SI"/>
              </w:rPr>
              <w:t>E0809</w:t>
            </w:r>
          </w:p>
        </w:tc>
      </w:tr>
    </w:tbl>
    <w:p w14:paraId="1E6D7944" w14:textId="77777777" w:rsidR="00CC1872" w:rsidRPr="00CC1872" w:rsidRDefault="00CC1872" w:rsidP="00CC1872">
      <w:pPr>
        <w:widowControl w:val="0"/>
        <w:suppressAutoHyphens/>
        <w:spacing w:after="0" w:line="240" w:lineRule="auto"/>
        <w:jc w:val="both"/>
        <w:rPr>
          <w:rFonts w:ascii="Calibri" w:eastAsia="Times New Roman" w:hAnsi="Calibri" w:cs="Calibri"/>
          <w:lang w:eastAsia="sl-SI"/>
        </w:rPr>
      </w:pPr>
    </w:p>
    <w:p w14:paraId="68D1EE3B" w14:textId="77777777" w:rsidR="00CC1872" w:rsidRPr="00CC1872" w:rsidRDefault="00CC1872" w:rsidP="00CC1872">
      <w:pPr>
        <w:numPr>
          <w:ilvl w:val="0"/>
          <w:numId w:val="6"/>
        </w:numPr>
        <w:spacing w:before="60" w:after="120" w:line="240" w:lineRule="auto"/>
        <w:ind w:left="357" w:hanging="357"/>
        <w:jc w:val="both"/>
        <w:rPr>
          <w:rFonts w:ascii="Calibri" w:eastAsia="Times New Roman" w:hAnsi="Calibri" w:cs="Calibri"/>
          <w:lang w:eastAsia="sl-SI"/>
        </w:rPr>
      </w:pPr>
      <w:r w:rsidRPr="00CC1872">
        <w:rPr>
          <w:rFonts w:ascii="Calibri" w:eastAsia="Times New Roman" w:hAnsi="Calibri" w:cs="Calibri"/>
          <w:lang w:eastAsia="sl-SI"/>
        </w:rPr>
        <w:t>Z novo storitvijo dopolnita povezovalna šifranta K1 »Vrste zdravstvene dejavnosti in storitve za obračun« in K2 »VZD s storitvami glede na vrsto dokumenta po strukturi«:</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075"/>
        <w:gridCol w:w="2409"/>
      </w:tblGrid>
      <w:tr w:rsidR="00CC1872" w:rsidRPr="00CC1872" w14:paraId="46A33D4D" w14:textId="77777777" w:rsidTr="00CC1872">
        <w:trPr>
          <w:trHeight w:val="335"/>
        </w:trPr>
        <w:tc>
          <w:tcPr>
            <w:tcW w:w="992" w:type="dxa"/>
            <w:shd w:val="clear" w:color="auto" w:fill="auto"/>
            <w:vAlign w:val="bottom"/>
          </w:tcPr>
          <w:p w14:paraId="58AD470B" w14:textId="77777777" w:rsidR="00CC1872" w:rsidRPr="00CC1872" w:rsidRDefault="00CC1872" w:rsidP="00CC1872">
            <w:pPr>
              <w:spacing w:after="0" w:line="240" w:lineRule="auto"/>
              <w:rPr>
                <w:rFonts w:ascii="Calibri" w:eastAsia="Times New Roman" w:hAnsi="Calibri" w:cs="Calibri"/>
                <w:sz w:val="20"/>
                <w:szCs w:val="20"/>
                <w:lang w:eastAsia="sl-SI"/>
              </w:rPr>
            </w:pPr>
          </w:p>
        </w:tc>
        <w:tc>
          <w:tcPr>
            <w:tcW w:w="6209" w:type="dxa"/>
            <w:gridSpan w:val="3"/>
            <w:shd w:val="clear" w:color="auto" w:fill="auto"/>
            <w:vAlign w:val="bottom"/>
          </w:tcPr>
          <w:p w14:paraId="0A8B4345" w14:textId="77777777" w:rsidR="00CC1872" w:rsidRPr="00CC1872" w:rsidRDefault="00CC1872" w:rsidP="00CC1872">
            <w:pPr>
              <w:spacing w:after="0" w:line="240" w:lineRule="auto"/>
              <w:rPr>
                <w:rFonts w:ascii="Calibri" w:eastAsia="Times New Roman" w:hAnsi="Calibri" w:cs="Calibri"/>
                <w:sz w:val="20"/>
                <w:szCs w:val="20"/>
                <w:lang w:eastAsia="sl-SI"/>
              </w:rPr>
            </w:pPr>
          </w:p>
        </w:tc>
        <w:tc>
          <w:tcPr>
            <w:tcW w:w="2409" w:type="dxa"/>
            <w:vAlign w:val="center"/>
          </w:tcPr>
          <w:p w14:paraId="1BA0727A" w14:textId="0F43FA44" w:rsidR="00CC1872" w:rsidRPr="00CC1872" w:rsidRDefault="00CC1872" w:rsidP="00CC1872">
            <w:pPr>
              <w:spacing w:after="0" w:line="240" w:lineRule="auto"/>
              <w:jc w:val="center"/>
              <w:rPr>
                <w:rFonts w:ascii="Calibri" w:eastAsia="Times New Roman" w:hAnsi="Calibri" w:cs="Calibri"/>
                <w:b/>
                <w:bCs/>
                <w:i/>
                <w:sz w:val="20"/>
                <w:szCs w:val="20"/>
                <w:lang w:eastAsia="sl-SI"/>
              </w:rPr>
            </w:pPr>
            <w:r w:rsidRPr="00CC1872">
              <w:rPr>
                <w:rFonts w:ascii="Calibri" w:eastAsia="Times New Roman" w:hAnsi="Calibri" w:cs="Calibri"/>
                <w:b/>
                <w:bCs/>
                <w:i/>
                <w:sz w:val="20"/>
                <w:szCs w:val="20"/>
                <w:lang w:eastAsia="sl-SI"/>
              </w:rPr>
              <w:t>VD</w:t>
            </w:r>
            <w:r w:rsidRPr="00CC1872">
              <w:rPr>
                <w:rFonts w:ascii="Arial" w:eastAsia="Times New Roman" w:hAnsi="Arial" w:cs="Arial"/>
                <w:b/>
                <w:bCs/>
                <w:sz w:val="20"/>
                <w:szCs w:val="20"/>
                <w:lang w:eastAsia="sl-SI"/>
              </w:rPr>
              <w:t xml:space="preserve"> </w:t>
            </w:r>
            <w:r w:rsidRPr="00CC1872">
              <w:rPr>
                <w:rFonts w:ascii="Calibri" w:eastAsia="Times New Roman" w:hAnsi="Calibri" w:cs="Calibri"/>
                <w:b/>
                <w:bCs/>
                <w:i/>
                <w:sz w:val="20"/>
                <w:szCs w:val="20"/>
                <w:lang w:eastAsia="sl-SI"/>
              </w:rPr>
              <w:t xml:space="preserve">4-12  in </w:t>
            </w:r>
            <w:r w:rsidR="00642266">
              <w:rPr>
                <w:rFonts w:ascii="Calibri" w:eastAsia="Times New Roman" w:hAnsi="Calibri" w:cs="Calibri"/>
                <w:b/>
                <w:bCs/>
                <w:i/>
                <w:sz w:val="20"/>
                <w:szCs w:val="20"/>
                <w:lang w:eastAsia="sl-SI"/>
              </w:rPr>
              <w:t xml:space="preserve"> </w:t>
            </w:r>
            <w:r w:rsidRPr="00CC1872">
              <w:rPr>
                <w:rFonts w:ascii="Calibri" w:eastAsia="Times New Roman" w:hAnsi="Calibri" w:cs="Calibri"/>
                <w:b/>
                <w:bCs/>
                <w:i/>
                <w:sz w:val="20"/>
                <w:szCs w:val="20"/>
                <w:lang w:eastAsia="sl-SI"/>
              </w:rPr>
              <w:t xml:space="preserve">15-16 </w:t>
            </w:r>
          </w:p>
          <w:p w14:paraId="755485F0" w14:textId="77777777" w:rsidR="00CC1872" w:rsidRPr="00CC1872" w:rsidRDefault="00CC1872" w:rsidP="00CC1872">
            <w:pPr>
              <w:spacing w:after="0" w:line="240" w:lineRule="auto"/>
              <w:jc w:val="center"/>
              <w:rPr>
                <w:rFonts w:ascii="Calibri" w:eastAsia="Times New Roman" w:hAnsi="Calibri" w:cs="Calibri"/>
                <w:b/>
                <w:bCs/>
                <w:i/>
                <w:sz w:val="20"/>
                <w:szCs w:val="20"/>
                <w:lang w:eastAsia="sl-SI"/>
              </w:rPr>
            </w:pPr>
            <w:r w:rsidRPr="00CC1872">
              <w:rPr>
                <w:rFonts w:ascii="Calibri" w:eastAsia="Times New Roman" w:hAnsi="Calibri" w:cs="Calibri"/>
                <w:b/>
                <w:bCs/>
                <w:i/>
                <w:sz w:val="20"/>
                <w:szCs w:val="20"/>
                <w:lang w:eastAsia="sl-SI"/>
              </w:rPr>
              <w:t xml:space="preserve"> SBD obravnava</w:t>
            </w:r>
          </w:p>
        </w:tc>
      </w:tr>
      <w:tr w:rsidR="00CC1872" w:rsidRPr="00CC1872" w14:paraId="4A9831AC" w14:textId="77777777" w:rsidTr="00CC1872">
        <w:trPr>
          <w:trHeight w:val="223"/>
        </w:trPr>
        <w:tc>
          <w:tcPr>
            <w:tcW w:w="992" w:type="dxa"/>
            <w:shd w:val="clear" w:color="auto" w:fill="auto"/>
            <w:vAlign w:val="bottom"/>
          </w:tcPr>
          <w:p w14:paraId="7F738936"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Q86.100</w:t>
            </w:r>
          </w:p>
        </w:tc>
        <w:tc>
          <w:tcPr>
            <w:tcW w:w="6209" w:type="dxa"/>
            <w:gridSpan w:val="3"/>
            <w:shd w:val="clear" w:color="auto" w:fill="auto"/>
            <w:vAlign w:val="bottom"/>
          </w:tcPr>
          <w:p w14:paraId="0E63DF72"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Bolnišnična zdravstvena dejavnost</w:t>
            </w:r>
          </w:p>
        </w:tc>
        <w:tc>
          <w:tcPr>
            <w:tcW w:w="2409" w:type="dxa"/>
          </w:tcPr>
          <w:p w14:paraId="287FD196" w14:textId="77777777" w:rsidR="00CC1872" w:rsidRPr="00CC1872" w:rsidRDefault="00CC1872" w:rsidP="00CC1872">
            <w:pPr>
              <w:spacing w:after="0" w:line="240" w:lineRule="auto"/>
              <w:rPr>
                <w:rFonts w:ascii="Calibri" w:eastAsia="Times New Roman" w:hAnsi="Calibri" w:cs="Calibri"/>
                <w:sz w:val="20"/>
                <w:szCs w:val="20"/>
                <w:lang w:eastAsia="sl-SI"/>
              </w:rPr>
            </w:pPr>
          </w:p>
        </w:tc>
      </w:tr>
      <w:tr w:rsidR="00CC1872" w:rsidRPr="00CC1872" w14:paraId="1D943D41" w14:textId="77777777" w:rsidTr="00CC1872">
        <w:tc>
          <w:tcPr>
            <w:tcW w:w="992" w:type="dxa"/>
            <w:shd w:val="clear" w:color="auto" w:fill="auto"/>
            <w:vAlign w:val="bottom"/>
          </w:tcPr>
          <w:p w14:paraId="4BB66694"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 </w:t>
            </w:r>
          </w:p>
        </w:tc>
        <w:tc>
          <w:tcPr>
            <w:tcW w:w="567" w:type="dxa"/>
            <w:shd w:val="clear" w:color="auto" w:fill="auto"/>
          </w:tcPr>
          <w:p w14:paraId="2F8A2677"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111</w:t>
            </w:r>
          </w:p>
        </w:tc>
        <w:tc>
          <w:tcPr>
            <w:tcW w:w="5642" w:type="dxa"/>
            <w:gridSpan w:val="2"/>
            <w:shd w:val="clear" w:color="auto" w:fill="auto"/>
          </w:tcPr>
          <w:p w14:paraId="61F26FE1"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Kardiologija in vaskularna medicina v bolnišnični dejavnosti</w:t>
            </w:r>
          </w:p>
        </w:tc>
        <w:tc>
          <w:tcPr>
            <w:tcW w:w="2409" w:type="dxa"/>
          </w:tcPr>
          <w:p w14:paraId="2CBB03F9" w14:textId="77777777" w:rsidR="00CC1872" w:rsidRPr="00CC1872" w:rsidRDefault="00CC1872" w:rsidP="00CC1872">
            <w:pPr>
              <w:spacing w:after="0" w:line="240" w:lineRule="auto"/>
              <w:rPr>
                <w:rFonts w:ascii="Calibri" w:eastAsia="Times New Roman" w:hAnsi="Calibri" w:cs="Calibri"/>
                <w:sz w:val="20"/>
                <w:szCs w:val="20"/>
                <w:lang w:eastAsia="sl-SI"/>
              </w:rPr>
            </w:pPr>
          </w:p>
        </w:tc>
      </w:tr>
      <w:tr w:rsidR="00CC1872" w:rsidRPr="00CC1872" w14:paraId="6706540D" w14:textId="77777777" w:rsidTr="00CC1872">
        <w:tc>
          <w:tcPr>
            <w:tcW w:w="992" w:type="dxa"/>
            <w:shd w:val="clear" w:color="auto" w:fill="auto"/>
            <w:vAlign w:val="bottom"/>
          </w:tcPr>
          <w:p w14:paraId="5AFE9943" w14:textId="77777777" w:rsidR="00CC1872" w:rsidRPr="00CC1872" w:rsidRDefault="00CC1872" w:rsidP="00CC1872">
            <w:pPr>
              <w:spacing w:after="0" w:line="240" w:lineRule="auto"/>
              <w:rPr>
                <w:rFonts w:ascii="Calibri" w:eastAsia="Times New Roman" w:hAnsi="Calibri" w:cs="Calibri"/>
                <w:sz w:val="20"/>
                <w:szCs w:val="20"/>
                <w:lang w:eastAsia="sl-SI"/>
              </w:rPr>
            </w:pPr>
          </w:p>
        </w:tc>
        <w:tc>
          <w:tcPr>
            <w:tcW w:w="567" w:type="dxa"/>
            <w:shd w:val="clear" w:color="auto" w:fill="auto"/>
            <w:vAlign w:val="bottom"/>
          </w:tcPr>
          <w:p w14:paraId="744A9772" w14:textId="77777777" w:rsidR="00CC1872" w:rsidRPr="00CC1872" w:rsidRDefault="00CC1872" w:rsidP="00CC1872">
            <w:pPr>
              <w:spacing w:after="0" w:line="240" w:lineRule="auto"/>
              <w:rPr>
                <w:rFonts w:ascii="Calibri" w:eastAsia="Times New Roman" w:hAnsi="Calibri" w:cs="Calibri"/>
                <w:sz w:val="20"/>
                <w:szCs w:val="20"/>
                <w:lang w:eastAsia="sl-SI"/>
              </w:rPr>
            </w:pPr>
          </w:p>
        </w:tc>
        <w:tc>
          <w:tcPr>
            <w:tcW w:w="567" w:type="dxa"/>
            <w:shd w:val="clear" w:color="auto" w:fill="auto"/>
          </w:tcPr>
          <w:p w14:paraId="6CA0F722"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301</w:t>
            </w:r>
          </w:p>
        </w:tc>
        <w:tc>
          <w:tcPr>
            <w:tcW w:w="5075" w:type="dxa"/>
            <w:shd w:val="clear" w:color="auto" w:fill="auto"/>
          </w:tcPr>
          <w:p w14:paraId="7635C3F7"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Akutna bolnišnična obravnava - SPP</w:t>
            </w:r>
          </w:p>
        </w:tc>
        <w:tc>
          <w:tcPr>
            <w:tcW w:w="2409" w:type="dxa"/>
            <w:vAlign w:val="bottom"/>
          </w:tcPr>
          <w:p w14:paraId="07ABDB3C" w14:textId="77777777" w:rsidR="00CC1872" w:rsidRPr="00CC1872" w:rsidRDefault="00CC1872" w:rsidP="00CC1872">
            <w:pPr>
              <w:spacing w:after="0" w:line="240" w:lineRule="auto"/>
              <w:jc w:val="center"/>
              <w:rPr>
                <w:rFonts w:ascii="Calibri" w:eastAsia="Times New Roman" w:hAnsi="Calibri" w:cs="Calibri"/>
                <w:b/>
                <w:bCs/>
                <w:strike/>
                <w:sz w:val="20"/>
                <w:szCs w:val="20"/>
                <w:lang w:eastAsia="sl-SI"/>
              </w:rPr>
            </w:pPr>
            <w:r w:rsidRPr="00CC1872">
              <w:rPr>
                <w:rFonts w:ascii="Calibri" w:eastAsia="Times New Roman" w:hAnsi="Calibri" w:cs="Calibri"/>
                <w:b/>
                <w:bCs/>
                <w:sz w:val="20"/>
                <w:szCs w:val="20"/>
                <w:lang w:eastAsia="sl-SI"/>
              </w:rPr>
              <w:t>E0809</w:t>
            </w:r>
          </w:p>
        </w:tc>
      </w:tr>
      <w:tr w:rsidR="00CC1872" w:rsidRPr="00CC1872" w14:paraId="62A84700" w14:textId="77777777" w:rsidTr="00CC1872">
        <w:tc>
          <w:tcPr>
            <w:tcW w:w="992" w:type="dxa"/>
            <w:shd w:val="clear" w:color="auto" w:fill="auto"/>
            <w:vAlign w:val="bottom"/>
          </w:tcPr>
          <w:p w14:paraId="78D36CF5" w14:textId="77777777" w:rsidR="00CC1872" w:rsidRPr="00CC1872" w:rsidRDefault="00CC1872" w:rsidP="00CC1872">
            <w:pPr>
              <w:spacing w:after="0" w:line="240" w:lineRule="auto"/>
              <w:rPr>
                <w:rFonts w:ascii="Calibri" w:eastAsia="Times New Roman" w:hAnsi="Calibri" w:cs="Calibri"/>
                <w:sz w:val="20"/>
                <w:szCs w:val="20"/>
                <w:lang w:eastAsia="sl-SI"/>
              </w:rPr>
            </w:pPr>
          </w:p>
        </w:tc>
        <w:tc>
          <w:tcPr>
            <w:tcW w:w="567" w:type="dxa"/>
            <w:shd w:val="clear" w:color="auto" w:fill="auto"/>
          </w:tcPr>
          <w:p w14:paraId="6207E4F8"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112</w:t>
            </w:r>
          </w:p>
        </w:tc>
        <w:tc>
          <w:tcPr>
            <w:tcW w:w="5642" w:type="dxa"/>
            <w:gridSpan w:val="2"/>
            <w:shd w:val="clear" w:color="auto" w:fill="auto"/>
          </w:tcPr>
          <w:p w14:paraId="63E7E292"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Kardiovaskularna kirurgija v bolnišnični dejavnosti</w:t>
            </w:r>
          </w:p>
        </w:tc>
        <w:tc>
          <w:tcPr>
            <w:tcW w:w="2409" w:type="dxa"/>
            <w:vAlign w:val="bottom"/>
          </w:tcPr>
          <w:p w14:paraId="51EBEB22"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p>
        </w:tc>
      </w:tr>
      <w:tr w:rsidR="00CC1872" w:rsidRPr="00CC1872" w14:paraId="6E687986" w14:textId="77777777" w:rsidTr="00CC1872">
        <w:tc>
          <w:tcPr>
            <w:tcW w:w="992" w:type="dxa"/>
            <w:shd w:val="clear" w:color="auto" w:fill="auto"/>
            <w:vAlign w:val="bottom"/>
          </w:tcPr>
          <w:p w14:paraId="6CB8A80F" w14:textId="77777777" w:rsidR="00CC1872" w:rsidRPr="00CC1872" w:rsidRDefault="00CC1872" w:rsidP="00CC1872">
            <w:pPr>
              <w:spacing w:after="0" w:line="240" w:lineRule="auto"/>
              <w:rPr>
                <w:rFonts w:ascii="Calibri" w:eastAsia="Times New Roman" w:hAnsi="Calibri" w:cs="Calibri"/>
                <w:sz w:val="20"/>
                <w:szCs w:val="20"/>
                <w:lang w:eastAsia="sl-SI"/>
              </w:rPr>
            </w:pPr>
          </w:p>
        </w:tc>
        <w:tc>
          <w:tcPr>
            <w:tcW w:w="567" w:type="dxa"/>
            <w:shd w:val="clear" w:color="auto" w:fill="auto"/>
            <w:vAlign w:val="bottom"/>
          </w:tcPr>
          <w:p w14:paraId="03143838" w14:textId="77777777" w:rsidR="00CC1872" w:rsidRPr="00CC1872" w:rsidRDefault="00CC1872" w:rsidP="00CC1872">
            <w:pPr>
              <w:spacing w:after="0" w:line="240" w:lineRule="auto"/>
              <w:rPr>
                <w:rFonts w:ascii="Calibri" w:eastAsia="Times New Roman" w:hAnsi="Calibri" w:cs="Calibri"/>
                <w:sz w:val="20"/>
                <w:szCs w:val="20"/>
                <w:lang w:eastAsia="sl-SI"/>
              </w:rPr>
            </w:pPr>
          </w:p>
        </w:tc>
        <w:tc>
          <w:tcPr>
            <w:tcW w:w="567" w:type="dxa"/>
            <w:shd w:val="clear" w:color="auto" w:fill="auto"/>
          </w:tcPr>
          <w:p w14:paraId="39BD7E0E"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301</w:t>
            </w:r>
          </w:p>
        </w:tc>
        <w:tc>
          <w:tcPr>
            <w:tcW w:w="5075" w:type="dxa"/>
            <w:shd w:val="clear" w:color="auto" w:fill="auto"/>
          </w:tcPr>
          <w:p w14:paraId="3599C464" w14:textId="77777777" w:rsidR="00CC1872" w:rsidRPr="00CC1872" w:rsidRDefault="00CC1872" w:rsidP="00CC1872">
            <w:pPr>
              <w:spacing w:after="0" w:line="240" w:lineRule="auto"/>
              <w:rPr>
                <w:rFonts w:ascii="Calibri" w:eastAsia="Times New Roman" w:hAnsi="Calibri" w:cs="Calibri"/>
                <w:sz w:val="20"/>
                <w:szCs w:val="20"/>
                <w:lang w:eastAsia="sl-SI"/>
              </w:rPr>
            </w:pPr>
            <w:r w:rsidRPr="00CC1872">
              <w:rPr>
                <w:rFonts w:ascii="Calibri" w:eastAsia="Times New Roman" w:hAnsi="Calibri" w:cs="Calibri"/>
                <w:sz w:val="20"/>
                <w:szCs w:val="20"/>
                <w:lang w:eastAsia="sl-SI"/>
              </w:rPr>
              <w:t>Akutna bolnišnična obravnava - SPP</w:t>
            </w:r>
          </w:p>
        </w:tc>
        <w:tc>
          <w:tcPr>
            <w:tcW w:w="2409" w:type="dxa"/>
            <w:vAlign w:val="bottom"/>
          </w:tcPr>
          <w:p w14:paraId="671010FC" w14:textId="77777777" w:rsidR="00CC1872" w:rsidRPr="00CC1872" w:rsidRDefault="00CC1872" w:rsidP="00CC1872">
            <w:pPr>
              <w:spacing w:after="0" w:line="240" w:lineRule="auto"/>
              <w:jc w:val="center"/>
              <w:rPr>
                <w:rFonts w:ascii="Calibri" w:eastAsia="Times New Roman" w:hAnsi="Calibri" w:cs="Calibri"/>
                <w:b/>
                <w:bCs/>
                <w:sz w:val="20"/>
                <w:szCs w:val="20"/>
                <w:lang w:eastAsia="sl-SI"/>
              </w:rPr>
            </w:pPr>
            <w:r w:rsidRPr="00CC1872">
              <w:rPr>
                <w:rFonts w:ascii="Calibri" w:eastAsia="Times New Roman" w:hAnsi="Calibri" w:cs="Calibri"/>
                <w:b/>
                <w:bCs/>
                <w:sz w:val="20"/>
                <w:szCs w:val="20"/>
                <w:lang w:eastAsia="sl-SI"/>
              </w:rPr>
              <w:t>E0809</w:t>
            </w:r>
          </w:p>
        </w:tc>
      </w:tr>
    </w:tbl>
    <w:p w14:paraId="390AEBB0" w14:textId="77777777" w:rsidR="00CC1872" w:rsidRPr="00CC1872" w:rsidRDefault="00CC1872" w:rsidP="00CC1872">
      <w:pPr>
        <w:spacing w:before="60" w:after="240" w:line="240" w:lineRule="auto"/>
        <w:ind w:left="357"/>
        <w:contextualSpacing/>
        <w:jc w:val="both"/>
        <w:rPr>
          <w:rFonts w:ascii="Calibri" w:eastAsia="Times New Roman" w:hAnsi="Calibri" w:cs="Calibri"/>
          <w:sz w:val="20"/>
          <w:szCs w:val="20"/>
          <w:lang w:eastAsia="sl-SI"/>
        </w:rPr>
      </w:pPr>
    </w:p>
    <w:p w14:paraId="730088E4" w14:textId="23EC1361" w:rsidR="00CC1872" w:rsidRPr="00CC1872" w:rsidRDefault="00CC1872" w:rsidP="00CC1872">
      <w:pPr>
        <w:numPr>
          <w:ilvl w:val="0"/>
          <w:numId w:val="6"/>
        </w:numPr>
        <w:spacing w:before="60" w:after="120" w:line="240" w:lineRule="auto"/>
        <w:ind w:left="357" w:hanging="357"/>
        <w:jc w:val="both"/>
        <w:rPr>
          <w:rFonts w:ascii="Arial" w:eastAsia="Times New Roman" w:hAnsi="Arial" w:cs="Arial"/>
          <w:sz w:val="24"/>
          <w:szCs w:val="24"/>
          <w:lang w:eastAsia="sl-SI"/>
        </w:rPr>
      </w:pPr>
      <w:r w:rsidRPr="00CC1872">
        <w:rPr>
          <w:rFonts w:ascii="Calibri" w:eastAsia="Times New Roman" w:hAnsi="Calibri" w:cs="Calibri"/>
          <w:lang w:eastAsia="sl-SI"/>
        </w:rPr>
        <w:lastRenderedPageBreak/>
        <w:t xml:space="preserve">Dopolnita </w:t>
      </w:r>
      <w:r w:rsidRPr="00CC1872">
        <w:rPr>
          <w:rFonts w:ascii="Calibri" w:eastAsia="Times New Roman" w:hAnsi="Calibri" w:cs="Calibri"/>
          <w:color w:val="000000"/>
          <w:lang w:eastAsia="sl-SI"/>
        </w:rPr>
        <w:t xml:space="preserve">povezovalna šifranta K14.1 SBD </w:t>
      </w:r>
      <w:r w:rsidRPr="002D1FC1">
        <w:rPr>
          <w:rFonts w:ascii="Calibri" w:eastAsia="Times New Roman" w:hAnsi="Calibri" w:cs="Calibri"/>
          <w:color w:val="000000"/>
          <w:lang w:eastAsia="sl-SI"/>
        </w:rPr>
        <w:t>»</w:t>
      </w:r>
      <w:r w:rsidRPr="002D1FC1">
        <w:rPr>
          <w:rFonts w:ascii="Calibri" w:eastAsia="Times New Roman" w:hAnsi="Calibri" w:cs="Calibri"/>
          <w:lang w:eastAsia="sl-SI"/>
        </w:rPr>
        <w:t>Izključujoče in soodvisne storitve ter posamične storitve v okviru ene bolnišnične obravnave z vključenimi pravili obračunavanja</w:t>
      </w:r>
      <w:r w:rsidRPr="00F47F9F">
        <w:rPr>
          <w:rFonts w:ascii="Calibri" w:eastAsia="Times New Roman" w:hAnsi="Calibri" w:cs="Calibri"/>
          <w:lang w:eastAsia="sl-SI"/>
        </w:rPr>
        <w:t>«</w:t>
      </w:r>
      <w:r w:rsidRPr="00CC1872">
        <w:rPr>
          <w:rFonts w:ascii="Calibri" w:eastAsia="Times New Roman" w:hAnsi="Calibri" w:cs="Calibri"/>
          <w:lang w:eastAsia="sl-SI"/>
        </w:rPr>
        <w:t xml:space="preserve"> in </w:t>
      </w:r>
      <w:r w:rsidRPr="00CC1872">
        <w:rPr>
          <w:rFonts w:ascii="Calibri" w:eastAsia="Times New Roman" w:hAnsi="Calibri" w:cs="Calibri"/>
          <w:lang w:eastAsia="sl-SI"/>
        </w:rPr>
        <w:br/>
        <w:t xml:space="preserve">K14.T SBD </w:t>
      </w:r>
      <w:r w:rsidRPr="002D1FC1">
        <w:rPr>
          <w:rFonts w:ascii="Calibri" w:eastAsia="Times New Roman" w:hAnsi="Calibri" w:cs="Calibri"/>
          <w:lang w:eastAsia="sl-SI"/>
        </w:rPr>
        <w:t>»Terapevtski in diagnostični postopki (TDP) soodvisnih in posamičnih storitev</w:t>
      </w:r>
      <w:r w:rsidRPr="00F47F9F">
        <w:rPr>
          <w:rFonts w:ascii="Calibri" w:eastAsia="Times New Roman" w:hAnsi="Calibri" w:cs="Calibri"/>
          <w:lang w:eastAsia="sl-SI"/>
        </w:rPr>
        <w:t>«</w:t>
      </w:r>
      <w:r w:rsidRPr="00CC1872">
        <w:rPr>
          <w:rFonts w:ascii="Calibri" w:eastAsia="Times New Roman" w:hAnsi="Calibri" w:cs="Calibri"/>
          <w:lang w:eastAsia="sl-SI"/>
        </w:rPr>
        <w:t xml:space="preserve"> za preverjanje izvedbe obračuna skladno z navodili te okrožnice.</w:t>
      </w:r>
    </w:p>
    <w:p w14:paraId="76907761" w14:textId="1392769E" w:rsidR="00CC1872" w:rsidRPr="00CC1872" w:rsidRDefault="00CC1872" w:rsidP="00CC1872">
      <w:pPr>
        <w:numPr>
          <w:ilvl w:val="0"/>
          <w:numId w:val="6"/>
        </w:numPr>
        <w:spacing w:before="60" w:after="120" w:line="240" w:lineRule="auto"/>
        <w:ind w:left="357" w:hanging="357"/>
        <w:jc w:val="both"/>
        <w:rPr>
          <w:rFonts w:ascii="Calibri" w:eastAsia="Times New Roman" w:hAnsi="Calibri" w:cs="Calibri"/>
          <w:lang w:eastAsia="sl-SI"/>
        </w:rPr>
      </w:pPr>
      <w:r w:rsidRPr="00CC1872">
        <w:rPr>
          <w:rFonts w:ascii="Calibri" w:eastAsia="Times New Roman" w:hAnsi="Calibri" w:cs="Calibri"/>
          <w:lang w:eastAsia="sl-SI"/>
        </w:rPr>
        <w:t>Dopolni povezovalni šifrant K15 »Terapevtski in diagnostični postopki ter vrste prospektivnega programa« za program 4 »Perkutani posegi na srcu, srčnih zaklopkah in koronarnih arterijah z naslednjimi postopki:</w:t>
      </w:r>
    </w:p>
    <w:tbl>
      <w:tblPr>
        <w:tblW w:w="9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438"/>
      </w:tblGrid>
      <w:tr w:rsidR="00CC1872" w:rsidRPr="00CC1872" w14:paraId="45067396" w14:textId="77777777" w:rsidTr="002D1FC1">
        <w:trPr>
          <w:trHeight w:val="284"/>
        </w:trPr>
        <w:tc>
          <w:tcPr>
            <w:tcW w:w="1134" w:type="dxa"/>
            <w:shd w:val="clear" w:color="auto" w:fill="auto"/>
            <w:vAlign w:val="bottom"/>
            <w:hideMark/>
          </w:tcPr>
          <w:p w14:paraId="1F40BB74" w14:textId="77777777" w:rsidR="00CC1872" w:rsidRPr="002D1FC1" w:rsidRDefault="00CC1872" w:rsidP="00CC1872">
            <w:pPr>
              <w:spacing w:after="0" w:line="240" w:lineRule="auto"/>
              <w:rPr>
                <w:rFonts w:ascii="Calibri" w:eastAsia="Times New Roman" w:hAnsi="Calibri" w:cs="Arial"/>
                <w:b/>
                <w:bCs/>
                <w:lang w:eastAsia="sl-SI"/>
              </w:rPr>
            </w:pPr>
            <w:r w:rsidRPr="002D1FC1">
              <w:rPr>
                <w:rFonts w:ascii="Calibri" w:eastAsia="Times New Roman" w:hAnsi="Calibri" w:cs="Arial"/>
                <w:b/>
                <w:bCs/>
                <w:lang w:eastAsia="sl-SI"/>
              </w:rPr>
              <w:t>Šifra TDP</w:t>
            </w:r>
          </w:p>
        </w:tc>
        <w:tc>
          <w:tcPr>
            <w:tcW w:w="8438" w:type="dxa"/>
            <w:shd w:val="clear" w:color="auto" w:fill="auto"/>
            <w:vAlign w:val="bottom"/>
            <w:hideMark/>
          </w:tcPr>
          <w:p w14:paraId="11640452" w14:textId="77777777" w:rsidR="00CC1872" w:rsidRPr="002D1FC1" w:rsidRDefault="00CC1872" w:rsidP="00CC1872">
            <w:pPr>
              <w:spacing w:after="0" w:line="240" w:lineRule="auto"/>
              <w:rPr>
                <w:rFonts w:ascii="Calibri" w:eastAsia="Times New Roman" w:hAnsi="Calibri" w:cs="Arial"/>
                <w:b/>
                <w:bCs/>
                <w:lang w:eastAsia="sl-SI"/>
              </w:rPr>
            </w:pPr>
            <w:r w:rsidRPr="002D1FC1">
              <w:rPr>
                <w:rFonts w:ascii="Calibri" w:eastAsia="Times New Roman" w:hAnsi="Calibri" w:cs="Arial"/>
                <w:b/>
                <w:bCs/>
                <w:lang w:eastAsia="sl-SI"/>
              </w:rPr>
              <w:t>Opis TDP</w:t>
            </w:r>
          </w:p>
        </w:tc>
      </w:tr>
      <w:tr w:rsidR="00CC1872" w:rsidRPr="00CC1872" w14:paraId="29144837" w14:textId="77777777" w:rsidTr="002D1FC1">
        <w:trPr>
          <w:trHeight w:val="284"/>
        </w:trPr>
        <w:tc>
          <w:tcPr>
            <w:tcW w:w="1134" w:type="dxa"/>
            <w:shd w:val="clear" w:color="auto" w:fill="auto"/>
            <w:noWrap/>
            <w:hideMark/>
          </w:tcPr>
          <w:p w14:paraId="238D2B5E" w14:textId="77777777" w:rsidR="00CC1872" w:rsidRPr="002D1FC1" w:rsidRDefault="00CC1872" w:rsidP="002D1FC1">
            <w:pPr>
              <w:spacing w:after="0" w:line="240" w:lineRule="auto"/>
              <w:rPr>
                <w:rFonts w:ascii="Calibri" w:eastAsia="Times New Roman" w:hAnsi="Calibri" w:cs="Arial"/>
                <w:lang w:eastAsia="sl-SI"/>
              </w:rPr>
            </w:pPr>
            <w:r w:rsidRPr="002D1FC1">
              <w:rPr>
                <w:rFonts w:ascii="Calibri" w:eastAsia="Times New Roman" w:hAnsi="Calibri" w:cs="Arial"/>
                <w:lang w:eastAsia="sl-SI"/>
              </w:rPr>
              <w:t>3828701</w:t>
            </w:r>
          </w:p>
        </w:tc>
        <w:tc>
          <w:tcPr>
            <w:tcW w:w="8438" w:type="dxa"/>
            <w:shd w:val="clear" w:color="auto" w:fill="auto"/>
            <w:hideMark/>
          </w:tcPr>
          <w:p w14:paraId="79C581DF" w14:textId="77777777" w:rsidR="00CC1872" w:rsidRPr="002D1FC1" w:rsidRDefault="00CC1872" w:rsidP="00CC1872">
            <w:pPr>
              <w:spacing w:after="0" w:line="240" w:lineRule="auto"/>
              <w:rPr>
                <w:rFonts w:ascii="Calibri" w:eastAsia="Times New Roman" w:hAnsi="Calibri" w:cs="Arial"/>
                <w:lang w:eastAsia="sl-SI"/>
              </w:rPr>
            </w:pPr>
            <w:r w:rsidRPr="002D1FC1">
              <w:rPr>
                <w:rFonts w:ascii="Calibri" w:eastAsia="Times New Roman" w:hAnsi="Calibri" w:cs="Arial"/>
                <w:lang w:eastAsia="sl-SI"/>
              </w:rPr>
              <w:t>Katetrska ablacija aritmogene zanke ali žarišča, ki ni uvrščena drugje</w:t>
            </w:r>
          </w:p>
        </w:tc>
      </w:tr>
      <w:tr w:rsidR="00CC1872" w:rsidRPr="00CC1872" w14:paraId="03990692" w14:textId="77777777" w:rsidTr="002D1FC1">
        <w:trPr>
          <w:trHeight w:val="284"/>
        </w:trPr>
        <w:tc>
          <w:tcPr>
            <w:tcW w:w="1134" w:type="dxa"/>
            <w:shd w:val="clear" w:color="auto" w:fill="auto"/>
            <w:noWrap/>
            <w:hideMark/>
          </w:tcPr>
          <w:p w14:paraId="0A2337BB" w14:textId="77777777" w:rsidR="00CC1872" w:rsidRPr="002D1FC1" w:rsidRDefault="00CC1872" w:rsidP="002D1FC1">
            <w:pPr>
              <w:spacing w:after="0" w:line="240" w:lineRule="auto"/>
              <w:rPr>
                <w:rFonts w:ascii="Calibri" w:eastAsia="Times New Roman" w:hAnsi="Calibri" w:cs="Arial"/>
                <w:lang w:eastAsia="sl-SI"/>
              </w:rPr>
            </w:pPr>
            <w:r w:rsidRPr="002D1FC1">
              <w:rPr>
                <w:rFonts w:ascii="Calibri" w:eastAsia="Times New Roman" w:hAnsi="Calibri" w:cs="Arial"/>
                <w:lang w:eastAsia="sl-SI"/>
              </w:rPr>
              <w:t>3828702</w:t>
            </w:r>
          </w:p>
        </w:tc>
        <w:tc>
          <w:tcPr>
            <w:tcW w:w="8438" w:type="dxa"/>
            <w:shd w:val="clear" w:color="auto" w:fill="auto"/>
            <w:hideMark/>
          </w:tcPr>
          <w:p w14:paraId="041DBAEF" w14:textId="77777777" w:rsidR="00CC1872" w:rsidRPr="002D1FC1" w:rsidRDefault="00CC1872" w:rsidP="00CC1872">
            <w:pPr>
              <w:spacing w:after="0" w:line="240" w:lineRule="auto"/>
              <w:rPr>
                <w:rFonts w:ascii="Calibri" w:eastAsia="Times New Roman" w:hAnsi="Calibri" w:cs="Arial"/>
                <w:lang w:eastAsia="sl-SI"/>
              </w:rPr>
            </w:pPr>
            <w:r w:rsidRPr="002D1FC1">
              <w:rPr>
                <w:rFonts w:ascii="Calibri" w:eastAsia="Times New Roman" w:hAnsi="Calibri" w:cs="Arial"/>
                <w:lang w:eastAsia="sl-SI"/>
              </w:rPr>
              <w:t>Katetrska ablacija aritmogene zanke ali žarišča, ki zajema levo preddvorno votlino</w:t>
            </w:r>
          </w:p>
        </w:tc>
      </w:tr>
      <w:tr w:rsidR="00CC1872" w:rsidRPr="00CC1872" w14:paraId="4A740886" w14:textId="77777777" w:rsidTr="002D1FC1">
        <w:trPr>
          <w:trHeight w:val="284"/>
        </w:trPr>
        <w:tc>
          <w:tcPr>
            <w:tcW w:w="1134" w:type="dxa"/>
            <w:shd w:val="clear" w:color="auto" w:fill="auto"/>
            <w:noWrap/>
            <w:hideMark/>
          </w:tcPr>
          <w:p w14:paraId="209DB4CE" w14:textId="77777777" w:rsidR="00CC1872" w:rsidRPr="002D1FC1" w:rsidRDefault="00CC1872" w:rsidP="002D1FC1">
            <w:pPr>
              <w:spacing w:after="0" w:line="240" w:lineRule="auto"/>
              <w:rPr>
                <w:rFonts w:ascii="Calibri" w:eastAsia="Times New Roman" w:hAnsi="Calibri" w:cs="Arial"/>
                <w:lang w:eastAsia="sl-SI"/>
              </w:rPr>
            </w:pPr>
            <w:r w:rsidRPr="002D1FC1">
              <w:rPr>
                <w:rFonts w:ascii="Calibri" w:eastAsia="Times New Roman" w:hAnsi="Calibri" w:cs="Arial"/>
                <w:lang w:eastAsia="sl-SI"/>
              </w:rPr>
              <w:t>3829001</w:t>
            </w:r>
          </w:p>
        </w:tc>
        <w:tc>
          <w:tcPr>
            <w:tcW w:w="8438" w:type="dxa"/>
            <w:shd w:val="clear" w:color="auto" w:fill="auto"/>
            <w:hideMark/>
          </w:tcPr>
          <w:p w14:paraId="5D2E0B4A" w14:textId="77777777" w:rsidR="00CC1872" w:rsidRPr="002D1FC1" w:rsidRDefault="00CC1872" w:rsidP="00CC1872">
            <w:pPr>
              <w:spacing w:after="0" w:line="240" w:lineRule="auto"/>
              <w:rPr>
                <w:rFonts w:ascii="Calibri" w:eastAsia="Times New Roman" w:hAnsi="Calibri" w:cs="Arial"/>
                <w:lang w:eastAsia="sl-SI"/>
              </w:rPr>
            </w:pPr>
            <w:r w:rsidRPr="002D1FC1">
              <w:rPr>
                <w:rFonts w:ascii="Calibri" w:eastAsia="Times New Roman" w:hAnsi="Calibri" w:cs="Arial"/>
                <w:lang w:eastAsia="sl-SI"/>
              </w:rPr>
              <w:t>Katetrska ablacija aritmogene zanke ali žarišča, ki zajema obe preddvorni votlini</w:t>
            </w:r>
          </w:p>
        </w:tc>
      </w:tr>
      <w:tr w:rsidR="00CC1872" w:rsidRPr="00CC1872" w14:paraId="62E02554" w14:textId="77777777" w:rsidTr="002D1FC1">
        <w:trPr>
          <w:trHeight w:val="284"/>
        </w:trPr>
        <w:tc>
          <w:tcPr>
            <w:tcW w:w="1134" w:type="dxa"/>
            <w:shd w:val="clear" w:color="auto" w:fill="auto"/>
            <w:noWrap/>
            <w:hideMark/>
          </w:tcPr>
          <w:p w14:paraId="6077D312" w14:textId="77777777" w:rsidR="00CC1872" w:rsidRPr="002D1FC1" w:rsidRDefault="00CC1872" w:rsidP="002D1FC1">
            <w:pPr>
              <w:spacing w:after="0" w:line="240" w:lineRule="auto"/>
              <w:rPr>
                <w:rFonts w:ascii="Calibri" w:eastAsia="Times New Roman" w:hAnsi="Calibri" w:cs="Arial"/>
                <w:lang w:eastAsia="sl-SI"/>
              </w:rPr>
            </w:pPr>
            <w:r w:rsidRPr="002D1FC1">
              <w:rPr>
                <w:rFonts w:ascii="Calibri" w:eastAsia="Times New Roman" w:hAnsi="Calibri" w:cs="Arial"/>
                <w:lang w:eastAsia="sl-SI"/>
              </w:rPr>
              <w:t>3851800</w:t>
            </w:r>
          </w:p>
        </w:tc>
        <w:tc>
          <w:tcPr>
            <w:tcW w:w="8438" w:type="dxa"/>
            <w:shd w:val="clear" w:color="auto" w:fill="auto"/>
            <w:hideMark/>
          </w:tcPr>
          <w:p w14:paraId="6FE943EF" w14:textId="77777777" w:rsidR="00CC1872" w:rsidRPr="002D1FC1" w:rsidRDefault="00CC1872" w:rsidP="00CC1872">
            <w:pPr>
              <w:spacing w:after="0" w:line="240" w:lineRule="auto"/>
              <w:rPr>
                <w:rFonts w:ascii="Calibri" w:eastAsia="Times New Roman" w:hAnsi="Calibri" w:cs="Arial"/>
                <w:lang w:eastAsia="sl-SI"/>
              </w:rPr>
            </w:pPr>
            <w:r w:rsidRPr="002D1FC1">
              <w:rPr>
                <w:rFonts w:ascii="Calibri" w:eastAsia="Times New Roman" w:hAnsi="Calibri" w:cs="Arial"/>
                <w:lang w:eastAsia="sl-SI"/>
              </w:rPr>
              <w:t>Ablacija prekatne mišice</w:t>
            </w:r>
          </w:p>
        </w:tc>
      </w:tr>
    </w:tbl>
    <w:p w14:paraId="73B6212D" w14:textId="77777777" w:rsidR="00CC1872" w:rsidRPr="00CC1872" w:rsidRDefault="00CC1872" w:rsidP="00CC1872">
      <w:pPr>
        <w:autoSpaceDE w:val="0"/>
        <w:autoSpaceDN w:val="0"/>
        <w:adjustRightInd w:val="0"/>
        <w:spacing w:after="0" w:line="240" w:lineRule="auto"/>
        <w:jc w:val="both"/>
        <w:rPr>
          <w:rFonts w:ascii="Calibri" w:eastAsia="Times New Roman" w:hAnsi="Calibri" w:cs="Helv"/>
          <w:color w:val="000000"/>
          <w:sz w:val="8"/>
          <w:lang w:eastAsia="sl-SI"/>
        </w:rPr>
      </w:pPr>
    </w:p>
    <w:p w14:paraId="2F113196" w14:textId="77777777" w:rsidR="00F47F9F" w:rsidRDefault="00F47F9F" w:rsidP="00CC1872">
      <w:pPr>
        <w:autoSpaceDE w:val="0"/>
        <w:autoSpaceDN w:val="0"/>
        <w:adjustRightInd w:val="0"/>
        <w:spacing w:after="0" w:line="240" w:lineRule="auto"/>
        <w:jc w:val="both"/>
        <w:rPr>
          <w:rFonts w:ascii="Calibri" w:eastAsia="Calibri" w:hAnsi="Calibri" w:cs="Arial"/>
        </w:rPr>
      </w:pPr>
    </w:p>
    <w:p w14:paraId="2D239E54" w14:textId="2665EBBB" w:rsidR="00CC1872" w:rsidRPr="00CC1872" w:rsidRDefault="00CC1872" w:rsidP="00CC1872">
      <w:pPr>
        <w:autoSpaceDE w:val="0"/>
        <w:autoSpaceDN w:val="0"/>
        <w:adjustRightInd w:val="0"/>
        <w:spacing w:after="0" w:line="240" w:lineRule="auto"/>
        <w:jc w:val="both"/>
        <w:rPr>
          <w:rFonts w:ascii="Calibri" w:eastAsia="Calibri" w:hAnsi="Calibri" w:cs="Calibri"/>
          <w:sz w:val="28"/>
          <w:szCs w:val="28"/>
        </w:rPr>
      </w:pPr>
      <w:r w:rsidRPr="00CC1872">
        <w:rPr>
          <w:rFonts w:ascii="Calibri" w:eastAsia="Calibri" w:hAnsi="Calibri" w:cs="Arial"/>
        </w:rPr>
        <w:t>Obračun dodatka bo možen za obravnave, zaključene od 1. 7. 2022 dalje.</w:t>
      </w:r>
      <w:r w:rsidRPr="00CC1872">
        <w:rPr>
          <w:rFonts w:ascii="Calibri" w:eastAsia="Calibri" w:hAnsi="Calibri" w:cs="Calibri"/>
          <w:sz w:val="28"/>
          <w:szCs w:val="28"/>
        </w:rPr>
        <w:t xml:space="preserve"> </w:t>
      </w:r>
    </w:p>
    <w:p w14:paraId="4A7DD468" w14:textId="77777777" w:rsidR="00CC1872" w:rsidRPr="00CC1872" w:rsidRDefault="00CC1872" w:rsidP="00CC1872">
      <w:pPr>
        <w:autoSpaceDE w:val="0"/>
        <w:autoSpaceDN w:val="0"/>
        <w:adjustRightInd w:val="0"/>
        <w:spacing w:after="0" w:line="240" w:lineRule="auto"/>
        <w:jc w:val="both"/>
        <w:rPr>
          <w:rFonts w:ascii="Calibri" w:eastAsia="Times New Roman" w:hAnsi="Calibri" w:cs="Calibri"/>
          <w:lang w:eastAsia="sl-SI"/>
        </w:rPr>
      </w:pPr>
    </w:p>
    <w:p w14:paraId="584A7617" w14:textId="77777777" w:rsidR="00CC1872" w:rsidRPr="00CC1872" w:rsidRDefault="00CC1872" w:rsidP="00CC1872">
      <w:pPr>
        <w:autoSpaceDE w:val="0"/>
        <w:autoSpaceDN w:val="0"/>
        <w:adjustRightInd w:val="0"/>
        <w:spacing w:after="0" w:line="240" w:lineRule="auto"/>
        <w:jc w:val="both"/>
        <w:rPr>
          <w:rFonts w:ascii="Calibri" w:eastAsia="Times New Roman" w:hAnsi="Calibri" w:cs="Calibri"/>
          <w:lang w:eastAsia="sl-SI"/>
        </w:rPr>
      </w:pPr>
      <w:r w:rsidRPr="00CC1872">
        <w:rPr>
          <w:rFonts w:ascii="Calibri" w:eastAsia="Times New Roman" w:hAnsi="Calibri" w:cs="Calibri"/>
          <w:lang w:eastAsia="sl-SI"/>
        </w:rPr>
        <w:t xml:space="preserve">Kontaktna oseba za vsebinska vprašanja: </w:t>
      </w:r>
    </w:p>
    <w:p w14:paraId="3BA1482B" w14:textId="3CD549EF" w:rsidR="00CC1872" w:rsidRDefault="00CC1872" w:rsidP="00CC1872">
      <w:pPr>
        <w:widowControl w:val="0"/>
        <w:suppressAutoHyphens/>
        <w:spacing w:after="0" w:line="240" w:lineRule="auto"/>
        <w:jc w:val="both"/>
        <w:rPr>
          <w:rFonts w:ascii="Calibri" w:eastAsia="Times New Roman" w:hAnsi="Calibri" w:cs="Arial"/>
          <w:lang w:eastAsia="sl-SI"/>
        </w:rPr>
      </w:pPr>
      <w:r w:rsidRPr="00CC1872">
        <w:rPr>
          <w:rFonts w:ascii="Calibri" w:eastAsia="Times New Roman" w:hAnsi="Calibri" w:cs="Arial"/>
          <w:lang w:eastAsia="sl-SI"/>
        </w:rPr>
        <w:t>Franc Osredkar (</w:t>
      </w:r>
      <w:hyperlink r:id="rId20" w:history="1">
        <w:r w:rsidRPr="00CC1872">
          <w:rPr>
            <w:rFonts w:ascii="Calibri" w:eastAsia="Times New Roman" w:hAnsi="Calibri" w:cs="Arial"/>
            <w:noProof/>
            <w:color w:val="0000FF"/>
            <w:u w:val="single"/>
            <w:lang w:eastAsia="sl-SI"/>
          </w:rPr>
          <w:t>franc.osredkar@zzzs.si</w:t>
        </w:r>
      </w:hyperlink>
      <w:r w:rsidR="00712C41">
        <w:rPr>
          <w:rFonts w:ascii="Calibri" w:eastAsia="Times New Roman" w:hAnsi="Calibri" w:cs="Arial"/>
          <w:lang w:eastAsia="sl-SI"/>
        </w:rPr>
        <w:t xml:space="preserve">; </w:t>
      </w:r>
      <w:r w:rsidRPr="00CC1872">
        <w:rPr>
          <w:rFonts w:ascii="Calibri" w:eastAsia="Times New Roman" w:hAnsi="Calibri" w:cs="Arial"/>
          <w:lang w:eastAsia="sl-SI"/>
        </w:rPr>
        <w:t>01/30-77-383)</w:t>
      </w:r>
    </w:p>
    <w:p w14:paraId="5D8233C8" w14:textId="67097751" w:rsidR="002A3BD2" w:rsidRDefault="002A3BD2" w:rsidP="00CC1872">
      <w:pPr>
        <w:widowControl w:val="0"/>
        <w:suppressAutoHyphens/>
        <w:spacing w:after="0" w:line="240" w:lineRule="auto"/>
        <w:jc w:val="both"/>
        <w:rPr>
          <w:rFonts w:ascii="Calibri" w:eastAsia="Times New Roman" w:hAnsi="Calibri" w:cs="Arial"/>
          <w:lang w:eastAsia="sl-SI"/>
        </w:rPr>
      </w:pPr>
    </w:p>
    <w:p w14:paraId="23FA619B" w14:textId="3DCB2EDC" w:rsidR="00086C80" w:rsidRDefault="00086C80" w:rsidP="00CC1872">
      <w:pPr>
        <w:widowControl w:val="0"/>
        <w:suppressAutoHyphens/>
        <w:spacing w:after="0" w:line="240" w:lineRule="auto"/>
        <w:jc w:val="both"/>
        <w:rPr>
          <w:rFonts w:ascii="Calibri" w:eastAsia="Times New Roman" w:hAnsi="Calibri" w:cs="Arial"/>
          <w:lang w:eastAsia="sl-SI"/>
        </w:rPr>
      </w:pPr>
    </w:p>
    <w:p w14:paraId="36D172B5" w14:textId="77777777" w:rsidR="00086C80" w:rsidRPr="00CC1872" w:rsidRDefault="00086C80" w:rsidP="00CC1872">
      <w:pPr>
        <w:widowControl w:val="0"/>
        <w:suppressAutoHyphens/>
        <w:spacing w:after="0" w:line="240" w:lineRule="auto"/>
        <w:jc w:val="both"/>
        <w:rPr>
          <w:rFonts w:ascii="Calibri" w:eastAsia="Times New Roman" w:hAnsi="Calibri" w:cs="Arial"/>
          <w:lang w:eastAsia="sl-SI"/>
        </w:rPr>
      </w:pPr>
    </w:p>
    <w:p w14:paraId="201B0851" w14:textId="77777777" w:rsidR="007E615F" w:rsidRPr="00B7666C" w:rsidRDefault="007E615F" w:rsidP="007E615F">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0" w:name="_Toc106358467"/>
      <w:r w:rsidRPr="00B7666C">
        <w:rPr>
          <w:rFonts w:ascii="Calibri" w:eastAsia="Times New Roman" w:hAnsi="Calibri" w:cs="Calibri"/>
          <w:b/>
          <w:color w:val="0070C0"/>
          <w:sz w:val="28"/>
          <w:szCs w:val="28"/>
          <w:lang w:eastAsia="sl-SI"/>
        </w:rPr>
        <w:t>Dopolnitve pravil obračuna v bolnišnični dejavnosti</w:t>
      </w:r>
      <w:bookmarkEnd w:id="30"/>
    </w:p>
    <w:p w14:paraId="355A5E1B" w14:textId="481ACDBD" w:rsidR="00CC1872" w:rsidRPr="00CC1872" w:rsidRDefault="00CC1872" w:rsidP="00CC1872">
      <w:pPr>
        <w:spacing w:after="0" w:line="240" w:lineRule="auto"/>
        <w:rPr>
          <w:rFonts w:eastAsia="Times New Roman" w:cstheme="minorHAnsi"/>
          <w:lang w:eastAsia="sl-SI"/>
        </w:rPr>
      </w:pPr>
    </w:p>
    <w:p w14:paraId="5EB9ACB4" w14:textId="77777777" w:rsidR="007E615F" w:rsidRPr="007E615F" w:rsidRDefault="007E615F" w:rsidP="007E615F">
      <w:pPr>
        <w:autoSpaceDE w:val="0"/>
        <w:autoSpaceDN w:val="0"/>
        <w:adjustRightInd w:val="0"/>
        <w:spacing w:after="0" w:line="240" w:lineRule="auto"/>
        <w:jc w:val="both"/>
        <w:rPr>
          <w:rFonts w:ascii="Calibri" w:eastAsia="Times New Roman" w:hAnsi="Calibri" w:cs="Arial"/>
          <w:i/>
          <w:color w:val="0070C0"/>
          <w:lang w:eastAsia="sl-SI"/>
        </w:rPr>
      </w:pPr>
      <w:r w:rsidRPr="007E615F">
        <w:rPr>
          <w:rFonts w:ascii="Calibri" w:eastAsia="Times New Roman" w:hAnsi="Calibri" w:cs="Arial"/>
          <w:i/>
          <w:color w:val="0070C0"/>
          <w:lang w:eastAsia="sl-SI"/>
        </w:rPr>
        <w:t>Vsem bolnišnicam in drugim izvajalcem bolnišnične dejavnosti</w:t>
      </w:r>
    </w:p>
    <w:p w14:paraId="2E29C7FD" w14:textId="77777777" w:rsidR="007E615F" w:rsidRPr="007E615F" w:rsidRDefault="007E615F" w:rsidP="007E615F">
      <w:pPr>
        <w:autoSpaceDE w:val="0"/>
        <w:autoSpaceDN w:val="0"/>
        <w:adjustRightInd w:val="0"/>
        <w:spacing w:after="0" w:line="240" w:lineRule="auto"/>
        <w:jc w:val="both"/>
        <w:rPr>
          <w:rFonts w:ascii="Calibri" w:eastAsia="Times New Roman" w:hAnsi="Calibri" w:cs="Arial"/>
          <w:iCs/>
          <w:color w:val="0070C0"/>
          <w:lang w:eastAsia="sl-SI"/>
        </w:rPr>
      </w:pPr>
    </w:p>
    <w:p w14:paraId="13EA0323" w14:textId="77777777" w:rsidR="007E615F" w:rsidRPr="007E615F" w:rsidRDefault="007E615F" w:rsidP="007E615F">
      <w:pPr>
        <w:autoSpaceDE w:val="0"/>
        <w:autoSpaceDN w:val="0"/>
        <w:adjustRightInd w:val="0"/>
        <w:spacing w:after="0" w:line="240" w:lineRule="auto"/>
        <w:jc w:val="both"/>
        <w:rPr>
          <w:rFonts w:ascii="Calibri" w:eastAsia="Times New Roman" w:hAnsi="Calibri" w:cs="Arial"/>
          <w:b/>
          <w:bCs/>
          <w:lang w:eastAsia="sl-SI"/>
        </w:rPr>
      </w:pPr>
      <w:r w:rsidRPr="007E615F">
        <w:rPr>
          <w:rFonts w:ascii="Calibri" w:eastAsia="Times New Roman" w:hAnsi="Calibri" w:cs="Arial"/>
          <w:b/>
          <w:bCs/>
          <w:lang w:eastAsia="sl-SI"/>
        </w:rPr>
        <w:t>Povzetek vsebine</w:t>
      </w:r>
    </w:p>
    <w:p w14:paraId="13872178" w14:textId="77777777" w:rsidR="007E615F" w:rsidRPr="007E615F" w:rsidRDefault="007E615F" w:rsidP="007E615F">
      <w:pPr>
        <w:autoSpaceDE w:val="0"/>
        <w:autoSpaceDN w:val="0"/>
        <w:adjustRightInd w:val="0"/>
        <w:spacing w:after="0" w:line="240" w:lineRule="auto"/>
        <w:jc w:val="both"/>
        <w:rPr>
          <w:rFonts w:ascii="Calibri" w:eastAsia="Times New Roman" w:hAnsi="Calibri" w:cs="Arial"/>
          <w:b/>
          <w:bCs/>
          <w:lang w:eastAsia="sl-SI"/>
        </w:rPr>
      </w:pPr>
    </w:p>
    <w:p w14:paraId="421BC492" w14:textId="77777777" w:rsidR="007E615F" w:rsidRPr="007E615F" w:rsidRDefault="007E615F" w:rsidP="007E615F">
      <w:pPr>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Z Aneksom št. 1 k Splošnemu dogovoru za pogodbeno leto 2022 so bile dopolnjene oziroma bolj jasno zapisane definicije obračuna storitev v urgentni ambulanti in zaključene obravnave v bolnišnični dejavnosti. </w:t>
      </w:r>
    </w:p>
    <w:p w14:paraId="3E50F5EC" w14:textId="77777777" w:rsidR="007E615F" w:rsidRPr="007E615F" w:rsidRDefault="007E615F" w:rsidP="007E615F">
      <w:pPr>
        <w:spacing w:after="0" w:line="240" w:lineRule="auto"/>
        <w:jc w:val="both"/>
        <w:rPr>
          <w:rFonts w:ascii="Calibri" w:eastAsia="Times New Roman" w:hAnsi="Calibri" w:cs="Calibri"/>
          <w:lang w:eastAsia="sl-SI"/>
        </w:rPr>
      </w:pPr>
    </w:p>
    <w:p w14:paraId="42F73341" w14:textId="77CB141C" w:rsidR="007E615F" w:rsidRPr="00C660E5" w:rsidRDefault="007E615F" w:rsidP="007E615F">
      <w:pPr>
        <w:spacing w:after="0" w:line="240" w:lineRule="auto"/>
        <w:jc w:val="both"/>
        <w:rPr>
          <w:rFonts w:ascii="Calibri" w:eastAsia="Times New Roman" w:hAnsi="Calibri" w:cs="Calibri"/>
          <w:b/>
          <w:bCs/>
          <w:lang w:eastAsia="sl-SI"/>
        </w:rPr>
      </w:pPr>
      <w:r w:rsidRPr="00C660E5">
        <w:rPr>
          <w:rFonts w:ascii="Calibri" w:eastAsia="Times New Roman" w:hAnsi="Calibri" w:cs="Calibri"/>
          <w:b/>
          <w:bCs/>
          <w:lang w:eastAsia="sl-SI"/>
        </w:rPr>
        <w:t>Opredeljene so bile tudi nove</w:t>
      </w:r>
      <w:r w:rsidR="002A3BD2" w:rsidRPr="00C660E5">
        <w:rPr>
          <w:rFonts w:ascii="Calibri" w:eastAsia="Times New Roman" w:hAnsi="Calibri" w:cs="Calibri"/>
          <w:b/>
          <w:bCs/>
          <w:lang w:eastAsia="sl-SI"/>
        </w:rPr>
        <w:t xml:space="preserve"> </w:t>
      </w:r>
      <w:r w:rsidRPr="00C660E5">
        <w:rPr>
          <w:rFonts w:ascii="Calibri" w:eastAsia="Times New Roman" w:hAnsi="Calibri" w:cs="Calibri"/>
          <w:b/>
          <w:bCs/>
          <w:lang w:eastAsia="sl-SI"/>
        </w:rPr>
        <w:t xml:space="preserve">storitve (hiperbarična komora in onkološko genetsko svetovanje Onkološki inštitut), ki jih je mogoče obračunati poleg bolnišnične obravnave. </w:t>
      </w:r>
    </w:p>
    <w:p w14:paraId="20761A42" w14:textId="77777777" w:rsidR="007E615F" w:rsidRPr="007E615F" w:rsidRDefault="007E615F" w:rsidP="007E615F">
      <w:pPr>
        <w:spacing w:after="0" w:line="240" w:lineRule="auto"/>
        <w:jc w:val="both"/>
        <w:rPr>
          <w:rFonts w:ascii="Calibri" w:eastAsia="Times New Roman" w:hAnsi="Calibri" w:cs="Calibri"/>
          <w:lang w:eastAsia="sl-SI"/>
        </w:rPr>
      </w:pPr>
    </w:p>
    <w:p w14:paraId="6DDA210D" w14:textId="66AF4A9A" w:rsidR="007E615F" w:rsidRPr="007E615F" w:rsidRDefault="007E615F" w:rsidP="007E615F">
      <w:pPr>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Novosti veljajo za obravnave, zaključene od 1.</w:t>
      </w:r>
      <w:r w:rsidR="00C660E5">
        <w:rPr>
          <w:rFonts w:ascii="Calibri" w:eastAsia="Times New Roman" w:hAnsi="Calibri" w:cs="Calibri"/>
          <w:lang w:eastAsia="sl-SI"/>
        </w:rPr>
        <w:t xml:space="preserve"> </w:t>
      </w:r>
      <w:r w:rsidRPr="007E615F">
        <w:rPr>
          <w:rFonts w:ascii="Calibri" w:eastAsia="Times New Roman" w:hAnsi="Calibri" w:cs="Calibri"/>
          <w:lang w:eastAsia="sl-SI"/>
        </w:rPr>
        <w:t>7.</w:t>
      </w:r>
      <w:r w:rsidR="00C660E5">
        <w:rPr>
          <w:rFonts w:ascii="Calibri" w:eastAsia="Times New Roman" w:hAnsi="Calibri" w:cs="Calibri"/>
          <w:lang w:eastAsia="sl-SI"/>
        </w:rPr>
        <w:t xml:space="preserve"> </w:t>
      </w:r>
      <w:r w:rsidRPr="007E615F">
        <w:rPr>
          <w:rFonts w:ascii="Calibri" w:eastAsia="Times New Roman" w:hAnsi="Calibri" w:cs="Calibri"/>
          <w:lang w:eastAsia="sl-SI"/>
        </w:rPr>
        <w:t>2022 dalje.</w:t>
      </w:r>
    </w:p>
    <w:p w14:paraId="1130E897" w14:textId="69566F24" w:rsidR="007E615F" w:rsidRPr="007E615F" w:rsidRDefault="007E615F" w:rsidP="007E615F">
      <w:pPr>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 </w:t>
      </w:r>
    </w:p>
    <w:p w14:paraId="1C579A9C" w14:textId="77777777" w:rsidR="007E615F" w:rsidRPr="007E615F" w:rsidRDefault="007E615F" w:rsidP="007E615F">
      <w:pPr>
        <w:autoSpaceDE w:val="0"/>
        <w:autoSpaceDN w:val="0"/>
        <w:adjustRightInd w:val="0"/>
        <w:spacing w:after="0" w:line="240" w:lineRule="auto"/>
        <w:jc w:val="both"/>
        <w:rPr>
          <w:rFonts w:ascii="Calibri" w:eastAsia="Times New Roman" w:hAnsi="Calibri" w:cs="Arial"/>
          <w:b/>
          <w:bCs/>
          <w:lang w:eastAsia="sl-SI"/>
        </w:rPr>
      </w:pPr>
      <w:r w:rsidRPr="007E615F">
        <w:rPr>
          <w:rFonts w:ascii="Calibri" w:eastAsia="Times New Roman" w:hAnsi="Calibri" w:cs="Arial"/>
          <w:b/>
          <w:bCs/>
          <w:lang w:eastAsia="sl-SI"/>
        </w:rPr>
        <w:t>Navodilo za obračun</w:t>
      </w:r>
    </w:p>
    <w:p w14:paraId="67D31D86" w14:textId="77777777" w:rsidR="007E615F" w:rsidRPr="007E615F" w:rsidRDefault="007E615F" w:rsidP="007E615F">
      <w:pPr>
        <w:autoSpaceDE w:val="0"/>
        <w:autoSpaceDN w:val="0"/>
        <w:adjustRightInd w:val="0"/>
        <w:spacing w:after="0" w:line="240" w:lineRule="auto"/>
        <w:jc w:val="both"/>
        <w:rPr>
          <w:rFonts w:ascii="Calibri" w:eastAsia="Times New Roman" w:hAnsi="Calibri" w:cs="Arial"/>
          <w:b/>
          <w:bCs/>
          <w:lang w:eastAsia="sl-SI"/>
        </w:rPr>
      </w:pPr>
    </w:p>
    <w:p w14:paraId="29208921" w14:textId="11EFE784" w:rsidR="007E615F" w:rsidRPr="007E615F" w:rsidRDefault="007E615F" w:rsidP="007E615F">
      <w:pPr>
        <w:autoSpaceDE w:val="0"/>
        <w:autoSpaceDN w:val="0"/>
        <w:adjustRightInd w:val="0"/>
        <w:spacing w:after="0" w:line="240" w:lineRule="auto"/>
        <w:jc w:val="both"/>
        <w:rPr>
          <w:rFonts w:ascii="Calibri" w:eastAsia="Times New Roman" w:hAnsi="Calibri" w:cs="Calibri"/>
          <w:b/>
          <w:bCs/>
          <w:lang w:eastAsia="sl-SI"/>
        </w:rPr>
      </w:pPr>
      <w:r w:rsidRPr="007E615F">
        <w:rPr>
          <w:rFonts w:ascii="Calibri" w:eastAsia="Times New Roman" w:hAnsi="Calibri" w:cs="Calibri"/>
          <w:b/>
          <w:bCs/>
          <w:lang w:eastAsia="sl-SI"/>
        </w:rPr>
        <w:t xml:space="preserve">1. </w:t>
      </w:r>
      <w:bookmarkStart w:id="31" w:name="_Hlk105439603"/>
      <w:r w:rsidRPr="007E615F">
        <w:rPr>
          <w:rFonts w:ascii="Calibri" w:eastAsia="Times New Roman" w:hAnsi="Calibri" w:cs="Calibri"/>
          <w:b/>
          <w:bCs/>
          <w:lang w:eastAsia="sl-SI"/>
        </w:rPr>
        <w:t xml:space="preserve">Obračun zaključenega primera </w:t>
      </w:r>
      <w:bookmarkEnd w:id="31"/>
    </w:p>
    <w:p w14:paraId="60397C98"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186DC99C"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Primer programa ali obstoječa epizoda zdravljenja se ne zaključita: </w:t>
      </w:r>
    </w:p>
    <w:p w14:paraId="46DC18D9" w14:textId="77777777" w:rsidR="007E615F" w:rsidRPr="007E615F" w:rsidRDefault="007E615F" w:rsidP="007E615F">
      <w:pPr>
        <w:tabs>
          <w:tab w:val="left" w:pos="284"/>
        </w:tabs>
        <w:autoSpaceDE w:val="0"/>
        <w:autoSpaceDN w:val="0"/>
        <w:adjustRightInd w:val="0"/>
        <w:spacing w:after="0" w:line="240" w:lineRule="auto"/>
        <w:ind w:left="284" w:hanging="284"/>
        <w:jc w:val="both"/>
        <w:rPr>
          <w:rFonts w:ascii="Calibri" w:eastAsia="Times New Roman" w:hAnsi="Calibri" w:cs="Calibri"/>
          <w:lang w:eastAsia="sl-SI"/>
        </w:rPr>
      </w:pPr>
      <w:r w:rsidRPr="007E615F">
        <w:rPr>
          <w:rFonts w:ascii="Calibri" w:eastAsia="Times New Roman" w:hAnsi="Calibri" w:cs="Calibri"/>
          <w:lang w:eastAsia="sl-SI"/>
        </w:rPr>
        <w:t>-</w:t>
      </w:r>
      <w:r w:rsidRPr="007E615F">
        <w:rPr>
          <w:rFonts w:ascii="Calibri" w:eastAsia="Times New Roman" w:hAnsi="Calibri" w:cs="Calibri"/>
          <w:lang w:eastAsia="sl-SI"/>
        </w:rPr>
        <w:tab/>
        <w:t>S prekinitvijo zdravljenja zaradi začasnega odpusta na željo izvajalca ali pacienta.</w:t>
      </w:r>
    </w:p>
    <w:p w14:paraId="04B218FF" w14:textId="77777777" w:rsidR="007E615F" w:rsidRPr="007E615F" w:rsidRDefault="007E615F" w:rsidP="007E615F">
      <w:pPr>
        <w:tabs>
          <w:tab w:val="left" w:pos="284"/>
        </w:tabs>
        <w:autoSpaceDE w:val="0"/>
        <w:autoSpaceDN w:val="0"/>
        <w:adjustRightInd w:val="0"/>
        <w:spacing w:after="0" w:line="240" w:lineRule="auto"/>
        <w:ind w:left="284" w:hanging="284"/>
        <w:jc w:val="both"/>
        <w:rPr>
          <w:rFonts w:ascii="Calibri" w:eastAsia="Times New Roman" w:hAnsi="Calibri" w:cs="Calibri"/>
          <w:lang w:eastAsia="sl-SI"/>
        </w:rPr>
      </w:pPr>
      <w:r w:rsidRPr="007E615F">
        <w:rPr>
          <w:rFonts w:ascii="Calibri" w:eastAsia="Times New Roman" w:hAnsi="Calibri" w:cs="Calibri"/>
          <w:lang w:eastAsia="sl-SI"/>
        </w:rPr>
        <w:t>-</w:t>
      </w:r>
      <w:r w:rsidRPr="007E615F">
        <w:rPr>
          <w:rFonts w:ascii="Calibri" w:eastAsia="Times New Roman" w:hAnsi="Calibri" w:cs="Calibri"/>
          <w:lang w:eastAsia="sl-SI"/>
        </w:rPr>
        <w:tab/>
        <w:t xml:space="preserve">Z začasno premestitvijo na drugo zdravstveno obravnavo ali k drugemu izvajalcu skladno s pravili (iz poglavja 3.5.5 </w:t>
      </w:r>
      <w:r w:rsidRPr="002D1FC1">
        <w:rPr>
          <w:rFonts w:ascii="Calibri" w:eastAsia="Times New Roman" w:hAnsi="Calibri" w:cs="Calibri"/>
          <w:lang w:eastAsia="sl-SI"/>
        </w:rPr>
        <w:t>»Premestitev zavarovane osebe med potekom bolnišnične obravnave k drugemu izvajalcu«</w:t>
      </w:r>
      <w:r w:rsidRPr="00483AD5">
        <w:rPr>
          <w:rFonts w:ascii="Calibri" w:eastAsia="Times New Roman" w:hAnsi="Calibri" w:cs="Calibri"/>
          <w:lang w:eastAsia="sl-SI"/>
        </w:rPr>
        <w:t>)</w:t>
      </w:r>
      <w:r w:rsidRPr="007E615F">
        <w:rPr>
          <w:rFonts w:ascii="Calibri" w:eastAsia="Times New Roman" w:hAnsi="Calibri" w:cs="Calibri"/>
          <w:lang w:eastAsia="sl-SI"/>
        </w:rPr>
        <w:t>. Za začasno premestitev na drugo zdravstveno obravnavo šteje tudi utemeljena sprememba vrste bolnišnične obravnave (iz stacionarne v nestacionarno (dnevno obravnavo) ali obratno), kadar predstavlja drug pogodbeno dogovorjen program.</w:t>
      </w:r>
    </w:p>
    <w:p w14:paraId="3F75B226" w14:textId="77777777" w:rsidR="007E615F" w:rsidRPr="007E615F" w:rsidRDefault="007E615F" w:rsidP="007E615F">
      <w:pPr>
        <w:tabs>
          <w:tab w:val="left" w:pos="284"/>
        </w:tabs>
        <w:autoSpaceDE w:val="0"/>
        <w:autoSpaceDN w:val="0"/>
        <w:adjustRightInd w:val="0"/>
        <w:spacing w:after="0" w:line="240" w:lineRule="auto"/>
        <w:ind w:left="284" w:hanging="284"/>
        <w:jc w:val="both"/>
        <w:rPr>
          <w:rFonts w:ascii="Calibri" w:eastAsia="Times New Roman" w:hAnsi="Calibri" w:cs="Calibri"/>
          <w:lang w:eastAsia="sl-SI"/>
        </w:rPr>
      </w:pPr>
      <w:r w:rsidRPr="007E615F">
        <w:rPr>
          <w:rFonts w:ascii="Calibri" w:eastAsia="Times New Roman" w:hAnsi="Calibri" w:cs="Calibri"/>
          <w:lang w:eastAsia="sl-SI"/>
        </w:rPr>
        <w:t>-</w:t>
      </w:r>
      <w:r w:rsidRPr="007E615F">
        <w:rPr>
          <w:rFonts w:ascii="Calibri" w:eastAsia="Times New Roman" w:hAnsi="Calibri" w:cs="Calibri"/>
          <w:lang w:eastAsia="sl-SI"/>
        </w:rPr>
        <w:tab/>
        <w:t>Z zaključkom ene epizode pri nezaključeni obravnavi, ki poteka v več epizodah (stacionarno, nestacionarno ali v kombinaciji) - posamezna epizoda ne predstavlja zaključka obravnave.</w:t>
      </w:r>
    </w:p>
    <w:p w14:paraId="21402889"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355FC33F"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bookmarkStart w:id="32" w:name="_Hlk105439183"/>
      <w:r w:rsidRPr="007E615F">
        <w:rPr>
          <w:rFonts w:ascii="Calibri" w:eastAsia="Times New Roman" w:hAnsi="Calibri" w:cs="Calibri"/>
          <w:lang w:eastAsia="sl-SI"/>
        </w:rPr>
        <w:lastRenderedPageBreak/>
        <w:t>Pri tem se, ne glede na število začasnih odpustov ali premestitev med potekom zdravljenja, ob odpustu iz bolnišnice obračuna največ en zaključen primer obravnave za vsak pogodbeno dogovorjen program posebej. Enako velja za obravnave, ki potekajo v več epizodah: primer se lahko obračuna šele ob zaključku zadnje epizode zdravljenja. Pri obravnavah, katerih storitev se obračunava v dnevih, se dnevi med začasno prekinitvijo zdravljenja in ponovnim sprejemom v isto obravnavo ne obračunavajo, temveč se spremljajo evidenčno.</w:t>
      </w:r>
    </w:p>
    <w:bookmarkEnd w:id="32"/>
    <w:p w14:paraId="35D2198F"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582B5C56" w14:textId="5B69D4E5" w:rsidR="007E615F" w:rsidRPr="00483AD5" w:rsidRDefault="007E615F" w:rsidP="007E615F">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Skladno z navedenim se </w:t>
      </w:r>
      <w:r w:rsidR="00483AD5">
        <w:rPr>
          <w:rFonts w:ascii="Calibri" w:eastAsia="Times New Roman" w:hAnsi="Calibri" w:cs="Calibri"/>
          <w:lang w:eastAsia="sl-SI"/>
        </w:rPr>
        <w:t>dopolnijo</w:t>
      </w:r>
      <w:r w:rsidR="00483AD5" w:rsidRPr="007E615F">
        <w:rPr>
          <w:rFonts w:ascii="Calibri" w:eastAsia="Times New Roman" w:hAnsi="Calibri" w:cs="Calibri"/>
          <w:lang w:eastAsia="sl-SI"/>
        </w:rPr>
        <w:t xml:space="preserve"> </w:t>
      </w:r>
      <w:r w:rsidRPr="007E615F">
        <w:rPr>
          <w:rFonts w:ascii="Calibri" w:eastAsia="Times New Roman" w:hAnsi="Calibri" w:cs="Calibri"/>
          <w:lang w:eastAsia="sl-SI"/>
        </w:rPr>
        <w:t>Navodila o beleženju in obračunavanju zdravstvenih storitev in izdanih materialov, tako da se vsebina doda za prvim odstavkom v poglavju 3.5.1 »Zaključena obravnava</w:t>
      </w:r>
      <w:r w:rsidRPr="002D1FC1">
        <w:rPr>
          <w:rFonts w:ascii="Calibri" w:eastAsia="Times New Roman" w:hAnsi="Calibri" w:cs="Calibri"/>
          <w:lang w:eastAsia="sl-SI"/>
        </w:rPr>
        <w:t>«</w:t>
      </w:r>
      <w:r w:rsidR="00483AD5" w:rsidRPr="002D1FC1">
        <w:rPr>
          <w:rFonts w:ascii="Calibri" w:eastAsia="Times New Roman" w:hAnsi="Calibri" w:cs="Calibri"/>
          <w:lang w:eastAsia="sl-SI"/>
        </w:rPr>
        <w:t>.</w:t>
      </w:r>
    </w:p>
    <w:p w14:paraId="128243D5" w14:textId="222759CD" w:rsid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5AACDEC5" w14:textId="77777777" w:rsidR="00C41011" w:rsidRPr="007E615F" w:rsidRDefault="00C41011" w:rsidP="007E615F">
      <w:pPr>
        <w:autoSpaceDE w:val="0"/>
        <w:autoSpaceDN w:val="0"/>
        <w:adjustRightInd w:val="0"/>
        <w:spacing w:after="0" w:line="240" w:lineRule="auto"/>
        <w:jc w:val="both"/>
        <w:rPr>
          <w:rFonts w:ascii="Calibri" w:eastAsia="Times New Roman" w:hAnsi="Calibri" w:cs="Calibri"/>
          <w:lang w:eastAsia="sl-SI"/>
        </w:rPr>
      </w:pPr>
    </w:p>
    <w:p w14:paraId="2A710E22" w14:textId="3B91635B" w:rsidR="007E615F" w:rsidRPr="007E615F" w:rsidRDefault="007E615F" w:rsidP="007E615F">
      <w:pPr>
        <w:autoSpaceDE w:val="0"/>
        <w:autoSpaceDN w:val="0"/>
        <w:adjustRightInd w:val="0"/>
        <w:spacing w:after="0" w:line="240" w:lineRule="auto"/>
        <w:jc w:val="both"/>
        <w:rPr>
          <w:rFonts w:ascii="Calibri" w:eastAsia="Times New Roman" w:hAnsi="Calibri" w:cs="Calibri"/>
          <w:b/>
          <w:bCs/>
          <w:lang w:eastAsia="sl-SI"/>
        </w:rPr>
      </w:pPr>
      <w:r w:rsidRPr="007E615F">
        <w:rPr>
          <w:rFonts w:ascii="Calibri" w:eastAsia="Times New Roman" w:hAnsi="Calibri" w:cs="Calibri"/>
          <w:b/>
          <w:bCs/>
          <w:lang w:eastAsia="sl-SI"/>
        </w:rPr>
        <w:t xml:space="preserve">2. </w:t>
      </w:r>
      <w:bookmarkStart w:id="33" w:name="_Hlk105439623"/>
      <w:r w:rsidRPr="007E615F">
        <w:rPr>
          <w:rFonts w:ascii="Calibri" w:eastAsia="Times New Roman" w:hAnsi="Calibri" w:cs="Calibri"/>
          <w:b/>
          <w:bCs/>
          <w:lang w:eastAsia="sl-SI"/>
        </w:rPr>
        <w:t xml:space="preserve">Obračun ambulantne storitve tekom bolnišnične obravnave </w:t>
      </w:r>
      <w:bookmarkEnd w:id="33"/>
    </w:p>
    <w:p w14:paraId="4E37FA54"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548B4966" w14:textId="73C09A9E" w:rsidR="007E615F" w:rsidRPr="007E615F" w:rsidRDefault="007E615F" w:rsidP="00712C41">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Med potekom  hospitalizacije se lahko poleg bolnišnične obravnave izjemoma posebej obračuna tudi </w:t>
      </w:r>
      <w:bookmarkStart w:id="34" w:name="_Hlk105438928"/>
      <w:r w:rsidRPr="007E615F">
        <w:rPr>
          <w:rFonts w:ascii="Calibri" w:eastAsia="Times New Roman" w:hAnsi="Calibri" w:cs="Calibri"/>
          <w:lang w:eastAsia="sl-SI"/>
        </w:rPr>
        <w:t xml:space="preserve">storitev specialistične ambulantne dejavnosti: dializa, kemoterapija, radioterapija, </w:t>
      </w:r>
      <w:r w:rsidRPr="007E615F">
        <w:rPr>
          <w:rFonts w:ascii="Calibri" w:eastAsia="Times New Roman" w:hAnsi="Calibri" w:cs="Calibri"/>
          <w:b/>
          <w:bCs/>
          <w:lang w:eastAsia="sl-SI"/>
        </w:rPr>
        <w:t xml:space="preserve">zdravljenje s hiperbarično komoro </w:t>
      </w:r>
      <w:r w:rsidRPr="007E615F">
        <w:rPr>
          <w:rFonts w:ascii="Calibri" w:eastAsia="Times New Roman" w:hAnsi="Calibri" w:cs="Calibri"/>
          <w:lang w:eastAsia="sl-SI"/>
        </w:rPr>
        <w:t>in načrtovana zdravstvena storitev, za katero ima zavarovanec potrjen datum v čakalnem seznamu pri izvajalcu zdravstvenih storitev.</w:t>
      </w:r>
      <w:bookmarkEnd w:id="34"/>
    </w:p>
    <w:p w14:paraId="7E8BA292" w14:textId="77777777" w:rsidR="007E615F" w:rsidRPr="007E615F" w:rsidRDefault="007E615F" w:rsidP="00712C41">
      <w:pPr>
        <w:spacing w:after="0" w:line="240" w:lineRule="auto"/>
        <w:rPr>
          <w:rFonts w:ascii="Calibri" w:eastAsia="Calibri" w:hAnsi="Calibri" w:cs="Calibri"/>
          <w:sz w:val="16"/>
          <w:szCs w:val="16"/>
          <w:highlight w:val="yellow"/>
          <w:lang w:eastAsia="sl-SI"/>
        </w:rPr>
      </w:pPr>
    </w:p>
    <w:p w14:paraId="4DE8B70B" w14:textId="77777777" w:rsidR="007E615F" w:rsidRPr="007E615F" w:rsidRDefault="007E615F" w:rsidP="00712C41">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a.) Poleg bolnišnične obravnave SPP se lahko obračuna </w:t>
      </w:r>
      <w:bookmarkStart w:id="35" w:name="_Hlk105439015"/>
      <w:r w:rsidRPr="007E615F">
        <w:rPr>
          <w:rFonts w:ascii="Calibri" w:eastAsia="Times New Roman" w:hAnsi="Calibri" w:cs="Calibri"/>
          <w:lang w:eastAsia="sl-SI"/>
        </w:rPr>
        <w:t xml:space="preserve">akutna dializa (dializa II), če je ta medicinsko utemeljena; </w:t>
      </w:r>
      <w:r w:rsidRPr="007E615F">
        <w:rPr>
          <w:rFonts w:ascii="Calibri" w:eastAsia="Times New Roman" w:hAnsi="Calibri" w:cs="Calibri"/>
          <w:b/>
          <w:bCs/>
          <w:lang w:eastAsia="sl-SI"/>
        </w:rPr>
        <w:t>Onkološki inštitut poleg bolnišnične obravnave lahko obračuna tudi storitev s šifro 46620 Onkološko genetsko svetovanje, če je medicinsko utemeljena in je k medicinski dokumentaciji priložen izvid opravljene storitve</w:t>
      </w:r>
      <w:r w:rsidRPr="007E615F">
        <w:rPr>
          <w:rFonts w:ascii="Calibri" w:eastAsia="Times New Roman" w:hAnsi="Calibri" w:cs="Calibri"/>
          <w:lang w:eastAsia="sl-SI"/>
        </w:rPr>
        <w:t>; URI Soča poleg bolnišnične obravnave lahko obračuna tudi storitev »E0449 Računalniško podprta vadba hoje«, če je ta medicinsko utemeljena in je k medicinski dokumentaciji priložen izvid opravljene storitve.</w:t>
      </w:r>
      <w:bookmarkEnd w:id="35"/>
    </w:p>
    <w:p w14:paraId="73C31282"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1DAA0C8D" w14:textId="120276FE" w:rsidR="007E615F" w:rsidRPr="00483AD5" w:rsidRDefault="007E615F" w:rsidP="007E615F">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Skladno z navedenim se </w:t>
      </w:r>
      <w:r w:rsidR="00483AD5">
        <w:rPr>
          <w:rFonts w:ascii="Calibri" w:eastAsia="Times New Roman" w:hAnsi="Calibri" w:cs="Calibri"/>
          <w:lang w:eastAsia="sl-SI"/>
        </w:rPr>
        <w:t>dopolnijo</w:t>
      </w:r>
      <w:r w:rsidR="00483AD5" w:rsidRPr="007E615F">
        <w:rPr>
          <w:rFonts w:ascii="Calibri" w:eastAsia="Times New Roman" w:hAnsi="Calibri" w:cs="Calibri"/>
          <w:lang w:eastAsia="sl-SI"/>
        </w:rPr>
        <w:t xml:space="preserve"> </w:t>
      </w:r>
      <w:r w:rsidRPr="007E615F">
        <w:rPr>
          <w:rFonts w:ascii="Calibri" w:eastAsia="Times New Roman" w:hAnsi="Calibri" w:cs="Calibri"/>
          <w:lang w:eastAsia="sl-SI"/>
        </w:rPr>
        <w:t xml:space="preserve">Navodila o beleženju in obračunavanju zdravstvenih storitev in izdanih materialov, tako da se dopolni prvi odstavek in prva alineja v poglavju 3.5.3 </w:t>
      </w:r>
      <w:r w:rsidRPr="002D1FC1">
        <w:rPr>
          <w:rFonts w:ascii="Calibri" w:eastAsia="Times New Roman" w:hAnsi="Calibri" w:cs="Calibri"/>
          <w:lang w:eastAsia="sl-SI"/>
        </w:rPr>
        <w:t>»Nadaljevanje utečenega zdravljenja)«</w:t>
      </w:r>
      <w:r w:rsidR="00483AD5">
        <w:rPr>
          <w:rFonts w:ascii="Calibri" w:eastAsia="Times New Roman" w:hAnsi="Calibri" w:cs="Calibri"/>
          <w:lang w:eastAsia="sl-SI"/>
        </w:rPr>
        <w:t>.</w:t>
      </w:r>
    </w:p>
    <w:p w14:paraId="1FB03280"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458E1198"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7645DDCA" w14:textId="53CED3EF" w:rsidR="007E615F" w:rsidRPr="007E615F" w:rsidRDefault="007E615F" w:rsidP="007E615F">
      <w:pPr>
        <w:autoSpaceDE w:val="0"/>
        <w:autoSpaceDN w:val="0"/>
        <w:adjustRightInd w:val="0"/>
        <w:spacing w:after="0" w:line="240" w:lineRule="auto"/>
        <w:jc w:val="both"/>
        <w:rPr>
          <w:rFonts w:ascii="Calibri" w:eastAsia="Times New Roman" w:hAnsi="Calibri" w:cs="Calibri"/>
          <w:b/>
          <w:bCs/>
          <w:lang w:eastAsia="sl-SI"/>
        </w:rPr>
      </w:pPr>
      <w:r w:rsidRPr="007E615F">
        <w:rPr>
          <w:rFonts w:ascii="Calibri" w:eastAsia="Times New Roman" w:hAnsi="Calibri" w:cs="Calibri"/>
          <w:b/>
          <w:bCs/>
          <w:lang w:eastAsia="sl-SI"/>
        </w:rPr>
        <w:t xml:space="preserve">3. </w:t>
      </w:r>
      <w:bookmarkStart w:id="36" w:name="_Hlk105439577"/>
      <w:r w:rsidRPr="007E615F">
        <w:rPr>
          <w:rFonts w:ascii="Calibri" w:eastAsia="Times New Roman" w:hAnsi="Calibri" w:cs="Calibri"/>
          <w:b/>
          <w:bCs/>
          <w:lang w:eastAsia="sl-SI"/>
        </w:rPr>
        <w:t xml:space="preserve">Obračun storitev v času predvidljivega sprejema </w:t>
      </w:r>
      <w:bookmarkEnd w:id="36"/>
      <w:r w:rsidRPr="007E615F">
        <w:rPr>
          <w:rFonts w:ascii="Calibri" w:eastAsia="Times New Roman" w:hAnsi="Calibri" w:cs="Calibri"/>
          <w:b/>
          <w:bCs/>
          <w:lang w:eastAsia="sl-SI"/>
        </w:rPr>
        <w:t>v bolnišnično obravnavo</w:t>
      </w:r>
    </w:p>
    <w:p w14:paraId="715A8BF6"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6D7CC48C" w14:textId="245A6B19" w:rsidR="007E615F" w:rsidRPr="007E615F" w:rsidRDefault="007E615F" w:rsidP="00712C41">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Kadar gre za </w:t>
      </w:r>
      <w:bookmarkStart w:id="37" w:name="_Hlk105439670"/>
      <w:r w:rsidRPr="007E615F">
        <w:rPr>
          <w:rFonts w:ascii="Calibri" w:eastAsia="Times New Roman" w:hAnsi="Calibri" w:cs="Calibri"/>
          <w:lang w:eastAsia="sl-SI"/>
        </w:rPr>
        <w:t xml:space="preserve">predvidljiv sprejem </w:t>
      </w:r>
      <w:r w:rsidRPr="007E615F">
        <w:rPr>
          <w:rFonts w:ascii="Calibri" w:eastAsia="Times New Roman" w:hAnsi="Calibri" w:cs="Calibri"/>
          <w:b/>
          <w:bCs/>
          <w:lang w:eastAsia="sl-SI"/>
        </w:rPr>
        <w:t>(zdravstveno stanje pacienta, ki brez dvoma zahteva akutno bolnišnično obravnavo kot npr. politravma, stanje po reanimaciji na terenu)</w:t>
      </w:r>
      <w:r w:rsidRPr="007E615F">
        <w:rPr>
          <w:rFonts w:ascii="Calibri" w:eastAsia="Times New Roman" w:hAnsi="Calibri" w:cs="Calibri"/>
          <w:lang w:eastAsia="sl-SI"/>
        </w:rPr>
        <w:t xml:space="preserve"> ali dogovorjen sprejem v akutno bolnišnično obravnavo, storitev urgentnega centra, urgentne specialistične ambulantne obravnave in tudi drugih storitev ni možno obračunavati posebej, saj so te storitve sestavni del cene bolnišničnega primera. To določilo velja tudi v času dežurne službe.</w:t>
      </w:r>
      <w:bookmarkEnd w:id="37"/>
      <w:r w:rsidRPr="007E615F">
        <w:rPr>
          <w:rFonts w:ascii="Calibri" w:eastAsia="Times New Roman" w:hAnsi="Calibri" w:cs="Calibri"/>
          <w:lang w:eastAsia="sl-SI"/>
        </w:rPr>
        <w:t>«</w:t>
      </w:r>
    </w:p>
    <w:p w14:paraId="668D1D4D" w14:textId="77777777" w:rsidR="007E615F" w:rsidRPr="007E615F" w:rsidRDefault="007E615F" w:rsidP="00712C41">
      <w:pPr>
        <w:spacing w:after="0" w:line="240" w:lineRule="auto"/>
        <w:contextualSpacing/>
        <w:rPr>
          <w:rFonts w:ascii="Calibri" w:eastAsia="Times New Roman" w:hAnsi="Calibri" w:cs="Arial"/>
          <w:sz w:val="20"/>
          <w:szCs w:val="24"/>
          <w:lang w:eastAsia="sl-SI"/>
        </w:rPr>
      </w:pPr>
    </w:p>
    <w:p w14:paraId="4EAA0949" w14:textId="77777777" w:rsidR="007E615F" w:rsidRPr="007E615F" w:rsidRDefault="007E615F" w:rsidP="00712C41">
      <w:pPr>
        <w:autoSpaceDE w:val="0"/>
        <w:autoSpaceDN w:val="0"/>
        <w:adjustRightInd w:val="0"/>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 xml:space="preserve">Skladno z navedenim se ažurirajo Navodila o beleženju in obračunavanju zdravstvenih storitev in izdanih materialov, tako da se dopolni tretji odstavek v poglavju 3.5.4 </w:t>
      </w:r>
      <w:r w:rsidRPr="007E615F">
        <w:rPr>
          <w:rFonts w:ascii="Calibri" w:eastAsia="Times New Roman" w:hAnsi="Calibri" w:cs="Calibri"/>
          <w:i/>
          <w:iCs/>
          <w:lang w:eastAsia="sl-SI"/>
        </w:rPr>
        <w:t>»Dežurna služba in urgentna ambulanta (napotitev zavarovane osebe iz urgentne specialistične ambulantne obravnave v bolnišnično obravnavo)«</w:t>
      </w:r>
      <w:r w:rsidRPr="007E615F">
        <w:rPr>
          <w:rFonts w:ascii="Calibri" w:eastAsia="Times New Roman" w:hAnsi="Calibri" w:cs="Calibri"/>
          <w:lang w:eastAsia="sl-SI"/>
        </w:rPr>
        <w:t>.</w:t>
      </w:r>
    </w:p>
    <w:p w14:paraId="6C330817"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7CCA3AA3" w14:textId="050FA994" w:rsidR="007E615F" w:rsidRPr="007E615F" w:rsidRDefault="007E615F" w:rsidP="007E615F">
      <w:pPr>
        <w:spacing w:after="0" w:line="240" w:lineRule="auto"/>
        <w:jc w:val="both"/>
        <w:rPr>
          <w:rFonts w:ascii="Calibri" w:eastAsia="Times New Roman" w:hAnsi="Calibri" w:cs="Calibri"/>
          <w:lang w:eastAsia="sl-SI"/>
        </w:rPr>
      </w:pPr>
      <w:r w:rsidRPr="007E615F">
        <w:rPr>
          <w:rFonts w:ascii="Calibri" w:eastAsia="Times New Roman" w:hAnsi="Calibri" w:cs="Calibri"/>
          <w:lang w:eastAsia="sl-SI"/>
        </w:rPr>
        <w:t>Novosti veljajo za obravnave, zaključene od 1.</w:t>
      </w:r>
      <w:r w:rsidR="00712C41">
        <w:rPr>
          <w:rFonts w:ascii="Calibri" w:eastAsia="Times New Roman" w:hAnsi="Calibri" w:cs="Calibri"/>
          <w:lang w:eastAsia="sl-SI"/>
        </w:rPr>
        <w:t xml:space="preserve"> </w:t>
      </w:r>
      <w:r w:rsidRPr="007E615F">
        <w:rPr>
          <w:rFonts w:ascii="Calibri" w:eastAsia="Times New Roman" w:hAnsi="Calibri" w:cs="Calibri"/>
          <w:lang w:eastAsia="sl-SI"/>
        </w:rPr>
        <w:t>7.</w:t>
      </w:r>
      <w:r w:rsidR="00712C41">
        <w:rPr>
          <w:rFonts w:ascii="Calibri" w:eastAsia="Times New Roman" w:hAnsi="Calibri" w:cs="Calibri"/>
          <w:lang w:eastAsia="sl-SI"/>
        </w:rPr>
        <w:t xml:space="preserve"> </w:t>
      </w:r>
      <w:r w:rsidRPr="007E615F">
        <w:rPr>
          <w:rFonts w:ascii="Calibri" w:eastAsia="Times New Roman" w:hAnsi="Calibri" w:cs="Calibri"/>
          <w:lang w:eastAsia="sl-SI"/>
        </w:rPr>
        <w:t>2022 dalje.</w:t>
      </w:r>
    </w:p>
    <w:p w14:paraId="753868C9"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24C66A72" w14:textId="128AB0A9" w:rsidR="00712C41" w:rsidRDefault="00712C41" w:rsidP="007E615F">
      <w:pPr>
        <w:widowControl w:val="0"/>
        <w:suppressAutoHyphens/>
        <w:spacing w:after="0" w:line="240" w:lineRule="auto"/>
        <w:jc w:val="both"/>
        <w:rPr>
          <w:rFonts w:ascii="Calibri" w:eastAsia="Times New Roman" w:hAnsi="Calibri" w:cs="Arial"/>
          <w:lang w:eastAsia="sl-SI"/>
        </w:rPr>
      </w:pPr>
      <w:r w:rsidRPr="00712C41">
        <w:rPr>
          <w:rFonts w:ascii="Calibri" w:eastAsia="Times New Roman" w:hAnsi="Calibri" w:cs="Arial"/>
          <w:lang w:eastAsia="sl-SI"/>
        </w:rPr>
        <w:t xml:space="preserve">Kontaktna oseba za vsebinska vprašanja: </w:t>
      </w:r>
    </w:p>
    <w:p w14:paraId="1018E4AD" w14:textId="5061DFF2" w:rsidR="007E615F" w:rsidRPr="007E615F" w:rsidRDefault="007E615F" w:rsidP="007E615F">
      <w:pPr>
        <w:widowControl w:val="0"/>
        <w:suppressAutoHyphens/>
        <w:spacing w:after="0" w:line="240" w:lineRule="auto"/>
        <w:jc w:val="both"/>
        <w:rPr>
          <w:rFonts w:ascii="Calibri" w:eastAsia="Times New Roman" w:hAnsi="Calibri" w:cs="Arial"/>
          <w:lang w:eastAsia="sl-SI"/>
        </w:rPr>
      </w:pPr>
      <w:r w:rsidRPr="007E615F">
        <w:rPr>
          <w:rFonts w:ascii="Calibri" w:eastAsia="Times New Roman" w:hAnsi="Calibri" w:cs="Arial"/>
          <w:lang w:eastAsia="sl-SI"/>
        </w:rPr>
        <w:t>Franc Osredkar (</w:t>
      </w:r>
      <w:hyperlink r:id="rId21" w:history="1">
        <w:r w:rsidRPr="007E615F">
          <w:rPr>
            <w:rFonts w:ascii="Calibri" w:eastAsia="Times New Roman" w:hAnsi="Calibri" w:cs="Arial"/>
            <w:noProof/>
            <w:color w:val="0000FF"/>
            <w:u w:val="single"/>
            <w:lang w:eastAsia="sl-SI"/>
          </w:rPr>
          <w:t>franc.osredkar@zzzs.si</w:t>
        </w:r>
      </w:hyperlink>
      <w:r w:rsidR="00712C41">
        <w:rPr>
          <w:rFonts w:ascii="Calibri" w:eastAsia="Times New Roman" w:hAnsi="Calibri" w:cs="Arial"/>
          <w:lang w:eastAsia="sl-SI"/>
        </w:rPr>
        <w:t xml:space="preserve">; </w:t>
      </w:r>
      <w:r w:rsidRPr="007E615F">
        <w:rPr>
          <w:rFonts w:ascii="Calibri" w:eastAsia="Times New Roman" w:hAnsi="Calibri" w:cs="Arial"/>
          <w:lang w:eastAsia="sl-SI"/>
        </w:rPr>
        <w:t>01/30-77-383)</w:t>
      </w:r>
    </w:p>
    <w:p w14:paraId="26098BDA" w14:textId="77777777" w:rsidR="007E615F" w:rsidRPr="007E615F" w:rsidRDefault="007E615F" w:rsidP="007E615F">
      <w:pPr>
        <w:autoSpaceDE w:val="0"/>
        <w:autoSpaceDN w:val="0"/>
        <w:adjustRightInd w:val="0"/>
        <w:spacing w:after="0" w:line="240" w:lineRule="auto"/>
        <w:jc w:val="both"/>
        <w:rPr>
          <w:rFonts w:ascii="Calibri" w:eastAsia="Times New Roman" w:hAnsi="Calibri" w:cs="Calibri"/>
          <w:lang w:eastAsia="sl-SI"/>
        </w:rPr>
      </w:pPr>
    </w:p>
    <w:p w14:paraId="332EE818" w14:textId="77777777" w:rsidR="00DA185A" w:rsidRDefault="00DA185A" w:rsidP="002E64AE">
      <w:pPr>
        <w:spacing w:after="0" w:line="240" w:lineRule="auto"/>
        <w:rPr>
          <w:rFonts w:eastAsia="Times New Roman" w:cstheme="minorHAnsi"/>
          <w:lang w:eastAsia="sl-SI"/>
        </w:rPr>
      </w:pPr>
    </w:p>
    <w:p w14:paraId="3E563CF5" w14:textId="77777777" w:rsidR="00EE32A0" w:rsidRDefault="00EE32A0" w:rsidP="002E64AE">
      <w:pPr>
        <w:spacing w:after="0" w:line="240" w:lineRule="auto"/>
        <w:rPr>
          <w:rFonts w:eastAsia="Times New Roman" w:cstheme="minorHAnsi"/>
          <w:lang w:eastAsia="sl-SI"/>
        </w:rPr>
      </w:pPr>
    </w:p>
    <w:p w14:paraId="116C9C3B" w14:textId="0679FA1A" w:rsidR="00051AAB" w:rsidRPr="00F23EFF" w:rsidRDefault="00F23EFF" w:rsidP="00F23EFF">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8" w:name="_Toc106358468"/>
      <w:r w:rsidRPr="00F23EFF">
        <w:rPr>
          <w:rFonts w:ascii="Calibri" w:eastAsia="Times New Roman" w:hAnsi="Calibri" w:cs="Calibri"/>
          <w:b/>
          <w:color w:val="0070C0"/>
          <w:sz w:val="28"/>
          <w:szCs w:val="28"/>
          <w:lang w:eastAsia="sl-SI"/>
        </w:rPr>
        <w:lastRenderedPageBreak/>
        <w:t>Pediatrija – nov program presejanja novorojencev za spinalno mišično atrofijo, težke prirojene okvare imunosti, cistično fibrozo in kongenitalno adrenalno hiperplazijo</w:t>
      </w:r>
      <w:bookmarkEnd w:id="38"/>
    </w:p>
    <w:p w14:paraId="692A5533" w14:textId="50CF7C13" w:rsidR="00051AAB" w:rsidRPr="004E296D" w:rsidRDefault="00051AAB" w:rsidP="004E296D">
      <w:pPr>
        <w:spacing w:after="0" w:line="240" w:lineRule="auto"/>
        <w:jc w:val="both"/>
        <w:rPr>
          <w:b/>
          <w:bCs/>
        </w:rPr>
      </w:pPr>
    </w:p>
    <w:p w14:paraId="762A7F56" w14:textId="77777777" w:rsidR="00F23EFF" w:rsidRPr="00F23EFF" w:rsidRDefault="00F23EFF" w:rsidP="00F23EFF">
      <w:pPr>
        <w:widowControl w:val="0"/>
        <w:suppressAutoHyphens/>
        <w:spacing w:after="0" w:line="240" w:lineRule="auto"/>
        <w:jc w:val="both"/>
        <w:rPr>
          <w:rFonts w:ascii="Calibri" w:eastAsia="Times New Roman" w:hAnsi="Calibri" w:cs="Arial"/>
          <w:i/>
          <w:color w:val="0070C0"/>
          <w:lang w:eastAsia="sl-SI"/>
        </w:rPr>
      </w:pPr>
      <w:r w:rsidRPr="00F23EFF">
        <w:rPr>
          <w:rFonts w:ascii="Calibri" w:eastAsia="Times New Roman" w:hAnsi="Calibri" w:cs="Arial"/>
          <w:i/>
          <w:color w:val="0070C0"/>
          <w:lang w:eastAsia="sl-SI"/>
        </w:rPr>
        <w:t>Univerzitetni klinični center Ljubljana</w:t>
      </w:r>
    </w:p>
    <w:p w14:paraId="33B6F0D2" w14:textId="77777777" w:rsidR="00F23EFF" w:rsidRPr="00F23EFF" w:rsidRDefault="00F23EFF" w:rsidP="00F23EFF">
      <w:pPr>
        <w:autoSpaceDE w:val="0"/>
        <w:autoSpaceDN w:val="0"/>
        <w:adjustRightInd w:val="0"/>
        <w:spacing w:after="0" w:line="240" w:lineRule="auto"/>
        <w:jc w:val="both"/>
        <w:rPr>
          <w:rFonts w:ascii="Calibri" w:eastAsia="Times New Roman" w:hAnsi="Calibri" w:cs="Arial"/>
          <w:b/>
          <w:bCs/>
          <w:lang w:eastAsia="sl-SI"/>
        </w:rPr>
      </w:pPr>
    </w:p>
    <w:p w14:paraId="0C416CC7" w14:textId="77777777" w:rsidR="00F23EFF" w:rsidRPr="00F23EFF" w:rsidRDefault="00F23EFF" w:rsidP="00F23EFF">
      <w:pPr>
        <w:autoSpaceDE w:val="0"/>
        <w:autoSpaceDN w:val="0"/>
        <w:adjustRightInd w:val="0"/>
        <w:spacing w:after="0" w:line="240" w:lineRule="auto"/>
        <w:jc w:val="both"/>
        <w:rPr>
          <w:rFonts w:ascii="Calibri" w:eastAsia="Times New Roman" w:hAnsi="Calibri" w:cs="Arial"/>
          <w:b/>
          <w:bCs/>
          <w:lang w:eastAsia="sl-SI"/>
        </w:rPr>
      </w:pPr>
      <w:r w:rsidRPr="00F23EFF">
        <w:rPr>
          <w:rFonts w:ascii="Calibri" w:eastAsia="Times New Roman" w:hAnsi="Calibri" w:cs="Arial"/>
          <w:b/>
          <w:bCs/>
          <w:lang w:eastAsia="sl-SI"/>
        </w:rPr>
        <w:t>Povzetek vsebine</w:t>
      </w:r>
    </w:p>
    <w:p w14:paraId="44F6C285" w14:textId="77777777" w:rsidR="00F23EFF" w:rsidRPr="00F23EFF" w:rsidRDefault="00F23EFF" w:rsidP="00F23EFF">
      <w:pPr>
        <w:spacing w:after="0" w:line="240" w:lineRule="auto"/>
        <w:rPr>
          <w:rFonts w:ascii="Calibri" w:eastAsia="Times New Roman" w:hAnsi="Calibri" w:cs="Calibri"/>
          <w:b/>
          <w:bCs/>
          <w:color w:val="000000"/>
          <w:lang w:eastAsia="sl-SI"/>
        </w:rPr>
      </w:pPr>
    </w:p>
    <w:p w14:paraId="499132F2" w14:textId="039B9E9B" w:rsidR="00F23EFF" w:rsidRPr="00F23EFF" w:rsidRDefault="00F23EFF" w:rsidP="00F23EFF">
      <w:pPr>
        <w:widowControl w:val="0"/>
        <w:suppressAutoHyphens/>
        <w:spacing w:after="0" w:line="240" w:lineRule="auto"/>
        <w:jc w:val="both"/>
        <w:rPr>
          <w:rFonts w:ascii="Calibri" w:eastAsia="Times New Roman" w:hAnsi="Calibri" w:cs="Calibri"/>
          <w:lang w:eastAsia="sl-SI"/>
        </w:rPr>
      </w:pPr>
      <w:r w:rsidRPr="00F23EFF">
        <w:rPr>
          <w:rFonts w:ascii="Calibri" w:eastAsia="Times New Roman" w:hAnsi="Calibri" w:cs="Calibri"/>
          <w:lang w:eastAsia="sl-SI"/>
        </w:rPr>
        <w:t xml:space="preserve">Z Aneksom št. 1 k Splošnemu dogovoru za pogodbeno leto 2022 se na Pediatrični kliniki Univerzitetnega kliničnega centra Ljubljana v </w:t>
      </w:r>
      <w:r w:rsidR="00080CCA" w:rsidRPr="00F23EFF">
        <w:rPr>
          <w:rFonts w:ascii="Calibri" w:eastAsia="Times New Roman" w:hAnsi="Calibri" w:cs="Calibri"/>
          <w:lang w:eastAsia="sl-SI"/>
        </w:rPr>
        <w:t xml:space="preserve">specialistični zunajbolnišnični </w:t>
      </w:r>
      <w:r w:rsidRPr="00F23EFF">
        <w:rPr>
          <w:rFonts w:ascii="Calibri" w:eastAsia="Times New Roman" w:hAnsi="Calibri" w:cs="Calibri"/>
          <w:lang w:eastAsia="sl-SI"/>
        </w:rPr>
        <w:t xml:space="preserve">dejavnosti 227 237 »Pediatrija « uvaja nov program presejanja novorojencev za spinalno mišično atrofijo, težke prirojene okvare imunosti, cistično fibrozo in kongenitalno adrenalno hiperplazijo (SICK). </w:t>
      </w:r>
    </w:p>
    <w:p w14:paraId="625C4474" w14:textId="77777777" w:rsidR="00F23EFF" w:rsidRPr="00F23EFF" w:rsidRDefault="00F23EFF" w:rsidP="00F23EFF">
      <w:pPr>
        <w:widowControl w:val="0"/>
        <w:suppressAutoHyphens/>
        <w:spacing w:after="0" w:line="240" w:lineRule="auto"/>
        <w:jc w:val="both"/>
        <w:rPr>
          <w:rFonts w:ascii="Calibri" w:eastAsia="Times New Roman" w:hAnsi="Calibri" w:cs="Calibri"/>
          <w:lang w:eastAsia="sl-SI"/>
        </w:rPr>
      </w:pPr>
    </w:p>
    <w:p w14:paraId="08BB0E7B" w14:textId="77777777" w:rsidR="00F23EFF" w:rsidRPr="00F23EFF" w:rsidRDefault="00F23EFF" w:rsidP="00F23EFF">
      <w:pPr>
        <w:spacing w:after="0" w:line="240" w:lineRule="auto"/>
        <w:jc w:val="both"/>
        <w:rPr>
          <w:rFonts w:ascii="Calibri" w:eastAsia="Times New Roman" w:hAnsi="Calibri" w:cs="Calibri"/>
          <w:lang w:eastAsia="sl-SI"/>
        </w:rPr>
      </w:pPr>
      <w:r w:rsidRPr="00F23EFF">
        <w:rPr>
          <w:rFonts w:ascii="Calibri" w:eastAsia="Times New Roman" w:hAnsi="Calibri" w:cs="Calibri"/>
          <w:lang w:eastAsia="sl-SI"/>
        </w:rPr>
        <w:t>Z izvajanjem navedenega programa bo omogočena pravočasna, to je pred simptomatska prepoznava bolezni, kar je pogoj za preprečevanje obolevnosti in umrljivosti bolnikov.</w:t>
      </w:r>
    </w:p>
    <w:p w14:paraId="0B272D39" w14:textId="77777777" w:rsidR="00F23EFF" w:rsidRPr="00F23EFF" w:rsidRDefault="00F23EFF" w:rsidP="00F23EFF">
      <w:pPr>
        <w:spacing w:after="0" w:line="240" w:lineRule="auto"/>
        <w:jc w:val="both"/>
        <w:rPr>
          <w:rFonts w:ascii="Calibri" w:eastAsia="Times New Roman" w:hAnsi="Calibri" w:cs="Calibri"/>
          <w:lang w:eastAsia="sl-SI"/>
        </w:rPr>
      </w:pPr>
    </w:p>
    <w:p w14:paraId="78FEA172" w14:textId="0E47FD48" w:rsidR="00F23EFF" w:rsidRDefault="00F23EFF" w:rsidP="00F23EFF">
      <w:pPr>
        <w:spacing w:after="0" w:line="240" w:lineRule="auto"/>
        <w:jc w:val="both"/>
        <w:rPr>
          <w:rFonts w:ascii="Calibri" w:eastAsia="Times New Roman" w:hAnsi="Calibri" w:cs="Calibri"/>
          <w:lang w:eastAsia="sl-SI"/>
        </w:rPr>
      </w:pPr>
      <w:r w:rsidRPr="00F23EFF">
        <w:rPr>
          <w:rFonts w:ascii="Calibri" w:eastAsia="Times New Roman" w:hAnsi="Calibri" w:cs="Calibri"/>
          <w:lang w:eastAsia="sl-SI"/>
        </w:rPr>
        <w:t>Program bo obsegal vključitev vseh novorojencev, ki se letno rodijo na področju Republike Slovenije.</w:t>
      </w:r>
    </w:p>
    <w:p w14:paraId="7ACC6821" w14:textId="77777777" w:rsidR="00483AD5" w:rsidRPr="00F23EFF" w:rsidRDefault="00483AD5" w:rsidP="00F23EFF">
      <w:pPr>
        <w:spacing w:after="0" w:line="240" w:lineRule="auto"/>
        <w:jc w:val="both"/>
        <w:rPr>
          <w:rFonts w:ascii="Calibri" w:eastAsia="Times New Roman" w:hAnsi="Calibri" w:cs="Calibri"/>
          <w:lang w:eastAsia="sl-SI"/>
        </w:rPr>
      </w:pPr>
    </w:p>
    <w:p w14:paraId="2CD9B32B" w14:textId="77777777" w:rsidR="00F23EFF" w:rsidRPr="00F23EFF" w:rsidRDefault="00F23EFF" w:rsidP="00F23EFF">
      <w:pPr>
        <w:autoSpaceDE w:val="0"/>
        <w:autoSpaceDN w:val="0"/>
        <w:adjustRightInd w:val="0"/>
        <w:spacing w:after="0" w:line="240" w:lineRule="auto"/>
        <w:jc w:val="both"/>
        <w:rPr>
          <w:rFonts w:ascii="Calibri" w:eastAsia="Times New Roman" w:hAnsi="Calibri" w:cs="Calibri"/>
          <w:b/>
          <w:bCs/>
          <w:lang w:eastAsia="sl-SI"/>
        </w:rPr>
      </w:pPr>
      <w:r w:rsidRPr="00F23EFF">
        <w:rPr>
          <w:rFonts w:ascii="Calibri" w:eastAsia="Times New Roman" w:hAnsi="Calibri" w:cs="Calibri"/>
          <w:b/>
          <w:bCs/>
          <w:lang w:eastAsia="sl-SI"/>
        </w:rPr>
        <w:t>Navodilo za obračun</w:t>
      </w:r>
    </w:p>
    <w:p w14:paraId="36BB5083" w14:textId="77777777" w:rsidR="00F23EFF" w:rsidRPr="00F23EFF" w:rsidRDefault="00F23EFF" w:rsidP="00F23EFF">
      <w:pPr>
        <w:autoSpaceDE w:val="0"/>
        <w:autoSpaceDN w:val="0"/>
        <w:adjustRightInd w:val="0"/>
        <w:spacing w:after="0" w:line="240" w:lineRule="auto"/>
        <w:jc w:val="both"/>
        <w:rPr>
          <w:rFonts w:ascii="Calibri" w:eastAsia="Times New Roman" w:hAnsi="Calibri" w:cs="Calibri"/>
          <w:lang w:eastAsia="sl-SI"/>
        </w:rPr>
      </w:pPr>
    </w:p>
    <w:p w14:paraId="4B0C8DE7" w14:textId="6754ED3B" w:rsidR="00F23EFF" w:rsidRPr="00F23EFF" w:rsidRDefault="00F23EFF" w:rsidP="00F23EFF">
      <w:pPr>
        <w:spacing w:after="0" w:line="240" w:lineRule="auto"/>
        <w:jc w:val="both"/>
        <w:rPr>
          <w:rFonts w:ascii="Calibri" w:eastAsia="Times New Roman" w:hAnsi="Calibri" w:cs="Calibri"/>
          <w:lang w:eastAsia="sl-SI"/>
        </w:rPr>
      </w:pPr>
      <w:r w:rsidRPr="00F23EFF">
        <w:rPr>
          <w:rFonts w:ascii="Calibri" w:eastAsia="Times New Roman" w:hAnsi="Calibri" w:cs="Calibri"/>
          <w:lang w:eastAsia="sl-SI"/>
        </w:rPr>
        <w:t xml:space="preserve">V okviru novega programa se bo v </w:t>
      </w:r>
      <w:r w:rsidR="00483AD5" w:rsidRPr="00F23EFF">
        <w:rPr>
          <w:rFonts w:ascii="Calibri" w:eastAsia="Times New Roman" w:hAnsi="Calibri" w:cs="Calibri"/>
          <w:lang w:eastAsia="sl-SI"/>
        </w:rPr>
        <w:t xml:space="preserve">specialistični zunajbolnišnični </w:t>
      </w:r>
      <w:r w:rsidRPr="00F23EFF">
        <w:rPr>
          <w:rFonts w:ascii="Calibri" w:eastAsia="Times New Roman" w:hAnsi="Calibri" w:cs="Calibri"/>
          <w:lang w:eastAsia="sl-SI"/>
        </w:rPr>
        <w:t>dejavnosti 227 237 »Pediatrija« obračunavala nova storitev E0815 »Presejanje novorojencev - SICK«, in sicer na strukturi Obravnava na vrstah dokumentov 4-</w:t>
      </w:r>
      <w:r w:rsidR="001C7103">
        <w:rPr>
          <w:rFonts w:ascii="Calibri" w:eastAsia="Times New Roman" w:hAnsi="Calibri" w:cs="Calibri"/>
          <w:lang w:eastAsia="sl-SI"/>
        </w:rPr>
        <w:t>6</w:t>
      </w:r>
      <w:r w:rsidRPr="00F23EFF">
        <w:rPr>
          <w:rFonts w:ascii="Calibri" w:eastAsia="Times New Roman" w:hAnsi="Calibri" w:cs="Calibri"/>
          <w:lang w:eastAsia="sl-SI"/>
        </w:rPr>
        <w:t xml:space="preserve"> in 15-16 skladno z navodili Zavoda in povezovalnimi šifranti.</w:t>
      </w:r>
    </w:p>
    <w:p w14:paraId="3BACA85E" w14:textId="77777777" w:rsidR="00F23EFF" w:rsidRPr="00F23EFF" w:rsidRDefault="00F23EFF" w:rsidP="00F23EFF">
      <w:pPr>
        <w:spacing w:after="0" w:line="240" w:lineRule="auto"/>
        <w:jc w:val="both"/>
        <w:rPr>
          <w:rFonts w:ascii="Calibri" w:eastAsia="Times New Roman" w:hAnsi="Calibri" w:cs="Calibri"/>
          <w:lang w:eastAsia="sl-SI"/>
        </w:rPr>
      </w:pPr>
    </w:p>
    <w:p w14:paraId="09E91795" w14:textId="72914841" w:rsidR="00F23EFF" w:rsidRPr="00F23EFF" w:rsidRDefault="00F23EFF" w:rsidP="00F23EFF">
      <w:pPr>
        <w:spacing w:after="0" w:line="240" w:lineRule="auto"/>
        <w:jc w:val="both"/>
        <w:rPr>
          <w:rFonts w:ascii="Calibri" w:hAnsi="Calibri" w:cs="Calibri"/>
        </w:rPr>
      </w:pPr>
      <w:r w:rsidRPr="00F23EFF">
        <w:rPr>
          <w:rFonts w:ascii="Calibri" w:hAnsi="Calibri" w:cs="Calibri"/>
        </w:rPr>
        <w:t>Skladno z navedeno vsebino se nova storitev doda v:</w:t>
      </w:r>
    </w:p>
    <w:p w14:paraId="1ADA3B71" w14:textId="77777777" w:rsidR="00F23EFF" w:rsidRPr="00F23EFF" w:rsidRDefault="00F23EFF" w:rsidP="00F23EFF">
      <w:pPr>
        <w:widowControl w:val="0"/>
        <w:numPr>
          <w:ilvl w:val="0"/>
          <w:numId w:val="6"/>
        </w:numPr>
        <w:tabs>
          <w:tab w:val="left" w:pos="426"/>
        </w:tabs>
        <w:suppressAutoHyphens/>
        <w:spacing w:after="120" w:line="240" w:lineRule="auto"/>
        <w:ind w:left="426" w:hanging="426"/>
        <w:jc w:val="both"/>
        <w:rPr>
          <w:rFonts w:ascii="Calibri" w:hAnsi="Calibri" w:cs="Calibri"/>
        </w:rPr>
      </w:pPr>
      <w:r w:rsidRPr="00F23EFF">
        <w:rPr>
          <w:rFonts w:ascii="Calibri" w:hAnsi="Calibri" w:cs="Calibri"/>
        </w:rPr>
        <w:t>seznam storitev 15.2 »Storitve, ki nimajo strukture PGO«</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4"/>
        <w:gridCol w:w="1418"/>
        <w:gridCol w:w="3685"/>
        <w:gridCol w:w="1276"/>
        <w:gridCol w:w="709"/>
        <w:gridCol w:w="1244"/>
      </w:tblGrid>
      <w:tr w:rsidR="00F23EFF" w:rsidRPr="00483AD5" w14:paraId="06105E29" w14:textId="77777777" w:rsidTr="002D1FC1">
        <w:trPr>
          <w:trHeight w:val="219"/>
        </w:trPr>
        <w:tc>
          <w:tcPr>
            <w:tcW w:w="704" w:type="dxa"/>
            <w:shd w:val="clear" w:color="000000" w:fill="auto"/>
            <w:hideMark/>
          </w:tcPr>
          <w:p w14:paraId="412728AE" w14:textId="77777777" w:rsidR="00F23EFF" w:rsidRPr="00C106F9" w:rsidRDefault="00F23EFF" w:rsidP="00F23EFF">
            <w:pPr>
              <w:spacing w:after="0" w:line="240" w:lineRule="auto"/>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Šifra</w:t>
            </w:r>
          </w:p>
        </w:tc>
        <w:tc>
          <w:tcPr>
            <w:tcW w:w="1418" w:type="dxa"/>
            <w:shd w:val="clear" w:color="000000" w:fill="auto"/>
            <w:hideMark/>
          </w:tcPr>
          <w:p w14:paraId="165071C2" w14:textId="77777777" w:rsidR="00F23EFF" w:rsidRPr="00C106F9" w:rsidRDefault="00F23EFF" w:rsidP="00F23EFF">
            <w:pPr>
              <w:spacing w:after="0" w:line="240" w:lineRule="auto"/>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Kratek opis</w:t>
            </w:r>
          </w:p>
        </w:tc>
        <w:tc>
          <w:tcPr>
            <w:tcW w:w="3685" w:type="dxa"/>
            <w:shd w:val="clear" w:color="000000" w:fill="auto"/>
          </w:tcPr>
          <w:p w14:paraId="2728CB16" w14:textId="77777777" w:rsidR="00F23EFF" w:rsidRPr="00C106F9" w:rsidRDefault="00F23EFF" w:rsidP="00F23EFF">
            <w:pPr>
              <w:spacing w:after="0" w:line="240" w:lineRule="auto"/>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Dolg opis</w:t>
            </w:r>
          </w:p>
        </w:tc>
        <w:tc>
          <w:tcPr>
            <w:tcW w:w="1276" w:type="dxa"/>
            <w:shd w:val="clear" w:color="000000" w:fill="auto"/>
            <w:hideMark/>
          </w:tcPr>
          <w:p w14:paraId="6303D9E4"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Naziv enote mere</w:t>
            </w:r>
          </w:p>
        </w:tc>
        <w:tc>
          <w:tcPr>
            <w:tcW w:w="709" w:type="dxa"/>
            <w:shd w:val="clear" w:color="000000" w:fill="auto"/>
            <w:hideMark/>
          </w:tcPr>
          <w:p w14:paraId="25CAE3EF"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Št. enot mere</w:t>
            </w:r>
          </w:p>
        </w:tc>
        <w:tc>
          <w:tcPr>
            <w:tcW w:w="1244" w:type="dxa"/>
            <w:shd w:val="clear" w:color="000000" w:fill="auto"/>
          </w:tcPr>
          <w:p w14:paraId="73971513"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 xml:space="preserve">Oznaka količine </w:t>
            </w:r>
            <w:r w:rsidRPr="00C106F9">
              <w:rPr>
                <w:rFonts w:ascii="Calibri" w:eastAsia="Times New Roman" w:hAnsi="Calibri" w:cs="Calibri"/>
                <w:bCs/>
                <w:iCs/>
                <w:sz w:val="20"/>
                <w:szCs w:val="20"/>
                <w:lang w:eastAsia="sl-SI"/>
              </w:rPr>
              <w:br/>
              <w:t>(1 - kol. je 1)</w:t>
            </w:r>
          </w:p>
        </w:tc>
      </w:tr>
      <w:tr w:rsidR="00F23EFF" w:rsidRPr="00483AD5" w14:paraId="67CDF28E" w14:textId="77777777" w:rsidTr="002D1FC1">
        <w:trPr>
          <w:trHeight w:val="519"/>
        </w:trPr>
        <w:tc>
          <w:tcPr>
            <w:tcW w:w="704" w:type="dxa"/>
            <w:shd w:val="clear" w:color="000000" w:fill="auto"/>
          </w:tcPr>
          <w:p w14:paraId="3CF8FFDF" w14:textId="77777777" w:rsidR="00F23EFF" w:rsidRPr="002D1FC1" w:rsidRDefault="00F23EFF" w:rsidP="00F23EFF">
            <w:pPr>
              <w:spacing w:after="0" w:line="240" w:lineRule="auto"/>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E0815</w:t>
            </w:r>
          </w:p>
        </w:tc>
        <w:tc>
          <w:tcPr>
            <w:tcW w:w="1418" w:type="dxa"/>
            <w:shd w:val="clear" w:color="000000" w:fill="auto"/>
          </w:tcPr>
          <w:p w14:paraId="377CD199" w14:textId="77777777" w:rsidR="00F23EFF" w:rsidRPr="002D1FC1" w:rsidRDefault="00F23EFF" w:rsidP="00F23EFF">
            <w:pPr>
              <w:spacing w:after="0" w:line="240" w:lineRule="auto"/>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 xml:space="preserve">Presejanje novorojencev </w:t>
            </w:r>
            <w:bookmarkStart w:id="39" w:name="_Hlk105161631"/>
            <w:r w:rsidRPr="002D1FC1">
              <w:rPr>
                <w:rFonts w:ascii="Calibri" w:eastAsia="Times New Roman" w:hAnsi="Calibri" w:cs="Calibri"/>
                <w:b/>
                <w:bCs/>
                <w:sz w:val="20"/>
                <w:szCs w:val="20"/>
                <w:lang w:eastAsia="sl-SI"/>
              </w:rPr>
              <w:t>- SICK</w:t>
            </w:r>
            <w:bookmarkEnd w:id="39"/>
          </w:p>
        </w:tc>
        <w:tc>
          <w:tcPr>
            <w:tcW w:w="3685" w:type="dxa"/>
            <w:shd w:val="clear" w:color="000000" w:fill="auto"/>
          </w:tcPr>
          <w:p w14:paraId="4A81AE47" w14:textId="77777777" w:rsidR="00F23EFF" w:rsidRPr="002D1FC1" w:rsidRDefault="00F23EFF" w:rsidP="00F23EFF">
            <w:pPr>
              <w:spacing w:after="0" w:line="240" w:lineRule="auto"/>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Presejanje novorojencev za spinalno mišično atrofijo, težke prirojene okvare imunosti, cistično fibrozo in kongenitalno adrenalno hiperplazijo (SICK)</w:t>
            </w:r>
          </w:p>
        </w:tc>
        <w:tc>
          <w:tcPr>
            <w:tcW w:w="1276" w:type="dxa"/>
            <w:shd w:val="clear" w:color="000000" w:fill="auto"/>
          </w:tcPr>
          <w:p w14:paraId="6C07AF82"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primer</w:t>
            </w:r>
          </w:p>
        </w:tc>
        <w:tc>
          <w:tcPr>
            <w:tcW w:w="709" w:type="dxa"/>
            <w:shd w:val="clear" w:color="000000" w:fill="auto"/>
          </w:tcPr>
          <w:p w14:paraId="7DE506A2"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1</w:t>
            </w:r>
          </w:p>
        </w:tc>
        <w:tc>
          <w:tcPr>
            <w:tcW w:w="1244" w:type="dxa"/>
            <w:shd w:val="clear" w:color="000000" w:fill="auto"/>
          </w:tcPr>
          <w:p w14:paraId="563C7128"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1</w:t>
            </w:r>
          </w:p>
        </w:tc>
      </w:tr>
    </w:tbl>
    <w:p w14:paraId="62DF286C" w14:textId="77777777" w:rsidR="00F23EFF" w:rsidRPr="002D1FC1" w:rsidRDefault="00F23EFF" w:rsidP="00F23EFF">
      <w:pPr>
        <w:spacing w:after="0" w:line="240" w:lineRule="auto"/>
        <w:jc w:val="both"/>
        <w:rPr>
          <w:rFonts w:ascii="Calibri" w:eastAsia="Times New Roman" w:hAnsi="Calibri" w:cs="Calibri"/>
          <w:sz w:val="20"/>
          <w:szCs w:val="20"/>
          <w:lang w:eastAsia="sl-SI"/>
        </w:rPr>
      </w:pPr>
    </w:p>
    <w:tbl>
      <w:tblPr>
        <w:tblW w:w="6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555"/>
        <w:gridCol w:w="986"/>
        <w:gridCol w:w="963"/>
        <w:gridCol w:w="1363"/>
        <w:gridCol w:w="1363"/>
      </w:tblGrid>
      <w:tr w:rsidR="00F23EFF" w:rsidRPr="00483AD5" w14:paraId="57299BB4" w14:textId="77777777" w:rsidTr="002D1FC1">
        <w:trPr>
          <w:trHeight w:val="202"/>
        </w:trPr>
        <w:tc>
          <w:tcPr>
            <w:tcW w:w="1555" w:type="dxa"/>
            <w:shd w:val="clear" w:color="000000" w:fill="auto"/>
          </w:tcPr>
          <w:p w14:paraId="261E9439"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Maks. dovolj. št. storit. na obravn.</w:t>
            </w:r>
          </w:p>
        </w:tc>
        <w:tc>
          <w:tcPr>
            <w:tcW w:w="986" w:type="dxa"/>
            <w:shd w:val="clear" w:color="000000" w:fill="auto"/>
          </w:tcPr>
          <w:p w14:paraId="7E291224"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Oznaka cene</w:t>
            </w:r>
          </w:p>
        </w:tc>
        <w:tc>
          <w:tcPr>
            <w:tcW w:w="963" w:type="dxa"/>
            <w:shd w:val="clear" w:color="000000" w:fill="auto"/>
          </w:tcPr>
          <w:p w14:paraId="08A9DB34"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Tip storitve</w:t>
            </w:r>
          </w:p>
        </w:tc>
        <w:tc>
          <w:tcPr>
            <w:tcW w:w="1363" w:type="dxa"/>
            <w:shd w:val="clear" w:color="000000" w:fill="auto"/>
          </w:tcPr>
          <w:p w14:paraId="774B118F"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Evidenčna storitev</w:t>
            </w:r>
          </w:p>
        </w:tc>
        <w:tc>
          <w:tcPr>
            <w:tcW w:w="1363" w:type="dxa"/>
            <w:shd w:val="clear" w:color="000000" w:fill="auto"/>
          </w:tcPr>
          <w:p w14:paraId="15ED9995" w14:textId="77777777" w:rsidR="00F23EFF" w:rsidRPr="00C106F9" w:rsidRDefault="00F23EFF" w:rsidP="00F23EFF">
            <w:pPr>
              <w:spacing w:after="0" w:line="240" w:lineRule="auto"/>
              <w:jc w:val="center"/>
              <w:rPr>
                <w:rFonts w:ascii="Calibri" w:eastAsia="Times New Roman" w:hAnsi="Calibri" w:cs="Calibri"/>
                <w:bCs/>
                <w:iCs/>
                <w:sz w:val="20"/>
                <w:szCs w:val="20"/>
                <w:lang w:eastAsia="sl-SI"/>
              </w:rPr>
            </w:pPr>
            <w:r w:rsidRPr="00C106F9">
              <w:rPr>
                <w:rFonts w:ascii="Calibri" w:eastAsia="Times New Roman" w:hAnsi="Calibri" w:cs="Calibri"/>
                <w:bCs/>
                <w:iCs/>
                <w:sz w:val="20"/>
                <w:szCs w:val="20"/>
                <w:lang w:eastAsia="sl-SI"/>
              </w:rPr>
              <w:t>Nivo planiranja</w:t>
            </w:r>
          </w:p>
        </w:tc>
      </w:tr>
      <w:tr w:rsidR="00F23EFF" w:rsidRPr="00483AD5" w14:paraId="1CFB91BC" w14:textId="77777777" w:rsidTr="002D1FC1">
        <w:trPr>
          <w:trHeight w:val="296"/>
        </w:trPr>
        <w:tc>
          <w:tcPr>
            <w:tcW w:w="1555" w:type="dxa"/>
            <w:shd w:val="clear" w:color="000000" w:fill="auto"/>
            <w:vAlign w:val="center"/>
          </w:tcPr>
          <w:p w14:paraId="72473988"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1</w:t>
            </w:r>
          </w:p>
        </w:tc>
        <w:tc>
          <w:tcPr>
            <w:tcW w:w="986" w:type="dxa"/>
            <w:shd w:val="clear" w:color="000000" w:fill="auto"/>
            <w:vAlign w:val="center"/>
          </w:tcPr>
          <w:p w14:paraId="3176FAE3"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3</w:t>
            </w:r>
          </w:p>
        </w:tc>
        <w:tc>
          <w:tcPr>
            <w:tcW w:w="963" w:type="dxa"/>
            <w:shd w:val="clear" w:color="000000" w:fill="auto"/>
            <w:vAlign w:val="center"/>
          </w:tcPr>
          <w:p w14:paraId="3C83A045"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5 PRI</w:t>
            </w:r>
          </w:p>
        </w:tc>
        <w:tc>
          <w:tcPr>
            <w:tcW w:w="1363" w:type="dxa"/>
            <w:shd w:val="clear" w:color="000000" w:fill="auto"/>
            <w:vAlign w:val="center"/>
          </w:tcPr>
          <w:p w14:paraId="20A84DB0"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Ne</w:t>
            </w:r>
          </w:p>
        </w:tc>
        <w:tc>
          <w:tcPr>
            <w:tcW w:w="1363" w:type="dxa"/>
            <w:shd w:val="clear" w:color="000000" w:fill="auto"/>
            <w:vAlign w:val="center"/>
          </w:tcPr>
          <w:p w14:paraId="73B90B83" w14:textId="77777777" w:rsidR="00F23EFF" w:rsidRPr="002D1FC1" w:rsidRDefault="00F23EFF" w:rsidP="00F23EFF">
            <w:pPr>
              <w:spacing w:after="0" w:line="240" w:lineRule="auto"/>
              <w:jc w:val="center"/>
              <w:rPr>
                <w:rFonts w:ascii="Calibri" w:eastAsia="Times New Roman" w:hAnsi="Calibri" w:cs="Calibri"/>
                <w:b/>
                <w:bCs/>
                <w:sz w:val="20"/>
                <w:szCs w:val="20"/>
                <w:lang w:eastAsia="sl-SI"/>
              </w:rPr>
            </w:pPr>
            <w:r w:rsidRPr="002D1FC1">
              <w:rPr>
                <w:rFonts w:ascii="Calibri" w:eastAsia="Times New Roman" w:hAnsi="Calibri" w:cs="Calibri"/>
                <w:b/>
                <w:bCs/>
                <w:sz w:val="20"/>
                <w:szCs w:val="20"/>
                <w:lang w:eastAsia="sl-SI"/>
              </w:rPr>
              <w:t>E0815</w:t>
            </w:r>
          </w:p>
        </w:tc>
      </w:tr>
    </w:tbl>
    <w:p w14:paraId="364D46FB" w14:textId="77777777" w:rsidR="00F23EFF" w:rsidRPr="00F23EFF" w:rsidRDefault="00F23EFF" w:rsidP="00F23EFF">
      <w:pPr>
        <w:spacing w:after="0" w:line="240" w:lineRule="auto"/>
        <w:jc w:val="both"/>
        <w:rPr>
          <w:rFonts w:ascii="Calibri" w:eastAsia="Times New Roman" w:hAnsi="Calibri" w:cs="Calibri"/>
          <w:lang w:eastAsia="sl-SI"/>
        </w:rPr>
      </w:pPr>
    </w:p>
    <w:p w14:paraId="4DA8D2BD" w14:textId="77777777" w:rsidR="00F23EFF" w:rsidRPr="00F23EFF" w:rsidRDefault="00F23EFF" w:rsidP="00F23EFF">
      <w:pPr>
        <w:widowControl w:val="0"/>
        <w:numPr>
          <w:ilvl w:val="0"/>
          <w:numId w:val="6"/>
        </w:numPr>
        <w:tabs>
          <w:tab w:val="left" w:pos="426"/>
        </w:tabs>
        <w:suppressAutoHyphens/>
        <w:spacing w:after="120" w:line="240" w:lineRule="auto"/>
        <w:ind w:left="426" w:hanging="426"/>
        <w:jc w:val="both"/>
        <w:rPr>
          <w:rFonts w:ascii="Calibri" w:eastAsia="Times New Roman" w:hAnsi="Calibri" w:cs="Arial"/>
          <w:lang w:eastAsia="sl-SI"/>
        </w:rPr>
      </w:pPr>
      <w:r w:rsidRPr="00F23EFF">
        <w:rPr>
          <w:rFonts w:cstheme="minorHAnsi"/>
        </w:rPr>
        <w:t>povezovalni šifrant</w:t>
      </w:r>
      <w:r w:rsidRPr="00F23EFF" w:rsidDel="00684154">
        <w:rPr>
          <w:rFonts w:ascii="Calibri" w:eastAsia="Times New Roman" w:hAnsi="Calibri" w:cs="Calibri"/>
          <w:lang w:eastAsia="sl-SI"/>
        </w:rPr>
        <w:t xml:space="preserve"> </w:t>
      </w:r>
      <w:r w:rsidRPr="00F23EFF">
        <w:rPr>
          <w:rFonts w:ascii="Calibri" w:eastAsia="Times New Roman" w:hAnsi="Calibri" w:cs="Arial"/>
          <w:lang w:eastAsia="sl-SI"/>
        </w:rPr>
        <w:t xml:space="preserve">K1 »Vrste zdravstvene dejavnosti in storitve za obračun«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30"/>
        <w:gridCol w:w="640"/>
        <w:gridCol w:w="4274"/>
        <w:gridCol w:w="2922"/>
      </w:tblGrid>
      <w:tr w:rsidR="00F23EFF" w:rsidRPr="00F23EFF" w14:paraId="5DCF6C8F" w14:textId="77777777" w:rsidTr="0061253E">
        <w:tc>
          <w:tcPr>
            <w:tcW w:w="501" w:type="pct"/>
            <w:shd w:val="clear" w:color="auto" w:fill="auto"/>
          </w:tcPr>
          <w:p w14:paraId="60A98868"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Q86.220</w:t>
            </w:r>
          </w:p>
        </w:tc>
        <w:tc>
          <w:tcPr>
            <w:tcW w:w="2946" w:type="pct"/>
            <w:gridSpan w:val="3"/>
            <w:shd w:val="clear" w:color="auto" w:fill="auto"/>
          </w:tcPr>
          <w:p w14:paraId="62E2DF43"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Specialistična zunajbolnišnična zdravstvena dejavnost</w:t>
            </w:r>
          </w:p>
        </w:tc>
        <w:tc>
          <w:tcPr>
            <w:tcW w:w="1553" w:type="pct"/>
            <w:shd w:val="clear" w:color="auto" w:fill="auto"/>
          </w:tcPr>
          <w:p w14:paraId="349BF33E"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Šifrant K1.1 - Dovoljene storitve obračuna po podvrstah zdravstvene dejavnosti</w:t>
            </w:r>
          </w:p>
        </w:tc>
      </w:tr>
      <w:tr w:rsidR="00F23EFF" w:rsidRPr="00F23EFF" w14:paraId="141E1E5F" w14:textId="77777777" w:rsidTr="0061253E">
        <w:trPr>
          <w:trHeight w:val="261"/>
        </w:trPr>
        <w:tc>
          <w:tcPr>
            <w:tcW w:w="501" w:type="pct"/>
            <w:shd w:val="clear" w:color="auto" w:fill="auto"/>
            <w:vAlign w:val="bottom"/>
          </w:tcPr>
          <w:p w14:paraId="79849E62" w14:textId="77777777" w:rsidR="00F23EFF" w:rsidRPr="00F23EFF" w:rsidRDefault="00F23EFF" w:rsidP="00F23EFF">
            <w:pPr>
              <w:spacing w:after="0" w:line="240" w:lineRule="auto"/>
              <w:rPr>
                <w:rFonts w:ascii="Calibri" w:eastAsia="Times New Roman" w:hAnsi="Calibri" w:cs="Calibri"/>
                <w:sz w:val="20"/>
                <w:szCs w:val="20"/>
                <w:lang w:eastAsia="sl-SI"/>
              </w:rPr>
            </w:pPr>
          </w:p>
        </w:tc>
        <w:tc>
          <w:tcPr>
            <w:tcW w:w="335" w:type="pct"/>
            <w:shd w:val="clear" w:color="auto" w:fill="auto"/>
          </w:tcPr>
          <w:p w14:paraId="6FBD2024"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227</w:t>
            </w:r>
          </w:p>
        </w:tc>
        <w:tc>
          <w:tcPr>
            <w:tcW w:w="2611" w:type="pct"/>
            <w:gridSpan w:val="2"/>
            <w:shd w:val="clear" w:color="auto" w:fill="auto"/>
          </w:tcPr>
          <w:p w14:paraId="4586FFBC"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Pediatrija v specialistični zunajbolnišnični dejavnosti</w:t>
            </w:r>
          </w:p>
        </w:tc>
        <w:tc>
          <w:tcPr>
            <w:tcW w:w="1553" w:type="pct"/>
            <w:shd w:val="clear" w:color="auto" w:fill="auto"/>
            <w:vAlign w:val="bottom"/>
          </w:tcPr>
          <w:p w14:paraId="670DB679" w14:textId="77777777" w:rsidR="00F23EFF" w:rsidRPr="00F23EFF" w:rsidRDefault="00F23EFF" w:rsidP="00F23EFF">
            <w:pPr>
              <w:spacing w:after="0" w:line="240" w:lineRule="auto"/>
              <w:rPr>
                <w:rFonts w:ascii="Calibri" w:eastAsia="Times New Roman" w:hAnsi="Calibri" w:cs="Calibri"/>
                <w:sz w:val="20"/>
                <w:szCs w:val="20"/>
                <w:lang w:eastAsia="sl-SI"/>
              </w:rPr>
            </w:pPr>
          </w:p>
        </w:tc>
      </w:tr>
      <w:tr w:rsidR="00F23EFF" w:rsidRPr="00F23EFF" w14:paraId="62A716AA" w14:textId="77777777" w:rsidTr="0061253E">
        <w:trPr>
          <w:trHeight w:val="227"/>
        </w:trPr>
        <w:tc>
          <w:tcPr>
            <w:tcW w:w="501" w:type="pct"/>
            <w:shd w:val="clear" w:color="auto" w:fill="auto"/>
            <w:vAlign w:val="bottom"/>
          </w:tcPr>
          <w:p w14:paraId="627FD0E4" w14:textId="77777777" w:rsidR="00F23EFF" w:rsidRPr="00F23EFF" w:rsidRDefault="00F23EFF" w:rsidP="00F23EFF">
            <w:pPr>
              <w:spacing w:after="0" w:line="240" w:lineRule="auto"/>
              <w:rPr>
                <w:rFonts w:ascii="Calibri" w:eastAsia="Times New Roman" w:hAnsi="Calibri" w:cs="Calibri"/>
                <w:sz w:val="20"/>
                <w:szCs w:val="20"/>
                <w:lang w:eastAsia="sl-SI"/>
              </w:rPr>
            </w:pPr>
          </w:p>
        </w:tc>
        <w:tc>
          <w:tcPr>
            <w:tcW w:w="335" w:type="pct"/>
            <w:shd w:val="clear" w:color="auto" w:fill="auto"/>
            <w:vAlign w:val="bottom"/>
          </w:tcPr>
          <w:p w14:paraId="5C7DA560" w14:textId="77777777" w:rsidR="00F23EFF" w:rsidRPr="00F23EFF" w:rsidRDefault="00F23EFF" w:rsidP="00F23EFF">
            <w:pPr>
              <w:spacing w:after="0" w:line="240" w:lineRule="auto"/>
              <w:rPr>
                <w:rFonts w:ascii="Calibri" w:eastAsia="Times New Roman" w:hAnsi="Calibri" w:cs="Calibri"/>
                <w:sz w:val="20"/>
                <w:szCs w:val="20"/>
                <w:lang w:eastAsia="sl-SI"/>
              </w:rPr>
            </w:pPr>
          </w:p>
        </w:tc>
        <w:tc>
          <w:tcPr>
            <w:tcW w:w="340" w:type="pct"/>
            <w:shd w:val="clear" w:color="auto" w:fill="auto"/>
            <w:vAlign w:val="bottom"/>
          </w:tcPr>
          <w:p w14:paraId="5B3E38F4"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237</w:t>
            </w:r>
          </w:p>
        </w:tc>
        <w:tc>
          <w:tcPr>
            <w:tcW w:w="2271" w:type="pct"/>
            <w:shd w:val="clear" w:color="auto" w:fill="auto"/>
            <w:vAlign w:val="bottom"/>
          </w:tcPr>
          <w:p w14:paraId="7D1BC3C0"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Pediatrija</w:t>
            </w:r>
          </w:p>
        </w:tc>
        <w:tc>
          <w:tcPr>
            <w:tcW w:w="1553" w:type="pct"/>
            <w:shd w:val="clear" w:color="auto" w:fill="auto"/>
            <w:vAlign w:val="center"/>
          </w:tcPr>
          <w:p w14:paraId="2D319829" w14:textId="77777777" w:rsidR="00F23EFF" w:rsidRPr="00F23EFF" w:rsidRDefault="00F23EFF" w:rsidP="00F23EFF">
            <w:pPr>
              <w:spacing w:after="0" w:line="240" w:lineRule="auto"/>
              <w:jc w:val="center"/>
              <w:rPr>
                <w:rFonts w:eastAsia="Times New Roman" w:cstheme="minorHAnsi"/>
                <w:sz w:val="20"/>
                <w:szCs w:val="20"/>
                <w:lang w:eastAsia="sl-SI"/>
              </w:rPr>
            </w:pPr>
            <w:r w:rsidRPr="00F23EFF">
              <w:rPr>
                <w:rFonts w:eastAsia="Times New Roman" w:cstheme="minorHAnsi"/>
                <w:b/>
                <w:bCs/>
                <w:sz w:val="20"/>
                <w:szCs w:val="20"/>
                <w:lang w:eastAsia="sl-SI"/>
              </w:rPr>
              <w:t>E0815</w:t>
            </w:r>
          </w:p>
        </w:tc>
      </w:tr>
    </w:tbl>
    <w:p w14:paraId="63124947" w14:textId="77777777" w:rsidR="00F23EFF" w:rsidRPr="00F23EFF" w:rsidRDefault="00F23EFF" w:rsidP="00F23EFF">
      <w:pPr>
        <w:spacing w:after="0" w:line="240" w:lineRule="auto"/>
        <w:jc w:val="both"/>
        <w:rPr>
          <w:rFonts w:ascii="Calibri" w:eastAsia="Times New Roman" w:hAnsi="Calibri" w:cs="Calibri"/>
          <w:lang w:eastAsia="sl-SI"/>
        </w:rPr>
      </w:pPr>
    </w:p>
    <w:p w14:paraId="4F92167D" w14:textId="77777777" w:rsidR="00F23EFF" w:rsidRPr="00F23EFF" w:rsidRDefault="00F23EFF" w:rsidP="00F23EFF">
      <w:pPr>
        <w:widowControl w:val="0"/>
        <w:numPr>
          <w:ilvl w:val="0"/>
          <w:numId w:val="6"/>
        </w:numPr>
        <w:tabs>
          <w:tab w:val="left" w:pos="426"/>
        </w:tabs>
        <w:suppressAutoHyphens/>
        <w:spacing w:after="120" w:line="240" w:lineRule="auto"/>
        <w:ind w:left="426" w:hanging="426"/>
        <w:jc w:val="both"/>
        <w:rPr>
          <w:rFonts w:ascii="Calibri" w:eastAsia="Times New Roman" w:hAnsi="Calibri" w:cs="Arial"/>
          <w:lang w:eastAsia="sl-SI"/>
        </w:rPr>
      </w:pPr>
      <w:r w:rsidRPr="00F23EFF">
        <w:rPr>
          <w:rFonts w:cstheme="minorHAnsi"/>
        </w:rPr>
        <w:t xml:space="preserve">povezovalni šifrant </w:t>
      </w:r>
      <w:r w:rsidRPr="00F23EFF">
        <w:rPr>
          <w:rFonts w:ascii="Calibri" w:eastAsia="Times New Roman" w:hAnsi="Calibri" w:cs="Arial"/>
          <w:lang w:eastAsia="sl-SI"/>
        </w:rPr>
        <w:t>K2 »VZD s storitvami glede na vrsto dokumenta po strukturi«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0"/>
        <w:gridCol w:w="567"/>
        <w:gridCol w:w="4139"/>
        <w:gridCol w:w="2693"/>
      </w:tblGrid>
      <w:tr w:rsidR="00F23EFF" w:rsidRPr="00F23EFF" w14:paraId="1F6E9F31" w14:textId="77777777" w:rsidTr="00C41011">
        <w:trPr>
          <w:trHeight w:val="335"/>
          <w:tblHeader/>
        </w:trPr>
        <w:tc>
          <w:tcPr>
            <w:tcW w:w="988" w:type="dxa"/>
            <w:shd w:val="clear" w:color="auto" w:fill="auto"/>
            <w:vAlign w:val="bottom"/>
          </w:tcPr>
          <w:p w14:paraId="32759041" w14:textId="77777777" w:rsidR="00F23EFF" w:rsidRPr="00F23EFF" w:rsidRDefault="00F23EFF" w:rsidP="00F23EFF">
            <w:pPr>
              <w:spacing w:after="0" w:line="240" w:lineRule="auto"/>
              <w:rPr>
                <w:rFonts w:ascii="Calibri" w:eastAsia="Times New Roman" w:hAnsi="Calibri" w:cs="Calibri"/>
                <w:sz w:val="20"/>
                <w:szCs w:val="20"/>
                <w:lang w:eastAsia="sl-SI"/>
              </w:rPr>
            </w:pPr>
          </w:p>
        </w:tc>
        <w:tc>
          <w:tcPr>
            <w:tcW w:w="5386" w:type="dxa"/>
            <w:gridSpan w:val="3"/>
            <w:shd w:val="clear" w:color="auto" w:fill="auto"/>
            <w:vAlign w:val="bottom"/>
          </w:tcPr>
          <w:p w14:paraId="632BD518" w14:textId="77777777" w:rsidR="00F23EFF" w:rsidRPr="00F23EFF" w:rsidRDefault="00F23EFF" w:rsidP="00F23EFF">
            <w:pPr>
              <w:spacing w:after="0" w:line="240" w:lineRule="auto"/>
              <w:rPr>
                <w:rFonts w:ascii="Calibri" w:eastAsia="Times New Roman" w:hAnsi="Calibri" w:cs="Calibri"/>
                <w:sz w:val="20"/>
                <w:szCs w:val="20"/>
                <w:lang w:eastAsia="sl-SI"/>
              </w:rPr>
            </w:pPr>
          </w:p>
        </w:tc>
        <w:tc>
          <w:tcPr>
            <w:tcW w:w="2693" w:type="dxa"/>
            <w:vAlign w:val="center"/>
          </w:tcPr>
          <w:p w14:paraId="239ADE80" w14:textId="7FE7CAA9" w:rsidR="00F23EFF" w:rsidRPr="001C7103" w:rsidRDefault="00F23EFF" w:rsidP="00F23EFF">
            <w:pPr>
              <w:spacing w:after="0" w:line="240" w:lineRule="auto"/>
              <w:jc w:val="center"/>
              <w:rPr>
                <w:rFonts w:ascii="Calibri" w:eastAsia="Times New Roman" w:hAnsi="Calibri" w:cs="Calibri"/>
                <w:iCs/>
                <w:sz w:val="20"/>
                <w:szCs w:val="20"/>
                <w:lang w:eastAsia="sl-SI"/>
              </w:rPr>
            </w:pPr>
            <w:r w:rsidRPr="001C7103">
              <w:rPr>
                <w:rFonts w:ascii="Calibri" w:eastAsia="Times New Roman" w:hAnsi="Calibri" w:cs="Calibri"/>
                <w:iCs/>
                <w:sz w:val="20"/>
                <w:szCs w:val="20"/>
                <w:lang w:eastAsia="sl-SI"/>
              </w:rPr>
              <w:t>VD 4-</w:t>
            </w:r>
            <w:r w:rsidR="00483AD5" w:rsidRPr="001C7103">
              <w:rPr>
                <w:rFonts w:ascii="Calibri" w:eastAsia="Times New Roman" w:hAnsi="Calibri" w:cs="Calibri"/>
                <w:iCs/>
                <w:sz w:val="20"/>
                <w:szCs w:val="20"/>
                <w:lang w:eastAsia="sl-SI"/>
              </w:rPr>
              <w:t xml:space="preserve">6 </w:t>
            </w:r>
            <w:r w:rsidRPr="001C7103">
              <w:rPr>
                <w:rFonts w:ascii="Calibri" w:eastAsia="Times New Roman" w:hAnsi="Calibri" w:cs="Calibri"/>
                <w:iCs/>
                <w:sz w:val="20"/>
                <w:szCs w:val="20"/>
                <w:lang w:eastAsia="sl-SI"/>
              </w:rPr>
              <w:t xml:space="preserve">in 15-16 </w:t>
            </w:r>
          </w:p>
          <w:p w14:paraId="075693BE" w14:textId="77777777" w:rsidR="00F23EFF" w:rsidRPr="00F23EFF" w:rsidRDefault="00F23EFF" w:rsidP="00F23EFF">
            <w:pPr>
              <w:spacing w:after="0" w:line="240" w:lineRule="auto"/>
              <w:jc w:val="center"/>
              <w:rPr>
                <w:rFonts w:ascii="Calibri" w:eastAsia="Times New Roman" w:hAnsi="Calibri" w:cs="Calibri"/>
                <w:i/>
                <w:sz w:val="20"/>
                <w:szCs w:val="20"/>
                <w:lang w:eastAsia="sl-SI"/>
              </w:rPr>
            </w:pPr>
            <w:r w:rsidRPr="001C7103">
              <w:rPr>
                <w:rFonts w:ascii="Calibri" w:eastAsia="Times New Roman" w:hAnsi="Calibri" w:cs="Calibri"/>
                <w:iCs/>
                <w:sz w:val="20"/>
                <w:szCs w:val="20"/>
                <w:lang w:eastAsia="sl-SI"/>
              </w:rPr>
              <w:t xml:space="preserve"> Obravnava Opr. stor</w:t>
            </w:r>
            <w:r w:rsidRPr="00F23EFF">
              <w:rPr>
                <w:rFonts w:ascii="Calibri" w:eastAsia="Times New Roman" w:hAnsi="Calibri" w:cs="Calibri"/>
                <w:i/>
                <w:sz w:val="20"/>
                <w:szCs w:val="20"/>
                <w:lang w:eastAsia="sl-SI"/>
              </w:rPr>
              <w:t xml:space="preserve">     </w:t>
            </w:r>
          </w:p>
        </w:tc>
      </w:tr>
      <w:tr w:rsidR="00F23EFF" w:rsidRPr="00F23EFF" w14:paraId="00F957A3" w14:textId="77777777" w:rsidTr="0061253E">
        <w:trPr>
          <w:trHeight w:val="112"/>
        </w:trPr>
        <w:tc>
          <w:tcPr>
            <w:tcW w:w="988" w:type="dxa"/>
            <w:shd w:val="clear" w:color="auto" w:fill="auto"/>
            <w:vAlign w:val="center"/>
          </w:tcPr>
          <w:p w14:paraId="71DDD2FF" w14:textId="77777777" w:rsidR="00F23EFF" w:rsidRPr="00F23EFF" w:rsidRDefault="00F23EFF" w:rsidP="00F23EFF">
            <w:pPr>
              <w:spacing w:after="0" w:line="240" w:lineRule="auto"/>
              <w:rPr>
                <w:rFonts w:ascii="Calibri" w:eastAsia="Times New Roman" w:hAnsi="Calibri" w:cs="Arial"/>
                <w:sz w:val="20"/>
                <w:szCs w:val="20"/>
                <w:lang w:eastAsia="sl-SI"/>
              </w:rPr>
            </w:pPr>
            <w:r w:rsidRPr="00F23EFF">
              <w:rPr>
                <w:rFonts w:ascii="Calibri" w:eastAsia="Times New Roman" w:hAnsi="Calibri" w:cs="Arial"/>
                <w:sz w:val="20"/>
                <w:szCs w:val="20"/>
                <w:lang w:eastAsia="sl-SI"/>
              </w:rPr>
              <w:t>Q86.220</w:t>
            </w:r>
          </w:p>
        </w:tc>
        <w:tc>
          <w:tcPr>
            <w:tcW w:w="5386" w:type="dxa"/>
            <w:gridSpan w:val="3"/>
            <w:shd w:val="clear" w:color="auto" w:fill="auto"/>
            <w:vAlign w:val="center"/>
          </w:tcPr>
          <w:p w14:paraId="65F46351" w14:textId="77777777" w:rsidR="00F23EFF" w:rsidRPr="00F23EFF" w:rsidRDefault="00F23EFF" w:rsidP="00F23EFF">
            <w:pPr>
              <w:spacing w:after="0" w:line="240" w:lineRule="auto"/>
              <w:rPr>
                <w:rFonts w:ascii="Calibri" w:eastAsia="Times New Roman" w:hAnsi="Calibri" w:cs="Arial"/>
                <w:sz w:val="20"/>
                <w:szCs w:val="20"/>
                <w:lang w:eastAsia="sl-SI"/>
              </w:rPr>
            </w:pPr>
            <w:r w:rsidRPr="00F23EFF">
              <w:rPr>
                <w:rFonts w:ascii="Calibri" w:eastAsia="Times New Roman" w:hAnsi="Calibri" w:cs="Arial"/>
                <w:sz w:val="20"/>
                <w:szCs w:val="20"/>
                <w:lang w:eastAsia="sl-SI"/>
              </w:rPr>
              <w:t>Specialistična zunajbolnišnična zdravstvena dejavnost</w:t>
            </w:r>
          </w:p>
        </w:tc>
        <w:tc>
          <w:tcPr>
            <w:tcW w:w="2693" w:type="dxa"/>
            <w:vAlign w:val="center"/>
          </w:tcPr>
          <w:p w14:paraId="6B92FCCE" w14:textId="77777777" w:rsidR="00F23EFF" w:rsidRPr="00F23EFF" w:rsidRDefault="00F23EFF" w:rsidP="00F23EFF">
            <w:pPr>
              <w:spacing w:after="0" w:line="240" w:lineRule="auto"/>
              <w:rPr>
                <w:rFonts w:ascii="Calibri" w:eastAsia="Times New Roman" w:hAnsi="Calibri" w:cs="Calibri"/>
                <w:sz w:val="20"/>
                <w:szCs w:val="20"/>
                <w:lang w:eastAsia="sl-SI"/>
              </w:rPr>
            </w:pPr>
          </w:p>
        </w:tc>
      </w:tr>
      <w:tr w:rsidR="00F23EFF" w:rsidRPr="00F23EFF" w14:paraId="509167A8" w14:textId="77777777" w:rsidTr="0061253E">
        <w:tc>
          <w:tcPr>
            <w:tcW w:w="988" w:type="dxa"/>
            <w:shd w:val="clear" w:color="auto" w:fill="auto"/>
            <w:vAlign w:val="center"/>
          </w:tcPr>
          <w:p w14:paraId="78A3B1CC" w14:textId="77777777" w:rsidR="00F23EFF" w:rsidRPr="00F23EFF" w:rsidRDefault="00F23EFF" w:rsidP="00F23EFF">
            <w:pPr>
              <w:spacing w:after="0" w:line="240" w:lineRule="auto"/>
              <w:rPr>
                <w:rFonts w:ascii="Calibri" w:eastAsia="Times New Roman" w:hAnsi="Calibri" w:cs="Calibri"/>
                <w:sz w:val="20"/>
                <w:szCs w:val="20"/>
                <w:lang w:eastAsia="sl-SI"/>
              </w:rPr>
            </w:pPr>
            <w:r w:rsidRPr="00F23EFF">
              <w:rPr>
                <w:rFonts w:ascii="Calibri" w:eastAsia="Times New Roman" w:hAnsi="Calibri" w:cs="Calibri"/>
                <w:sz w:val="20"/>
                <w:szCs w:val="20"/>
                <w:lang w:eastAsia="sl-SI"/>
              </w:rPr>
              <w:t> </w:t>
            </w:r>
          </w:p>
        </w:tc>
        <w:tc>
          <w:tcPr>
            <w:tcW w:w="680" w:type="dxa"/>
            <w:shd w:val="clear" w:color="auto" w:fill="auto"/>
            <w:vAlign w:val="center"/>
          </w:tcPr>
          <w:p w14:paraId="3AE8D80C" w14:textId="77777777" w:rsidR="00F23EFF" w:rsidRPr="00F23EFF" w:rsidRDefault="00F23EFF" w:rsidP="00F23EFF">
            <w:pPr>
              <w:spacing w:after="0" w:line="240" w:lineRule="auto"/>
              <w:jc w:val="right"/>
              <w:rPr>
                <w:rFonts w:ascii="Calibri" w:eastAsia="Times New Roman" w:hAnsi="Calibri" w:cs="Arial"/>
                <w:sz w:val="20"/>
                <w:szCs w:val="20"/>
                <w:lang w:eastAsia="sl-SI"/>
              </w:rPr>
            </w:pPr>
            <w:r w:rsidRPr="00F23EFF">
              <w:rPr>
                <w:rFonts w:ascii="Calibri" w:eastAsia="Times New Roman" w:hAnsi="Calibri" w:cs="Arial"/>
                <w:sz w:val="20"/>
                <w:szCs w:val="20"/>
                <w:lang w:eastAsia="sl-SI"/>
              </w:rPr>
              <w:t>227</w:t>
            </w:r>
          </w:p>
        </w:tc>
        <w:tc>
          <w:tcPr>
            <w:tcW w:w="4706" w:type="dxa"/>
            <w:gridSpan w:val="2"/>
            <w:shd w:val="clear" w:color="auto" w:fill="auto"/>
            <w:vAlign w:val="center"/>
          </w:tcPr>
          <w:p w14:paraId="11B509D2" w14:textId="77777777" w:rsidR="00F23EFF" w:rsidRPr="00F23EFF" w:rsidRDefault="00F23EFF" w:rsidP="00F23EFF">
            <w:pPr>
              <w:spacing w:after="0" w:line="240" w:lineRule="auto"/>
              <w:rPr>
                <w:rFonts w:ascii="Calibri" w:eastAsia="Times New Roman" w:hAnsi="Calibri" w:cs="Arial"/>
                <w:sz w:val="20"/>
                <w:szCs w:val="20"/>
                <w:lang w:eastAsia="sl-SI"/>
              </w:rPr>
            </w:pPr>
            <w:r w:rsidRPr="00F23EFF">
              <w:rPr>
                <w:rFonts w:ascii="Calibri" w:eastAsia="Times New Roman" w:hAnsi="Calibri" w:cs="Arial"/>
                <w:sz w:val="20"/>
                <w:szCs w:val="20"/>
                <w:lang w:eastAsia="sl-SI"/>
              </w:rPr>
              <w:t>Pediatrija v specialistični zunajbolnišnični dejavnosti</w:t>
            </w:r>
          </w:p>
        </w:tc>
        <w:tc>
          <w:tcPr>
            <w:tcW w:w="2693" w:type="dxa"/>
            <w:vAlign w:val="center"/>
          </w:tcPr>
          <w:p w14:paraId="69467F60" w14:textId="77777777" w:rsidR="00F23EFF" w:rsidRPr="00F23EFF" w:rsidRDefault="00F23EFF" w:rsidP="00F23EFF">
            <w:pPr>
              <w:spacing w:after="0" w:line="240" w:lineRule="auto"/>
              <w:rPr>
                <w:rFonts w:ascii="Calibri" w:eastAsia="Times New Roman" w:hAnsi="Calibri" w:cs="Calibri"/>
                <w:sz w:val="20"/>
                <w:szCs w:val="20"/>
                <w:lang w:eastAsia="sl-SI"/>
              </w:rPr>
            </w:pPr>
          </w:p>
        </w:tc>
      </w:tr>
      <w:tr w:rsidR="00F23EFF" w:rsidRPr="00F23EFF" w14:paraId="2FC0F1B1" w14:textId="77777777" w:rsidTr="0061253E">
        <w:tc>
          <w:tcPr>
            <w:tcW w:w="988" w:type="dxa"/>
            <w:shd w:val="clear" w:color="auto" w:fill="auto"/>
            <w:vAlign w:val="center"/>
          </w:tcPr>
          <w:p w14:paraId="75427371" w14:textId="77777777" w:rsidR="00F23EFF" w:rsidRPr="00F23EFF" w:rsidRDefault="00F23EFF" w:rsidP="00F23EFF">
            <w:pPr>
              <w:spacing w:after="0" w:line="240" w:lineRule="auto"/>
              <w:rPr>
                <w:rFonts w:ascii="Calibri" w:eastAsia="Times New Roman" w:hAnsi="Calibri" w:cs="Calibri"/>
                <w:sz w:val="20"/>
                <w:szCs w:val="20"/>
                <w:lang w:eastAsia="sl-SI"/>
              </w:rPr>
            </w:pPr>
          </w:p>
        </w:tc>
        <w:tc>
          <w:tcPr>
            <w:tcW w:w="680" w:type="dxa"/>
            <w:shd w:val="clear" w:color="auto" w:fill="auto"/>
            <w:vAlign w:val="center"/>
          </w:tcPr>
          <w:p w14:paraId="1153A6F9" w14:textId="77777777" w:rsidR="00F23EFF" w:rsidRPr="00F23EFF" w:rsidRDefault="00F23EFF" w:rsidP="00F23EFF">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513947BE" w14:textId="77777777" w:rsidR="00F23EFF" w:rsidRPr="00F23EFF" w:rsidRDefault="00F23EFF" w:rsidP="00F23EFF">
            <w:pPr>
              <w:spacing w:after="0" w:line="240" w:lineRule="auto"/>
              <w:jc w:val="right"/>
              <w:rPr>
                <w:rFonts w:ascii="Calibri" w:eastAsia="Times New Roman" w:hAnsi="Calibri" w:cs="Arial"/>
                <w:sz w:val="20"/>
                <w:szCs w:val="20"/>
                <w:lang w:eastAsia="sl-SI"/>
              </w:rPr>
            </w:pPr>
            <w:r w:rsidRPr="00F23EFF">
              <w:rPr>
                <w:rFonts w:ascii="Calibri" w:eastAsia="Times New Roman" w:hAnsi="Calibri" w:cs="Arial"/>
                <w:sz w:val="20"/>
                <w:szCs w:val="20"/>
                <w:lang w:eastAsia="sl-SI"/>
              </w:rPr>
              <w:t>237</w:t>
            </w:r>
          </w:p>
        </w:tc>
        <w:tc>
          <w:tcPr>
            <w:tcW w:w="4139" w:type="dxa"/>
            <w:shd w:val="clear" w:color="auto" w:fill="auto"/>
            <w:vAlign w:val="center"/>
          </w:tcPr>
          <w:p w14:paraId="1D822116" w14:textId="77777777" w:rsidR="00F23EFF" w:rsidRPr="00F23EFF" w:rsidRDefault="00F23EFF" w:rsidP="00F23EFF">
            <w:pPr>
              <w:spacing w:after="0" w:line="240" w:lineRule="auto"/>
              <w:rPr>
                <w:rFonts w:ascii="Calibri" w:eastAsia="Times New Roman" w:hAnsi="Calibri" w:cs="Arial"/>
                <w:sz w:val="20"/>
                <w:szCs w:val="20"/>
                <w:lang w:eastAsia="sl-SI"/>
              </w:rPr>
            </w:pPr>
            <w:r w:rsidRPr="00F23EFF">
              <w:rPr>
                <w:rFonts w:ascii="Calibri" w:eastAsia="Times New Roman" w:hAnsi="Calibri" w:cs="Arial"/>
                <w:sz w:val="20"/>
                <w:szCs w:val="20"/>
                <w:lang w:eastAsia="sl-SI"/>
              </w:rPr>
              <w:t>Pediatrija</w:t>
            </w:r>
          </w:p>
        </w:tc>
        <w:tc>
          <w:tcPr>
            <w:tcW w:w="2693" w:type="dxa"/>
            <w:vAlign w:val="center"/>
          </w:tcPr>
          <w:p w14:paraId="243C1366" w14:textId="77777777" w:rsidR="00F23EFF" w:rsidRPr="00F23EFF" w:rsidRDefault="00F23EFF" w:rsidP="00F23EFF">
            <w:pPr>
              <w:spacing w:after="0" w:line="240" w:lineRule="auto"/>
              <w:jc w:val="center"/>
              <w:rPr>
                <w:rFonts w:ascii="Calibri" w:eastAsia="Times New Roman" w:hAnsi="Calibri" w:cs="Calibri"/>
                <w:b/>
                <w:bCs/>
                <w:sz w:val="20"/>
                <w:szCs w:val="20"/>
                <w:lang w:eastAsia="sl-SI"/>
              </w:rPr>
            </w:pPr>
            <w:r w:rsidRPr="00F23EFF">
              <w:rPr>
                <w:rFonts w:ascii="Calibri" w:eastAsia="Times New Roman" w:hAnsi="Calibri" w:cs="Calibri"/>
                <w:b/>
                <w:bCs/>
                <w:sz w:val="20"/>
                <w:szCs w:val="20"/>
                <w:lang w:eastAsia="sl-SI"/>
              </w:rPr>
              <w:t xml:space="preserve"> E0815</w:t>
            </w:r>
          </w:p>
        </w:tc>
      </w:tr>
    </w:tbl>
    <w:p w14:paraId="1804F1A3" w14:textId="77777777" w:rsidR="00F23EFF" w:rsidRPr="00F23EFF" w:rsidRDefault="00F23EFF" w:rsidP="00F23EFF">
      <w:pPr>
        <w:autoSpaceDE w:val="0"/>
        <w:autoSpaceDN w:val="0"/>
        <w:adjustRightInd w:val="0"/>
        <w:spacing w:after="0" w:line="240" w:lineRule="auto"/>
        <w:jc w:val="both"/>
        <w:rPr>
          <w:rFonts w:ascii="Calibri" w:eastAsia="Times New Roman" w:hAnsi="Calibri" w:cs="Calibri"/>
          <w:highlight w:val="yellow"/>
          <w:lang w:eastAsia="sl-SI"/>
        </w:rPr>
      </w:pPr>
    </w:p>
    <w:p w14:paraId="10B6C7FE" w14:textId="77777777" w:rsidR="00F23EFF" w:rsidRPr="00F23EFF" w:rsidRDefault="00F23EFF" w:rsidP="00F23EFF">
      <w:pPr>
        <w:widowControl w:val="0"/>
        <w:numPr>
          <w:ilvl w:val="0"/>
          <w:numId w:val="6"/>
        </w:numPr>
        <w:tabs>
          <w:tab w:val="left" w:pos="426"/>
        </w:tabs>
        <w:suppressAutoHyphens/>
        <w:spacing w:after="120" w:line="240" w:lineRule="auto"/>
        <w:ind w:left="426" w:hanging="426"/>
        <w:jc w:val="both"/>
        <w:rPr>
          <w:rFonts w:ascii="Calibri" w:eastAsia="Times New Roman" w:hAnsi="Calibri" w:cs="Calibri"/>
          <w:color w:val="000000" w:themeColor="text1"/>
          <w:lang w:eastAsia="sl-SI"/>
        </w:rPr>
      </w:pPr>
      <w:r w:rsidRPr="00F23EFF">
        <w:rPr>
          <w:rFonts w:ascii="Calibri" w:eastAsia="Times New Roman" w:hAnsi="Calibri" w:cs="Calibri"/>
          <w:color w:val="000000" w:themeColor="text1"/>
          <w:lang w:eastAsia="sl-SI"/>
        </w:rPr>
        <w:t>povezovalni šifrant K13.1 »Dovoljene vsebine obravnave po storitvah« - za novo storitev E0815 »Presejanje novorojencev - SICK«</w:t>
      </w:r>
      <w:r w:rsidRPr="00F23EFF">
        <w:rPr>
          <w:rFonts w:cs="Arial"/>
          <w:color w:val="000000" w:themeColor="text1"/>
          <w:szCs w:val="28"/>
          <w:lang w:eastAsia="sl-SI"/>
        </w:rPr>
        <w:t xml:space="preserve"> velja vsebina obravnave 9 - Preventiva (100% OZZ)</w:t>
      </w:r>
    </w:p>
    <w:tbl>
      <w:tblPr>
        <w:tblW w:w="0" w:type="auto"/>
        <w:tblInd w:w="-5" w:type="dxa"/>
        <w:tblCellMar>
          <w:left w:w="70" w:type="dxa"/>
          <w:right w:w="70" w:type="dxa"/>
        </w:tblCellMar>
        <w:tblLook w:val="04A0" w:firstRow="1" w:lastRow="0" w:firstColumn="1" w:lastColumn="0" w:noHBand="0" w:noVBand="1"/>
      </w:tblPr>
      <w:tblGrid>
        <w:gridCol w:w="851"/>
        <w:gridCol w:w="3260"/>
        <w:gridCol w:w="2126"/>
      </w:tblGrid>
      <w:tr w:rsidR="00F23EFF" w:rsidRPr="00F23EFF" w14:paraId="02819DB9" w14:textId="77777777" w:rsidTr="002D1FC1">
        <w:trPr>
          <w:trHeight w:val="238"/>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32394" w14:textId="77777777" w:rsidR="00F23EFF" w:rsidRPr="002D1FC1" w:rsidRDefault="00F23EFF" w:rsidP="00F23EFF">
            <w:pPr>
              <w:keepNext/>
              <w:spacing w:after="0" w:line="240" w:lineRule="auto"/>
              <w:rPr>
                <w:rFonts w:eastAsia="Times New Roman" w:cstheme="minorHAnsi"/>
                <w:lang w:eastAsia="sl-SI"/>
              </w:rPr>
            </w:pPr>
          </w:p>
        </w:tc>
        <w:tc>
          <w:tcPr>
            <w:tcW w:w="3260" w:type="dxa"/>
            <w:tcBorders>
              <w:top w:val="single" w:sz="4" w:space="0" w:color="auto"/>
              <w:left w:val="nil"/>
              <w:bottom w:val="single" w:sz="4" w:space="0" w:color="auto"/>
              <w:right w:val="single" w:sz="4" w:space="0" w:color="auto"/>
            </w:tcBorders>
            <w:shd w:val="clear" w:color="auto" w:fill="auto"/>
            <w:vAlign w:val="bottom"/>
          </w:tcPr>
          <w:p w14:paraId="1218C979" w14:textId="77777777" w:rsidR="00F23EFF" w:rsidRPr="002D1FC1" w:rsidRDefault="00F23EFF" w:rsidP="00F23EFF">
            <w:pPr>
              <w:keepNext/>
              <w:spacing w:after="0" w:line="240" w:lineRule="auto"/>
              <w:rPr>
                <w:rFonts w:eastAsia="Times New Roman" w:cstheme="minorHAnsi"/>
                <w:lang w:eastAsia="sl-S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BF5DF3A" w14:textId="77777777" w:rsidR="00F23EFF" w:rsidRPr="002D1FC1" w:rsidRDefault="00F23EFF" w:rsidP="00F23EFF">
            <w:pPr>
              <w:keepNext/>
              <w:spacing w:after="0" w:line="240" w:lineRule="auto"/>
              <w:jc w:val="center"/>
              <w:rPr>
                <w:rFonts w:eastAsia="Times New Roman" w:cstheme="minorHAnsi"/>
                <w:lang w:eastAsia="sl-SI"/>
              </w:rPr>
            </w:pPr>
            <w:r w:rsidRPr="002D1FC1">
              <w:rPr>
                <w:rFonts w:eastAsia="Times New Roman" w:cstheme="minorHAnsi"/>
                <w:lang w:eastAsia="sl-SI"/>
              </w:rPr>
              <w:t>Vsebina obravnave</w:t>
            </w:r>
          </w:p>
        </w:tc>
      </w:tr>
      <w:tr w:rsidR="00F23EFF" w:rsidRPr="00F23EFF" w14:paraId="4FD5E413" w14:textId="77777777" w:rsidTr="002D1FC1">
        <w:trPr>
          <w:trHeight w:val="238"/>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7A07" w14:textId="77777777" w:rsidR="00F23EFF" w:rsidRPr="002D1FC1" w:rsidRDefault="00F23EFF" w:rsidP="00F23EFF">
            <w:pPr>
              <w:keepNext/>
              <w:spacing w:after="0" w:line="240" w:lineRule="auto"/>
              <w:rPr>
                <w:rFonts w:eastAsia="Times New Roman" w:cstheme="minorHAnsi"/>
                <w:lang w:eastAsia="sl-SI"/>
              </w:rPr>
            </w:pPr>
            <w:r w:rsidRPr="002D1FC1">
              <w:rPr>
                <w:rFonts w:eastAsia="Times New Roman" w:cstheme="minorHAnsi"/>
                <w:lang w:eastAsia="sl-SI"/>
              </w:rPr>
              <w:t>Šifra</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453244BF" w14:textId="77777777" w:rsidR="00F23EFF" w:rsidRPr="002D1FC1" w:rsidRDefault="00F23EFF" w:rsidP="00F23EFF">
            <w:pPr>
              <w:keepNext/>
              <w:spacing w:after="0" w:line="240" w:lineRule="auto"/>
              <w:rPr>
                <w:rFonts w:eastAsia="Times New Roman" w:cstheme="minorHAnsi"/>
                <w:lang w:eastAsia="sl-SI"/>
              </w:rPr>
            </w:pPr>
            <w:r w:rsidRPr="002D1FC1">
              <w:rPr>
                <w:rFonts w:eastAsia="Times New Roman" w:cstheme="minorHAnsi"/>
                <w:lang w:eastAsia="sl-SI"/>
              </w:rPr>
              <w:t>Kratek opis</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4843AF0" w14:textId="77777777" w:rsidR="00F23EFF" w:rsidRPr="002D1FC1" w:rsidRDefault="00F23EFF" w:rsidP="00F23EFF">
            <w:pPr>
              <w:keepNext/>
              <w:spacing w:after="0" w:line="240" w:lineRule="auto"/>
              <w:jc w:val="center"/>
              <w:rPr>
                <w:rFonts w:eastAsia="Times New Roman" w:cstheme="minorHAnsi"/>
                <w:lang w:eastAsia="sl-SI"/>
              </w:rPr>
            </w:pPr>
            <w:r w:rsidRPr="002D1FC1">
              <w:rPr>
                <w:rFonts w:eastAsia="Times New Roman" w:cstheme="minorHAnsi"/>
                <w:lang w:eastAsia="sl-SI"/>
              </w:rPr>
              <w:t>9</w:t>
            </w:r>
          </w:p>
        </w:tc>
      </w:tr>
      <w:tr w:rsidR="00F23EFF" w:rsidRPr="00F23EFF" w14:paraId="45763FBA" w14:textId="77777777" w:rsidTr="002D1FC1">
        <w:trPr>
          <w:trHeight w:val="23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9B9367" w14:textId="77777777" w:rsidR="00F23EFF" w:rsidRPr="002D1FC1" w:rsidRDefault="00F23EFF" w:rsidP="00F23EFF">
            <w:pPr>
              <w:keepNext/>
              <w:spacing w:after="0" w:line="240" w:lineRule="auto"/>
              <w:rPr>
                <w:rFonts w:eastAsia="Times New Roman" w:cstheme="minorHAnsi"/>
                <w:b/>
                <w:bCs/>
                <w:lang w:eastAsia="sl-SI"/>
              </w:rPr>
            </w:pPr>
            <w:r w:rsidRPr="002D1FC1">
              <w:rPr>
                <w:rFonts w:eastAsia="Times New Roman" w:cstheme="minorHAnsi"/>
                <w:b/>
                <w:bCs/>
                <w:lang w:eastAsia="sl-SI"/>
              </w:rPr>
              <w:t>E0815</w:t>
            </w:r>
          </w:p>
        </w:tc>
        <w:tc>
          <w:tcPr>
            <w:tcW w:w="3260" w:type="dxa"/>
            <w:tcBorders>
              <w:top w:val="nil"/>
              <w:left w:val="nil"/>
              <w:bottom w:val="single" w:sz="4" w:space="0" w:color="auto"/>
              <w:right w:val="single" w:sz="4" w:space="0" w:color="auto"/>
            </w:tcBorders>
            <w:shd w:val="clear" w:color="auto" w:fill="auto"/>
            <w:vAlign w:val="center"/>
            <w:hideMark/>
          </w:tcPr>
          <w:p w14:paraId="7A72C2D6" w14:textId="77777777" w:rsidR="00F23EFF" w:rsidRPr="002D1FC1" w:rsidRDefault="00F23EFF" w:rsidP="00F23EFF">
            <w:pPr>
              <w:keepNext/>
              <w:spacing w:after="0" w:line="240" w:lineRule="auto"/>
              <w:rPr>
                <w:rFonts w:eastAsia="Times New Roman" w:cstheme="minorHAnsi"/>
                <w:b/>
                <w:bCs/>
                <w:lang w:eastAsia="sl-SI"/>
              </w:rPr>
            </w:pPr>
            <w:r w:rsidRPr="002D1FC1">
              <w:rPr>
                <w:rFonts w:eastAsia="Times New Roman" w:cstheme="minorHAnsi"/>
                <w:b/>
                <w:bCs/>
                <w:lang w:eastAsia="sl-SI"/>
              </w:rPr>
              <w:t>Presejanje novorojencev - SICK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FA98594" w14:textId="77777777" w:rsidR="00F23EFF" w:rsidRPr="002D1FC1" w:rsidRDefault="00F23EFF" w:rsidP="00F23EFF">
            <w:pPr>
              <w:keepNext/>
              <w:spacing w:after="0" w:line="240" w:lineRule="auto"/>
              <w:jc w:val="center"/>
              <w:rPr>
                <w:rFonts w:eastAsia="Times New Roman" w:cstheme="minorHAnsi"/>
                <w:b/>
                <w:bCs/>
                <w:lang w:eastAsia="sl-SI"/>
              </w:rPr>
            </w:pPr>
            <w:r w:rsidRPr="002D1FC1">
              <w:rPr>
                <w:rFonts w:eastAsia="Times New Roman" w:cstheme="minorHAnsi"/>
                <w:b/>
                <w:bCs/>
                <w:lang w:eastAsia="sl-SI"/>
              </w:rPr>
              <w:t>X </w:t>
            </w:r>
          </w:p>
        </w:tc>
      </w:tr>
    </w:tbl>
    <w:p w14:paraId="5E7E39DF" w14:textId="77777777" w:rsidR="00F23EFF" w:rsidRPr="00F23EFF" w:rsidRDefault="00F23EFF" w:rsidP="00F23EFF">
      <w:pPr>
        <w:autoSpaceDE w:val="0"/>
        <w:autoSpaceDN w:val="0"/>
        <w:adjustRightInd w:val="0"/>
        <w:spacing w:after="0" w:line="240" w:lineRule="auto"/>
        <w:jc w:val="both"/>
        <w:rPr>
          <w:rFonts w:ascii="Calibri" w:eastAsia="Times New Roman" w:hAnsi="Calibri" w:cs="Calibri"/>
          <w:color w:val="FF0000"/>
          <w:highlight w:val="yellow"/>
          <w:lang w:eastAsia="sl-SI"/>
        </w:rPr>
      </w:pPr>
    </w:p>
    <w:p w14:paraId="2B7F0B50" w14:textId="77777777" w:rsidR="00F23EFF" w:rsidRPr="00F23EFF" w:rsidRDefault="00F23EFF" w:rsidP="00F23EFF">
      <w:pPr>
        <w:autoSpaceDE w:val="0"/>
        <w:autoSpaceDN w:val="0"/>
        <w:adjustRightInd w:val="0"/>
        <w:spacing w:after="0" w:line="240" w:lineRule="auto"/>
        <w:jc w:val="both"/>
        <w:rPr>
          <w:rFonts w:ascii="Calibri" w:eastAsia="Calibri" w:hAnsi="Calibri" w:cs="Arial"/>
        </w:rPr>
      </w:pPr>
      <w:r w:rsidRPr="00F23EFF">
        <w:rPr>
          <w:rFonts w:ascii="Calibri" w:eastAsia="Calibri" w:hAnsi="Calibri" w:cs="Arial"/>
        </w:rPr>
        <w:t xml:space="preserve">Sprememba velja za obravnave, opravljene od 1. 9. 2022 dalje. </w:t>
      </w:r>
    </w:p>
    <w:p w14:paraId="43E1B3BC" w14:textId="77777777" w:rsidR="00F23EFF" w:rsidRPr="00F23EFF" w:rsidRDefault="00F23EFF" w:rsidP="00F23EFF">
      <w:pPr>
        <w:autoSpaceDE w:val="0"/>
        <w:autoSpaceDN w:val="0"/>
        <w:adjustRightInd w:val="0"/>
        <w:spacing w:after="0" w:line="240" w:lineRule="auto"/>
        <w:jc w:val="both"/>
        <w:rPr>
          <w:rFonts w:ascii="Calibri" w:eastAsia="Times New Roman" w:hAnsi="Calibri" w:cs="Calibri"/>
          <w:lang w:eastAsia="sl-SI"/>
        </w:rPr>
      </w:pPr>
    </w:p>
    <w:p w14:paraId="44B90B90" w14:textId="77777777" w:rsidR="00F23EFF" w:rsidRPr="00F23EFF" w:rsidRDefault="00F23EFF" w:rsidP="00F23EFF">
      <w:pPr>
        <w:autoSpaceDE w:val="0"/>
        <w:autoSpaceDN w:val="0"/>
        <w:adjustRightInd w:val="0"/>
        <w:spacing w:after="0" w:line="240" w:lineRule="auto"/>
        <w:jc w:val="both"/>
        <w:rPr>
          <w:rFonts w:ascii="Calibri" w:eastAsia="Times New Roman" w:hAnsi="Calibri" w:cs="Calibri"/>
          <w:lang w:eastAsia="sl-SI"/>
        </w:rPr>
      </w:pPr>
      <w:r w:rsidRPr="00F23EFF">
        <w:rPr>
          <w:rFonts w:ascii="Calibri" w:eastAsia="Times New Roman" w:hAnsi="Calibri" w:cs="Calibri"/>
          <w:lang w:eastAsia="sl-SI"/>
        </w:rPr>
        <w:t xml:space="preserve">Kontaktna oseba za vsebinska vprašanja: </w:t>
      </w:r>
    </w:p>
    <w:p w14:paraId="09FD6C1B" w14:textId="77777777" w:rsidR="00F23EFF" w:rsidRPr="00F23EFF" w:rsidRDefault="00F23EFF" w:rsidP="00F23EFF">
      <w:pPr>
        <w:widowControl w:val="0"/>
        <w:suppressAutoHyphens/>
        <w:spacing w:after="0" w:line="240" w:lineRule="auto"/>
        <w:jc w:val="both"/>
        <w:rPr>
          <w:rFonts w:ascii="Calibri" w:hAnsi="Calibri"/>
        </w:rPr>
      </w:pPr>
      <w:r w:rsidRPr="00F23EFF">
        <w:rPr>
          <w:rFonts w:ascii="Calibri" w:hAnsi="Calibri"/>
        </w:rPr>
        <w:t>Marko Bradula (</w:t>
      </w:r>
      <w:r w:rsidRPr="00F23EFF">
        <w:rPr>
          <w:rFonts w:ascii="Calibri" w:hAnsi="Calibri"/>
          <w:noProof/>
          <w:color w:val="0000FF"/>
          <w:u w:val="single"/>
        </w:rPr>
        <w:t>marko.bradula@zzzs.si</w:t>
      </w:r>
      <w:r w:rsidRPr="00F23EFF">
        <w:rPr>
          <w:rFonts w:ascii="Calibri" w:hAnsi="Calibri"/>
        </w:rPr>
        <w:t xml:space="preserve">  01/30-77-384)</w:t>
      </w:r>
    </w:p>
    <w:p w14:paraId="264F96D4" w14:textId="5CECBC49" w:rsidR="00086C80" w:rsidRDefault="00086C80" w:rsidP="000A0138">
      <w:pPr>
        <w:spacing w:after="0" w:line="240" w:lineRule="auto"/>
        <w:rPr>
          <w:rFonts w:eastAsia="Times New Roman" w:cstheme="minorHAnsi"/>
          <w:lang w:eastAsia="sl-SI"/>
        </w:rPr>
      </w:pPr>
    </w:p>
    <w:p w14:paraId="01002CC4" w14:textId="049B4391" w:rsidR="00086C80" w:rsidRDefault="00086C80" w:rsidP="000A0138">
      <w:pPr>
        <w:spacing w:after="0" w:line="240" w:lineRule="auto"/>
        <w:rPr>
          <w:rFonts w:eastAsia="Times New Roman" w:cstheme="minorHAnsi"/>
          <w:lang w:eastAsia="sl-SI"/>
        </w:rPr>
      </w:pPr>
    </w:p>
    <w:p w14:paraId="537BCB4B" w14:textId="77777777" w:rsidR="00086C80" w:rsidRDefault="00086C80" w:rsidP="000A0138">
      <w:pPr>
        <w:spacing w:after="0" w:line="240" w:lineRule="auto"/>
        <w:rPr>
          <w:rFonts w:eastAsia="Times New Roman" w:cstheme="minorHAnsi"/>
          <w:lang w:eastAsia="sl-SI"/>
        </w:rPr>
      </w:pPr>
    </w:p>
    <w:p w14:paraId="07316C28" w14:textId="1E047C0D" w:rsidR="002C26B9" w:rsidRPr="002C26B9" w:rsidRDefault="002C26B9" w:rsidP="002C26B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0" w:name="_Toc106358469"/>
      <w:r w:rsidRPr="002C26B9">
        <w:rPr>
          <w:rFonts w:ascii="Calibri" w:eastAsia="Times New Roman" w:hAnsi="Calibri" w:cs="Calibri"/>
          <w:b/>
          <w:color w:val="0070C0"/>
          <w:sz w:val="28"/>
          <w:szCs w:val="28"/>
          <w:lang w:eastAsia="sl-SI"/>
        </w:rPr>
        <w:t>Pediatrija – nov program »Genetsko presejalno odkrivanje in celostna obravnava otrok in mladostnikov z družinsko hiperholesterolemijo«</w:t>
      </w:r>
      <w:bookmarkEnd w:id="40"/>
    </w:p>
    <w:p w14:paraId="7000FB0C" w14:textId="5FB06979" w:rsidR="002C26B9" w:rsidRDefault="002C26B9" w:rsidP="002C26B9">
      <w:pPr>
        <w:spacing w:after="0" w:line="240" w:lineRule="auto"/>
        <w:rPr>
          <w:rFonts w:eastAsia="Times New Roman" w:cstheme="minorHAnsi"/>
          <w:lang w:eastAsia="sl-SI"/>
        </w:rPr>
      </w:pPr>
    </w:p>
    <w:p w14:paraId="600ECCBC" w14:textId="77777777" w:rsidR="002C26B9" w:rsidRPr="002C26B9" w:rsidRDefault="002C26B9" w:rsidP="002C26B9">
      <w:pPr>
        <w:widowControl w:val="0"/>
        <w:suppressAutoHyphens/>
        <w:spacing w:after="0" w:line="240" w:lineRule="auto"/>
        <w:jc w:val="both"/>
        <w:rPr>
          <w:rFonts w:ascii="Calibri" w:eastAsia="Times New Roman" w:hAnsi="Calibri" w:cs="Arial"/>
          <w:i/>
          <w:color w:val="0070C0"/>
          <w:lang w:eastAsia="sl-SI"/>
        </w:rPr>
      </w:pPr>
      <w:r w:rsidRPr="002C26B9">
        <w:rPr>
          <w:rFonts w:ascii="Calibri" w:eastAsia="Times New Roman" w:hAnsi="Calibri" w:cs="Arial"/>
          <w:i/>
          <w:color w:val="0070C0"/>
          <w:lang w:eastAsia="sl-SI"/>
        </w:rPr>
        <w:t>Univerzitetni klinični center Ljubljana</w:t>
      </w:r>
    </w:p>
    <w:p w14:paraId="1D8D1994" w14:textId="77777777" w:rsidR="002C26B9" w:rsidRPr="002C26B9" w:rsidRDefault="002C26B9" w:rsidP="002C26B9">
      <w:pPr>
        <w:autoSpaceDE w:val="0"/>
        <w:autoSpaceDN w:val="0"/>
        <w:adjustRightInd w:val="0"/>
        <w:spacing w:after="0" w:line="240" w:lineRule="auto"/>
        <w:jc w:val="both"/>
        <w:rPr>
          <w:rFonts w:ascii="Calibri" w:eastAsia="Times New Roman" w:hAnsi="Calibri" w:cs="Arial"/>
          <w:b/>
          <w:bCs/>
          <w:lang w:eastAsia="sl-SI"/>
        </w:rPr>
      </w:pPr>
    </w:p>
    <w:p w14:paraId="491AF724" w14:textId="77777777" w:rsidR="002C26B9" w:rsidRPr="002C26B9" w:rsidRDefault="002C26B9" w:rsidP="002C26B9">
      <w:pPr>
        <w:autoSpaceDE w:val="0"/>
        <w:autoSpaceDN w:val="0"/>
        <w:adjustRightInd w:val="0"/>
        <w:spacing w:after="0" w:line="240" w:lineRule="auto"/>
        <w:jc w:val="both"/>
        <w:rPr>
          <w:rFonts w:ascii="Calibri" w:eastAsia="Times New Roman" w:hAnsi="Calibri" w:cs="Arial"/>
          <w:b/>
          <w:bCs/>
          <w:lang w:eastAsia="sl-SI"/>
        </w:rPr>
      </w:pPr>
      <w:r w:rsidRPr="002C26B9">
        <w:rPr>
          <w:rFonts w:ascii="Calibri" w:eastAsia="Times New Roman" w:hAnsi="Calibri" w:cs="Arial"/>
          <w:b/>
          <w:bCs/>
          <w:lang w:eastAsia="sl-SI"/>
        </w:rPr>
        <w:t>Povzetek vsebine</w:t>
      </w:r>
    </w:p>
    <w:p w14:paraId="2A87F8A5" w14:textId="77777777" w:rsidR="002C26B9" w:rsidRPr="002C26B9" w:rsidRDefault="002C26B9" w:rsidP="002C26B9">
      <w:pPr>
        <w:spacing w:after="0" w:line="240" w:lineRule="auto"/>
        <w:rPr>
          <w:rFonts w:ascii="Calibri" w:eastAsia="Times New Roman" w:hAnsi="Calibri" w:cs="Calibri"/>
          <w:b/>
          <w:bCs/>
          <w:color w:val="000000"/>
          <w:lang w:eastAsia="sl-SI"/>
        </w:rPr>
      </w:pPr>
    </w:p>
    <w:p w14:paraId="3D5AA03E" w14:textId="014DE69E" w:rsidR="002C26B9" w:rsidRPr="002C26B9" w:rsidRDefault="002C26B9" w:rsidP="002C26B9">
      <w:pPr>
        <w:widowControl w:val="0"/>
        <w:suppressAutoHyphens/>
        <w:spacing w:after="0" w:line="240" w:lineRule="auto"/>
        <w:jc w:val="both"/>
        <w:rPr>
          <w:rFonts w:ascii="Calibri" w:eastAsia="Times New Roman" w:hAnsi="Calibri" w:cs="Calibri"/>
          <w:lang w:eastAsia="sl-SI"/>
        </w:rPr>
      </w:pPr>
      <w:r w:rsidRPr="002C26B9">
        <w:rPr>
          <w:rFonts w:ascii="Calibri" w:eastAsia="Times New Roman" w:hAnsi="Calibri" w:cs="Calibri"/>
          <w:lang w:eastAsia="sl-SI"/>
        </w:rPr>
        <w:t xml:space="preserve">Z Aneksom št. 1 k Splošnemu dogovoru za pogodbeno leto 2022 se na Pediatrični kliniki Univerzitetnega kliničnega centra Ljubljana v </w:t>
      </w:r>
      <w:r w:rsidR="00080CCA" w:rsidRPr="002C26B9">
        <w:rPr>
          <w:rFonts w:ascii="Calibri" w:eastAsia="Times New Roman" w:hAnsi="Calibri" w:cs="Calibri"/>
          <w:lang w:eastAsia="sl-SI"/>
        </w:rPr>
        <w:t xml:space="preserve">specialistični zunajbolnišnični </w:t>
      </w:r>
      <w:r w:rsidRPr="002C26B9">
        <w:rPr>
          <w:rFonts w:ascii="Calibri" w:eastAsia="Times New Roman" w:hAnsi="Calibri" w:cs="Calibri"/>
          <w:lang w:eastAsia="sl-SI"/>
        </w:rPr>
        <w:t xml:space="preserve">dejavnosti 227 237 »Pediatrija « uvaja nov program genetskega presejalnega odkrivanja in celostne obravnave otrok in mladostnikov z družinsko hiperholesterolemijo. </w:t>
      </w:r>
    </w:p>
    <w:p w14:paraId="58C23D3E" w14:textId="77777777" w:rsidR="002C26B9" w:rsidRPr="002C26B9" w:rsidRDefault="002C26B9" w:rsidP="002C26B9">
      <w:pPr>
        <w:widowControl w:val="0"/>
        <w:suppressAutoHyphens/>
        <w:spacing w:after="0" w:line="240" w:lineRule="auto"/>
        <w:jc w:val="both"/>
        <w:rPr>
          <w:rFonts w:ascii="Calibri" w:eastAsia="Times New Roman" w:hAnsi="Calibri" w:cs="Calibri"/>
          <w:lang w:eastAsia="sl-SI"/>
        </w:rPr>
      </w:pPr>
    </w:p>
    <w:p w14:paraId="2EB461BF" w14:textId="77777777" w:rsidR="002C26B9" w:rsidRPr="002C26B9" w:rsidRDefault="002C26B9" w:rsidP="002C26B9">
      <w:pPr>
        <w:widowControl w:val="0"/>
        <w:suppressAutoHyphens/>
        <w:spacing w:after="0" w:line="240" w:lineRule="auto"/>
        <w:jc w:val="both"/>
        <w:rPr>
          <w:rFonts w:ascii="Calibri" w:eastAsia="Times New Roman" w:hAnsi="Calibri" w:cs="Calibri"/>
          <w:lang w:eastAsia="sl-SI"/>
        </w:rPr>
      </w:pPr>
      <w:r w:rsidRPr="002C26B9">
        <w:rPr>
          <w:rFonts w:ascii="Calibri" w:eastAsia="Times New Roman" w:hAnsi="Calibri" w:cs="Calibri"/>
          <w:lang w:eastAsia="sl-SI"/>
        </w:rPr>
        <w:t xml:space="preserve">Z izvajanjem navedenega programa bo omogočeno genetsko presejanje družinske hiperholesterolemije pri otrocih z ugotovljenim povišanim holesterolom ter nadaljnja celostna obravnava otrok in mladostnikov s potrjeno boleznijo, ki bo vključevala tudi njihovo nadaljnjo sledenje v okviru Nacionalnega registra družinske hiperholesterolemije, ki je bil nedavno vzpostavljen na NIJZ za vso državo. </w:t>
      </w:r>
    </w:p>
    <w:p w14:paraId="52B67627" w14:textId="77777777" w:rsidR="002C26B9" w:rsidRPr="002C26B9" w:rsidRDefault="002C26B9" w:rsidP="002C26B9">
      <w:pPr>
        <w:widowControl w:val="0"/>
        <w:suppressAutoHyphens/>
        <w:spacing w:after="0" w:line="240" w:lineRule="auto"/>
        <w:jc w:val="both"/>
        <w:rPr>
          <w:rFonts w:ascii="Calibri" w:eastAsia="Times New Roman" w:hAnsi="Calibri" w:cs="Calibri"/>
          <w:lang w:eastAsia="sl-SI"/>
        </w:rPr>
      </w:pPr>
    </w:p>
    <w:p w14:paraId="3CDF9D92" w14:textId="77777777" w:rsidR="002C26B9" w:rsidRPr="002C26B9" w:rsidRDefault="002C26B9" w:rsidP="002C26B9">
      <w:pPr>
        <w:autoSpaceDE w:val="0"/>
        <w:autoSpaceDN w:val="0"/>
        <w:adjustRightInd w:val="0"/>
        <w:spacing w:after="0" w:line="240" w:lineRule="auto"/>
        <w:jc w:val="both"/>
        <w:rPr>
          <w:rFonts w:ascii="Calibri" w:eastAsia="Times New Roman" w:hAnsi="Calibri" w:cs="Calibri"/>
          <w:b/>
          <w:bCs/>
          <w:lang w:eastAsia="sl-SI"/>
        </w:rPr>
      </w:pPr>
      <w:r w:rsidRPr="002C26B9">
        <w:rPr>
          <w:rFonts w:ascii="Calibri" w:eastAsia="Times New Roman" w:hAnsi="Calibri" w:cs="Calibri"/>
          <w:b/>
          <w:bCs/>
          <w:lang w:eastAsia="sl-SI"/>
        </w:rPr>
        <w:t>Navodilo za obračun</w:t>
      </w:r>
    </w:p>
    <w:p w14:paraId="69ACB6FD" w14:textId="77777777" w:rsidR="002C26B9" w:rsidRPr="002C26B9" w:rsidRDefault="002C26B9" w:rsidP="002C26B9">
      <w:pPr>
        <w:autoSpaceDE w:val="0"/>
        <w:autoSpaceDN w:val="0"/>
        <w:adjustRightInd w:val="0"/>
        <w:spacing w:after="0" w:line="240" w:lineRule="auto"/>
        <w:jc w:val="both"/>
        <w:rPr>
          <w:rFonts w:ascii="Calibri" w:eastAsia="Times New Roman" w:hAnsi="Calibri" w:cs="Calibri"/>
          <w:lang w:eastAsia="sl-SI"/>
        </w:rPr>
      </w:pPr>
    </w:p>
    <w:p w14:paraId="21F4F6A8" w14:textId="77777777" w:rsidR="002C26B9" w:rsidRPr="002C26B9" w:rsidRDefault="002C26B9" w:rsidP="002C26B9">
      <w:pPr>
        <w:spacing w:after="0" w:line="240" w:lineRule="auto"/>
        <w:jc w:val="both"/>
        <w:rPr>
          <w:rFonts w:ascii="Calibri" w:eastAsia="Times New Roman" w:hAnsi="Calibri" w:cs="Calibri"/>
          <w:lang w:eastAsia="sl-SI"/>
        </w:rPr>
      </w:pPr>
      <w:r w:rsidRPr="002C26B9">
        <w:rPr>
          <w:rFonts w:ascii="Calibri" w:eastAsia="Times New Roman" w:hAnsi="Calibri" w:cs="Calibri"/>
          <w:lang w:eastAsia="sl-SI"/>
        </w:rPr>
        <w:t>V okviru novega programa se bosta v specialistični zunajbolnišnični dejavnosti 227 237 »Pediatrija« obračunavali dve novi storitvi: E0812 »Genetsko presejanje otrok in mladostnikov z družinsko hiperholesterolemijo« in E0813 »Nadaljnja celostna obravnava otrok in mladostnikov z družinsko hiperholesterolemijo«.</w:t>
      </w:r>
    </w:p>
    <w:p w14:paraId="4DA75057" w14:textId="77777777" w:rsidR="002C26B9" w:rsidRPr="002C26B9" w:rsidRDefault="002C26B9" w:rsidP="002C26B9">
      <w:pPr>
        <w:spacing w:after="0" w:line="240" w:lineRule="auto"/>
        <w:jc w:val="both"/>
        <w:rPr>
          <w:rFonts w:ascii="Calibri" w:eastAsia="Times New Roman" w:hAnsi="Calibri" w:cs="Calibri"/>
          <w:lang w:eastAsia="sl-SI"/>
        </w:rPr>
      </w:pPr>
    </w:p>
    <w:p w14:paraId="26C1F41F" w14:textId="031FA1F1" w:rsidR="002C26B9" w:rsidRDefault="002C26B9" w:rsidP="002C26B9">
      <w:pPr>
        <w:spacing w:after="0" w:line="240" w:lineRule="auto"/>
        <w:jc w:val="both"/>
        <w:rPr>
          <w:rFonts w:ascii="Calibri" w:hAnsi="Calibri" w:cs="Calibri"/>
        </w:rPr>
      </w:pPr>
      <w:r w:rsidRPr="002C26B9">
        <w:rPr>
          <w:rFonts w:ascii="Calibri" w:hAnsi="Calibri" w:cs="Calibri"/>
        </w:rPr>
        <w:t>Skladno z navedeno vsebino se:</w:t>
      </w:r>
    </w:p>
    <w:p w14:paraId="6F943CDE" w14:textId="77777777" w:rsidR="00AA6037" w:rsidRPr="002C26B9" w:rsidRDefault="00AA6037" w:rsidP="002C26B9">
      <w:pPr>
        <w:spacing w:after="0" w:line="240" w:lineRule="auto"/>
        <w:jc w:val="both"/>
        <w:rPr>
          <w:rFonts w:ascii="Calibri" w:hAnsi="Calibri" w:cs="Calibri"/>
        </w:rPr>
      </w:pPr>
    </w:p>
    <w:p w14:paraId="79BF0CEB" w14:textId="77777777" w:rsidR="002C26B9" w:rsidRPr="002C26B9" w:rsidRDefault="002C26B9" w:rsidP="002C26B9">
      <w:pPr>
        <w:widowControl w:val="0"/>
        <w:numPr>
          <w:ilvl w:val="0"/>
          <w:numId w:val="6"/>
        </w:numPr>
        <w:tabs>
          <w:tab w:val="left" w:pos="426"/>
        </w:tabs>
        <w:suppressAutoHyphens/>
        <w:spacing w:after="120" w:line="240" w:lineRule="auto"/>
        <w:ind w:left="426" w:hanging="426"/>
        <w:jc w:val="both"/>
        <w:rPr>
          <w:rFonts w:ascii="Calibri" w:hAnsi="Calibri" w:cs="Calibri"/>
        </w:rPr>
      </w:pPr>
      <w:r w:rsidRPr="002C26B9">
        <w:rPr>
          <w:rFonts w:ascii="Calibri" w:hAnsi="Calibri" w:cs="Calibri"/>
        </w:rPr>
        <w:t>V seznam storitev 15.2 »Storitve, ki nimajo strukture PGO« doda nova storitev E0812:</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4"/>
        <w:gridCol w:w="2126"/>
        <w:gridCol w:w="2688"/>
        <w:gridCol w:w="1140"/>
        <w:gridCol w:w="850"/>
        <w:gridCol w:w="1544"/>
      </w:tblGrid>
      <w:tr w:rsidR="002C26B9" w:rsidRPr="002C26B9" w14:paraId="501FA91D" w14:textId="77777777" w:rsidTr="002B703D">
        <w:trPr>
          <w:trHeight w:val="310"/>
        </w:trPr>
        <w:tc>
          <w:tcPr>
            <w:tcW w:w="704" w:type="dxa"/>
            <w:shd w:val="clear" w:color="000000" w:fill="auto"/>
            <w:hideMark/>
          </w:tcPr>
          <w:p w14:paraId="315F9466" w14:textId="77777777" w:rsidR="002C26B9" w:rsidRPr="002C26B9" w:rsidRDefault="002C26B9" w:rsidP="002C26B9">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Šifra</w:t>
            </w:r>
          </w:p>
        </w:tc>
        <w:tc>
          <w:tcPr>
            <w:tcW w:w="2126" w:type="dxa"/>
            <w:shd w:val="clear" w:color="000000" w:fill="auto"/>
            <w:hideMark/>
          </w:tcPr>
          <w:p w14:paraId="3ACCDECD" w14:textId="77777777" w:rsidR="002C26B9" w:rsidRPr="002C26B9" w:rsidRDefault="002C26B9" w:rsidP="002C26B9">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Kratek opis</w:t>
            </w:r>
          </w:p>
        </w:tc>
        <w:tc>
          <w:tcPr>
            <w:tcW w:w="2688" w:type="dxa"/>
            <w:shd w:val="clear" w:color="000000" w:fill="auto"/>
          </w:tcPr>
          <w:p w14:paraId="608C3ED4" w14:textId="77777777" w:rsidR="002C26B9" w:rsidRPr="002C26B9" w:rsidRDefault="002C26B9" w:rsidP="002C26B9">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Dolg opis</w:t>
            </w:r>
          </w:p>
        </w:tc>
        <w:tc>
          <w:tcPr>
            <w:tcW w:w="1140" w:type="dxa"/>
            <w:shd w:val="clear" w:color="000000" w:fill="auto"/>
            <w:hideMark/>
          </w:tcPr>
          <w:p w14:paraId="7F533B7B"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Naziv enote mere</w:t>
            </w:r>
          </w:p>
        </w:tc>
        <w:tc>
          <w:tcPr>
            <w:tcW w:w="850" w:type="dxa"/>
            <w:shd w:val="clear" w:color="000000" w:fill="auto"/>
            <w:hideMark/>
          </w:tcPr>
          <w:p w14:paraId="371DD02D"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Št. enot mere</w:t>
            </w:r>
          </w:p>
        </w:tc>
        <w:tc>
          <w:tcPr>
            <w:tcW w:w="1544" w:type="dxa"/>
            <w:shd w:val="clear" w:color="000000" w:fill="auto"/>
          </w:tcPr>
          <w:p w14:paraId="0DC816CF"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 xml:space="preserve">Oznaka količine </w:t>
            </w:r>
            <w:r w:rsidRPr="002C26B9">
              <w:rPr>
                <w:rFonts w:ascii="Calibri" w:eastAsia="Times New Roman" w:hAnsi="Calibri" w:cs="Calibri"/>
                <w:bCs/>
                <w:i/>
                <w:sz w:val="20"/>
                <w:szCs w:val="20"/>
                <w:lang w:eastAsia="sl-SI"/>
              </w:rPr>
              <w:br/>
              <w:t>(1 - kol. je 1)</w:t>
            </w:r>
          </w:p>
        </w:tc>
      </w:tr>
      <w:tr w:rsidR="002C26B9" w:rsidRPr="002C26B9" w14:paraId="2F5454FB" w14:textId="77777777" w:rsidTr="002B703D">
        <w:trPr>
          <w:trHeight w:val="731"/>
        </w:trPr>
        <w:tc>
          <w:tcPr>
            <w:tcW w:w="704" w:type="dxa"/>
            <w:shd w:val="clear" w:color="000000" w:fill="auto"/>
          </w:tcPr>
          <w:p w14:paraId="69A793ED" w14:textId="77777777" w:rsidR="002C26B9" w:rsidRPr="002C26B9" w:rsidRDefault="002C26B9" w:rsidP="002C26B9">
            <w:pPr>
              <w:spacing w:after="0" w:line="240" w:lineRule="auto"/>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E0812</w:t>
            </w:r>
          </w:p>
        </w:tc>
        <w:tc>
          <w:tcPr>
            <w:tcW w:w="2126" w:type="dxa"/>
            <w:shd w:val="clear" w:color="000000" w:fill="auto"/>
          </w:tcPr>
          <w:p w14:paraId="5CE2D57F" w14:textId="77777777" w:rsidR="002C26B9" w:rsidRPr="002C26B9" w:rsidRDefault="002C26B9" w:rsidP="002C26B9">
            <w:pPr>
              <w:spacing w:after="0" w:line="240" w:lineRule="auto"/>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Gen. presej. otr. in mlad. z druž. hiperhol.</w:t>
            </w:r>
          </w:p>
        </w:tc>
        <w:tc>
          <w:tcPr>
            <w:tcW w:w="2688" w:type="dxa"/>
            <w:shd w:val="clear" w:color="000000" w:fill="auto"/>
          </w:tcPr>
          <w:p w14:paraId="05254048" w14:textId="77777777" w:rsidR="002C26B9" w:rsidRPr="002C26B9" w:rsidRDefault="002C26B9" w:rsidP="002C26B9">
            <w:pPr>
              <w:spacing w:after="0" w:line="240" w:lineRule="auto"/>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Genetsko presejanje otrok in mladostnikov z družinsko hiperholesterolemijo</w:t>
            </w:r>
          </w:p>
        </w:tc>
        <w:tc>
          <w:tcPr>
            <w:tcW w:w="1140" w:type="dxa"/>
            <w:shd w:val="clear" w:color="000000" w:fill="auto"/>
          </w:tcPr>
          <w:p w14:paraId="011FC727"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primer</w:t>
            </w:r>
          </w:p>
        </w:tc>
        <w:tc>
          <w:tcPr>
            <w:tcW w:w="850" w:type="dxa"/>
            <w:shd w:val="clear" w:color="000000" w:fill="auto"/>
          </w:tcPr>
          <w:p w14:paraId="3B27D11A"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1</w:t>
            </w:r>
          </w:p>
        </w:tc>
        <w:tc>
          <w:tcPr>
            <w:tcW w:w="1544" w:type="dxa"/>
            <w:shd w:val="clear" w:color="000000" w:fill="auto"/>
          </w:tcPr>
          <w:p w14:paraId="018D9330"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1</w:t>
            </w:r>
          </w:p>
        </w:tc>
      </w:tr>
    </w:tbl>
    <w:p w14:paraId="514CF208" w14:textId="77777777" w:rsidR="002C26B9" w:rsidRPr="002C26B9" w:rsidRDefault="002C26B9" w:rsidP="002C26B9">
      <w:pPr>
        <w:spacing w:after="0" w:line="240" w:lineRule="auto"/>
        <w:jc w:val="both"/>
        <w:rPr>
          <w:rFonts w:ascii="Calibri" w:eastAsia="Times New Roman" w:hAnsi="Calibri" w:cs="Calibri"/>
          <w:lang w:eastAsia="sl-SI"/>
        </w:rPr>
      </w:pPr>
    </w:p>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33"/>
        <w:gridCol w:w="1143"/>
        <w:gridCol w:w="1145"/>
        <w:gridCol w:w="1604"/>
        <w:gridCol w:w="1604"/>
      </w:tblGrid>
      <w:tr w:rsidR="002C26B9" w:rsidRPr="002C26B9" w14:paraId="0EB10BC1" w14:textId="77777777" w:rsidTr="002B703D">
        <w:trPr>
          <w:trHeight w:val="337"/>
        </w:trPr>
        <w:tc>
          <w:tcPr>
            <w:tcW w:w="1833" w:type="dxa"/>
            <w:shd w:val="clear" w:color="000000" w:fill="auto"/>
          </w:tcPr>
          <w:p w14:paraId="0FEE01E0"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Maks. dovolj. št. storit. na obravn.</w:t>
            </w:r>
          </w:p>
        </w:tc>
        <w:tc>
          <w:tcPr>
            <w:tcW w:w="1143" w:type="dxa"/>
            <w:shd w:val="clear" w:color="000000" w:fill="auto"/>
          </w:tcPr>
          <w:p w14:paraId="38CAABD1"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Oznaka cene</w:t>
            </w:r>
          </w:p>
        </w:tc>
        <w:tc>
          <w:tcPr>
            <w:tcW w:w="1145" w:type="dxa"/>
            <w:shd w:val="clear" w:color="000000" w:fill="auto"/>
          </w:tcPr>
          <w:p w14:paraId="522E48AB"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Tip storitve</w:t>
            </w:r>
          </w:p>
        </w:tc>
        <w:tc>
          <w:tcPr>
            <w:tcW w:w="1604" w:type="dxa"/>
            <w:shd w:val="clear" w:color="000000" w:fill="auto"/>
          </w:tcPr>
          <w:p w14:paraId="54A6967F"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Evidenčna storitev</w:t>
            </w:r>
          </w:p>
        </w:tc>
        <w:tc>
          <w:tcPr>
            <w:tcW w:w="1604" w:type="dxa"/>
            <w:shd w:val="clear" w:color="000000" w:fill="auto"/>
          </w:tcPr>
          <w:p w14:paraId="15E85FD4"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Nivo planiranja</w:t>
            </w:r>
          </w:p>
        </w:tc>
      </w:tr>
      <w:tr w:rsidR="002C26B9" w:rsidRPr="002C26B9" w14:paraId="4C7ED924" w14:textId="77777777" w:rsidTr="002B703D">
        <w:trPr>
          <w:trHeight w:val="233"/>
        </w:trPr>
        <w:tc>
          <w:tcPr>
            <w:tcW w:w="1833" w:type="dxa"/>
            <w:shd w:val="clear" w:color="000000" w:fill="auto"/>
            <w:vAlign w:val="center"/>
          </w:tcPr>
          <w:p w14:paraId="391CA662"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1</w:t>
            </w:r>
          </w:p>
        </w:tc>
        <w:tc>
          <w:tcPr>
            <w:tcW w:w="1143" w:type="dxa"/>
            <w:shd w:val="clear" w:color="000000" w:fill="auto"/>
            <w:vAlign w:val="center"/>
          </w:tcPr>
          <w:p w14:paraId="1B27CB14"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3</w:t>
            </w:r>
          </w:p>
        </w:tc>
        <w:tc>
          <w:tcPr>
            <w:tcW w:w="1145" w:type="dxa"/>
            <w:shd w:val="clear" w:color="000000" w:fill="auto"/>
            <w:vAlign w:val="center"/>
          </w:tcPr>
          <w:p w14:paraId="60A6910F"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5 PRI</w:t>
            </w:r>
          </w:p>
        </w:tc>
        <w:tc>
          <w:tcPr>
            <w:tcW w:w="1604" w:type="dxa"/>
            <w:shd w:val="clear" w:color="000000" w:fill="auto"/>
            <w:vAlign w:val="center"/>
          </w:tcPr>
          <w:p w14:paraId="7117E1A2"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Ne</w:t>
            </w:r>
          </w:p>
        </w:tc>
        <w:tc>
          <w:tcPr>
            <w:tcW w:w="1604" w:type="dxa"/>
            <w:shd w:val="clear" w:color="000000" w:fill="auto"/>
            <w:vAlign w:val="center"/>
          </w:tcPr>
          <w:p w14:paraId="3C38075A"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E0812</w:t>
            </w:r>
          </w:p>
        </w:tc>
      </w:tr>
    </w:tbl>
    <w:p w14:paraId="395D24ED" w14:textId="77777777" w:rsidR="002C26B9" w:rsidRPr="002C26B9" w:rsidRDefault="002C26B9" w:rsidP="002C26B9">
      <w:pPr>
        <w:spacing w:after="0" w:line="240" w:lineRule="auto"/>
        <w:jc w:val="both"/>
        <w:rPr>
          <w:rFonts w:ascii="Calibri" w:eastAsia="Times New Roman" w:hAnsi="Calibri" w:cs="Calibri"/>
          <w:lang w:eastAsia="sl-SI"/>
        </w:rPr>
      </w:pPr>
    </w:p>
    <w:p w14:paraId="455E72B0" w14:textId="77777777" w:rsidR="002C26B9" w:rsidRPr="002C26B9" w:rsidRDefault="002C26B9" w:rsidP="002C26B9">
      <w:pPr>
        <w:widowControl w:val="0"/>
        <w:numPr>
          <w:ilvl w:val="0"/>
          <w:numId w:val="6"/>
        </w:numPr>
        <w:tabs>
          <w:tab w:val="left" w:pos="426"/>
        </w:tabs>
        <w:suppressAutoHyphens/>
        <w:spacing w:after="120" w:line="240" w:lineRule="auto"/>
        <w:ind w:left="426" w:hanging="426"/>
        <w:jc w:val="both"/>
        <w:rPr>
          <w:rFonts w:ascii="Calibri" w:eastAsia="Times New Roman" w:hAnsi="Calibri" w:cs="Calibri"/>
          <w:lang w:eastAsia="sl-SI"/>
        </w:rPr>
      </w:pPr>
      <w:r w:rsidRPr="002C26B9">
        <w:rPr>
          <w:rFonts w:ascii="Calibri" w:hAnsi="Calibri" w:cs="Calibri"/>
        </w:rPr>
        <w:lastRenderedPageBreak/>
        <w:t>V seznam storitev 15.11. »Celostne obravnave v specialistični zunajbolnišnični zdravstveni dejavnosti (Q86.220)« se doda nova storitev E0813:</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14"/>
        <w:gridCol w:w="2157"/>
        <w:gridCol w:w="3596"/>
        <w:gridCol w:w="832"/>
        <w:gridCol w:w="606"/>
        <w:gridCol w:w="1270"/>
      </w:tblGrid>
      <w:tr w:rsidR="002C26B9" w:rsidRPr="002C26B9" w14:paraId="06755754" w14:textId="77777777" w:rsidTr="00227453">
        <w:trPr>
          <w:trHeight w:val="616"/>
        </w:trPr>
        <w:tc>
          <w:tcPr>
            <w:tcW w:w="714" w:type="dxa"/>
            <w:shd w:val="clear" w:color="000000" w:fill="auto"/>
            <w:hideMark/>
          </w:tcPr>
          <w:p w14:paraId="53629491" w14:textId="77777777" w:rsidR="002C26B9" w:rsidRPr="002C26B9" w:rsidRDefault="002C26B9" w:rsidP="002C26B9">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Šifra</w:t>
            </w:r>
          </w:p>
        </w:tc>
        <w:tc>
          <w:tcPr>
            <w:tcW w:w="2157" w:type="dxa"/>
            <w:shd w:val="clear" w:color="000000" w:fill="auto"/>
            <w:hideMark/>
          </w:tcPr>
          <w:p w14:paraId="07EA5539" w14:textId="77777777" w:rsidR="002C26B9" w:rsidRPr="002C26B9" w:rsidRDefault="002C26B9" w:rsidP="002C26B9">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Kratek opis</w:t>
            </w:r>
          </w:p>
        </w:tc>
        <w:tc>
          <w:tcPr>
            <w:tcW w:w="3596" w:type="dxa"/>
            <w:shd w:val="clear" w:color="000000" w:fill="auto"/>
          </w:tcPr>
          <w:p w14:paraId="43D41751" w14:textId="77777777" w:rsidR="002C26B9" w:rsidRPr="002C26B9" w:rsidRDefault="002C26B9" w:rsidP="002C26B9">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Dolg opis</w:t>
            </w:r>
          </w:p>
        </w:tc>
        <w:tc>
          <w:tcPr>
            <w:tcW w:w="832" w:type="dxa"/>
            <w:shd w:val="clear" w:color="000000" w:fill="auto"/>
            <w:hideMark/>
          </w:tcPr>
          <w:p w14:paraId="3A8F4D53"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Naziv enote mere</w:t>
            </w:r>
          </w:p>
        </w:tc>
        <w:tc>
          <w:tcPr>
            <w:tcW w:w="606" w:type="dxa"/>
            <w:shd w:val="clear" w:color="000000" w:fill="auto"/>
            <w:hideMark/>
          </w:tcPr>
          <w:p w14:paraId="26964D42"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Št. enot mere</w:t>
            </w:r>
          </w:p>
        </w:tc>
        <w:tc>
          <w:tcPr>
            <w:tcW w:w="1270" w:type="dxa"/>
            <w:shd w:val="clear" w:color="000000" w:fill="auto"/>
          </w:tcPr>
          <w:p w14:paraId="6F1EAA3A"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 xml:space="preserve">Oznaka količine </w:t>
            </w:r>
            <w:r w:rsidRPr="002C26B9">
              <w:rPr>
                <w:rFonts w:ascii="Calibri" w:eastAsia="Times New Roman" w:hAnsi="Calibri" w:cs="Calibri"/>
                <w:bCs/>
                <w:i/>
                <w:sz w:val="20"/>
                <w:szCs w:val="20"/>
                <w:lang w:eastAsia="sl-SI"/>
              </w:rPr>
              <w:br/>
              <w:t>(1 - kol. je 1)</w:t>
            </w:r>
          </w:p>
        </w:tc>
      </w:tr>
      <w:tr w:rsidR="002C26B9" w:rsidRPr="002C26B9" w14:paraId="1177C824" w14:textId="77777777" w:rsidTr="00227453">
        <w:trPr>
          <w:trHeight w:val="544"/>
        </w:trPr>
        <w:tc>
          <w:tcPr>
            <w:tcW w:w="714" w:type="dxa"/>
            <w:shd w:val="clear" w:color="000000" w:fill="auto"/>
          </w:tcPr>
          <w:p w14:paraId="5EA3E67D" w14:textId="77777777" w:rsidR="002C26B9" w:rsidRPr="002C26B9" w:rsidRDefault="002C26B9" w:rsidP="002C26B9">
            <w:pPr>
              <w:spacing w:after="0" w:line="240" w:lineRule="auto"/>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E0813</w:t>
            </w:r>
          </w:p>
        </w:tc>
        <w:tc>
          <w:tcPr>
            <w:tcW w:w="2157" w:type="dxa"/>
            <w:shd w:val="clear" w:color="000000" w:fill="auto"/>
          </w:tcPr>
          <w:p w14:paraId="50CE335C" w14:textId="77777777" w:rsidR="002C26B9" w:rsidRPr="002C26B9" w:rsidRDefault="002C26B9" w:rsidP="002C26B9">
            <w:pPr>
              <w:spacing w:after="0" w:line="240" w:lineRule="auto"/>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Nad. cel. obr. otr. in mlad. z druž. hiperhol.</w:t>
            </w:r>
          </w:p>
        </w:tc>
        <w:tc>
          <w:tcPr>
            <w:tcW w:w="3596" w:type="dxa"/>
            <w:shd w:val="clear" w:color="000000" w:fill="auto"/>
          </w:tcPr>
          <w:p w14:paraId="1195241F" w14:textId="26D661C3" w:rsidR="002C26B9" w:rsidRPr="002C26B9" w:rsidRDefault="002C26B9" w:rsidP="002C26B9">
            <w:pPr>
              <w:spacing w:after="0" w:line="240" w:lineRule="auto"/>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Nadaljnja celostna obravnava otrok in mladostnikov z družinsko hiperholesterolemijo.</w:t>
            </w:r>
            <w:r w:rsidRPr="002C26B9">
              <w:rPr>
                <w:b/>
                <w:bCs/>
                <w:sz w:val="20"/>
                <w:szCs w:val="20"/>
              </w:rPr>
              <w:t xml:space="preserve"> </w:t>
            </w:r>
            <w:r w:rsidRPr="002C26B9">
              <w:rPr>
                <w:rFonts w:ascii="Calibri" w:eastAsia="Times New Roman" w:hAnsi="Calibri" w:cs="Calibri"/>
                <w:b/>
                <w:bCs/>
                <w:sz w:val="20"/>
                <w:szCs w:val="20"/>
                <w:lang w:eastAsia="sl-SI"/>
              </w:rPr>
              <w:t>Poleg te storitve ni mogoče zaračunati nobene druge storitve iz Seznama storitev v specialistični zunajbolnišnični dejavnosti</w:t>
            </w:r>
            <w:r w:rsidR="00227453">
              <w:rPr>
                <w:rFonts w:ascii="Calibri" w:eastAsia="Times New Roman" w:hAnsi="Calibri" w:cs="Calibri"/>
                <w:b/>
                <w:bCs/>
                <w:sz w:val="20"/>
                <w:szCs w:val="20"/>
                <w:lang w:eastAsia="sl-SI"/>
              </w:rPr>
              <w:t>.</w:t>
            </w:r>
          </w:p>
        </w:tc>
        <w:tc>
          <w:tcPr>
            <w:tcW w:w="832" w:type="dxa"/>
            <w:shd w:val="clear" w:color="000000" w:fill="auto"/>
          </w:tcPr>
          <w:p w14:paraId="2197689E"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b/>
                <w:bCs/>
                <w:sz w:val="20"/>
                <w:szCs w:val="20"/>
              </w:rPr>
              <w:t>primer</w:t>
            </w:r>
          </w:p>
        </w:tc>
        <w:tc>
          <w:tcPr>
            <w:tcW w:w="606" w:type="dxa"/>
            <w:shd w:val="clear" w:color="000000" w:fill="auto"/>
          </w:tcPr>
          <w:p w14:paraId="48954772"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270" w:type="dxa"/>
            <w:shd w:val="clear" w:color="000000" w:fill="auto"/>
          </w:tcPr>
          <w:p w14:paraId="21E2B649"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r>
    </w:tbl>
    <w:p w14:paraId="3B45DAB4" w14:textId="77777777" w:rsidR="002C26B9" w:rsidRPr="002C26B9" w:rsidRDefault="002C26B9" w:rsidP="002C26B9">
      <w:pPr>
        <w:spacing w:after="0" w:line="240" w:lineRule="auto"/>
        <w:jc w:val="both"/>
        <w:rPr>
          <w:rFonts w:ascii="Calibri" w:eastAsia="Times New Roman" w:hAnsi="Calibri" w:cs="Calibri"/>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95"/>
        <w:gridCol w:w="1792"/>
        <w:gridCol w:w="1792"/>
        <w:gridCol w:w="1792"/>
        <w:gridCol w:w="1896"/>
      </w:tblGrid>
      <w:tr w:rsidR="002C26B9" w:rsidRPr="002C26B9" w14:paraId="5D972873" w14:textId="77777777" w:rsidTr="002B703D">
        <w:trPr>
          <w:trHeight w:val="310"/>
        </w:trPr>
        <w:tc>
          <w:tcPr>
            <w:tcW w:w="1795" w:type="dxa"/>
            <w:shd w:val="clear" w:color="000000" w:fill="auto"/>
          </w:tcPr>
          <w:p w14:paraId="01E40C21"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Maks. dovolj. št. storit. na obravn.</w:t>
            </w:r>
          </w:p>
        </w:tc>
        <w:tc>
          <w:tcPr>
            <w:tcW w:w="1792" w:type="dxa"/>
            <w:shd w:val="clear" w:color="000000" w:fill="auto"/>
          </w:tcPr>
          <w:p w14:paraId="24B1EE36"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Oznaka cene</w:t>
            </w:r>
          </w:p>
        </w:tc>
        <w:tc>
          <w:tcPr>
            <w:tcW w:w="1792" w:type="dxa"/>
            <w:shd w:val="clear" w:color="000000" w:fill="auto"/>
          </w:tcPr>
          <w:p w14:paraId="590C4524"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Tip storitve</w:t>
            </w:r>
          </w:p>
        </w:tc>
        <w:tc>
          <w:tcPr>
            <w:tcW w:w="1792" w:type="dxa"/>
            <w:shd w:val="clear" w:color="000000" w:fill="auto"/>
          </w:tcPr>
          <w:p w14:paraId="46C55769"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Evidenčna storitev</w:t>
            </w:r>
          </w:p>
        </w:tc>
        <w:tc>
          <w:tcPr>
            <w:tcW w:w="1896" w:type="dxa"/>
            <w:shd w:val="clear" w:color="000000" w:fill="auto"/>
          </w:tcPr>
          <w:p w14:paraId="1BB72F1D" w14:textId="77777777" w:rsidR="002C26B9" w:rsidRPr="002C26B9" w:rsidRDefault="002C26B9" w:rsidP="002C26B9">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Nivo planiranja</w:t>
            </w:r>
          </w:p>
        </w:tc>
      </w:tr>
      <w:tr w:rsidR="002C26B9" w:rsidRPr="002C26B9" w14:paraId="2D8D1300" w14:textId="77777777" w:rsidTr="002B703D">
        <w:trPr>
          <w:trHeight w:val="194"/>
        </w:trPr>
        <w:tc>
          <w:tcPr>
            <w:tcW w:w="1795" w:type="dxa"/>
            <w:shd w:val="clear" w:color="000000" w:fill="auto"/>
          </w:tcPr>
          <w:p w14:paraId="0AF7B778"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792" w:type="dxa"/>
            <w:shd w:val="clear" w:color="000000" w:fill="auto"/>
          </w:tcPr>
          <w:p w14:paraId="5C463B74"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3</w:t>
            </w:r>
          </w:p>
        </w:tc>
        <w:tc>
          <w:tcPr>
            <w:tcW w:w="1792" w:type="dxa"/>
            <w:shd w:val="clear" w:color="000000" w:fill="auto"/>
            <w:vAlign w:val="center"/>
          </w:tcPr>
          <w:p w14:paraId="0D63A836"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5 PRI</w:t>
            </w:r>
          </w:p>
        </w:tc>
        <w:tc>
          <w:tcPr>
            <w:tcW w:w="1792" w:type="dxa"/>
            <w:shd w:val="clear" w:color="000000" w:fill="auto"/>
          </w:tcPr>
          <w:p w14:paraId="4338D5A4"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Ne</w:t>
            </w:r>
          </w:p>
        </w:tc>
        <w:tc>
          <w:tcPr>
            <w:tcW w:w="1896" w:type="dxa"/>
            <w:shd w:val="clear" w:color="000000" w:fill="auto"/>
          </w:tcPr>
          <w:p w14:paraId="7668CCFE"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b/>
                <w:bCs/>
                <w:sz w:val="20"/>
                <w:szCs w:val="20"/>
              </w:rPr>
              <w:t>E0813</w:t>
            </w:r>
          </w:p>
        </w:tc>
      </w:tr>
    </w:tbl>
    <w:p w14:paraId="6C146BDE" w14:textId="77777777" w:rsidR="00080CCA" w:rsidRPr="002D1FC1" w:rsidRDefault="00080CCA" w:rsidP="002D1FC1">
      <w:pPr>
        <w:widowControl w:val="0"/>
        <w:tabs>
          <w:tab w:val="left" w:pos="426"/>
        </w:tabs>
        <w:suppressAutoHyphens/>
        <w:spacing w:after="120" w:line="240" w:lineRule="auto"/>
        <w:ind w:left="426"/>
        <w:jc w:val="both"/>
        <w:rPr>
          <w:rFonts w:ascii="Calibri" w:eastAsia="Times New Roman" w:hAnsi="Calibri" w:cs="Arial"/>
          <w:lang w:eastAsia="sl-SI"/>
        </w:rPr>
      </w:pPr>
    </w:p>
    <w:p w14:paraId="6F06C7B5" w14:textId="771141C0" w:rsidR="002C26B9" w:rsidRPr="002C26B9" w:rsidRDefault="002C26B9" w:rsidP="002C26B9">
      <w:pPr>
        <w:widowControl w:val="0"/>
        <w:numPr>
          <w:ilvl w:val="0"/>
          <w:numId w:val="6"/>
        </w:numPr>
        <w:tabs>
          <w:tab w:val="left" w:pos="426"/>
        </w:tabs>
        <w:suppressAutoHyphens/>
        <w:spacing w:after="120" w:line="240" w:lineRule="auto"/>
        <w:ind w:left="426" w:hanging="426"/>
        <w:jc w:val="both"/>
        <w:rPr>
          <w:rFonts w:ascii="Calibri" w:eastAsia="Times New Roman" w:hAnsi="Calibri" w:cs="Arial"/>
          <w:lang w:eastAsia="sl-SI"/>
        </w:rPr>
      </w:pPr>
      <w:r w:rsidRPr="002C26B9">
        <w:rPr>
          <w:rFonts w:cstheme="minorHAnsi"/>
        </w:rPr>
        <w:t>V povezovalni šifrant</w:t>
      </w:r>
      <w:r w:rsidRPr="002C26B9" w:rsidDel="00684154">
        <w:rPr>
          <w:rFonts w:ascii="Calibri" w:eastAsia="Times New Roman" w:hAnsi="Calibri" w:cs="Calibri"/>
          <w:lang w:eastAsia="sl-SI"/>
        </w:rPr>
        <w:t xml:space="preserve"> </w:t>
      </w:r>
      <w:r w:rsidRPr="002C26B9">
        <w:rPr>
          <w:rFonts w:ascii="Calibri" w:eastAsia="Times New Roman" w:hAnsi="Calibri" w:cs="Arial"/>
          <w:lang w:eastAsia="sl-SI"/>
        </w:rPr>
        <w:t xml:space="preserve">K1 »Vrste zdravstvene dejavnosti in storitve za obračun«« se </w:t>
      </w:r>
      <w:r w:rsidRPr="002C26B9">
        <w:rPr>
          <w:rFonts w:cstheme="minorHAnsi"/>
        </w:rPr>
        <w:t>dodata storitvi E0812 in E0813</w:t>
      </w:r>
      <w:r w:rsidRPr="002C26B9">
        <w:rPr>
          <w:rFonts w:ascii="Calibri" w:eastAsia="Times New Roman" w:hAnsi="Calibri" w:cs="Arial"/>
          <w:lang w:eastAsia="sl-S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567"/>
        <w:gridCol w:w="3997"/>
        <w:gridCol w:w="2835"/>
      </w:tblGrid>
      <w:tr w:rsidR="002C26B9" w:rsidRPr="002C26B9" w14:paraId="6541D84F" w14:textId="77777777" w:rsidTr="002B703D">
        <w:trPr>
          <w:trHeight w:val="335"/>
        </w:trPr>
        <w:tc>
          <w:tcPr>
            <w:tcW w:w="1101" w:type="dxa"/>
            <w:shd w:val="clear" w:color="auto" w:fill="auto"/>
            <w:vAlign w:val="bottom"/>
          </w:tcPr>
          <w:p w14:paraId="72284EEE"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5131" w:type="dxa"/>
            <w:gridSpan w:val="3"/>
            <w:shd w:val="clear" w:color="auto" w:fill="auto"/>
            <w:vAlign w:val="bottom"/>
          </w:tcPr>
          <w:p w14:paraId="0F68FB1F"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2835" w:type="dxa"/>
            <w:vAlign w:val="center"/>
          </w:tcPr>
          <w:p w14:paraId="49769513" w14:textId="77777777" w:rsidR="002C26B9" w:rsidRPr="002C26B9" w:rsidRDefault="002C26B9" w:rsidP="002C26B9">
            <w:pPr>
              <w:spacing w:after="0" w:line="240" w:lineRule="auto"/>
              <w:jc w:val="center"/>
              <w:rPr>
                <w:rFonts w:ascii="Calibri" w:eastAsia="Times New Roman" w:hAnsi="Calibri" w:cs="Calibri"/>
                <w:i/>
                <w:sz w:val="20"/>
                <w:szCs w:val="20"/>
                <w:lang w:eastAsia="sl-SI"/>
              </w:rPr>
            </w:pPr>
            <w:r w:rsidRPr="002C26B9">
              <w:rPr>
                <w:rFonts w:ascii="Calibri" w:eastAsia="Times New Roman" w:hAnsi="Calibri" w:cs="Calibri"/>
                <w:i/>
                <w:sz w:val="20"/>
                <w:szCs w:val="20"/>
                <w:lang w:eastAsia="sl-SI"/>
              </w:rPr>
              <w:t>Šifrant K1.1 - Dovoljene storitve obračuna po podvrstah zdravstvene dejavnosti</w:t>
            </w:r>
          </w:p>
        </w:tc>
      </w:tr>
      <w:tr w:rsidR="002C26B9" w:rsidRPr="002C26B9" w14:paraId="0256F054" w14:textId="77777777" w:rsidTr="002B703D">
        <w:trPr>
          <w:trHeight w:val="112"/>
        </w:trPr>
        <w:tc>
          <w:tcPr>
            <w:tcW w:w="1101" w:type="dxa"/>
            <w:shd w:val="clear" w:color="auto" w:fill="auto"/>
            <w:vAlign w:val="center"/>
          </w:tcPr>
          <w:p w14:paraId="2A1449CF"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Q86.220</w:t>
            </w:r>
          </w:p>
        </w:tc>
        <w:tc>
          <w:tcPr>
            <w:tcW w:w="5131" w:type="dxa"/>
            <w:gridSpan w:val="3"/>
            <w:shd w:val="clear" w:color="auto" w:fill="auto"/>
            <w:vAlign w:val="center"/>
          </w:tcPr>
          <w:p w14:paraId="67604E62"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Specialistična zunajbolnišnična zdravstvena dejavnost</w:t>
            </w:r>
          </w:p>
        </w:tc>
        <w:tc>
          <w:tcPr>
            <w:tcW w:w="2835" w:type="dxa"/>
            <w:vAlign w:val="center"/>
          </w:tcPr>
          <w:p w14:paraId="74ABEAAD" w14:textId="77777777" w:rsidR="002C26B9" w:rsidRPr="002C26B9" w:rsidRDefault="002C26B9" w:rsidP="002C26B9">
            <w:pPr>
              <w:spacing w:after="0" w:line="240" w:lineRule="auto"/>
              <w:rPr>
                <w:rFonts w:ascii="Calibri" w:eastAsia="Times New Roman" w:hAnsi="Calibri" w:cs="Calibri"/>
                <w:sz w:val="20"/>
                <w:szCs w:val="20"/>
                <w:lang w:eastAsia="sl-SI"/>
              </w:rPr>
            </w:pPr>
          </w:p>
        </w:tc>
      </w:tr>
      <w:tr w:rsidR="002C26B9" w:rsidRPr="002C26B9" w14:paraId="34763DE2" w14:textId="77777777" w:rsidTr="002B703D">
        <w:tc>
          <w:tcPr>
            <w:tcW w:w="1101" w:type="dxa"/>
            <w:shd w:val="clear" w:color="auto" w:fill="auto"/>
            <w:vAlign w:val="center"/>
          </w:tcPr>
          <w:p w14:paraId="5C4E7532" w14:textId="77777777" w:rsidR="002C26B9" w:rsidRPr="002C26B9" w:rsidRDefault="002C26B9" w:rsidP="002C26B9">
            <w:pPr>
              <w:spacing w:after="0" w:line="240" w:lineRule="auto"/>
              <w:rPr>
                <w:rFonts w:ascii="Calibri" w:eastAsia="Times New Roman" w:hAnsi="Calibri" w:cs="Calibri"/>
                <w:sz w:val="20"/>
                <w:szCs w:val="20"/>
                <w:lang w:eastAsia="sl-SI"/>
              </w:rPr>
            </w:pPr>
            <w:r w:rsidRPr="002C26B9">
              <w:rPr>
                <w:rFonts w:ascii="Calibri" w:eastAsia="Times New Roman" w:hAnsi="Calibri" w:cs="Calibri"/>
                <w:sz w:val="20"/>
                <w:szCs w:val="20"/>
                <w:lang w:eastAsia="sl-SI"/>
              </w:rPr>
              <w:t> </w:t>
            </w:r>
          </w:p>
        </w:tc>
        <w:tc>
          <w:tcPr>
            <w:tcW w:w="567" w:type="dxa"/>
            <w:shd w:val="clear" w:color="auto" w:fill="auto"/>
            <w:vAlign w:val="center"/>
          </w:tcPr>
          <w:p w14:paraId="48F2DF39" w14:textId="77777777" w:rsidR="002C26B9" w:rsidRPr="002C26B9" w:rsidRDefault="002C26B9" w:rsidP="002C26B9">
            <w:pPr>
              <w:spacing w:after="0" w:line="240" w:lineRule="auto"/>
              <w:jc w:val="right"/>
              <w:rPr>
                <w:rFonts w:ascii="Calibri" w:eastAsia="Times New Roman" w:hAnsi="Calibri" w:cs="Arial"/>
                <w:sz w:val="20"/>
                <w:szCs w:val="20"/>
                <w:lang w:eastAsia="sl-SI"/>
              </w:rPr>
            </w:pPr>
            <w:r w:rsidRPr="002C26B9">
              <w:rPr>
                <w:rFonts w:ascii="Calibri" w:eastAsia="Times New Roman" w:hAnsi="Calibri" w:cs="Arial"/>
                <w:sz w:val="20"/>
                <w:szCs w:val="20"/>
                <w:lang w:eastAsia="sl-SI"/>
              </w:rPr>
              <w:t>227</w:t>
            </w:r>
          </w:p>
        </w:tc>
        <w:tc>
          <w:tcPr>
            <w:tcW w:w="4564" w:type="dxa"/>
            <w:gridSpan w:val="2"/>
            <w:shd w:val="clear" w:color="auto" w:fill="auto"/>
            <w:vAlign w:val="center"/>
          </w:tcPr>
          <w:p w14:paraId="286A794E"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Pediatrija v specialistični zunajbolnišnični dejavnosti</w:t>
            </w:r>
          </w:p>
        </w:tc>
        <w:tc>
          <w:tcPr>
            <w:tcW w:w="2835" w:type="dxa"/>
            <w:vAlign w:val="center"/>
          </w:tcPr>
          <w:p w14:paraId="17BC78E2" w14:textId="77777777" w:rsidR="002C26B9" w:rsidRPr="002C26B9" w:rsidRDefault="002C26B9" w:rsidP="002C26B9">
            <w:pPr>
              <w:spacing w:after="0" w:line="240" w:lineRule="auto"/>
              <w:rPr>
                <w:rFonts w:ascii="Calibri" w:eastAsia="Times New Roman" w:hAnsi="Calibri" w:cs="Calibri"/>
                <w:sz w:val="20"/>
                <w:szCs w:val="20"/>
                <w:lang w:eastAsia="sl-SI"/>
              </w:rPr>
            </w:pPr>
          </w:p>
        </w:tc>
      </w:tr>
      <w:tr w:rsidR="002C26B9" w:rsidRPr="002C26B9" w14:paraId="2200C18F" w14:textId="77777777" w:rsidTr="002B703D">
        <w:tc>
          <w:tcPr>
            <w:tcW w:w="1101" w:type="dxa"/>
            <w:shd w:val="clear" w:color="auto" w:fill="auto"/>
            <w:vAlign w:val="center"/>
          </w:tcPr>
          <w:p w14:paraId="3730E164"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69438E72"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5FBC9270" w14:textId="77777777" w:rsidR="002C26B9" w:rsidRPr="002C26B9" w:rsidRDefault="002C26B9" w:rsidP="002C26B9">
            <w:pPr>
              <w:spacing w:after="0" w:line="240" w:lineRule="auto"/>
              <w:jc w:val="right"/>
              <w:rPr>
                <w:rFonts w:ascii="Calibri" w:eastAsia="Times New Roman" w:hAnsi="Calibri" w:cs="Arial"/>
                <w:sz w:val="20"/>
                <w:szCs w:val="20"/>
                <w:lang w:eastAsia="sl-SI"/>
              </w:rPr>
            </w:pPr>
            <w:r w:rsidRPr="002C26B9">
              <w:rPr>
                <w:rFonts w:ascii="Calibri" w:eastAsia="Times New Roman" w:hAnsi="Calibri" w:cs="Arial"/>
                <w:sz w:val="20"/>
                <w:szCs w:val="20"/>
                <w:lang w:eastAsia="sl-SI"/>
              </w:rPr>
              <w:t>237</w:t>
            </w:r>
          </w:p>
        </w:tc>
        <w:tc>
          <w:tcPr>
            <w:tcW w:w="3997" w:type="dxa"/>
            <w:shd w:val="clear" w:color="auto" w:fill="auto"/>
            <w:vAlign w:val="center"/>
          </w:tcPr>
          <w:p w14:paraId="604AC986"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Pediatrija</w:t>
            </w:r>
          </w:p>
        </w:tc>
        <w:tc>
          <w:tcPr>
            <w:tcW w:w="2835" w:type="dxa"/>
            <w:vAlign w:val="center"/>
          </w:tcPr>
          <w:p w14:paraId="3021F6AB"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E0812, E0813</w:t>
            </w:r>
          </w:p>
        </w:tc>
      </w:tr>
    </w:tbl>
    <w:p w14:paraId="120E50B6" w14:textId="77777777" w:rsidR="002C26B9" w:rsidRPr="002C26B9" w:rsidRDefault="002C26B9" w:rsidP="002C26B9">
      <w:pPr>
        <w:widowControl w:val="0"/>
        <w:tabs>
          <w:tab w:val="left" w:pos="426"/>
        </w:tabs>
        <w:suppressAutoHyphens/>
        <w:spacing w:after="120" w:line="240" w:lineRule="auto"/>
        <w:jc w:val="both"/>
        <w:rPr>
          <w:rFonts w:ascii="Calibri" w:eastAsia="Times New Roman" w:hAnsi="Calibri" w:cs="Arial"/>
          <w:lang w:eastAsia="sl-SI"/>
        </w:rPr>
      </w:pPr>
    </w:p>
    <w:p w14:paraId="4A3B0DB7" w14:textId="77777777" w:rsidR="002C26B9" w:rsidRPr="002C26B9" w:rsidRDefault="002C26B9" w:rsidP="002C26B9">
      <w:pPr>
        <w:widowControl w:val="0"/>
        <w:numPr>
          <w:ilvl w:val="0"/>
          <w:numId w:val="19"/>
        </w:numPr>
        <w:tabs>
          <w:tab w:val="left" w:pos="426"/>
        </w:tabs>
        <w:suppressAutoHyphens/>
        <w:spacing w:after="120" w:line="240" w:lineRule="auto"/>
        <w:ind w:left="425" w:hanging="425"/>
        <w:contextualSpacing/>
        <w:jc w:val="both"/>
        <w:rPr>
          <w:rFonts w:ascii="Calibri" w:eastAsia="Times New Roman" w:hAnsi="Calibri" w:cs="Arial"/>
          <w:lang w:eastAsia="sl-SI"/>
        </w:rPr>
      </w:pPr>
      <w:r w:rsidRPr="002C26B9">
        <w:rPr>
          <w:rFonts w:ascii="Calibri" w:hAnsi="Calibri" w:cs="Calibri"/>
        </w:rPr>
        <w:t>V povezovalni šifrant K2 »VZD s storitvami glede na vrsto dokumenta po strukturi« se dodata storitvi E0812 in E0813: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567"/>
        <w:gridCol w:w="3572"/>
        <w:gridCol w:w="1701"/>
        <w:gridCol w:w="1701"/>
      </w:tblGrid>
      <w:tr w:rsidR="002C26B9" w:rsidRPr="002C26B9" w14:paraId="6D1C05A5" w14:textId="77777777" w:rsidTr="002B703D">
        <w:trPr>
          <w:trHeight w:val="335"/>
        </w:trPr>
        <w:tc>
          <w:tcPr>
            <w:tcW w:w="1101" w:type="dxa"/>
            <w:shd w:val="clear" w:color="auto" w:fill="auto"/>
            <w:vAlign w:val="bottom"/>
          </w:tcPr>
          <w:p w14:paraId="5689F6C7"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4706" w:type="dxa"/>
            <w:gridSpan w:val="3"/>
            <w:shd w:val="clear" w:color="auto" w:fill="auto"/>
            <w:vAlign w:val="bottom"/>
          </w:tcPr>
          <w:p w14:paraId="05CD0D35"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1701" w:type="dxa"/>
          </w:tcPr>
          <w:p w14:paraId="268066B9" w14:textId="77777777" w:rsidR="002C26B9" w:rsidRPr="002C26B9" w:rsidRDefault="002C26B9" w:rsidP="002C26B9">
            <w:pPr>
              <w:spacing w:after="0" w:line="240" w:lineRule="auto"/>
              <w:jc w:val="center"/>
              <w:rPr>
                <w:rFonts w:ascii="Calibri" w:eastAsia="Times New Roman" w:hAnsi="Calibri" w:cs="Calibri"/>
                <w:i/>
                <w:sz w:val="20"/>
                <w:szCs w:val="20"/>
                <w:lang w:eastAsia="sl-SI"/>
              </w:rPr>
            </w:pPr>
            <w:r w:rsidRPr="002C26B9">
              <w:rPr>
                <w:rFonts w:ascii="Calibri" w:eastAsia="Times New Roman" w:hAnsi="Calibri" w:cs="Calibri"/>
                <w:i/>
                <w:sz w:val="20"/>
                <w:szCs w:val="20"/>
                <w:lang w:eastAsia="sl-SI"/>
              </w:rPr>
              <w:t xml:space="preserve">VD 4-6 in 15-16 </w:t>
            </w:r>
          </w:p>
          <w:p w14:paraId="26F19117" w14:textId="77777777" w:rsidR="002C26B9" w:rsidRPr="002C26B9" w:rsidRDefault="002C26B9" w:rsidP="002C26B9">
            <w:pPr>
              <w:spacing w:after="0" w:line="240" w:lineRule="auto"/>
              <w:jc w:val="center"/>
              <w:rPr>
                <w:rFonts w:ascii="Calibri" w:eastAsia="Times New Roman" w:hAnsi="Calibri" w:cs="Calibri"/>
                <w:i/>
                <w:sz w:val="20"/>
                <w:szCs w:val="20"/>
                <w:lang w:eastAsia="sl-SI"/>
              </w:rPr>
            </w:pPr>
            <w:r w:rsidRPr="002C26B9">
              <w:rPr>
                <w:rFonts w:ascii="Calibri" w:eastAsia="Times New Roman" w:hAnsi="Calibri" w:cs="Calibri"/>
                <w:i/>
                <w:sz w:val="20"/>
                <w:szCs w:val="20"/>
                <w:lang w:eastAsia="sl-SI"/>
              </w:rPr>
              <w:t xml:space="preserve"> Obravnava Opr.stor    </w:t>
            </w:r>
          </w:p>
        </w:tc>
        <w:tc>
          <w:tcPr>
            <w:tcW w:w="1701" w:type="dxa"/>
            <w:vAlign w:val="center"/>
          </w:tcPr>
          <w:p w14:paraId="1C57D695" w14:textId="77777777" w:rsidR="002C26B9" w:rsidRPr="002C26B9" w:rsidRDefault="002C26B9" w:rsidP="002C26B9">
            <w:pPr>
              <w:spacing w:after="0" w:line="240" w:lineRule="auto"/>
              <w:jc w:val="center"/>
              <w:rPr>
                <w:rFonts w:ascii="Calibri" w:eastAsia="Times New Roman" w:hAnsi="Calibri" w:cs="Calibri"/>
                <w:i/>
                <w:sz w:val="20"/>
                <w:szCs w:val="20"/>
                <w:lang w:eastAsia="sl-SI"/>
              </w:rPr>
            </w:pPr>
            <w:r w:rsidRPr="002C26B9">
              <w:rPr>
                <w:rFonts w:ascii="Calibri" w:eastAsia="Times New Roman" w:hAnsi="Calibri" w:cs="Calibri"/>
                <w:i/>
                <w:sz w:val="20"/>
                <w:szCs w:val="20"/>
                <w:lang w:eastAsia="sl-SI"/>
              </w:rPr>
              <w:t xml:space="preserve">VD 4-12 in 15-16 </w:t>
            </w:r>
          </w:p>
          <w:p w14:paraId="70CFC095" w14:textId="77777777" w:rsidR="002C26B9" w:rsidRPr="002C26B9" w:rsidRDefault="002C26B9" w:rsidP="002C26B9">
            <w:pPr>
              <w:spacing w:after="0" w:line="240" w:lineRule="auto"/>
              <w:jc w:val="center"/>
              <w:rPr>
                <w:rFonts w:ascii="Calibri" w:eastAsia="Times New Roman" w:hAnsi="Calibri" w:cs="Calibri"/>
                <w:i/>
                <w:sz w:val="20"/>
                <w:szCs w:val="20"/>
                <w:lang w:eastAsia="sl-SI"/>
              </w:rPr>
            </w:pPr>
            <w:r w:rsidRPr="002C26B9">
              <w:rPr>
                <w:rFonts w:ascii="Calibri" w:eastAsia="Times New Roman" w:hAnsi="Calibri" w:cs="Calibri"/>
                <w:i/>
                <w:sz w:val="20"/>
                <w:szCs w:val="20"/>
                <w:lang w:eastAsia="sl-SI"/>
              </w:rPr>
              <w:t xml:space="preserve"> Obravnava Opr.stor     </w:t>
            </w:r>
          </w:p>
        </w:tc>
      </w:tr>
      <w:tr w:rsidR="002C26B9" w:rsidRPr="002C26B9" w14:paraId="01B1219C" w14:textId="77777777" w:rsidTr="002B703D">
        <w:trPr>
          <w:trHeight w:val="112"/>
        </w:trPr>
        <w:tc>
          <w:tcPr>
            <w:tcW w:w="1101" w:type="dxa"/>
            <w:shd w:val="clear" w:color="auto" w:fill="auto"/>
            <w:vAlign w:val="center"/>
          </w:tcPr>
          <w:p w14:paraId="67116BF9"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Q86.220</w:t>
            </w:r>
          </w:p>
        </w:tc>
        <w:tc>
          <w:tcPr>
            <w:tcW w:w="4706" w:type="dxa"/>
            <w:gridSpan w:val="3"/>
            <w:shd w:val="clear" w:color="auto" w:fill="auto"/>
            <w:vAlign w:val="center"/>
          </w:tcPr>
          <w:p w14:paraId="226811FD"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Specialistična zunajbolnišnična zdravstvena dejavnost</w:t>
            </w:r>
          </w:p>
        </w:tc>
        <w:tc>
          <w:tcPr>
            <w:tcW w:w="1701" w:type="dxa"/>
          </w:tcPr>
          <w:p w14:paraId="0D86EB48"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1701" w:type="dxa"/>
            <w:vAlign w:val="center"/>
          </w:tcPr>
          <w:p w14:paraId="0BFCF0DE" w14:textId="77777777" w:rsidR="002C26B9" w:rsidRPr="002C26B9" w:rsidRDefault="002C26B9" w:rsidP="002C26B9">
            <w:pPr>
              <w:spacing w:after="0" w:line="240" w:lineRule="auto"/>
              <w:rPr>
                <w:rFonts w:ascii="Calibri" w:eastAsia="Times New Roman" w:hAnsi="Calibri" w:cs="Calibri"/>
                <w:sz w:val="20"/>
                <w:szCs w:val="20"/>
                <w:lang w:eastAsia="sl-SI"/>
              </w:rPr>
            </w:pPr>
          </w:p>
        </w:tc>
      </w:tr>
      <w:tr w:rsidR="002C26B9" w:rsidRPr="002C26B9" w14:paraId="6F67A623" w14:textId="77777777" w:rsidTr="002B703D">
        <w:tc>
          <w:tcPr>
            <w:tcW w:w="1101" w:type="dxa"/>
            <w:shd w:val="clear" w:color="auto" w:fill="auto"/>
            <w:vAlign w:val="center"/>
          </w:tcPr>
          <w:p w14:paraId="0363108D" w14:textId="77777777" w:rsidR="002C26B9" w:rsidRPr="002C26B9" w:rsidRDefault="002C26B9" w:rsidP="002C26B9">
            <w:pPr>
              <w:spacing w:after="0" w:line="240" w:lineRule="auto"/>
              <w:rPr>
                <w:rFonts w:ascii="Calibri" w:eastAsia="Times New Roman" w:hAnsi="Calibri" w:cs="Calibri"/>
                <w:sz w:val="20"/>
                <w:szCs w:val="20"/>
                <w:lang w:eastAsia="sl-SI"/>
              </w:rPr>
            </w:pPr>
            <w:r w:rsidRPr="002C26B9">
              <w:rPr>
                <w:rFonts w:ascii="Calibri" w:eastAsia="Times New Roman" w:hAnsi="Calibri" w:cs="Calibri"/>
                <w:sz w:val="20"/>
                <w:szCs w:val="20"/>
                <w:lang w:eastAsia="sl-SI"/>
              </w:rPr>
              <w:t> </w:t>
            </w:r>
          </w:p>
        </w:tc>
        <w:tc>
          <w:tcPr>
            <w:tcW w:w="567" w:type="dxa"/>
            <w:shd w:val="clear" w:color="auto" w:fill="auto"/>
            <w:vAlign w:val="center"/>
          </w:tcPr>
          <w:p w14:paraId="0A7EB184" w14:textId="77777777" w:rsidR="002C26B9" w:rsidRPr="002C26B9" w:rsidRDefault="002C26B9" w:rsidP="002C26B9">
            <w:pPr>
              <w:spacing w:after="0" w:line="240" w:lineRule="auto"/>
              <w:jc w:val="right"/>
              <w:rPr>
                <w:rFonts w:ascii="Calibri" w:eastAsia="Times New Roman" w:hAnsi="Calibri" w:cs="Arial"/>
                <w:sz w:val="20"/>
                <w:szCs w:val="20"/>
                <w:lang w:eastAsia="sl-SI"/>
              </w:rPr>
            </w:pPr>
            <w:r w:rsidRPr="002C26B9">
              <w:rPr>
                <w:rFonts w:ascii="Calibri" w:eastAsia="Times New Roman" w:hAnsi="Calibri" w:cs="Arial"/>
                <w:sz w:val="20"/>
                <w:szCs w:val="20"/>
                <w:lang w:eastAsia="sl-SI"/>
              </w:rPr>
              <w:t>227</w:t>
            </w:r>
          </w:p>
        </w:tc>
        <w:tc>
          <w:tcPr>
            <w:tcW w:w="4139" w:type="dxa"/>
            <w:gridSpan w:val="2"/>
            <w:shd w:val="clear" w:color="auto" w:fill="auto"/>
            <w:vAlign w:val="center"/>
          </w:tcPr>
          <w:p w14:paraId="396CD994"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Pediatrija v specialistični zunajbolnišnični dejavnosti</w:t>
            </w:r>
          </w:p>
        </w:tc>
        <w:tc>
          <w:tcPr>
            <w:tcW w:w="1701" w:type="dxa"/>
          </w:tcPr>
          <w:p w14:paraId="1FE3DC09"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1701" w:type="dxa"/>
            <w:vAlign w:val="center"/>
          </w:tcPr>
          <w:p w14:paraId="037D0CFB" w14:textId="77777777" w:rsidR="002C26B9" w:rsidRPr="002C26B9" w:rsidRDefault="002C26B9" w:rsidP="002C26B9">
            <w:pPr>
              <w:spacing w:after="0" w:line="240" w:lineRule="auto"/>
              <w:rPr>
                <w:rFonts w:ascii="Calibri" w:eastAsia="Times New Roman" w:hAnsi="Calibri" w:cs="Calibri"/>
                <w:sz w:val="20"/>
                <w:szCs w:val="20"/>
                <w:lang w:eastAsia="sl-SI"/>
              </w:rPr>
            </w:pPr>
          </w:p>
        </w:tc>
      </w:tr>
      <w:tr w:rsidR="002C26B9" w:rsidRPr="002C26B9" w14:paraId="31392470" w14:textId="77777777" w:rsidTr="002B703D">
        <w:tc>
          <w:tcPr>
            <w:tcW w:w="1101" w:type="dxa"/>
            <w:shd w:val="clear" w:color="auto" w:fill="auto"/>
            <w:vAlign w:val="center"/>
          </w:tcPr>
          <w:p w14:paraId="765D8C51"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7DDCE626" w14:textId="77777777" w:rsidR="002C26B9" w:rsidRPr="002C26B9" w:rsidRDefault="002C26B9" w:rsidP="002C26B9">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1E764135" w14:textId="77777777" w:rsidR="002C26B9" w:rsidRPr="002C26B9" w:rsidRDefault="002C26B9" w:rsidP="002C26B9">
            <w:pPr>
              <w:spacing w:after="0" w:line="240" w:lineRule="auto"/>
              <w:jc w:val="right"/>
              <w:rPr>
                <w:rFonts w:ascii="Calibri" w:eastAsia="Times New Roman" w:hAnsi="Calibri" w:cs="Arial"/>
                <w:sz w:val="20"/>
                <w:szCs w:val="20"/>
                <w:lang w:eastAsia="sl-SI"/>
              </w:rPr>
            </w:pPr>
            <w:r w:rsidRPr="002C26B9">
              <w:rPr>
                <w:rFonts w:ascii="Calibri" w:eastAsia="Times New Roman" w:hAnsi="Calibri" w:cs="Arial"/>
                <w:sz w:val="20"/>
                <w:szCs w:val="20"/>
                <w:lang w:eastAsia="sl-SI"/>
              </w:rPr>
              <w:t>237</w:t>
            </w:r>
          </w:p>
        </w:tc>
        <w:tc>
          <w:tcPr>
            <w:tcW w:w="3572" w:type="dxa"/>
            <w:shd w:val="clear" w:color="auto" w:fill="auto"/>
            <w:vAlign w:val="center"/>
          </w:tcPr>
          <w:p w14:paraId="39B05C68" w14:textId="77777777" w:rsidR="002C26B9" w:rsidRPr="002C26B9" w:rsidRDefault="002C26B9" w:rsidP="002C26B9">
            <w:pPr>
              <w:spacing w:after="0" w:line="240" w:lineRule="auto"/>
              <w:rPr>
                <w:rFonts w:ascii="Calibri" w:eastAsia="Times New Roman" w:hAnsi="Calibri" w:cs="Arial"/>
                <w:sz w:val="20"/>
                <w:szCs w:val="20"/>
                <w:lang w:eastAsia="sl-SI"/>
              </w:rPr>
            </w:pPr>
            <w:r w:rsidRPr="002C26B9">
              <w:rPr>
                <w:rFonts w:ascii="Calibri" w:eastAsia="Times New Roman" w:hAnsi="Calibri" w:cs="Arial"/>
                <w:sz w:val="20"/>
                <w:szCs w:val="20"/>
                <w:lang w:eastAsia="sl-SI"/>
              </w:rPr>
              <w:t>Pediatrija</w:t>
            </w:r>
          </w:p>
        </w:tc>
        <w:tc>
          <w:tcPr>
            <w:tcW w:w="1701" w:type="dxa"/>
          </w:tcPr>
          <w:p w14:paraId="3DD5C691"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E0812</w:t>
            </w:r>
          </w:p>
        </w:tc>
        <w:tc>
          <w:tcPr>
            <w:tcW w:w="1701" w:type="dxa"/>
            <w:vAlign w:val="center"/>
          </w:tcPr>
          <w:p w14:paraId="4D2F78C6" w14:textId="77777777" w:rsidR="002C26B9" w:rsidRPr="002C26B9" w:rsidRDefault="002C26B9" w:rsidP="002C26B9">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E0813</w:t>
            </w:r>
          </w:p>
        </w:tc>
      </w:tr>
    </w:tbl>
    <w:p w14:paraId="7837B4BA" w14:textId="77777777" w:rsidR="002C26B9" w:rsidRPr="002C26B9" w:rsidRDefault="002C26B9" w:rsidP="002C26B9">
      <w:pPr>
        <w:autoSpaceDE w:val="0"/>
        <w:autoSpaceDN w:val="0"/>
        <w:adjustRightInd w:val="0"/>
        <w:spacing w:after="0" w:line="240" w:lineRule="auto"/>
        <w:jc w:val="both"/>
        <w:rPr>
          <w:rFonts w:ascii="Calibri" w:eastAsia="Times New Roman" w:hAnsi="Calibri" w:cs="Calibri"/>
          <w:highlight w:val="yellow"/>
          <w:lang w:eastAsia="sl-SI"/>
        </w:rPr>
      </w:pPr>
    </w:p>
    <w:p w14:paraId="0C1D2DD2" w14:textId="77777777" w:rsidR="002C26B9" w:rsidRPr="002C26B9" w:rsidRDefault="002C26B9" w:rsidP="002C26B9">
      <w:pPr>
        <w:widowControl w:val="0"/>
        <w:numPr>
          <w:ilvl w:val="0"/>
          <w:numId w:val="6"/>
        </w:numPr>
        <w:tabs>
          <w:tab w:val="left" w:pos="426"/>
        </w:tabs>
        <w:suppressAutoHyphens/>
        <w:spacing w:after="120" w:line="240" w:lineRule="auto"/>
        <w:ind w:left="426" w:hanging="426"/>
        <w:jc w:val="both"/>
        <w:rPr>
          <w:rFonts w:ascii="Calibri" w:eastAsia="Times New Roman" w:hAnsi="Calibri" w:cs="Calibri"/>
          <w:color w:val="000000" w:themeColor="text1"/>
          <w:lang w:eastAsia="sl-SI"/>
        </w:rPr>
      </w:pPr>
      <w:r w:rsidRPr="002C26B9">
        <w:rPr>
          <w:rFonts w:cstheme="minorHAnsi"/>
          <w:color w:val="000000" w:themeColor="text1"/>
        </w:rPr>
        <w:t>Dopolni</w:t>
      </w:r>
      <w:r w:rsidRPr="002C26B9">
        <w:rPr>
          <w:rFonts w:ascii="Calibri" w:eastAsia="Times New Roman" w:hAnsi="Calibri" w:cs="Calibri"/>
          <w:color w:val="000000" w:themeColor="text1"/>
          <w:lang w:eastAsia="sl-SI"/>
        </w:rPr>
        <w:t xml:space="preserve"> se povezovalni šifrant K13.1 </w:t>
      </w:r>
      <w:r w:rsidRPr="002C26B9">
        <w:rPr>
          <w:rFonts w:ascii="Calibri" w:eastAsia="Times New Roman" w:hAnsi="Calibri" w:cs="Calibri"/>
          <w:i/>
          <w:iCs/>
          <w:color w:val="000000" w:themeColor="text1"/>
          <w:lang w:eastAsia="sl-SI"/>
        </w:rPr>
        <w:t>»</w:t>
      </w:r>
      <w:r w:rsidRPr="002C26B9">
        <w:rPr>
          <w:rFonts w:ascii="Calibri" w:eastAsia="Times New Roman" w:hAnsi="Calibri" w:cs="Calibri"/>
          <w:color w:val="000000" w:themeColor="text1"/>
          <w:lang w:eastAsia="sl-SI"/>
        </w:rPr>
        <w:t>Dovoljene vsebine obravnave po storitvah« s storitvijo  E0812</w:t>
      </w:r>
      <w:r w:rsidRPr="002C26B9">
        <w:rPr>
          <w:rFonts w:cs="Arial"/>
          <w:color w:val="000000" w:themeColor="text1"/>
          <w:szCs w:val="28"/>
          <w:lang w:eastAsia="sl-SI"/>
        </w:rPr>
        <w:t>, za katero velja vsebina obravnave 9 - Preventiva (100% OZZ) ter storitvijo E0813, za katero velja vsebina obravnave 0 »Drugo (Sklep o določitvi odstotka vrednosti zdravstvenih storitev, ki se zagotavljajo v OZZ)«:</w:t>
      </w:r>
    </w:p>
    <w:tbl>
      <w:tblPr>
        <w:tblW w:w="0" w:type="auto"/>
        <w:tblCellMar>
          <w:left w:w="70" w:type="dxa"/>
          <w:right w:w="70" w:type="dxa"/>
        </w:tblCellMar>
        <w:tblLook w:val="04A0" w:firstRow="1" w:lastRow="0" w:firstColumn="1" w:lastColumn="0" w:noHBand="0" w:noVBand="1"/>
      </w:tblPr>
      <w:tblGrid>
        <w:gridCol w:w="694"/>
        <w:gridCol w:w="4601"/>
        <w:gridCol w:w="1134"/>
        <w:gridCol w:w="1134"/>
      </w:tblGrid>
      <w:tr w:rsidR="002C26B9" w:rsidRPr="002C26B9" w14:paraId="26BF6EA3" w14:textId="77777777" w:rsidTr="002B703D">
        <w:trPr>
          <w:trHeight w:val="268"/>
          <w:tblHeader/>
        </w:trPr>
        <w:tc>
          <w:tcPr>
            <w:tcW w:w="0" w:type="auto"/>
            <w:tcBorders>
              <w:top w:val="nil"/>
              <w:left w:val="nil"/>
              <w:bottom w:val="nil"/>
              <w:right w:val="nil"/>
            </w:tcBorders>
            <w:shd w:val="clear" w:color="auto" w:fill="auto"/>
            <w:noWrap/>
            <w:vAlign w:val="bottom"/>
            <w:hideMark/>
          </w:tcPr>
          <w:p w14:paraId="56739AA5" w14:textId="77777777" w:rsidR="002C26B9" w:rsidRPr="002D1FC1" w:rsidRDefault="002C26B9" w:rsidP="002C26B9">
            <w:pPr>
              <w:keepNext/>
              <w:spacing w:after="0" w:line="240" w:lineRule="auto"/>
              <w:rPr>
                <w:rFonts w:eastAsia="Times New Roman" w:cstheme="minorHAnsi"/>
                <w:lang w:eastAsia="sl-SI"/>
              </w:rPr>
            </w:pPr>
          </w:p>
        </w:tc>
        <w:tc>
          <w:tcPr>
            <w:tcW w:w="4601" w:type="dxa"/>
            <w:tcBorders>
              <w:top w:val="nil"/>
              <w:left w:val="nil"/>
              <w:bottom w:val="nil"/>
              <w:right w:val="nil"/>
            </w:tcBorders>
            <w:shd w:val="clear" w:color="auto" w:fill="auto"/>
            <w:vAlign w:val="bottom"/>
            <w:hideMark/>
          </w:tcPr>
          <w:p w14:paraId="2C007F1D" w14:textId="77777777" w:rsidR="002C26B9" w:rsidRPr="002D1FC1" w:rsidRDefault="002C26B9" w:rsidP="002C26B9">
            <w:pPr>
              <w:keepNext/>
              <w:spacing w:after="0" w:line="240" w:lineRule="auto"/>
              <w:rPr>
                <w:rFonts w:eastAsia="Times New Roman" w:cstheme="minorHAnsi"/>
                <w:lang w:eastAsia="sl-SI"/>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A1946D7" w14:textId="77777777" w:rsidR="002C26B9" w:rsidRPr="002D1FC1" w:rsidRDefault="002C26B9" w:rsidP="002C26B9">
            <w:pPr>
              <w:keepNext/>
              <w:spacing w:after="0" w:line="240" w:lineRule="auto"/>
              <w:jc w:val="center"/>
              <w:rPr>
                <w:rFonts w:eastAsia="Times New Roman" w:cstheme="minorHAnsi"/>
                <w:lang w:eastAsia="sl-SI"/>
              </w:rPr>
            </w:pPr>
            <w:r w:rsidRPr="002D1FC1">
              <w:rPr>
                <w:rFonts w:eastAsia="Times New Roman" w:cstheme="minorHAnsi"/>
                <w:lang w:eastAsia="sl-SI"/>
              </w:rPr>
              <w:t>Vsebina obravnave</w:t>
            </w:r>
          </w:p>
        </w:tc>
      </w:tr>
      <w:tr w:rsidR="002C26B9" w:rsidRPr="002C26B9" w14:paraId="72D0C0A7" w14:textId="77777777" w:rsidTr="002B703D">
        <w:trPr>
          <w:trHeight w:val="23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43676" w14:textId="77777777" w:rsidR="002C26B9" w:rsidRPr="002D1FC1" w:rsidRDefault="002C26B9" w:rsidP="002C26B9">
            <w:pPr>
              <w:keepNext/>
              <w:spacing w:after="0" w:line="240" w:lineRule="auto"/>
              <w:rPr>
                <w:rFonts w:eastAsia="Times New Roman" w:cstheme="minorHAnsi"/>
                <w:lang w:eastAsia="sl-SI"/>
              </w:rPr>
            </w:pPr>
            <w:r w:rsidRPr="002D1FC1">
              <w:rPr>
                <w:rFonts w:eastAsia="Times New Roman" w:cstheme="minorHAnsi"/>
                <w:lang w:eastAsia="sl-SI"/>
              </w:rPr>
              <w:t>Šifra</w:t>
            </w:r>
          </w:p>
        </w:tc>
        <w:tc>
          <w:tcPr>
            <w:tcW w:w="4601" w:type="dxa"/>
            <w:tcBorders>
              <w:top w:val="single" w:sz="4" w:space="0" w:color="auto"/>
              <w:left w:val="nil"/>
              <w:bottom w:val="single" w:sz="4" w:space="0" w:color="auto"/>
              <w:right w:val="single" w:sz="4" w:space="0" w:color="auto"/>
            </w:tcBorders>
            <w:shd w:val="clear" w:color="auto" w:fill="auto"/>
            <w:vAlign w:val="bottom"/>
            <w:hideMark/>
          </w:tcPr>
          <w:p w14:paraId="51AA1F23" w14:textId="77777777" w:rsidR="002C26B9" w:rsidRPr="002D1FC1" w:rsidRDefault="002C26B9" w:rsidP="002C26B9">
            <w:pPr>
              <w:keepNext/>
              <w:spacing w:after="0" w:line="240" w:lineRule="auto"/>
              <w:rPr>
                <w:rFonts w:eastAsia="Times New Roman" w:cstheme="minorHAnsi"/>
                <w:lang w:eastAsia="sl-SI"/>
              </w:rPr>
            </w:pPr>
            <w:r w:rsidRPr="002D1FC1">
              <w:rPr>
                <w:rFonts w:eastAsia="Times New Roman" w:cstheme="minorHAnsi"/>
                <w:lang w:eastAsia="sl-SI"/>
              </w:rPr>
              <w:t>Kratek opis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6796C7E" w14:textId="77777777" w:rsidR="002C26B9" w:rsidRPr="002D1FC1" w:rsidRDefault="002C26B9" w:rsidP="002C26B9">
            <w:pPr>
              <w:keepNext/>
              <w:spacing w:after="0" w:line="240" w:lineRule="auto"/>
              <w:jc w:val="center"/>
              <w:rPr>
                <w:rFonts w:eastAsia="Times New Roman" w:cstheme="minorHAnsi"/>
                <w:lang w:eastAsia="sl-SI"/>
              </w:rPr>
            </w:pPr>
            <w:r w:rsidRPr="002D1FC1">
              <w:rPr>
                <w:rFonts w:eastAsia="Times New Roman" w:cstheme="minorHAnsi"/>
                <w:lang w:eastAsia="sl-SI"/>
              </w:rPr>
              <w:t>9</w:t>
            </w:r>
          </w:p>
        </w:tc>
        <w:tc>
          <w:tcPr>
            <w:tcW w:w="1134" w:type="dxa"/>
            <w:tcBorders>
              <w:top w:val="nil"/>
              <w:left w:val="single" w:sz="4" w:space="0" w:color="auto"/>
              <w:bottom w:val="single" w:sz="4" w:space="0" w:color="auto"/>
              <w:right w:val="single" w:sz="4" w:space="0" w:color="auto"/>
            </w:tcBorders>
          </w:tcPr>
          <w:p w14:paraId="7B43CB07" w14:textId="77777777" w:rsidR="002C26B9" w:rsidRPr="002D1FC1" w:rsidRDefault="002C26B9" w:rsidP="002C26B9">
            <w:pPr>
              <w:keepNext/>
              <w:spacing w:after="0" w:line="240" w:lineRule="auto"/>
              <w:jc w:val="center"/>
              <w:rPr>
                <w:rFonts w:eastAsia="Times New Roman" w:cstheme="minorHAnsi"/>
                <w:lang w:eastAsia="sl-SI"/>
              </w:rPr>
            </w:pPr>
            <w:r w:rsidRPr="002D1FC1">
              <w:rPr>
                <w:rFonts w:eastAsia="Times New Roman" w:cstheme="minorHAnsi"/>
                <w:lang w:eastAsia="sl-SI"/>
              </w:rPr>
              <w:t>0</w:t>
            </w:r>
          </w:p>
        </w:tc>
      </w:tr>
      <w:tr w:rsidR="002C26B9" w:rsidRPr="002C26B9" w14:paraId="27E95240" w14:textId="77777777" w:rsidTr="002B70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BC346" w14:textId="77777777" w:rsidR="002C26B9" w:rsidRPr="002D1FC1" w:rsidRDefault="002C26B9" w:rsidP="002C26B9">
            <w:pPr>
              <w:keepNext/>
              <w:spacing w:after="0" w:line="240" w:lineRule="auto"/>
              <w:rPr>
                <w:rFonts w:eastAsia="Times New Roman" w:cstheme="minorHAnsi"/>
                <w:b/>
                <w:bCs/>
                <w:lang w:eastAsia="sl-SI"/>
              </w:rPr>
            </w:pPr>
            <w:r w:rsidRPr="002D1FC1">
              <w:rPr>
                <w:rFonts w:eastAsia="Times New Roman" w:cstheme="minorHAnsi"/>
                <w:b/>
                <w:bCs/>
                <w:lang w:eastAsia="sl-SI"/>
              </w:rPr>
              <w:t>E0812</w:t>
            </w:r>
          </w:p>
        </w:tc>
        <w:tc>
          <w:tcPr>
            <w:tcW w:w="4601" w:type="dxa"/>
            <w:tcBorders>
              <w:top w:val="single" w:sz="4" w:space="0" w:color="auto"/>
              <w:left w:val="nil"/>
              <w:bottom w:val="single" w:sz="4" w:space="0" w:color="auto"/>
              <w:right w:val="single" w:sz="4" w:space="0" w:color="auto"/>
            </w:tcBorders>
            <w:shd w:val="clear" w:color="auto" w:fill="auto"/>
            <w:vAlign w:val="center"/>
            <w:hideMark/>
          </w:tcPr>
          <w:p w14:paraId="1FFF30F8" w14:textId="77777777" w:rsidR="002C26B9" w:rsidRPr="002D1FC1" w:rsidRDefault="002C26B9" w:rsidP="002C26B9">
            <w:pPr>
              <w:keepNext/>
              <w:spacing w:after="0" w:line="240" w:lineRule="auto"/>
              <w:rPr>
                <w:rFonts w:eastAsia="Times New Roman" w:cstheme="minorHAnsi"/>
                <w:b/>
                <w:bCs/>
                <w:lang w:eastAsia="sl-SI"/>
              </w:rPr>
            </w:pPr>
            <w:r w:rsidRPr="002D1FC1">
              <w:rPr>
                <w:rFonts w:eastAsia="Times New Roman" w:cstheme="minorHAnsi"/>
                <w:b/>
                <w:bCs/>
                <w:lang w:eastAsia="sl-SI"/>
              </w:rPr>
              <w:t>Gen. presej. otr. in mlad. z druž. hiperhol.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5A16" w14:textId="77777777" w:rsidR="002C26B9" w:rsidRPr="002D1FC1" w:rsidRDefault="002C26B9" w:rsidP="002C26B9">
            <w:pPr>
              <w:keepNext/>
              <w:spacing w:after="0" w:line="240" w:lineRule="auto"/>
              <w:jc w:val="center"/>
              <w:rPr>
                <w:rFonts w:eastAsia="Times New Roman" w:cstheme="minorHAnsi"/>
                <w:b/>
                <w:bCs/>
                <w:lang w:eastAsia="sl-SI"/>
              </w:rPr>
            </w:pPr>
            <w:r w:rsidRPr="002D1FC1">
              <w:rPr>
                <w:rFonts w:eastAsia="Times New Roman" w:cstheme="minorHAnsi"/>
                <w:b/>
                <w:bCs/>
                <w:lang w:eastAsia="sl-SI"/>
              </w:rPr>
              <w:t>X</w:t>
            </w:r>
          </w:p>
        </w:tc>
        <w:tc>
          <w:tcPr>
            <w:tcW w:w="1134" w:type="dxa"/>
            <w:tcBorders>
              <w:top w:val="single" w:sz="4" w:space="0" w:color="auto"/>
              <w:left w:val="single" w:sz="4" w:space="0" w:color="auto"/>
              <w:bottom w:val="single" w:sz="4" w:space="0" w:color="auto"/>
              <w:right w:val="single" w:sz="4" w:space="0" w:color="auto"/>
            </w:tcBorders>
          </w:tcPr>
          <w:p w14:paraId="3ABAB61D" w14:textId="77777777" w:rsidR="002C26B9" w:rsidRPr="002D1FC1" w:rsidRDefault="002C26B9" w:rsidP="002C26B9">
            <w:pPr>
              <w:keepNext/>
              <w:spacing w:after="0" w:line="240" w:lineRule="auto"/>
              <w:jc w:val="center"/>
              <w:rPr>
                <w:rFonts w:eastAsia="Times New Roman" w:cstheme="minorHAnsi"/>
                <w:b/>
                <w:bCs/>
                <w:lang w:eastAsia="sl-SI"/>
              </w:rPr>
            </w:pPr>
          </w:p>
        </w:tc>
      </w:tr>
      <w:tr w:rsidR="002C26B9" w:rsidRPr="002C26B9" w14:paraId="3A9E668B" w14:textId="77777777" w:rsidTr="002D1FC1">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052150" w14:textId="77777777" w:rsidR="002C26B9" w:rsidRPr="002D1FC1" w:rsidRDefault="002C26B9" w:rsidP="002C26B9">
            <w:pPr>
              <w:keepNext/>
              <w:spacing w:after="0" w:line="240" w:lineRule="auto"/>
              <w:rPr>
                <w:rFonts w:eastAsia="Times New Roman" w:cstheme="minorHAnsi"/>
                <w:b/>
                <w:bCs/>
                <w:lang w:eastAsia="sl-SI"/>
              </w:rPr>
            </w:pPr>
            <w:r w:rsidRPr="002D1FC1">
              <w:rPr>
                <w:rFonts w:eastAsia="Times New Roman" w:cstheme="minorHAnsi"/>
                <w:b/>
                <w:bCs/>
                <w:lang w:eastAsia="sl-SI"/>
              </w:rPr>
              <w:t>E0813</w:t>
            </w:r>
          </w:p>
        </w:tc>
        <w:tc>
          <w:tcPr>
            <w:tcW w:w="4601" w:type="dxa"/>
            <w:tcBorders>
              <w:top w:val="single" w:sz="4" w:space="0" w:color="auto"/>
              <w:left w:val="nil"/>
              <w:bottom w:val="single" w:sz="4" w:space="0" w:color="auto"/>
              <w:right w:val="single" w:sz="4" w:space="0" w:color="auto"/>
            </w:tcBorders>
            <w:shd w:val="clear" w:color="auto" w:fill="auto"/>
            <w:vAlign w:val="center"/>
          </w:tcPr>
          <w:p w14:paraId="08DBDF85" w14:textId="77777777" w:rsidR="002C26B9" w:rsidRPr="002D1FC1" w:rsidRDefault="002C26B9" w:rsidP="002C26B9">
            <w:pPr>
              <w:keepNext/>
              <w:spacing w:after="0" w:line="240" w:lineRule="auto"/>
              <w:rPr>
                <w:rFonts w:eastAsia="Times New Roman" w:cstheme="minorHAnsi"/>
                <w:b/>
                <w:bCs/>
                <w:lang w:eastAsia="sl-SI"/>
              </w:rPr>
            </w:pPr>
            <w:r w:rsidRPr="002D1FC1">
              <w:rPr>
                <w:rFonts w:ascii="Calibri" w:eastAsia="Times New Roman" w:hAnsi="Calibri" w:cs="Calibri"/>
                <w:b/>
                <w:bCs/>
                <w:lang w:eastAsia="sl-SI"/>
              </w:rPr>
              <w:t>Nad. cel. obr. otr. in mlad. z druž. hiperhol.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AA28B" w14:textId="77777777" w:rsidR="002C26B9" w:rsidRPr="002D1FC1" w:rsidRDefault="002C26B9" w:rsidP="002C26B9">
            <w:pPr>
              <w:keepNext/>
              <w:spacing w:after="0" w:line="240" w:lineRule="auto"/>
              <w:jc w:val="center"/>
              <w:rPr>
                <w:rFonts w:eastAsia="Times New Roman" w:cstheme="minorHAnsi"/>
                <w:b/>
                <w:bCs/>
                <w:lang w:eastAsia="sl-SI"/>
              </w:rPr>
            </w:pPr>
          </w:p>
        </w:tc>
        <w:tc>
          <w:tcPr>
            <w:tcW w:w="1134" w:type="dxa"/>
            <w:tcBorders>
              <w:top w:val="single" w:sz="4" w:space="0" w:color="auto"/>
              <w:left w:val="single" w:sz="4" w:space="0" w:color="auto"/>
              <w:bottom w:val="single" w:sz="4" w:space="0" w:color="auto"/>
              <w:right w:val="single" w:sz="4" w:space="0" w:color="auto"/>
            </w:tcBorders>
          </w:tcPr>
          <w:p w14:paraId="76DA954B" w14:textId="77777777" w:rsidR="002C26B9" w:rsidRPr="002D1FC1" w:rsidRDefault="002C26B9" w:rsidP="002C26B9">
            <w:pPr>
              <w:keepNext/>
              <w:spacing w:after="0" w:line="240" w:lineRule="auto"/>
              <w:jc w:val="center"/>
              <w:rPr>
                <w:rFonts w:eastAsia="Times New Roman" w:cstheme="minorHAnsi"/>
                <w:b/>
                <w:bCs/>
                <w:lang w:eastAsia="sl-SI"/>
              </w:rPr>
            </w:pPr>
            <w:r w:rsidRPr="002D1FC1">
              <w:rPr>
                <w:rFonts w:eastAsia="Times New Roman" w:cstheme="minorHAnsi"/>
                <w:b/>
                <w:bCs/>
                <w:lang w:eastAsia="sl-SI"/>
              </w:rPr>
              <w:t>X</w:t>
            </w:r>
          </w:p>
        </w:tc>
      </w:tr>
    </w:tbl>
    <w:p w14:paraId="69D0A58E" w14:textId="77777777" w:rsidR="002C26B9" w:rsidRPr="002C26B9" w:rsidRDefault="002C26B9" w:rsidP="002C26B9">
      <w:pPr>
        <w:autoSpaceDE w:val="0"/>
        <w:autoSpaceDN w:val="0"/>
        <w:adjustRightInd w:val="0"/>
        <w:spacing w:after="0" w:line="240" w:lineRule="auto"/>
        <w:jc w:val="both"/>
        <w:rPr>
          <w:rFonts w:ascii="Calibri" w:eastAsia="Times New Roman" w:hAnsi="Calibri" w:cs="Calibri"/>
          <w:highlight w:val="yellow"/>
          <w:lang w:eastAsia="sl-SI"/>
        </w:rPr>
      </w:pPr>
    </w:p>
    <w:p w14:paraId="046C283C" w14:textId="77777777" w:rsidR="002C26B9" w:rsidRPr="002C26B9" w:rsidRDefault="002C26B9" w:rsidP="002C26B9">
      <w:pPr>
        <w:autoSpaceDE w:val="0"/>
        <w:autoSpaceDN w:val="0"/>
        <w:adjustRightInd w:val="0"/>
        <w:spacing w:after="0" w:line="240" w:lineRule="auto"/>
        <w:jc w:val="both"/>
        <w:rPr>
          <w:rFonts w:ascii="Calibri" w:eastAsia="Times New Roman" w:hAnsi="Calibri" w:cs="Calibri"/>
          <w:highlight w:val="yellow"/>
          <w:lang w:eastAsia="sl-SI"/>
        </w:rPr>
      </w:pPr>
    </w:p>
    <w:p w14:paraId="44502BA3" w14:textId="77777777" w:rsidR="002C26B9" w:rsidRPr="002C26B9" w:rsidRDefault="002C26B9" w:rsidP="002C26B9">
      <w:pPr>
        <w:autoSpaceDE w:val="0"/>
        <w:autoSpaceDN w:val="0"/>
        <w:adjustRightInd w:val="0"/>
        <w:spacing w:after="0" w:line="240" w:lineRule="auto"/>
        <w:jc w:val="both"/>
        <w:rPr>
          <w:rFonts w:ascii="Calibri" w:eastAsia="Calibri" w:hAnsi="Calibri" w:cs="Arial"/>
        </w:rPr>
      </w:pPr>
      <w:r w:rsidRPr="002C26B9">
        <w:rPr>
          <w:rFonts w:ascii="Calibri" w:eastAsia="Calibri" w:hAnsi="Calibri" w:cs="Arial"/>
        </w:rPr>
        <w:t xml:space="preserve">Sprememba velja za obravnave, opravljene od 1. 9. 2022 dalje. </w:t>
      </w:r>
    </w:p>
    <w:p w14:paraId="52A6DBA3" w14:textId="77777777" w:rsidR="002C26B9" w:rsidRPr="002C26B9" w:rsidRDefault="002C26B9" w:rsidP="002C26B9">
      <w:pPr>
        <w:autoSpaceDE w:val="0"/>
        <w:autoSpaceDN w:val="0"/>
        <w:adjustRightInd w:val="0"/>
        <w:spacing w:after="0" w:line="240" w:lineRule="auto"/>
        <w:jc w:val="both"/>
        <w:rPr>
          <w:rFonts w:ascii="Calibri" w:eastAsia="Times New Roman" w:hAnsi="Calibri" w:cs="Calibri"/>
          <w:lang w:eastAsia="sl-SI"/>
        </w:rPr>
      </w:pPr>
    </w:p>
    <w:p w14:paraId="6644EABB" w14:textId="77777777" w:rsidR="002C26B9" w:rsidRPr="002C26B9" w:rsidRDefault="002C26B9" w:rsidP="002C26B9">
      <w:pPr>
        <w:autoSpaceDE w:val="0"/>
        <w:autoSpaceDN w:val="0"/>
        <w:adjustRightInd w:val="0"/>
        <w:spacing w:after="0" w:line="240" w:lineRule="auto"/>
        <w:jc w:val="both"/>
        <w:rPr>
          <w:rFonts w:ascii="Calibri" w:eastAsia="Times New Roman" w:hAnsi="Calibri" w:cs="Calibri"/>
          <w:lang w:eastAsia="sl-SI"/>
        </w:rPr>
      </w:pPr>
      <w:r w:rsidRPr="002C26B9">
        <w:rPr>
          <w:rFonts w:ascii="Calibri" w:eastAsia="Times New Roman" w:hAnsi="Calibri" w:cs="Calibri"/>
          <w:lang w:eastAsia="sl-SI"/>
        </w:rPr>
        <w:t xml:space="preserve">Kontaktna oseba za vsebinska vprašanja: </w:t>
      </w:r>
    </w:p>
    <w:p w14:paraId="0DCB3E79" w14:textId="2D9C6098" w:rsidR="002C26B9" w:rsidRDefault="002C26B9" w:rsidP="002C26B9">
      <w:pPr>
        <w:spacing w:after="0" w:line="240" w:lineRule="auto"/>
        <w:rPr>
          <w:rFonts w:eastAsia="Times New Roman" w:cstheme="minorHAnsi"/>
          <w:lang w:eastAsia="sl-SI"/>
        </w:rPr>
      </w:pPr>
      <w:r w:rsidRPr="002C26B9">
        <w:rPr>
          <w:rFonts w:eastAsia="Times New Roman" w:cstheme="minorHAnsi"/>
          <w:lang w:eastAsia="sl-SI"/>
        </w:rPr>
        <w:t>Marko Bradula (marko.bradula@zzzs.si; 01/30-77-384)</w:t>
      </w:r>
    </w:p>
    <w:p w14:paraId="3C59B5EF" w14:textId="63326D80" w:rsidR="002C26B9" w:rsidRDefault="002C26B9" w:rsidP="000A0138">
      <w:pPr>
        <w:spacing w:after="0" w:line="240" w:lineRule="auto"/>
        <w:rPr>
          <w:rFonts w:eastAsia="Times New Roman" w:cstheme="minorHAnsi"/>
          <w:lang w:eastAsia="sl-SI"/>
        </w:rPr>
      </w:pPr>
    </w:p>
    <w:p w14:paraId="2565376F" w14:textId="77777777" w:rsidR="006341AC" w:rsidRDefault="006341AC" w:rsidP="000A0138">
      <w:pPr>
        <w:spacing w:after="0" w:line="240" w:lineRule="auto"/>
        <w:rPr>
          <w:rFonts w:eastAsia="Times New Roman" w:cstheme="minorHAnsi"/>
          <w:lang w:eastAsia="sl-SI"/>
        </w:rPr>
      </w:pPr>
    </w:p>
    <w:p w14:paraId="24CCFEA1" w14:textId="77777777" w:rsidR="006341AC" w:rsidRPr="0045364B" w:rsidRDefault="006341AC" w:rsidP="006341AC">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1" w:name="_Toc106358470"/>
      <w:r w:rsidRPr="0045364B">
        <w:rPr>
          <w:rFonts w:ascii="Calibri" w:eastAsia="Times New Roman" w:hAnsi="Calibri" w:cs="Calibri"/>
          <w:b/>
          <w:color w:val="0070C0"/>
          <w:sz w:val="28"/>
          <w:szCs w:val="28"/>
          <w:lang w:eastAsia="sl-SI"/>
        </w:rPr>
        <w:lastRenderedPageBreak/>
        <w:t>Ginekologija - nov program »Humana mlečna banka«</w:t>
      </w:r>
      <w:bookmarkEnd w:id="41"/>
    </w:p>
    <w:p w14:paraId="67511AC9" w14:textId="77777777" w:rsidR="006341AC" w:rsidRDefault="006341AC" w:rsidP="006341AC">
      <w:pPr>
        <w:spacing w:after="0" w:line="240" w:lineRule="auto"/>
        <w:rPr>
          <w:rFonts w:eastAsia="Times New Roman" w:cstheme="minorHAnsi"/>
          <w:lang w:eastAsia="sl-SI"/>
        </w:rPr>
      </w:pPr>
    </w:p>
    <w:p w14:paraId="2D7D88FB" w14:textId="77777777" w:rsidR="006341AC" w:rsidRPr="0045364B" w:rsidRDefault="006341AC" w:rsidP="006341AC">
      <w:pPr>
        <w:widowControl w:val="0"/>
        <w:suppressAutoHyphens/>
        <w:spacing w:after="0" w:line="240" w:lineRule="auto"/>
        <w:jc w:val="both"/>
        <w:rPr>
          <w:rFonts w:ascii="Calibri" w:eastAsia="Times New Roman" w:hAnsi="Calibri" w:cs="Arial"/>
          <w:i/>
          <w:color w:val="0070C0"/>
          <w:lang w:eastAsia="sl-SI"/>
        </w:rPr>
      </w:pPr>
      <w:r w:rsidRPr="0045364B">
        <w:rPr>
          <w:rFonts w:ascii="Calibri" w:eastAsia="Times New Roman" w:hAnsi="Calibri" w:cs="Arial"/>
          <w:i/>
          <w:color w:val="0070C0"/>
          <w:lang w:eastAsia="sl-SI"/>
        </w:rPr>
        <w:t>Univerzitetni klinični center Ljubljana</w:t>
      </w:r>
    </w:p>
    <w:p w14:paraId="43FCD79B" w14:textId="77777777" w:rsidR="006341AC" w:rsidRPr="0045364B" w:rsidRDefault="006341AC" w:rsidP="006341AC">
      <w:pPr>
        <w:autoSpaceDE w:val="0"/>
        <w:autoSpaceDN w:val="0"/>
        <w:adjustRightInd w:val="0"/>
        <w:spacing w:after="0" w:line="240" w:lineRule="auto"/>
        <w:jc w:val="both"/>
        <w:rPr>
          <w:rFonts w:ascii="Calibri" w:eastAsia="Times New Roman" w:hAnsi="Calibri" w:cs="Arial"/>
          <w:b/>
          <w:bCs/>
          <w:lang w:eastAsia="sl-SI"/>
        </w:rPr>
      </w:pPr>
    </w:p>
    <w:p w14:paraId="55E827A7" w14:textId="77777777" w:rsidR="006341AC" w:rsidRPr="0045364B" w:rsidRDefault="006341AC" w:rsidP="006341AC">
      <w:pPr>
        <w:autoSpaceDE w:val="0"/>
        <w:autoSpaceDN w:val="0"/>
        <w:adjustRightInd w:val="0"/>
        <w:spacing w:after="0" w:line="240" w:lineRule="auto"/>
        <w:jc w:val="both"/>
        <w:rPr>
          <w:rFonts w:ascii="Calibri" w:eastAsia="Times New Roman" w:hAnsi="Calibri" w:cs="Arial"/>
          <w:b/>
          <w:bCs/>
          <w:lang w:eastAsia="sl-SI"/>
        </w:rPr>
      </w:pPr>
      <w:r w:rsidRPr="0045364B">
        <w:rPr>
          <w:rFonts w:ascii="Calibri" w:eastAsia="Times New Roman" w:hAnsi="Calibri" w:cs="Arial"/>
          <w:b/>
          <w:bCs/>
          <w:lang w:eastAsia="sl-SI"/>
        </w:rPr>
        <w:t>Povzetek vsebine</w:t>
      </w:r>
    </w:p>
    <w:p w14:paraId="46462369" w14:textId="77777777" w:rsidR="006341AC" w:rsidRPr="0045364B" w:rsidRDefault="006341AC" w:rsidP="006341AC">
      <w:pPr>
        <w:spacing w:after="0" w:line="240" w:lineRule="auto"/>
        <w:rPr>
          <w:rFonts w:ascii="Calibri" w:eastAsia="Times New Roman" w:hAnsi="Calibri" w:cs="Calibri"/>
          <w:b/>
          <w:bCs/>
          <w:color w:val="000000"/>
          <w:lang w:eastAsia="sl-SI"/>
        </w:rPr>
      </w:pPr>
    </w:p>
    <w:p w14:paraId="0BC942A6" w14:textId="2494DF24" w:rsidR="006341AC" w:rsidRPr="0045364B" w:rsidRDefault="006341AC" w:rsidP="006341AC">
      <w:pPr>
        <w:widowControl w:val="0"/>
        <w:suppressAutoHyphens/>
        <w:spacing w:after="0" w:line="240" w:lineRule="auto"/>
        <w:jc w:val="both"/>
        <w:rPr>
          <w:rFonts w:cs="Arial"/>
          <w:iCs/>
          <w:color w:val="808080" w:themeColor="background1" w:themeShade="80"/>
          <w:szCs w:val="20"/>
        </w:rPr>
      </w:pPr>
      <w:r w:rsidRPr="0045364B">
        <w:rPr>
          <w:rFonts w:ascii="Calibri" w:eastAsia="Times New Roman" w:hAnsi="Calibri" w:cs="Calibri"/>
          <w:lang w:eastAsia="sl-SI"/>
        </w:rPr>
        <w:t>Z Aneksom št. 1 k Splošnemu dogovoru za pogodbeno leto 2022 se na Ginekološki kliniki Univerzitetnega kliničnega centra Ljubljana</w:t>
      </w:r>
      <w:r w:rsidRPr="0045364B">
        <w:t xml:space="preserve"> </w:t>
      </w:r>
      <w:r w:rsidRPr="0045364B">
        <w:rPr>
          <w:rFonts w:ascii="Calibri" w:eastAsia="Times New Roman" w:hAnsi="Calibri" w:cs="Calibri"/>
          <w:lang w:eastAsia="sl-SI"/>
        </w:rPr>
        <w:t xml:space="preserve">v </w:t>
      </w:r>
      <w:r w:rsidR="00080CCA" w:rsidRPr="0045364B">
        <w:rPr>
          <w:rFonts w:ascii="Calibri" w:eastAsia="Times New Roman" w:hAnsi="Calibri" w:cs="Calibri"/>
          <w:lang w:eastAsia="sl-SI"/>
        </w:rPr>
        <w:t xml:space="preserve">specialistični zunajbolnišnični </w:t>
      </w:r>
      <w:r w:rsidR="00080CCA">
        <w:rPr>
          <w:rFonts w:ascii="Calibri" w:eastAsia="Times New Roman" w:hAnsi="Calibri" w:cs="Calibri"/>
          <w:lang w:eastAsia="sl-SI"/>
        </w:rPr>
        <w:t xml:space="preserve"> </w:t>
      </w:r>
      <w:r w:rsidRPr="0045364B">
        <w:rPr>
          <w:rFonts w:ascii="Calibri" w:eastAsia="Times New Roman" w:hAnsi="Calibri" w:cs="Calibri"/>
          <w:lang w:eastAsia="sl-SI"/>
        </w:rPr>
        <w:t>dejavnosti 206 209 »Ginekologija « uvaja nov program »Humana mlečna banka«, ki je namenjen hranjenju nedonošenčkov s humanim mlekom</w:t>
      </w:r>
      <w:r w:rsidRPr="0045364B">
        <w:rPr>
          <w:rFonts w:cs="Arial"/>
          <w:iCs/>
          <w:color w:val="808080" w:themeColor="background1" w:themeShade="80"/>
          <w:szCs w:val="20"/>
        </w:rPr>
        <w:t>.</w:t>
      </w:r>
    </w:p>
    <w:p w14:paraId="430E8311" w14:textId="77777777" w:rsidR="006341AC" w:rsidRPr="0045364B" w:rsidRDefault="006341AC" w:rsidP="006341AC">
      <w:pPr>
        <w:widowControl w:val="0"/>
        <w:suppressAutoHyphens/>
        <w:spacing w:after="0" w:line="240" w:lineRule="auto"/>
        <w:jc w:val="both"/>
        <w:rPr>
          <w:rFonts w:cs="Arial"/>
          <w:iCs/>
          <w:szCs w:val="20"/>
        </w:rPr>
      </w:pPr>
    </w:p>
    <w:p w14:paraId="1EC6F5D3" w14:textId="77777777" w:rsidR="006341AC" w:rsidRPr="0045364B" w:rsidRDefault="006341AC" w:rsidP="006341AC">
      <w:pPr>
        <w:widowControl w:val="0"/>
        <w:suppressAutoHyphens/>
        <w:spacing w:after="0" w:line="240" w:lineRule="auto"/>
        <w:jc w:val="both"/>
        <w:rPr>
          <w:rFonts w:cs="Arial"/>
          <w:iCs/>
          <w:szCs w:val="20"/>
        </w:rPr>
      </w:pPr>
      <w:r w:rsidRPr="0045364B">
        <w:rPr>
          <w:rFonts w:cs="Arial"/>
          <w:iCs/>
          <w:szCs w:val="20"/>
        </w:rPr>
        <w:t>S pomočjo presejalne anamneze in serološkega testiranja se v prvem koraku izbere ustrezna darovalka, le-temu sledi izobraževanje o pomembnosti osebne higiene, umivanja in razkuževanja rok in učenje izbrizgavanja mleka. Donirano mleko se nato shranjuje, pred uporabo pa se odmrzne, mikrobiološko testira in pasterizira. Ob soglasju staršev prejemnika, se donirano mleko lahko uporabi po individualnem protokolu hranjenja nedonošenčkov in bolnih novorojencev na EINT.</w:t>
      </w:r>
    </w:p>
    <w:p w14:paraId="51D1608A" w14:textId="77777777" w:rsidR="006341AC" w:rsidRPr="0045364B" w:rsidRDefault="006341AC" w:rsidP="006341AC">
      <w:pPr>
        <w:widowControl w:val="0"/>
        <w:suppressAutoHyphens/>
        <w:spacing w:after="0" w:line="240" w:lineRule="auto"/>
        <w:jc w:val="both"/>
        <w:rPr>
          <w:rFonts w:ascii="Calibri" w:eastAsia="Times New Roman" w:hAnsi="Calibri" w:cs="Calibri"/>
          <w:iCs/>
          <w:lang w:eastAsia="sl-SI"/>
        </w:rPr>
      </w:pPr>
    </w:p>
    <w:p w14:paraId="68717382" w14:textId="77777777" w:rsidR="006341AC" w:rsidRPr="0045364B" w:rsidRDefault="006341AC" w:rsidP="006341AC">
      <w:pPr>
        <w:spacing w:after="0" w:line="240" w:lineRule="auto"/>
        <w:rPr>
          <w:rFonts w:ascii="Calibri" w:eastAsia="Times New Roman" w:hAnsi="Calibri" w:cs="Calibri"/>
          <w:color w:val="000000"/>
          <w:u w:val="single"/>
          <w:lang w:eastAsia="sl-SI"/>
        </w:rPr>
      </w:pPr>
      <w:r w:rsidRPr="0045364B">
        <w:rPr>
          <w:rFonts w:ascii="Calibri" w:eastAsia="Times New Roman" w:hAnsi="Calibri" w:cs="Calibri"/>
          <w:color w:val="000000"/>
          <w:u w:val="single"/>
          <w:lang w:eastAsia="sl-SI"/>
        </w:rPr>
        <w:t>Pred začetkom izvajanja programa mora izvajalec (UKC Ljubljana) predložiti Zavodu klinično pot.</w:t>
      </w:r>
    </w:p>
    <w:p w14:paraId="63693936" w14:textId="77777777" w:rsidR="006341AC" w:rsidRPr="0045364B" w:rsidRDefault="006341AC" w:rsidP="006341AC">
      <w:pPr>
        <w:widowControl w:val="0"/>
        <w:suppressAutoHyphens/>
        <w:spacing w:after="0" w:line="240" w:lineRule="auto"/>
        <w:jc w:val="both"/>
        <w:rPr>
          <w:rFonts w:ascii="Calibri" w:eastAsia="Times New Roman" w:hAnsi="Calibri" w:cs="Calibri"/>
          <w:lang w:eastAsia="sl-SI"/>
        </w:rPr>
      </w:pPr>
    </w:p>
    <w:p w14:paraId="56C4B78A" w14:textId="77777777" w:rsidR="006341AC" w:rsidRPr="0045364B" w:rsidRDefault="006341AC" w:rsidP="006341AC">
      <w:pPr>
        <w:autoSpaceDE w:val="0"/>
        <w:autoSpaceDN w:val="0"/>
        <w:adjustRightInd w:val="0"/>
        <w:spacing w:after="0" w:line="240" w:lineRule="auto"/>
        <w:jc w:val="both"/>
        <w:rPr>
          <w:rFonts w:ascii="Calibri" w:eastAsia="Times New Roman" w:hAnsi="Calibri" w:cs="Calibri"/>
          <w:b/>
          <w:bCs/>
          <w:lang w:eastAsia="sl-SI"/>
        </w:rPr>
      </w:pPr>
      <w:r w:rsidRPr="0045364B">
        <w:rPr>
          <w:rFonts w:ascii="Calibri" w:eastAsia="Times New Roman" w:hAnsi="Calibri" w:cs="Calibri"/>
          <w:b/>
          <w:bCs/>
          <w:lang w:eastAsia="sl-SI"/>
        </w:rPr>
        <w:t>Navodilo za obračun</w:t>
      </w:r>
    </w:p>
    <w:p w14:paraId="53C20AB0" w14:textId="77777777" w:rsidR="006341AC" w:rsidRPr="0045364B" w:rsidRDefault="006341AC" w:rsidP="006341AC">
      <w:pPr>
        <w:autoSpaceDE w:val="0"/>
        <w:autoSpaceDN w:val="0"/>
        <w:adjustRightInd w:val="0"/>
        <w:spacing w:after="0" w:line="240" w:lineRule="auto"/>
        <w:jc w:val="both"/>
        <w:rPr>
          <w:rFonts w:ascii="Calibri" w:eastAsia="Times New Roman" w:hAnsi="Calibri" w:cs="Calibri"/>
          <w:lang w:eastAsia="sl-SI"/>
        </w:rPr>
      </w:pPr>
    </w:p>
    <w:p w14:paraId="5620EECF" w14:textId="3F65528D" w:rsidR="006341AC" w:rsidRPr="0045364B" w:rsidRDefault="006341AC" w:rsidP="006341AC">
      <w:pPr>
        <w:spacing w:after="0" w:line="240" w:lineRule="auto"/>
        <w:jc w:val="both"/>
        <w:rPr>
          <w:rFonts w:ascii="Calibri" w:eastAsia="Times New Roman" w:hAnsi="Calibri" w:cs="Calibri"/>
          <w:lang w:eastAsia="sl-SI"/>
        </w:rPr>
      </w:pPr>
      <w:r w:rsidRPr="0045364B">
        <w:rPr>
          <w:rFonts w:ascii="Calibri" w:eastAsia="Times New Roman" w:hAnsi="Calibri" w:cs="Calibri"/>
          <w:lang w:eastAsia="sl-SI"/>
        </w:rPr>
        <w:t xml:space="preserve">V okviru novega programa se bo v </w:t>
      </w:r>
      <w:r w:rsidR="00080CCA" w:rsidRPr="0045364B">
        <w:rPr>
          <w:rFonts w:ascii="Calibri" w:eastAsia="Times New Roman" w:hAnsi="Calibri" w:cs="Calibri"/>
          <w:lang w:eastAsia="sl-SI"/>
        </w:rPr>
        <w:t xml:space="preserve">specialistični zunajbolnišnični </w:t>
      </w:r>
      <w:r w:rsidRPr="0045364B">
        <w:rPr>
          <w:rFonts w:ascii="Calibri" w:eastAsia="Times New Roman" w:hAnsi="Calibri" w:cs="Calibri"/>
          <w:lang w:eastAsia="sl-SI"/>
        </w:rPr>
        <w:t>dejavnosti 206 209 »Ginekologija« obračunala nova storitev E0814 »Analiza donorskega mleka v humani mlečni banki«.</w:t>
      </w:r>
      <w:r w:rsidRPr="0045364B" w:rsidDel="000F2AF9">
        <w:rPr>
          <w:rFonts w:ascii="Calibri" w:eastAsia="Times New Roman" w:hAnsi="Calibri" w:cs="Calibri"/>
          <w:lang w:eastAsia="sl-SI"/>
        </w:rPr>
        <w:t xml:space="preserve"> </w:t>
      </w:r>
    </w:p>
    <w:p w14:paraId="4876521E" w14:textId="77777777" w:rsidR="006341AC" w:rsidRPr="0045364B" w:rsidRDefault="006341AC" w:rsidP="006341AC">
      <w:pPr>
        <w:spacing w:after="0" w:line="240" w:lineRule="auto"/>
        <w:jc w:val="both"/>
        <w:rPr>
          <w:rFonts w:ascii="Calibri" w:eastAsia="Times New Roman" w:hAnsi="Calibri" w:cs="Calibri"/>
          <w:u w:val="single"/>
          <w:lang w:eastAsia="sl-SI"/>
        </w:rPr>
      </w:pPr>
    </w:p>
    <w:p w14:paraId="7E391758" w14:textId="77777777" w:rsidR="006341AC" w:rsidRPr="0045364B" w:rsidRDefault="006341AC" w:rsidP="006341AC">
      <w:pPr>
        <w:spacing w:after="0" w:line="240" w:lineRule="auto"/>
        <w:jc w:val="both"/>
        <w:rPr>
          <w:rFonts w:ascii="Calibri" w:eastAsia="Times New Roman" w:hAnsi="Calibri" w:cs="Calibri"/>
          <w:u w:val="single"/>
          <w:lang w:eastAsia="sl-SI"/>
        </w:rPr>
      </w:pPr>
      <w:r w:rsidRPr="0045364B">
        <w:rPr>
          <w:rFonts w:ascii="Calibri" w:eastAsia="Times New Roman" w:hAnsi="Calibri" w:cs="Calibri"/>
          <w:u w:val="single"/>
          <w:lang w:eastAsia="sl-SI"/>
        </w:rPr>
        <w:t xml:space="preserve">Storitev se za posamezno darovalko humanega mleka lahko obračuna največ enkrat letno oz. po preteku 365 dni od zadnjega obračuna. </w:t>
      </w:r>
    </w:p>
    <w:p w14:paraId="6F4191FD" w14:textId="77777777" w:rsidR="006341AC" w:rsidRPr="0045364B" w:rsidRDefault="006341AC" w:rsidP="006341AC">
      <w:pPr>
        <w:spacing w:after="0" w:line="240" w:lineRule="auto"/>
        <w:jc w:val="both"/>
        <w:rPr>
          <w:rFonts w:ascii="Calibri" w:eastAsia="Times New Roman" w:hAnsi="Calibri" w:cs="Calibri"/>
          <w:lang w:eastAsia="sl-SI"/>
        </w:rPr>
      </w:pPr>
    </w:p>
    <w:p w14:paraId="418A7D0A" w14:textId="77777777" w:rsidR="006341AC" w:rsidRPr="0045364B" w:rsidRDefault="006341AC" w:rsidP="006341AC">
      <w:pPr>
        <w:spacing w:after="0" w:line="240" w:lineRule="auto"/>
        <w:jc w:val="both"/>
        <w:rPr>
          <w:rFonts w:ascii="Calibri" w:eastAsia="Times New Roman" w:hAnsi="Calibri" w:cs="Calibri"/>
          <w:lang w:eastAsia="sl-SI"/>
        </w:rPr>
      </w:pPr>
      <w:r w:rsidRPr="0045364B">
        <w:rPr>
          <w:rFonts w:ascii="Calibri" w:eastAsia="Times New Roman" w:hAnsi="Calibri" w:cs="Calibri"/>
          <w:lang w:eastAsia="sl-SI"/>
        </w:rPr>
        <w:t>Storitev E0814 izvajalec pošilja Zavodu po strukturi PGO na vrsti dokumenta 1-3 (Račun/zahtevek) brez seznama darovalk v skladu z navodili Zavoda in povezovalnimi šifranti.</w:t>
      </w:r>
    </w:p>
    <w:p w14:paraId="0D7AEE5D" w14:textId="77777777" w:rsidR="00642266" w:rsidRPr="0045364B" w:rsidRDefault="00642266" w:rsidP="006341AC">
      <w:pPr>
        <w:spacing w:after="0" w:line="240" w:lineRule="auto"/>
        <w:jc w:val="both"/>
        <w:rPr>
          <w:rFonts w:ascii="Calibri" w:eastAsia="Times New Roman" w:hAnsi="Calibri" w:cs="Calibri"/>
          <w:lang w:eastAsia="sl-SI"/>
        </w:rPr>
      </w:pPr>
    </w:p>
    <w:p w14:paraId="05238991" w14:textId="77777777" w:rsidR="006341AC" w:rsidRPr="0045364B" w:rsidRDefault="006341AC" w:rsidP="006341AC">
      <w:pPr>
        <w:jc w:val="both"/>
        <w:rPr>
          <w:rFonts w:ascii="Calibri" w:hAnsi="Calibri" w:cs="Calibri"/>
        </w:rPr>
      </w:pPr>
      <w:r w:rsidRPr="0045364B">
        <w:rPr>
          <w:rFonts w:ascii="Calibri" w:hAnsi="Calibri" w:cs="Calibri"/>
        </w:rPr>
        <w:t>Skladno z navedeno vsebino se nova storitev doda v:</w:t>
      </w:r>
    </w:p>
    <w:p w14:paraId="3F613AA5" w14:textId="77777777" w:rsidR="006341AC" w:rsidRPr="0045364B" w:rsidRDefault="006341AC" w:rsidP="006341AC">
      <w:pPr>
        <w:numPr>
          <w:ilvl w:val="0"/>
          <w:numId w:val="6"/>
        </w:numPr>
        <w:spacing w:before="60" w:after="120" w:line="240" w:lineRule="auto"/>
        <w:ind w:left="357" w:hanging="357"/>
        <w:jc w:val="both"/>
        <w:rPr>
          <w:rFonts w:ascii="Calibri" w:hAnsi="Calibri" w:cs="Calibri"/>
        </w:rPr>
      </w:pPr>
      <w:r w:rsidRPr="0045364B">
        <w:rPr>
          <w:rFonts w:ascii="Calibri" w:hAnsi="Calibri" w:cs="Calibri"/>
        </w:rPr>
        <w:t>seznam storitev 15.3 »Storitve PGO« doda nova storitev:</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846"/>
        <w:gridCol w:w="3685"/>
        <w:gridCol w:w="4384"/>
      </w:tblGrid>
      <w:tr w:rsidR="006341AC" w:rsidRPr="0045364B" w14:paraId="3177E370" w14:textId="77777777" w:rsidTr="00BC00E2">
        <w:trPr>
          <w:trHeight w:val="250"/>
        </w:trPr>
        <w:tc>
          <w:tcPr>
            <w:tcW w:w="846" w:type="dxa"/>
            <w:shd w:val="clear" w:color="000000" w:fill="auto"/>
            <w:hideMark/>
          </w:tcPr>
          <w:p w14:paraId="1013A3E9"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bookmarkStart w:id="42" w:name="_Hlk105481145"/>
            <w:r w:rsidRPr="0045364B">
              <w:rPr>
                <w:rFonts w:ascii="Calibri" w:eastAsia="Times New Roman" w:hAnsi="Calibri" w:cs="Calibri"/>
                <w:bCs/>
                <w:i/>
                <w:sz w:val="20"/>
                <w:szCs w:val="20"/>
                <w:lang w:eastAsia="sl-SI"/>
              </w:rPr>
              <w:t>Šifra</w:t>
            </w:r>
          </w:p>
        </w:tc>
        <w:tc>
          <w:tcPr>
            <w:tcW w:w="3685" w:type="dxa"/>
            <w:shd w:val="clear" w:color="000000" w:fill="auto"/>
            <w:hideMark/>
          </w:tcPr>
          <w:p w14:paraId="5C83DE8F"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Kratek opis</w:t>
            </w:r>
          </w:p>
        </w:tc>
        <w:tc>
          <w:tcPr>
            <w:tcW w:w="4384" w:type="dxa"/>
            <w:shd w:val="clear" w:color="000000" w:fill="auto"/>
          </w:tcPr>
          <w:p w14:paraId="49FE07A3"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Dolg opis</w:t>
            </w:r>
          </w:p>
        </w:tc>
      </w:tr>
      <w:tr w:rsidR="006341AC" w:rsidRPr="0045364B" w14:paraId="532D9BBC" w14:textId="77777777" w:rsidTr="00BC00E2">
        <w:trPr>
          <w:trHeight w:val="370"/>
        </w:trPr>
        <w:tc>
          <w:tcPr>
            <w:tcW w:w="846" w:type="dxa"/>
            <w:shd w:val="clear" w:color="000000" w:fill="auto"/>
            <w:vAlign w:val="center"/>
          </w:tcPr>
          <w:p w14:paraId="5F5D16C1" w14:textId="77777777" w:rsidR="006341AC" w:rsidRPr="0045364B" w:rsidRDefault="006341AC" w:rsidP="00BC00E2">
            <w:pPr>
              <w:spacing w:after="0" w:line="240" w:lineRule="auto"/>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E0814</w:t>
            </w:r>
          </w:p>
        </w:tc>
        <w:tc>
          <w:tcPr>
            <w:tcW w:w="3685" w:type="dxa"/>
            <w:shd w:val="clear" w:color="000000" w:fill="auto"/>
            <w:vAlign w:val="center"/>
          </w:tcPr>
          <w:p w14:paraId="113EC681" w14:textId="77777777" w:rsidR="006341AC" w:rsidRPr="0045364B" w:rsidRDefault="006341AC" w:rsidP="00BC00E2">
            <w:pPr>
              <w:spacing w:after="0" w:line="240" w:lineRule="auto"/>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Analiza donor. mleka v hum. mlečni banki</w:t>
            </w:r>
          </w:p>
        </w:tc>
        <w:tc>
          <w:tcPr>
            <w:tcW w:w="4384" w:type="dxa"/>
            <w:shd w:val="clear" w:color="000000" w:fill="auto"/>
            <w:vAlign w:val="center"/>
          </w:tcPr>
          <w:p w14:paraId="3051F4EB" w14:textId="77777777" w:rsidR="006341AC" w:rsidRPr="0045364B" w:rsidRDefault="006341AC" w:rsidP="00BC00E2">
            <w:pPr>
              <w:spacing w:after="0" w:line="240" w:lineRule="auto"/>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Analiza donorskega mleka v humani mlečni banki</w:t>
            </w:r>
          </w:p>
        </w:tc>
      </w:tr>
      <w:bookmarkEnd w:id="42"/>
    </w:tbl>
    <w:p w14:paraId="17BC5643" w14:textId="77777777" w:rsidR="006341AC" w:rsidRPr="0045364B" w:rsidRDefault="006341AC" w:rsidP="006341AC">
      <w:pPr>
        <w:autoSpaceDE w:val="0"/>
        <w:autoSpaceDN w:val="0"/>
        <w:adjustRightInd w:val="0"/>
        <w:spacing w:after="0" w:line="240" w:lineRule="atLeast"/>
        <w:jc w:val="both"/>
        <w:rPr>
          <w:rFonts w:ascii="Calibri" w:eastAsia="Times New Roman" w:hAnsi="Calibri" w:cs="Calibri"/>
          <w:b/>
          <w:bCs/>
          <w:color w:val="000000"/>
          <w:sz w:val="20"/>
          <w:szCs w:val="20"/>
          <w:lang w:eastAsia="sl-SI"/>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301"/>
        <w:gridCol w:w="780"/>
        <w:gridCol w:w="1643"/>
        <w:gridCol w:w="1307"/>
        <w:gridCol w:w="1118"/>
        <w:gridCol w:w="1120"/>
        <w:gridCol w:w="1678"/>
      </w:tblGrid>
      <w:tr w:rsidR="006341AC" w:rsidRPr="0045364B" w14:paraId="0D86EED0" w14:textId="77777777" w:rsidTr="00BC00E2">
        <w:trPr>
          <w:trHeight w:val="377"/>
        </w:trPr>
        <w:tc>
          <w:tcPr>
            <w:tcW w:w="1301" w:type="dxa"/>
            <w:shd w:val="clear" w:color="000000" w:fill="auto"/>
            <w:hideMark/>
          </w:tcPr>
          <w:p w14:paraId="2F460F73"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Naziv enote mere</w:t>
            </w:r>
          </w:p>
        </w:tc>
        <w:tc>
          <w:tcPr>
            <w:tcW w:w="780" w:type="dxa"/>
            <w:shd w:val="clear" w:color="000000" w:fill="auto"/>
            <w:hideMark/>
          </w:tcPr>
          <w:p w14:paraId="2DCB70B7"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Št. enot mere</w:t>
            </w:r>
          </w:p>
        </w:tc>
        <w:tc>
          <w:tcPr>
            <w:tcW w:w="1643" w:type="dxa"/>
            <w:shd w:val="clear" w:color="000000" w:fill="auto"/>
          </w:tcPr>
          <w:p w14:paraId="70AFF053"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Oznaka količine (1 - kol. je 1; 2 - dejanska kol.)</w:t>
            </w:r>
          </w:p>
        </w:tc>
        <w:tc>
          <w:tcPr>
            <w:tcW w:w="1307" w:type="dxa"/>
            <w:shd w:val="clear" w:color="000000" w:fill="auto"/>
          </w:tcPr>
          <w:p w14:paraId="28A383CF"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Evidenčna storitev</w:t>
            </w:r>
          </w:p>
        </w:tc>
        <w:tc>
          <w:tcPr>
            <w:tcW w:w="1118" w:type="dxa"/>
            <w:shd w:val="clear" w:color="000000" w:fill="auto"/>
          </w:tcPr>
          <w:p w14:paraId="24046628"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Oznaka cene</w:t>
            </w:r>
          </w:p>
        </w:tc>
        <w:tc>
          <w:tcPr>
            <w:tcW w:w="1120" w:type="dxa"/>
            <w:shd w:val="clear" w:color="000000" w:fill="auto"/>
          </w:tcPr>
          <w:p w14:paraId="57CFCAB8"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Tip storitve</w:t>
            </w:r>
          </w:p>
        </w:tc>
        <w:tc>
          <w:tcPr>
            <w:tcW w:w="1678" w:type="dxa"/>
            <w:shd w:val="clear" w:color="000000" w:fill="auto"/>
          </w:tcPr>
          <w:p w14:paraId="59A0EBE7" w14:textId="77777777" w:rsidR="006341AC" w:rsidRPr="0045364B" w:rsidRDefault="006341AC" w:rsidP="00BC00E2">
            <w:pPr>
              <w:spacing w:after="0" w:line="240" w:lineRule="auto"/>
              <w:jc w:val="center"/>
              <w:rPr>
                <w:rFonts w:ascii="Calibri" w:eastAsia="Times New Roman" w:hAnsi="Calibri" w:cs="Calibri"/>
                <w:bCs/>
                <w:i/>
                <w:sz w:val="20"/>
                <w:szCs w:val="20"/>
                <w:lang w:eastAsia="sl-SI"/>
              </w:rPr>
            </w:pPr>
            <w:r w:rsidRPr="0045364B">
              <w:rPr>
                <w:rFonts w:ascii="Calibri" w:eastAsia="Times New Roman" w:hAnsi="Calibri" w:cs="Calibri"/>
                <w:bCs/>
                <w:i/>
                <w:sz w:val="20"/>
                <w:szCs w:val="20"/>
                <w:lang w:eastAsia="sl-SI"/>
              </w:rPr>
              <w:t>Nivo planiranja</w:t>
            </w:r>
          </w:p>
        </w:tc>
      </w:tr>
      <w:tr w:rsidR="006341AC" w:rsidRPr="0045364B" w14:paraId="68FF6946" w14:textId="77777777" w:rsidTr="00BC00E2">
        <w:trPr>
          <w:trHeight w:val="332"/>
        </w:trPr>
        <w:tc>
          <w:tcPr>
            <w:tcW w:w="1301" w:type="dxa"/>
            <w:shd w:val="clear" w:color="000000" w:fill="auto"/>
            <w:vAlign w:val="center"/>
          </w:tcPr>
          <w:p w14:paraId="0C8458A3"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preiskava</w:t>
            </w:r>
          </w:p>
        </w:tc>
        <w:tc>
          <w:tcPr>
            <w:tcW w:w="780" w:type="dxa"/>
            <w:shd w:val="clear" w:color="000000" w:fill="auto"/>
            <w:vAlign w:val="center"/>
          </w:tcPr>
          <w:p w14:paraId="4C492C19"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1</w:t>
            </w:r>
          </w:p>
        </w:tc>
        <w:tc>
          <w:tcPr>
            <w:tcW w:w="1643" w:type="dxa"/>
            <w:shd w:val="clear" w:color="000000" w:fill="auto"/>
            <w:vAlign w:val="center"/>
          </w:tcPr>
          <w:p w14:paraId="2E2D8E7B"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2</w:t>
            </w:r>
          </w:p>
        </w:tc>
        <w:tc>
          <w:tcPr>
            <w:tcW w:w="1307" w:type="dxa"/>
            <w:shd w:val="clear" w:color="000000" w:fill="auto"/>
            <w:vAlign w:val="center"/>
          </w:tcPr>
          <w:p w14:paraId="24BFBE88"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Ne</w:t>
            </w:r>
          </w:p>
        </w:tc>
        <w:tc>
          <w:tcPr>
            <w:tcW w:w="1118" w:type="dxa"/>
            <w:shd w:val="clear" w:color="000000" w:fill="auto"/>
            <w:vAlign w:val="center"/>
          </w:tcPr>
          <w:p w14:paraId="6AFD2392"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3</w:t>
            </w:r>
          </w:p>
        </w:tc>
        <w:tc>
          <w:tcPr>
            <w:tcW w:w="1120" w:type="dxa"/>
            <w:shd w:val="clear" w:color="000000" w:fill="auto"/>
            <w:vAlign w:val="center"/>
          </w:tcPr>
          <w:p w14:paraId="0C4A92C6"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9 EME</w:t>
            </w:r>
          </w:p>
        </w:tc>
        <w:tc>
          <w:tcPr>
            <w:tcW w:w="1678" w:type="dxa"/>
            <w:shd w:val="clear" w:color="000000" w:fill="auto"/>
            <w:vAlign w:val="center"/>
          </w:tcPr>
          <w:p w14:paraId="23ED7DCA"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E0814</w:t>
            </w:r>
          </w:p>
        </w:tc>
      </w:tr>
    </w:tbl>
    <w:p w14:paraId="15DD6CE9" w14:textId="77777777" w:rsidR="00642266" w:rsidRPr="0045364B" w:rsidRDefault="00642266" w:rsidP="006341AC">
      <w:pPr>
        <w:autoSpaceDE w:val="0"/>
        <w:autoSpaceDN w:val="0"/>
        <w:adjustRightInd w:val="0"/>
        <w:spacing w:after="0" w:line="240" w:lineRule="atLeast"/>
        <w:jc w:val="both"/>
        <w:rPr>
          <w:rFonts w:ascii="Calibri" w:eastAsia="Times New Roman" w:hAnsi="Calibri" w:cs="Calibri"/>
          <w:b/>
          <w:bCs/>
          <w:color w:val="000000"/>
          <w:sz w:val="20"/>
          <w:szCs w:val="20"/>
          <w:lang w:eastAsia="sl-SI"/>
        </w:rPr>
      </w:pPr>
    </w:p>
    <w:p w14:paraId="267508F9" w14:textId="77777777" w:rsidR="006341AC" w:rsidRPr="0045364B" w:rsidRDefault="006341AC" w:rsidP="006341AC">
      <w:pPr>
        <w:widowControl w:val="0"/>
        <w:numPr>
          <w:ilvl w:val="0"/>
          <w:numId w:val="6"/>
        </w:numPr>
        <w:tabs>
          <w:tab w:val="left" w:pos="426"/>
        </w:tabs>
        <w:suppressAutoHyphens/>
        <w:spacing w:after="120" w:line="240" w:lineRule="auto"/>
        <w:ind w:left="426" w:hanging="426"/>
        <w:jc w:val="both"/>
        <w:rPr>
          <w:rFonts w:ascii="Calibri" w:eastAsia="Times New Roman" w:hAnsi="Calibri" w:cs="Arial"/>
          <w:lang w:eastAsia="sl-SI"/>
        </w:rPr>
      </w:pPr>
      <w:r w:rsidRPr="0045364B">
        <w:rPr>
          <w:rFonts w:cstheme="minorHAnsi"/>
        </w:rPr>
        <w:t>povezovalni šifrant</w:t>
      </w:r>
      <w:r w:rsidRPr="0045364B" w:rsidDel="00684154">
        <w:rPr>
          <w:rFonts w:ascii="Calibri" w:eastAsia="Times New Roman" w:hAnsi="Calibri" w:cs="Calibri"/>
          <w:lang w:eastAsia="sl-SI"/>
        </w:rPr>
        <w:t xml:space="preserve"> </w:t>
      </w:r>
      <w:r w:rsidRPr="0045364B">
        <w:rPr>
          <w:rFonts w:ascii="Calibri" w:eastAsia="Times New Roman" w:hAnsi="Calibri" w:cs="Arial"/>
          <w:lang w:eastAsia="sl-SI"/>
        </w:rPr>
        <w:t>K1 »Vrste zdravstvene dejavnosti in storitve za obračun«:</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40"/>
        <w:gridCol w:w="649"/>
        <w:gridCol w:w="3633"/>
        <w:gridCol w:w="3668"/>
      </w:tblGrid>
      <w:tr w:rsidR="006341AC" w:rsidRPr="0045364B" w14:paraId="7728D7C8" w14:textId="77777777" w:rsidTr="00C41011">
        <w:trPr>
          <w:trHeight w:val="734"/>
          <w:tblHeader/>
        </w:trPr>
        <w:tc>
          <w:tcPr>
            <w:tcW w:w="501" w:type="pct"/>
            <w:shd w:val="clear" w:color="auto" w:fill="auto"/>
          </w:tcPr>
          <w:p w14:paraId="72E600D6" w14:textId="77777777" w:rsidR="006341AC" w:rsidRPr="0045364B" w:rsidRDefault="006341AC" w:rsidP="00BC00E2">
            <w:pPr>
              <w:spacing w:after="0" w:line="240" w:lineRule="auto"/>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Q86.220</w:t>
            </w:r>
          </w:p>
        </w:tc>
        <w:tc>
          <w:tcPr>
            <w:tcW w:w="2578" w:type="pct"/>
            <w:gridSpan w:val="3"/>
            <w:shd w:val="clear" w:color="auto" w:fill="auto"/>
          </w:tcPr>
          <w:p w14:paraId="7CBAFD69" w14:textId="77777777" w:rsidR="006341AC" w:rsidRPr="0045364B" w:rsidRDefault="006341AC" w:rsidP="00BC00E2">
            <w:pPr>
              <w:spacing w:after="0" w:line="240" w:lineRule="auto"/>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Specialistična zunajbolnišnična zdravstvena dejavnost</w:t>
            </w:r>
          </w:p>
        </w:tc>
        <w:tc>
          <w:tcPr>
            <w:tcW w:w="1921" w:type="pct"/>
            <w:shd w:val="clear" w:color="auto" w:fill="auto"/>
          </w:tcPr>
          <w:p w14:paraId="2C98A619" w14:textId="77777777" w:rsidR="006341AC" w:rsidRPr="0045364B" w:rsidRDefault="006341AC" w:rsidP="00BC00E2">
            <w:pPr>
              <w:spacing w:after="0" w:line="240" w:lineRule="auto"/>
              <w:jc w:val="center"/>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Šifrant K1.1 - Dovoljene storitve obračuna po podvrstah zdravstvene dejavnosti</w:t>
            </w:r>
          </w:p>
        </w:tc>
      </w:tr>
      <w:tr w:rsidR="006341AC" w:rsidRPr="0045364B" w14:paraId="65CF8C26" w14:textId="77777777" w:rsidTr="00BC00E2">
        <w:trPr>
          <w:trHeight w:val="266"/>
        </w:trPr>
        <w:tc>
          <w:tcPr>
            <w:tcW w:w="501" w:type="pct"/>
            <w:shd w:val="clear" w:color="auto" w:fill="auto"/>
            <w:vAlign w:val="bottom"/>
          </w:tcPr>
          <w:p w14:paraId="74EB1787" w14:textId="77777777" w:rsidR="006341AC" w:rsidRPr="0045364B" w:rsidRDefault="006341AC" w:rsidP="00BC00E2">
            <w:pPr>
              <w:spacing w:after="0" w:line="240" w:lineRule="auto"/>
              <w:rPr>
                <w:rFonts w:ascii="Calibri" w:eastAsia="Times New Roman" w:hAnsi="Calibri" w:cs="Calibri"/>
                <w:sz w:val="20"/>
                <w:szCs w:val="20"/>
                <w:lang w:eastAsia="sl-SI"/>
              </w:rPr>
            </w:pPr>
          </w:p>
        </w:tc>
        <w:tc>
          <w:tcPr>
            <w:tcW w:w="335" w:type="pct"/>
            <w:shd w:val="clear" w:color="auto" w:fill="auto"/>
          </w:tcPr>
          <w:p w14:paraId="79F28A41" w14:textId="77777777" w:rsidR="006341AC" w:rsidRPr="0045364B" w:rsidRDefault="006341AC" w:rsidP="00BC00E2">
            <w:pPr>
              <w:spacing w:after="0" w:line="240" w:lineRule="auto"/>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206</w:t>
            </w:r>
          </w:p>
        </w:tc>
        <w:tc>
          <w:tcPr>
            <w:tcW w:w="2243" w:type="pct"/>
            <w:gridSpan w:val="2"/>
            <w:shd w:val="clear" w:color="auto" w:fill="auto"/>
          </w:tcPr>
          <w:p w14:paraId="68AED553" w14:textId="77777777" w:rsidR="006341AC" w:rsidRPr="0045364B" w:rsidRDefault="006341AC" w:rsidP="00BC00E2">
            <w:pPr>
              <w:spacing w:after="0" w:line="240" w:lineRule="auto"/>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Ginekologija in porodništvo v specialistični zunajbolnišnični dejavnosti</w:t>
            </w:r>
          </w:p>
        </w:tc>
        <w:tc>
          <w:tcPr>
            <w:tcW w:w="1921" w:type="pct"/>
            <w:shd w:val="clear" w:color="auto" w:fill="auto"/>
            <w:vAlign w:val="bottom"/>
          </w:tcPr>
          <w:p w14:paraId="163AB8C8" w14:textId="77777777" w:rsidR="006341AC" w:rsidRPr="0045364B" w:rsidRDefault="006341AC" w:rsidP="00BC00E2">
            <w:pPr>
              <w:spacing w:after="0" w:line="240" w:lineRule="auto"/>
              <w:rPr>
                <w:rFonts w:ascii="Calibri" w:eastAsia="Times New Roman" w:hAnsi="Calibri" w:cs="Calibri"/>
                <w:sz w:val="20"/>
                <w:szCs w:val="20"/>
                <w:lang w:eastAsia="sl-SI"/>
              </w:rPr>
            </w:pPr>
          </w:p>
        </w:tc>
      </w:tr>
      <w:tr w:rsidR="006341AC" w:rsidRPr="0045364B" w14:paraId="67C8E017" w14:textId="77777777" w:rsidTr="00BC00E2">
        <w:trPr>
          <w:trHeight w:val="231"/>
        </w:trPr>
        <w:tc>
          <w:tcPr>
            <w:tcW w:w="501" w:type="pct"/>
            <w:shd w:val="clear" w:color="auto" w:fill="auto"/>
            <w:vAlign w:val="bottom"/>
          </w:tcPr>
          <w:p w14:paraId="6640702F" w14:textId="77777777" w:rsidR="006341AC" w:rsidRPr="0045364B" w:rsidRDefault="006341AC" w:rsidP="00BC00E2">
            <w:pPr>
              <w:spacing w:after="0" w:line="240" w:lineRule="auto"/>
              <w:rPr>
                <w:rFonts w:ascii="Calibri" w:eastAsia="Times New Roman" w:hAnsi="Calibri" w:cs="Calibri"/>
                <w:sz w:val="20"/>
                <w:szCs w:val="20"/>
                <w:lang w:eastAsia="sl-SI"/>
              </w:rPr>
            </w:pPr>
          </w:p>
        </w:tc>
        <w:tc>
          <w:tcPr>
            <w:tcW w:w="335" w:type="pct"/>
            <w:shd w:val="clear" w:color="auto" w:fill="auto"/>
            <w:vAlign w:val="bottom"/>
          </w:tcPr>
          <w:p w14:paraId="511CA7DF" w14:textId="77777777" w:rsidR="006341AC" w:rsidRPr="0045364B" w:rsidRDefault="006341AC" w:rsidP="00BC00E2">
            <w:pPr>
              <w:spacing w:after="0" w:line="240" w:lineRule="auto"/>
              <w:rPr>
                <w:rFonts w:ascii="Calibri" w:eastAsia="Times New Roman" w:hAnsi="Calibri" w:cs="Calibri"/>
                <w:sz w:val="20"/>
                <w:szCs w:val="20"/>
                <w:lang w:eastAsia="sl-SI"/>
              </w:rPr>
            </w:pPr>
          </w:p>
        </w:tc>
        <w:tc>
          <w:tcPr>
            <w:tcW w:w="340" w:type="pct"/>
            <w:shd w:val="clear" w:color="auto" w:fill="auto"/>
            <w:vAlign w:val="bottom"/>
          </w:tcPr>
          <w:p w14:paraId="5360E5F6" w14:textId="77777777" w:rsidR="006341AC" w:rsidRPr="0045364B" w:rsidRDefault="006341AC" w:rsidP="00BC00E2">
            <w:pPr>
              <w:spacing w:after="0" w:line="240" w:lineRule="auto"/>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209</w:t>
            </w:r>
          </w:p>
        </w:tc>
        <w:tc>
          <w:tcPr>
            <w:tcW w:w="1903" w:type="pct"/>
            <w:shd w:val="clear" w:color="auto" w:fill="auto"/>
            <w:vAlign w:val="bottom"/>
          </w:tcPr>
          <w:p w14:paraId="4762E0F0" w14:textId="77777777" w:rsidR="006341AC" w:rsidRPr="0045364B" w:rsidRDefault="006341AC" w:rsidP="00BC00E2">
            <w:pPr>
              <w:spacing w:after="0" w:line="240" w:lineRule="auto"/>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Ginekologija</w:t>
            </w:r>
          </w:p>
        </w:tc>
        <w:tc>
          <w:tcPr>
            <w:tcW w:w="1921" w:type="pct"/>
            <w:shd w:val="clear" w:color="auto" w:fill="auto"/>
            <w:vAlign w:val="center"/>
          </w:tcPr>
          <w:p w14:paraId="375C3779" w14:textId="77777777" w:rsidR="006341AC" w:rsidRPr="0045364B" w:rsidRDefault="006341AC" w:rsidP="00BC00E2">
            <w:pPr>
              <w:spacing w:after="0" w:line="240" w:lineRule="auto"/>
              <w:jc w:val="center"/>
              <w:rPr>
                <w:rFonts w:eastAsia="Times New Roman" w:cstheme="minorHAnsi"/>
                <w:sz w:val="20"/>
                <w:szCs w:val="20"/>
                <w:lang w:eastAsia="sl-SI"/>
              </w:rPr>
            </w:pPr>
            <w:r w:rsidRPr="0045364B">
              <w:rPr>
                <w:rFonts w:eastAsia="Times New Roman" w:cstheme="minorHAnsi"/>
                <w:b/>
                <w:bCs/>
                <w:sz w:val="20"/>
                <w:szCs w:val="20"/>
                <w:lang w:eastAsia="sl-SI"/>
              </w:rPr>
              <w:t>E0814</w:t>
            </w:r>
          </w:p>
        </w:tc>
      </w:tr>
    </w:tbl>
    <w:p w14:paraId="37EF0C11" w14:textId="77777777" w:rsidR="00F70C0C" w:rsidRDefault="00F70C0C" w:rsidP="00086C80">
      <w:pPr>
        <w:widowControl w:val="0"/>
        <w:tabs>
          <w:tab w:val="left" w:pos="426"/>
        </w:tabs>
        <w:suppressAutoHyphens/>
        <w:spacing w:after="120" w:line="240" w:lineRule="auto"/>
        <w:ind w:left="360"/>
        <w:contextualSpacing/>
        <w:jc w:val="both"/>
        <w:rPr>
          <w:rFonts w:ascii="Calibri" w:eastAsia="Times New Roman" w:hAnsi="Calibri" w:cs="Arial"/>
          <w:lang w:eastAsia="sl-SI"/>
        </w:rPr>
      </w:pPr>
    </w:p>
    <w:p w14:paraId="49AF9A2D" w14:textId="490C66B4" w:rsidR="006341AC" w:rsidRPr="0045364B" w:rsidRDefault="006341AC" w:rsidP="006341AC">
      <w:pPr>
        <w:widowControl w:val="0"/>
        <w:numPr>
          <w:ilvl w:val="0"/>
          <w:numId w:val="6"/>
        </w:numPr>
        <w:tabs>
          <w:tab w:val="left" w:pos="426"/>
        </w:tabs>
        <w:suppressAutoHyphens/>
        <w:spacing w:after="120" w:line="240" w:lineRule="auto"/>
        <w:contextualSpacing/>
        <w:jc w:val="both"/>
        <w:rPr>
          <w:rFonts w:ascii="Calibri" w:eastAsia="Times New Roman" w:hAnsi="Calibri" w:cs="Arial"/>
          <w:lang w:eastAsia="sl-SI"/>
        </w:rPr>
      </w:pPr>
      <w:r w:rsidRPr="0045364B">
        <w:rPr>
          <w:rFonts w:ascii="Calibri" w:eastAsia="Times New Roman" w:hAnsi="Calibri" w:cs="Arial"/>
          <w:lang w:eastAsia="sl-SI"/>
        </w:rPr>
        <w:t>povezovalni šifrant K2 »VZD s storitvami glede na vrsto dokumenta po strukturi«:</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38"/>
        <w:gridCol w:w="538"/>
        <w:gridCol w:w="5387"/>
        <w:gridCol w:w="1743"/>
      </w:tblGrid>
      <w:tr w:rsidR="006341AC" w:rsidRPr="0045364B" w14:paraId="1C07B471" w14:textId="77777777" w:rsidTr="00BC00E2">
        <w:trPr>
          <w:trHeight w:val="241"/>
        </w:trPr>
        <w:tc>
          <w:tcPr>
            <w:tcW w:w="1045" w:type="dxa"/>
            <w:shd w:val="clear" w:color="auto" w:fill="auto"/>
            <w:vAlign w:val="bottom"/>
          </w:tcPr>
          <w:p w14:paraId="70BA8025" w14:textId="77777777" w:rsidR="006341AC" w:rsidRPr="0045364B" w:rsidRDefault="006341AC" w:rsidP="00BC00E2">
            <w:pPr>
              <w:spacing w:after="0" w:line="240" w:lineRule="auto"/>
              <w:rPr>
                <w:rFonts w:ascii="Calibri" w:eastAsia="Times New Roman" w:hAnsi="Calibri" w:cs="Calibri"/>
                <w:sz w:val="20"/>
                <w:szCs w:val="20"/>
                <w:lang w:eastAsia="sl-SI"/>
              </w:rPr>
            </w:pPr>
          </w:p>
        </w:tc>
        <w:tc>
          <w:tcPr>
            <w:tcW w:w="6463" w:type="dxa"/>
            <w:gridSpan w:val="3"/>
            <w:shd w:val="clear" w:color="auto" w:fill="auto"/>
            <w:vAlign w:val="bottom"/>
          </w:tcPr>
          <w:p w14:paraId="3DD2F671" w14:textId="77777777" w:rsidR="006341AC" w:rsidRPr="0045364B" w:rsidRDefault="006341AC" w:rsidP="00BC00E2">
            <w:pPr>
              <w:spacing w:after="0" w:line="240" w:lineRule="auto"/>
              <w:rPr>
                <w:rFonts w:ascii="Calibri" w:eastAsia="Times New Roman" w:hAnsi="Calibri" w:cs="Calibri"/>
                <w:sz w:val="20"/>
                <w:szCs w:val="20"/>
                <w:lang w:eastAsia="sl-SI"/>
              </w:rPr>
            </w:pPr>
          </w:p>
        </w:tc>
        <w:tc>
          <w:tcPr>
            <w:tcW w:w="1743" w:type="dxa"/>
            <w:vAlign w:val="center"/>
          </w:tcPr>
          <w:p w14:paraId="61450F36" w14:textId="77777777" w:rsidR="006341AC" w:rsidRPr="0045364B" w:rsidRDefault="006341AC" w:rsidP="00BC00E2">
            <w:pPr>
              <w:spacing w:after="0" w:line="240" w:lineRule="auto"/>
              <w:jc w:val="center"/>
              <w:rPr>
                <w:rFonts w:ascii="Calibri" w:eastAsia="Times New Roman" w:hAnsi="Calibri" w:cs="Calibri"/>
                <w:iCs/>
                <w:sz w:val="20"/>
                <w:szCs w:val="20"/>
                <w:lang w:eastAsia="sl-SI"/>
              </w:rPr>
            </w:pPr>
            <w:r w:rsidRPr="0045364B">
              <w:rPr>
                <w:rFonts w:ascii="Calibri" w:eastAsia="Times New Roman" w:hAnsi="Calibri" w:cs="Calibri"/>
                <w:iCs/>
                <w:sz w:val="20"/>
                <w:szCs w:val="20"/>
                <w:lang w:eastAsia="sl-SI"/>
              </w:rPr>
              <w:t xml:space="preserve">VD 1-3 </w:t>
            </w:r>
          </w:p>
          <w:p w14:paraId="3165735E" w14:textId="77777777" w:rsidR="006341AC" w:rsidRPr="0045364B" w:rsidRDefault="006341AC" w:rsidP="00BC00E2">
            <w:pPr>
              <w:spacing w:after="0" w:line="240" w:lineRule="auto"/>
              <w:jc w:val="center"/>
              <w:rPr>
                <w:rFonts w:ascii="Calibri" w:eastAsia="Times New Roman" w:hAnsi="Calibri" w:cs="Calibri"/>
                <w:i/>
                <w:sz w:val="20"/>
                <w:szCs w:val="20"/>
                <w:lang w:eastAsia="sl-SI"/>
              </w:rPr>
            </w:pPr>
            <w:r w:rsidRPr="0045364B">
              <w:rPr>
                <w:rFonts w:ascii="Calibri" w:eastAsia="Times New Roman" w:hAnsi="Calibri" w:cs="Calibri"/>
                <w:iCs/>
                <w:sz w:val="20"/>
                <w:szCs w:val="20"/>
                <w:lang w:eastAsia="sl-SI"/>
              </w:rPr>
              <w:t>PGO</w:t>
            </w:r>
            <w:r w:rsidRPr="0045364B">
              <w:rPr>
                <w:rFonts w:ascii="Calibri" w:eastAsia="Times New Roman" w:hAnsi="Calibri" w:cs="Calibri"/>
                <w:i/>
                <w:sz w:val="20"/>
                <w:szCs w:val="20"/>
                <w:lang w:eastAsia="sl-SI"/>
              </w:rPr>
              <w:t xml:space="preserve">     </w:t>
            </w:r>
          </w:p>
        </w:tc>
      </w:tr>
      <w:tr w:rsidR="006341AC" w:rsidRPr="0045364B" w14:paraId="5206C393" w14:textId="77777777" w:rsidTr="00BC00E2">
        <w:trPr>
          <w:trHeight w:val="80"/>
        </w:trPr>
        <w:tc>
          <w:tcPr>
            <w:tcW w:w="1045" w:type="dxa"/>
            <w:shd w:val="clear" w:color="auto" w:fill="auto"/>
            <w:vAlign w:val="center"/>
          </w:tcPr>
          <w:p w14:paraId="6EA21DFA" w14:textId="77777777" w:rsidR="006341AC" w:rsidRPr="0045364B" w:rsidRDefault="006341AC" w:rsidP="00BC00E2">
            <w:pPr>
              <w:spacing w:after="0" w:line="240" w:lineRule="auto"/>
              <w:rPr>
                <w:rFonts w:ascii="Calibri" w:eastAsia="Times New Roman" w:hAnsi="Calibri" w:cs="Arial"/>
                <w:sz w:val="20"/>
                <w:szCs w:val="20"/>
                <w:lang w:eastAsia="sl-SI"/>
              </w:rPr>
            </w:pPr>
            <w:r w:rsidRPr="0045364B">
              <w:rPr>
                <w:rFonts w:ascii="Calibri" w:eastAsia="Times New Roman" w:hAnsi="Calibri" w:cs="Arial"/>
                <w:sz w:val="20"/>
                <w:szCs w:val="20"/>
                <w:lang w:eastAsia="sl-SI"/>
              </w:rPr>
              <w:lastRenderedPageBreak/>
              <w:t>Q86.220</w:t>
            </w:r>
          </w:p>
        </w:tc>
        <w:tc>
          <w:tcPr>
            <w:tcW w:w="6463" w:type="dxa"/>
            <w:gridSpan w:val="3"/>
            <w:shd w:val="clear" w:color="auto" w:fill="auto"/>
            <w:vAlign w:val="center"/>
          </w:tcPr>
          <w:p w14:paraId="5C64F23C" w14:textId="77777777" w:rsidR="006341AC" w:rsidRPr="0045364B" w:rsidRDefault="006341AC" w:rsidP="00BC00E2">
            <w:pPr>
              <w:spacing w:after="0" w:line="240" w:lineRule="auto"/>
              <w:rPr>
                <w:rFonts w:ascii="Calibri" w:eastAsia="Times New Roman" w:hAnsi="Calibri" w:cs="Arial"/>
                <w:sz w:val="20"/>
                <w:szCs w:val="20"/>
                <w:lang w:eastAsia="sl-SI"/>
              </w:rPr>
            </w:pPr>
            <w:r w:rsidRPr="0045364B">
              <w:rPr>
                <w:rFonts w:ascii="Calibri" w:eastAsia="Times New Roman" w:hAnsi="Calibri" w:cs="Arial"/>
                <w:sz w:val="20"/>
                <w:szCs w:val="20"/>
                <w:lang w:eastAsia="sl-SI"/>
              </w:rPr>
              <w:t>Specialistična zunajbolnišnična zdravstvena dejavnost</w:t>
            </w:r>
          </w:p>
        </w:tc>
        <w:tc>
          <w:tcPr>
            <w:tcW w:w="1743" w:type="dxa"/>
            <w:vAlign w:val="center"/>
          </w:tcPr>
          <w:p w14:paraId="27ADCFB9" w14:textId="77777777" w:rsidR="006341AC" w:rsidRPr="0045364B" w:rsidRDefault="006341AC" w:rsidP="00BC00E2">
            <w:pPr>
              <w:spacing w:after="0" w:line="240" w:lineRule="auto"/>
              <w:rPr>
                <w:rFonts w:ascii="Calibri" w:eastAsia="Times New Roman" w:hAnsi="Calibri" w:cs="Calibri"/>
                <w:sz w:val="20"/>
                <w:szCs w:val="20"/>
                <w:lang w:eastAsia="sl-SI"/>
              </w:rPr>
            </w:pPr>
          </w:p>
        </w:tc>
      </w:tr>
      <w:tr w:rsidR="006341AC" w:rsidRPr="0045364B" w14:paraId="1A0B7E34" w14:textId="77777777" w:rsidTr="00BC00E2">
        <w:trPr>
          <w:trHeight w:val="212"/>
        </w:trPr>
        <w:tc>
          <w:tcPr>
            <w:tcW w:w="1045" w:type="dxa"/>
            <w:shd w:val="clear" w:color="auto" w:fill="auto"/>
            <w:vAlign w:val="center"/>
          </w:tcPr>
          <w:p w14:paraId="6889B04C" w14:textId="77777777" w:rsidR="006341AC" w:rsidRPr="0045364B" w:rsidRDefault="006341AC" w:rsidP="00BC00E2">
            <w:pPr>
              <w:spacing w:after="0" w:line="240" w:lineRule="auto"/>
              <w:rPr>
                <w:rFonts w:ascii="Calibri" w:eastAsia="Times New Roman" w:hAnsi="Calibri" w:cs="Calibri"/>
                <w:sz w:val="20"/>
                <w:szCs w:val="20"/>
                <w:lang w:eastAsia="sl-SI"/>
              </w:rPr>
            </w:pPr>
            <w:r w:rsidRPr="0045364B">
              <w:rPr>
                <w:rFonts w:ascii="Calibri" w:eastAsia="Times New Roman" w:hAnsi="Calibri" w:cs="Calibri"/>
                <w:sz w:val="20"/>
                <w:szCs w:val="20"/>
                <w:lang w:eastAsia="sl-SI"/>
              </w:rPr>
              <w:t> </w:t>
            </w:r>
          </w:p>
        </w:tc>
        <w:tc>
          <w:tcPr>
            <w:tcW w:w="538" w:type="dxa"/>
            <w:shd w:val="clear" w:color="auto" w:fill="auto"/>
            <w:vAlign w:val="center"/>
          </w:tcPr>
          <w:p w14:paraId="053D41E8" w14:textId="77777777" w:rsidR="006341AC" w:rsidRPr="0045364B" w:rsidRDefault="006341AC" w:rsidP="00BC00E2">
            <w:pPr>
              <w:spacing w:after="0" w:line="240" w:lineRule="auto"/>
              <w:jc w:val="right"/>
              <w:rPr>
                <w:rFonts w:ascii="Calibri" w:eastAsia="Times New Roman" w:hAnsi="Calibri" w:cs="Arial"/>
                <w:sz w:val="20"/>
                <w:szCs w:val="20"/>
                <w:lang w:eastAsia="sl-SI"/>
              </w:rPr>
            </w:pPr>
            <w:r w:rsidRPr="0045364B">
              <w:rPr>
                <w:rFonts w:ascii="Calibri" w:eastAsia="Times New Roman" w:hAnsi="Calibri" w:cs="Arial"/>
                <w:sz w:val="20"/>
                <w:szCs w:val="20"/>
                <w:lang w:eastAsia="sl-SI"/>
              </w:rPr>
              <w:t>206</w:t>
            </w:r>
          </w:p>
        </w:tc>
        <w:tc>
          <w:tcPr>
            <w:tcW w:w="5925" w:type="dxa"/>
            <w:gridSpan w:val="2"/>
            <w:shd w:val="clear" w:color="auto" w:fill="auto"/>
            <w:vAlign w:val="center"/>
          </w:tcPr>
          <w:p w14:paraId="1A162325" w14:textId="77777777" w:rsidR="006341AC" w:rsidRPr="0045364B" w:rsidRDefault="006341AC" w:rsidP="00BC00E2">
            <w:pPr>
              <w:spacing w:after="0" w:line="240" w:lineRule="auto"/>
              <w:rPr>
                <w:rFonts w:ascii="Calibri" w:eastAsia="Times New Roman" w:hAnsi="Calibri" w:cs="Arial"/>
                <w:sz w:val="20"/>
                <w:szCs w:val="20"/>
                <w:lang w:eastAsia="sl-SI"/>
              </w:rPr>
            </w:pPr>
            <w:r w:rsidRPr="0045364B">
              <w:rPr>
                <w:rFonts w:ascii="Calibri" w:eastAsia="Times New Roman" w:hAnsi="Calibri" w:cs="Arial"/>
                <w:sz w:val="20"/>
                <w:szCs w:val="20"/>
                <w:lang w:eastAsia="sl-SI"/>
              </w:rPr>
              <w:t>Ginekologija in porodništvo v specialistični zunajbolnišnični dejavnosti</w:t>
            </w:r>
          </w:p>
        </w:tc>
        <w:tc>
          <w:tcPr>
            <w:tcW w:w="1743" w:type="dxa"/>
            <w:vAlign w:val="center"/>
          </w:tcPr>
          <w:p w14:paraId="5E4F0F51" w14:textId="77777777" w:rsidR="006341AC" w:rsidRPr="0045364B" w:rsidRDefault="006341AC" w:rsidP="00BC00E2">
            <w:pPr>
              <w:spacing w:after="0" w:line="240" w:lineRule="auto"/>
              <w:rPr>
                <w:rFonts w:ascii="Calibri" w:eastAsia="Times New Roman" w:hAnsi="Calibri" w:cs="Calibri"/>
                <w:sz w:val="20"/>
                <w:szCs w:val="20"/>
                <w:lang w:eastAsia="sl-SI"/>
              </w:rPr>
            </w:pPr>
          </w:p>
        </w:tc>
      </w:tr>
      <w:tr w:rsidR="006341AC" w:rsidRPr="0045364B" w14:paraId="4F1CAF65" w14:textId="77777777" w:rsidTr="00BC00E2">
        <w:trPr>
          <w:trHeight w:val="172"/>
        </w:trPr>
        <w:tc>
          <w:tcPr>
            <w:tcW w:w="1045" w:type="dxa"/>
            <w:shd w:val="clear" w:color="auto" w:fill="auto"/>
            <w:vAlign w:val="center"/>
          </w:tcPr>
          <w:p w14:paraId="45F55A52" w14:textId="77777777" w:rsidR="006341AC" w:rsidRPr="0045364B" w:rsidRDefault="006341AC" w:rsidP="00BC00E2">
            <w:pPr>
              <w:spacing w:after="0" w:line="240" w:lineRule="auto"/>
              <w:rPr>
                <w:rFonts w:ascii="Calibri" w:eastAsia="Times New Roman" w:hAnsi="Calibri" w:cs="Calibri"/>
                <w:sz w:val="20"/>
                <w:szCs w:val="20"/>
                <w:lang w:eastAsia="sl-SI"/>
              </w:rPr>
            </w:pPr>
          </w:p>
        </w:tc>
        <w:tc>
          <w:tcPr>
            <w:tcW w:w="538" w:type="dxa"/>
            <w:shd w:val="clear" w:color="auto" w:fill="auto"/>
            <w:vAlign w:val="center"/>
          </w:tcPr>
          <w:p w14:paraId="7096D5ED" w14:textId="77777777" w:rsidR="006341AC" w:rsidRPr="0045364B" w:rsidRDefault="006341AC" w:rsidP="00BC00E2">
            <w:pPr>
              <w:spacing w:after="0" w:line="240" w:lineRule="auto"/>
              <w:rPr>
                <w:rFonts w:ascii="Calibri" w:eastAsia="Times New Roman" w:hAnsi="Calibri" w:cs="Calibri"/>
                <w:sz w:val="20"/>
                <w:szCs w:val="20"/>
                <w:lang w:eastAsia="sl-SI"/>
              </w:rPr>
            </w:pPr>
          </w:p>
        </w:tc>
        <w:tc>
          <w:tcPr>
            <w:tcW w:w="538" w:type="dxa"/>
            <w:shd w:val="clear" w:color="auto" w:fill="auto"/>
            <w:vAlign w:val="center"/>
          </w:tcPr>
          <w:p w14:paraId="6599D2A4" w14:textId="77777777" w:rsidR="006341AC" w:rsidRPr="0045364B" w:rsidRDefault="006341AC" w:rsidP="00BC00E2">
            <w:pPr>
              <w:spacing w:after="0" w:line="240" w:lineRule="auto"/>
              <w:jc w:val="right"/>
              <w:rPr>
                <w:rFonts w:ascii="Calibri" w:eastAsia="Times New Roman" w:hAnsi="Calibri" w:cs="Arial"/>
                <w:sz w:val="20"/>
                <w:szCs w:val="20"/>
                <w:lang w:eastAsia="sl-SI"/>
              </w:rPr>
            </w:pPr>
            <w:r w:rsidRPr="0045364B">
              <w:rPr>
                <w:rFonts w:ascii="Calibri" w:eastAsia="Times New Roman" w:hAnsi="Calibri" w:cs="Arial"/>
                <w:sz w:val="20"/>
                <w:szCs w:val="20"/>
                <w:lang w:eastAsia="sl-SI"/>
              </w:rPr>
              <w:t>209</w:t>
            </w:r>
          </w:p>
        </w:tc>
        <w:tc>
          <w:tcPr>
            <w:tcW w:w="5387" w:type="dxa"/>
            <w:shd w:val="clear" w:color="auto" w:fill="auto"/>
            <w:vAlign w:val="center"/>
          </w:tcPr>
          <w:p w14:paraId="5932CCFF" w14:textId="77777777" w:rsidR="006341AC" w:rsidRPr="0045364B" w:rsidRDefault="006341AC" w:rsidP="00BC00E2">
            <w:pPr>
              <w:spacing w:after="0" w:line="240" w:lineRule="auto"/>
              <w:rPr>
                <w:rFonts w:ascii="Calibri" w:eastAsia="Times New Roman" w:hAnsi="Calibri" w:cs="Arial"/>
                <w:sz w:val="20"/>
                <w:szCs w:val="20"/>
                <w:lang w:eastAsia="sl-SI"/>
              </w:rPr>
            </w:pPr>
            <w:r w:rsidRPr="0045364B">
              <w:rPr>
                <w:rFonts w:ascii="Calibri" w:eastAsia="Times New Roman" w:hAnsi="Calibri" w:cs="Arial"/>
                <w:sz w:val="20"/>
                <w:szCs w:val="20"/>
                <w:lang w:eastAsia="sl-SI"/>
              </w:rPr>
              <w:t>Ginekologija</w:t>
            </w:r>
          </w:p>
        </w:tc>
        <w:tc>
          <w:tcPr>
            <w:tcW w:w="1743" w:type="dxa"/>
            <w:vAlign w:val="center"/>
          </w:tcPr>
          <w:p w14:paraId="0CEF304D" w14:textId="77777777" w:rsidR="006341AC" w:rsidRPr="0045364B" w:rsidRDefault="006341AC" w:rsidP="00BC00E2">
            <w:pPr>
              <w:spacing w:after="0" w:line="240" w:lineRule="auto"/>
              <w:jc w:val="center"/>
              <w:rPr>
                <w:rFonts w:ascii="Calibri" w:eastAsia="Times New Roman" w:hAnsi="Calibri" w:cs="Calibri"/>
                <w:b/>
                <w:bCs/>
                <w:sz w:val="20"/>
                <w:szCs w:val="20"/>
                <w:lang w:eastAsia="sl-SI"/>
              </w:rPr>
            </w:pPr>
            <w:r w:rsidRPr="0045364B">
              <w:rPr>
                <w:rFonts w:ascii="Calibri" w:eastAsia="Times New Roman" w:hAnsi="Calibri" w:cs="Calibri"/>
                <w:b/>
                <w:bCs/>
                <w:sz w:val="20"/>
                <w:szCs w:val="20"/>
                <w:lang w:eastAsia="sl-SI"/>
              </w:rPr>
              <w:t>E0814</w:t>
            </w:r>
          </w:p>
        </w:tc>
      </w:tr>
    </w:tbl>
    <w:p w14:paraId="7A5A6452" w14:textId="77777777" w:rsidR="006341AC" w:rsidRPr="0045364B" w:rsidRDefault="006341AC" w:rsidP="006341AC">
      <w:pPr>
        <w:autoSpaceDE w:val="0"/>
        <w:autoSpaceDN w:val="0"/>
        <w:adjustRightInd w:val="0"/>
        <w:spacing w:after="0" w:line="240" w:lineRule="auto"/>
        <w:jc w:val="both"/>
        <w:rPr>
          <w:rFonts w:ascii="Calibri" w:eastAsia="Times New Roman" w:hAnsi="Calibri" w:cs="Calibri"/>
          <w:color w:val="FF0000"/>
          <w:highlight w:val="yellow"/>
          <w:lang w:eastAsia="sl-SI"/>
        </w:rPr>
      </w:pPr>
    </w:p>
    <w:p w14:paraId="78C79C1D" w14:textId="77777777" w:rsidR="006341AC" w:rsidRPr="0045364B" w:rsidRDefault="006341AC" w:rsidP="006341AC">
      <w:pPr>
        <w:autoSpaceDE w:val="0"/>
        <w:autoSpaceDN w:val="0"/>
        <w:adjustRightInd w:val="0"/>
        <w:spacing w:after="0" w:line="240" w:lineRule="auto"/>
        <w:jc w:val="both"/>
        <w:rPr>
          <w:rFonts w:ascii="Calibri" w:hAnsi="Calibri"/>
        </w:rPr>
      </w:pPr>
      <w:r w:rsidRPr="0045364B">
        <w:rPr>
          <w:rFonts w:ascii="Calibri" w:hAnsi="Calibri"/>
        </w:rPr>
        <w:t>Spremembe veljajo za storitve, opravljene od 1. 9. 2022 dalje.</w:t>
      </w:r>
    </w:p>
    <w:p w14:paraId="1CBD0E55" w14:textId="77777777" w:rsidR="006341AC" w:rsidRPr="0045364B" w:rsidRDefault="006341AC" w:rsidP="006341AC">
      <w:pPr>
        <w:autoSpaceDE w:val="0"/>
        <w:autoSpaceDN w:val="0"/>
        <w:adjustRightInd w:val="0"/>
        <w:spacing w:after="0" w:line="240" w:lineRule="auto"/>
        <w:jc w:val="both"/>
        <w:rPr>
          <w:rFonts w:ascii="Calibri" w:eastAsia="Times New Roman" w:hAnsi="Calibri" w:cs="Calibri"/>
          <w:lang w:eastAsia="sl-SI"/>
        </w:rPr>
      </w:pPr>
    </w:p>
    <w:p w14:paraId="1BDB87DB" w14:textId="77777777" w:rsidR="006341AC" w:rsidRPr="0045364B" w:rsidRDefault="006341AC" w:rsidP="006341AC">
      <w:pPr>
        <w:autoSpaceDE w:val="0"/>
        <w:autoSpaceDN w:val="0"/>
        <w:adjustRightInd w:val="0"/>
        <w:spacing w:after="0" w:line="240" w:lineRule="auto"/>
        <w:jc w:val="both"/>
        <w:rPr>
          <w:rFonts w:ascii="Calibri" w:eastAsia="Times New Roman" w:hAnsi="Calibri" w:cs="Calibri"/>
          <w:lang w:eastAsia="sl-SI"/>
        </w:rPr>
      </w:pPr>
      <w:r w:rsidRPr="0045364B">
        <w:rPr>
          <w:rFonts w:ascii="Calibri" w:eastAsia="Times New Roman" w:hAnsi="Calibri" w:cs="Calibri"/>
          <w:lang w:eastAsia="sl-SI"/>
        </w:rPr>
        <w:t xml:space="preserve">Kontaktna oseba za vsebinska vprašanja: </w:t>
      </w:r>
    </w:p>
    <w:p w14:paraId="4FF7A025" w14:textId="77777777" w:rsidR="006341AC" w:rsidRPr="0045364B" w:rsidRDefault="006341AC" w:rsidP="006341AC">
      <w:pPr>
        <w:widowControl w:val="0"/>
        <w:suppressAutoHyphens/>
        <w:spacing w:after="0" w:line="240" w:lineRule="auto"/>
        <w:jc w:val="both"/>
        <w:rPr>
          <w:rFonts w:ascii="Calibri" w:hAnsi="Calibri"/>
        </w:rPr>
      </w:pPr>
      <w:r w:rsidRPr="0045364B">
        <w:rPr>
          <w:rFonts w:ascii="Calibri" w:hAnsi="Calibri"/>
        </w:rPr>
        <w:t>Marko Bradula (</w:t>
      </w:r>
      <w:r w:rsidRPr="0045364B">
        <w:rPr>
          <w:rFonts w:ascii="Calibri" w:hAnsi="Calibri"/>
          <w:noProof/>
          <w:color w:val="0000FF"/>
          <w:u w:val="single"/>
        </w:rPr>
        <w:t>marko.bradula@zzzs.si</w:t>
      </w:r>
      <w:r w:rsidRPr="0045364B">
        <w:rPr>
          <w:rFonts w:ascii="Calibri" w:hAnsi="Calibri"/>
        </w:rPr>
        <w:t xml:space="preserve">  01/30-77-384)</w:t>
      </w:r>
    </w:p>
    <w:p w14:paraId="120071F5" w14:textId="36208E1C" w:rsidR="006341AC" w:rsidRDefault="006341AC" w:rsidP="000A0138">
      <w:pPr>
        <w:spacing w:after="0" w:line="240" w:lineRule="auto"/>
        <w:rPr>
          <w:rFonts w:eastAsia="Times New Roman" w:cstheme="minorHAnsi"/>
          <w:lang w:eastAsia="sl-SI"/>
        </w:rPr>
      </w:pPr>
    </w:p>
    <w:p w14:paraId="19F8944D" w14:textId="77E96C97" w:rsidR="006341AC" w:rsidRDefault="006341AC" w:rsidP="000A0138">
      <w:pPr>
        <w:spacing w:after="0" w:line="240" w:lineRule="auto"/>
        <w:rPr>
          <w:rFonts w:eastAsia="Times New Roman" w:cstheme="minorHAnsi"/>
          <w:lang w:eastAsia="sl-SI"/>
        </w:rPr>
      </w:pPr>
    </w:p>
    <w:p w14:paraId="3EA03B37" w14:textId="77777777" w:rsidR="006D3649" w:rsidRDefault="006D3649" w:rsidP="000A0138">
      <w:pPr>
        <w:spacing w:after="0" w:line="240" w:lineRule="auto"/>
        <w:rPr>
          <w:rFonts w:eastAsia="Times New Roman" w:cstheme="minorHAnsi"/>
          <w:lang w:eastAsia="sl-SI"/>
        </w:rPr>
      </w:pPr>
    </w:p>
    <w:p w14:paraId="7A09C1C2" w14:textId="3B98CE95" w:rsidR="006D3649" w:rsidRDefault="006D3649" w:rsidP="006D364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3" w:name="_Toc106358471"/>
      <w:r w:rsidRPr="006D3649">
        <w:rPr>
          <w:rFonts w:ascii="Calibri" w:eastAsia="Times New Roman" w:hAnsi="Calibri" w:cs="Calibri"/>
          <w:b/>
          <w:color w:val="0070C0"/>
          <w:sz w:val="28"/>
          <w:szCs w:val="28"/>
          <w:lang w:eastAsia="sl-SI"/>
        </w:rPr>
        <w:t>Interna medicina v bolnišnični dejavnosti - dodatek za zdravljenje bolnikov s težko astmo s pomočjo bronhialne termoplastike (BT) – BT elektroda</w:t>
      </w:r>
      <w:bookmarkEnd w:id="43"/>
    </w:p>
    <w:p w14:paraId="703A040A" w14:textId="7CB9F2A2" w:rsidR="006D3649" w:rsidRPr="006D3649" w:rsidRDefault="006D3649" w:rsidP="006D3649">
      <w:pPr>
        <w:spacing w:after="0" w:line="240" w:lineRule="auto"/>
        <w:rPr>
          <w:rFonts w:eastAsia="Times New Roman" w:cstheme="minorHAnsi"/>
          <w:lang w:eastAsia="sl-SI"/>
        </w:rPr>
      </w:pPr>
    </w:p>
    <w:p w14:paraId="7B972753" w14:textId="77777777" w:rsidR="006D3649" w:rsidRPr="006D3649" w:rsidRDefault="006D3649" w:rsidP="006D3649">
      <w:pPr>
        <w:autoSpaceDE w:val="0"/>
        <w:autoSpaceDN w:val="0"/>
        <w:adjustRightInd w:val="0"/>
        <w:spacing w:after="0" w:line="240" w:lineRule="auto"/>
        <w:jc w:val="both"/>
        <w:rPr>
          <w:rFonts w:ascii="Calibri" w:eastAsia="Times New Roman" w:hAnsi="Calibri" w:cs="Arial"/>
          <w:i/>
          <w:color w:val="0070C0"/>
          <w:lang w:eastAsia="sl-SI"/>
        </w:rPr>
      </w:pPr>
      <w:r w:rsidRPr="006D3649">
        <w:rPr>
          <w:rFonts w:ascii="Calibri" w:eastAsia="Times New Roman" w:hAnsi="Calibri" w:cs="Arial"/>
          <w:i/>
          <w:color w:val="0070C0"/>
          <w:lang w:eastAsia="sl-SI"/>
        </w:rPr>
        <w:t>Univerzitetna klinika Golnik</w:t>
      </w:r>
    </w:p>
    <w:p w14:paraId="70CC8254" w14:textId="77777777" w:rsidR="006D3649" w:rsidRPr="006D3649" w:rsidRDefault="006D3649" w:rsidP="006D3649">
      <w:pPr>
        <w:autoSpaceDE w:val="0"/>
        <w:autoSpaceDN w:val="0"/>
        <w:adjustRightInd w:val="0"/>
        <w:spacing w:after="0" w:line="240" w:lineRule="auto"/>
        <w:jc w:val="both"/>
        <w:rPr>
          <w:rFonts w:ascii="Calibri" w:eastAsia="Times New Roman" w:hAnsi="Calibri" w:cs="Arial"/>
          <w:b/>
          <w:bCs/>
          <w:lang w:eastAsia="sl-SI"/>
        </w:rPr>
      </w:pPr>
    </w:p>
    <w:p w14:paraId="48A60737" w14:textId="77777777" w:rsidR="006D3649" w:rsidRPr="006D3649" w:rsidRDefault="006D3649" w:rsidP="006D3649">
      <w:pPr>
        <w:autoSpaceDE w:val="0"/>
        <w:autoSpaceDN w:val="0"/>
        <w:adjustRightInd w:val="0"/>
        <w:spacing w:after="0" w:line="240" w:lineRule="auto"/>
        <w:jc w:val="both"/>
        <w:rPr>
          <w:rFonts w:ascii="Calibri" w:eastAsia="Times New Roman" w:hAnsi="Calibri" w:cs="Arial"/>
          <w:b/>
          <w:bCs/>
          <w:lang w:eastAsia="sl-SI"/>
        </w:rPr>
      </w:pPr>
      <w:r w:rsidRPr="006D3649">
        <w:rPr>
          <w:rFonts w:ascii="Calibri" w:eastAsia="Times New Roman" w:hAnsi="Calibri" w:cs="Arial"/>
          <w:b/>
          <w:bCs/>
          <w:lang w:eastAsia="sl-SI"/>
        </w:rPr>
        <w:t>Povzetek vsebine</w:t>
      </w:r>
    </w:p>
    <w:p w14:paraId="246F9509" w14:textId="77777777" w:rsidR="006D3649" w:rsidRPr="006D3649" w:rsidRDefault="006D3649" w:rsidP="006D3649">
      <w:pPr>
        <w:spacing w:after="0" w:line="240" w:lineRule="auto"/>
        <w:jc w:val="both"/>
        <w:rPr>
          <w:rFonts w:eastAsia="Times New Roman" w:cstheme="minorHAnsi"/>
          <w:lang w:eastAsia="sl-SI"/>
        </w:rPr>
      </w:pPr>
    </w:p>
    <w:p w14:paraId="67B53BC1" w14:textId="77777777" w:rsidR="006D3649" w:rsidRPr="006D3649" w:rsidRDefault="006D3649" w:rsidP="006D3649">
      <w:pPr>
        <w:spacing w:after="0" w:line="240" w:lineRule="auto"/>
        <w:jc w:val="both"/>
        <w:rPr>
          <w:rFonts w:eastAsia="Times New Roman" w:cstheme="minorHAnsi"/>
          <w:lang w:eastAsia="sl-SI"/>
        </w:rPr>
      </w:pPr>
      <w:r w:rsidRPr="006D3649">
        <w:rPr>
          <w:rFonts w:eastAsia="Times New Roman" w:cstheme="minorHAnsi"/>
          <w:lang w:eastAsia="sl-SI"/>
        </w:rPr>
        <w:t xml:space="preserve">Na podlagi Aneksa št. 1 k Splošnemu dogovoru za pogodbeno leto 2022 za izvajalca UK Golnik v dejavnosti 109 301 »Interna medicina v bolnišnični dejavnosti« uvajamo novo storitev </w:t>
      </w:r>
      <w:r w:rsidRPr="006D3649">
        <w:rPr>
          <w:rFonts w:ascii="Calibri" w:eastAsia="Times New Roman" w:hAnsi="Calibri" w:cs="Calibri"/>
          <w:lang w:eastAsia="sl-SI"/>
        </w:rPr>
        <w:t>E0807 »</w:t>
      </w:r>
      <w:r w:rsidRPr="006D3649">
        <w:rPr>
          <w:rFonts w:ascii="Calibri" w:eastAsia="MS Mincho" w:hAnsi="Calibri" w:cs="Calibri"/>
          <w:color w:val="000000"/>
          <w:lang w:eastAsia="sl-SI"/>
        </w:rPr>
        <w:t>Dodatek za  zdravljenje bolnikov s težko astmo s pomočjo bronhialne termoplastike (BT) - BT elektroda</w:t>
      </w:r>
      <w:r w:rsidRPr="006D3649">
        <w:rPr>
          <w:rFonts w:ascii="Calibri" w:eastAsia="Times New Roman" w:hAnsi="Calibri" w:cs="Calibri"/>
          <w:lang w:eastAsia="sl-SI"/>
        </w:rPr>
        <w:t>«</w:t>
      </w:r>
      <w:r w:rsidRPr="006D3649">
        <w:rPr>
          <w:rFonts w:eastAsia="Times New Roman" w:cstheme="minorHAnsi"/>
          <w:lang w:eastAsia="sl-SI"/>
        </w:rPr>
        <w:t>, ki jo bo v akutni bolnišnični obravnavi mogoče obračunati poleg šifre SPP »E01B«.</w:t>
      </w:r>
    </w:p>
    <w:p w14:paraId="6FCBD464" w14:textId="77777777" w:rsidR="006D3649" w:rsidRPr="006D3649" w:rsidRDefault="006D3649" w:rsidP="006D3649">
      <w:pPr>
        <w:spacing w:after="0" w:line="240" w:lineRule="auto"/>
        <w:jc w:val="both"/>
        <w:rPr>
          <w:rFonts w:eastAsia="Times New Roman" w:cstheme="minorHAnsi"/>
          <w:lang w:eastAsia="sl-SI"/>
        </w:rPr>
      </w:pPr>
    </w:p>
    <w:p w14:paraId="799FEE3F" w14:textId="77777777" w:rsidR="006D3649" w:rsidRPr="006D3649" w:rsidRDefault="006D3649" w:rsidP="006D3649">
      <w:pPr>
        <w:autoSpaceDE w:val="0"/>
        <w:autoSpaceDN w:val="0"/>
        <w:adjustRightInd w:val="0"/>
        <w:spacing w:after="0" w:line="240" w:lineRule="auto"/>
        <w:jc w:val="both"/>
        <w:rPr>
          <w:rFonts w:ascii="Calibri" w:eastAsia="Times New Roman" w:hAnsi="Calibri" w:cs="Arial"/>
          <w:b/>
          <w:bCs/>
          <w:lang w:eastAsia="sl-SI"/>
        </w:rPr>
      </w:pPr>
      <w:r w:rsidRPr="006D3649">
        <w:rPr>
          <w:rFonts w:ascii="Calibri" w:eastAsia="Times New Roman" w:hAnsi="Calibri" w:cs="Arial"/>
          <w:b/>
          <w:bCs/>
          <w:lang w:eastAsia="sl-SI"/>
        </w:rPr>
        <w:t>Navodila za obračun</w:t>
      </w:r>
    </w:p>
    <w:p w14:paraId="0783D2B6" w14:textId="77777777" w:rsidR="006D3649" w:rsidRPr="006D3649" w:rsidRDefault="006D3649" w:rsidP="006D3649">
      <w:pPr>
        <w:spacing w:after="0" w:line="240" w:lineRule="auto"/>
        <w:jc w:val="both"/>
        <w:rPr>
          <w:rFonts w:eastAsia="Times New Roman" w:cstheme="minorHAnsi"/>
          <w:lang w:eastAsia="sl-SI"/>
        </w:rPr>
      </w:pPr>
    </w:p>
    <w:p w14:paraId="67375247" w14:textId="77777777" w:rsidR="006D3649" w:rsidRPr="006D3649" w:rsidRDefault="006D3649" w:rsidP="006D3649">
      <w:pPr>
        <w:spacing w:after="0" w:line="240" w:lineRule="auto"/>
        <w:jc w:val="both"/>
        <w:rPr>
          <w:rFonts w:ascii="Calibri" w:eastAsia="Times New Roman" w:hAnsi="Calibri" w:cs="Calibri"/>
          <w:lang w:eastAsia="sl-SI"/>
        </w:rPr>
      </w:pPr>
      <w:r w:rsidRPr="006D3649">
        <w:rPr>
          <w:rFonts w:eastAsia="Times New Roman" w:cstheme="minorHAnsi"/>
          <w:lang w:eastAsia="sl-SI"/>
        </w:rPr>
        <w:t>Storitev E0807 »Dodatek</w:t>
      </w:r>
      <w:r w:rsidRPr="006D3649">
        <w:rPr>
          <w:rFonts w:ascii="Arial" w:eastAsia="Times New Roman" w:hAnsi="Arial" w:cs="Arial"/>
          <w:sz w:val="24"/>
          <w:szCs w:val="24"/>
          <w:lang w:eastAsia="sl-SI"/>
        </w:rPr>
        <w:t xml:space="preserve"> </w:t>
      </w:r>
      <w:r w:rsidRPr="006D3649">
        <w:rPr>
          <w:rFonts w:eastAsia="Times New Roman" w:cstheme="minorHAnsi"/>
          <w:lang w:eastAsia="sl-SI"/>
        </w:rPr>
        <w:t xml:space="preserve">za zdravljenje bolnikov s težko astmo s pomočjo bronhialne termoplastike (BT) – BT elektroda« se obračunava </w:t>
      </w:r>
      <w:r w:rsidRPr="006D3649">
        <w:rPr>
          <w:rFonts w:ascii="Calibri" w:eastAsia="Times New Roman" w:hAnsi="Calibri" w:cs="Calibri"/>
          <w:lang w:eastAsia="sl-SI"/>
        </w:rPr>
        <w:t xml:space="preserve">v akutni bolnišnični obravnavi </w:t>
      </w:r>
      <w:r w:rsidRPr="006D3649">
        <w:rPr>
          <w:rFonts w:eastAsia="Times New Roman" w:cstheme="minorHAnsi"/>
          <w:lang w:eastAsia="sl-SI"/>
        </w:rPr>
        <w:t xml:space="preserve">v dejavnosti 109 301 »Interna medicina v bolnišnični dejavnosti« poleg storitve SPP s šifro »E01B«, </w:t>
      </w:r>
      <w:r w:rsidRPr="006D3649">
        <w:rPr>
          <w:rFonts w:ascii="Calibri" w:eastAsia="Times New Roman" w:hAnsi="Calibri" w:cs="Calibri"/>
          <w:lang w:eastAsia="sl-SI"/>
        </w:rPr>
        <w:t xml:space="preserve">in sicer na isti vrsti in podvrsti in z istim deležem OZZ, kot velja za nadrejeno storitev. </w:t>
      </w:r>
    </w:p>
    <w:p w14:paraId="505C568B" w14:textId="77777777" w:rsidR="006D3649" w:rsidRPr="006D3649" w:rsidRDefault="006D3649" w:rsidP="006D3649">
      <w:pPr>
        <w:spacing w:after="0" w:line="240" w:lineRule="auto"/>
        <w:jc w:val="both"/>
        <w:rPr>
          <w:rFonts w:ascii="Calibri" w:eastAsia="Times New Roman" w:hAnsi="Calibri" w:cs="Calibri"/>
          <w:lang w:eastAsia="sl-SI"/>
        </w:rPr>
      </w:pPr>
    </w:p>
    <w:p w14:paraId="0170E9CB" w14:textId="0E7368E8" w:rsidR="006D3649" w:rsidRPr="006D3649" w:rsidRDefault="006D3649" w:rsidP="006D3649">
      <w:pPr>
        <w:widowControl w:val="0"/>
        <w:suppressAutoHyphens/>
        <w:spacing w:after="0" w:line="240" w:lineRule="auto"/>
        <w:jc w:val="both"/>
        <w:rPr>
          <w:rFonts w:ascii="Calibri" w:eastAsia="Times New Roman" w:hAnsi="Calibri" w:cs="Calibri"/>
          <w:lang w:eastAsia="sl-SI"/>
        </w:rPr>
      </w:pPr>
      <w:r w:rsidRPr="006D3649">
        <w:rPr>
          <w:rFonts w:eastAsia="Times New Roman" w:cstheme="minorHAnsi"/>
          <w:lang w:eastAsia="sl-SI"/>
        </w:rPr>
        <w:t xml:space="preserve">Dodatek E0807 je mogoče obračunati, kadar je ob diagnozi </w:t>
      </w:r>
      <w:r w:rsidR="001C59C9" w:rsidRPr="001C59C9">
        <w:rPr>
          <w:rFonts w:eastAsia="Times New Roman" w:cstheme="minorHAnsi"/>
          <w:lang w:eastAsia="sl-SI"/>
        </w:rPr>
        <w:t>J45.0 »Pretežno alergijska astma« ali J45.1 »Nealergijska astma« ali J45.8 »Mešana astma« ali J45.9 »Astma, neopredeljena«</w:t>
      </w:r>
      <w:r w:rsidRPr="006D3649">
        <w:rPr>
          <w:rFonts w:eastAsia="Times New Roman" w:cstheme="minorHAnsi"/>
          <w:lang w:eastAsia="sl-SI"/>
        </w:rPr>
        <w:t xml:space="preserve"> </w:t>
      </w:r>
      <w:r w:rsidRPr="006D3649">
        <w:rPr>
          <w:rFonts w:ascii="Calibri" w:eastAsia="Times New Roman" w:hAnsi="Calibri" w:cs="Calibri"/>
          <w:lang w:eastAsia="sl-SI"/>
        </w:rPr>
        <w:t>hkrati izveden (ter evidentiran) tudi postopek</w:t>
      </w:r>
      <w:r w:rsidRPr="006D3649">
        <w:rPr>
          <w:rFonts w:ascii="Calibri" w:eastAsia="Times New Roman" w:hAnsi="Calibri" w:cs="Calibri"/>
          <w:color w:val="000000"/>
          <w:lang w:eastAsia="sl-SI"/>
        </w:rPr>
        <w:t xml:space="preserve"> 90165-00 »Drugi posegi na bronhusu«.</w:t>
      </w:r>
    </w:p>
    <w:p w14:paraId="63C5B54F" w14:textId="77777777" w:rsidR="006D3649" w:rsidRPr="006D3649" w:rsidRDefault="006D3649" w:rsidP="006D3649">
      <w:pPr>
        <w:spacing w:after="0" w:line="240" w:lineRule="auto"/>
        <w:jc w:val="both"/>
        <w:rPr>
          <w:rFonts w:ascii="Calibri" w:eastAsia="Times New Roman" w:hAnsi="Calibri" w:cs="Calibri"/>
          <w:lang w:eastAsia="sl-SI"/>
        </w:rPr>
      </w:pPr>
    </w:p>
    <w:p w14:paraId="71D472D1" w14:textId="60359CF4" w:rsidR="006D3649" w:rsidRPr="006D3649" w:rsidRDefault="006D3649" w:rsidP="006D3649">
      <w:pPr>
        <w:spacing w:after="0" w:line="240" w:lineRule="auto"/>
        <w:jc w:val="both"/>
        <w:rPr>
          <w:rFonts w:ascii="Calibri" w:eastAsia="Times New Roman" w:hAnsi="Calibri" w:cs="Calibri"/>
          <w:lang w:eastAsia="sl-SI"/>
        </w:rPr>
      </w:pPr>
      <w:r w:rsidRPr="006D3649">
        <w:rPr>
          <w:rFonts w:ascii="Calibri" w:eastAsia="Times New Roman" w:hAnsi="Calibri" w:cs="Calibri"/>
          <w:lang w:eastAsia="sl-SI"/>
        </w:rPr>
        <w:t>Skladno z navedeno vsebino se nova storitev doda v:</w:t>
      </w:r>
    </w:p>
    <w:p w14:paraId="53E1608E" w14:textId="3679C2A7" w:rsidR="00113646" w:rsidRPr="00113646" w:rsidRDefault="006D3649" w:rsidP="00113646">
      <w:pPr>
        <w:widowControl w:val="0"/>
        <w:numPr>
          <w:ilvl w:val="0"/>
          <w:numId w:val="6"/>
        </w:numPr>
        <w:tabs>
          <w:tab w:val="left" w:pos="426"/>
        </w:tabs>
        <w:suppressAutoHyphens/>
        <w:spacing w:after="120" w:line="240" w:lineRule="auto"/>
        <w:ind w:left="426" w:hanging="426"/>
        <w:jc w:val="both"/>
        <w:rPr>
          <w:rFonts w:eastAsia="Times New Roman" w:cstheme="minorHAnsi"/>
          <w:lang w:eastAsia="sl-SI"/>
        </w:rPr>
      </w:pPr>
      <w:r w:rsidRPr="006D3649">
        <w:rPr>
          <w:rFonts w:eastAsia="Times New Roman" w:cstheme="minorHAnsi"/>
          <w:lang w:eastAsia="sl-SI"/>
        </w:rPr>
        <w:t>seznam storitev 15.139 »Dodatki k bolnišničnim obravnavam«:</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4"/>
        <w:gridCol w:w="2126"/>
        <w:gridCol w:w="3544"/>
        <w:gridCol w:w="820"/>
        <w:gridCol w:w="598"/>
        <w:gridCol w:w="1252"/>
      </w:tblGrid>
      <w:tr w:rsidR="00C71A5E" w:rsidRPr="002C26B9" w14:paraId="26892954" w14:textId="77777777" w:rsidTr="00847614">
        <w:trPr>
          <w:trHeight w:val="602"/>
        </w:trPr>
        <w:tc>
          <w:tcPr>
            <w:tcW w:w="704" w:type="dxa"/>
            <w:shd w:val="clear" w:color="000000" w:fill="auto"/>
            <w:hideMark/>
          </w:tcPr>
          <w:p w14:paraId="4B9F0B36" w14:textId="77777777" w:rsidR="00C71A5E" w:rsidRPr="002C26B9" w:rsidRDefault="00C71A5E" w:rsidP="00847614">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Šifra</w:t>
            </w:r>
          </w:p>
        </w:tc>
        <w:tc>
          <w:tcPr>
            <w:tcW w:w="2126" w:type="dxa"/>
            <w:shd w:val="clear" w:color="000000" w:fill="auto"/>
            <w:hideMark/>
          </w:tcPr>
          <w:p w14:paraId="2F7DE60B" w14:textId="77777777" w:rsidR="00C71A5E" w:rsidRPr="002C26B9" w:rsidRDefault="00C71A5E" w:rsidP="00847614">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Kratek opis</w:t>
            </w:r>
          </w:p>
        </w:tc>
        <w:tc>
          <w:tcPr>
            <w:tcW w:w="3544" w:type="dxa"/>
            <w:shd w:val="clear" w:color="000000" w:fill="auto"/>
          </w:tcPr>
          <w:p w14:paraId="0BEEFC28" w14:textId="77777777" w:rsidR="00C71A5E" w:rsidRPr="002C26B9" w:rsidRDefault="00C71A5E" w:rsidP="00847614">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Dolg opis</w:t>
            </w:r>
          </w:p>
        </w:tc>
        <w:tc>
          <w:tcPr>
            <w:tcW w:w="820" w:type="dxa"/>
            <w:shd w:val="clear" w:color="000000" w:fill="auto"/>
            <w:hideMark/>
          </w:tcPr>
          <w:p w14:paraId="6A4C3AEF"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Naziv enote mere</w:t>
            </w:r>
          </w:p>
        </w:tc>
        <w:tc>
          <w:tcPr>
            <w:tcW w:w="598" w:type="dxa"/>
            <w:shd w:val="clear" w:color="000000" w:fill="auto"/>
            <w:hideMark/>
          </w:tcPr>
          <w:p w14:paraId="097DC9B4"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Št. enot mere</w:t>
            </w:r>
          </w:p>
        </w:tc>
        <w:tc>
          <w:tcPr>
            <w:tcW w:w="1252" w:type="dxa"/>
            <w:shd w:val="clear" w:color="000000" w:fill="auto"/>
          </w:tcPr>
          <w:p w14:paraId="39AFC0ED"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 xml:space="preserve">Oznaka količine </w:t>
            </w:r>
            <w:r w:rsidRPr="002C26B9">
              <w:rPr>
                <w:rFonts w:ascii="Calibri" w:eastAsia="Times New Roman" w:hAnsi="Calibri" w:cs="Calibri"/>
                <w:bCs/>
                <w:i/>
                <w:sz w:val="20"/>
                <w:szCs w:val="20"/>
                <w:lang w:eastAsia="sl-SI"/>
              </w:rPr>
              <w:br/>
              <w:t>(1 - kol. je 1)</w:t>
            </w:r>
          </w:p>
        </w:tc>
      </w:tr>
      <w:tr w:rsidR="00C71A5E" w:rsidRPr="002C26B9" w14:paraId="535C35EC" w14:textId="77777777" w:rsidTr="00847614">
        <w:trPr>
          <w:trHeight w:val="532"/>
        </w:trPr>
        <w:tc>
          <w:tcPr>
            <w:tcW w:w="704" w:type="dxa"/>
            <w:shd w:val="clear" w:color="000000" w:fill="auto"/>
          </w:tcPr>
          <w:p w14:paraId="77033E33" w14:textId="07F8942A" w:rsidR="00C71A5E" w:rsidRPr="002C26B9" w:rsidRDefault="00C71A5E" w:rsidP="00C71A5E">
            <w:pPr>
              <w:spacing w:after="0" w:line="240" w:lineRule="auto"/>
              <w:rPr>
                <w:rFonts w:ascii="Calibri" w:eastAsia="Times New Roman" w:hAnsi="Calibri" w:cs="Calibri"/>
                <w:b/>
                <w:bCs/>
                <w:sz w:val="20"/>
                <w:szCs w:val="20"/>
                <w:lang w:eastAsia="sl-SI"/>
              </w:rPr>
            </w:pPr>
            <w:r w:rsidRPr="006D3649">
              <w:rPr>
                <w:rFonts w:ascii="Calibri" w:eastAsia="Times New Roman" w:hAnsi="Calibri" w:cs="Calibri"/>
                <w:b/>
                <w:bCs/>
                <w:color w:val="000000"/>
                <w:sz w:val="20"/>
                <w:szCs w:val="20"/>
                <w:lang w:eastAsia="sl-SI"/>
              </w:rPr>
              <w:t>E0807</w:t>
            </w:r>
          </w:p>
        </w:tc>
        <w:tc>
          <w:tcPr>
            <w:tcW w:w="2126" w:type="dxa"/>
            <w:shd w:val="clear" w:color="000000" w:fill="auto"/>
          </w:tcPr>
          <w:p w14:paraId="52761DB1" w14:textId="74EEA694" w:rsidR="00C71A5E" w:rsidRPr="002C26B9" w:rsidRDefault="00C71A5E" w:rsidP="00C71A5E">
            <w:pPr>
              <w:spacing w:after="0" w:line="240" w:lineRule="auto"/>
              <w:rPr>
                <w:rFonts w:ascii="Calibri" w:eastAsia="Times New Roman" w:hAnsi="Calibri" w:cs="Calibri"/>
                <w:b/>
                <w:bCs/>
                <w:sz w:val="20"/>
                <w:szCs w:val="20"/>
                <w:lang w:eastAsia="sl-SI"/>
              </w:rPr>
            </w:pPr>
            <w:r w:rsidRPr="006D3649">
              <w:rPr>
                <w:rFonts w:ascii="Calibri" w:eastAsia="Times New Roman" w:hAnsi="Calibri" w:cs="Calibri"/>
                <w:b/>
                <w:bCs/>
                <w:sz w:val="20"/>
                <w:szCs w:val="20"/>
                <w:lang w:eastAsia="sl-SI"/>
              </w:rPr>
              <w:t>Dod. za zdravlj. boln. s težko astmo (BT)</w:t>
            </w:r>
          </w:p>
        </w:tc>
        <w:tc>
          <w:tcPr>
            <w:tcW w:w="3544" w:type="dxa"/>
            <w:shd w:val="clear" w:color="000000" w:fill="auto"/>
          </w:tcPr>
          <w:p w14:paraId="185DF030" w14:textId="73AC176F" w:rsidR="00C71A5E" w:rsidRPr="002C26B9" w:rsidRDefault="00C71A5E" w:rsidP="00C71A5E">
            <w:pPr>
              <w:spacing w:after="0" w:line="240" w:lineRule="auto"/>
              <w:rPr>
                <w:rFonts w:ascii="Calibri" w:eastAsia="Times New Roman" w:hAnsi="Calibri" w:cs="Calibri"/>
                <w:b/>
                <w:bCs/>
                <w:sz w:val="20"/>
                <w:szCs w:val="20"/>
                <w:lang w:eastAsia="sl-SI"/>
              </w:rPr>
            </w:pPr>
            <w:r w:rsidRPr="006D3649">
              <w:rPr>
                <w:rFonts w:ascii="Calibri" w:eastAsia="Times New Roman" w:hAnsi="Calibri" w:cs="Calibri"/>
                <w:b/>
                <w:bCs/>
                <w:sz w:val="20"/>
                <w:szCs w:val="20"/>
                <w:lang w:eastAsia="sl-SI"/>
              </w:rPr>
              <w:t>Dodatek za zdravljenje bolnikov s težko astmo s pomočjo bronhialne termoplastike (BT) - BT elektroda</w:t>
            </w:r>
          </w:p>
        </w:tc>
        <w:tc>
          <w:tcPr>
            <w:tcW w:w="820" w:type="dxa"/>
            <w:shd w:val="clear" w:color="000000" w:fill="auto"/>
          </w:tcPr>
          <w:p w14:paraId="66D40F97" w14:textId="77777777" w:rsidR="00C71A5E" w:rsidRPr="002C26B9" w:rsidRDefault="00C71A5E" w:rsidP="00C71A5E">
            <w:pPr>
              <w:spacing w:after="0" w:line="240" w:lineRule="auto"/>
              <w:jc w:val="center"/>
              <w:rPr>
                <w:rFonts w:ascii="Calibri" w:eastAsia="Times New Roman" w:hAnsi="Calibri" w:cs="Calibri"/>
                <w:b/>
                <w:bCs/>
                <w:sz w:val="20"/>
                <w:szCs w:val="20"/>
                <w:lang w:eastAsia="sl-SI"/>
              </w:rPr>
            </w:pPr>
            <w:r w:rsidRPr="002C26B9">
              <w:rPr>
                <w:b/>
                <w:bCs/>
                <w:sz w:val="20"/>
                <w:szCs w:val="20"/>
              </w:rPr>
              <w:t>primer</w:t>
            </w:r>
          </w:p>
        </w:tc>
        <w:tc>
          <w:tcPr>
            <w:tcW w:w="598" w:type="dxa"/>
            <w:shd w:val="clear" w:color="000000" w:fill="auto"/>
          </w:tcPr>
          <w:p w14:paraId="70670FDC" w14:textId="77777777" w:rsidR="00C71A5E" w:rsidRPr="002C26B9" w:rsidRDefault="00C71A5E" w:rsidP="00C71A5E">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252" w:type="dxa"/>
            <w:shd w:val="clear" w:color="000000" w:fill="auto"/>
          </w:tcPr>
          <w:p w14:paraId="3CD85C5D" w14:textId="77777777" w:rsidR="00C71A5E" w:rsidRPr="002C26B9" w:rsidRDefault="00C71A5E" w:rsidP="00C71A5E">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r>
    </w:tbl>
    <w:p w14:paraId="138D8C48" w14:textId="77777777" w:rsidR="00C71A5E" w:rsidRPr="002C26B9" w:rsidRDefault="00C71A5E" w:rsidP="00C71A5E">
      <w:pPr>
        <w:spacing w:after="0" w:line="240" w:lineRule="auto"/>
        <w:jc w:val="both"/>
        <w:rPr>
          <w:rFonts w:ascii="Calibri" w:eastAsia="Times New Roman" w:hAnsi="Calibri" w:cs="Calibri"/>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95"/>
        <w:gridCol w:w="1792"/>
        <w:gridCol w:w="1792"/>
        <w:gridCol w:w="1792"/>
        <w:gridCol w:w="1896"/>
      </w:tblGrid>
      <w:tr w:rsidR="00C71A5E" w:rsidRPr="002C26B9" w14:paraId="414BA74C" w14:textId="77777777" w:rsidTr="00847614">
        <w:trPr>
          <w:trHeight w:val="310"/>
        </w:trPr>
        <w:tc>
          <w:tcPr>
            <w:tcW w:w="1795" w:type="dxa"/>
            <w:shd w:val="clear" w:color="000000" w:fill="auto"/>
          </w:tcPr>
          <w:p w14:paraId="384B6F10"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Maks. dovolj. št. storit. na obravn.</w:t>
            </w:r>
          </w:p>
        </w:tc>
        <w:tc>
          <w:tcPr>
            <w:tcW w:w="1792" w:type="dxa"/>
            <w:shd w:val="clear" w:color="000000" w:fill="auto"/>
          </w:tcPr>
          <w:p w14:paraId="40F08889"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Oznaka cene</w:t>
            </w:r>
          </w:p>
        </w:tc>
        <w:tc>
          <w:tcPr>
            <w:tcW w:w="1792" w:type="dxa"/>
            <w:shd w:val="clear" w:color="000000" w:fill="auto"/>
          </w:tcPr>
          <w:p w14:paraId="66B2D3CC"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Tip storitve</w:t>
            </w:r>
          </w:p>
        </w:tc>
        <w:tc>
          <w:tcPr>
            <w:tcW w:w="1792" w:type="dxa"/>
            <w:shd w:val="clear" w:color="000000" w:fill="auto"/>
          </w:tcPr>
          <w:p w14:paraId="757425C1"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Evidenčna storitev</w:t>
            </w:r>
          </w:p>
        </w:tc>
        <w:tc>
          <w:tcPr>
            <w:tcW w:w="1896" w:type="dxa"/>
            <w:shd w:val="clear" w:color="000000" w:fill="auto"/>
          </w:tcPr>
          <w:p w14:paraId="03D9457E"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Nivo planiranja</w:t>
            </w:r>
          </w:p>
        </w:tc>
      </w:tr>
      <w:tr w:rsidR="00C71A5E" w:rsidRPr="002C26B9" w14:paraId="1DAFA688" w14:textId="77777777" w:rsidTr="00847614">
        <w:trPr>
          <w:trHeight w:val="194"/>
        </w:trPr>
        <w:tc>
          <w:tcPr>
            <w:tcW w:w="1795" w:type="dxa"/>
            <w:shd w:val="clear" w:color="000000" w:fill="auto"/>
          </w:tcPr>
          <w:p w14:paraId="0E5DF51D"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792" w:type="dxa"/>
            <w:shd w:val="clear" w:color="000000" w:fill="auto"/>
          </w:tcPr>
          <w:p w14:paraId="45911F98"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3</w:t>
            </w:r>
          </w:p>
        </w:tc>
        <w:tc>
          <w:tcPr>
            <w:tcW w:w="1792" w:type="dxa"/>
            <w:shd w:val="clear" w:color="000000" w:fill="auto"/>
            <w:vAlign w:val="center"/>
          </w:tcPr>
          <w:p w14:paraId="6B75DDB0"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5 PRI</w:t>
            </w:r>
          </w:p>
        </w:tc>
        <w:tc>
          <w:tcPr>
            <w:tcW w:w="1792" w:type="dxa"/>
            <w:shd w:val="clear" w:color="000000" w:fill="auto"/>
          </w:tcPr>
          <w:p w14:paraId="23C6901E"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Ne</w:t>
            </w:r>
          </w:p>
        </w:tc>
        <w:tc>
          <w:tcPr>
            <w:tcW w:w="1896" w:type="dxa"/>
            <w:shd w:val="clear" w:color="000000" w:fill="auto"/>
          </w:tcPr>
          <w:p w14:paraId="13938706" w14:textId="779C475C"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b/>
                <w:bCs/>
                <w:sz w:val="20"/>
                <w:szCs w:val="20"/>
              </w:rPr>
              <w:t>E08</w:t>
            </w:r>
            <w:r>
              <w:rPr>
                <w:b/>
                <w:bCs/>
                <w:sz w:val="20"/>
                <w:szCs w:val="20"/>
              </w:rPr>
              <w:t>07</w:t>
            </w:r>
          </w:p>
        </w:tc>
      </w:tr>
    </w:tbl>
    <w:p w14:paraId="179716DE" w14:textId="77777777" w:rsidR="006D3649" w:rsidRPr="006D3649" w:rsidRDefault="006D3649" w:rsidP="006D3649">
      <w:pPr>
        <w:widowControl w:val="0"/>
        <w:suppressAutoHyphens/>
        <w:spacing w:after="0" w:line="240" w:lineRule="auto"/>
        <w:jc w:val="both"/>
        <w:rPr>
          <w:rFonts w:eastAsia="Times New Roman" w:cstheme="minorHAnsi"/>
          <w:lang w:eastAsia="sl-SI"/>
        </w:rPr>
      </w:pPr>
    </w:p>
    <w:p w14:paraId="1A550E07" w14:textId="77777777" w:rsidR="006D3649" w:rsidRPr="006D3649" w:rsidRDefault="006D3649" w:rsidP="006D3649">
      <w:pPr>
        <w:numPr>
          <w:ilvl w:val="0"/>
          <w:numId w:val="6"/>
        </w:numPr>
        <w:spacing w:after="120" w:line="240" w:lineRule="auto"/>
        <w:contextualSpacing/>
        <w:rPr>
          <w:rFonts w:eastAsia="Times New Roman" w:cstheme="minorHAnsi"/>
          <w:lang w:eastAsia="sl-SI"/>
        </w:rPr>
      </w:pPr>
      <w:r w:rsidRPr="006D3649">
        <w:rPr>
          <w:rFonts w:eastAsia="Times New Roman" w:cstheme="minorHAnsi"/>
          <w:lang w:eastAsia="sl-SI"/>
        </w:rPr>
        <w:t>povezovalni šifrant K1 »Vrste zdravstvene dejavnosti in storitve za obračun« :</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538"/>
        <w:gridCol w:w="574"/>
        <w:gridCol w:w="3224"/>
        <w:gridCol w:w="3974"/>
      </w:tblGrid>
      <w:tr w:rsidR="006D3649" w:rsidRPr="006D3649" w14:paraId="65247D88" w14:textId="77777777" w:rsidTr="002B703D">
        <w:trPr>
          <w:trHeight w:val="346"/>
        </w:trPr>
        <w:tc>
          <w:tcPr>
            <w:tcW w:w="1005" w:type="dxa"/>
            <w:shd w:val="clear" w:color="auto" w:fill="auto"/>
            <w:vAlign w:val="bottom"/>
          </w:tcPr>
          <w:p w14:paraId="4C07F20B" w14:textId="77777777" w:rsidR="006D3649" w:rsidRPr="006D3649" w:rsidRDefault="006D3649" w:rsidP="006D3649">
            <w:pPr>
              <w:spacing w:after="0" w:line="240" w:lineRule="auto"/>
              <w:rPr>
                <w:rFonts w:eastAsia="Times New Roman" w:cstheme="minorHAnsi"/>
                <w:sz w:val="20"/>
                <w:szCs w:val="20"/>
                <w:lang w:eastAsia="sl-SI"/>
              </w:rPr>
            </w:pPr>
          </w:p>
        </w:tc>
        <w:tc>
          <w:tcPr>
            <w:tcW w:w="4336" w:type="dxa"/>
            <w:gridSpan w:val="3"/>
            <w:shd w:val="clear" w:color="auto" w:fill="auto"/>
            <w:vAlign w:val="bottom"/>
          </w:tcPr>
          <w:p w14:paraId="67DD5F1E" w14:textId="77777777" w:rsidR="006D3649" w:rsidRPr="006D3649" w:rsidRDefault="006D3649" w:rsidP="006D3649">
            <w:pPr>
              <w:spacing w:after="0" w:line="240" w:lineRule="auto"/>
              <w:rPr>
                <w:rFonts w:eastAsia="Times New Roman" w:cstheme="minorHAnsi"/>
                <w:sz w:val="20"/>
                <w:szCs w:val="20"/>
                <w:lang w:eastAsia="sl-SI"/>
              </w:rPr>
            </w:pPr>
          </w:p>
        </w:tc>
        <w:tc>
          <w:tcPr>
            <w:tcW w:w="3974" w:type="dxa"/>
          </w:tcPr>
          <w:p w14:paraId="3296FAE9" w14:textId="77777777" w:rsidR="006D3649" w:rsidRPr="006D3649" w:rsidRDefault="006D3649" w:rsidP="006D3649">
            <w:pPr>
              <w:spacing w:after="0" w:line="240" w:lineRule="auto"/>
              <w:ind w:left="-47" w:right="-108"/>
              <w:jc w:val="center"/>
              <w:rPr>
                <w:rFonts w:eastAsia="Times New Roman" w:cstheme="minorHAnsi"/>
                <w:i/>
                <w:sz w:val="20"/>
                <w:szCs w:val="20"/>
                <w:lang w:eastAsia="sl-SI"/>
              </w:rPr>
            </w:pPr>
            <w:r w:rsidRPr="006D3649">
              <w:rPr>
                <w:rFonts w:eastAsia="Times New Roman" w:cstheme="minorHAnsi"/>
                <w:i/>
                <w:sz w:val="20"/>
                <w:szCs w:val="20"/>
                <w:lang w:eastAsia="sl-SI"/>
              </w:rPr>
              <w:t>Šifrant K1.1 - Dovoljene storitve obračuna po podvrstah zdravstvene dejavnosti</w:t>
            </w:r>
          </w:p>
        </w:tc>
      </w:tr>
      <w:tr w:rsidR="006D3649" w:rsidRPr="006D3649" w14:paraId="7A06E80E" w14:textId="77777777" w:rsidTr="002B703D">
        <w:trPr>
          <w:trHeight w:val="159"/>
        </w:trPr>
        <w:tc>
          <w:tcPr>
            <w:tcW w:w="1005" w:type="dxa"/>
            <w:shd w:val="clear" w:color="auto" w:fill="auto"/>
            <w:vAlign w:val="bottom"/>
          </w:tcPr>
          <w:p w14:paraId="43F0AFC9"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Q86.100</w:t>
            </w:r>
          </w:p>
        </w:tc>
        <w:tc>
          <w:tcPr>
            <w:tcW w:w="4336" w:type="dxa"/>
            <w:gridSpan w:val="3"/>
            <w:shd w:val="clear" w:color="auto" w:fill="auto"/>
            <w:vAlign w:val="bottom"/>
          </w:tcPr>
          <w:p w14:paraId="039482A5"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Bolnišnična zdravstvena dejavnost</w:t>
            </w:r>
          </w:p>
        </w:tc>
        <w:tc>
          <w:tcPr>
            <w:tcW w:w="3974" w:type="dxa"/>
          </w:tcPr>
          <w:p w14:paraId="7364B87F" w14:textId="77777777" w:rsidR="006D3649" w:rsidRPr="006D3649" w:rsidRDefault="006D3649" w:rsidP="006D3649">
            <w:pPr>
              <w:spacing w:after="0" w:line="240" w:lineRule="auto"/>
              <w:rPr>
                <w:rFonts w:eastAsia="Times New Roman" w:cstheme="minorHAnsi"/>
                <w:strike/>
                <w:sz w:val="20"/>
                <w:szCs w:val="20"/>
                <w:lang w:eastAsia="sl-SI"/>
              </w:rPr>
            </w:pPr>
          </w:p>
        </w:tc>
      </w:tr>
      <w:tr w:rsidR="006D3649" w:rsidRPr="006D3649" w14:paraId="1494DDBF" w14:textId="77777777" w:rsidTr="002B703D">
        <w:trPr>
          <w:trHeight w:val="248"/>
        </w:trPr>
        <w:tc>
          <w:tcPr>
            <w:tcW w:w="1005" w:type="dxa"/>
            <w:shd w:val="clear" w:color="auto" w:fill="auto"/>
            <w:vAlign w:val="bottom"/>
          </w:tcPr>
          <w:p w14:paraId="76014E1B" w14:textId="77777777" w:rsidR="006D3649" w:rsidRPr="006D3649" w:rsidRDefault="006D3649" w:rsidP="006D3649">
            <w:pPr>
              <w:spacing w:after="0" w:line="240" w:lineRule="auto"/>
              <w:rPr>
                <w:rFonts w:eastAsia="Times New Roman" w:cstheme="minorHAnsi"/>
                <w:color w:val="3333FF"/>
                <w:sz w:val="20"/>
                <w:szCs w:val="20"/>
                <w:lang w:eastAsia="sl-SI"/>
              </w:rPr>
            </w:pPr>
          </w:p>
        </w:tc>
        <w:tc>
          <w:tcPr>
            <w:tcW w:w="538" w:type="dxa"/>
            <w:shd w:val="clear" w:color="auto" w:fill="auto"/>
            <w:vAlign w:val="bottom"/>
          </w:tcPr>
          <w:p w14:paraId="2B1E46BD"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109</w:t>
            </w:r>
          </w:p>
        </w:tc>
        <w:tc>
          <w:tcPr>
            <w:tcW w:w="3797" w:type="dxa"/>
            <w:gridSpan w:val="2"/>
            <w:shd w:val="clear" w:color="auto" w:fill="auto"/>
            <w:vAlign w:val="bottom"/>
          </w:tcPr>
          <w:p w14:paraId="438C8DE9"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Interna medicina v bolnišnični dejavnosti</w:t>
            </w:r>
          </w:p>
        </w:tc>
        <w:tc>
          <w:tcPr>
            <w:tcW w:w="3974" w:type="dxa"/>
          </w:tcPr>
          <w:p w14:paraId="022D07E7" w14:textId="77777777" w:rsidR="006D3649" w:rsidRPr="006D3649" w:rsidRDefault="006D3649" w:rsidP="006D3649">
            <w:pPr>
              <w:spacing w:after="0" w:line="240" w:lineRule="auto"/>
              <w:jc w:val="center"/>
              <w:rPr>
                <w:rFonts w:eastAsia="Times New Roman" w:cstheme="minorHAnsi"/>
                <w:sz w:val="20"/>
                <w:szCs w:val="20"/>
                <w:lang w:eastAsia="sl-SI"/>
              </w:rPr>
            </w:pPr>
          </w:p>
        </w:tc>
      </w:tr>
      <w:tr w:rsidR="006D3649" w:rsidRPr="006D3649" w14:paraId="383F672C" w14:textId="77777777" w:rsidTr="002B703D">
        <w:trPr>
          <w:trHeight w:val="248"/>
        </w:trPr>
        <w:tc>
          <w:tcPr>
            <w:tcW w:w="1005" w:type="dxa"/>
            <w:shd w:val="clear" w:color="auto" w:fill="auto"/>
            <w:vAlign w:val="bottom"/>
          </w:tcPr>
          <w:p w14:paraId="2E0B9E0A" w14:textId="77777777" w:rsidR="006D3649" w:rsidRPr="006D3649" w:rsidRDefault="006D3649" w:rsidP="006D3649">
            <w:pPr>
              <w:spacing w:after="0" w:line="240" w:lineRule="auto"/>
              <w:rPr>
                <w:rFonts w:eastAsia="Times New Roman" w:cstheme="minorHAnsi"/>
                <w:color w:val="3333FF"/>
                <w:sz w:val="20"/>
                <w:szCs w:val="20"/>
                <w:lang w:eastAsia="sl-SI"/>
              </w:rPr>
            </w:pPr>
          </w:p>
        </w:tc>
        <w:tc>
          <w:tcPr>
            <w:tcW w:w="538" w:type="dxa"/>
            <w:shd w:val="clear" w:color="auto" w:fill="auto"/>
            <w:vAlign w:val="bottom"/>
          </w:tcPr>
          <w:p w14:paraId="0EBAB236" w14:textId="77777777" w:rsidR="006D3649" w:rsidRPr="006D3649" w:rsidRDefault="006D3649" w:rsidP="006D3649">
            <w:pPr>
              <w:spacing w:after="0" w:line="240" w:lineRule="auto"/>
              <w:rPr>
                <w:rFonts w:eastAsia="Times New Roman" w:cstheme="minorHAnsi"/>
                <w:sz w:val="20"/>
                <w:szCs w:val="20"/>
                <w:lang w:eastAsia="sl-SI"/>
              </w:rPr>
            </w:pPr>
          </w:p>
        </w:tc>
        <w:tc>
          <w:tcPr>
            <w:tcW w:w="574" w:type="dxa"/>
            <w:shd w:val="clear" w:color="auto" w:fill="auto"/>
            <w:vAlign w:val="bottom"/>
          </w:tcPr>
          <w:p w14:paraId="2B538D85"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301</w:t>
            </w:r>
          </w:p>
        </w:tc>
        <w:tc>
          <w:tcPr>
            <w:tcW w:w="3223" w:type="dxa"/>
            <w:shd w:val="clear" w:color="auto" w:fill="auto"/>
            <w:vAlign w:val="bottom"/>
          </w:tcPr>
          <w:p w14:paraId="3F69013B"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Akutna bolnišnična obravnava - SPP</w:t>
            </w:r>
          </w:p>
        </w:tc>
        <w:tc>
          <w:tcPr>
            <w:tcW w:w="3974" w:type="dxa"/>
          </w:tcPr>
          <w:p w14:paraId="3A610D13" w14:textId="77777777" w:rsidR="006D3649" w:rsidRPr="006D3649" w:rsidRDefault="006D3649" w:rsidP="006D3649">
            <w:pPr>
              <w:spacing w:after="0" w:line="240" w:lineRule="auto"/>
              <w:jc w:val="center"/>
              <w:rPr>
                <w:rFonts w:eastAsia="Times New Roman" w:cstheme="minorHAnsi"/>
                <w:b/>
                <w:bCs/>
                <w:sz w:val="20"/>
                <w:szCs w:val="20"/>
                <w:lang w:eastAsia="sl-SI"/>
              </w:rPr>
            </w:pPr>
            <w:r w:rsidRPr="006D3649">
              <w:rPr>
                <w:rFonts w:eastAsia="Times New Roman" w:cstheme="minorHAnsi"/>
                <w:b/>
                <w:bCs/>
                <w:sz w:val="20"/>
                <w:szCs w:val="20"/>
                <w:lang w:eastAsia="sl-SI"/>
              </w:rPr>
              <w:t>E0807</w:t>
            </w:r>
          </w:p>
        </w:tc>
      </w:tr>
    </w:tbl>
    <w:p w14:paraId="7365D195" w14:textId="77777777" w:rsidR="006D3649" w:rsidRPr="006D3649" w:rsidRDefault="006D3649" w:rsidP="006D3649">
      <w:pPr>
        <w:spacing w:after="0" w:line="240" w:lineRule="auto"/>
        <w:ind w:left="360"/>
        <w:contextualSpacing/>
        <w:rPr>
          <w:rFonts w:eastAsia="Times New Roman" w:cstheme="minorHAnsi"/>
          <w:lang w:eastAsia="sl-SI"/>
        </w:rPr>
      </w:pPr>
    </w:p>
    <w:p w14:paraId="6801A9F1" w14:textId="059241F1" w:rsidR="006D3649" w:rsidRPr="006D3649" w:rsidRDefault="006D3649" w:rsidP="006D3649">
      <w:pPr>
        <w:numPr>
          <w:ilvl w:val="0"/>
          <w:numId w:val="6"/>
        </w:numPr>
        <w:spacing w:after="0" w:line="240" w:lineRule="auto"/>
        <w:contextualSpacing/>
        <w:rPr>
          <w:rFonts w:eastAsia="Times New Roman" w:cstheme="minorHAnsi"/>
          <w:lang w:eastAsia="sl-SI"/>
        </w:rPr>
      </w:pPr>
      <w:r w:rsidRPr="006D3649">
        <w:rPr>
          <w:rFonts w:eastAsia="Times New Roman" w:cstheme="minorHAnsi"/>
          <w:lang w:eastAsia="sl-SI"/>
        </w:rPr>
        <w:t>povezovalni šifrant K2 »VZD s storitvami glede na vrsto dokumenta po strukturi«: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2"/>
        <w:gridCol w:w="567"/>
        <w:gridCol w:w="3324"/>
        <w:gridCol w:w="3543"/>
      </w:tblGrid>
      <w:tr w:rsidR="006D3649" w:rsidRPr="006D3649" w14:paraId="79C1153F" w14:textId="77777777" w:rsidTr="00AB12AB">
        <w:trPr>
          <w:trHeight w:val="335"/>
          <w:tblHeader/>
        </w:trPr>
        <w:tc>
          <w:tcPr>
            <w:tcW w:w="993" w:type="dxa"/>
            <w:shd w:val="clear" w:color="auto" w:fill="auto"/>
            <w:vAlign w:val="bottom"/>
          </w:tcPr>
          <w:p w14:paraId="22E1654F" w14:textId="77777777" w:rsidR="006D3649" w:rsidRPr="006D3649" w:rsidRDefault="006D3649" w:rsidP="006D3649">
            <w:pPr>
              <w:spacing w:after="0" w:line="240" w:lineRule="auto"/>
              <w:rPr>
                <w:rFonts w:eastAsia="Times New Roman" w:cstheme="minorHAnsi"/>
                <w:sz w:val="20"/>
                <w:szCs w:val="20"/>
                <w:lang w:eastAsia="sl-SI"/>
              </w:rPr>
            </w:pPr>
          </w:p>
        </w:tc>
        <w:tc>
          <w:tcPr>
            <w:tcW w:w="4423" w:type="dxa"/>
            <w:gridSpan w:val="3"/>
            <w:shd w:val="clear" w:color="auto" w:fill="auto"/>
            <w:vAlign w:val="bottom"/>
          </w:tcPr>
          <w:p w14:paraId="3BF84A9C" w14:textId="77777777" w:rsidR="006D3649" w:rsidRPr="006D3649" w:rsidRDefault="006D3649" w:rsidP="006D3649">
            <w:pPr>
              <w:spacing w:after="0" w:line="240" w:lineRule="auto"/>
              <w:rPr>
                <w:rFonts w:eastAsia="Times New Roman" w:cstheme="minorHAnsi"/>
                <w:sz w:val="20"/>
                <w:szCs w:val="20"/>
                <w:lang w:eastAsia="sl-SI"/>
              </w:rPr>
            </w:pPr>
          </w:p>
        </w:tc>
        <w:tc>
          <w:tcPr>
            <w:tcW w:w="3543" w:type="dxa"/>
          </w:tcPr>
          <w:p w14:paraId="3F532461" w14:textId="77777777" w:rsidR="006D3649" w:rsidRPr="006D3649" w:rsidRDefault="006D3649" w:rsidP="006D3649">
            <w:pPr>
              <w:spacing w:after="0" w:line="240" w:lineRule="auto"/>
              <w:ind w:right="-74"/>
              <w:jc w:val="center"/>
              <w:rPr>
                <w:rFonts w:eastAsia="Times New Roman" w:cstheme="minorHAnsi"/>
                <w:i/>
                <w:sz w:val="20"/>
                <w:szCs w:val="20"/>
                <w:lang w:eastAsia="sl-SI"/>
              </w:rPr>
            </w:pPr>
            <w:r w:rsidRPr="006D3649">
              <w:rPr>
                <w:rFonts w:eastAsia="Times New Roman" w:cstheme="minorHAnsi"/>
                <w:i/>
                <w:sz w:val="20"/>
                <w:szCs w:val="20"/>
                <w:lang w:eastAsia="sl-SI"/>
              </w:rPr>
              <w:t>VD 4-12 in 15-16</w:t>
            </w:r>
          </w:p>
          <w:p w14:paraId="73A771AE" w14:textId="77777777" w:rsidR="006D3649" w:rsidRPr="006D3649" w:rsidRDefault="006D3649" w:rsidP="006D3649">
            <w:pPr>
              <w:spacing w:after="0" w:line="240" w:lineRule="auto"/>
              <w:ind w:left="-47" w:right="-108"/>
              <w:jc w:val="center"/>
              <w:rPr>
                <w:rFonts w:eastAsia="Times New Roman" w:cstheme="minorHAnsi"/>
                <w:i/>
                <w:sz w:val="20"/>
                <w:szCs w:val="20"/>
                <w:lang w:eastAsia="sl-SI"/>
              </w:rPr>
            </w:pPr>
            <w:r w:rsidRPr="006D3649">
              <w:rPr>
                <w:rFonts w:eastAsia="Times New Roman" w:cstheme="minorHAnsi"/>
                <w:i/>
                <w:sz w:val="20"/>
                <w:szCs w:val="20"/>
                <w:lang w:eastAsia="sl-SI"/>
              </w:rPr>
              <w:t>SBD obravnava opr. stor.</w:t>
            </w:r>
          </w:p>
        </w:tc>
      </w:tr>
      <w:tr w:rsidR="006D3649" w:rsidRPr="006D3649" w14:paraId="068EFB6D" w14:textId="77777777" w:rsidTr="002B703D">
        <w:trPr>
          <w:trHeight w:val="154"/>
        </w:trPr>
        <w:tc>
          <w:tcPr>
            <w:tcW w:w="993" w:type="dxa"/>
            <w:shd w:val="clear" w:color="auto" w:fill="auto"/>
            <w:vAlign w:val="bottom"/>
          </w:tcPr>
          <w:p w14:paraId="7F590798"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Q86.100</w:t>
            </w:r>
          </w:p>
        </w:tc>
        <w:tc>
          <w:tcPr>
            <w:tcW w:w="4423" w:type="dxa"/>
            <w:gridSpan w:val="3"/>
            <w:shd w:val="clear" w:color="auto" w:fill="auto"/>
            <w:vAlign w:val="bottom"/>
          </w:tcPr>
          <w:p w14:paraId="15856036"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Bolnišnična zdravstvena dejavnost</w:t>
            </w:r>
          </w:p>
        </w:tc>
        <w:tc>
          <w:tcPr>
            <w:tcW w:w="3543" w:type="dxa"/>
          </w:tcPr>
          <w:p w14:paraId="38C8B330" w14:textId="77777777" w:rsidR="006D3649" w:rsidRPr="006D3649" w:rsidRDefault="006D3649" w:rsidP="006D3649">
            <w:pPr>
              <w:spacing w:after="0" w:line="240" w:lineRule="auto"/>
              <w:rPr>
                <w:rFonts w:eastAsia="Times New Roman" w:cstheme="minorHAnsi"/>
                <w:strike/>
                <w:sz w:val="20"/>
                <w:szCs w:val="20"/>
                <w:lang w:eastAsia="sl-SI"/>
              </w:rPr>
            </w:pPr>
          </w:p>
        </w:tc>
      </w:tr>
      <w:tr w:rsidR="006D3649" w:rsidRPr="006D3649" w14:paraId="32A84E46" w14:textId="77777777" w:rsidTr="002B703D">
        <w:tc>
          <w:tcPr>
            <w:tcW w:w="993" w:type="dxa"/>
            <w:shd w:val="clear" w:color="auto" w:fill="auto"/>
            <w:vAlign w:val="bottom"/>
          </w:tcPr>
          <w:p w14:paraId="365046E9" w14:textId="77777777" w:rsidR="006D3649" w:rsidRPr="006D3649" w:rsidRDefault="006D3649" w:rsidP="006D3649">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40BD28F8"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109</w:t>
            </w:r>
          </w:p>
        </w:tc>
        <w:tc>
          <w:tcPr>
            <w:tcW w:w="3891" w:type="dxa"/>
            <w:gridSpan w:val="2"/>
            <w:shd w:val="clear" w:color="auto" w:fill="auto"/>
            <w:vAlign w:val="bottom"/>
          </w:tcPr>
          <w:p w14:paraId="33D98125"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Interna medicina v bolnišnični dejavnosti</w:t>
            </w:r>
          </w:p>
        </w:tc>
        <w:tc>
          <w:tcPr>
            <w:tcW w:w="3543" w:type="dxa"/>
          </w:tcPr>
          <w:p w14:paraId="3A3C341F" w14:textId="77777777" w:rsidR="006D3649" w:rsidRPr="006D3649" w:rsidRDefault="006D3649" w:rsidP="006D3649">
            <w:pPr>
              <w:spacing w:after="0" w:line="240" w:lineRule="auto"/>
              <w:jc w:val="center"/>
              <w:rPr>
                <w:rFonts w:eastAsia="Times New Roman" w:cstheme="minorHAnsi"/>
                <w:sz w:val="20"/>
                <w:szCs w:val="20"/>
                <w:lang w:eastAsia="sl-SI"/>
              </w:rPr>
            </w:pPr>
          </w:p>
        </w:tc>
      </w:tr>
      <w:tr w:rsidR="006D3649" w:rsidRPr="006D3649" w14:paraId="7E0F7B0B" w14:textId="77777777" w:rsidTr="002B703D">
        <w:tc>
          <w:tcPr>
            <w:tcW w:w="993" w:type="dxa"/>
            <w:shd w:val="clear" w:color="auto" w:fill="auto"/>
            <w:vAlign w:val="bottom"/>
          </w:tcPr>
          <w:p w14:paraId="7DCF9211" w14:textId="77777777" w:rsidR="006D3649" w:rsidRPr="006D3649" w:rsidRDefault="006D3649" w:rsidP="006D3649">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1F2390B0" w14:textId="77777777" w:rsidR="006D3649" w:rsidRPr="006D3649" w:rsidRDefault="006D3649" w:rsidP="006D3649">
            <w:pPr>
              <w:spacing w:after="0" w:line="240" w:lineRule="auto"/>
              <w:rPr>
                <w:rFonts w:eastAsia="Times New Roman" w:cstheme="minorHAnsi"/>
                <w:sz w:val="20"/>
                <w:szCs w:val="20"/>
                <w:lang w:eastAsia="sl-SI"/>
              </w:rPr>
            </w:pPr>
          </w:p>
        </w:tc>
        <w:tc>
          <w:tcPr>
            <w:tcW w:w="567" w:type="dxa"/>
            <w:shd w:val="clear" w:color="auto" w:fill="auto"/>
            <w:vAlign w:val="bottom"/>
          </w:tcPr>
          <w:p w14:paraId="327262D1"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301</w:t>
            </w:r>
          </w:p>
        </w:tc>
        <w:tc>
          <w:tcPr>
            <w:tcW w:w="3324" w:type="dxa"/>
            <w:shd w:val="clear" w:color="auto" w:fill="auto"/>
            <w:vAlign w:val="bottom"/>
          </w:tcPr>
          <w:p w14:paraId="6945AC36" w14:textId="77777777" w:rsidR="006D3649" w:rsidRPr="006D3649" w:rsidRDefault="006D3649" w:rsidP="006D3649">
            <w:pPr>
              <w:spacing w:after="0" w:line="240" w:lineRule="auto"/>
              <w:rPr>
                <w:rFonts w:eastAsia="Times New Roman" w:cstheme="minorHAnsi"/>
                <w:sz w:val="20"/>
                <w:szCs w:val="20"/>
                <w:lang w:eastAsia="sl-SI"/>
              </w:rPr>
            </w:pPr>
            <w:r w:rsidRPr="006D3649">
              <w:rPr>
                <w:rFonts w:eastAsia="Times New Roman" w:cstheme="minorHAnsi"/>
                <w:sz w:val="20"/>
                <w:szCs w:val="20"/>
                <w:lang w:eastAsia="sl-SI"/>
              </w:rPr>
              <w:t>Akutna bolnišnična obravnava - SPP</w:t>
            </w:r>
          </w:p>
        </w:tc>
        <w:tc>
          <w:tcPr>
            <w:tcW w:w="3543" w:type="dxa"/>
          </w:tcPr>
          <w:p w14:paraId="30EC8DFA" w14:textId="77777777" w:rsidR="006D3649" w:rsidRPr="006D3649" w:rsidRDefault="006D3649" w:rsidP="006D3649">
            <w:pPr>
              <w:spacing w:after="0" w:line="240" w:lineRule="auto"/>
              <w:jc w:val="center"/>
              <w:rPr>
                <w:rFonts w:eastAsia="Times New Roman" w:cstheme="minorHAnsi"/>
                <w:b/>
                <w:bCs/>
                <w:sz w:val="20"/>
                <w:szCs w:val="20"/>
                <w:lang w:eastAsia="sl-SI"/>
              </w:rPr>
            </w:pPr>
            <w:r w:rsidRPr="006D3649">
              <w:rPr>
                <w:rFonts w:eastAsia="Times New Roman" w:cstheme="minorHAnsi"/>
                <w:b/>
                <w:bCs/>
                <w:sz w:val="20"/>
                <w:szCs w:val="20"/>
                <w:lang w:eastAsia="sl-SI"/>
              </w:rPr>
              <w:t>E0807</w:t>
            </w:r>
          </w:p>
        </w:tc>
      </w:tr>
    </w:tbl>
    <w:p w14:paraId="32F06349" w14:textId="77777777" w:rsidR="006D3649" w:rsidRPr="006D3649" w:rsidRDefault="006D3649" w:rsidP="006D3649">
      <w:pPr>
        <w:autoSpaceDE w:val="0"/>
        <w:autoSpaceDN w:val="0"/>
        <w:adjustRightInd w:val="0"/>
        <w:spacing w:after="0" w:line="240" w:lineRule="auto"/>
        <w:jc w:val="both"/>
        <w:rPr>
          <w:rFonts w:eastAsia="Times New Roman" w:cstheme="minorHAnsi"/>
          <w:sz w:val="18"/>
          <w:szCs w:val="18"/>
          <w:lang w:eastAsia="sl-SI"/>
        </w:rPr>
      </w:pPr>
    </w:p>
    <w:p w14:paraId="4B1DBEF6" w14:textId="0BB88BF8" w:rsidR="006D3649" w:rsidRPr="006D3649" w:rsidRDefault="006D3649" w:rsidP="006D3649">
      <w:pPr>
        <w:numPr>
          <w:ilvl w:val="0"/>
          <w:numId w:val="6"/>
        </w:numPr>
        <w:spacing w:before="60" w:after="240" w:line="240" w:lineRule="auto"/>
        <w:ind w:left="357" w:hanging="357"/>
        <w:contextualSpacing/>
        <w:jc w:val="both"/>
        <w:rPr>
          <w:rFonts w:eastAsia="Times New Roman" w:cstheme="minorHAnsi"/>
          <w:lang w:eastAsia="sl-SI"/>
        </w:rPr>
      </w:pPr>
      <w:r w:rsidRPr="006D3649">
        <w:rPr>
          <w:rFonts w:eastAsia="Times New Roman" w:cstheme="minorHAnsi"/>
          <w:lang w:eastAsia="sl-SI"/>
        </w:rPr>
        <w:t>dopolnijo se povezovalni šifranti  K14.1 SBD »Izključujoče in soodvisne storitve ter posamične storitve v okviru ene bolnišnične obravnave z vključenimi pravili obračunavanja«, K14.D SBD »Diagnoze soodvisnih in posamičnih storitev« in K14.T SBD »Terapevtski in diagnostični postopki (TDP) soodvisnih in posamičnih storitev«, za preverjanje izvedbe obračuna skladno z navodili te okrožnice.</w:t>
      </w:r>
    </w:p>
    <w:p w14:paraId="0EC90D9C" w14:textId="77777777" w:rsidR="006D3649" w:rsidRPr="006D3649" w:rsidRDefault="006D3649" w:rsidP="006D3649">
      <w:pPr>
        <w:spacing w:after="0" w:line="240" w:lineRule="auto"/>
        <w:rPr>
          <w:rFonts w:ascii="Calibri" w:eastAsia="Times New Roman" w:hAnsi="Calibri" w:cs="Calibri"/>
          <w:color w:val="000000"/>
          <w:lang w:eastAsia="sl-SI"/>
        </w:rPr>
      </w:pPr>
    </w:p>
    <w:p w14:paraId="521BDBE8" w14:textId="77777777" w:rsidR="006D3649" w:rsidRPr="006D3649" w:rsidRDefault="006D3649" w:rsidP="006D3649">
      <w:pPr>
        <w:spacing w:after="0" w:line="240" w:lineRule="auto"/>
        <w:rPr>
          <w:rFonts w:ascii="Calibri" w:eastAsia="Times New Roman" w:hAnsi="Calibri" w:cs="Calibri"/>
          <w:color w:val="000000"/>
          <w:lang w:eastAsia="sl-SI"/>
        </w:rPr>
      </w:pPr>
      <w:r w:rsidRPr="006D3649">
        <w:rPr>
          <w:rFonts w:ascii="Calibri" w:eastAsia="Times New Roman" w:hAnsi="Calibri" w:cs="Calibri"/>
          <w:color w:val="000000"/>
          <w:lang w:eastAsia="sl-SI"/>
        </w:rPr>
        <w:t>Uvedba dodatka velja za zaključene obravnave od 1. 9. 2022 dalje.</w:t>
      </w:r>
    </w:p>
    <w:p w14:paraId="11D04301" w14:textId="77777777" w:rsidR="006D3649" w:rsidRPr="00AA6037" w:rsidRDefault="006D3649" w:rsidP="006D3649">
      <w:pPr>
        <w:spacing w:after="0" w:line="240" w:lineRule="auto"/>
        <w:rPr>
          <w:rFonts w:eastAsia="Times New Roman" w:cstheme="minorHAnsi"/>
          <w:lang w:eastAsia="sl-SI"/>
        </w:rPr>
      </w:pPr>
    </w:p>
    <w:p w14:paraId="7DA72A2B" w14:textId="77777777" w:rsidR="006D3649" w:rsidRPr="006D3649" w:rsidRDefault="006D3649" w:rsidP="006D3649">
      <w:pPr>
        <w:autoSpaceDE w:val="0"/>
        <w:autoSpaceDN w:val="0"/>
        <w:adjustRightInd w:val="0"/>
        <w:spacing w:after="0" w:line="240" w:lineRule="auto"/>
        <w:jc w:val="both"/>
        <w:rPr>
          <w:rFonts w:ascii="Calibri" w:eastAsia="Times New Roman" w:hAnsi="Calibri" w:cs="Calibri"/>
          <w:lang w:eastAsia="sl-SI"/>
        </w:rPr>
      </w:pPr>
      <w:r w:rsidRPr="006D3649">
        <w:rPr>
          <w:rFonts w:ascii="Calibri" w:eastAsia="Times New Roman" w:hAnsi="Calibri" w:cs="Calibri"/>
          <w:lang w:eastAsia="sl-SI"/>
        </w:rPr>
        <w:t xml:space="preserve">Kontaktna oseba za vsebinska vprašanja: </w:t>
      </w:r>
    </w:p>
    <w:p w14:paraId="1109A54A" w14:textId="77777777" w:rsidR="006D3649" w:rsidRPr="006D3649" w:rsidRDefault="006D3649" w:rsidP="006D3649">
      <w:pPr>
        <w:widowControl w:val="0"/>
        <w:suppressAutoHyphens/>
        <w:spacing w:after="0" w:line="240" w:lineRule="auto"/>
        <w:jc w:val="both"/>
        <w:rPr>
          <w:rFonts w:ascii="Calibri" w:eastAsia="Times New Roman" w:hAnsi="Calibri" w:cs="Arial"/>
          <w:lang w:eastAsia="sl-SI"/>
        </w:rPr>
      </w:pPr>
      <w:r w:rsidRPr="006D3649">
        <w:rPr>
          <w:rFonts w:ascii="Calibri" w:eastAsia="Times New Roman" w:hAnsi="Calibri" w:cs="Arial"/>
          <w:lang w:eastAsia="sl-SI"/>
        </w:rPr>
        <w:t>Franc Osredkar (</w:t>
      </w:r>
      <w:hyperlink r:id="rId22" w:history="1">
        <w:r w:rsidRPr="006D3649">
          <w:rPr>
            <w:rFonts w:ascii="Calibri" w:eastAsia="Times New Roman" w:hAnsi="Calibri" w:cs="Arial"/>
            <w:noProof/>
            <w:color w:val="0000FF"/>
            <w:u w:val="single"/>
            <w:lang w:eastAsia="sl-SI"/>
          </w:rPr>
          <w:t>franc.osredkar@zzzs.si</w:t>
        </w:r>
      </w:hyperlink>
      <w:r w:rsidRPr="006D3649">
        <w:rPr>
          <w:rFonts w:ascii="Calibri" w:eastAsia="Times New Roman" w:hAnsi="Calibri" w:cs="Arial"/>
          <w:lang w:eastAsia="sl-SI"/>
        </w:rPr>
        <w:t xml:space="preserve">  01/30-77-383)</w:t>
      </w:r>
    </w:p>
    <w:p w14:paraId="07A9B9D8" w14:textId="2EE500B3" w:rsidR="00AA6037" w:rsidRDefault="00AA6037" w:rsidP="000A0138">
      <w:pPr>
        <w:spacing w:after="0" w:line="240" w:lineRule="auto"/>
        <w:rPr>
          <w:rFonts w:eastAsia="Times New Roman" w:cstheme="minorHAnsi"/>
          <w:lang w:eastAsia="sl-SI"/>
        </w:rPr>
      </w:pPr>
    </w:p>
    <w:p w14:paraId="22589232" w14:textId="15D083C1" w:rsidR="005409B1" w:rsidRDefault="005409B1" w:rsidP="000A0138">
      <w:pPr>
        <w:spacing w:after="0" w:line="240" w:lineRule="auto"/>
        <w:rPr>
          <w:rFonts w:eastAsia="Times New Roman" w:cstheme="minorHAnsi"/>
          <w:lang w:eastAsia="sl-SI"/>
        </w:rPr>
      </w:pPr>
    </w:p>
    <w:p w14:paraId="7B5B4293" w14:textId="77777777" w:rsidR="005409B1" w:rsidRDefault="005409B1" w:rsidP="000A0138">
      <w:pPr>
        <w:spacing w:after="0" w:line="240" w:lineRule="auto"/>
        <w:rPr>
          <w:rFonts w:eastAsia="Times New Roman" w:cstheme="minorHAnsi"/>
          <w:lang w:eastAsia="sl-SI"/>
        </w:rPr>
      </w:pPr>
    </w:p>
    <w:p w14:paraId="2B745515" w14:textId="3DB0F172" w:rsidR="00C952CA" w:rsidRPr="00C952CA" w:rsidRDefault="00C952CA" w:rsidP="00C952CA">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4" w:name="_Toc106358472"/>
      <w:r w:rsidRPr="00C952CA">
        <w:rPr>
          <w:rFonts w:ascii="Calibri" w:eastAsia="Times New Roman" w:hAnsi="Calibri" w:cs="Calibri"/>
          <w:b/>
          <w:color w:val="0070C0"/>
          <w:sz w:val="28"/>
          <w:szCs w:val="28"/>
          <w:lang w:eastAsia="sl-SI"/>
        </w:rPr>
        <w:t>Kardiologija in vaskularna medicina v bolnišnični dejavnosti - dodatek za poseg CAR-T</w:t>
      </w:r>
      <w:bookmarkEnd w:id="44"/>
    </w:p>
    <w:p w14:paraId="36CA07DA" w14:textId="7F9C029E" w:rsidR="00C952CA" w:rsidRDefault="00C952CA" w:rsidP="000A0138">
      <w:pPr>
        <w:spacing w:after="0" w:line="240" w:lineRule="auto"/>
        <w:rPr>
          <w:rFonts w:eastAsia="Times New Roman" w:cstheme="minorHAnsi"/>
          <w:lang w:eastAsia="sl-SI"/>
        </w:rPr>
      </w:pPr>
    </w:p>
    <w:p w14:paraId="149CE0BD" w14:textId="77777777" w:rsidR="00C952CA" w:rsidRPr="00C952CA" w:rsidRDefault="00C952CA" w:rsidP="00C952CA">
      <w:pPr>
        <w:autoSpaceDE w:val="0"/>
        <w:autoSpaceDN w:val="0"/>
        <w:adjustRightInd w:val="0"/>
        <w:spacing w:after="0" w:line="240" w:lineRule="auto"/>
        <w:jc w:val="both"/>
        <w:rPr>
          <w:rFonts w:ascii="Calibri" w:eastAsia="Times New Roman" w:hAnsi="Calibri" w:cs="Arial"/>
          <w:i/>
          <w:color w:val="0070C0"/>
          <w:lang w:eastAsia="sl-SI"/>
        </w:rPr>
      </w:pPr>
      <w:r w:rsidRPr="00C952CA">
        <w:rPr>
          <w:rFonts w:ascii="Calibri" w:eastAsia="Times New Roman" w:hAnsi="Calibri" w:cs="Arial"/>
          <w:i/>
          <w:color w:val="0070C0"/>
          <w:lang w:eastAsia="sl-SI"/>
        </w:rPr>
        <w:t>UKC Ljubljana</w:t>
      </w:r>
    </w:p>
    <w:p w14:paraId="3462B09B" w14:textId="77777777" w:rsidR="00C952CA" w:rsidRPr="00C952CA" w:rsidRDefault="00C952CA" w:rsidP="00C952CA">
      <w:pPr>
        <w:spacing w:after="0" w:line="240" w:lineRule="auto"/>
        <w:rPr>
          <w:rFonts w:eastAsia="Times New Roman" w:cstheme="minorHAnsi"/>
          <w:lang w:eastAsia="sl-SI"/>
        </w:rPr>
      </w:pPr>
    </w:p>
    <w:p w14:paraId="491E02A6" w14:textId="77777777" w:rsidR="00C952CA" w:rsidRPr="00C952CA" w:rsidRDefault="00C952CA" w:rsidP="00C952CA">
      <w:pPr>
        <w:autoSpaceDE w:val="0"/>
        <w:autoSpaceDN w:val="0"/>
        <w:adjustRightInd w:val="0"/>
        <w:spacing w:after="0" w:line="240" w:lineRule="auto"/>
        <w:jc w:val="both"/>
        <w:rPr>
          <w:rFonts w:ascii="Calibri" w:eastAsia="Times New Roman" w:hAnsi="Calibri" w:cs="Arial"/>
          <w:b/>
          <w:bCs/>
          <w:lang w:eastAsia="sl-SI"/>
        </w:rPr>
      </w:pPr>
      <w:r w:rsidRPr="00C952CA">
        <w:rPr>
          <w:rFonts w:ascii="Calibri" w:eastAsia="Times New Roman" w:hAnsi="Calibri" w:cs="Arial"/>
          <w:b/>
          <w:bCs/>
          <w:lang w:eastAsia="sl-SI"/>
        </w:rPr>
        <w:t>Povzetek vsebine</w:t>
      </w:r>
    </w:p>
    <w:p w14:paraId="1F587A11" w14:textId="77777777" w:rsidR="00C952CA" w:rsidRPr="00C952CA" w:rsidRDefault="00C952CA" w:rsidP="00C952CA">
      <w:pPr>
        <w:spacing w:after="0" w:line="240" w:lineRule="auto"/>
        <w:jc w:val="both"/>
        <w:rPr>
          <w:rFonts w:eastAsia="Times New Roman" w:cstheme="minorHAnsi"/>
          <w:lang w:eastAsia="sl-SI"/>
        </w:rPr>
      </w:pPr>
    </w:p>
    <w:p w14:paraId="204F96E6" w14:textId="77777777" w:rsidR="00C952CA" w:rsidRPr="00C952CA" w:rsidRDefault="00C952CA" w:rsidP="00C952CA">
      <w:pPr>
        <w:spacing w:after="0" w:line="240" w:lineRule="auto"/>
        <w:jc w:val="both"/>
        <w:rPr>
          <w:rFonts w:eastAsia="Times New Roman" w:cstheme="minorHAnsi"/>
          <w:lang w:eastAsia="sl-SI"/>
        </w:rPr>
      </w:pPr>
      <w:r w:rsidRPr="00C952CA">
        <w:rPr>
          <w:rFonts w:eastAsia="Times New Roman" w:cstheme="minorHAnsi"/>
          <w:lang w:eastAsia="sl-SI"/>
        </w:rPr>
        <w:t xml:space="preserve">Na podlagi Aneksa št. 1 k Splošnemu dogovoru za pogodbeno leto 2022 za izvajalca UKC Ljubljana v dejavnosti 111 301 »Kardiologija in vaskularna medicina v bolnišnični dejavnosti« uvajamo novo storitev E0810 »Dodatek za poseg CAR-T (celična terapija za zdravljenje akutne limfoblastne levkemije in neHodgkinov limfomov)«, ki jo bo v akutni bolnišnični obravnavi mogoče obračunati poleg šifre SPP. </w:t>
      </w:r>
    </w:p>
    <w:p w14:paraId="7059DF4B" w14:textId="77777777" w:rsidR="00C952CA" w:rsidRDefault="00C952CA" w:rsidP="00C952CA">
      <w:pPr>
        <w:spacing w:after="0" w:line="240" w:lineRule="auto"/>
        <w:rPr>
          <w:rFonts w:ascii="Calibri" w:eastAsia="Times New Roman" w:hAnsi="Calibri" w:cs="Calibri"/>
          <w:color w:val="000000"/>
          <w:u w:val="single"/>
          <w:lang w:eastAsia="sl-SI"/>
        </w:rPr>
      </w:pPr>
    </w:p>
    <w:p w14:paraId="285CBC4A" w14:textId="151C0E36" w:rsidR="00C952CA" w:rsidRPr="00C952CA" w:rsidRDefault="00C952CA" w:rsidP="00C952CA">
      <w:pPr>
        <w:spacing w:after="0" w:line="240" w:lineRule="auto"/>
        <w:rPr>
          <w:rFonts w:ascii="Calibri" w:eastAsia="Times New Roman" w:hAnsi="Calibri" w:cs="Calibri"/>
          <w:color w:val="000000"/>
          <w:u w:val="single"/>
          <w:lang w:eastAsia="sl-SI"/>
        </w:rPr>
      </w:pPr>
      <w:r w:rsidRPr="00C952CA">
        <w:rPr>
          <w:rFonts w:ascii="Calibri" w:eastAsia="Times New Roman" w:hAnsi="Calibri" w:cs="Calibri"/>
          <w:color w:val="000000"/>
          <w:u w:val="single"/>
          <w:lang w:eastAsia="sl-SI"/>
        </w:rPr>
        <w:t>Pred začetkom izvajanja programa mora izvajalec (UKC Ljubljana) predložiti Zavodu klinično pot.</w:t>
      </w:r>
    </w:p>
    <w:p w14:paraId="69087A0E" w14:textId="77777777" w:rsidR="00C952CA" w:rsidRPr="00C952CA" w:rsidRDefault="00C952CA" w:rsidP="00C952CA">
      <w:pPr>
        <w:spacing w:after="0" w:line="240" w:lineRule="auto"/>
        <w:jc w:val="both"/>
        <w:rPr>
          <w:rFonts w:eastAsia="Times New Roman" w:cstheme="minorHAnsi"/>
          <w:lang w:eastAsia="sl-SI"/>
        </w:rPr>
      </w:pPr>
    </w:p>
    <w:p w14:paraId="053F4CDF" w14:textId="77777777" w:rsidR="00C952CA" w:rsidRPr="00C952CA" w:rsidRDefault="00C952CA" w:rsidP="00C952CA">
      <w:pPr>
        <w:autoSpaceDE w:val="0"/>
        <w:autoSpaceDN w:val="0"/>
        <w:adjustRightInd w:val="0"/>
        <w:spacing w:after="0" w:line="240" w:lineRule="auto"/>
        <w:jc w:val="both"/>
        <w:rPr>
          <w:rFonts w:ascii="Calibri" w:eastAsia="Times New Roman" w:hAnsi="Calibri" w:cs="Arial"/>
          <w:b/>
          <w:bCs/>
          <w:lang w:eastAsia="sl-SI"/>
        </w:rPr>
      </w:pPr>
      <w:r w:rsidRPr="00C952CA">
        <w:rPr>
          <w:rFonts w:ascii="Calibri" w:eastAsia="Times New Roman" w:hAnsi="Calibri" w:cs="Arial"/>
          <w:b/>
          <w:bCs/>
          <w:lang w:eastAsia="sl-SI"/>
        </w:rPr>
        <w:t>Navodila za obračun</w:t>
      </w:r>
    </w:p>
    <w:p w14:paraId="6874BC0F" w14:textId="77777777" w:rsidR="00C952CA" w:rsidRPr="00C952CA" w:rsidRDefault="00C952CA" w:rsidP="00C952CA">
      <w:pPr>
        <w:spacing w:after="0" w:line="240" w:lineRule="auto"/>
        <w:jc w:val="both"/>
        <w:rPr>
          <w:rFonts w:eastAsia="Times New Roman" w:cstheme="minorHAnsi"/>
          <w:lang w:eastAsia="sl-SI"/>
        </w:rPr>
      </w:pPr>
    </w:p>
    <w:p w14:paraId="615F7C5D" w14:textId="77777777" w:rsidR="00C952CA" w:rsidRPr="00C952CA" w:rsidRDefault="00C952CA" w:rsidP="00C952CA">
      <w:pPr>
        <w:spacing w:after="0" w:line="240" w:lineRule="auto"/>
        <w:jc w:val="both"/>
        <w:rPr>
          <w:rFonts w:ascii="Calibri" w:eastAsia="Times New Roman" w:hAnsi="Calibri" w:cs="Calibri"/>
          <w:lang w:eastAsia="sl-SI"/>
        </w:rPr>
      </w:pPr>
      <w:r w:rsidRPr="00C952CA">
        <w:rPr>
          <w:rFonts w:eastAsia="Times New Roman" w:cstheme="minorHAnsi"/>
          <w:lang w:eastAsia="sl-SI"/>
        </w:rPr>
        <w:t xml:space="preserve">Storitev E0810 »Dodatek za poseg CAR-T« se lahko obračuna </w:t>
      </w:r>
      <w:r w:rsidRPr="00C952CA">
        <w:rPr>
          <w:rFonts w:ascii="Calibri" w:eastAsia="Times New Roman" w:hAnsi="Calibri" w:cs="Calibri"/>
          <w:lang w:eastAsia="sl-SI"/>
        </w:rPr>
        <w:t xml:space="preserve">v akutni bolnišnični obravnavi </w:t>
      </w:r>
      <w:r w:rsidRPr="00C952CA">
        <w:rPr>
          <w:rFonts w:eastAsia="Times New Roman" w:cstheme="minorHAnsi"/>
          <w:lang w:eastAsia="sl-SI"/>
        </w:rPr>
        <w:t xml:space="preserve">v dejavnosti 111 301 »Kardiologija in vaskularna medicina v bolnišnični dejavnosti« poleg storitve SPP, </w:t>
      </w:r>
      <w:r w:rsidRPr="00C952CA">
        <w:rPr>
          <w:rFonts w:ascii="Calibri" w:eastAsia="Times New Roman" w:hAnsi="Calibri" w:cs="Calibri"/>
          <w:lang w:eastAsia="sl-SI"/>
        </w:rPr>
        <w:t xml:space="preserve">in sicer na isti vrsti in podvrsti in z istim deležem OZZ kot velja za nadrejeno storitev. </w:t>
      </w:r>
    </w:p>
    <w:p w14:paraId="2732F1B9" w14:textId="77777777" w:rsidR="00C952CA" w:rsidRPr="00C952CA" w:rsidRDefault="00C952CA" w:rsidP="00C952CA">
      <w:pPr>
        <w:widowControl w:val="0"/>
        <w:suppressAutoHyphens/>
        <w:spacing w:after="0" w:line="240" w:lineRule="auto"/>
        <w:jc w:val="both"/>
        <w:rPr>
          <w:rFonts w:eastAsia="Times New Roman" w:cstheme="minorHAnsi"/>
          <w:lang w:eastAsia="sl-SI"/>
        </w:rPr>
      </w:pPr>
    </w:p>
    <w:p w14:paraId="68701C4C" w14:textId="204D50E6" w:rsidR="00C952CA" w:rsidRDefault="00C952CA" w:rsidP="00C952CA">
      <w:pPr>
        <w:widowControl w:val="0"/>
        <w:suppressAutoHyphens/>
        <w:spacing w:after="0" w:line="240" w:lineRule="auto"/>
        <w:jc w:val="both"/>
        <w:rPr>
          <w:rFonts w:ascii="Calibri" w:eastAsia="Times New Roman" w:hAnsi="Calibri" w:cs="Calibri"/>
          <w:lang w:eastAsia="sl-SI"/>
        </w:rPr>
      </w:pPr>
      <w:r w:rsidRPr="00C952CA">
        <w:rPr>
          <w:rFonts w:eastAsia="Times New Roman" w:cstheme="minorHAnsi"/>
          <w:lang w:eastAsia="sl-SI"/>
        </w:rPr>
        <w:t xml:space="preserve">Dodatek je mogoče obračunati, kadar so </w:t>
      </w:r>
      <w:r w:rsidRPr="00C952CA">
        <w:rPr>
          <w:rFonts w:ascii="Calibri" w:eastAsia="Times New Roman" w:hAnsi="Calibri" w:cs="Calibri"/>
          <w:lang w:eastAsia="sl-SI"/>
        </w:rPr>
        <w:t>hkrati izvedeni (ter evidentirani) tudi spodaj navedeni posegi:</w:t>
      </w:r>
    </w:p>
    <w:p w14:paraId="51255B79" w14:textId="77777777" w:rsidR="00C952CA" w:rsidRPr="00C952CA" w:rsidRDefault="00C952CA" w:rsidP="00C952CA">
      <w:pPr>
        <w:widowControl w:val="0"/>
        <w:suppressAutoHyphens/>
        <w:spacing w:after="0" w:line="240" w:lineRule="auto"/>
        <w:jc w:val="both"/>
        <w:rPr>
          <w:rFonts w:ascii="Calibri" w:eastAsia="Times New Roman" w:hAnsi="Calibri" w:cs="Calibri"/>
          <w:lang w:eastAsia="sl-SI"/>
        </w:rPr>
      </w:pPr>
    </w:p>
    <w:p w14:paraId="2FFA8480" w14:textId="77777777" w:rsidR="00C952CA" w:rsidRPr="00C952CA" w:rsidRDefault="00C952CA" w:rsidP="00C952C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30087-00 Punkcija kostnega mozga ali / in 13700-00 Odvzem kostnega mozga za presaditev,</w:t>
      </w:r>
    </w:p>
    <w:p w14:paraId="38B9E3C3" w14:textId="77777777" w:rsidR="00C952CA" w:rsidRPr="00C952CA" w:rsidRDefault="00C952CA" w:rsidP="00C952C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13706-08 Avtologna presaditev matičnih krvnih celic, s pripravo matičnih celic in vitro,</w:t>
      </w:r>
    </w:p>
    <w:p w14:paraId="4E6391B2" w14:textId="77777777" w:rsidR="00C952CA" w:rsidRPr="00C952CA" w:rsidRDefault="00C952CA" w:rsidP="00C952C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13706-04 Transfuzija levkocitov,</w:t>
      </w:r>
    </w:p>
    <w:p w14:paraId="5CD93C0B" w14:textId="77777777" w:rsidR="00C952CA" w:rsidRPr="00C952CA" w:rsidRDefault="00C952CA" w:rsidP="00C952C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13750-05 Afereza matičnih celic s krioohranitvijo.</w:t>
      </w:r>
    </w:p>
    <w:p w14:paraId="14E15ECC" w14:textId="77777777" w:rsidR="00C952CA" w:rsidRPr="00C952CA" w:rsidRDefault="00C952CA" w:rsidP="00C952CA">
      <w:pPr>
        <w:spacing w:after="0" w:line="240" w:lineRule="auto"/>
        <w:contextualSpacing/>
        <w:jc w:val="both"/>
        <w:rPr>
          <w:rFonts w:ascii="Calibri" w:eastAsia="Times New Roman" w:hAnsi="Calibri" w:cs="Calibri"/>
          <w:color w:val="000000"/>
          <w:lang w:eastAsia="sl-SI"/>
        </w:rPr>
      </w:pPr>
    </w:p>
    <w:p w14:paraId="24FE61B2" w14:textId="77777777" w:rsidR="00C952CA" w:rsidRPr="00C952CA" w:rsidRDefault="00C952CA" w:rsidP="00C952CA">
      <w:pPr>
        <w:spacing w:after="0" w:line="240" w:lineRule="auto"/>
        <w:jc w:val="both"/>
        <w:rPr>
          <w:rFonts w:ascii="Calibri" w:eastAsia="Times New Roman" w:hAnsi="Calibri" w:cs="Calibri"/>
          <w:lang w:eastAsia="sl-SI"/>
        </w:rPr>
      </w:pPr>
      <w:r w:rsidRPr="00C952CA">
        <w:rPr>
          <w:rFonts w:ascii="Calibri" w:eastAsia="Times New Roman" w:hAnsi="Calibri" w:cs="Calibri"/>
          <w:lang w:eastAsia="sl-SI"/>
        </w:rPr>
        <w:t>Skladno z navedeno vsebino se nova storitev doda v:</w:t>
      </w:r>
    </w:p>
    <w:p w14:paraId="4DF6BC3C" w14:textId="77777777" w:rsidR="00C952CA" w:rsidRPr="00C952CA" w:rsidRDefault="00C952CA" w:rsidP="00C952CA">
      <w:pPr>
        <w:spacing w:after="0" w:line="240" w:lineRule="auto"/>
        <w:contextualSpacing/>
        <w:jc w:val="both"/>
        <w:rPr>
          <w:rFonts w:ascii="Calibri" w:eastAsia="Times New Roman" w:hAnsi="Calibri" w:cs="Calibri"/>
          <w:color w:val="000000"/>
          <w:lang w:eastAsia="sl-SI"/>
        </w:rPr>
      </w:pPr>
    </w:p>
    <w:p w14:paraId="71C7D85E" w14:textId="5F186EFF" w:rsidR="00C952CA" w:rsidRPr="00855A2D" w:rsidRDefault="00C952CA" w:rsidP="00855A2D">
      <w:pPr>
        <w:widowControl w:val="0"/>
        <w:numPr>
          <w:ilvl w:val="0"/>
          <w:numId w:val="6"/>
        </w:numPr>
        <w:tabs>
          <w:tab w:val="left" w:pos="426"/>
        </w:tabs>
        <w:suppressAutoHyphens/>
        <w:spacing w:after="120" w:line="240" w:lineRule="auto"/>
        <w:ind w:left="426" w:hanging="426"/>
        <w:jc w:val="both"/>
        <w:rPr>
          <w:rFonts w:eastAsia="Times New Roman" w:cstheme="minorHAnsi"/>
          <w:lang w:eastAsia="sl-SI"/>
        </w:rPr>
      </w:pPr>
      <w:r w:rsidRPr="00C952CA">
        <w:rPr>
          <w:rFonts w:eastAsia="Times New Roman" w:cstheme="minorHAnsi"/>
          <w:lang w:eastAsia="sl-SI"/>
        </w:rPr>
        <w:t>seznam storitev 15.139 »Dodatki k bolnišničnim obravnavam«:</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4"/>
        <w:gridCol w:w="1276"/>
        <w:gridCol w:w="4394"/>
        <w:gridCol w:w="820"/>
        <w:gridCol w:w="598"/>
        <w:gridCol w:w="1252"/>
      </w:tblGrid>
      <w:tr w:rsidR="00C71A5E" w:rsidRPr="002C26B9" w14:paraId="180E624D" w14:textId="77777777" w:rsidTr="002D1FC1">
        <w:trPr>
          <w:trHeight w:val="602"/>
        </w:trPr>
        <w:tc>
          <w:tcPr>
            <w:tcW w:w="704" w:type="dxa"/>
            <w:shd w:val="clear" w:color="000000" w:fill="auto"/>
            <w:hideMark/>
          </w:tcPr>
          <w:p w14:paraId="28D4ADE9" w14:textId="77777777" w:rsidR="00C71A5E" w:rsidRPr="002C26B9" w:rsidRDefault="00C71A5E" w:rsidP="00847614">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lastRenderedPageBreak/>
              <w:t>Šifra</w:t>
            </w:r>
          </w:p>
        </w:tc>
        <w:tc>
          <w:tcPr>
            <w:tcW w:w="1276" w:type="dxa"/>
            <w:shd w:val="clear" w:color="000000" w:fill="auto"/>
            <w:hideMark/>
          </w:tcPr>
          <w:p w14:paraId="02208BE1" w14:textId="77777777" w:rsidR="00C71A5E" w:rsidRPr="002C26B9" w:rsidRDefault="00C71A5E" w:rsidP="00847614">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Kratek opis</w:t>
            </w:r>
          </w:p>
        </w:tc>
        <w:tc>
          <w:tcPr>
            <w:tcW w:w="4394" w:type="dxa"/>
            <w:shd w:val="clear" w:color="000000" w:fill="auto"/>
          </w:tcPr>
          <w:p w14:paraId="35A2EE1C" w14:textId="77777777" w:rsidR="00C71A5E" w:rsidRPr="002C26B9" w:rsidRDefault="00C71A5E" w:rsidP="00847614">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Dolg opis</w:t>
            </w:r>
          </w:p>
        </w:tc>
        <w:tc>
          <w:tcPr>
            <w:tcW w:w="820" w:type="dxa"/>
            <w:shd w:val="clear" w:color="000000" w:fill="auto"/>
            <w:hideMark/>
          </w:tcPr>
          <w:p w14:paraId="46958AEE"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Naziv enote mere</w:t>
            </w:r>
          </w:p>
        </w:tc>
        <w:tc>
          <w:tcPr>
            <w:tcW w:w="598" w:type="dxa"/>
            <w:shd w:val="clear" w:color="000000" w:fill="auto"/>
            <w:hideMark/>
          </w:tcPr>
          <w:p w14:paraId="71FFA65F"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Št. enot mere</w:t>
            </w:r>
          </w:p>
        </w:tc>
        <w:tc>
          <w:tcPr>
            <w:tcW w:w="1252" w:type="dxa"/>
            <w:shd w:val="clear" w:color="000000" w:fill="auto"/>
          </w:tcPr>
          <w:p w14:paraId="779E8983"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 xml:space="preserve">Oznaka količine </w:t>
            </w:r>
            <w:r w:rsidRPr="002C26B9">
              <w:rPr>
                <w:rFonts w:ascii="Calibri" w:eastAsia="Times New Roman" w:hAnsi="Calibri" w:cs="Calibri"/>
                <w:bCs/>
                <w:i/>
                <w:sz w:val="20"/>
                <w:szCs w:val="20"/>
                <w:lang w:eastAsia="sl-SI"/>
              </w:rPr>
              <w:br/>
              <w:t>(1 - kol. je 1)</w:t>
            </w:r>
          </w:p>
        </w:tc>
      </w:tr>
      <w:tr w:rsidR="00C71A5E" w:rsidRPr="002C26B9" w14:paraId="7A8DFC58" w14:textId="77777777" w:rsidTr="002D1FC1">
        <w:trPr>
          <w:trHeight w:val="532"/>
        </w:trPr>
        <w:tc>
          <w:tcPr>
            <w:tcW w:w="704" w:type="dxa"/>
            <w:shd w:val="clear" w:color="000000" w:fill="auto"/>
          </w:tcPr>
          <w:p w14:paraId="7ADDD340" w14:textId="1595C478" w:rsidR="00C71A5E" w:rsidRPr="002C26B9" w:rsidRDefault="00C71A5E" w:rsidP="00C71A5E">
            <w:pPr>
              <w:spacing w:after="0" w:line="240" w:lineRule="auto"/>
              <w:rPr>
                <w:rFonts w:ascii="Calibri" w:eastAsia="Times New Roman" w:hAnsi="Calibri" w:cs="Calibri"/>
                <w:b/>
                <w:bCs/>
                <w:sz w:val="20"/>
                <w:szCs w:val="20"/>
                <w:lang w:eastAsia="sl-SI"/>
              </w:rPr>
            </w:pPr>
            <w:r w:rsidRPr="00C952CA">
              <w:rPr>
                <w:rFonts w:ascii="Calibri" w:eastAsia="Times New Roman" w:hAnsi="Calibri" w:cs="Calibri"/>
                <w:b/>
                <w:bCs/>
                <w:color w:val="000000"/>
                <w:sz w:val="20"/>
                <w:szCs w:val="20"/>
                <w:lang w:eastAsia="sl-SI"/>
              </w:rPr>
              <w:t>E0810</w:t>
            </w:r>
          </w:p>
        </w:tc>
        <w:tc>
          <w:tcPr>
            <w:tcW w:w="1276" w:type="dxa"/>
            <w:shd w:val="clear" w:color="000000" w:fill="auto"/>
          </w:tcPr>
          <w:p w14:paraId="2AFE2FB1" w14:textId="43B9385E" w:rsidR="00C71A5E" w:rsidRPr="002C26B9" w:rsidRDefault="00C71A5E" w:rsidP="00C71A5E">
            <w:pPr>
              <w:spacing w:after="0" w:line="240" w:lineRule="auto"/>
              <w:rPr>
                <w:rFonts w:ascii="Calibri" w:eastAsia="Times New Roman" w:hAnsi="Calibri" w:cs="Calibri"/>
                <w:b/>
                <w:bCs/>
                <w:sz w:val="20"/>
                <w:szCs w:val="20"/>
                <w:lang w:eastAsia="sl-SI"/>
              </w:rPr>
            </w:pPr>
            <w:r w:rsidRPr="00C952CA">
              <w:rPr>
                <w:rFonts w:eastAsia="Times New Roman" w:cs="Calibri"/>
                <w:b/>
                <w:bCs/>
                <w:sz w:val="20"/>
                <w:szCs w:val="20"/>
                <w:lang w:eastAsia="sl-SI"/>
              </w:rPr>
              <w:t>Dodatek za poseg CAR-T</w:t>
            </w:r>
          </w:p>
        </w:tc>
        <w:tc>
          <w:tcPr>
            <w:tcW w:w="4394" w:type="dxa"/>
            <w:shd w:val="clear" w:color="000000" w:fill="auto"/>
          </w:tcPr>
          <w:p w14:paraId="74787370" w14:textId="24129F6A" w:rsidR="00C71A5E" w:rsidRPr="002C26B9" w:rsidRDefault="00C71A5E" w:rsidP="00C71A5E">
            <w:pPr>
              <w:spacing w:after="0" w:line="240" w:lineRule="auto"/>
              <w:rPr>
                <w:rFonts w:ascii="Calibri" w:eastAsia="Times New Roman" w:hAnsi="Calibri" w:cs="Calibri"/>
                <w:b/>
                <w:bCs/>
                <w:sz w:val="20"/>
                <w:szCs w:val="20"/>
                <w:lang w:eastAsia="sl-SI"/>
              </w:rPr>
            </w:pPr>
            <w:r w:rsidRPr="00C952CA">
              <w:rPr>
                <w:rFonts w:ascii="Calibri" w:eastAsia="MS Mincho" w:hAnsi="Calibri" w:cs="Calibri"/>
                <w:b/>
                <w:bCs/>
                <w:color w:val="000000"/>
                <w:sz w:val="20"/>
                <w:szCs w:val="20"/>
                <w:lang w:eastAsia="sl-SI"/>
              </w:rPr>
              <w:t>Dodatek za</w:t>
            </w:r>
            <w:r w:rsidRPr="00C952CA">
              <w:rPr>
                <w:rFonts w:ascii="Calibri" w:eastAsia="Times New Roman" w:hAnsi="Calibri" w:cs="Arial"/>
                <w:b/>
                <w:bCs/>
                <w:color w:val="0070C0"/>
                <w:sz w:val="20"/>
                <w:szCs w:val="20"/>
                <w:lang w:eastAsia="sl-SI"/>
              </w:rPr>
              <w:t xml:space="preserve"> </w:t>
            </w:r>
            <w:r w:rsidRPr="00C952CA">
              <w:rPr>
                <w:rFonts w:ascii="Calibri" w:eastAsia="Times New Roman" w:hAnsi="Calibri" w:cs="Calibri"/>
                <w:b/>
                <w:bCs/>
                <w:sz w:val="20"/>
                <w:szCs w:val="20"/>
                <w:lang w:eastAsia="sl-SI"/>
              </w:rPr>
              <w:t>CAR-T (celična terapija za zdravljenje akutne limfoblastne levkemije in neHodgkinov limfomov).</w:t>
            </w:r>
          </w:p>
        </w:tc>
        <w:tc>
          <w:tcPr>
            <w:tcW w:w="820" w:type="dxa"/>
            <w:shd w:val="clear" w:color="000000" w:fill="auto"/>
          </w:tcPr>
          <w:p w14:paraId="4BF17D3B" w14:textId="77777777" w:rsidR="00C71A5E" w:rsidRPr="002C26B9" w:rsidRDefault="00C71A5E" w:rsidP="00C71A5E">
            <w:pPr>
              <w:spacing w:after="0" w:line="240" w:lineRule="auto"/>
              <w:jc w:val="center"/>
              <w:rPr>
                <w:rFonts w:ascii="Calibri" w:eastAsia="Times New Roman" w:hAnsi="Calibri" w:cs="Calibri"/>
                <w:b/>
                <w:bCs/>
                <w:sz w:val="20"/>
                <w:szCs w:val="20"/>
                <w:lang w:eastAsia="sl-SI"/>
              </w:rPr>
            </w:pPr>
            <w:r w:rsidRPr="002C26B9">
              <w:rPr>
                <w:b/>
                <w:bCs/>
                <w:sz w:val="20"/>
                <w:szCs w:val="20"/>
              </w:rPr>
              <w:t>primer</w:t>
            </w:r>
          </w:p>
        </w:tc>
        <w:tc>
          <w:tcPr>
            <w:tcW w:w="598" w:type="dxa"/>
            <w:shd w:val="clear" w:color="000000" w:fill="auto"/>
          </w:tcPr>
          <w:p w14:paraId="0A5E2FDB" w14:textId="77777777" w:rsidR="00C71A5E" w:rsidRPr="002C26B9" w:rsidRDefault="00C71A5E" w:rsidP="00C71A5E">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252" w:type="dxa"/>
            <w:shd w:val="clear" w:color="000000" w:fill="auto"/>
          </w:tcPr>
          <w:p w14:paraId="5A5E9BDB" w14:textId="77777777" w:rsidR="00C71A5E" w:rsidRPr="002C26B9" w:rsidRDefault="00C71A5E" w:rsidP="00C71A5E">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r>
    </w:tbl>
    <w:p w14:paraId="3416A95D" w14:textId="77777777" w:rsidR="00C71A5E" w:rsidRPr="002C26B9" w:rsidRDefault="00C71A5E" w:rsidP="00C71A5E">
      <w:pPr>
        <w:spacing w:after="0" w:line="240" w:lineRule="auto"/>
        <w:jc w:val="both"/>
        <w:rPr>
          <w:rFonts w:ascii="Calibri" w:eastAsia="Times New Roman" w:hAnsi="Calibri" w:cs="Calibri"/>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95"/>
        <w:gridCol w:w="1792"/>
        <w:gridCol w:w="1792"/>
        <w:gridCol w:w="1792"/>
        <w:gridCol w:w="1896"/>
      </w:tblGrid>
      <w:tr w:rsidR="00C71A5E" w:rsidRPr="002C26B9" w14:paraId="6072C1C6" w14:textId="77777777" w:rsidTr="00847614">
        <w:trPr>
          <w:trHeight w:val="310"/>
        </w:trPr>
        <w:tc>
          <w:tcPr>
            <w:tcW w:w="1795" w:type="dxa"/>
            <w:shd w:val="clear" w:color="000000" w:fill="auto"/>
          </w:tcPr>
          <w:p w14:paraId="646C361D"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Maks. dovolj. št. storit. na obravn.</w:t>
            </w:r>
          </w:p>
        </w:tc>
        <w:tc>
          <w:tcPr>
            <w:tcW w:w="1792" w:type="dxa"/>
            <w:shd w:val="clear" w:color="000000" w:fill="auto"/>
          </w:tcPr>
          <w:p w14:paraId="2664F4DE"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Oznaka cene</w:t>
            </w:r>
          </w:p>
        </w:tc>
        <w:tc>
          <w:tcPr>
            <w:tcW w:w="1792" w:type="dxa"/>
            <w:shd w:val="clear" w:color="000000" w:fill="auto"/>
          </w:tcPr>
          <w:p w14:paraId="0A12A592"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Tip storitve</w:t>
            </w:r>
          </w:p>
        </w:tc>
        <w:tc>
          <w:tcPr>
            <w:tcW w:w="1792" w:type="dxa"/>
            <w:shd w:val="clear" w:color="000000" w:fill="auto"/>
          </w:tcPr>
          <w:p w14:paraId="08667901"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Evidenčna storitev</w:t>
            </w:r>
          </w:p>
        </w:tc>
        <w:tc>
          <w:tcPr>
            <w:tcW w:w="1896" w:type="dxa"/>
            <w:shd w:val="clear" w:color="000000" w:fill="auto"/>
          </w:tcPr>
          <w:p w14:paraId="5E3CE039" w14:textId="77777777" w:rsidR="00C71A5E" w:rsidRPr="002C26B9" w:rsidRDefault="00C71A5E" w:rsidP="00847614">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Nivo planiranja</w:t>
            </w:r>
          </w:p>
        </w:tc>
      </w:tr>
      <w:tr w:rsidR="00C71A5E" w:rsidRPr="002C26B9" w14:paraId="397BF3F2" w14:textId="77777777" w:rsidTr="00847614">
        <w:trPr>
          <w:trHeight w:val="194"/>
        </w:trPr>
        <w:tc>
          <w:tcPr>
            <w:tcW w:w="1795" w:type="dxa"/>
            <w:shd w:val="clear" w:color="000000" w:fill="auto"/>
          </w:tcPr>
          <w:p w14:paraId="2D80A551"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792" w:type="dxa"/>
            <w:shd w:val="clear" w:color="000000" w:fill="auto"/>
          </w:tcPr>
          <w:p w14:paraId="3B52ECD7"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3</w:t>
            </w:r>
          </w:p>
        </w:tc>
        <w:tc>
          <w:tcPr>
            <w:tcW w:w="1792" w:type="dxa"/>
            <w:shd w:val="clear" w:color="000000" w:fill="auto"/>
            <w:vAlign w:val="center"/>
          </w:tcPr>
          <w:p w14:paraId="7754DAD4"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5 PRI</w:t>
            </w:r>
          </w:p>
        </w:tc>
        <w:tc>
          <w:tcPr>
            <w:tcW w:w="1792" w:type="dxa"/>
            <w:shd w:val="clear" w:color="000000" w:fill="auto"/>
          </w:tcPr>
          <w:p w14:paraId="0D5BF858" w14:textId="77777777"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Ne</w:t>
            </w:r>
          </w:p>
        </w:tc>
        <w:tc>
          <w:tcPr>
            <w:tcW w:w="1896" w:type="dxa"/>
            <w:shd w:val="clear" w:color="000000" w:fill="auto"/>
          </w:tcPr>
          <w:p w14:paraId="1C530F3A" w14:textId="38351186" w:rsidR="00C71A5E" w:rsidRPr="002C26B9" w:rsidRDefault="00C71A5E" w:rsidP="00847614">
            <w:pPr>
              <w:spacing w:after="0" w:line="240" w:lineRule="auto"/>
              <w:jc w:val="center"/>
              <w:rPr>
                <w:rFonts w:ascii="Calibri" w:eastAsia="Times New Roman" w:hAnsi="Calibri" w:cs="Calibri"/>
                <w:b/>
                <w:bCs/>
                <w:sz w:val="20"/>
                <w:szCs w:val="20"/>
                <w:lang w:eastAsia="sl-SI"/>
              </w:rPr>
            </w:pPr>
            <w:r w:rsidRPr="002C26B9">
              <w:rPr>
                <w:b/>
                <w:bCs/>
                <w:sz w:val="20"/>
                <w:szCs w:val="20"/>
              </w:rPr>
              <w:t>E08</w:t>
            </w:r>
            <w:r>
              <w:rPr>
                <w:b/>
                <w:bCs/>
                <w:sz w:val="20"/>
                <w:szCs w:val="20"/>
              </w:rPr>
              <w:t>10</w:t>
            </w:r>
          </w:p>
        </w:tc>
      </w:tr>
    </w:tbl>
    <w:p w14:paraId="05E1794C" w14:textId="77777777" w:rsidR="00C952CA" w:rsidRPr="00C952CA" w:rsidRDefault="00C952CA" w:rsidP="00C952CA">
      <w:pPr>
        <w:widowControl w:val="0"/>
        <w:suppressAutoHyphens/>
        <w:spacing w:after="0" w:line="240" w:lineRule="auto"/>
        <w:jc w:val="both"/>
        <w:rPr>
          <w:rFonts w:eastAsia="Times New Roman" w:cstheme="minorHAnsi"/>
          <w:lang w:eastAsia="sl-SI"/>
        </w:rPr>
      </w:pPr>
    </w:p>
    <w:p w14:paraId="35F70A83" w14:textId="77777777" w:rsidR="00C952CA" w:rsidRPr="00C952CA" w:rsidRDefault="00C952CA" w:rsidP="00C952CA">
      <w:pPr>
        <w:widowControl w:val="0"/>
        <w:numPr>
          <w:ilvl w:val="0"/>
          <w:numId w:val="6"/>
        </w:numPr>
        <w:tabs>
          <w:tab w:val="left" w:pos="426"/>
        </w:tabs>
        <w:suppressAutoHyphens/>
        <w:spacing w:after="120" w:line="240" w:lineRule="auto"/>
        <w:ind w:left="426" w:hanging="426"/>
        <w:jc w:val="both"/>
        <w:rPr>
          <w:rFonts w:eastAsia="Times New Roman" w:cstheme="minorHAnsi"/>
          <w:lang w:eastAsia="sl-SI"/>
        </w:rPr>
      </w:pPr>
      <w:r w:rsidRPr="00C952CA">
        <w:rPr>
          <w:rFonts w:eastAsia="Times New Roman" w:cstheme="minorHAnsi"/>
          <w:lang w:eastAsia="sl-SI"/>
        </w:rPr>
        <w:t>povezovalni šifrant K1 »Vrste zdravstvene dejavnosti in storitve za obračun« :</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2"/>
        <w:gridCol w:w="567"/>
        <w:gridCol w:w="4458"/>
        <w:gridCol w:w="2647"/>
      </w:tblGrid>
      <w:tr w:rsidR="00C952CA" w:rsidRPr="00C952CA" w14:paraId="27705BFD" w14:textId="77777777" w:rsidTr="002B703D">
        <w:trPr>
          <w:trHeight w:val="335"/>
        </w:trPr>
        <w:tc>
          <w:tcPr>
            <w:tcW w:w="993" w:type="dxa"/>
            <w:shd w:val="clear" w:color="auto" w:fill="auto"/>
            <w:vAlign w:val="bottom"/>
          </w:tcPr>
          <w:p w14:paraId="615B1C61" w14:textId="77777777" w:rsidR="00C952CA" w:rsidRPr="00C952CA" w:rsidRDefault="00C952CA" w:rsidP="00C952CA">
            <w:pPr>
              <w:spacing w:after="0" w:line="240" w:lineRule="auto"/>
              <w:rPr>
                <w:rFonts w:eastAsia="Times New Roman" w:cstheme="minorHAnsi"/>
                <w:sz w:val="20"/>
                <w:szCs w:val="20"/>
                <w:lang w:eastAsia="sl-SI"/>
              </w:rPr>
            </w:pPr>
          </w:p>
        </w:tc>
        <w:tc>
          <w:tcPr>
            <w:tcW w:w="5557" w:type="dxa"/>
            <w:gridSpan w:val="3"/>
            <w:shd w:val="clear" w:color="auto" w:fill="auto"/>
            <w:vAlign w:val="bottom"/>
          </w:tcPr>
          <w:p w14:paraId="7F5C9871" w14:textId="77777777" w:rsidR="00C952CA" w:rsidRPr="00C952CA" w:rsidRDefault="00C952CA" w:rsidP="00C952CA">
            <w:pPr>
              <w:spacing w:after="0" w:line="240" w:lineRule="auto"/>
              <w:rPr>
                <w:rFonts w:eastAsia="Times New Roman" w:cstheme="minorHAnsi"/>
                <w:sz w:val="20"/>
                <w:szCs w:val="20"/>
                <w:lang w:eastAsia="sl-SI"/>
              </w:rPr>
            </w:pPr>
          </w:p>
        </w:tc>
        <w:tc>
          <w:tcPr>
            <w:tcW w:w="2647" w:type="dxa"/>
          </w:tcPr>
          <w:p w14:paraId="1E5113C6" w14:textId="77777777" w:rsidR="00C952CA" w:rsidRPr="00C952CA" w:rsidRDefault="00C952CA" w:rsidP="00C952CA">
            <w:pPr>
              <w:spacing w:after="0" w:line="240" w:lineRule="auto"/>
              <w:ind w:left="-47" w:right="-108"/>
              <w:jc w:val="center"/>
              <w:rPr>
                <w:rFonts w:eastAsia="Times New Roman" w:cstheme="minorHAnsi"/>
                <w:i/>
                <w:sz w:val="20"/>
                <w:szCs w:val="20"/>
                <w:lang w:eastAsia="sl-SI"/>
              </w:rPr>
            </w:pPr>
            <w:r w:rsidRPr="00C952CA">
              <w:rPr>
                <w:rFonts w:ascii="Calibri" w:eastAsia="Times New Roman" w:hAnsi="Calibri" w:cs="Calibri"/>
                <w:i/>
                <w:sz w:val="20"/>
                <w:szCs w:val="20"/>
                <w:lang w:eastAsia="sl-SI"/>
              </w:rPr>
              <w:t>Šifrant K1.1 - Dovoljene storitve obračuna po podvrstah zdravstvene dejavnosti</w:t>
            </w:r>
          </w:p>
        </w:tc>
      </w:tr>
      <w:tr w:rsidR="00C952CA" w:rsidRPr="00C952CA" w14:paraId="3543EBE0" w14:textId="77777777" w:rsidTr="002B703D">
        <w:trPr>
          <w:trHeight w:val="154"/>
        </w:trPr>
        <w:tc>
          <w:tcPr>
            <w:tcW w:w="993" w:type="dxa"/>
            <w:shd w:val="clear" w:color="auto" w:fill="auto"/>
            <w:vAlign w:val="bottom"/>
          </w:tcPr>
          <w:p w14:paraId="1C85B036"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Q86.100</w:t>
            </w:r>
          </w:p>
        </w:tc>
        <w:tc>
          <w:tcPr>
            <w:tcW w:w="5557" w:type="dxa"/>
            <w:gridSpan w:val="3"/>
            <w:shd w:val="clear" w:color="auto" w:fill="auto"/>
            <w:vAlign w:val="bottom"/>
          </w:tcPr>
          <w:p w14:paraId="4FC5BD0A"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Bolnišnična zdravstvena dejavnost</w:t>
            </w:r>
          </w:p>
        </w:tc>
        <w:tc>
          <w:tcPr>
            <w:tcW w:w="2647" w:type="dxa"/>
          </w:tcPr>
          <w:p w14:paraId="6FF21607" w14:textId="77777777" w:rsidR="00C952CA" w:rsidRPr="00C952CA" w:rsidRDefault="00C952CA" w:rsidP="00C952CA">
            <w:pPr>
              <w:spacing w:after="0" w:line="240" w:lineRule="auto"/>
              <w:rPr>
                <w:rFonts w:eastAsia="Times New Roman" w:cstheme="minorHAnsi"/>
                <w:strike/>
                <w:sz w:val="20"/>
                <w:szCs w:val="20"/>
                <w:lang w:eastAsia="sl-SI"/>
              </w:rPr>
            </w:pPr>
          </w:p>
        </w:tc>
      </w:tr>
      <w:tr w:rsidR="00C952CA" w:rsidRPr="00C952CA" w14:paraId="741D55BE" w14:textId="77777777" w:rsidTr="002B703D">
        <w:tc>
          <w:tcPr>
            <w:tcW w:w="993" w:type="dxa"/>
            <w:shd w:val="clear" w:color="auto" w:fill="auto"/>
            <w:vAlign w:val="bottom"/>
          </w:tcPr>
          <w:p w14:paraId="09BCC86B" w14:textId="77777777" w:rsidR="00C952CA" w:rsidRPr="00C952CA" w:rsidRDefault="00C952CA" w:rsidP="00C952CA">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2A6174C2"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111</w:t>
            </w:r>
          </w:p>
        </w:tc>
        <w:tc>
          <w:tcPr>
            <w:tcW w:w="5025" w:type="dxa"/>
            <w:gridSpan w:val="2"/>
            <w:shd w:val="clear" w:color="auto" w:fill="auto"/>
            <w:vAlign w:val="bottom"/>
          </w:tcPr>
          <w:p w14:paraId="77C8FFAE"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Kardiologija in vaskularna medicina v bolnišnični dejavnosti</w:t>
            </w:r>
          </w:p>
        </w:tc>
        <w:tc>
          <w:tcPr>
            <w:tcW w:w="2647" w:type="dxa"/>
          </w:tcPr>
          <w:p w14:paraId="7505A1CE" w14:textId="77777777" w:rsidR="00C952CA" w:rsidRPr="00C952CA" w:rsidRDefault="00C952CA" w:rsidP="00C952CA">
            <w:pPr>
              <w:spacing w:after="0" w:line="240" w:lineRule="auto"/>
              <w:jc w:val="center"/>
              <w:rPr>
                <w:rFonts w:eastAsia="Times New Roman" w:cstheme="minorHAnsi"/>
                <w:sz w:val="20"/>
                <w:szCs w:val="20"/>
                <w:lang w:eastAsia="sl-SI"/>
              </w:rPr>
            </w:pPr>
          </w:p>
        </w:tc>
      </w:tr>
      <w:tr w:rsidR="00C952CA" w:rsidRPr="00C952CA" w14:paraId="12E33287" w14:textId="77777777" w:rsidTr="002B703D">
        <w:tc>
          <w:tcPr>
            <w:tcW w:w="993" w:type="dxa"/>
            <w:shd w:val="clear" w:color="auto" w:fill="auto"/>
            <w:vAlign w:val="bottom"/>
          </w:tcPr>
          <w:p w14:paraId="246F483F" w14:textId="77777777" w:rsidR="00C952CA" w:rsidRPr="00C952CA" w:rsidRDefault="00C952CA" w:rsidP="00C952CA">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5C3353DB" w14:textId="77777777" w:rsidR="00C952CA" w:rsidRPr="00C952CA" w:rsidRDefault="00C952CA" w:rsidP="00C952CA">
            <w:pPr>
              <w:spacing w:after="0" w:line="240" w:lineRule="auto"/>
              <w:rPr>
                <w:rFonts w:eastAsia="Times New Roman" w:cstheme="minorHAnsi"/>
                <w:sz w:val="20"/>
                <w:szCs w:val="20"/>
                <w:lang w:eastAsia="sl-SI"/>
              </w:rPr>
            </w:pPr>
          </w:p>
        </w:tc>
        <w:tc>
          <w:tcPr>
            <w:tcW w:w="567" w:type="dxa"/>
            <w:shd w:val="clear" w:color="auto" w:fill="auto"/>
            <w:vAlign w:val="bottom"/>
          </w:tcPr>
          <w:p w14:paraId="3824D086"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301</w:t>
            </w:r>
          </w:p>
        </w:tc>
        <w:tc>
          <w:tcPr>
            <w:tcW w:w="4458" w:type="dxa"/>
            <w:shd w:val="clear" w:color="auto" w:fill="auto"/>
            <w:vAlign w:val="bottom"/>
          </w:tcPr>
          <w:p w14:paraId="776087F5"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Akutna bolnišnična obravnava - SPP</w:t>
            </w:r>
          </w:p>
        </w:tc>
        <w:tc>
          <w:tcPr>
            <w:tcW w:w="2647" w:type="dxa"/>
          </w:tcPr>
          <w:p w14:paraId="4D4CB5B1" w14:textId="77777777" w:rsidR="00C952CA" w:rsidRPr="00C952CA" w:rsidRDefault="00C952CA" w:rsidP="00C952CA">
            <w:pPr>
              <w:spacing w:after="0" w:line="240" w:lineRule="auto"/>
              <w:jc w:val="center"/>
              <w:rPr>
                <w:rFonts w:eastAsia="Times New Roman" w:cstheme="minorHAnsi"/>
                <w:b/>
                <w:bCs/>
                <w:sz w:val="20"/>
                <w:szCs w:val="20"/>
                <w:lang w:eastAsia="sl-SI"/>
              </w:rPr>
            </w:pPr>
            <w:r w:rsidRPr="00C952CA">
              <w:rPr>
                <w:rFonts w:eastAsia="Times New Roman" w:cstheme="minorHAnsi"/>
                <w:b/>
                <w:bCs/>
                <w:sz w:val="20"/>
                <w:szCs w:val="20"/>
                <w:lang w:eastAsia="sl-SI"/>
              </w:rPr>
              <w:t>E0810</w:t>
            </w:r>
          </w:p>
        </w:tc>
      </w:tr>
    </w:tbl>
    <w:p w14:paraId="311615BF" w14:textId="77777777" w:rsidR="00C952CA" w:rsidRPr="00C952CA" w:rsidRDefault="00C952CA" w:rsidP="00C952CA">
      <w:pPr>
        <w:widowControl w:val="0"/>
        <w:tabs>
          <w:tab w:val="left" w:pos="426"/>
        </w:tabs>
        <w:suppressAutoHyphens/>
        <w:spacing w:after="120" w:line="240" w:lineRule="auto"/>
        <w:jc w:val="both"/>
        <w:rPr>
          <w:rFonts w:eastAsia="Times New Roman" w:cstheme="minorHAnsi"/>
          <w:lang w:eastAsia="sl-SI"/>
        </w:rPr>
      </w:pPr>
    </w:p>
    <w:p w14:paraId="374D1CC6" w14:textId="77777777" w:rsidR="00C952CA" w:rsidRPr="00C952CA" w:rsidRDefault="00C952CA" w:rsidP="00C952CA">
      <w:pPr>
        <w:widowControl w:val="0"/>
        <w:numPr>
          <w:ilvl w:val="0"/>
          <w:numId w:val="6"/>
        </w:numPr>
        <w:tabs>
          <w:tab w:val="left" w:pos="426"/>
        </w:tabs>
        <w:suppressAutoHyphens/>
        <w:spacing w:after="120" w:line="240" w:lineRule="auto"/>
        <w:ind w:left="720"/>
        <w:contextualSpacing/>
        <w:jc w:val="both"/>
        <w:rPr>
          <w:rFonts w:eastAsia="Times New Roman" w:cstheme="minorHAnsi"/>
          <w:lang w:eastAsia="sl-SI"/>
        </w:rPr>
      </w:pPr>
      <w:r w:rsidRPr="00C952CA">
        <w:rPr>
          <w:rFonts w:eastAsia="Times New Roman" w:cstheme="minorHAnsi"/>
          <w:lang w:eastAsia="sl-SI"/>
        </w:rPr>
        <w:t>povezovalni šifrant K2 »VZD s storitvami glede na vrsto dokumenta po strukturi«:</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2"/>
        <w:gridCol w:w="567"/>
        <w:gridCol w:w="4458"/>
        <w:gridCol w:w="2647"/>
      </w:tblGrid>
      <w:tr w:rsidR="00C952CA" w:rsidRPr="00C952CA" w14:paraId="5A00B798" w14:textId="77777777" w:rsidTr="002B703D">
        <w:trPr>
          <w:trHeight w:val="335"/>
        </w:trPr>
        <w:tc>
          <w:tcPr>
            <w:tcW w:w="993" w:type="dxa"/>
            <w:shd w:val="clear" w:color="auto" w:fill="auto"/>
            <w:vAlign w:val="bottom"/>
          </w:tcPr>
          <w:p w14:paraId="2455B059" w14:textId="77777777" w:rsidR="00C952CA" w:rsidRPr="00C952CA" w:rsidRDefault="00C952CA" w:rsidP="00C952CA">
            <w:pPr>
              <w:spacing w:after="0" w:line="240" w:lineRule="auto"/>
              <w:rPr>
                <w:rFonts w:eastAsia="Times New Roman" w:cstheme="minorHAnsi"/>
                <w:sz w:val="20"/>
                <w:szCs w:val="20"/>
                <w:lang w:eastAsia="sl-SI"/>
              </w:rPr>
            </w:pPr>
          </w:p>
        </w:tc>
        <w:tc>
          <w:tcPr>
            <w:tcW w:w="5557" w:type="dxa"/>
            <w:gridSpan w:val="3"/>
            <w:shd w:val="clear" w:color="auto" w:fill="auto"/>
            <w:vAlign w:val="bottom"/>
          </w:tcPr>
          <w:p w14:paraId="065B06B3" w14:textId="77777777" w:rsidR="00C952CA" w:rsidRPr="00C952CA" w:rsidRDefault="00C952CA" w:rsidP="00C952CA">
            <w:pPr>
              <w:spacing w:after="0" w:line="240" w:lineRule="auto"/>
              <w:rPr>
                <w:rFonts w:eastAsia="Times New Roman" w:cstheme="minorHAnsi"/>
                <w:sz w:val="20"/>
                <w:szCs w:val="20"/>
                <w:lang w:eastAsia="sl-SI"/>
              </w:rPr>
            </w:pPr>
          </w:p>
        </w:tc>
        <w:tc>
          <w:tcPr>
            <w:tcW w:w="2647" w:type="dxa"/>
          </w:tcPr>
          <w:p w14:paraId="6D1CB5A0" w14:textId="77777777" w:rsidR="00C952CA" w:rsidRPr="00C952CA" w:rsidRDefault="00C952CA" w:rsidP="00C952CA">
            <w:pPr>
              <w:spacing w:after="0" w:line="240" w:lineRule="auto"/>
              <w:ind w:right="-74"/>
              <w:jc w:val="center"/>
              <w:rPr>
                <w:rFonts w:eastAsia="Times New Roman" w:cstheme="minorHAnsi"/>
                <w:i/>
                <w:sz w:val="20"/>
                <w:szCs w:val="20"/>
                <w:lang w:eastAsia="sl-SI"/>
              </w:rPr>
            </w:pPr>
            <w:r w:rsidRPr="00C952CA">
              <w:rPr>
                <w:rFonts w:ascii="Calibri" w:eastAsia="Times New Roman" w:hAnsi="Calibri" w:cs="Calibri"/>
                <w:i/>
                <w:sz w:val="20"/>
                <w:szCs w:val="20"/>
                <w:lang w:eastAsia="sl-SI"/>
              </w:rPr>
              <w:t xml:space="preserve">VD </w:t>
            </w:r>
            <w:r w:rsidRPr="00C952CA">
              <w:rPr>
                <w:rFonts w:eastAsia="Times New Roman" w:cstheme="minorHAnsi"/>
                <w:i/>
                <w:sz w:val="20"/>
                <w:szCs w:val="20"/>
                <w:lang w:eastAsia="sl-SI"/>
              </w:rPr>
              <w:t>4-6 in 15-16</w:t>
            </w:r>
          </w:p>
          <w:p w14:paraId="0170A899" w14:textId="77777777" w:rsidR="00C952CA" w:rsidRPr="00C952CA" w:rsidRDefault="00C952CA" w:rsidP="00C952CA">
            <w:pPr>
              <w:spacing w:after="0" w:line="240" w:lineRule="auto"/>
              <w:ind w:left="-47" w:right="-108"/>
              <w:jc w:val="center"/>
              <w:rPr>
                <w:rFonts w:eastAsia="Times New Roman" w:cstheme="minorHAnsi"/>
                <w:i/>
                <w:sz w:val="20"/>
                <w:szCs w:val="20"/>
                <w:lang w:eastAsia="sl-SI"/>
              </w:rPr>
            </w:pPr>
            <w:r w:rsidRPr="00C952CA">
              <w:rPr>
                <w:rFonts w:eastAsia="Times New Roman" w:cstheme="minorHAnsi"/>
                <w:i/>
                <w:sz w:val="20"/>
                <w:szCs w:val="20"/>
                <w:lang w:eastAsia="sl-SI"/>
              </w:rPr>
              <w:t>SBD obravnava opr. stor.</w:t>
            </w:r>
          </w:p>
        </w:tc>
      </w:tr>
      <w:tr w:rsidR="00C952CA" w:rsidRPr="00C952CA" w14:paraId="5E3BDBE0" w14:textId="77777777" w:rsidTr="002B703D">
        <w:trPr>
          <w:trHeight w:val="154"/>
        </w:trPr>
        <w:tc>
          <w:tcPr>
            <w:tcW w:w="993" w:type="dxa"/>
            <w:shd w:val="clear" w:color="auto" w:fill="auto"/>
            <w:vAlign w:val="bottom"/>
          </w:tcPr>
          <w:p w14:paraId="68901D08"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Q86.100</w:t>
            </w:r>
          </w:p>
        </w:tc>
        <w:tc>
          <w:tcPr>
            <w:tcW w:w="5557" w:type="dxa"/>
            <w:gridSpan w:val="3"/>
            <w:shd w:val="clear" w:color="auto" w:fill="auto"/>
            <w:vAlign w:val="bottom"/>
          </w:tcPr>
          <w:p w14:paraId="7BB6A6E7"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Bolnišnična zdravstvena dejavnost</w:t>
            </w:r>
          </w:p>
        </w:tc>
        <w:tc>
          <w:tcPr>
            <w:tcW w:w="2647" w:type="dxa"/>
          </w:tcPr>
          <w:p w14:paraId="292DD472" w14:textId="77777777" w:rsidR="00C952CA" w:rsidRPr="00C952CA" w:rsidRDefault="00C952CA" w:rsidP="00C952CA">
            <w:pPr>
              <w:spacing w:after="0" w:line="240" w:lineRule="auto"/>
              <w:rPr>
                <w:rFonts w:eastAsia="Times New Roman" w:cstheme="minorHAnsi"/>
                <w:strike/>
                <w:sz w:val="20"/>
                <w:szCs w:val="20"/>
                <w:lang w:eastAsia="sl-SI"/>
              </w:rPr>
            </w:pPr>
          </w:p>
        </w:tc>
      </w:tr>
      <w:tr w:rsidR="00C952CA" w:rsidRPr="00C952CA" w14:paraId="3C0C595F" w14:textId="77777777" w:rsidTr="002B703D">
        <w:tc>
          <w:tcPr>
            <w:tcW w:w="993" w:type="dxa"/>
            <w:shd w:val="clear" w:color="auto" w:fill="auto"/>
            <w:vAlign w:val="bottom"/>
          </w:tcPr>
          <w:p w14:paraId="396EFEA3" w14:textId="77777777" w:rsidR="00C952CA" w:rsidRPr="00C952CA" w:rsidRDefault="00C952CA" w:rsidP="00C952CA">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722B7A05"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111</w:t>
            </w:r>
          </w:p>
        </w:tc>
        <w:tc>
          <w:tcPr>
            <w:tcW w:w="5025" w:type="dxa"/>
            <w:gridSpan w:val="2"/>
            <w:shd w:val="clear" w:color="auto" w:fill="auto"/>
            <w:vAlign w:val="bottom"/>
          </w:tcPr>
          <w:p w14:paraId="08F5049C"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Kardiologija in vaskularna medicina v bolnišnični dejavnosti</w:t>
            </w:r>
          </w:p>
        </w:tc>
        <w:tc>
          <w:tcPr>
            <w:tcW w:w="2647" w:type="dxa"/>
          </w:tcPr>
          <w:p w14:paraId="3ABE92A3" w14:textId="77777777" w:rsidR="00C952CA" w:rsidRPr="00C952CA" w:rsidRDefault="00C952CA" w:rsidP="00C952CA">
            <w:pPr>
              <w:spacing w:after="0" w:line="240" w:lineRule="auto"/>
              <w:jc w:val="center"/>
              <w:rPr>
                <w:rFonts w:eastAsia="Times New Roman" w:cstheme="minorHAnsi"/>
                <w:sz w:val="20"/>
                <w:szCs w:val="20"/>
                <w:lang w:eastAsia="sl-SI"/>
              </w:rPr>
            </w:pPr>
          </w:p>
        </w:tc>
      </w:tr>
      <w:tr w:rsidR="00C952CA" w:rsidRPr="00C952CA" w14:paraId="2D27A3D5" w14:textId="77777777" w:rsidTr="002B703D">
        <w:tc>
          <w:tcPr>
            <w:tcW w:w="993" w:type="dxa"/>
            <w:shd w:val="clear" w:color="auto" w:fill="auto"/>
            <w:vAlign w:val="bottom"/>
          </w:tcPr>
          <w:p w14:paraId="40CD6967" w14:textId="77777777" w:rsidR="00C952CA" w:rsidRPr="00C952CA" w:rsidRDefault="00C952CA" w:rsidP="00C952CA">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235170BB" w14:textId="77777777" w:rsidR="00C952CA" w:rsidRPr="00C952CA" w:rsidRDefault="00C952CA" w:rsidP="00C952CA">
            <w:pPr>
              <w:spacing w:after="0" w:line="240" w:lineRule="auto"/>
              <w:rPr>
                <w:rFonts w:eastAsia="Times New Roman" w:cstheme="minorHAnsi"/>
                <w:sz w:val="20"/>
                <w:szCs w:val="20"/>
                <w:lang w:eastAsia="sl-SI"/>
              </w:rPr>
            </w:pPr>
          </w:p>
        </w:tc>
        <w:tc>
          <w:tcPr>
            <w:tcW w:w="567" w:type="dxa"/>
            <w:shd w:val="clear" w:color="auto" w:fill="auto"/>
            <w:vAlign w:val="bottom"/>
          </w:tcPr>
          <w:p w14:paraId="065E8762"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301</w:t>
            </w:r>
          </w:p>
        </w:tc>
        <w:tc>
          <w:tcPr>
            <w:tcW w:w="4458" w:type="dxa"/>
            <w:shd w:val="clear" w:color="auto" w:fill="auto"/>
            <w:vAlign w:val="bottom"/>
          </w:tcPr>
          <w:p w14:paraId="737C7F15" w14:textId="77777777" w:rsidR="00C952CA" w:rsidRPr="00C952CA" w:rsidRDefault="00C952CA" w:rsidP="00C952CA">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Akutna bolnišnična obravnava - SPP</w:t>
            </w:r>
          </w:p>
        </w:tc>
        <w:tc>
          <w:tcPr>
            <w:tcW w:w="2647" w:type="dxa"/>
          </w:tcPr>
          <w:p w14:paraId="0A244996" w14:textId="77777777" w:rsidR="00C952CA" w:rsidRPr="00C952CA" w:rsidRDefault="00C952CA" w:rsidP="00C952CA">
            <w:pPr>
              <w:spacing w:after="0" w:line="240" w:lineRule="auto"/>
              <w:jc w:val="center"/>
              <w:rPr>
                <w:rFonts w:eastAsia="Times New Roman" w:cstheme="minorHAnsi"/>
                <w:b/>
                <w:bCs/>
                <w:sz w:val="20"/>
                <w:szCs w:val="20"/>
                <w:lang w:eastAsia="sl-SI"/>
              </w:rPr>
            </w:pPr>
            <w:r w:rsidRPr="00C952CA">
              <w:rPr>
                <w:rFonts w:eastAsia="Times New Roman" w:cstheme="minorHAnsi"/>
                <w:b/>
                <w:bCs/>
                <w:sz w:val="20"/>
                <w:szCs w:val="20"/>
                <w:lang w:eastAsia="sl-SI"/>
              </w:rPr>
              <w:t>E0810</w:t>
            </w:r>
          </w:p>
        </w:tc>
      </w:tr>
    </w:tbl>
    <w:p w14:paraId="64C4FFE3" w14:textId="77777777" w:rsidR="00C952CA" w:rsidRPr="00C952CA" w:rsidRDefault="00C952CA" w:rsidP="00C952CA">
      <w:pPr>
        <w:spacing w:after="0" w:line="240" w:lineRule="auto"/>
        <w:jc w:val="both"/>
        <w:rPr>
          <w:rFonts w:eastAsia="Times New Roman" w:cstheme="minorHAnsi"/>
          <w:lang w:eastAsia="sl-SI"/>
        </w:rPr>
      </w:pPr>
    </w:p>
    <w:p w14:paraId="74999BAD" w14:textId="1176C16A" w:rsidR="00C952CA" w:rsidRPr="00C952CA" w:rsidRDefault="00C952CA" w:rsidP="00C952CA">
      <w:pPr>
        <w:numPr>
          <w:ilvl w:val="0"/>
          <w:numId w:val="6"/>
        </w:numPr>
        <w:spacing w:before="60" w:after="240" w:line="240" w:lineRule="auto"/>
        <w:ind w:left="357" w:hanging="357"/>
        <w:contextualSpacing/>
        <w:jc w:val="both"/>
        <w:rPr>
          <w:rFonts w:eastAsia="Times New Roman" w:cstheme="minorHAnsi"/>
          <w:lang w:eastAsia="sl-SI"/>
        </w:rPr>
      </w:pPr>
      <w:r w:rsidRPr="00C952CA">
        <w:rPr>
          <w:rFonts w:eastAsia="Times New Roman" w:cstheme="minorHAnsi"/>
          <w:lang w:eastAsia="sl-SI"/>
        </w:rPr>
        <w:t xml:space="preserve">Dopolnita se povezovalna šifranta  K14.1 SBD »Izključujoče in soodvisne storitve ter posamične storitve v okviru ene bolnišnične obravnave z vključenimi pravili obračunavanja« in K14.T SBD »Terapevtski in diagnostični postopki (TDP) soodvisnih in posamičnih storitev«, ki bosta preverjala izvedbo obračuna skladno z navodili te okrožnice. </w:t>
      </w:r>
    </w:p>
    <w:p w14:paraId="43F6317C" w14:textId="77777777" w:rsidR="00C952CA" w:rsidRPr="00C952CA" w:rsidRDefault="00C952CA" w:rsidP="00C952CA">
      <w:pPr>
        <w:spacing w:after="0" w:line="240" w:lineRule="auto"/>
        <w:rPr>
          <w:rFonts w:ascii="Calibri" w:eastAsia="Times New Roman" w:hAnsi="Calibri" w:cs="Calibri"/>
          <w:color w:val="000000"/>
          <w:lang w:eastAsia="sl-SI"/>
        </w:rPr>
      </w:pPr>
    </w:p>
    <w:p w14:paraId="56D542C7" w14:textId="77777777" w:rsidR="00C952CA" w:rsidRPr="00C952CA" w:rsidRDefault="00C952CA" w:rsidP="00C952CA">
      <w:pPr>
        <w:widowControl w:val="0"/>
        <w:numPr>
          <w:ilvl w:val="0"/>
          <w:numId w:val="6"/>
        </w:numPr>
        <w:tabs>
          <w:tab w:val="left" w:pos="426"/>
        </w:tabs>
        <w:suppressAutoHyphens/>
        <w:spacing w:after="120" w:line="240" w:lineRule="auto"/>
        <w:ind w:left="426" w:hanging="426"/>
        <w:jc w:val="both"/>
        <w:rPr>
          <w:rFonts w:eastAsia="Times New Roman" w:cstheme="minorHAnsi"/>
          <w:color w:val="000000" w:themeColor="text1"/>
          <w:lang w:eastAsia="sl-SI"/>
        </w:rPr>
      </w:pPr>
      <w:r w:rsidRPr="00C952CA">
        <w:rPr>
          <w:rFonts w:eastAsia="Times New Roman" w:cstheme="minorHAnsi"/>
          <w:color w:val="000000" w:themeColor="text1"/>
          <w:lang w:eastAsia="sl-SI"/>
        </w:rPr>
        <w:t xml:space="preserve">Dopolni se povezovalni šifrant K13.1 </w:t>
      </w:r>
      <w:r w:rsidRPr="00C952CA">
        <w:rPr>
          <w:rFonts w:eastAsia="Times New Roman" w:cstheme="minorHAnsi"/>
          <w:i/>
          <w:iCs/>
          <w:color w:val="000000" w:themeColor="text1"/>
          <w:lang w:eastAsia="sl-SI"/>
        </w:rPr>
        <w:t>»</w:t>
      </w:r>
      <w:r w:rsidRPr="00C952CA">
        <w:rPr>
          <w:rFonts w:eastAsia="Times New Roman" w:cstheme="minorHAnsi"/>
          <w:color w:val="000000" w:themeColor="text1"/>
          <w:lang w:eastAsia="sl-SI"/>
        </w:rPr>
        <w:t>Dovoljene vsebine obravnave po storitvah« s storitvijo  E0810, za katero velja vsebina obravnave 1 - Diagnoza (100% OZZ za zdravljenje in rehabilitacijo iz 23. člena ZZVZZ):</w:t>
      </w:r>
    </w:p>
    <w:tbl>
      <w:tblPr>
        <w:tblW w:w="0" w:type="auto"/>
        <w:tblCellMar>
          <w:left w:w="70" w:type="dxa"/>
          <w:right w:w="70" w:type="dxa"/>
        </w:tblCellMar>
        <w:tblLook w:val="04A0" w:firstRow="1" w:lastRow="0" w:firstColumn="1" w:lastColumn="0" w:noHBand="0" w:noVBand="1"/>
      </w:tblPr>
      <w:tblGrid>
        <w:gridCol w:w="851"/>
        <w:gridCol w:w="4601"/>
        <w:gridCol w:w="2268"/>
      </w:tblGrid>
      <w:tr w:rsidR="00C952CA" w:rsidRPr="00C952CA" w14:paraId="672FEDF8" w14:textId="77777777" w:rsidTr="002D1FC1">
        <w:trPr>
          <w:trHeight w:val="268"/>
          <w:tblHeader/>
        </w:trPr>
        <w:tc>
          <w:tcPr>
            <w:tcW w:w="851" w:type="dxa"/>
            <w:tcBorders>
              <w:top w:val="nil"/>
              <w:left w:val="nil"/>
              <w:bottom w:val="nil"/>
              <w:right w:val="nil"/>
            </w:tcBorders>
            <w:shd w:val="clear" w:color="auto" w:fill="auto"/>
            <w:noWrap/>
            <w:vAlign w:val="bottom"/>
            <w:hideMark/>
          </w:tcPr>
          <w:p w14:paraId="4E6FB93D" w14:textId="77777777" w:rsidR="00C952CA" w:rsidRPr="00C952CA" w:rsidRDefault="00C952CA" w:rsidP="00C952CA">
            <w:pPr>
              <w:keepNext/>
              <w:spacing w:after="0" w:line="240" w:lineRule="auto"/>
              <w:rPr>
                <w:rFonts w:eastAsia="Times New Roman" w:cstheme="minorHAnsi"/>
                <w:sz w:val="20"/>
                <w:szCs w:val="20"/>
                <w:lang w:eastAsia="sl-SI"/>
              </w:rPr>
            </w:pPr>
          </w:p>
        </w:tc>
        <w:tc>
          <w:tcPr>
            <w:tcW w:w="4394" w:type="dxa"/>
            <w:tcBorders>
              <w:top w:val="nil"/>
              <w:left w:val="nil"/>
              <w:bottom w:val="nil"/>
              <w:right w:val="nil"/>
            </w:tcBorders>
            <w:shd w:val="clear" w:color="auto" w:fill="auto"/>
            <w:vAlign w:val="bottom"/>
            <w:hideMark/>
          </w:tcPr>
          <w:p w14:paraId="2F22370C" w14:textId="77777777" w:rsidR="00C952CA" w:rsidRPr="00C952CA" w:rsidRDefault="00C952CA" w:rsidP="00C952CA">
            <w:pPr>
              <w:keepNext/>
              <w:spacing w:after="0" w:line="240" w:lineRule="auto"/>
              <w:rPr>
                <w:rFonts w:eastAsia="Times New Roman" w:cstheme="minorHAnsi"/>
                <w:sz w:val="20"/>
                <w:szCs w:val="20"/>
                <w:lang w:eastAsia="sl-SI"/>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EA691B0" w14:textId="77777777" w:rsidR="00C952CA" w:rsidRPr="00C952CA" w:rsidRDefault="00C952CA" w:rsidP="00C952CA">
            <w:pPr>
              <w:keepNext/>
              <w:spacing w:after="0" w:line="240" w:lineRule="auto"/>
              <w:jc w:val="center"/>
              <w:rPr>
                <w:rFonts w:eastAsia="Times New Roman" w:cstheme="minorHAnsi"/>
                <w:sz w:val="20"/>
                <w:szCs w:val="20"/>
                <w:lang w:eastAsia="sl-SI"/>
              </w:rPr>
            </w:pPr>
            <w:r w:rsidRPr="00C952CA">
              <w:rPr>
                <w:rFonts w:eastAsia="Times New Roman" w:cstheme="minorHAnsi"/>
                <w:sz w:val="20"/>
                <w:szCs w:val="20"/>
                <w:lang w:eastAsia="sl-SI"/>
              </w:rPr>
              <w:t>Vsebina obravnave</w:t>
            </w:r>
          </w:p>
        </w:tc>
      </w:tr>
      <w:tr w:rsidR="00C952CA" w:rsidRPr="00C952CA" w14:paraId="04FA8B97" w14:textId="77777777" w:rsidTr="002B703D">
        <w:trPr>
          <w:trHeight w:val="23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9258D" w14:textId="77777777" w:rsidR="00C952CA" w:rsidRPr="00C952CA" w:rsidRDefault="00C952CA" w:rsidP="00C952CA">
            <w:pPr>
              <w:keepNext/>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Šifra</w:t>
            </w:r>
          </w:p>
        </w:tc>
        <w:tc>
          <w:tcPr>
            <w:tcW w:w="4601" w:type="dxa"/>
            <w:tcBorders>
              <w:top w:val="single" w:sz="4" w:space="0" w:color="auto"/>
              <w:left w:val="nil"/>
              <w:bottom w:val="single" w:sz="4" w:space="0" w:color="auto"/>
              <w:right w:val="single" w:sz="4" w:space="0" w:color="auto"/>
            </w:tcBorders>
            <w:shd w:val="clear" w:color="auto" w:fill="auto"/>
            <w:vAlign w:val="bottom"/>
            <w:hideMark/>
          </w:tcPr>
          <w:p w14:paraId="23B25FA0" w14:textId="77777777" w:rsidR="00C952CA" w:rsidRPr="00C952CA" w:rsidRDefault="00C952CA" w:rsidP="00C952CA">
            <w:pPr>
              <w:keepNext/>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Kratek opis</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0D0B48F5" w14:textId="77777777" w:rsidR="00C952CA" w:rsidRPr="00C952CA" w:rsidRDefault="00C952CA" w:rsidP="00C952CA">
            <w:pPr>
              <w:keepNext/>
              <w:spacing w:after="0" w:line="240" w:lineRule="auto"/>
              <w:jc w:val="center"/>
              <w:rPr>
                <w:rFonts w:eastAsia="Times New Roman" w:cstheme="minorHAnsi"/>
                <w:sz w:val="20"/>
                <w:szCs w:val="20"/>
                <w:lang w:eastAsia="sl-SI"/>
              </w:rPr>
            </w:pPr>
            <w:r w:rsidRPr="00C952CA">
              <w:rPr>
                <w:rFonts w:eastAsia="Times New Roman" w:cstheme="minorHAnsi"/>
                <w:sz w:val="20"/>
                <w:szCs w:val="20"/>
                <w:lang w:eastAsia="sl-SI"/>
              </w:rPr>
              <w:t>1</w:t>
            </w:r>
          </w:p>
        </w:tc>
      </w:tr>
      <w:tr w:rsidR="00C952CA" w:rsidRPr="00C952CA" w14:paraId="34E7FC2B" w14:textId="77777777" w:rsidTr="002B70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AC9D642" w14:textId="77777777" w:rsidR="00C952CA" w:rsidRPr="00C952CA" w:rsidRDefault="00C952CA" w:rsidP="00C952CA">
            <w:pPr>
              <w:keepNext/>
              <w:spacing w:after="0" w:line="240" w:lineRule="auto"/>
              <w:rPr>
                <w:rFonts w:eastAsia="Times New Roman" w:cstheme="minorHAnsi"/>
                <w:b/>
                <w:bCs/>
                <w:sz w:val="20"/>
                <w:szCs w:val="20"/>
                <w:lang w:eastAsia="sl-SI"/>
              </w:rPr>
            </w:pPr>
            <w:r w:rsidRPr="00C952CA">
              <w:rPr>
                <w:rFonts w:ascii="Calibri" w:eastAsia="Times New Roman" w:hAnsi="Calibri" w:cs="Calibri"/>
                <w:b/>
                <w:bCs/>
                <w:color w:val="000000"/>
                <w:sz w:val="20"/>
                <w:szCs w:val="20"/>
                <w:lang w:eastAsia="sl-SI"/>
              </w:rPr>
              <w:t>E0810</w:t>
            </w:r>
          </w:p>
        </w:tc>
        <w:tc>
          <w:tcPr>
            <w:tcW w:w="4601" w:type="dxa"/>
            <w:tcBorders>
              <w:top w:val="single" w:sz="4" w:space="0" w:color="auto"/>
              <w:left w:val="nil"/>
              <w:bottom w:val="single" w:sz="4" w:space="0" w:color="auto"/>
              <w:right w:val="single" w:sz="4" w:space="0" w:color="auto"/>
            </w:tcBorders>
            <w:shd w:val="clear" w:color="auto" w:fill="auto"/>
            <w:hideMark/>
          </w:tcPr>
          <w:p w14:paraId="4C2D5082" w14:textId="77777777" w:rsidR="00C952CA" w:rsidRPr="00C952CA" w:rsidRDefault="00C952CA" w:rsidP="00C952CA">
            <w:pPr>
              <w:keepNext/>
              <w:spacing w:after="0" w:line="240" w:lineRule="auto"/>
              <w:rPr>
                <w:rFonts w:eastAsia="Times New Roman" w:cstheme="minorHAnsi"/>
                <w:b/>
                <w:bCs/>
                <w:sz w:val="20"/>
                <w:szCs w:val="20"/>
                <w:lang w:eastAsia="sl-SI"/>
              </w:rPr>
            </w:pPr>
            <w:r w:rsidRPr="00C952CA">
              <w:rPr>
                <w:rFonts w:eastAsia="Times New Roman" w:cs="Calibri"/>
                <w:b/>
                <w:bCs/>
                <w:sz w:val="20"/>
                <w:szCs w:val="20"/>
                <w:lang w:eastAsia="sl-SI"/>
              </w:rPr>
              <w:t>Dodatek za poseg CAR-T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65D5A" w14:textId="77777777" w:rsidR="00C952CA" w:rsidRPr="00C952CA" w:rsidRDefault="00C952CA" w:rsidP="00C952CA">
            <w:pPr>
              <w:keepNext/>
              <w:spacing w:after="0" w:line="240" w:lineRule="auto"/>
              <w:jc w:val="center"/>
              <w:rPr>
                <w:rFonts w:eastAsia="Times New Roman" w:cstheme="minorHAnsi"/>
                <w:b/>
                <w:bCs/>
                <w:sz w:val="20"/>
                <w:szCs w:val="20"/>
                <w:lang w:eastAsia="sl-SI"/>
              </w:rPr>
            </w:pPr>
            <w:r w:rsidRPr="00C952CA">
              <w:rPr>
                <w:rFonts w:eastAsia="Times New Roman" w:cstheme="minorHAnsi"/>
                <w:b/>
                <w:bCs/>
                <w:sz w:val="20"/>
                <w:szCs w:val="20"/>
                <w:lang w:eastAsia="sl-SI"/>
              </w:rPr>
              <w:t>X</w:t>
            </w:r>
          </w:p>
        </w:tc>
      </w:tr>
    </w:tbl>
    <w:p w14:paraId="42C1D97C" w14:textId="77777777" w:rsidR="00C952CA" w:rsidRPr="00C952CA" w:rsidRDefault="00C952CA" w:rsidP="00C952CA">
      <w:pPr>
        <w:spacing w:after="0" w:line="240" w:lineRule="auto"/>
        <w:rPr>
          <w:rFonts w:ascii="Calibri" w:eastAsia="Times New Roman" w:hAnsi="Calibri" w:cs="Calibri"/>
          <w:color w:val="000000"/>
          <w:lang w:eastAsia="sl-SI"/>
        </w:rPr>
      </w:pPr>
    </w:p>
    <w:p w14:paraId="21C1438D" w14:textId="77777777" w:rsidR="00C952CA" w:rsidRPr="00C952CA" w:rsidRDefault="00C952CA" w:rsidP="00C952CA">
      <w:pPr>
        <w:spacing w:after="0" w:line="240" w:lineRule="auto"/>
        <w:rPr>
          <w:rFonts w:ascii="Calibri" w:eastAsia="Times New Roman" w:hAnsi="Calibri" w:cs="Calibri"/>
          <w:color w:val="000000"/>
          <w:lang w:eastAsia="sl-SI"/>
        </w:rPr>
      </w:pPr>
      <w:r w:rsidRPr="00C952CA">
        <w:rPr>
          <w:rFonts w:ascii="Calibri" w:eastAsia="Times New Roman" w:hAnsi="Calibri" w:cs="Calibri"/>
          <w:color w:val="000000"/>
          <w:lang w:eastAsia="sl-SI"/>
        </w:rPr>
        <w:t>Uvedba dodatka velja za zaključene obravnave od 1. 9. 2022 dalje.</w:t>
      </w:r>
    </w:p>
    <w:p w14:paraId="0E493DC2" w14:textId="77777777" w:rsidR="00C952CA" w:rsidRPr="00C952CA" w:rsidRDefault="00C952CA" w:rsidP="00C952CA">
      <w:pPr>
        <w:spacing w:after="0" w:line="240" w:lineRule="auto"/>
        <w:rPr>
          <w:rFonts w:eastAsia="Times New Roman" w:cstheme="minorHAnsi"/>
          <w:lang w:eastAsia="sl-SI"/>
        </w:rPr>
      </w:pPr>
    </w:p>
    <w:p w14:paraId="2AD30489" w14:textId="77777777" w:rsidR="00C952CA" w:rsidRPr="00C952CA" w:rsidRDefault="00C952CA" w:rsidP="00C952CA">
      <w:pPr>
        <w:autoSpaceDE w:val="0"/>
        <w:autoSpaceDN w:val="0"/>
        <w:adjustRightInd w:val="0"/>
        <w:spacing w:after="0" w:line="240" w:lineRule="auto"/>
        <w:jc w:val="both"/>
        <w:rPr>
          <w:rFonts w:ascii="Calibri" w:eastAsia="Times New Roman" w:hAnsi="Calibri" w:cs="Calibri"/>
          <w:lang w:eastAsia="sl-SI"/>
        </w:rPr>
      </w:pPr>
      <w:r w:rsidRPr="00C952CA">
        <w:rPr>
          <w:rFonts w:ascii="Calibri" w:eastAsia="Times New Roman" w:hAnsi="Calibri" w:cs="Calibri"/>
          <w:lang w:eastAsia="sl-SI"/>
        </w:rPr>
        <w:t xml:space="preserve">Kontaktna oseba za vsebinska vprašanja: </w:t>
      </w:r>
    </w:p>
    <w:p w14:paraId="7C61B310" w14:textId="77777777" w:rsidR="00C952CA" w:rsidRPr="00C952CA" w:rsidRDefault="00C952CA" w:rsidP="00C952CA">
      <w:pPr>
        <w:widowControl w:val="0"/>
        <w:suppressAutoHyphens/>
        <w:spacing w:after="0" w:line="240" w:lineRule="auto"/>
        <w:jc w:val="both"/>
        <w:rPr>
          <w:rFonts w:ascii="Calibri" w:eastAsia="Times New Roman" w:hAnsi="Calibri" w:cs="Arial"/>
          <w:lang w:eastAsia="sl-SI"/>
        </w:rPr>
      </w:pPr>
      <w:r w:rsidRPr="00C952CA">
        <w:rPr>
          <w:rFonts w:ascii="Calibri" w:eastAsia="Times New Roman" w:hAnsi="Calibri" w:cs="Arial"/>
          <w:lang w:eastAsia="sl-SI"/>
        </w:rPr>
        <w:t>Franc Osredkar (</w:t>
      </w:r>
      <w:hyperlink r:id="rId23" w:history="1">
        <w:r w:rsidRPr="00C952CA">
          <w:rPr>
            <w:rFonts w:ascii="Calibri" w:eastAsia="Times New Roman" w:hAnsi="Calibri" w:cs="Arial"/>
            <w:noProof/>
            <w:color w:val="0000FF"/>
            <w:u w:val="single"/>
            <w:lang w:eastAsia="sl-SI"/>
          </w:rPr>
          <w:t>franc.osredkar@zzzs.si</w:t>
        </w:r>
      </w:hyperlink>
      <w:r w:rsidRPr="00C952CA">
        <w:rPr>
          <w:rFonts w:ascii="Calibri" w:eastAsia="Times New Roman" w:hAnsi="Calibri" w:cs="Arial"/>
          <w:lang w:eastAsia="sl-SI"/>
        </w:rPr>
        <w:t xml:space="preserve">  01/30-77-383)</w:t>
      </w:r>
    </w:p>
    <w:p w14:paraId="4B1F6EF6" w14:textId="0FC83F6C" w:rsidR="00C952CA" w:rsidRDefault="00C952CA" w:rsidP="00C952CA">
      <w:pPr>
        <w:spacing w:after="0" w:line="240" w:lineRule="auto"/>
        <w:rPr>
          <w:rFonts w:eastAsia="Times New Roman" w:cstheme="minorHAnsi"/>
          <w:lang w:eastAsia="sl-SI"/>
        </w:rPr>
      </w:pPr>
    </w:p>
    <w:p w14:paraId="0DC3C874" w14:textId="77777777" w:rsidR="00924EE7" w:rsidRDefault="00924EE7" w:rsidP="00C952CA">
      <w:pPr>
        <w:spacing w:after="0" w:line="240" w:lineRule="auto"/>
        <w:rPr>
          <w:rFonts w:eastAsia="Times New Roman" w:cstheme="minorHAnsi"/>
          <w:lang w:eastAsia="sl-SI"/>
        </w:rPr>
      </w:pPr>
    </w:p>
    <w:p w14:paraId="12F9D1DA" w14:textId="14C1FACA" w:rsidR="00A56925" w:rsidRDefault="00A56925" w:rsidP="00C952CA">
      <w:pPr>
        <w:spacing w:after="0" w:line="240" w:lineRule="auto"/>
        <w:rPr>
          <w:rFonts w:eastAsia="Times New Roman" w:cstheme="minorHAnsi"/>
          <w:lang w:eastAsia="sl-SI"/>
        </w:rPr>
      </w:pPr>
    </w:p>
    <w:p w14:paraId="70BEDF9C" w14:textId="659567C5" w:rsidR="00F70C0C" w:rsidRDefault="00F70C0C" w:rsidP="00C952CA">
      <w:pPr>
        <w:spacing w:after="0" w:line="240" w:lineRule="auto"/>
        <w:rPr>
          <w:rFonts w:eastAsia="Times New Roman" w:cstheme="minorHAnsi"/>
          <w:lang w:eastAsia="sl-SI"/>
        </w:rPr>
      </w:pPr>
    </w:p>
    <w:p w14:paraId="2FBAD366" w14:textId="727207F6" w:rsidR="00F70C0C" w:rsidRDefault="00F70C0C" w:rsidP="00C952CA">
      <w:pPr>
        <w:spacing w:after="0" w:line="240" w:lineRule="auto"/>
        <w:rPr>
          <w:rFonts w:eastAsia="Times New Roman" w:cstheme="minorHAnsi"/>
          <w:lang w:eastAsia="sl-SI"/>
        </w:rPr>
      </w:pPr>
    </w:p>
    <w:p w14:paraId="1BA859E3" w14:textId="62585899" w:rsidR="00F70C0C" w:rsidRDefault="00F70C0C" w:rsidP="00C952CA">
      <w:pPr>
        <w:spacing w:after="0" w:line="240" w:lineRule="auto"/>
        <w:rPr>
          <w:rFonts w:eastAsia="Times New Roman" w:cstheme="minorHAnsi"/>
          <w:lang w:eastAsia="sl-SI"/>
        </w:rPr>
      </w:pPr>
    </w:p>
    <w:p w14:paraId="724BD7C5" w14:textId="451D0A7B" w:rsidR="00F70C0C" w:rsidRDefault="00F70C0C" w:rsidP="00C952CA">
      <w:pPr>
        <w:spacing w:after="0" w:line="240" w:lineRule="auto"/>
        <w:rPr>
          <w:rFonts w:eastAsia="Times New Roman" w:cstheme="minorHAnsi"/>
          <w:lang w:eastAsia="sl-SI"/>
        </w:rPr>
      </w:pPr>
    </w:p>
    <w:p w14:paraId="0627DED6" w14:textId="361EA096" w:rsidR="00F70C0C" w:rsidRDefault="00F70C0C" w:rsidP="00C952CA">
      <w:pPr>
        <w:spacing w:after="0" w:line="240" w:lineRule="auto"/>
        <w:rPr>
          <w:rFonts w:eastAsia="Times New Roman" w:cstheme="minorHAnsi"/>
          <w:lang w:eastAsia="sl-SI"/>
        </w:rPr>
      </w:pPr>
    </w:p>
    <w:p w14:paraId="50037288" w14:textId="77777777" w:rsidR="00F70C0C" w:rsidRPr="00C952CA" w:rsidRDefault="00F70C0C" w:rsidP="00C952CA">
      <w:pPr>
        <w:spacing w:after="0" w:line="240" w:lineRule="auto"/>
        <w:rPr>
          <w:rFonts w:eastAsia="Times New Roman" w:cstheme="minorHAnsi"/>
          <w:lang w:eastAsia="sl-SI"/>
        </w:rPr>
      </w:pPr>
    </w:p>
    <w:p w14:paraId="05AEA6E1" w14:textId="77777777" w:rsidR="00A56925" w:rsidRPr="00B7666C" w:rsidRDefault="00A56925" w:rsidP="00A56925">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5" w:name="_Toc106358473"/>
      <w:r w:rsidRPr="00B7666C">
        <w:rPr>
          <w:rFonts w:ascii="Calibri" w:eastAsia="Times New Roman" w:hAnsi="Calibri" w:cs="Calibri"/>
          <w:b/>
          <w:color w:val="0070C0"/>
          <w:sz w:val="28"/>
          <w:szCs w:val="28"/>
          <w:lang w:eastAsia="sl-SI"/>
        </w:rPr>
        <w:lastRenderedPageBreak/>
        <w:t>Medicinska rehabilitacija geriatričnih oseb</w:t>
      </w:r>
      <w:bookmarkEnd w:id="45"/>
    </w:p>
    <w:p w14:paraId="1844AD3A" w14:textId="77777777" w:rsidR="00A56925" w:rsidRDefault="00A56925" w:rsidP="00A56925">
      <w:pPr>
        <w:spacing w:after="0" w:line="240" w:lineRule="auto"/>
        <w:rPr>
          <w:rFonts w:eastAsia="Times New Roman" w:cstheme="minorHAnsi"/>
          <w:lang w:eastAsia="sl-SI"/>
        </w:rPr>
      </w:pPr>
    </w:p>
    <w:p w14:paraId="1DB65959" w14:textId="6B4C3044" w:rsidR="00A56925" w:rsidRPr="006948CE" w:rsidRDefault="00A56925" w:rsidP="00A56925">
      <w:pPr>
        <w:autoSpaceDE w:val="0"/>
        <w:autoSpaceDN w:val="0"/>
        <w:adjustRightInd w:val="0"/>
        <w:spacing w:after="0" w:line="240" w:lineRule="auto"/>
        <w:jc w:val="both"/>
        <w:rPr>
          <w:rFonts w:ascii="Calibri" w:eastAsia="Times New Roman" w:hAnsi="Calibri" w:cs="Arial"/>
          <w:i/>
          <w:color w:val="0070C0"/>
          <w:lang w:eastAsia="sl-SI"/>
        </w:rPr>
      </w:pPr>
      <w:r w:rsidRPr="006948CE">
        <w:rPr>
          <w:rFonts w:ascii="Calibri" w:eastAsia="Times New Roman" w:hAnsi="Calibri" w:cs="Arial"/>
          <w:i/>
          <w:color w:val="0070C0"/>
          <w:lang w:eastAsia="sl-SI"/>
        </w:rPr>
        <w:t>Bolnišnica Sežana</w:t>
      </w:r>
    </w:p>
    <w:p w14:paraId="778E658C"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2CDAB13C" w14:textId="77777777" w:rsidR="00A56925" w:rsidRPr="006948CE" w:rsidRDefault="00A56925" w:rsidP="00A56925">
      <w:pPr>
        <w:autoSpaceDE w:val="0"/>
        <w:autoSpaceDN w:val="0"/>
        <w:adjustRightInd w:val="0"/>
        <w:spacing w:after="0" w:line="240" w:lineRule="auto"/>
        <w:jc w:val="both"/>
        <w:rPr>
          <w:rFonts w:ascii="Calibri" w:eastAsia="Times New Roman" w:hAnsi="Calibri" w:cs="Arial"/>
          <w:b/>
          <w:bCs/>
          <w:lang w:eastAsia="sl-SI"/>
        </w:rPr>
      </w:pPr>
      <w:r w:rsidRPr="006948CE">
        <w:rPr>
          <w:rFonts w:ascii="Calibri" w:eastAsia="Times New Roman" w:hAnsi="Calibri" w:cs="Arial"/>
          <w:b/>
          <w:bCs/>
          <w:lang w:eastAsia="sl-SI"/>
        </w:rPr>
        <w:t>Povzetek vsebine</w:t>
      </w:r>
    </w:p>
    <w:p w14:paraId="5CCE0A8F"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6777FFE4"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r w:rsidRPr="006948CE">
        <w:rPr>
          <w:rFonts w:ascii="Calibri" w:eastAsia="Times New Roman" w:hAnsi="Calibri" w:cs="Calibri"/>
          <w:lang w:eastAsia="sl-SI"/>
        </w:rPr>
        <w:t xml:space="preserve">Na podlagi Aneksa </w:t>
      </w:r>
      <w:r>
        <w:rPr>
          <w:rFonts w:ascii="Calibri" w:eastAsia="Times New Roman" w:hAnsi="Calibri" w:cs="Calibri"/>
          <w:lang w:eastAsia="sl-SI"/>
        </w:rPr>
        <w:t xml:space="preserve">št. </w:t>
      </w:r>
      <w:r w:rsidRPr="006948CE">
        <w:rPr>
          <w:rFonts w:ascii="Calibri" w:eastAsia="Times New Roman" w:hAnsi="Calibri" w:cs="Calibri"/>
          <w:lang w:eastAsia="sl-SI"/>
        </w:rPr>
        <w:t xml:space="preserve">1 k Splošnemu dogovoru za pogodbeno leto 2022 je bil opredeljen nov program medicinska rehabilitacija starejših (geriatričnih) oseb, ki ga bo izvajala Bolnišnica Sežana na vrsti in podvrsti zdravstvene dejavnosti 147 307 »Podaljšano bolnišnično zdravljenje v bolnišnični dejavnosti« s storitvijo </w:t>
      </w:r>
      <w:r w:rsidRPr="00E874A3">
        <w:rPr>
          <w:rFonts w:ascii="Calibri" w:eastAsia="Times New Roman" w:hAnsi="Calibri" w:cs="Calibri"/>
          <w:lang w:eastAsia="sl-SI"/>
        </w:rPr>
        <w:t>E0832 »</w:t>
      </w:r>
      <w:r w:rsidRPr="00E874A3">
        <w:rPr>
          <w:rFonts w:ascii="Calibri" w:eastAsia="Times New Roman" w:hAnsi="Calibri" w:cs="Calibri"/>
          <w:color w:val="000000"/>
          <w:lang w:eastAsia="sl-SI"/>
        </w:rPr>
        <w:t>Rehabilitacija geriatrične osebe«.</w:t>
      </w:r>
      <w:r w:rsidRPr="006948CE">
        <w:rPr>
          <w:rFonts w:ascii="Calibri" w:eastAsia="Times New Roman" w:hAnsi="Calibri" w:cs="Calibri"/>
          <w:color w:val="000000"/>
          <w:lang w:eastAsia="sl-SI"/>
        </w:rPr>
        <w:t xml:space="preserve"> </w:t>
      </w:r>
    </w:p>
    <w:p w14:paraId="01A0B5E8"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0D6F4439"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bookmarkStart w:id="46" w:name="_Hlk105430505"/>
      <w:r w:rsidRPr="006948CE">
        <w:rPr>
          <w:rFonts w:ascii="Calibri" w:eastAsia="Times New Roman" w:hAnsi="Calibri" w:cs="Calibri"/>
          <w:lang w:eastAsia="sl-SI"/>
        </w:rPr>
        <w:t xml:space="preserve">V program rehabilitacije bodo vključeni starejši, zlasti pacienti po travmi, po ortopedskih in kirurških posegih in pacienti, ki so preboleli možgansko kap. </w:t>
      </w:r>
      <w:bookmarkEnd w:id="46"/>
      <w:r w:rsidRPr="006948CE">
        <w:rPr>
          <w:rFonts w:ascii="Calibri" w:eastAsia="Times New Roman" w:hAnsi="Calibri" w:cs="Calibri"/>
          <w:lang w:eastAsia="sl-SI"/>
        </w:rPr>
        <w:t>Zanje se v prvih dneh pripravi individualni program rehabilitacije in nato spremlja njihov napredek.</w:t>
      </w:r>
    </w:p>
    <w:p w14:paraId="0099085E"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09E2ABF9"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r w:rsidRPr="006948CE">
        <w:rPr>
          <w:rFonts w:ascii="Calibri" w:eastAsia="Times New Roman" w:hAnsi="Calibri" w:cs="Calibri"/>
          <w:lang w:eastAsia="sl-SI"/>
        </w:rPr>
        <w:t xml:space="preserve">Novost velja za obravnave, zaključene od 1. 9. 2022 dalje. </w:t>
      </w:r>
    </w:p>
    <w:p w14:paraId="57EC1290"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1690F442" w14:textId="77777777" w:rsidR="00A56925" w:rsidRPr="006948CE" w:rsidRDefault="00A56925" w:rsidP="00A56925">
      <w:pPr>
        <w:autoSpaceDE w:val="0"/>
        <w:autoSpaceDN w:val="0"/>
        <w:adjustRightInd w:val="0"/>
        <w:spacing w:after="0" w:line="240" w:lineRule="auto"/>
        <w:jc w:val="both"/>
        <w:rPr>
          <w:rFonts w:ascii="Calibri" w:eastAsia="Times New Roman" w:hAnsi="Calibri" w:cs="Arial"/>
          <w:b/>
          <w:bCs/>
          <w:lang w:eastAsia="sl-SI"/>
        </w:rPr>
      </w:pPr>
      <w:r w:rsidRPr="006948CE">
        <w:rPr>
          <w:rFonts w:ascii="Calibri" w:eastAsia="Times New Roman" w:hAnsi="Calibri" w:cs="Arial"/>
          <w:b/>
          <w:bCs/>
          <w:lang w:eastAsia="sl-SI"/>
        </w:rPr>
        <w:t>Navodilo za obračun</w:t>
      </w:r>
    </w:p>
    <w:p w14:paraId="51F74890"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16A7AC2F" w14:textId="4D4FEAA1" w:rsidR="00A56925" w:rsidRPr="006948CE" w:rsidRDefault="00A56925" w:rsidP="00A56925">
      <w:pPr>
        <w:widowControl w:val="0"/>
        <w:suppressAutoHyphens/>
        <w:spacing w:after="0" w:line="240" w:lineRule="auto"/>
        <w:jc w:val="both"/>
        <w:rPr>
          <w:rFonts w:ascii="Calibri" w:eastAsia="Times New Roman" w:hAnsi="Calibri" w:cs="Calibri"/>
          <w:lang w:eastAsia="sl-SI"/>
        </w:rPr>
      </w:pPr>
      <w:r w:rsidRPr="006948CE">
        <w:rPr>
          <w:rFonts w:ascii="Calibri" w:eastAsia="Times New Roman" w:hAnsi="Calibri" w:cs="Calibri"/>
          <w:lang w:eastAsia="sl-SI"/>
        </w:rPr>
        <w:t xml:space="preserve">Storitev </w:t>
      </w:r>
      <w:r w:rsidRPr="00E874A3">
        <w:rPr>
          <w:rFonts w:ascii="Calibri" w:eastAsia="Times New Roman" w:hAnsi="Calibri" w:cs="Calibri"/>
          <w:lang w:eastAsia="sl-SI"/>
        </w:rPr>
        <w:t>E0832 »</w:t>
      </w:r>
      <w:r w:rsidRPr="00E874A3">
        <w:rPr>
          <w:rFonts w:ascii="Calibri" w:eastAsia="Times New Roman" w:hAnsi="Calibri" w:cs="Calibri"/>
          <w:color w:val="000000"/>
          <w:lang w:eastAsia="sl-SI"/>
        </w:rPr>
        <w:t xml:space="preserve">Rehabilitacija geriatrične osebe« </w:t>
      </w:r>
      <w:r w:rsidRPr="00E874A3">
        <w:rPr>
          <w:rFonts w:ascii="Calibri" w:eastAsia="Times New Roman" w:hAnsi="Calibri" w:cs="Calibri"/>
          <w:lang w:eastAsia="sl-SI"/>
        </w:rPr>
        <w:t>se</w:t>
      </w:r>
      <w:r w:rsidRPr="006948CE">
        <w:rPr>
          <w:rFonts w:ascii="Calibri" w:eastAsia="Times New Roman" w:hAnsi="Calibri" w:cs="Calibri"/>
          <w:lang w:eastAsia="sl-SI"/>
        </w:rPr>
        <w:t xml:space="preserve"> obračuna v neakutni bolnišnični obravnavi na vrsti in podvrsti zdravstvene dejavnosti </w:t>
      </w:r>
      <w:bookmarkStart w:id="47" w:name="_Hlk105430670"/>
      <w:r w:rsidRPr="006948CE">
        <w:rPr>
          <w:rFonts w:ascii="Calibri" w:eastAsia="Times New Roman" w:hAnsi="Calibri" w:cs="Calibri"/>
          <w:lang w:eastAsia="sl-SI"/>
        </w:rPr>
        <w:t xml:space="preserve">147 307 »Podaljšano bolnišnično zdravljenje </w:t>
      </w:r>
      <w:bookmarkEnd w:id="47"/>
      <w:r w:rsidRPr="006948CE">
        <w:rPr>
          <w:rFonts w:ascii="Calibri" w:eastAsia="Times New Roman" w:hAnsi="Calibri" w:cs="Calibri"/>
          <w:lang w:eastAsia="sl-SI"/>
        </w:rPr>
        <w:t>v bolnišnični dejavnosti«</w:t>
      </w:r>
      <w:r w:rsidR="00C71A5E">
        <w:rPr>
          <w:rFonts w:ascii="Calibri" w:eastAsia="Times New Roman" w:hAnsi="Calibri" w:cs="Calibri"/>
          <w:lang w:eastAsia="sl-SI"/>
        </w:rPr>
        <w:t xml:space="preserve"> na strukturi SBD obravnava skladno z navodili Zavoda in povezovalnimi šifranti</w:t>
      </w:r>
      <w:r w:rsidRPr="006948CE">
        <w:rPr>
          <w:rFonts w:ascii="Calibri" w:eastAsia="Times New Roman" w:hAnsi="Calibri" w:cs="Calibri"/>
          <w:lang w:eastAsia="sl-SI"/>
        </w:rPr>
        <w:t xml:space="preserve">. </w:t>
      </w:r>
    </w:p>
    <w:p w14:paraId="398541D2"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483AD85A" w14:textId="13283E83" w:rsidR="00A56925" w:rsidRPr="006948CE" w:rsidRDefault="00A56925" w:rsidP="00A56925">
      <w:pPr>
        <w:widowControl w:val="0"/>
        <w:suppressAutoHyphens/>
        <w:spacing w:after="0" w:line="240" w:lineRule="auto"/>
        <w:jc w:val="both"/>
        <w:rPr>
          <w:rFonts w:ascii="Calibri" w:eastAsia="Times New Roman" w:hAnsi="Calibri" w:cs="Calibri"/>
          <w:lang w:eastAsia="sl-SI"/>
        </w:rPr>
      </w:pPr>
      <w:r w:rsidRPr="006948CE">
        <w:rPr>
          <w:rFonts w:ascii="Calibri" w:eastAsia="Times New Roman" w:hAnsi="Calibri" w:cs="Calibri"/>
          <w:lang w:eastAsia="sl-SI"/>
        </w:rPr>
        <w:t>Obračun storitve je možen, če je v medicinski dokumentaciji zaveden individualni program</w:t>
      </w:r>
      <w:r w:rsidR="00945102" w:rsidRPr="00945102">
        <w:t xml:space="preserve"> </w:t>
      </w:r>
      <w:r w:rsidR="00945102" w:rsidRPr="00945102">
        <w:rPr>
          <w:rFonts w:ascii="Calibri" w:eastAsia="Times New Roman" w:hAnsi="Calibri" w:cs="Calibri"/>
          <w:lang w:eastAsia="sl-SI"/>
        </w:rPr>
        <w:t>oz. načrt</w:t>
      </w:r>
      <w:r w:rsidRPr="006948CE">
        <w:rPr>
          <w:rFonts w:ascii="Calibri" w:eastAsia="Times New Roman" w:hAnsi="Calibri" w:cs="Calibri"/>
          <w:lang w:eastAsia="sl-SI"/>
        </w:rPr>
        <w:t xml:space="preserve"> rehabilitacije pacienta in spremljanje njegovega napredka.</w:t>
      </w:r>
    </w:p>
    <w:p w14:paraId="148ABDFA"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29A6EC06"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r w:rsidRPr="006948CE">
        <w:rPr>
          <w:rFonts w:ascii="Calibri" w:eastAsia="Times New Roman" w:hAnsi="Calibri" w:cs="Calibri"/>
          <w:lang w:eastAsia="sl-SI"/>
        </w:rPr>
        <w:t>Skladno z navedeno vsebino se:</w:t>
      </w:r>
    </w:p>
    <w:p w14:paraId="03B9719C" w14:textId="77777777" w:rsidR="00A56925" w:rsidRPr="006948CE" w:rsidRDefault="00A56925" w:rsidP="00A56925">
      <w:pPr>
        <w:numPr>
          <w:ilvl w:val="0"/>
          <w:numId w:val="6"/>
        </w:numPr>
        <w:spacing w:after="0" w:line="240" w:lineRule="auto"/>
        <w:jc w:val="both"/>
        <w:rPr>
          <w:rFonts w:ascii="Calibri" w:eastAsia="Times New Roman" w:hAnsi="Calibri" w:cs="Arial"/>
          <w:lang w:eastAsia="sl-SI"/>
        </w:rPr>
      </w:pPr>
      <w:r w:rsidRPr="006948CE">
        <w:rPr>
          <w:rFonts w:ascii="Calibri" w:eastAsia="Times New Roman" w:hAnsi="Calibri" w:cs="Arial"/>
          <w:lang w:eastAsia="sl-SI"/>
        </w:rPr>
        <w:t>V seznamu storitev 15.2 »Storitve, ki nimajo strukture PGO« doda nova storitev:</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2474"/>
        <w:gridCol w:w="4961"/>
        <w:gridCol w:w="1418"/>
      </w:tblGrid>
      <w:tr w:rsidR="00A56925" w:rsidRPr="006948CE" w14:paraId="2496D15E" w14:textId="77777777" w:rsidTr="00BC00E2">
        <w:trPr>
          <w:trHeight w:val="272"/>
          <w:tblHeader/>
        </w:trPr>
        <w:tc>
          <w:tcPr>
            <w:tcW w:w="645" w:type="dxa"/>
            <w:tcBorders>
              <w:bottom w:val="single" w:sz="4" w:space="0" w:color="auto"/>
            </w:tcBorders>
            <w:shd w:val="clear" w:color="auto" w:fill="auto"/>
            <w:hideMark/>
          </w:tcPr>
          <w:p w14:paraId="7C480F76" w14:textId="77777777" w:rsidR="00A56925" w:rsidRPr="006948CE" w:rsidRDefault="00A56925" w:rsidP="00BC00E2">
            <w:pPr>
              <w:spacing w:after="0" w:line="240" w:lineRule="auto"/>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Šifra</w:t>
            </w:r>
          </w:p>
        </w:tc>
        <w:tc>
          <w:tcPr>
            <w:tcW w:w="2474" w:type="dxa"/>
            <w:tcBorders>
              <w:bottom w:val="single" w:sz="4" w:space="0" w:color="auto"/>
            </w:tcBorders>
            <w:shd w:val="clear" w:color="auto" w:fill="auto"/>
            <w:hideMark/>
          </w:tcPr>
          <w:p w14:paraId="73861EFF" w14:textId="77777777" w:rsidR="00A56925" w:rsidRPr="006948CE" w:rsidRDefault="00A56925" w:rsidP="00BC00E2">
            <w:pPr>
              <w:spacing w:after="0" w:line="240" w:lineRule="auto"/>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Kratek opis</w:t>
            </w:r>
          </w:p>
        </w:tc>
        <w:tc>
          <w:tcPr>
            <w:tcW w:w="4961" w:type="dxa"/>
            <w:tcBorders>
              <w:bottom w:val="single" w:sz="4" w:space="0" w:color="auto"/>
            </w:tcBorders>
            <w:shd w:val="clear" w:color="auto" w:fill="auto"/>
            <w:hideMark/>
          </w:tcPr>
          <w:p w14:paraId="7B6003A9" w14:textId="77777777" w:rsidR="00A56925" w:rsidRPr="006948CE" w:rsidRDefault="00A56925" w:rsidP="00BC00E2">
            <w:pPr>
              <w:spacing w:after="0" w:line="240" w:lineRule="auto"/>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Dolg opis</w:t>
            </w:r>
          </w:p>
        </w:tc>
        <w:tc>
          <w:tcPr>
            <w:tcW w:w="1418" w:type="dxa"/>
            <w:tcBorders>
              <w:bottom w:val="single" w:sz="4" w:space="0" w:color="auto"/>
            </w:tcBorders>
            <w:vAlign w:val="bottom"/>
          </w:tcPr>
          <w:p w14:paraId="2D79614F"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Naziv enote mere</w:t>
            </w:r>
          </w:p>
        </w:tc>
      </w:tr>
      <w:tr w:rsidR="00A56925" w:rsidRPr="006948CE" w14:paraId="3B20F0F1" w14:textId="77777777" w:rsidTr="00BC00E2">
        <w:trPr>
          <w:trHeight w:val="551"/>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48EAC96E" w14:textId="77777777" w:rsidR="00A56925" w:rsidRPr="006948CE" w:rsidRDefault="00A56925" w:rsidP="00BC00E2">
            <w:pPr>
              <w:spacing w:after="0" w:line="240" w:lineRule="auto"/>
              <w:rPr>
                <w:rFonts w:ascii="Calibri" w:eastAsia="Times New Roman" w:hAnsi="Calibri" w:cs="Calibri"/>
                <w:sz w:val="20"/>
                <w:szCs w:val="20"/>
                <w:lang w:eastAsia="sl-SI"/>
              </w:rPr>
            </w:pPr>
            <w:r w:rsidRPr="00E874A3">
              <w:rPr>
                <w:rFonts w:ascii="Calibri" w:eastAsia="Times New Roman" w:hAnsi="Calibri" w:cs="Calibri"/>
                <w:sz w:val="20"/>
                <w:szCs w:val="20"/>
                <w:lang w:eastAsia="sl-SI"/>
              </w:rPr>
              <w:t>E0832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723E6955" w14:textId="77777777" w:rsidR="00A56925" w:rsidRPr="006948CE" w:rsidRDefault="00A56925" w:rsidP="00BC00E2">
            <w:pPr>
              <w:spacing w:after="0" w:line="240" w:lineRule="auto"/>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Rehabilitacija geriatrične osebe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5BE30E" w14:textId="77777777" w:rsidR="00A56925" w:rsidRPr="006948CE" w:rsidRDefault="00A56925" w:rsidP="00BC00E2">
            <w:pPr>
              <w:widowControl w:val="0"/>
              <w:suppressAutoHyphens/>
              <w:spacing w:after="0" w:line="240" w:lineRule="auto"/>
              <w:jc w:val="both"/>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 xml:space="preserve">Rehabilitacija geriatrične osebe. </w:t>
            </w:r>
          </w:p>
        </w:tc>
        <w:tc>
          <w:tcPr>
            <w:tcW w:w="1418" w:type="dxa"/>
            <w:tcBorders>
              <w:top w:val="single" w:sz="4" w:space="0" w:color="auto"/>
              <w:left w:val="single" w:sz="4" w:space="0" w:color="auto"/>
              <w:bottom w:val="single" w:sz="4" w:space="0" w:color="auto"/>
              <w:right w:val="single" w:sz="4" w:space="0" w:color="auto"/>
            </w:tcBorders>
          </w:tcPr>
          <w:p w14:paraId="63226F9E" w14:textId="77777777" w:rsidR="00A56925" w:rsidRPr="006948CE" w:rsidRDefault="00A56925" w:rsidP="00BC00E2">
            <w:pPr>
              <w:widowControl w:val="0"/>
              <w:suppressAutoHyphens/>
              <w:spacing w:after="0" w:line="240" w:lineRule="auto"/>
              <w:jc w:val="center"/>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dan</w:t>
            </w:r>
          </w:p>
        </w:tc>
      </w:tr>
    </w:tbl>
    <w:p w14:paraId="79C820A5"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r w:rsidRPr="006948CE">
        <w:rPr>
          <w:rFonts w:ascii="Calibri" w:eastAsia="Times New Roman" w:hAnsi="Calibri" w:cs="Calibri"/>
          <w:lang w:eastAsia="sl-SI"/>
        </w:rPr>
        <w:t xml:space="preserve"> </w:t>
      </w:r>
    </w:p>
    <w:tbl>
      <w:tblPr>
        <w:tblW w:w="9074" w:type="dxa"/>
        <w:tblInd w:w="75" w:type="dxa"/>
        <w:tblCellMar>
          <w:left w:w="70" w:type="dxa"/>
          <w:right w:w="70" w:type="dxa"/>
        </w:tblCellMar>
        <w:tblLook w:val="04A0" w:firstRow="1" w:lastRow="0" w:firstColumn="1" w:lastColumn="0" w:noHBand="0" w:noVBand="1"/>
      </w:tblPr>
      <w:tblGrid>
        <w:gridCol w:w="627"/>
        <w:gridCol w:w="1682"/>
        <w:gridCol w:w="913"/>
        <w:gridCol w:w="1020"/>
        <w:gridCol w:w="1259"/>
        <w:gridCol w:w="1253"/>
        <w:gridCol w:w="1253"/>
        <w:gridCol w:w="1067"/>
      </w:tblGrid>
      <w:tr w:rsidR="00A56925" w:rsidRPr="006948CE" w14:paraId="75C80423" w14:textId="77777777" w:rsidTr="00BC00E2">
        <w:trPr>
          <w:trHeight w:val="947"/>
        </w:trPr>
        <w:tc>
          <w:tcPr>
            <w:tcW w:w="627" w:type="dxa"/>
            <w:tcBorders>
              <w:top w:val="single" w:sz="4" w:space="0" w:color="auto"/>
              <w:left w:val="single" w:sz="4" w:space="0" w:color="auto"/>
              <w:bottom w:val="single" w:sz="4" w:space="0" w:color="auto"/>
              <w:right w:val="single" w:sz="4" w:space="0" w:color="auto"/>
            </w:tcBorders>
            <w:shd w:val="clear" w:color="auto" w:fill="auto"/>
            <w:hideMark/>
          </w:tcPr>
          <w:p w14:paraId="0D9944A5"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Št. enot mere</w:t>
            </w:r>
          </w:p>
        </w:tc>
        <w:tc>
          <w:tcPr>
            <w:tcW w:w="1682" w:type="dxa"/>
            <w:tcBorders>
              <w:top w:val="single" w:sz="4" w:space="0" w:color="auto"/>
              <w:left w:val="nil"/>
              <w:bottom w:val="single" w:sz="4" w:space="0" w:color="auto"/>
              <w:right w:val="single" w:sz="4" w:space="0" w:color="auto"/>
            </w:tcBorders>
            <w:shd w:val="clear" w:color="auto" w:fill="auto"/>
            <w:hideMark/>
          </w:tcPr>
          <w:p w14:paraId="4BEB143B"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Oznaka količine</w:t>
            </w:r>
          </w:p>
          <w:p w14:paraId="1473EE4F"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(1 - kol. je 1;</w:t>
            </w:r>
          </w:p>
          <w:p w14:paraId="3E89FC21"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2 – dejanska kol.)</w:t>
            </w:r>
          </w:p>
        </w:tc>
        <w:tc>
          <w:tcPr>
            <w:tcW w:w="913" w:type="dxa"/>
            <w:tcBorders>
              <w:top w:val="single" w:sz="4" w:space="0" w:color="auto"/>
              <w:left w:val="nil"/>
              <w:bottom w:val="single" w:sz="4" w:space="0" w:color="auto"/>
              <w:right w:val="single" w:sz="4" w:space="0" w:color="auto"/>
            </w:tcBorders>
            <w:shd w:val="clear" w:color="auto" w:fill="auto"/>
            <w:hideMark/>
          </w:tcPr>
          <w:p w14:paraId="4E9A5701"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Oznaka cene</w:t>
            </w:r>
          </w:p>
        </w:tc>
        <w:tc>
          <w:tcPr>
            <w:tcW w:w="1020" w:type="dxa"/>
            <w:tcBorders>
              <w:top w:val="single" w:sz="4" w:space="0" w:color="auto"/>
              <w:left w:val="nil"/>
              <w:bottom w:val="single" w:sz="4" w:space="0" w:color="auto"/>
              <w:right w:val="single" w:sz="4" w:space="0" w:color="auto"/>
            </w:tcBorders>
            <w:shd w:val="clear" w:color="auto" w:fill="auto"/>
            <w:hideMark/>
          </w:tcPr>
          <w:p w14:paraId="1208931D"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Tip storitve</w:t>
            </w:r>
          </w:p>
        </w:tc>
        <w:tc>
          <w:tcPr>
            <w:tcW w:w="1259" w:type="dxa"/>
            <w:tcBorders>
              <w:top w:val="single" w:sz="4" w:space="0" w:color="auto"/>
              <w:left w:val="nil"/>
              <w:bottom w:val="single" w:sz="4" w:space="0" w:color="auto"/>
              <w:right w:val="single" w:sz="4" w:space="0" w:color="auto"/>
            </w:tcBorders>
            <w:shd w:val="clear" w:color="auto" w:fill="auto"/>
            <w:hideMark/>
          </w:tcPr>
          <w:p w14:paraId="6E007987"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Evidenčna storitev</w:t>
            </w:r>
          </w:p>
        </w:tc>
        <w:tc>
          <w:tcPr>
            <w:tcW w:w="1253" w:type="dxa"/>
            <w:tcBorders>
              <w:top w:val="single" w:sz="4" w:space="0" w:color="auto"/>
              <w:left w:val="nil"/>
              <w:bottom w:val="single" w:sz="4" w:space="0" w:color="auto"/>
              <w:right w:val="single" w:sz="4" w:space="0" w:color="auto"/>
            </w:tcBorders>
            <w:shd w:val="clear" w:color="auto" w:fill="auto"/>
            <w:hideMark/>
          </w:tcPr>
          <w:p w14:paraId="23432083"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Starost v letih od</w:t>
            </w:r>
          </w:p>
        </w:tc>
        <w:tc>
          <w:tcPr>
            <w:tcW w:w="1253" w:type="dxa"/>
            <w:tcBorders>
              <w:top w:val="single" w:sz="4" w:space="0" w:color="auto"/>
              <w:left w:val="nil"/>
              <w:bottom w:val="single" w:sz="4" w:space="0" w:color="auto"/>
              <w:right w:val="single" w:sz="4" w:space="0" w:color="auto"/>
            </w:tcBorders>
            <w:shd w:val="clear" w:color="auto" w:fill="auto"/>
            <w:hideMark/>
          </w:tcPr>
          <w:p w14:paraId="61430DCA"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Starost v letih do</w:t>
            </w:r>
          </w:p>
        </w:tc>
        <w:tc>
          <w:tcPr>
            <w:tcW w:w="1067" w:type="dxa"/>
            <w:tcBorders>
              <w:top w:val="single" w:sz="4" w:space="0" w:color="auto"/>
              <w:left w:val="nil"/>
              <w:bottom w:val="single" w:sz="4" w:space="0" w:color="auto"/>
              <w:right w:val="single" w:sz="4" w:space="0" w:color="auto"/>
            </w:tcBorders>
            <w:shd w:val="clear" w:color="auto" w:fill="auto"/>
            <w:hideMark/>
          </w:tcPr>
          <w:p w14:paraId="6474F42B"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b/>
                <w:bCs/>
                <w:sz w:val="20"/>
                <w:szCs w:val="20"/>
                <w:lang w:eastAsia="sl-SI"/>
              </w:rPr>
              <w:t>Nivo planiranja</w:t>
            </w:r>
          </w:p>
        </w:tc>
      </w:tr>
      <w:tr w:rsidR="00A56925" w:rsidRPr="006948CE" w14:paraId="4E961E5A" w14:textId="77777777" w:rsidTr="00086C80">
        <w:trPr>
          <w:trHeight w:val="273"/>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553AFD9"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086C80">
              <w:rPr>
                <w:rFonts w:ascii="Calibri" w:eastAsia="Times New Roman" w:hAnsi="Calibri" w:cs="Calibri"/>
                <w:b/>
                <w:bCs/>
                <w:sz w:val="20"/>
                <w:szCs w:val="20"/>
                <w:lang w:eastAsia="sl-SI"/>
              </w:rPr>
              <w:t>*</w:t>
            </w:r>
          </w:p>
        </w:tc>
        <w:tc>
          <w:tcPr>
            <w:tcW w:w="1682" w:type="dxa"/>
            <w:tcBorders>
              <w:top w:val="single" w:sz="4" w:space="0" w:color="auto"/>
              <w:left w:val="nil"/>
              <w:bottom w:val="single" w:sz="4" w:space="0" w:color="auto"/>
              <w:right w:val="single" w:sz="4" w:space="0" w:color="auto"/>
            </w:tcBorders>
            <w:shd w:val="clear" w:color="auto" w:fill="auto"/>
            <w:vAlign w:val="center"/>
          </w:tcPr>
          <w:p w14:paraId="468DD87F"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sz w:val="20"/>
                <w:szCs w:val="20"/>
                <w:lang w:eastAsia="sl-SI"/>
              </w:rPr>
              <w:t>1</w:t>
            </w:r>
          </w:p>
        </w:tc>
        <w:tc>
          <w:tcPr>
            <w:tcW w:w="913" w:type="dxa"/>
            <w:tcBorders>
              <w:top w:val="single" w:sz="4" w:space="0" w:color="auto"/>
              <w:left w:val="nil"/>
              <w:bottom w:val="single" w:sz="4" w:space="0" w:color="auto"/>
              <w:right w:val="single" w:sz="4" w:space="0" w:color="auto"/>
            </w:tcBorders>
            <w:shd w:val="clear" w:color="auto" w:fill="auto"/>
            <w:vAlign w:val="center"/>
          </w:tcPr>
          <w:p w14:paraId="4AB7509C"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sz w:val="20"/>
                <w:szCs w:val="20"/>
                <w:lang w:eastAsia="sl-SI"/>
              </w:rPr>
              <w:t>3</w:t>
            </w:r>
          </w:p>
        </w:tc>
        <w:tc>
          <w:tcPr>
            <w:tcW w:w="1020" w:type="dxa"/>
            <w:tcBorders>
              <w:top w:val="single" w:sz="4" w:space="0" w:color="auto"/>
              <w:left w:val="nil"/>
              <w:bottom w:val="single" w:sz="4" w:space="0" w:color="auto"/>
              <w:right w:val="single" w:sz="4" w:space="0" w:color="auto"/>
            </w:tcBorders>
            <w:shd w:val="clear" w:color="auto" w:fill="auto"/>
            <w:vAlign w:val="center"/>
          </w:tcPr>
          <w:p w14:paraId="759C4DA8" w14:textId="77777777" w:rsidR="00A56925" w:rsidRPr="006948CE" w:rsidRDefault="00A56925" w:rsidP="00BC00E2">
            <w:pPr>
              <w:spacing w:after="0" w:line="240" w:lineRule="auto"/>
              <w:jc w:val="center"/>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4 DAN</w:t>
            </w:r>
          </w:p>
        </w:tc>
        <w:tc>
          <w:tcPr>
            <w:tcW w:w="1259" w:type="dxa"/>
            <w:tcBorders>
              <w:top w:val="single" w:sz="4" w:space="0" w:color="auto"/>
              <w:left w:val="nil"/>
              <w:bottom w:val="single" w:sz="4" w:space="0" w:color="auto"/>
              <w:right w:val="single" w:sz="4" w:space="0" w:color="auto"/>
            </w:tcBorders>
            <w:shd w:val="clear" w:color="auto" w:fill="auto"/>
            <w:vAlign w:val="center"/>
          </w:tcPr>
          <w:p w14:paraId="085C0FD5"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6948CE">
              <w:rPr>
                <w:rFonts w:ascii="Calibri" w:eastAsia="Times New Roman" w:hAnsi="Calibri" w:cs="Calibri"/>
                <w:sz w:val="20"/>
                <w:szCs w:val="20"/>
                <w:lang w:eastAsia="sl-SI"/>
              </w:rPr>
              <w:t>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4ED82423"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p>
        </w:tc>
        <w:tc>
          <w:tcPr>
            <w:tcW w:w="1253" w:type="dxa"/>
            <w:tcBorders>
              <w:top w:val="single" w:sz="4" w:space="0" w:color="auto"/>
              <w:left w:val="nil"/>
              <w:bottom w:val="single" w:sz="4" w:space="0" w:color="auto"/>
              <w:right w:val="single" w:sz="4" w:space="0" w:color="auto"/>
            </w:tcBorders>
            <w:shd w:val="clear" w:color="auto" w:fill="auto"/>
            <w:vAlign w:val="center"/>
          </w:tcPr>
          <w:p w14:paraId="54EF30AD"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p>
        </w:tc>
        <w:tc>
          <w:tcPr>
            <w:tcW w:w="1067" w:type="dxa"/>
            <w:tcBorders>
              <w:top w:val="single" w:sz="4" w:space="0" w:color="auto"/>
              <w:left w:val="nil"/>
              <w:bottom w:val="single" w:sz="4" w:space="0" w:color="auto"/>
              <w:right w:val="single" w:sz="4" w:space="0" w:color="auto"/>
            </w:tcBorders>
            <w:shd w:val="clear" w:color="auto" w:fill="auto"/>
            <w:vAlign w:val="center"/>
          </w:tcPr>
          <w:p w14:paraId="772B2E24" w14:textId="77777777" w:rsidR="00A56925" w:rsidRPr="006948CE" w:rsidRDefault="00A56925" w:rsidP="00BC00E2">
            <w:pPr>
              <w:spacing w:after="0" w:line="240" w:lineRule="auto"/>
              <w:jc w:val="center"/>
              <w:rPr>
                <w:rFonts w:ascii="Calibri" w:eastAsia="Times New Roman" w:hAnsi="Calibri" w:cs="Calibri"/>
                <w:b/>
                <w:bCs/>
                <w:sz w:val="20"/>
                <w:szCs w:val="20"/>
                <w:lang w:eastAsia="sl-SI"/>
              </w:rPr>
            </w:pPr>
            <w:r w:rsidRPr="00E874A3">
              <w:rPr>
                <w:rFonts w:ascii="Calibri" w:eastAsia="Times New Roman" w:hAnsi="Calibri" w:cs="Calibri"/>
                <w:sz w:val="20"/>
                <w:szCs w:val="20"/>
                <w:lang w:eastAsia="sl-SI"/>
              </w:rPr>
              <w:t>E0832</w:t>
            </w:r>
          </w:p>
        </w:tc>
      </w:tr>
    </w:tbl>
    <w:p w14:paraId="70174586" w14:textId="77777777" w:rsidR="00A56925" w:rsidRDefault="00A56925" w:rsidP="00A56925">
      <w:pPr>
        <w:widowControl w:val="0"/>
        <w:suppressAutoHyphen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 </w:t>
      </w:r>
      <w:r w:rsidRPr="00B7666C">
        <w:rPr>
          <w:rFonts w:ascii="Calibri" w:eastAsia="Times New Roman" w:hAnsi="Calibri" w:cs="Calibri"/>
          <w:lang w:eastAsia="sl-SI"/>
        </w:rPr>
        <w:t>Število enot mere izvajalci obračunajo skladno z navodili Zavoda.</w:t>
      </w:r>
    </w:p>
    <w:p w14:paraId="47D315EC" w14:textId="77777777" w:rsidR="00A56925" w:rsidRPr="006948CE" w:rsidRDefault="00A56925" w:rsidP="00A56925">
      <w:pPr>
        <w:widowControl w:val="0"/>
        <w:suppressAutoHyphens/>
        <w:spacing w:after="0" w:line="240" w:lineRule="auto"/>
        <w:jc w:val="both"/>
        <w:rPr>
          <w:rFonts w:ascii="Calibri" w:eastAsia="Times New Roman" w:hAnsi="Calibri" w:cs="Calibri"/>
          <w:lang w:eastAsia="sl-SI"/>
        </w:rPr>
      </w:pPr>
    </w:p>
    <w:p w14:paraId="07FCDC79" w14:textId="77777777" w:rsidR="00A56925" w:rsidRPr="006948CE" w:rsidRDefault="00A56925" w:rsidP="00A56925">
      <w:pPr>
        <w:numPr>
          <w:ilvl w:val="0"/>
          <w:numId w:val="6"/>
        </w:numPr>
        <w:spacing w:after="0" w:line="240" w:lineRule="auto"/>
        <w:jc w:val="both"/>
        <w:rPr>
          <w:rFonts w:ascii="Calibri" w:eastAsia="Times New Roman" w:hAnsi="Calibri" w:cs="Arial"/>
          <w:lang w:eastAsia="sl-SI"/>
        </w:rPr>
      </w:pPr>
      <w:r w:rsidRPr="006948CE">
        <w:rPr>
          <w:rFonts w:ascii="Calibri" w:eastAsia="Times New Roman" w:hAnsi="Calibri" w:cs="Arial"/>
          <w:lang w:eastAsia="sl-SI"/>
        </w:rPr>
        <w:t>Z novo storitvijo dopolnita povezovalna šifranta K1 »Vrste zdravstvene dejavnosti in storitve za obračun« in K2 »</w:t>
      </w:r>
      <w:r w:rsidRPr="006948CE">
        <w:rPr>
          <w:rFonts w:ascii="Calibri" w:eastAsia="Times New Roman" w:hAnsi="Calibri" w:cs="Calibri"/>
          <w:lang w:eastAsia="sl-SI"/>
        </w:rPr>
        <w:t>VZD s storitvami glede na vrsto dokumenta po strukturi</w:t>
      </w:r>
      <w:r w:rsidRPr="006948CE">
        <w:rPr>
          <w:rFonts w:ascii="Calibri" w:eastAsia="Times New Roman" w:hAnsi="Calibri" w:cs="Arial"/>
          <w:lang w:eastAsia="sl-SI"/>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567"/>
        <w:gridCol w:w="5245"/>
        <w:gridCol w:w="2155"/>
      </w:tblGrid>
      <w:tr w:rsidR="00A56925" w:rsidRPr="006948CE" w14:paraId="2D2C003B" w14:textId="77777777" w:rsidTr="00BC00E2">
        <w:trPr>
          <w:trHeight w:val="335"/>
        </w:trPr>
        <w:tc>
          <w:tcPr>
            <w:tcW w:w="959" w:type="dxa"/>
            <w:shd w:val="clear" w:color="auto" w:fill="auto"/>
            <w:vAlign w:val="bottom"/>
          </w:tcPr>
          <w:p w14:paraId="0AA2CA5A" w14:textId="77777777" w:rsidR="00A56925" w:rsidRPr="006948CE" w:rsidRDefault="00A56925" w:rsidP="00BC00E2">
            <w:pPr>
              <w:spacing w:after="0" w:line="240" w:lineRule="auto"/>
              <w:rPr>
                <w:rFonts w:ascii="Calibri" w:eastAsia="Times New Roman" w:hAnsi="Calibri" w:cs="Calibri"/>
                <w:sz w:val="20"/>
                <w:szCs w:val="20"/>
                <w:lang w:eastAsia="sl-SI"/>
              </w:rPr>
            </w:pPr>
          </w:p>
        </w:tc>
        <w:tc>
          <w:tcPr>
            <w:tcW w:w="6379" w:type="dxa"/>
            <w:gridSpan w:val="3"/>
            <w:shd w:val="clear" w:color="auto" w:fill="auto"/>
            <w:vAlign w:val="bottom"/>
          </w:tcPr>
          <w:p w14:paraId="2239A19C" w14:textId="77777777" w:rsidR="00A56925" w:rsidRPr="006948CE" w:rsidRDefault="00A56925" w:rsidP="00BC00E2">
            <w:pPr>
              <w:spacing w:after="0" w:line="240" w:lineRule="auto"/>
              <w:rPr>
                <w:rFonts w:ascii="Calibri" w:eastAsia="Times New Roman" w:hAnsi="Calibri" w:cs="Calibri"/>
                <w:sz w:val="20"/>
                <w:szCs w:val="20"/>
                <w:lang w:eastAsia="sl-SI"/>
              </w:rPr>
            </w:pPr>
          </w:p>
        </w:tc>
        <w:tc>
          <w:tcPr>
            <w:tcW w:w="2155" w:type="dxa"/>
            <w:vAlign w:val="center"/>
          </w:tcPr>
          <w:p w14:paraId="17F99905" w14:textId="77777777" w:rsidR="00A56925" w:rsidRPr="006948CE" w:rsidRDefault="00A56925" w:rsidP="00BC00E2">
            <w:pPr>
              <w:spacing w:after="0" w:line="240" w:lineRule="auto"/>
              <w:jc w:val="center"/>
              <w:rPr>
                <w:rFonts w:ascii="Calibri" w:eastAsia="Times New Roman" w:hAnsi="Calibri" w:cs="Calibri"/>
                <w:b/>
                <w:bCs/>
                <w:i/>
                <w:sz w:val="20"/>
                <w:szCs w:val="20"/>
                <w:lang w:eastAsia="sl-SI"/>
              </w:rPr>
            </w:pPr>
            <w:r w:rsidRPr="006948CE">
              <w:rPr>
                <w:rFonts w:ascii="Calibri" w:eastAsia="Times New Roman" w:hAnsi="Calibri" w:cs="Calibri"/>
                <w:b/>
                <w:bCs/>
                <w:i/>
                <w:sz w:val="20"/>
                <w:szCs w:val="20"/>
                <w:lang w:eastAsia="sl-SI"/>
              </w:rPr>
              <w:t>VD</w:t>
            </w:r>
            <w:r w:rsidRPr="006948CE">
              <w:rPr>
                <w:rFonts w:ascii="Arial" w:eastAsia="Times New Roman" w:hAnsi="Arial" w:cs="Arial"/>
                <w:b/>
                <w:bCs/>
                <w:sz w:val="20"/>
                <w:szCs w:val="20"/>
                <w:lang w:eastAsia="sl-SI"/>
              </w:rPr>
              <w:t xml:space="preserve"> </w:t>
            </w:r>
            <w:r w:rsidRPr="006948CE">
              <w:rPr>
                <w:rFonts w:ascii="Calibri" w:eastAsia="Times New Roman" w:hAnsi="Calibri" w:cs="Calibri"/>
                <w:b/>
                <w:bCs/>
                <w:i/>
                <w:sz w:val="20"/>
                <w:szCs w:val="20"/>
                <w:lang w:eastAsia="sl-SI"/>
              </w:rPr>
              <w:t xml:space="preserve">4-12  in 15-16 </w:t>
            </w:r>
          </w:p>
          <w:p w14:paraId="5D7002E5" w14:textId="77777777" w:rsidR="00A56925" w:rsidRPr="006948CE" w:rsidRDefault="00A56925" w:rsidP="00BC00E2">
            <w:pPr>
              <w:spacing w:after="0" w:line="240" w:lineRule="auto"/>
              <w:jc w:val="center"/>
              <w:rPr>
                <w:rFonts w:ascii="Calibri" w:eastAsia="Times New Roman" w:hAnsi="Calibri" w:cs="Calibri"/>
                <w:i/>
                <w:sz w:val="20"/>
                <w:szCs w:val="20"/>
                <w:lang w:eastAsia="sl-SI"/>
              </w:rPr>
            </w:pPr>
            <w:r w:rsidRPr="006948CE">
              <w:rPr>
                <w:rFonts w:ascii="Calibri" w:eastAsia="Times New Roman" w:hAnsi="Calibri" w:cs="Calibri"/>
                <w:b/>
                <w:bCs/>
                <w:i/>
                <w:sz w:val="20"/>
                <w:szCs w:val="20"/>
                <w:lang w:eastAsia="sl-SI"/>
              </w:rPr>
              <w:t xml:space="preserve"> SBD obravnava</w:t>
            </w:r>
          </w:p>
        </w:tc>
      </w:tr>
      <w:tr w:rsidR="00A56925" w:rsidRPr="006948CE" w14:paraId="7561E52C" w14:textId="77777777" w:rsidTr="00BC00E2">
        <w:trPr>
          <w:trHeight w:val="223"/>
        </w:trPr>
        <w:tc>
          <w:tcPr>
            <w:tcW w:w="959" w:type="dxa"/>
            <w:shd w:val="clear" w:color="auto" w:fill="auto"/>
            <w:vAlign w:val="bottom"/>
          </w:tcPr>
          <w:p w14:paraId="0C11A6A3" w14:textId="77777777" w:rsidR="00A56925" w:rsidRPr="006948CE" w:rsidRDefault="00A56925" w:rsidP="00BC00E2">
            <w:pPr>
              <w:spacing w:after="0" w:line="240" w:lineRule="auto"/>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Q86.100</w:t>
            </w:r>
          </w:p>
        </w:tc>
        <w:tc>
          <w:tcPr>
            <w:tcW w:w="6379" w:type="dxa"/>
            <w:gridSpan w:val="3"/>
            <w:shd w:val="clear" w:color="auto" w:fill="auto"/>
            <w:vAlign w:val="bottom"/>
          </w:tcPr>
          <w:p w14:paraId="1C326E78" w14:textId="77777777" w:rsidR="00A56925" w:rsidRPr="006948CE" w:rsidRDefault="00A56925" w:rsidP="00BC00E2">
            <w:pPr>
              <w:spacing w:after="0" w:line="240" w:lineRule="auto"/>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Bolnišnična zdravstvena dejavnost</w:t>
            </w:r>
          </w:p>
        </w:tc>
        <w:tc>
          <w:tcPr>
            <w:tcW w:w="2155" w:type="dxa"/>
          </w:tcPr>
          <w:p w14:paraId="55C4AE5C" w14:textId="77777777" w:rsidR="00A56925" w:rsidRPr="006948CE" w:rsidRDefault="00A56925" w:rsidP="00BC00E2">
            <w:pPr>
              <w:spacing w:after="0" w:line="240" w:lineRule="auto"/>
              <w:rPr>
                <w:rFonts w:ascii="Calibri" w:eastAsia="Times New Roman" w:hAnsi="Calibri" w:cs="Calibri"/>
                <w:sz w:val="20"/>
                <w:szCs w:val="20"/>
                <w:lang w:eastAsia="sl-SI"/>
              </w:rPr>
            </w:pPr>
          </w:p>
        </w:tc>
      </w:tr>
      <w:tr w:rsidR="00A56925" w:rsidRPr="006948CE" w14:paraId="0DD92A5D" w14:textId="77777777" w:rsidTr="00BC00E2">
        <w:tc>
          <w:tcPr>
            <w:tcW w:w="959" w:type="dxa"/>
            <w:shd w:val="clear" w:color="auto" w:fill="auto"/>
            <w:vAlign w:val="bottom"/>
          </w:tcPr>
          <w:p w14:paraId="47A1BC73" w14:textId="77777777" w:rsidR="00A56925" w:rsidRPr="006948CE" w:rsidRDefault="00A56925" w:rsidP="00BC00E2">
            <w:pPr>
              <w:spacing w:after="0" w:line="240" w:lineRule="auto"/>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 </w:t>
            </w:r>
          </w:p>
        </w:tc>
        <w:tc>
          <w:tcPr>
            <w:tcW w:w="567" w:type="dxa"/>
            <w:shd w:val="clear" w:color="auto" w:fill="auto"/>
          </w:tcPr>
          <w:p w14:paraId="22C75E2C" w14:textId="77777777" w:rsidR="00A56925" w:rsidRPr="006948CE" w:rsidRDefault="00A56925" w:rsidP="00BC00E2">
            <w:pPr>
              <w:spacing w:after="0" w:line="240" w:lineRule="auto"/>
              <w:jc w:val="right"/>
              <w:rPr>
                <w:rFonts w:ascii="Calibri" w:eastAsia="Times New Roman" w:hAnsi="Calibri" w:cs="Calibri"/>
                <w:sz w:val="20"/>
                <w:szCs w:val="20"/>
                <w:lang w:eastAsia="sl-SI"/>
              </w:rPr>
            </w:pPr>
            <w:r w:rsidRPr="006948CE">
              <w:rPr>
                <w:rFonts w:ascii="Calibri" w:eastAsia="Times New Roman" w:hAnsi="Calibri" w:cs="Calibri"/>
                <w:sz w:val="20"/>
                <w:szCs w:val="20"/>
                <w:lang w:eastAsia="sl-SI"/>
              </w:rPr>
              <w:t>147</w:t>
            </w:r>
          </w:p>
        </w:tc>
        <w:tc>
          <w:tcPr>
            <w:tcW w:w="5812" w:type="dxa"/>
            <w:gridSpan w:val="2"/>
            <w:shd w:val="clear" w:color="auto" w:fill="auto"/>
          </w:tcPr>
          <w:p w14:paraId="55748205" w14:textId="77777777" w:rsidR="00A56925" w:rsidRPr="00E874A3" w:rsidRDefault="00A56925" w:rsidP="00BC00E2">
            <w:pPr>
              <w:spacing w:after="0" w:line="240" w:lineRule="auto"/>
              <w:rPr>
                <w:rFonts w:ascii="Calibri" w:eastAsia="Times New Roman" w:hAnsi="Calibri" w:cs="Calibri"/>
                <w:sz w:val="20"/>
                <w:szCs w:val="20"/>
                <w:lang w:eastAsia="sl-SI"/>
              </w:rPr>
            </w:pPr>
            <w:r w:rsidRPr="00E874A3">
              <w:rPr>
                <w:rFonts w:ascii="Calibri" w:eastAsia="Times New Roman" w:hAnsi="Calibri" w:cs="Calibri"/>
                <w:sz w:val="20"/>
                <w:szCs w:val="20"/>
                <w:lang w:eastAsia="sl-SI"/>
              </w:rPr>
              <w:t>Podaljšano bolnišnično zdravljenje v bolnišnični dejavnosti</w:t>
            </w:r>
          </w:p>
        </w:tc>
        <w:tc>
          <w:tcPr>
            <w:tcW w:w="2155" w:type="dxa"/>
          </w:tcPr>
          <w:p w14:paraId="71ACD0F5" w14:textId="77777777" w:rsidR="00A56925" w:rsidRPr="006948CE" w:rsidRDefault="00A56925" w:rsidP="00BC00E2">
            <w:pPr>
              <w:spacing w:after="0" w:line="240" w:lineRule="auto"/>
              <w:rPr>
                <w:rFonts w:ascii="Calibri" w:eastAsia="Times New Roman" w:hAnsi="Calibri" w:cs="Calibri"/>
                <w:sz w:val="20"/>
                <w:szCs w:val="20"/>
                <w:lang w:eastAsia="sl-SI"/>
              </w:rPr>
            </w:pPr>
          </w:p>
        </w:tc>
      </w:tr>
      <w:tr w:rsidR="00A56925" w:rsidRPr="006948CE" w14:paraId="2F4FE088" w14:textId="77777777" w:rsidTr="00BC00E2">
        <w:tc>
          <w:tcPr>
            <w:tcW w:w="959" w:type="dxa"/>
            <w:shd w:val="clear" w:color="auto" w:fill="auto"/>
            <w:vAlign w:val="bottom"/>
          </w:tcPr>
          <w:p w14:paraId="5F3ADFDD" w14:textId="77777777" w:rsidR="00A56925" w:rsidRPr="006948CE" w:rsidRDefault="00A56925" w:rsidP="00BC00E2">
            <w:pPr>
              <w:spacing w:after="0" w:line="240" w:lineRule="auto"/>
              <w:rPr>
                <w:rFonts w:ascii="Calibri" w:eastAsia="Times New Roman" w:hAnsi="Calibri" w:cs="Calibri"/>
                <w:sz w:val="20"/>
                <w:szCs w:val="20"/>
                <w:lang w:eastAsia="sl-SI"/>
              </w:rPr>
            </w:pPr>
          </w:p>
        </w:tc>
        <w:tc>
          <w:tcPr>
            <w:tcW w:w="567" w:type="dxa"/>
            <w:shd w:val="clear" w:color="auto" w:fill="auto"/>
            <w:vAlign w:val="bottom"/>
          </w:tcPr>
          <w:p w14:paraId="70AB1652" w14:textId="77777777" w:rsidR="00A56925" w:rsidRPr="006948CE" w:rsidRDefault="00A56925" w:rsidP="00BC00E2">
            <w:pPr>
              <w:spacing w:after="0" w:line="240" w:lineRule="auto"/>
              <w:rPr>
                <w:rFonts w:ascii="Calibri" w:eastAsia="Times New Roman" w:hAnsi="Calibri" w:cs="Calibri"/>
                <w:sz w:val="20"/>
                <w:szCs w:val="20"/>
                <w:lang w:eastAsia="sl-SI"/>
              </w:rPr>
            </w:pPr>
          </w:p>
        </w:tc>
        <w:tc>
          <w:tcPr>
            <w:tcW w:w="567" w:type="dxa"/>
            <w:shd w:val="clear" w:color="auto" w:fill="auto"/>
          </w:tcPr>
          <w:p w14:paraId="6E843D59" w14:textId="77777777" w:rsidR="00A56925" w:rsidRPr="00E874A3" w:rsidRDefault="00A56925" w:rsidP="00BC00E2">
            <w:pPr>
              <w:spacing w:after="0" w:line="240" w:lineRule="auto"/>
              <w:rPr>
                <w:rFonts w:ascii="Calibri" w:eastAsia="Times New Roman" w:hAnsi="Calibri" w:cs="Calibri"/>
                <w:sz w:val="20"/>
                <w:szCs w:val="20"/>
                <w:lang w:eastAsia="sl-SI"/>
              </w:rPr>
            </w:pPr>
            <w:r w:rsidRPr="00E874A3">
              <w:rPr>
                <w:rFonts w:ascii="Calibri" w:eastAsia="Times New Roman" w:hAnsi="Calibri" w:cs="Calibri"/>
                <w:sz w:val="20"/>
                <w:szCs w:val="20"/>
                <w:lang w:eastAsia="sl-SI"/>
              </w:rPr>
              <w:t>307</w:t>
            </w:r>
          </w:p>
        </w:tc>
        <w:tc>
          <w:tcPr>
            <w:tcW w:w="5245" w:type="dxa"/>
            <w:shd w:val="clear" w:color="auto" w:fill="auto"/>
          </w:tcPr>
          <w:p w14:paraId="62327F62" w14:textId="77777777" w:rsidR="00A56925" w:rsidRPr="00E874A3" w:rsidRDefault="00A56925" w:rsidP="00BC00E2">
            <w:pPr>
              <w:spacing w:after="0" w:line="240" w:lineRule="auto"/>
              <w:rPr>
                <w:rFonts w:ascii="Calibri" w:eastAsia="Times New Roman" w:hAnsi="Calibri" w:cs="Calibri"/>
                <w:sz w:val="20"/>
                <w:szCs w:val="20"/>
                <w:lang w:eastAsia="sl-SI"/>
              </w:rPr>
            </w:pPr>
            <w:r w:rsidRPr="00E874A3">
              <w:rPr>
                <w:rFonts w:ascii="Calibri" w:eastAsia="Times New Roman" w:hAnsi="Calibri" w:cs="Calibri"/>
                <w:sz w:val="20"/>
                <w:szCs w:val="20"/>
                <w:lang w:eastAsia="sl-SI"/>
              </w:rPr>
              <w:t xml:space="preserve">Podaljšano bolnišnično zdravljenje </w:t>
            </w:r>
          </w:p>
        </w:tc>
        <w:tc>
          <w:tcPr>
            <w:tcW w:w="2155" w:type="dxa"/>
            <w:vAlign w:val="bottom"/>
          </w:tcPr>
          <w:p w14:paraId="464DBCC6" w14:textId="77777777" w:rsidR="00A56925" w:rsidRPr="006948CE" w:rsidRDefault="00A56925" w:rsidP="00BC00E2">
            <w:pPr>
              <w:spacing w:after="0" w:line="240" w:lineRule="auto"/>
              <w:jc w:val="center"/>
              <w:rPr>
                <w:rFonts w:ascii="Calibri" w:eastAsia="Times New Roman" w:hAnsi="Calibri" w:cs="Calibri"/>
                <w:b/>
                <w:bCs/>
                <w:strike/>
                <w:sz w:val="20"/>
                <w:szCs w:val="20"/>
                <w:lang w:eastAsia="sl-SI"/>
              </w:rPr>
            </w:pPr>
            <w:r w:rsidRPr="00E874A3">
              <w:rPr>
                <w:rFonts w:ascii="Calibri" w:eastAsia="Times New Roman" w:hAnsi="Calibri" w:cs="Calibri"/>
                <w:b/>
                <w:bCs/>
                <w:sz w:val="20"/>
                <w:szCs w:val="20"/>
                <w:lang w:eastAsia="sl-SI"/>
              </w:rPr>
              <w:t>E0832</w:t>
            </w:r>
          </w:p>
        </w:tc>
      </w:tr>
    </w:tbl>
    <w:p w14:paraId="26658AC3" w14:textId="77777777" w:rsidR="00A56925" w:rsidRPr="006948CE" w:rsidRDefault="00A56925" w:rsidP="00A56925">
      <w:pPr>
        <w:spacing w:before="60" w:after="240" w:line="240" w:lineRule="auto"/>
        <w:ind w:left="357"/>
        <w:contextualSpacing/>
        <w:jc w:val="both"/>
        <w:rPr>
          <w:rFonts w:ascii="Calibri" w:eastAsia="Times New Roman" w:hAnsi="Calibri" w:cs="Calibri"/>
          <w:lang w:eastAsia="sl-SI"/>
        </w:rPr>
      </w:pPr>
    </w:p>
    <w:p w14:paraId="20892E03" w14:textId="77777777" w:rsidR="00A56925" w:rsidRPr="006948CE" w:rsidRDefault="00A56925" w:rsidP="00A56925">
      <w:pPr>
        <w:autoSpaceDE w:val="0"/>
        <w:autoSpaceDN w:val="0"/>
        <w:adjustRightInd w:val="0"/>
        <w:spacing w:after="0" w:line="240" w:lineRule="auto"/>
        <w:jc w:val="both"/>
        <w:rPr>
          <w:rFonts w:ascii="Calibri" w:eastAsia="Calibri" w:hAnsi="Calibri" w:cs="Calibri"/>
          <w:sz w:val="28"/>
          <w:szCs w:val="28"/>
        </w:rPr>
      </w:pPr>
      <w:r w:rsidRPr="006948CE">
        <w:rPr>
          <w:rFonts w:ascii="Calibri" w:eastAsia="Calibri" w:hAnsi="Calibri" w:cs="Arial"/>
        </w:rPr>
        <w:t>Obračun storitve možen za obravnave, zaključene od 1. 9. 2022 dalje.</w:t>
      </w:r>
      <w:r w:rsidRPr="006948CE">
        <w:rPr>
          <w:rFonts w:ascii="Calibri" w:eastAsia="Calibri" w:hAnsi="Calibri" w:cs="Calibri"/>
          <w:sz w:val="28"/>
          <w:szCs w:val="28"/>
        </w:rPr>
        <w:t xml:space="preserve"> </w:t>
      </w:r>
    </w:p>
    <w:p w14:paraId="49B6F464" w14:textId="77777777" w:rsidR="00A56925" w:rsidRPr="006948CE" w:rsidRDefault="00A56925" w:rsidP="00A56925">
      <w:pPr>
        <w:autoSpaceDE w:val="0"/>
        <w:autoSpaceDN w:val="0"/>
        <w:adjustRightInd w:val="0"/>
        <w:spacing w:after="0" w:line="240" w:lineRule="auto"/>
        <w:jc w:val="both"/>
        <w:rPr>
          <w:rFonts w:ascii="Calibri" w:eastAsia="Calibri" w:hAnsi="Calibri" w:cs="Arial"/>
        </w:rPr>
      </w:pPr>
    </w:p>
    <w:p w14:paraId="0ACA8F3A" w14:textId="77777777" w:rsidR="00A56925" w:rsidRPr="006948CE" w:rsidRDefault="00A56925" w:rsidP="00A56925">
      <w:pPr>
        <w:autoSpaceDE w:val="0"/>
        <w:autoSpaceDN w:val="0"/>
        <w:adjustRightInd w:val="0"/>
        <w:spacing w:after="0" w:line="240" w:lineRule="auto"/>
        <w:jc w:val="both"/>
        <w:rPr>
          <w:rFonts w:ascii="Calibri" w:eastAsia="Times New Roman" w:hAnsi="Calibri" w:cs="Calibri"/>
          <w:lang w:eastAsia="sl-SI"/>
        </w:rPr>
      </w:pPr>
      <w:r w:rsidRPr="006948CE">
        <w:rPr>
          <w:rFonts w:ascii="Calibri" w:eastAsia="Times New Roman" w:hAnsi="Calibri" w:cs="Calibri"/>
          <w:lang w:eastAsia="sl-SI"/>
        </w:rPr>
        <w:t xml:space="preserve">Kontaktna oseba za vsebinska vprašanja: </w:t>
      </w:r>
    </w:p>
    <w:p w14:paraId="14F8E464" w14:textId="1E22588E" w:rsidR="00C41011" w:rsidRDefault="00A56925" w:rsidP="00F70C0C">
      <w:pPr>
        <w:widowControl w:val="0"/>
        <w:suppressAutoHyphens/>
        <w:spacing w:after="0" w:line="240" w:lineRule="auto"/>
        <w:jc w:val="both"/>
        <w:rPr>
          <w:rFonts w:ascii="Calibri" w:eastAsia="Times New Roman" w:hAnsi="Calibri" w:cs="Arial"/>
          <w:lang w:eastAsia="sl-SI"/>
        </w:rPr>
      </w:pPr>
      <w:r w:rsidRPr="006948CE">
        <w:rPr>
          <w:rFonts w:ascii="Calibri" w:eastAsia="Times New Roman" w:hAnsi="Calibri" w:cs="Arial"/>
          <w:lang w:eastAsia="sl-SI"/>
        </w:rPr>
        <w:t>Franc Osredkar (</w:t>
      </w:r>
      <w:hyperlink r:id="rId24" w:history="1">
        <w:r w:rsidRPr="006948CE">
          <w:rPr>
            <w:rFonts w:ascii="Calibri" w:eastAsia="Times New Roman" w:hAnsi="Calibri" w:cs="Arial"/>
            <w:noProof/>
            <w:color w:val="0000FF"/>
            <w:u w:val="single"/>
            <w:lang w:eastAsia="sl-SI"/>
          </w:rPr>
          <w:t>franc.osredkar@zzzs.si</w:t>
        </w:r>
      </w:hyperlink>
      <w:r w:rsidRPr="006948CE">
        <w:rPr>
          <w:rFonts w:ascii="Calibri" w:eastAsia="Times New Roman" w:hAnsi="Calibri" w:cs="Arial"/>
          <w:lang w:eastAsia="sl-SI"/>
        </w:rPr>
        <w:t xml:space="preserve">  01/30-77-383)</w:t>
      </w:r>
    </w:p>
    <w:p w14:paraId="26AC0306" w14:textId="77777777" w:rsidR="00F70C0C" w:rsidRPr="00F70C0C" w:rsidRDefault="00F70C0C" w:rsidP="00F70C0C">
      <w:pPr>
        <w:widowControl w:val="0"/>
        <w:suppressAutoHyphens/>
        <w:spacing w:after="0" w:line="240" w:lineRule="auto"/>
        <w:jc w:val="both"/>
        <w:rPr>
          <w:rFonts w:ascii="Calibri" w:eastAsia="Times New Roman" w:hAnsi="Calibri" w:cs="Arial"/>
          <w:lang w:eastAsia="sl-SI"/>
        </w:rPr>
      </w:pPr>
    </w:p>
    <w:p w14:paraId="28D7BB14" w14:textId="6D513FC3" w:rsidR="000A0138" w:rsidRPr="00E754AF" w:rsidRDefault="00E754AF" w:rsidP="00E754AF">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8" w:name="_Toc106358474"/>
      <w:r w:rsidRPr="00E754AF">
        <w:rPr>
          <w:rFonts w:ascii="Calibri" w:eastAsia="Times New Roman" w:hAnsi="Calibri" w:cs="Calibri"/>
          <w:b/>
          <w:color w:val="0070C0"/>
          <w:sz w:val="28"/>
          <w:szCs w:val="28"/>
          <w:lang w:eastAsia="sl-SI"/>
        </w:rPr>
        <w:t>ePrijava nezgod in poškodb pri delu - nov šifrant 58 »Vrste e-Dokumentov«</w:t>
      </w:r>
      <w:bookmarkEnd w:id="48"/>
    </w:p>
    <w:p w14:paraId="7730B60B" w14:textId="02C07A4C" w:rsidR="000A0138" w:rsidRDefault="000A0138" w:rsidP="000A0138">
      <w:pPr>
        <w:spacing w:after="0" w:line="240" w:lineRule="auto"/>
        <w:rPr>
          <w:rFonts w:eastAsia="Times New Roman" w:cstheme="minorHAnsi"/>
          <w:lang w:eastAsia="sl-SI"/>
        </w:rPr>
      </w:pPr>
    </w:p>
    <w:p w14:paraId="514F2CF0" w14:textId="77777777" w:rsidR="00E754AF" w:rsidRPr="00E754AF" w:rsidRDefault="00E754AF" w:rsidP="00E754AF">
      <w:pPr>
        <w:autoSpaceDE w:val="0"/>
        <w:autoSpaceDN w:val="0"/>
        <w:adjustRightInd w:val="0"/>
        <w:spacing w:after="0" w:line="240" w:lineRule="auto"/>
        <w:jc w:val="both"/>
        <w:rPr>
          <w:rFonts w:ascii="Calibri" w:eastAsia="Times New Roman" w:hAnsi="Calibri" w:cs="Arial"/>
          <w:i/>
          <w:color w:val="0070C0"/>
          <w:lang w:eastAsia="sl-SI"/>
        </w:rPr>
      </w:pPr>
      <w:r w:rsidRPr="00E754AF">
        <w:rPr>
          <w:rFonts w:ascii="Calibri" w:eastAsia="Times New Roman" w:hAnsi="Calibri" w:cs="Arial"/>
          <w:i/>
          <w:color w:val="0070C0"/>
          <w:lang w:eastAsia="sl-SI"/>
        </w:rPr>
        <w:t>Vsem splošnim ambulantam in dispanzerjem za otroke in šolarje</w:t>
      </w:r>
    </w:p>
    <w:p w14:paraId="657BE1C8" w14:textId="77777777" w:rsidR="00E754AF" w:rsidRPr="00E754AF" w:rsidRDefault="00E754AF" w:rsidP="00E754AF">
      <w:pPr>
        <w:spacing w:after="0" w:line="240" w:lineRule="auto"/>
        <w:jc w:val="both"/>
        <w:rPr>
          <w:rFonts w:ascii="Calibri" w:eastAsia="Calibri" w:hAnsi="Calibri" w:cs="Arial"/>
          <w:color w:val="000000"/>
        </w:rPr>
      </w:pPr>
    </w:p>
    <w:p w14:paraId="5C919364" w14:textId="77777777" w:rsidR="00E754AF" w:rsidRPr="00E754AF" w:rsidRDefault="00E754AF" w:rsidP="00E754AF">
      <w:pPr>
        <w:widowControl w:val="0"/>
        <w:suppressAutoHyphens/>
        <w:spacing w:after="0" w:line="240" w:lineRule="auto"/>
        <w:jc w:val="both"/>
        <w:rPr>
          <w:rFonts w:ascii="Calibri" w:eastAsia="Times New Roman" w:hAnsi="Calibri" w:cs="Calibri"/>
          <w:b/>
          <w:bCs/>
          <w:color w:val="000000"/>
          <w:lang w:eastAsia="sl-SI"/>
        </w:rPr>
      </w:pPr>
      <w:r w:rsidRPr="00E754AF">
        <w:rPr>
          <w:rFonts w:ascii="Calibri" w:eastAsia="Times New Roman" w:hAnsi="Calibri" w:cs="Calibri"/>
          <w:b/>
          <w:bCs/>
          <w:lang w:eastAsia="sl-SI"/>
        </w:rPr>
        <w:t xml:space="preserve">Povzetek </w:t>
      </w:r>
      <w:r w:rsidRPr="00E754AF">
        <w:rPr>
          <w:rFonts w:ascii="Calibri" w:eastAsia="Times New Roman" w:hAnsi="Calibri" w:cs="Calibri"/>
          <w:b/>
          <w:bCs/>
          <w:color w:val="000000"/>
          <w:lang w:eastAsia="sl-SI"/>
        </w:rPr>
        <w:t>vsebine</w:t>
      </w:r>
    </w:p>
    <w:p w14:paraId="57D04615" w14:textId="77777777" w:rsidR="00E754AF" w:rsidRPr="00E754AF" w:rsidRDefault="00E754AF" w:rsidP="00E754AF">
      <w:pPr>
        <w:widowControl w:val="0"/>
        <w:suppressAutoHyphens/>
        <w:spacing w:after="0" w:line="240" w:lineRule="auto"/>
        <w:jc w:val="both"/>
        <w:rPr>
          <w:rFonts w:ascii="Calibri" w:eastAsia="Times New Roman" w:hAnsi="Calibri" w:cs="Calibri"/>
          <w:b/>
          <w:bCs/>
          <w:color w:val="000000"/>
          <w:lang w:eastAsia="sl-SI"/>
        </w:rPr>
      </w:pPr>
    </w:p>
    <w:p w14:paraId="6C1D7CE7" w14:textId="263AACCC" w:rsidR="00E754AF" w:rsidRDefault="00E754AF" w:rsidP="00E754AF">
      <w:pPr>
        <w:spacing w:after="0" w:line="240" w:lineRule="auto"/>
        <w:jc w:val="both"/>
        <w:rPr>
          <w:rFonts w:ascii="Calibri" w:eastAsia="Calibri" w:hAnsi="Calibri" w:cs="Times New Roman"/>
        </w:rPr>
      </w:pPr>
      <w:r w:rsidRPr="00E754AF">
        <w:rPr>
          <w:rFonts w:ascii="Calibri" w:eastAsia="Calibri" w:hAnsi="Calibri" w:cs="Times New Roman"/>
        </w:rPr>
        <w:t>Za potrebe ePrijav nezgod in poškodb pri delu uvajamo nov šifrant 58 »Vrste e-Dokumentov«, ki se uporablja pri branju seznama e-dokumentov.</w:t>
      </w:r>
    </w:p>
    <w:p w14:paraId="3403C748" w14:textId="77777777" w:rsidR="00E754AF" w:rsidRPr="00E754AF" w:rsidRDefault="00E754AF" w:rsidP="00E754AF">
      <w:pPr>
        <w:spacing w:after="0" w:line="240" w:lineRule="auto"/>
        <w:jc w:val="both"/>
        <w:rPr>
          <w:rFonts w:ascii="Calibri" w:eastAsia="Calibri" w:hAnsi="Calibri" w:cs="Times New Roman"/>
        </w:rPr>
      </w:pPr>
    </w:p>
    <w:p w14:paraId="424D8BA0" w14:textId="77777777" w:rsidR="00E754AF" w:rsidRPr="00E754AF" w:rsidRDefault="00E754AF" w:rsidP="00E754AF">
      <w:pPr>
        <w:autoSpaceDE w:val="0"/>
        <w:autoSpaceDN w:val="0"/>
        <w:adjustRightInd w:val="0"/>
        <w:spacing w:after="0" w:line="240" w:lineRule="auto"/>
        <w:jc w:val="both"/>
        <w:rPr>
          <w:rFonts w:cstheme="minorHAnsi"/>
          <w:color w:val="000000"/>
        </w:rPr>
      </w:pPr>
      <w:r w:rsidRPr="00E754AF">
        <w:rPr>
          <w:rFonts w:cstheme="minorHAnsi"/>
          <w:color w:val="000000"/>
        </w:rPr>
        <w:t>Za podano ZZZS številko zavarovane osebe, datum začetka in datum konca obdobja izbrani osebni zdravnik (IOZ) pridobi seznam elektronskih Prijav nezgod in poškodb pri delu (ePrijav NPD), ki se nanašajo na navedeno zavarovano osebo in je splošni del ePrijave NPD nastal v navedenem obdobju. Seznam vsebuje identifikacijske podatke o ePrijavah NPD (vrsta dokumenta, ki označuje, da gre za ePrijavo NPD, številko ePrijave NPD in datum splošnega dela ePrijave NPD). Na seznamu so tako podatki o ePrijavah NPD, za katere IOZ še ni zapisal podatkov zdravstvenega dela, kot tudi o tistih, za katere so podatki zdravstvenega dela že zapisani. Na seznamu so tudi podatki o ePrijavah NPD, ki so bile preklicane s strani delodajalca. Pri teh ePrijavah NPD je v podatku Status e-dokumenta navedeno, da je e-dokument preklican.</w:t>
      </w:r>
    </w:p>
    <w:p w14:paraId="33F24D92" w14:textId="77777777" w:rsidR="00E754AF" w:rsidRPr="00E754AF" w:rsidRDefault="00E754AF" w:rsidP="00E754AF">
      <w:pPr>
        <w:spacing w:after="0" w:line="240" w:lineRule="auto"/>
        <w:contextualSpacing/>
        <w:jc w:val="both"/>
        <w:rPr>
          <w:rFonts w:ascii="Calibri" w:eastAsia="Calibri" w:hAnsi="Calibri" w:cs="Times New Roman"/>
        </w:rPr>
      </w:pPr>
    </w:p>
    <w:p w14:paraId="7196A8B6" w14:textId="77777777" w:rsidR="00E754AF" w:rsidRPr="00E754AF" w:rsidRDefault="00E754AF" w:rsidP="00E754AF">
      <w:pPr>
        <w:spacing w:after="0" w:line="240" w:lineRule="auto"/>
        <w:jc w:val="both"/>
        <w:rPr>
          <w:rFonts w:ascii="Calibri" w:eastAsia="Calibri" w:hAnsi="Calibri" w:cs="Times New Roman"/>
          <w:b/>
          <w:bCs/>
        </w:rPr>
      </w:pPr>
      <w:r w:rsidRPr="00E754AF">
        <w:rPr>
          <w:rFonts w:ascii="Calibri" w:eastAsia="Calibri" w:hAnsi="Calibri" w:cs="Times New Roman"/>
          <w:b/>
          <w:bCs/>
        </w:rPr>
        <w:t>Navodilo za obračun</w:t>
      </w:r>
    </w:p>
    <w:p w14:paraId="3BD343AE" w14:textId="77777777" w:rsidR="00E754AF" w:rsidRPr="00E754AF" w:rsidRDefault="00E754AF" w:rsidP="00E754AF">
      <w:pPr>
        <w:spacing w:after="0" w:line="240" w:lineRule="auto"/>
        <w:jc w:val="both"/>
        <w:rPr>
          <w:rFonts w:ascii="Calibri" w:eastAsia="Times New Roman" w:hAnsi="Calibri" w:cs="Calibri"/>
          <w:lang w:eastAsia="sl-SI"/>
        </w:rPr>
      </w:pPr>
    </w:p>
    <w:p w14:paraId="32D843E7" w14:textId="77777777" w:rsidR="00E754AF" w:rsidRPr="00E754AF" w:rsidRDefault="00E754AF" w:rsidP="00E754AF">
      <w:pPr>
        <w:spacing w:after="0" w:line="240" w:lineRule="auto"/>
        <w:jc w:val="both"/>
        <w:rPr>
          <w:rFonts w:ascii="Calibri" w:eastAsia="Times New Roman" w:hAnsi="Calibri" w:cs="Calibri"/>
          <w:lang w:eastAsia="sl-SI"/>
        </w:rPr>
      </w:pPr>
      <w:r w:rsidRPr="00E754AF">
        <w:rPr>
          <w:rFonts w:ascii="Calibri" w:eastAsia="Times New Roman" w:hAnsi="Calibri" w:cs="Calibri"/>
          <w:lang w:eastAsia="sl-SI"/>
        </w:rPr>
        <w:t>Skladno z navedenim uvajamo nov šifrant 58 »</w:t>
      </w:r>
      <w:r w:rsidRPr="00E754AF">
        <w:rPr>
          <w:rFonts w:ascii="Calibri" w:eastAsia="Calibri" w:hAnsi="Calibri" w:cs="Times New Roman"/>
        </w:rPr>
        <w:t>Vrste e-Dokumentov</w:t>
      </w:r>
      <w:r w:rsidRPr="00E754AF">
        <w:rPr>
          <w:rFonts w:ascii="Calibri" w:eastAsia="Times New Roman" w:hAnsi="Calibri" w:cs="Calibri"/>
          <w:lang w:eastAsia="sl-SI"/>
        </w:rPr>
        <w:t>«, ki se glasi:</w:t>
      </w:r>
    </w:p>
    <w:p w14:paraId="2DB1B8A8" w14:textId="77777777" w:rsidR="00E754AF" w:rsidRPr="00E754AF" w:rsidRDefault="00E754AF" w:rsidP="00E754AF">
      <w:pPr>
        <w:spacing w:after="0" w:line="240" w:lineRule="auto"/>
        <w:jc w:val="both"/>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1271"/>
        <w:gridCol w:w="7791"/>
      </w:tblGrid>
      <w:tr w:rsidR="00E754AF" w:rsidRPr="00E754AF" w14:paraId="59236992" w14:textId="77777777" w:rsidTr="001B0A39">
        <w:tc>
          <w:tcPr>
            <w:tcW w:w="1271" w:type="dxa"/>
          </w:tcPr>
          <w:p w14:paraId="1605C04D" w14:textId="77777777" w:rsidR="00E754AF" w:rsidRPr="00E754AF" w:rsidRDefault="00E754AF" w:rsidP="00E754AF">
            <w:pPr>
              <w:jc w:val="both"/>
              <w:rPr>
                <w:rFonts w:ascii="Calibri" w:eastAsia="Times New Roman" w:hAnsi="Calibri" w:cs="Calibri"/>
                <w:b/>
                <w:bCs/>
                <w:lang w:eastAsia="sl-SI"/>
              </w:rPr>
            </w:pPr>
            <w:r w:rsidRPr="00E754AF">
              <w:rPr>
                <w:rFonts w:ascii="Calibri" w:eastAsia="Times New Roman" w:hAnsi="Calibri" w:cs="Calibri"/>
                <w:b/>
                <w:bCs/>
                <w:lang w:eastAsia="sl-SI"/>
              </w:rPr>
              <w:t>Šifra</w:t>
            </w:r>
          </w:p>
        </w:tc>
        <w:tc>
          <w:tcPr>
            <w:tcW w:w="7791" w:type="dxa"/>
          </w:tcPr>
          <w:p w14:paraId="75AF1772" w14:textId="77777777" w:rsidR="00E754AF" w:rsidRPr="00E754AF" w:rsidRDefault="00E754AF" w:rsidP="00E754AF">
            <w:pPr>
              <w:jc w:val="both"/>
              <w:rPr>
                <w:rFonts w:ascii="Calibri" w:eastAsia="Times New Roman" w:hAnsi="Calibri" w:cs="Calibri"/>
                <w:b/>
                <w:bCs/>
                <w:lang w:eastAsia="sl-SI"/>
              </w:rPr>
            </w:pPr>
            <w:r w:rsidRPr="00E754AF">
              <w:rPr>
                <w:rFonts w:ascii="Calibri" w:eastAsia="Times New Roman" w:hAnsi="Calibri" w:cs="Calibri"/>
                <w:b/>
                <w:bCs/>
                <w:lang w:eastAsia="sl-SI"/>
              </w:rPr>
              <w:t>Opis</w:t>
            </w:r>
          </w:p>
        </w:tc>
      </w:tr>
      <w:tr w:rsidR="00E754AF" w:rsidRPr="00E754AF" w14:paraId="3654D585" w14:textId="77777777" w:rsidTr="001B0A39">
        <w:tc>
          <w:tcPr>
            <w:tcW w:w="1271" w:type="dxa"/>
          </w:tcPr>
          <w:p w14:paraId="3E95FB4D" w14:textId="77777777" w:rsidR="00E754AF" w:rsidRPr="00E754AF" w:rsidRDefault="00E754AF" w:rsidP="00E754AF">
            <w:pPr>
              <w:jc w:val="both"/>
              <w:rPr>
                <w:rFonts w:eastAsia="Times New Roman" w:cstheme="minorHAnsi"/>
                <w:lang w:eastAsia="sl-SI"/>
              </w:rPr>
            </w:pPr>
            <w:r w:rsidRPr="00E754AF">
              <w:rPr>
                <w:rFonts w:eastAsia="Times New Roman" w:cstheme="minorHAnsi"/>
                <w:lang w:eastAsia="sl-SI"/>
              </w:rPr>
              <w:t>1</w:t>
            </w:r>
          </w:p>
        </w:tc>
        <w:tc>
          <w:tcPr>
            <w:tcW w:w="7791" w:type="dxa"/>
          </w:tcPr>
          <w:p w14:paraId="1AD69D14" w14:textId="77777777" w:rsidR="00E754AF" w:rsidRPr="00E754AF" w:rsidRDefault="00E754AF" w:rsidP="00E754AF">
            <w:pPr>
              <w:jc w:val="both"/>
              <w:rPr>
                <w:rFonts w:eastAsia="Times New Roman" w:cstheme="minorHAnsi"/>
                <w:lang w:eastAsia="sl-SI"/>
              </w:rPr>
            </w:pPr>
            <w:r w:rsidRPr="00E754AF">
              <w:rPr>
                <w:rFonts w:cstheme="minorHAnsi"/>
                <w:color w:val="000000"/>
              </w:rPr>
              <w:t>ePrijava nezgode in poškodbe pri delu</w:t>
            </w:r>
          </w:p>
        </w:tc>
      </w:tr>
    </w:tbl>
    <w:p w14:paraId="6F900D34" w14:textId="77777777" w:rsidR="00E754AF" w:rsidRPr="00E754AF" w:rsidRDefault="00E754AF" w:rsidP="00E754AF">
      <w:pPr>
        <w:spacing w:after="0" w:line="240" w:lineRule="auto"/>
        <w:jc w:val="both"/>
        <w:rPr>
          <w:rFonts w:ascii="Calibri" w:eastAsia="Times New Roman" w:hAnsi="Calibri" w:cs="Calibri"/>
          <w:lang w:eastAsia="sl-SI"/>
        </w:rPr>
      </w:pPr>
    </w:p>
    <w:p w14:paraId="04578572" w14:textId="060B8441" w:rsidR="00E754AF" w:rsidRPr="00E754AF" w:rsidRDefault="00E754AF" w:rsidP="00E754AF">
      <w:pPr>
        <w:spacing w:after="0" w:line="240" w:lineRule="auto"/>
        <w:jc w:val="both"/>
        <w:rPr>
          <w:rFonts w:ascii="Calibri" w:eastAsia="Times New Roman" w:hAnsi="Calibri" w:cs="Calibri"/>
          <w:lang w:eastAsia="sl-SI"/>
        </w:rPr>
      </w:pPr>
      <w:r w:rsidRPr="00E754AF">
        <w:rPr>
          <w:rFonts w:ascii="Calibri" w:eastAsia="Times New Roman" w:hAnsi="Calibri" w:cs="Calibri"/>
          <w:lang w:eastAsia="sl-SI"/>
        </w:rPr>
        <w:t>Nov šifrant se uporablja od 1. 9. 2022 dalje</w:t>
      </w:r>
      <w:r w:rsidR="00B707A5">
        <w:rPr>
          <w:rFonts w:ascii="Calibri" w:eastAsia="Times New Roman" w:hAnsi="Calibri" w:cs="Calibri"/>
          <w:lang w:eastAsia="sl-SI"/>
        </w:rPr>
        <w:t xml:space="preserve">, </w:t>
      </w:r>
      <w:r w:rsidR="00B707A5" w:rsidRPr="00B707A5">
        <w:rPr>
          <w:rFonts w:ascii="Calibri" w:eastAsia="Times New Roman" w:hAnsi="Calibri" w:cs="Calibri"/>
          <w:lang w:eastAsia="sl-SI"/>
        </w:rPr>
        <w:t>objavljen pa je bil v 8. objavi šifrantov dne 2. 6.</w:t>
      </w:r>
      <w:r w:rsidR="00B707A5">
        <w:rPr>
          <w:rFonts w:ascii="Calibri" w:eastAsia="Times New Roman" w:hAnsi="Calibri" w:cs="Calibri"/>
          <w:lang w:eastAsia="sl-SI"/>
        </w:rPr>
        <w:t xml:space="preserve"> </w:t>
      </w:r>
      <w:r w:rsidR="00B707A5" w:rsidRPr="00B707A5">
        <w:rPr>
          <w:rFonts w:ascii="Calibri" w:eastAsia="Times New Roman" w:hAnsi="Calibri" w:cs="Calibri"/>
          <w:lang w:eastAsia="sl-SI"/>
        </w:rPr>
        <w:t>2022.</w:t>
      </w:r>
    </w:p>
    <w:p w14:paraId="2CA71C24" w14:textId="77777777" w:rsidR="00E754AF" w:rsidRPr="00E754AF" w:rsidRDefault="00E754AF" w:rsidP="00E754AF">
      <w:pPr>
        <w:spacing w:after="0" w:line="240" w:lineRule="auto"/>
        <w:jc w:val="both"/>
        <w:rPr>
          <w:rFonts w:ascii="Calibri" w:eastAsia="Times New Roman" w:hAnsi="Calibri" w:cs="Calibri"/>
          <w:lang w:eastAsia="sl-SI"/>
        </w:rPr>
      </w:pPr>
    </w:p>
    <w:p w14:paraId="21EF4D9F" w14:textId="77777777" w:rsidR="00E754AF" w:rsidRPr="00E754AF" w:rsidRDefault="00E754AF" w:rsidP="00E754AF">
      <w:pPr>
        <w:spacing w:after="0" w:line="240" w:lineRule="auto"/>
        <w:jc w:val="both"/>
        <w:rPr>
          <w:rFonts w:ascii="Calibri" w:eastAsia="Times New Roman" w:hAnsi="Calibri" w:cs="Calibri"/>
          <w:lang w:eastAsia="sl-SI"/>
        </w:rPr>
      </w:pPr>
      <w:r w:rsidRPr="00E754AF">
        <w:rPr>
          <w:rFonts w:ascii="Calibri" w:eastAsia="Times New Roman" w:hAnsi="Calibri" w:cs="Calibri"/>
          <w:lang w:eastAsia="sl-SI"/>
        </w:rPr>
        <w:t>Kontaktna oseba za vsebinska vprašanja:</w:t>
      </w:r>
    </w:p>
    <w:p w14:paraId="74819D9B" w14:textId="77777777" w:rsidR="00E754AF" w:rsidRPr="00E754AF" w:rsidRDefault="00E754AF" w:rsidP="00E754AF">
      <w:pPr>
        <w:spacing w:after="0" w:line="240" w:lineRule="auto"/>
        <w:jc w:val="both"/>
        <w:rPr>
          <w:rFonts w:ascii="Calibri" w:eastAsia="Times New Roman" w:hAnsi="Calibri" w:cs="Calibri"/>
          <w:lang w:eastAsia="sl-SI"/>
        </w:rPr>
      </w:pPr>
      <w:r w:rsidRPr="00E754AF">
        <w:rPr>
          <w:rFonts w:ascii="Calibri" w:eastAsia="Times New Roman" w:hAnsi="Calibri" w:cs="Calibri"/>
          <w:lang w:eastAsia="sl-SI"/>
        </w:rPr>
        <w:t>Maja Polutnik (maja.polutnik@zzzs.si; 01/30-77-474)</w:t>
      </w:r>
    </w:p>
    <w:p w14:paraId="35428766" w14:textId="6516FA89" w:rsidR="00855A2D" w:rsidRDefault="00855A2D" w:rsidP="00CB7DF5">
      <w:pPr>
        <w:spacing w:after="0" w:line="240" w:lineRule="auto"/>
        <w:rPr>
          <w:rFonts w:eastAsia="Times New Roman" w:cstheme="minorHAnsi"/>
          <w:lang w:eastAsia="sl-SI"/>
        </w:rPr>
      </w:pPr>
    </w:p>
    <w:p w14:paraId="3D964691" w14:textId="7E6D60F2" w:rsidR="00855A2D" w:rsidRDefault="00855A2D" w:rsidP="00CB7DF5">
      <w:pPr>
        <w:spacing w:after="0" w:line="240" w:lineRule="auto"/>
        <w:rPr>
          <w:rFonts w:eastAsia="Times New Roman" w:cstheme="minorHAnsi"/>
          <w:lang w:eastAsia="sl-SI"/>
        </w:rPr>
      </w:pPr>
    </w:p>
    <w:p w14:paraId="452D0D6A" w14:textId="77777777" w:rsidR="00855A2D" w:rsidRDefault="00855A2D" w:rsidP="00CB7DF5">
      <w:pPr>
        <w:spacing w:after="0" w:line="240" w:lineRule="auto"/>
        <w:rPr>
          <w:rFonts w:eastAsia="Times New Roman" w:cstheme="minorHAnsi"/>
          <w:lang w:eastAsia="sl-SI"/>
        </w:rPr>
      </w:pPr>
    </w:p>
    <w:p w14:paraId="19968C80" w14:textId="34E2CFB3" w:rsidR="00FA466E" w:rsidRDefault="00FA466E" w:rsidP="00FA466E">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9" w:name="_Toc106358475"/>
      <w:r w:rsidRPr="00FA466E">
        <w:rPr>
          <w:rFonts w:ascii="Calibri" w:eastAsia="Times New Roman" w:hAnsi="Calibri" w:cs="Calibri"/>
          <w:b/>
          <w:color w:val="0070C0"/>
          <w:sz w:val="28"/>
          <w:szCs w:val="28"/>
          <w:lang w:eastAsia="sl-SI"/>
        </w:rPr>
        <w:t>Centri za preprečevanje in zdravljenje odvisnosti od prepovedanih drog - nov pavšal za obračun dela mobilnih enot</w:t>
      </w:r>
      <w:bookmarkEnd w:id="49"/>
    </w:p>
    <w:p w14:paraId="7C46C5A3" w14:textId="42190696" w:rsidR="00FA466E" w:rsidRPr="00727F3F" w:rsidRDefault="00FA466E" w:rsidP="00727F3F">
      <w:pPr>
        <w:spacing w:after="0" w:line="240" w:lineRule="auto"/>
        <w:rPr>
          <w:rFonts w:eastAsia="Times New Roman" w:cstheme="minorHAnsi"/>
          <w:lang w:eastAsia="sl-SI"/>
        </w:rPr>
      </w:pPr>
    </w:p>
    <w:p w14:paraId="47AF6EFB" w14:textId="77777777" w:rsidR="00FA466E" w:rsidRPr="00FA466E" w:rsidRDefault="00FA466E" w:rsidP="00FA466E">
      <w:pPr>
        <w:spacing w:after="0" w:line="240" w:lineRule="auto"/>
        <w:rPr>
          <w:rFonts w:ascii="Arial" w:eastAsia="Times New Roman" w:hAnsi="Arial" w:cs="Arial"/>
          <w:color w:val="000000"/>
          <w:lang w:eastAsia="sl-SI"/>
        </w:rPr>
      </w:pPr>
      <w:r w:rsidRPr="00FA466E">
        <w:rPr>
          <w:rFonts w:ascii="Calibri" w:eastAsia="Times New Roman" w:hAnsi="Calibri" w:cs="Arial"/>
          <w:i/>
          <w:color w:val="0070C0"/>
          <w:lang w:eastAsia="sl-SI"/>
        </w:rPr>
        <w:t>ZD Celje, ZD Izola, ZD Kranj, ZD Nova Gorica in ZD Maribor</w:t>
      </w:r>
    </w:p>
    <w:p w14:paraId="30415FD6" w14:textId="77777777" w:rsidR="00FA466E" w:rsidRPr="00FA466E" w:rsidRDefault="00FA466E" w:rsidP="00727F3F">
      <w:pPr>
        <w:spacing w:after="0" w:line="240" w:lineRule="auto"/>
        <w:jc w:val="both"/>
        <w:rPr>
          <w:rFonts w:ascii="Calibri" w:eastAsia="Calibri" w:hAnsi="Calibri" w:cs="Arial"/>
          <w:color w:val="000000"/>
        </w:rPr>
      </w:pPr>
    </w:p>
    <w:p w14:paraId="5706679D" w14:textId="77777777" w:rsidR="00FA466E" w:rsidRPr="00FA466E" w:rsidRDefault="00FA466E" w:rsidP="00FA466E">
      <w:pPr>
        <w:autoSpaceDE w:val="0"/>
        <w:autoSpaceDN w:val="0"/>
        <w:adjustRightInd w:val="0"/>
        <w:spacing w:after="0" w:line="240" w:lineRule="auto"/>
        <w:jc w:val="both"/>
        <w:rPr>
          <w:rFonts w:ascii="Calibri" w:eastAsia="Times New Roman" w:hAnsi="Calibri" w:cs="Arial"/>
          <w:b/>
          <w:bCs/>
          <w:lang w:eastAsia="sl-SI"/>
        </w:rPr>
      </w:pPr>
      <w:r w:rsidRPr="00FA466E">
        <w:rPr>
          <w:rFonts w:ascii="Calibri" w:eastAsia="Times New Roman" w:hAnsi="Calibri" w:cs="Arial"/>
          <w:b/>
          <w:bCs/>
          <w:lang w:eastAsia="sl-SI"/>
        </w:rPr>
        <w:t>Povzetek vsebine</w:t>
      </w:r>
    </w:p>
    <w:p w14:paraId="2BC1C7D4" w14:textId="77777777" w:rsidR="00FA466E" w:rsidRPr="00AA6037" w:rsidRDefault="00FA466E" w:rsidP="00FA466E">
      <w:pPr>
        <w:spacing w:after="0" w:line="240" w:lineRule="auto"/>
        <w:rPr>
          <w:rFonts w:eastAsia="Calibri" w:cstheme="minorHAnsi"/>
          <w:lang w:eastAsia="sl-SI"/>
        </w:rPr>
      </w:pPr>
    </w:p>
    <w:p w14:paraId="441BE908" w14:textId="64A17C61" w:rsidR="00FA466E" w:rsidRDefault="00FA466E" w:rsidP="00FA466E">
      <w:pPr>
        <w:spacing w:after="0" w:line="240" w:lineRule="auto"/>
        <w:contextualSpacing/>
        <w:jc w:val="both"/>
        <w:rPr>
          <w:rFonts w:ascii="Calibri" w:eastAsia="Calibri" w:hAnsi="Calibri" w:cs="Calibri"/>
          <w:color w:val="000000"/>
        </w:rPr>
      </w:pPr>
      <w:r w:rsidRPr="00FA466E">
        <w:rPr>
          <w:rFonts w:ascii="Calibri" w:eastAsia="Calibri" w:hAnsi="Calibri" w:cs="Calibri"/>
          <w:color w:val="000000"/>
        </w:rPr>
        <w:t xml:space="preserve">Z Aneksom št. 1 k Splošnemu dogovoru za pogodbeno leto 2022 uvajamo nov pavšal za obračun dela mobilnih enot v Centrih za preprečevanje in zdravljenje odvisnosti od prepovedanih drog. </w:t>
      </w:r>
    </w:p>
    <w:p w14:paraId="222D76F2" w14:textId="4538F65C" w:rsidR="00B6699D" w:rsidRDefault="00B6699D" w:rsidP="00FA466E">
      <w:pPr>
        <w:spacing w:after="0" w:line="240" w:lineRule="auto"/>
        <w:contextualSpacing/>
        <w:jc w:val="both"/>
        <w:rPr>
          <w:rFonts w:ascii="Calibri" w:eastAsia="Calibri" w:hAnsi="Calibri" w:cs="Calibri"/>
          <w:color w:val="000000"/>
        </w:rPr>
      </w:pPr>
    </w:p>
    <w:p w14:paraId="2487EBB3" w14:textId="77777777" w:rsidR="00B6699D" w:rsidRPr="00FA466E" w:rsidRDefault="00B6699D" w:rsidP="00B6699D">
      <w:pPr>
        <w:spacing w:after="0" w:line="240" w:lineRule="auto"/>
        <w:contextualSpacing/>
        <w:jc w:val="both"/>
        <w:rPr>
          <w:rFonts w:ascii="Calibri" w:eastAsia="Calibri" w:hAnsi="Calibri" w:cs="Arial"/>
          <w:lang w:eastAsia="sl-SI"/>
        </w:rPr>
      </w:pPr>
      <w:r w:rsidRPr="00FA466E">
        <w:rPr>
          <w:rFonts w:ascii="Calibri" w:eastAsia="Calibri" w:hAnsi="Calibri" w:cs="Calibri"/>
          <w:color w:val="000000"/>
        </w:rPr>
        <w:t xml:space="preserve">Storitev beležijo zdravstveni domovi za obračun dela </w:t>
      </w:r>
      <w:r w:rsidRPr="00FA466E">
        <w:rPr>
          <w:rFonts w:ascii="Calibri" w:eastAsia="Times New Roman" w:hAnsi="Calibri" w:cs="Calibri"/>
          <w:lang w:eastAsia="sl-SI"/>
        </w:rPr>
        <w:t xml:space="preserve">diplomiranih medicinskih sester na terenu, naloge le-teh so predvsem </w:t>
      </w:r>
      <w:r w:rsidRPr="00FA466E">
        <w:rPr>
          <w:rFonts w:ascii="Calibri" w:eastAsia="Calibri" w:hAnsi="Calibri" w:cs="Arial"/>
          <w:lang w:eastAsia="sl-SI"/>
        </w:rPr>
        <w:t>svetovanje, informiranje, skupinsko ter individualno delo z uporabniki, obiski na domu, čistilne akcije, deljenje sanitarnega materiala (brizg in igel, alkoholnih robčkov, zbirnikov za uporabljene igle, idr.), zamenjava igel ter sterilnega pribora, nevezano testiranje, zdravstvena pomoč pri nujnih intervencijah, oskrba lažjih ran in poškodb uporabnikov, prevezovanje, itd. z mobilnimi enotami.</w:t>
      </w:r>
    </w:p>
    <w:p w14:paraId="4D24727C" w14:textId="421C361A" w:rsidR="00924EE7" w:rsidRDefault="00924EE7" w:rsidP="00FA466E">
      <w:pPr>
        <w:spacing w:after="0" w:line="240" w:lineRule="auto"/>
        <w:contextualSpacing/>
        <w:jc w:val="both"/>
        <w:rPr>
          <w:rFonts w:ascii="Calibri" w:eastAsia="Times New Roman" w:hAnsi="Calibri" w:cs="Arial"/>
          <w:b/>
          <w:bCs/>
          <w:lang w:eastAsia="sl-SI"/>
        </w:rPr>
      </w:pPr>
    </w:p>
    <w:p w14:paraId="4F54605B" w14:textId="2217EE7E" w:rsidR="00F70C0C" w:rsidRDefault="00F70C0C" w:rsidP="00FA466E">
      <w:pPr>
        <w:spacing w:after="0" w:line="240" w:lineRule="auto"/>
        <w:contextualSpacing/>
        <w:jc w:val="both"/>
        <w:rPr>
          <w:rFonts w:ascii="Calibri" w:eastAsia="Times New Roman" w:hAnsi="Calibri" w:cs="Arial"/>
          <w:b/>
          <w:bCs/>
          <w:lang w:eastAsia="sl-SI"/>
        </w:rPr>
      </w:pPr>
    </w:p>
    <w:p w14:paraId="0B25142B" w14:textId="77777777" w:rsidR="00F70C0C" w:rsidRPr="00FA466E" w:rsidRDefault="00F70C0C" w:rsidP="00FA466E">
      <w:pPr>
        <w:spacing w:after="0" w:line="240" w:lineRule="auto"/>
        <w:contextualSpacing/>
        <w:jc w:val="both"/>
        <w:rPr>
          <w:rFonts w:ascii="Calibri" w:eastAsia="Times New Roman" w:hAnsi="Calibri" w:cs="Arial"/>
          <w:b/>
          <w:bCs/>
          <w:lang w:eastAsia="sl-SI"/>
        </w:rPr>
      </w:pPr>
    </w:p>
    <w:p w14:paraId="6FC44C06" w14:textId="77777777" w:rsidR="00FA466E" w:rsidRPr="00FA466E" w:rsidRDefault="00FA466E" w:rsidP="00FA466E">
      <w:pPr>
        <w:spacing w:after="0" w:line="240" w:lineRule="auto"/>
        <w:contextualSpacing/>
        <w:jc w:val="both"/>
        <w:rPr>
          <w:rFonts w:ascii="Calibri" w:eastAsia="Times New Roman" w:hAnsi="Calibri" w:cs="Arial"/>
          <w:b/>
          <w:bCs/>
          <w:lang w:eastAsia="sl-SI"/>
        </w:rPr>
      </w:pPr>
      <w:r w:rsidRPr="00FA466E">
        <w:rPr>
          <w:rFonts w:ascii="Calibri" w:eastAsia="Times New Roman" w:hAnsi="Calibri" w:cs="Arial"/>
          <w:b/>
          <w:bCs/>
          <w:lang w:eastAsia="sl-SI"/>
        </w:rPr>
        <w:lastRenderedPageBreak/>
        <w:t>Navodilo za obračun</w:t>
      </w:r>
    </w:p>
    <w:p w14:paraId="58A572CC" w14:textId="77777777" w:rsidR="00FA466E" w:rsidRPr="00FA466E" w:rsidRDefault="00FA466E" w:rsidP="00FA466E">
      <w:pPr>
        <w:spacing w:after="0" w:line="240" w:lineRule="auto"/>
        <w:contextualSpacing/>
        <w:jc w:val="both"/>
        <w:rPr>
          <w:rFonts w:ascii="Calibri" w:eastAsia="Times New Roman" w:hAnsi="Calibri" w:cs="Arial"/>
          <w:b/>
          <w:bCs/>
          <w:lang w:eastAsia="sl-SI"/>
        </w:rPr>
      </w:pPr>
    </w:p>
    <w:p w14:paraId="5E31D63F" w14:textId="77777777" w:rsidR="00FA466E" w:rsidRPr="00FA466E" w:rsidRDefault="00FA466E" w:rsidP="00FA466E">
      <w:pPr>
        <w:spacing w:after="0" w:line="240" w:lineRule="auto"/>
        <w:contextualSpacing/>
        <w:jc w:val="both"/>
        <w:rPr>
          <w:rFonts w:ascii="Calibri" w:eastAsia="Calibri" w:hAnsi="Calibri" w:cs="Calibri"/>
          <w:color w:val="000000"/>
        </w:rPr>
      </w:pPr>
      <w:r w:rsidRPr="00FA466E">
        <w:rPr>
          <w:rFonts w:ascii="Calibri" w:eastAsia="Calibri" w:hAnsi="Calibri" w:cs="Calibri"/>
          <w:lang w:eastAsia="sl-SI"/>
        </w:rPr>
        <w:t xml:space="preserve">Skladno z navedenim Aneksom v dejavnost 302 003 »Centri za preprečevanje in zdravljenje odvisnosti od prepovedanih drog« uvajamo novo storitev E0826 »Pavšal za Centre za preprečevanje in zdravljenje odvisnosti od drog – dodatek za mobilni tim«, ki jo izvajalci </w:t>
      </w:r>
      <w:r w:rsidRPr="00FA466E">
        <w:rPr>
          <w:rFonts w:ascii="Calibri" w:eastAsia="Calibri" w:hAnsi="Calibri" w:cs="Calibri"/>
          <w:color w:val="000000"/>
        </w:rPr>
        <w:t>posredujejo Zavodu po strukturi PGO na vrsti dokumenta 15-16 (poročilo) skladno z navodili Zavoda in povezovalnimi šifranti.</w:t>
      </w:r>
    </w:p>
    <w:p w14:paraId="6A608698" w14:textId="77777777" w:rsidR="00FA466E" w:rsidRPr="00FA466E" w:rsidRDefault="00FA466E" w:rsidP="00FA466E">
      <w:pPr>
        <w:spacing w:after="0" w:line="240" w:lineRule="auto"/>
        <w:contextualSpacing/>
        <w:jc w:val="both"/>
        <w:rPr>
          <w:rFonts w:ascii="Calibri" w:eastAsia="Calibri" w:hAnsi="Calibri" w:cs="Arial"/>
          <w:lang w:eastAsia="sl-SI"/>
        </w:rPr>
      </w:pPr>
    </w:p>
    <w:p w14:paraId="67D5F170" w14:textId="5A162548" w:rsidR="00FA466E" w:rsidRDefault="00FA466E" w:rsidP="00FA466E">
      <w:pPr>
        <w:spacing w:after="0" w:line="240" w:lineRule="auto"/>
        <w:contextualSpacing/>
        <w:jc w:val="both"/>
        <w:rPr>
          <w:rFonts w:ascii="Calibri" w:eastAsia="Calibri" w:hAnsi="Calibri" w:cs="Calibri"/>
          <w:color w:val="000000"/>
        </w:rPr>
      </w:pPr>
      <w:r w:rsidRPr="00FA466E">
        <w:rPr>
          <w:rFonts w:ascii="Calibri" w:eastAsia="Calibri" w:hAnsi="Calibri" w:cs="Arial"/>
          <w:lang w:eastAsia="sl-SI"/>
        </w:rPr>
        <w:t xml:space="preserve">Pavšal zajema plačilo za vse zavarovane osebe, tako osebe, ki so vključene v OZZ, kot tuje zavarovane osebe. </w:t>
      </w:r>
    </w:p>
    <w:p w14:paraId="581513A4" w14:textId="77777777" w:rsidR="00B6699D" w:rsidRPr="00FA466E" w:rsidRDefault="00B6699D" w:rsidP="00FA466E">
      <w:pPr>
        <w:spacing w:after="0" w:line="240" w:lineRule="auto"/>
        <w:jc w:val="both"/>
        <w:rPr>
          <w:rFonts w:ascii="Calibri" w:eastAsia="Calibri" w:hAnsi="Calibri" w:cs="Calibri"/>
          <w:highlight w:val="yellow"/>
          <w:lang w:eastAsia="sl-SI"/>
        </w:rPr>
      </w:pPr>
    </w:p>
    <w:p w14:paraId="159C463C" w14:textId="4CE9BBFB" w:rsidR="00FA466E" w:rsidRDefault="00FA466E" w:rsidP="00FA466E">
      <w:pPr>
        <w:autoSpaceDE w:val="0"/>
        <w:autoSpaceDN w:val="0"/>
        <w:adjustRightInd w:val="0"/>
        <w:spacing w:after="0" w:line="240" w:lineRule="auto"/>
        <w:jc w:val="both"/>
        <w:rPr>
          <w:rFonts w:ascii="Calibri" w:eastAsia="Times New Roman" w:hAnsi="Calibri" w:cs="Arial"/>
          <w:lang w:eastAsia="sl-SI"/>
        </w:rPr>
      </w:pPr>
      <w:r w:rsidRPr="00FA466E">
        <w:rPr>
          <w:rFonts w:ascii="Calibri" w:eastAsia="Times New Roman" w:hAnsi="Calibri" w:cs="Arial"/>
          <w:lang w:eastAsia="sl-SI"/>
        </w:rPr>
        <w:t>Novo storitev E0826 uvajamo v seznam storitev 15.3 »Storitve PGO«:</w:t>
      </w:r>
    </w:p>
    <w:p w14:paraId="3DDD5ADC" w14:textId="77777777" w:rsidR="00F70C0C" w:rsidRPr="00FA466E" w:rsidRDefault="00F70C0C" w:rsidP="00FA466E">
      <w:pPr>
        <w:autoSpaceDE w:val="0"/>
        <w:autoSpaceDN w:val="0"/>
        <w:adjustRightInd w:val="0"/>
        <w:spacing w:after="0" w:line="240" w:lineRule="auto"/>
        <w:jc w:val="both"/>
        <w:rPr>
          <w:rFonts w:ascii="Calibri" w:eastAsia="Times New Roman" w:hAnsi="Calibri" w:cs="Arial"/>
          <w:lang w:eastAsia="sl-SI"/>
        </w:rPr>
      </w:pPr>
    </w:p>
    <w:tbl>
      <w:tblPr>
        <w:tblW w:w="5000" w:type="pct"/>
        <w:tblCellMar>
          <w:left w:w="70" w:type="dxa"/>
          <w:right w:w="70" w:type="dxa"/>
        </w:tblCellMar>
        <w:tblLook w:val="04A0" w:firstRow="1" w:lastRow="0" w:firstColumn="1" w:lastColumn="0" w:noHBand="0" w:noVBand="1"/>
      </w:tblPr>
      <w:tblGrid>
        <w:gridCol w:w="644"/>
        <w:gridCol w:w="3210"/>
        <w:gridCol w:w="5549"/>
      </w:tblGrid>
      <w:tr w:rsidR="00FA466E" w:rsidRPr="00FA466E" w14:paraId="50B555B8" w14:textId="77777777" w:rsidTr="0061253E">
        <w:trPr>
          <w:trHeight w:val="354"/>
        </w:trPr>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3F1888" w14:textId="77777777" w:rsidR="00FA466E" w:rsidRPr="00FA466E" w:rsidRDefault="00FA466E" w:rsidP="00FA466E">
            <w:pPr>
              <w:spacing w:after="0" w:line="240" w:lineRule="auto"/>
              <w:rPr>
                <w:rFonts w:ascii="Calibri" w:eastAsia="Times New Roman" w:hAnsi="Calibri" w:cs="Calibri"/>
                <w:sz w:val="20"/>
                <w:szCs w:val="20"/>
                <w:highlight w:val="yellow"/>
                <w:lang w:eastAsia="sl-SI"/>
              </w:rPr>
            </w:pPr>
            <w:r w:rsidRPr="00FA466E">
              <w:rPr>
                <w:rFonts w:ascii="Calibri" w:eastAsia="Times New Roman" w:hAnsi="Calibri" w:cs="Calibri"/>
                <w:sz w:val="20"/>
                <w:szCs w:val="20"/>
                <w:lang w:eastAsia="sl-SI"/>
              </w:rPr>
              <w:t>Šifra</w:t>
            </w:r>
          </w:p>
        </w:tc>
        <w:tc>
          <w:tcPr>
            <w:tcW w:w="1717" w:type="pct"/>
            <w:tcBorders>
              <w:top w:val="single" w:sz="4" w:space="0" w:color="auto"/>
              <w:left w:val="nil"/>
              <w:bottom w:val="single" w:sz="4" w:space="0" w:color="auto"/>
              <w:right w:val="single" w:sz="4" w:space="0" w:color="auto"/>
            </w:tcBorders>
            <w:shd w:val="clear" w:color="auto" w:fill="auto"/>
            <w:vAlign w:val="bottom"/>
            <w:hideMark/>
          </w:tcPr>
          <w:p w14:paraId="3A9CDDBE"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Kratek opis</w:t>
            </w:r>
          </w:p>
        </w:tc>
        <w:tc>
          <w:tcPr>
            <w:tcW w:w="2960" w:type="pct"/>
            <w:tcBorders>
              <w:top w:val="single" w:sz="4" w:space="0" w:color="auto"/>
              <w:left w:val="nil"/>
              <w:bottom w:val="single" w:sz="4" w:space="0" w:color="auto"/>
              <w:right w:val="single" w:sz="4" w:space="0" w:color="auto"/>
            </w:tcBorders>
            <w:shd w:val="clear" w:color="auto" w:fill="auto"/>
            <w:vAlign w:val="bottom"/>
            <w:hideMark/>
          </w:tcPr>
          <w:p w14:paraId="2EF38EAD"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Dolg opis</w:t>
            </w:r>
          </w:p>
        </w:tc>
      </w:tr>
      <w:tr w:rsidR="00FA466E" w:rsidRPr="00FA466E" w14:paraId="02418D13" w14:textId="77777777" w:rsidTr="0061253E">
        <w:trPr>
          <w:trHeight w:val="70"/>
        </w:trPr>
        <w:tc>
          <w:tcPr>
            <w:tcW w:w="323" w:type="pct"/>
            <w:tcBorders>
              <w:top w:val="nil"/>
              <w:left w:val="single" w:sz="4" w:space="0" w:color="auto"/>
              <w:bottom w:val="single" w:sz="4" w:space="0" w:color="auto"/>
              <w:right w:val="single" w:sz="4" w:space="0" w:color="auto"/>
            </w:tcBorders>
            <w:shd w:val="clear" w:color="auto" w:fill="auto"/>
            <w:hideMark/>
          </w:tcPr>
          <w:p w14:paraId="57A649A3" w14:textId="77777777" w:rsidR="00FA466E" w:rsidRPr="00FA466E" w:rsidRDefault="00FA466E" w:rsidP="00FA466E">
            <w:pPr>
              <w:spacing w:after="0" w:line="240" w:lineRule="auto"/>
              <w:rPr>
                <w:rFonts w:ascii="Calibri" w:eastAsia="Times New Roman" w:hAnsi="Calibri" w:cs="Calibri"/>
                <w:b/>
                <w:bCs/>
                <w:sz w:val="20"/>
                <w:szCs w:val="20"/>
                <w:highlight w:val="yellow"/>
                <w:lang w:eastAsia="sl-SI"/>
              </w:rPr>
            </w:pPr>
            <w:r w:rsidRPr="00FA466E">
              <w:rPr>
                <w:rFonts w:ascii="Calibri" w:eastAsia="Times New Roman" w:hAnsi="Calibri" w:cs="Calibri"/>
                <w:b/>
                <w:bCs/>
                <w:sz w:val="20"/>
                <w:szCs w:val="20"/>
                <w:lang w:eastAsia="sl-SI"/>
              </w:rPr>
              <w:t>E0826</w:t>
            </w:r>
          </w:p>
        </w:tc>
        <w:tc>
          <w:tcPr>
            <w:tcW w:w="1717" w:type="pct"/>
            <w:tcBorders>
              <w:top w:val="nil"/>
              <w:left w:val="nil"/>
              <w:bottom w:val="single" w:sz="4" w:space="0" w:color="auto"/>
              <w:right w:val="single" w:sz="4" w:space="0" w:color="auto"/>
            </w:tcBorders>
            <w:shd w:val="clear" w:color="auto" w:fill="auto"/>
          </w:tcPr>
          <w:p w14:paraId="2163CB3B" w14:textId="77777777" w:rsidR="00FA466E" w:rsidRPr="00FA466E" w:rsidRDefault="00FA466E" w:rsidP="00FA466E">
            <w:pPr>
              <w:spacing w:after="0" w:line="240" w:lineRule="auto"/>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Pavšal Mobilni tim Centri odvisnosti od drog</w:t>
            </w:r>
          </w:p>
        </w:tc>
        <w:tc>
          <w:tcPr>
            <w:tcW w:w="2960" w:type="pct"/>
            <w:tcBorders>
              <w:top w:val="nil"/>
              <w:left w:val="nil"/>
              <w:bottom w:val="single" w:sz="4" w:space="0" w:color="auto"/>
              <w:right w:val="single" w:sz="4" w:space="0" w:color="auto"/>
            </w:tcBorders>
            <w:shd w:val="clear" w:color="auto" w:fill="auto"/>
          </w:tcPr>
          <w:p w14:paraId="0C78682F" w14:textId="77777777" w:rsidR="00FA466E" w:rsidRPr="00FA466E" w:rsidRDefault="00FA466E" w:rsidP="00FA466E">
            <w:pPr>
              <w:spacing w:line="276" w:lineRule="auto"/>
              <w:contextualSpacing/>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Pavšal za Centre za preprečevanje in zdravljenje odvisnosti od drog – dodatek za mobilni tim za obračun dela diplomiranih medicinskih sester na terenu.</w:t>
            </w:r>
          </w:p>
        </w:tc>
      </w:tr>
    </w:tbl>
    <w:p w14:paraId="19BE4713" w14:textId="77777777" w:rsidR="00FA466E" w:rsidRPr="00FA466E" w:rsidRDefault="00FA466E" w:rsidP="00FA466E">
      <w:pPr>
        <w:widowControl w:val="0"/>
        <w:suppressAutoHyphens/>
        <w:spacing w:after="0" w:line="240" w:lineRule="auto"/>
        <w:jc w:val="both"/>
        <w:rPr>
          <w:rFonts w:ascii="Calibri" w:eastAsia="Calibri" w:hAnsi="Calibri" w:cs="Calibri"/>
          <w:color w:val="000000"/>
          <w:highlight w:val="yellow"/>
        </w:rPr>
      </w:pPr>
    </w:p>
    <w:tbl>
      <w:tblPr>
        <w:tblW w:w="9568" w:type="dxa"/>
        <w:tblLayout w:type="fixed"/>
        <w:tblCellMar>
          <w:left w:w="70" w:type="dxa"/>
          <w:right w:w="70" w:type="dxa"/>
        </w:tblCellMar>
        <w:tblLook w:val="04A0" w:firstRow="1" w:lastRow="0" w:firstColumn="1" w:lastColumn="0" w:noHBand="0" w:noVBand="1"/>
      </w:tblPr>
      <w:tblGrid>
        <w:gridCol w:w="779"/>
        <w:gridCol w:w="709"/>
        <w:gridCol w:w="1417"/>
        <w:gridCol w:w="993"/>
        <w:gridCol w:w="850"/>
        <w:gridCol w:w="1206"/>
        <w:gridCol w:w="1134"/>
        <w:gridCol w:w="2480"/>
      </w:tblGrid>
      <w:tr w:rsidR="00FA466E" w:rsidRPr="00FA466E" w14:paraId="1A44E345" w14:textId="77777777" w:rsidTr="0061253E">
        <w:trPr>
          <w:trHeight w:val="296"/>
        </w:trPr>
        <w:tc>
          <w:tcPr>
            <w:tcW w:w="779" w:type="dxa"/>
            <w:tcBorders>
              <w:top w:val="single" w:sz="4" w:space="0" w:color="auto"/>
              <w:left w:val="single" w:sz="4" w:space="0" w:color="auto"/>
              <w:bottom w:val="single" w:sz="4" w:space="0" w:color="auto"/>
              <w:right w:val="single" w:sz="4" w:space="0" w:color="auto"/>
            </w:tcBorders>
          </w:tcPr>
          <w:p w14:paraId="33B95D00"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Naziv enote mere</w:t>
            </w:r>
          </w:p>
        </w:tc>
        <w:tc>
          <w:tcPr>
            <w:tcW w:w="709" w:type="dxa"/>
            <w:tcBorders>
              <w:top w:val="single" w:sz="4" w:space="0" w:color="auto"/>
              <w:left w:val="single" w:sz="4" w:space="0" w:color="auto"/>
              <w:bottom w:val="single" w:sz="4" w:space="0" w:color="auto"/>
              <w:right w:val="single" w:sz="4" w:space="0" w:color="auto"/>
            </w:tcBorders>
          </w:tcPr>
          <w:p w14:paraId="69318C35"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Št. enot mere</w:t>
            </w:r>
          </w:p>
        </w:tc>
        <w:tc>
          <w:tcPr>
            <w:tcW w:w="1417" w:type="dxa"/>
            <w:tcBorders>
              <w:top w:val="single" w:sz="4" w:space="0" w:color="auto"/>
              <w:left w:val="single" w:sz="4" w:space="0" w:color="auto"/>
              <w:bottom w:val="single" w:sz="4" w:space="0" w:color="auto"/>
              <w:right w:val="single" w:sz="4" w:space="0" w:color="auto"/>
            </w:tcBorders>
          </w:tcPr>
          <w:p w14:paraId="2CDCCAD6"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Oznaka količine (1 - kol. je 1; 2 - dejanska kol.)</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D5E37B4"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Oznaka cene</w:t>
            </w:r>
          </w:p>
        </w:tc>
        <w:tc>
          <w:tcPr>
            <w:tcW w:w="850" w:type="dxa"/>
            <w:tcBorders>
              <w:top w:val="single" w:sz="4" w:space="0" w:color="auto"/>
              <w:left w:val="nil"/>
              <w:bottom w:val="single" w:sz="4" w:space="0" w:color="auto"/>
              <w:right w:val="single" w:sz="4" w:space="0" w:color="auto"/>
            </w:tcBorders>
            <w:shd w:val="clear" w:color="auto" w:fill="auto"/>
            <w:hideMark/>
          </w:tcPr>
          <w:p w14:paraId="128BC491"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Tip storitve</w:t>
            </w:r>
          </w:p>
        </w:tc>
        <w:tc>
          <w:tcPr>
            <w:tcW w:w="1206" w:type="dxa"/>
            <w:tcBorders>
              <w:top w:val="single" w:sz="4" w:space="0" w:color="auto"/>
              <w:left w:val="nil"/>
              <w:bottom w:val="single" w:sz="4" w:space="0" w:color="auto"/>
              <w:right w:val="single" w:sz="4" w:space="0" w:color="auto"/>
            </w:tcBorders>
            <w:shd w:val="clear" w:color="auto" w:fill="auto"/>
            <w:hideMark/>
          </w:tcPr>
          <w:p w14:paraId="1700AFCB"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Evidenčna storitev</w:t>
            </w:r>
          </w:p>
        </w:tc>
        <w:tc>
          <w:tcPr>
            <w:tcW w:w="1134" w:type="dxa"/>
            <w:tcBorders>
              <w:top w:val="single" w:sz="4" w:space="0" w:color="auto"/>
              <w:left w:val="nil"/>
              <w:bottom w:val="single" w:sz="4" w:space="0" w:color="auto"/>
              <w:right w:val="single" w:sz="8" w:space="0" w:color="auto"/>
            </w:tcBorders>
            <w:shd w:val="clear" w:color="auto" w:fill="auto"/>
            <w:hideMark/>
          </w:tcPr>
          <w:p w14:paraId="1064AC4E"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Nivo planiranja</w:t>
            </w:r>
          </w:p>
        </w:tc>
        <w:tc>
          <w:tcPr>
            <w:tcW w:w="2480" w:type="dxa"/>
            <w:tcBorders>
              <w:top w:val="single" w:sz="4" w:space="0" w:color="auto"/>
              <w:left w:val="nil"/>
              <w:bottom w:val="single" w:sz="4" w:space="0" w:color="auto"/>
              <w:right w:val="single" w:sz="8" w:space="0" w:color="auto"/>
            </w:tcBorders>
          </w:tcPr>
          <w:p w14:paraId="0132F09A"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Kontrola podvojenosti obračunavanja storitev v obračunskem obdobju na PGO</w:t>
            </w:r>
          </w:p>
        </w:tc>
      </w:tr>
      <w:tr w:rsidR="00FA466E" w:rsidRPr="00FA466E" w14:paraId="09BD3826" w14:textId="77777777" w:rsidTr="0061253E">
        <w:trPr>
          <w:trHeight w:val="70"/>
        </w:trPr>
        <w:tc>
          <w:tcPr>
            <w:tcW w:w="779" w:type="dxa"/>
            <w:tcBorders>
              <w:top w:val="single" w:sz="4" w:space="0" w:color="auto"/>
              <w:left w:val="single" w:sz="4" w:space="0" w:color="auto"/>
              <w:bottom w:val="single" w:sz="4" w:space="0" w:color="auto"/>
              <w:right w:val="single" w:sz="4" w:space="0" w:color="auto"/>
            </w:tcBorders>
            <w:vAlign w:val="bottom"/>
          </w:tcPr>
          <w:p w14:paraId="5FCF7EB2"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Znesek</w:t>
            </w:r>
          </w:p>
        </w:tc>
        <w:tc>
          <w:tcPr>
            <w:tcW w:w="709" w:type="dxa"/>
            <w:tcBorders>
              <w:top w:val="single" w:sz="4" w:space="0" w:color="auto"/>
              <w:left w:val="single" w:sz="4" w:space="0" w:color="auto"/>
              <w:bottom w:val="single" w:sz="4" w:space="0" w:color="auto"/>
              <w:right w:val="single" w:sz="4" w:space="0" w:color="auto"/>
            </w:tcBorders>
            <w:vAlign w:val="bottom"/>
          </w:tcPr>
          <w:p w14:paraId="363C5396"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1</w:t>
            </w:r>
          </w:p>
        </w:tc>
        <w:tc>
          <w:tcPr>
            <w:tcW w:w="1417" w:type="dxa"/>
            <w:tcBorders>
              <w:top w:val="single" w:sz="4" w:space="0" w:color="auto"/>
              <w:left w:val="single" w:sz="4" w:space="0" w:color="auto"/>
              <w:bottom w:val="single" w:sz="4" w:space="0" w:color="auto"/>
              <w:right w:val="single" w:sz="4" w:space="0" w:color="auto"/>
            </w:tcBorders>
            <w:vAlign w:val="bottom"/>
          </w:tcPr>
          <w:p w14:paraId="435F6647"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381E4"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AE856"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10 PAV</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00348"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ACB67"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E0826</w:t>
            </w:r>
          </w:p>
        </w:tc>
        <w:tc>
          <w:tcPr>
            <w:tcW w:w="2480" w:type="dxa"/>
            <w:tcBorders>
              <w:top w:val="single" w:sz="4" w:space="0" w:color="auto"/>
              <w:left w:val="single" w:sz="4" w:space="0" w:color="auto"/>
              <w:bottom w:val="single" w:sz="4" w:space="0" w:color="auto"/>
              <w:right w:val="single" w:sz="4" w:space="0" w:color="auto"/>
            </w:tcBorders>
            <w:vAlign w:val="bottom"/>
          </w:tcPr>
          <w:p w14:paraId="4BDA1DFC" w14:textId="77777777" w:rsidR="00FA466E" w:rsidRPr="00FA466E" w:rsidRDefault="00FA466E" w:rsidP="00FA466E">
            <w:pPr>
              <w:spacing w:after="0" w:line="240" w:lineRule="auto"/>
              <w:jc w:val="center"/>
              <w:rPr>
                <w:rFonts w:ascii="Calibri" w:eastAsia="Times New Roman" w:hAnsi="Calibri" w:cs="Calibri"/>
                <w:b/>
                <w:bCs/>
                <w:sz w:val="20"/>
                <w:szCs w:val="20"/>
                <w:lang w:eastAsia="sl-SI"/>
              </w:rPr>
            </w:pPr>
            <w:r w:rsidRPr="00FA466E">
              <w:rPr>
                <w:rFonts w:ascii="Calibri" w:eastAsia="Times New Roman" w:hAnsi="Calibri" w:cs="Calibri"/>
                <w:b/>
                <w:bCs/>
                <w:sz w:val="20"/>
                <w:szCs w:val="20"/>
                <w:lang w:eastAsia="sl-SI"/>
              </w:rPr>
              <w:t>Da</w:t>
            </w:r>
          </w:p>
        </w:tc>
      </w:tr>
    </w:tbl>
    <w:p w14:paraId="4ABBCFB1" w14:textId="77777777" w:rsidR="00FA466E" w:rsidRPr="00FA466E" w:rsidRDefault="00FA466E" w:rsidP="00FA466E">
      <w:pPr>
        <w:widowControl w:val="0"/>
        <w:suppressAutoHyphens/>
        <w:spacing w:after="0" w:line="240" w:lineRule="auto"/>
        <w:jc w:val="both"/>
        <w:rPr>
          <w:rFonts w:ascii="Calibri" w:eastAsia="Calibri" w:hAnsi="Calibri" w:cs="Calibri"/>
          <w:color w:val="000000"/>
        </w:rPr>
      </w:pPr>
    </w:p>
    <w:p w14:paraId="221B9397" w14:textId="28837889" w:rsidR="00FA466E" w:rsidRDefault="00FA466E" w:rsidP="00FA466E">
      <w:pPr>
        <w:widowControl w:val="0"/>
        <w:suppressAutoHyphens/>
        <w:spacing w:after="0" w:line="240" w:lineRule="auto"/>
        <w:jc w:val="both"/>
        <w:rPr>
          <w:rFonts w:ascii="Calibri" w:eastAsia="Calibri" w:hAnsi="Calibri" w:cs="Calibri"/>
          <w:color w:val="000000"/>
        </w:rPr>
      </w:pPr>
      <w:r w:rsidRPr="00FA466E">
        <w:rPr>
          <w:rFonts w:ascii="Calibri" w:eastAsia="Calibri" w:hAnsi="Calibri" w:cs="Calibri"/>
          <w:color w:val="000000"/>
        </w:rPr>
        <w:t>Spremembe povezovalnega šifranta K1 »Vrste zdravstvene dejavnosti in storitve za obračun« so naslednje:</w:t>
      </w:r>
    </w:p>
    <w:p w14:paraId="56B3DB1D" w14:textId="77777777" w:rsidR="00F70C0C" w:rsidRPr="00FA466E" w:rsidRDefault="00F70C0C" w:rsidP="00FA466E">
      <w:pPr>
        <w:widowControl w:val="0"/>
        <w:suppressAutoHyphens/>
        <w:spacing w:after="0" w:line="240" w:lineRule="auto"/>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32"/>
        <w:gridCol w:w="445"/>
        <w:gridCol w:w="510"/>
        <w:gridCol w:w="5041"/>
        <w:gridCol w:w="2570"/>
      </w:tblGrid>
      <w:tr w:rsidR="00FA466E" w:rsidRPr="00FA466E" w14:paraId="0F4FF74E" w14:textId="77777777" w:rsidTr="0061253E">
        <w:trPr>
          <w:trHeight w:val="255"/>
        </w:trPr>
        <w:tc>
          <w:tcPr>
            <w:tcW w:w="435" w:type="pct"/>
            <w:tcBorders>
              <w:top w:val="single" w:sz="4" w:space="0" w:color="auto"/>
              <w:left w:val="single" w:sz="8" w:space="0" w:color="auto"/>
              <w:bottom w:val="single" w:sz="4" w:space="0" w:color="auto"/>
              <w:right w:val="single" w:sz="4" w:space="0" w:color="auto"/>
            </w:tcBorders>
            <w:shd w:val="clear" w:color="auto" w:fill="auto"/>
            <w:noWrap/>
          </w:tcPr>
          <w:p w14:paraId="16F9DCFA"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Q86.210</w:t>
            </w:r>
          </w:p>
        </w:tc>
        <w:tc>
          <w:tcPr>
            <w:tcW w:w="3138" w:type="pct"/>
            <w:gridSpan w:val="3"/>
            <w:tcBorders>
              <w:top w:val="single" w:sz="4" w:space="0" w:color="auto"/>
              <w:left w:val="nil"/>
              <w:bottom w:val="single" w:sz="4" w:space="0" w:color="auto"/>
              <w:right w:val="single" w:sz="4" w:space="0" w:color="auto"/>
            </w:tcBorders>
            <w:shd w:val="clear" w:color="auto" w:fill="auto"/>
          </w:tcPr>
          <w:p w14:paraId="0A9F237D"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Splošna zunajbolnišnična zdravstvena dejavnost</w:t>
            </w:r>
          </w:p>
        </w:tc>
        <w:tc>
          <w:tcPr>
            <w:tcW w:w="14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211C86"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Šifrant K1.1 - Dovoljene storitve obračuna po podvrstah zdravstvene dejavnosti</w:t>
            </w:r>
          </w:p>
        </w:tc>
      </w:tr>
      <w:tr w:rsidR="00FA466E" w:rsidRPr="00FA466E" w14:paraId="3DAB17D9" w14:textId="77777777" w:rsidTr="0061253E">
        <w:trPr>
          <w:trHeight w:val="255"/>
        </w:trPr>
        <w:tc>
          <w:tcPr>
            <w:tcW w:w="435" w:type="pct"/>
            <w:tcBorders>
              <w:top w:val="nil"/>
              <w:left w:val="single" w:sz="8" w:space="0" w:color="auto"/>
              <w:bottom w:val="single" w:sz="4" w:space="0" w:color="auto"/>
              <w:right w:val="single" w:sz="4" w:space="0" w:color="auto"/>
            </w:tcBorders>
            <w:shd w:val="clear" w:color="auto" w:fill="auto"/>
            <w:noWrap/>
            <w:vAlign w:val="bottom"/>
          </w:tcPr>
          <w:p w14:paraId="09CF2EC6" w14:textId="77777777" w:rsidR="00FA466E" w:rsidRPr="00FA466E" w:rsidRDefault="00FA466E" w:rsidP="00FA466E">
            <w:pPr>
              <w:spacing w:after="0" w:line="240" w:lineRule="auto"/>
              <w:rPr>
                <w:rFonts w:ascii="Calibri" w:eastAsia="Times New Roman" w:hAnsi="Calibri" w:cs="Calibri"/>
                <w:sz w:val="20"/>
                <w:szCs w:val="20"/>
                <w:highlight w:val="yellow"/>
                <w:lang w:eastAsia="sl-SI"/>
              </w:rPr>
            </w:pPr>
          </w:p>
        </w:tc>
        <w:tc>
          <w:tcPr>
            <w:tcW w:w="233" w:type="pct"/>
            <w:tcBorders>
              <w:top w:val="nil"/>
              <w:left w:val="nil"/>
              <w:bottom w:val="single" w:sz="4" w:space="0" w:color="auto"/>
              <w:right w:val="single" w:sz="4" w:space="0" w:color="auto"/>
            </w:tcBorders>
            <w:shd w:val="clear" w:color="auto" w:fill="auto"/>
            <w:noWrap/>
            <w:vAlign w:val="bottom"/>
          </w:tcPr>
          <w:p w14:paraId="6C4227B0"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302</w:t>
            </w:r>
          </w:p>
        </w:tc>
        <w:tc>
          <w:tcPr>
            <w:tcW w:w="290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0F968E6"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Splošna in družinska medicina v splošni zunajbolnišnični dejavnosti</w:t>
            </w:r>
          </w:p>
        </w:tc>
        <w:tc>
          <w:tcPr>
            <w:tcW w:w="1426" w:type="pct"/>
            <w:tcBorders>
              <w:top w:val="nil"/>
              <w:left w:val="nil"/>
              <w:bottom w:val="single" w:sz="4" w:space="0" w:color="auto"/>
              <w:right w:val="single" w:sz="4" w:space="0" w:color="auto"/>
            </w:tcBorders>
            <w:shd w:val="clear" w:color="auto" w:fill="auto"/>
            <w:vAlign w:val="bottom"/>
            <w:hideMark/>
          </w:tcPr>
          <w:p w14:paraId="3B3A1101"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 </w:t>
            </w:r>
          </w:p>
        </w:tc>
      </w:tr>
      <w:tr w:rsidR="00FA466E" w:rsidRPr="00FA466E" w14:paraId="2C2EC64E" w14:textId="77777777" w:rsidTr="0061253E">
        <w:trPr>
          <w:trHeight w:val="290"/>
        </w:trPr>
        <w:tc>
          <w:tcPr>
            <w:tcW w:w="435" w:type="pct"/>
            <w:tcBorders>
              <w:top w:val="nil"/>
              <w:left w:val="single" w:sz="8" w:space="0" w:color="auto"/>
              <w:bottom w:val="single" w:sz="4" w:space="0" w:color="auto"/>
              <w:right w:val="single" w:sz="4" w:space="0" w:color="auto"/>
            </w:tcBorders>
            <w:shd w:val="clear" w:color="auto" w:fill="auto"/>
            <w:noWrap/>
            <w:vAlign w:val="bottom"/>
          </w:tcPr>
          <w:p w14:paraId="67BEBA6B" w14:textId="77777777" w:rsidR="00FA466E" w:rsidRPr="00FA466E" w:rsidRDefault="00FA466E" w:rsidP="00FA466E">
            <w:pPr>
              <w:spacing w:after="0" w:line="240" w:lineRule="auto"/>
              <w:rPr>
                <w:rFonts w:ascii="Calibri" w:eastAsia="Times New Roman" w:hAnsi="Calibri" w:cs="Calibri"/>
                <w:sz w:val="20"/>
                <w:szCs w:val="20"/>
                <w:highlight w:val="yellow"/>
                <w:lang w:eastAsia="sl-SI"/>
              </w:rPr>
            </w:pPr>
          </w:p>
        </w:tc>
        <w:tc>
          <w:tcPr>
            <w:tcW w:w="233" w:type="pct"/>
            <w:tcBorders>
              <w:top w:val="nil"/>
              <w:left w:val="nil"/>
              <w:bottom w:val="single" w:sz="4" w:space="0" w:color="auto"/>
              <w:right w:val="single" w:sz="4" w:space="0" w:color="auto"/>
            </w:tcBorders>
            <w:shd w:val="clear" w:color="auto" w:fill="auto"/>
            <w:vAlign w:val="bottom"/>
          </w:tcPr>
          <w:p w14:paraId="1B028BDE" w14:textId="77777777" w:rsidR="00FA466E" w:rsidRPr="00FA466E" w:rsidRDefault="00FA466E" w:rsidP="00FA466E">
            <w:pPr>
              <w:spacing w:after="0" w:line="240" w:lineRule="auto"/>
              <w:rPr>
                <w:rFonts w:ascii="Calibri" w:eastAsia="Times New Roman" w:hAnsi="Calibri" w:cs="Calibri"/>
                <w:sz w:val="20"/>
                <w:szCs w:val="20"/>
                <w:lang w:eastAsia="sl-SI"/>
              </w:rPr>
            </w:pPr>
          </w:p>
        </w:tc>
        <w:tc>
          <w:tcPr>
            <w:tcW w:w="267" w:type="pct"/>
            <w:tcBorders>
              <w:top w:val="nil"/>
              <w:left w:val="nil"/>
              <w:bottom w:val="single" w:sz="4" w:space="0" w:color="auto"/>
              <w:right w:val="single" w:sz="4" w:space="0" w:color="auto"/>
            </w:tcBorders>
            <w:shd w:val="clear" w:color="auto" w:fill="auto"/>
          </w:tcPr>
          <w:p w14:paraId="4BBC73D4"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003</w:t>
            </w:r>
          </w:p>
        </w:tc>
        <w:tc>
          <w:tcPr>
            <w:tcW w:w="2638" w:type="pct"/>
            <w:tcBorders>
              <w:top w:val="nil"/>
              <w:left w:val="nil"/>
              <w:bottom w:val="single" w:sz="4" w:space="0" w:color="auto"/>
              <w:right w:val="nil"/>
            </w:tcBorders>
            <w:shd w:val="clear" w:color="auto" w:fill="auto"/>
            <w:vAlign w:val="bottom"/>
          </w:tcPr>
          <w:p w14:paraId="17B45DFD" w14:textId="77777777" w:rsidR="00FA466E" w:rsidRPr="00FA466E" w:rsidRDefault="00FA466E" w:rsidP="00FA466E">
            <w:pPr>
              <w:spacing w:after="0" w:line="240" w:lineRule="auto"/>
              <w:rPr>
                <w:rFonts w:ascii="Calibri" w:eastAsia="Times New Roman" w:hAnsi="Calibri" w:cs="Calibri"/>
                <w:sz w:val="20"/>
                <w:szCs w:val="20"/>
                <w:highlight w:val="yellow"/>
                <w:lang w:eastAsia="sl-SI"/>
              </w:rPr>
            </w:pPr>
            <w:r w:rsidRPr="00FA466E">
              <w:rPr>
                <w:rFonts w:ascii="Calibri" w:eastAsia="Times New Roman" w:hAnsi="Calibri" w:cs="Calibri"/>
                <w:sz w:val="20"/>
                <w:szCs w:val="20"/>
                <w:lang w:eastAsia="sl-SI"/>
              </w:rPr>
              <w:t>Centri za preprečevanje in zdravljenje odvisnosti od prepovedanih drog</w:t>
            </w:r>
          </w:p>
        </w:tc>
        <w:tc>
          <w:tcPr>
            <w:tcW w:w="1426" w:type="pct"/>
            <w:tcBorders>
              <w:top w:val="nil"/>
              <w:left w:val="single" w:sz="4" w:space="0" w:color="auto"/>
              <w:bottom w:val="single" w:sz="4" w:space="0" w:color="auto"/>
              <w:right w:val="single" w:sz="4" w:space="0" w:color="auto"/>
            </w:tcBorders>
            <w:shd w:val="clear" w:color="auto" w:fill="auto"/>
            <w:vAlign w:val="center"/>
          </w:tcPr>
          <w:p w14:paraId="7D8681CE" w14:textId="77777777" w:rsidR="00FA466E" w:rsidRPr="00FA466E" w:rsidRDefault="00FA466E" w:rsidP="00FA466E">
            <w:pPr>
              <w:spacing w:after="0" w:line="240" w:lineRule="auto"/>
              <w:jc w:val="center"/>
              <w:rPr>
                <w:rFonts w:ascii="Calibri" w:eastAsia="Times New Roman" w:hAnsi="Calibri" w:cs="Calibri"/>
                <w:b/>
                <w:sz w:val="20"/>
                <w:szCs w:val="20"/>
                <w:highlight w:val="yellow"/>
                <w:lang w:eastAsia="sl-SI"/>
              </w:rPr>
            </w:pPr>
            <w:r w:rsidRPr="00FA466E">
              <w:rPr>
                <w:rFonts w:ascii="Calibri" w:eastAsia="Times New Roman" w:hAnsi="Calibri" w:cs="Calibri"/>
                <w:b/>
                <w:bCs/>
                <w:sz w:val="20"/>
                <w:szCs w:val="20"/>
                <w:lang w:eastAsia="sl-SI"/>
              </w:rPr>
              <w:t>E0826</w:t>
            </w:r>
          </w:p>
        </w:tc>
      </w:tr>
    </w:tbl>
    <w:p w14:paraId="0E9FD03E" w14:textId="77777777" w:rsidR="00C41011" w:rsidRPr="00FA466E" w:rsidRDefault="00C41011" w:rsidP="00FA466E">
      <w:pPr>
        <w:widowControl w:val="0"/>
        <w:suppressAutoHyphens/>
        <w:spacing w:after="0" w:line="240" w:lineRule="auto"/>
        <w:jc w:val="both"/>
        <w:rPr>
          <w:rFonts w:ascii="Calibri" w:eastAsia="Times New Roman" w:hAnsi="Calibri" w:cs="Helv"/>
          <w:color w:val="000000"/>
          <w:highlight w:val="yellow"/>
          <w:lang w:eastAsia="sl-SI"/>
        </w:rPr>
      </w:pPr>
    </w:p>
    <w:p w14:paraId="087E3DC0" w14:textId="6FF3791E" w:rsidR="00FA466E" w:rsidRDefault="00FA466E" w:rsidP="00FA466E">
      <w:pPr>
        <w:widowControl w:val="0"/>
        <w:suppressAutoHyphens/>
        <w:spacing w:after="0" w:line="240" w:lineRule="auto"/>
        <w:jc w:val="both"/>
        <w:rPr>
          <w:rFonts w:ascii="Calibri" w:eastAsia="Times New Roman" w:hAnsi="Calibri" w:cs="Helv"/>
          <w:color w:val="000000"/>
          <w:lang w:eastAsia="sl-SI"/>
        </w:rPr>
      </w:pPr>
      <w:r w:rsidRPr="00FA466E">
        <w:rPr>
          <w:rFonts w:ascii="Calibri" w:eastAsia="Times New Roman" w:hAnsi="Calibri" w:cs="Helv"/>
          <w:color w:val="000000"/>
          <w:lang w:eastAsia="sl-SI"/>
        </w:rPr>
        <w:t>Spremembe povezovalnega šifranta K2 »VZD s storitvami glede na vrsto dokumenta po strukturi« so naslednje:</w:t>
      </w:r>
    </w:p>
    <w:p w14:paraId="6A7A73E0" w14:textId="77777777" w:rsidR="00F70C0C" w:rsidRPr="00FA466E" w:rsidRDefault="00F70C0C" w:rsidP="00FA466E">
      <w:pPr>
        <w:widowControl w:val="0"/>
        <w:suppressAutoHyphens/>
        <w:spacing w:after="0" w:line="240" w:lineRule="auto"/>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36"/>
        <w:gridCol w:w="553"/>
        <w:gridCol w:w="450"/>
        <w:gridCol w:w="5101"/>
        <w:gridCol w:w="2458"/>
      </w:tblGrid>
      <w:tr w:rsidR="00FA466E" w:rsidRPr="00FA466E" w14:paraId="7C785A62" w14:textId="77777777" w:rsidTr="0061253E">
        <w:trPr>
          <w:trHeight w:val="255"/>
        </w:trPr>
        <w:tc>
          <w:tcPr>
            <w:tcW w:w="46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E13A392"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Q86.210</w:t>
            </w:r>
          </w:p>
        </w:tc>
        <w:tc>
          <w:tcPr>
            <w:tcW w:w="3215" w:type="pct"/>
            <w:gridSpan w:val="3"/>
            <w:tcBorders>
              <w:top w:val="single" w:sz="4" w:space="0" w:color="auto"/>
              <w:left w:val="nil"/>
              <w:bottom w:val="single" w:sz="4" w:space="0" w:color="auto"/>
              <w:right w:val="single" w:sz="4" w:space="0" w:color="auto"/>
            </w:tcBorders>
            <w:shd w:val="clear" w:color="auto" w:fill="auto"/>
            <w:vAlign w:val="bottom"/>
          </w:tcPr>
          <w:p w14:paraId="02771A6B"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Splošna zunajbolnišnična zdravstvena dejavnost</w:t>
            </w:r>
          </w:p>
        </w:tc>
        <w:tc>
          <w:tcPr>
            <w:tcW w:w="1324" w:type="pct"/>
            <w:tcBorders>
              <w:top w:val="single" w:sz="4" w:space="0" w:color="auto"/>
              <w:left w:val="single" w:sz="4" w:space="0" w:color="auto"/>
              <w:bottom w:val="single" w:sz="4" w:space="0" w:color="auto"/>
              <w:right w:val="single" w:sz="4" w:space="0" w:color="auto"/>
            </w:tcBorders>
          </w:tcPr>
          <w:p w14:paraId="2E3D3072" w14:textId="77777777" w:rsidR="00FA466E" w:rsidRPr="00FA466E" w:rsidRDefault="00FA466E" w:rsidP="00FA466E">
            <w:pPr>
              <w:spacing w:after="0" w:line="240" w:lineRule="auto"/>
              <w:jc w:val="center"/>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VD 15-16 PGO</w:t>
            </w:r>
          </w:p>
        </w:tc>
      </w:tr>
      <w:tr w:rsidR="00FA466E" w:rsidRPr="00FA466E" w14:paraId="4ED9298B" w14:textId="77777777" w:rsidTr="0061253E">
        <w:trPr>
          <w:trHeight w:val="255"/>
        </w:trPr>
        <w:tc>
          <w:tcPr>
            <w:tcW w:w="461" w:type="pct"/>
            <w:tcBorders>
              <w:top w:val="nil"/>
              <w:left w:val="single" w:sz="8" w:space="0" w:color="auto"/>
              <w:bottom w:val="single" w:sz="4" w:space="0" w:color="auto"/>
              <w:right w:val="single" w:sz="4" w:space="0" w:color="auto"/>
            </w:tcBorders>
            <w:shd w:val="clear" w:color="auto" w:fill="auto"/>
            <w:noWrap/>
            <w:vAlign w:val="bottom"/>
          </w:tcPr>
          <w:p w14:paraId="303051B2" w14:textId="77777777" w:rsidR="00FA466E" w:rsidRPr="00FA466E" w:rsidRDefault="00FA466E" w:rsidP="00FA466E">
            <w:pPr>
              <w:spacing w:after="0" w:line="240" w:lineRule="auto"/>
              <w:rPr>
                <w:rFonts w:ascii="Calibri" w:eastAsia="Times New Roman" w:hAnsi="Calibri" w:cs="Calibri"/>
                <w:sz w:val="20"/>
                <w:szCs w:val="20"/>
                <w:highlight w:val="yellow"/>
                <w:lang w:eastAsia="sl-SI"/>
              </w:rPr>
            </w:pPr>
          </w:p>
        </w:tc>
        <w:tc>
          <w:tcPr>
            <w:tcW w:w="310" w:type="pct"/>
            <w:tcBorders>
              <w:top w:val="nil"/>
              <w:left w:val="nil"/>
              <w:bottom w:val="single" w:sz="4" w:space="0" w:color="auto"/>
              <w:right w:val="single" w:sz="4" w:space="0" w:color="auto"/>
            </w:tcBorders>
            <w:shd w:val="clear" w:color="auto" w:fill="auto"/>
            <w:noWrap/>
            <w:vAlign w:val="bottom"/>
          </w:tcPr>
          <w:p w14:paraId="48BAE950"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302</w:t>
            </w:r>
          </w:p>
        </w:tc>
        <w:tc>
          <w:tcPr>
            <w:tcW w:w="290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5957F20"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Splošna in družinska medicina v splošni zunajbolnišnični dejavnosti</w:t>
            </w:r>
          </w:p>
        </w:tc>
        <w:tc>
          <w:tcPr>
            <w:tcW w:w="1324" w:type="pct"/>
            <w:tcBorders>
              <w:top w:val="nil"/>
              <w:left w:val="nil"/>
              <w:bottom w:val="single" w:sz="4" w:space="0" w:color="auto"/>
              <w:right w:val="single" w:sz="4" w:space="0" w:color="auto"/>
            </w:tcBorders>
          </w:tcPr>
          <w:p w14:paraId="133AB908" w14:textId="77777777" w:rsidR="00FA466E" w:rsidRPr="00FA466E" w:rsidRDefault="00FA466E" w:rsidP="00FA466E">
            <w:pPr>
              <w:spacing w:after="0" w:line="240" w:lineRule="auto"/>
              <w:rPr>
                <w:rFonts w:ascii="Calibri" w:eastAsia="Times New Roman" w:hAnsi="Calibri" w:cs="Calibri"/>
                <w:sz w:val="20"/>
                <w:szCs w:val="20"/>
                <w:highlight w:val="yellow"/>
                <w:lang w:eastAsia="sl-SI"/>
              </w:rPr>
            </w:pPr>
          </w:p>
        </w:tc>
      </w:tr>
      <w:tr w:rsidR="00FA466E" w:rsidRPr="00FA466E" w14:paraId="7C1AD269" w14:textId="77777777" w:rsidTr="0061253E">
        <w:trPr>
          <w:trHeight w:val="290"/>
        </w:trPr>
        <w:tc>
          <w:tcPr>
            <w:tcW w:w="461" w:type="pct"/>
            <w:tcBorders>
              <w:top w:val="nil"/>
              <w:left w:val="single" w:sz="8" w:space="0" w:color="auto"/>
              <w:bottom w:val="single" w:sz="4" w:space="0" w:color="auto"/>
              <w:right w:val="single" w:sz="4" w:space="0" w:color="auto"/>
            </w:tcBorders>
            <w:shd w:val="clear" w:color="auto" w:fill="auto"/>
            <w:noWrap/>
            <w:vAlign w:val="bottom"/>
          </w:tcPr>
          <w:p w14:paraId="7C1B97D4" w14:textId="77777777" w:rsidR="00FA466E" w:rsidRPr="00FA466E" w:rsidRDefault="00FA466E" w:rsidP="00FA466E">
            <w:pPr>
              <w:spacing w:after="0" w:line="240" w:lineRule="auto"/>
              <w:rPr>
                <w:rFonts w:ascii="Calibri" w:eastAsia="Times New Roman" w:hAnsi="Calibri" w:cs="Calibri"/>
                <w:sz w:val="20"/>
                <w:szCs w:val="20"/>
                <w:highlight w:val="yellow"/>
                <w:lang w:eastAsia="sl-SI"/>
              </w:rPr>
            </w:pPr>
          </w:p>
        </w:tc>
        <w:tc>
          <w:tcPr>
            <w:tcW w:w="310" w:type="pct"/>
            <w:tcBorders>
              <w:top w:val="nil"/>
              <w:left w:val="nil"/>
              <w:bottom w:val="single" w:sz="4" w:space="0" w:color="auto"/>
              <w:right w:val="single" w:sz="4" w:space="0" w:color="auto"/>
            </w:tcBorders>
            <w:shd w:val="clear" w:color="auto" w:fill="auto"/>
            <w:vAlign w:val="bottom"/>
          </w:tcPr>
          <w:p w14:paraId="499C9427" w14:textId="77777777" w:rsidR="00FA466E" w:rsidRPr="00FA466E" w:rsidRDefault="00FA466E" w:rsidP="00FA466E">
            <w:pPr>
              <w:spacing w:after="0" w:line="240" w:lineRule="auto"/>
              <w:rPr>
                <w:rFonts w:ascii="Calibri" w:eastAsia="Times New Roman" w:hAnsi="Calibri" w:cs="Calibri"/>
                <w:sz w:val="20"/>
                <w:szCs w:val="20"/>
                <w:lang w:eastAsia="sl-SI"/>
              </w:rPr>
            </w:pPr>
          </w:p>
        </w:tc>
        <w:tc>
          <w:tcPr>
            <w:tcW w:w="236" w:type="pct"/>
            <w:tcBorders>
              <w:top w:val="nil"/>
              <w:left w:val="nil"/>
              <w:bottom w:val="single" w:sz="4" w:space="0" w:color="auto"/>
              <w:right w:val="single" w:sz="4" w:space="0" w:color="auto"/>
            </w:tcBorders>
            <w:shd w:val="clear" w:color="auto" w:fill="auto"/>
          </w:tcPr>
          <w:p w14:paraId="16EC8AFD"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003</w:t>
            </w:r>
          </w:p>
        </w:tc>
        <w:tc>
          <w:tcPr>
            <w:tcW w:w="2670" w:type="pct"/>
            <w:tcBorders>
              <w:top w:val="nil"/>
              <w:left w:val="nil"/>
              <w:bottom w:val="single" w:sz="4" w:space="0" w:color="auto"/>
              <w:right w:val="nil"/>
            </w:tcBorders>
            <w:shd w:val="clear" w:color="auto" w:fill="auto"/>
            <w:vAlign w:val="bottom"/>
          </w:tcPr>
          <w:p w14:paraId="0B9CD831" w14:textId="77777777" w:rsidR="00FA466E" w:rsidRPr="00FA466E" w:rsidRDefault="00FA466E" w:rsidP="00FA466E">
            <w:pPr>
              <w:spacing w:after="0" w:line="240" w:lineRule="auto"/>
              <w:rPr>
                <w:rFonts w:ascii="Calibri" w:eastAsia="Times New Roman" w:hAnsi="Calibri" w:cs="Calibri"/>
                <w:sz w:val="20"/>
                <w:szCs w:val="20"/>
                <w:lang w:eastAsia="sl-SI"/>
              </w:rPr>
            </w:pPr>
            <w:r w:rsidRPr="00FA466E">
              <w:rPr>
                <w:rFonts w:ascii="Calibri" w:eastAsia="Times New Roman" w:hAnsi="Calibri" w:cs="Calibri"/>
                <w:sz w:val="20"/>
                <w:szCs w:val="20"/>
                <w:lang w:eastAsia="sl-SI"/>
              </w:rPr>
              <w:t>Centri za preprečevanje in zdravljenje odvisnosti od prepovedanih drog</w:t>
            </w:r>
          </w:p>
        </w:tc>
        <w:tc>
          <w:tcPr>
            <w:tcW w:w="1324" w:type="pct"/>
            <w:tcBorders>
              <w:top w:val="nil"/>
              <w:left w:val="single" w:sz="4" w:space="0" w:color="auto"/>
              <w:bottom w:val="single" w:sz="4" w:space="0" w:color="auto"/>
              <w:right w:val="single" w:sz="4" w:space="0" w:color="auto"/>
            </w:tcBorders>
            <w:vAlign w:val="center"/>
          </w:tcPr>
          <w:p w14:paraId="1B1E7FD5" w14:textId="77777777" w:rsidR="00FA466E" w:rsidRPr="00FA466E" w:rsidRDefault="00FA466E" w:rsidP="00FA466E">
            <w:pPr>
              <w:spacing w:after="0" w:line="240" w:lineRule="auto"/>
              <w:jc w:val="center"/>
              <w:rPr>
                <w:rFonts w:ascii="Calibri" w:eastAsia="Times New Roman" w:hAnsi="Calibri" w:cs="Calibri"/>
                <w:b/>
                <w:sz w:val="20"/>
                <w:szCs w:val="20"/>
                <w:lang w:eastAsia="sl-SI"/>
              </w:rPr>
            </w:pPr>
            <w:r w:rsidRPr="00FA466E">
              <w:rPr>
                <w:rFonts w:ascii="Calibri" w:eastAsia="Times New Roman" w:hAnsi="Calibri" w:cs="Calibri"/>
                <w:b/>
                <w:sz w:val="20"/>
                <w:szCs w:val="20"/>
                <w:lang w:eastAsia="sl-SI"/>
              </w:rPr>
              <w:t>E0826</w:t>
            </w:r>
          </w:p>
        </w:tc>
      </w:tr>
    </w:tbl>
    <w:p w14:paraId="2C0703A7" w14:textId="77777777" w:rsidR="00FA466E" w:rsidRPr="00FA466E" w:rsidRDefault="00FA466E" w:rsidP="00FA466E">
      <w:pPr>
        <w:spacing w:after="0" w:line="240" w:lineRule="auto"/>
        <w:rPr>
          <w:rFonts w:ascii="Calibri" w:eastAsia="Calibri" w:hAnsi="Calibri" w:cs="Calibri"/>
          <w:lang w:eastAsia="sl-SI"/>
        </w:rPr>
      </w:pPr>
    </w:p>
    <w:p w14:paraId="2423DABD" w14:textId="77777777" w:rsidR="00FA466E" w:rsidRPr="00FA466E" w:rsidRDefault="00FA466E" w:rsidP="00FA466E">
      <w:pPr>
        <w:autoSpaceDE w:val="0"/>
        <w:autoSpaceDN w:val="0"/>
        <w:adjustRightInd w:val="0"/>
        <w:spacing w:after="0" w:line="240" w:lineRule="auto"/>
        <w:jc w:val="both"/>
        <w:rPr>
          <w:rFonts w:ascii="Calibri" w:eastAsia="Times New Roman" w:hAnsi="Calibri" w:cs="Arial"/>
          <w:lang w:eastAsia="sl-SI"/>
        </w:rPr>
      </w:pPr>
      <w:r w:rsidRPr="00FA466E">
        <w:rPr>
          <w:rFonts w:ascii="Calibri" w:eastAsia="Times New Roman" w:hAnsi="Calibri" w:cs="Arial"/>
          <w:lang w:eastAsia="sl-SI"/>
        </w:rPr>
        <w:t>Spremembe veljajo za storitve, opravljene od 1. 11. 2022 dalje.</w:t>
      </w:r>
    </w:p>
    <w:p w14:paraId="0E8B3990" w14:textId="77777777" w:rsidR="00FA466E" w:rsidRPr="00FA466E" w:rsidRDefault="00FA466E" w:rsidP="00FA466E">
      <w:pPr>
        <w:autoSpaceDE w:val="0"/>
        <w:autoSpaceDN w:val="0"/>
        <w:adjustRightInd w:val="0"/>
        <w:spacing w:after="0" w:line="240" w:lineRule="auto"/>
        <w:jc w:val="both"/>
        <w:rPr>
          <w:rFonts w:ascii="Calibri" w:eastAsia="Times New Roman" w:hAnsi="Calibri" w:cs="Arial"/>
          <w:lang w:eastAsia="sl-SI"/>
        </w:rPr>
      </w:pPr>
    </w:p>
    <w:p w14:paraId="0E2C05EF" w14:textId="77777777" w:rsidR="00FA466E" w:rsidRPr="00FA466E" w:rsidRDefault="00FA466E" w:rsidP="00FA466E">
      <w:pPr>
        <w:autoSpaceDE w:val="0"/>
        <w:autoSpaceDN w:val="0"/>
        <w:adjustRightInd w:val="0"/>
        <w:spacing w:after="0" w:line="240" w:lineRule="auto"/>
        <w:jc w:val="both"/>
        <w:rPr>
          <w:rFonts w:ascii="Calibri" w:eastAsia="Times New Roman" w:hAnsi="Calibri" w:cs="Arial"/>
          <w:lang w:eastAsia="sl-SI"/>
        </w:rPr>
      </w:pPr>
      <w:r w:rsidRPr="00FA466E">
        <w:rPr>
          <w:rFonts w:ascii="Calibri" w:eastAsia="Times New Roman" w:hAnsi="Calibri" w:cs="Arial"/>
          <w:lang w:eastAsia="sl-SI"/>
        </w:rPr>
        <w:t>Kontaktna oseba za vsebinska vprašanja:</w:t>
      </w:r>
    </w:p>
    <w:p w14:paraId="49EC5347" w14:textId="77777777" w:rsidR="00FA466E" w:rsidRPr="00FA466E" w:rsidRDefault="00FA466E" w:rsidP="00FA466E">
      <w:pPr>
        <w:autoSpaceDE w:val="0"/>
        <w:autoSpaceDN w:val="0"/>
        <w:adjustRightInd w:val="0"/>
        <w:spacing w:after="0" w:line="240" w:lineRule="auto"/>
        <w:jc w:val="both"/>
        <w:rPr>
          <w:rFonts w:ascii="Calibri" w:eastAsia="Times New Roman" w:hAnsi="Calibri" w:cs="Arial"/>
          <w:lang w:eastAsia="sl-SI"/>
        </w:rPr>
      </w:pPr>
      <w:r w:rsidRPr="00FA466E">
        <w:rPr>
          <w:rFonts w:ascii="Calibri" w:eastAsia="Times New Roman" w:hAnsi="Calibri" w:cs="Arial"/>
          <w:lang w:eastAsia="sl-SI"/>
        </w:rPr>
        <w:t>Alenka Zver (</w:t>
      </w:r>
      <w:hyperlink r:id="rId25" w:history="1">
        <w:r w:rsidRPr="00FA466E">
          <w:rPr>
            <w:rFonts w:ascii="Calibri" w:eastAsia="Times New Roman" w:hAnsi="Calibri" w:cs="Arial"/>
            <w:noProof/>
            <w:color w:val="0000FF"/>
            <w:u w:val="single"/>
            <w:lang w:eastAsia="sl-SI"/>
          </w:rPr>
          <w:t>alenka.zver@zzzs.si</w:t>
        </w:r>
      </w:hyperlink>
      <w:r w:rsidRPr="00FA466E">
        <w:rPr>
          <w:rFonts w:ascii="Calibri" w:eastAsia="Times New Roman" w:hAnsi="Calibri" w:cs="Arial"/>
          <w:lang w:eastAsia="sl-SI"/>
        </w:rPr>
        <w:t>; 01/30-77-421)</w:t>
      </w:r>
    </w:p>
    <w:p w14:paraId="0A43A024" w14:textId="77777777" w:rsidR="00FA466E" w:rsidRPr="00FA466E" w:rsidRDefault="00FA466E" w:rsidP="00FA466E">
      <w:pPr>
        <w:spacing w:after="0" w:line="240" w:lineRule="auto"/>
        <w:rPr>
          <w:rFonts w:ascii="Calibri" w:eastAsia="Times New Roman" w:hAnsi="Calibri" w:cs="Calibri"/>
          <w:lang w:eastAsia="sl-SI"/>
        </w:rPr>
      </w:pPr>
    </w:p>
    <w:p w14:paraId="1013FE14" w14:textId="77777777" w:rsidR="00924EE7" w:rsidRPr="00727F3F" w:rsidRDefault="00924EE7" w:rsidP="00CB7DF5">
      <w:pPr>
        <w:spacing w:after="0" w:line="240" w:lineRule="auto"/>
        <w:rPr>
          <w:rFonts w:ascii="Calibri" w:eastAsia="Times New Roman" w:hAnsi="Calibri" w:cs="Calibri"/>
          <w:lang w:eastAsia="sl-SI"/>
        </w:rPr>
      </w:pPr>
    </w:p>
    <w:p w14:paraId="05FE8CE9" w14:textId="76BC3B81" w:rsidR="00FA466E" w:rsidRDefault="00FA466E" w:rsidP="00CB7DF5">
      <w:pPr>
        <w:spacing w:after="0" w:line="240" w:lineRule="auto"/>
        <w:rPr>
          <w:rFonts w:ascii="Calibri" w:eastAsia="Times New Roman" w:hAnsi="Calibri" w:cs="Calibri"/>
          <w:lang w:eastAsia="sl-SI"/>
        </w:rPr>
      </w:pPr>
    </w:p>
    <w:p w14:paraId="2E43A99E" w14:textId="74CEDFA6" w:rsidR="00F70C0C" w:rsidRDefault="00F70C0C" w:rsidP="00CB7DF5">
      <w:pPr>
        <w:spacing w:after="0" w:line="240" w:lineRule="auto"/>
        <w:rPr>
          <w:rFonts w:ascii="Calibri" w:eastAsia="Times New Roman" w:hAnsi="Calibri" w:cs="Calibri"/>
          <w:lang w:eastAsia="sl-SI"/>
        </w:rPr>
      </w:pPr>
    </w:p>
    <w:p w14:paraId="3F66C78F" w14:textId="1F6F354A" w:rsidR="00F70C0C" w:rsidRDefault="00F70C0C" w:rsidP="00CB7DF5">
      <w:pPr>
        <w:spacing w:after="0" w:line="240" w:lineRule="auto"/>
        <w:rPr>
          <w:rFonts w:ascii="Calibri" w:eastAsia="Times New Roman" w:hAnsi="Calibri" w:cs="Calibri"/>
          <w:lang w:eastAsia="sl-SI"/>
        </w:rPr>
      </w:pPr>
    </w:p>
    <w:p w14:paraId="085C2D9B" w14:textId="77777777" w:rsidR="00F70C0C" w:rsidRPr="00727F3F" w:rsidRDefault="00F70C0C" w:rsidP="00CB7DF5">
      <w:pPr>
        <w:spacing w:after="0" w:line="240" w:lineRule="auto"/>
        <w:rPr>
          <w:rFonts w:ascii="Calibri" w:eastAsia="Times New Roman" w:hAnsi="Calibri" w:cs="Calibri"/>
          <w:lang w:eastAsia="sl-SI"/>
        </w:rPr>
      </w:pPr>
    </w:p>
    <w:p w14:paraId="699EF329" w14:textId="3585B164" w:rsidR="00C40B2E" w:rsidRDefault="00B50809" w:rsidP="00B5080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50" w:name="_Toc106358476"/>
      <w:r>
        <w:rPr>
          <w:rFonts w:ascii="Calibri" w:eastAsia="Times New Roman" w:hAnsi="Calibri" w:cs="Calibri"/>
          <w:b/>
          <w:color w:val="0070C0"/>
          <w:sz w:val="28"/>
          <w:szCs w:val="28"/>
          <w:lang w:eastAsia="sl-SI"/>
        </w:rPr>
        <w:lastRenderedPageBreak/>
        <w:t xml:space="preserve">Razvojne </w:t>
      </w:r>
      <w:r w:rsidRPr="00B50809">
        <w:rPr>
          <w:rFonts w:ascii="Calibri" w:eastAsia="Times New Roman" w:hAnsi="Calibri" w:cs="Calibri"/>
          <w:b/>
          <w:color w:val="0070C0"/>
          <w:sz w:val="28"/>
          <w:szCs w:val="28"/>
          <w:lang w:eastAsia="sl-SI"/>
        </w:rPr>
        <w:t>ambulante z vključenim centrom za zgodnjo obravnavo otrok - ukinitev pavšalnega plačevanja</w:t>
      </w:r>
      <w:bookmarkEnd w:id="50"/>
    </w:p>
    <w:p w14:paraId="64F30EEF" w14:textId="5B90DD36" w:rsidR="00B50809" w:rsidRPr="006B4DF3" w:rsidRDefault="00B50809" w:rsidP="006B4DF3">
      <w:pPr>
        <w:spacing w:after="0" w:line="240" w:lineRule="auto"/>
        <w:rPr>
          <w:rFonts w:eastAsia="Times New Roman" w:cstheme="minorHAnsi"/>
          <w:lang w:eastAsia="sl-SI"/>
        </w:rPr>
      </w:pPr>
    </w:p>
    <w:p w14:paraId="27C6591C" w14:textId="77777777" w:rsidR="00B50809" w:rsidRPr="00B50809" w:rsidRDefault="00B50809" w:rsidP="00B50809">
      <w:pPr>
        <w:keepNext/>
        <w:keepLines/>
        <w:spacing w:after="0" w:line="240" w:lineRule="auto"/>
        <w:jc w:val="both"/>
        <w:rPr>
          <w:rFonts w:ascii="Calibri" w:eastAsia="Times New Roman" w:hAnsi="Calibri" w:cs="Arial"/>
          <w:i/>
          <w:color w:val="0070C0"/>
          <w:lang w:eastAsia="sl-SI"/>
        </w:rPr>
      </w:pPr>
      <w:r w:rsidRPr="00B50809">
        <w:rPr>
          <w:rFonts w:ascii="Calibri" w:eastAsia="Times New Roman" w:hAnsi="Calibri" w:cs="Arial"/>
          <w:i/>
          <w:color w:val="0070C0"/>
          <w:lang w:eastAsia="sl-SI"/>
        </w:rPr>
        <w:t xml:space="preserve">Vsem izvajalcem programa razvojnih ambulant z vključenim centrom za zgodnjo obravnavo otrok </w:t>
      </w:r>
    </w:p>
    <w:p w14:paraId="7F554E6D" w14:textId="77777777" w:rsidR="00B50809" w:rsidRPr="00B50809" w:rsidRDefault="00B50809" w:rsidP="00B50809">
      <w:pPr>
        <w:widowControl w:val="0"/>
        <w:suppressAutoHyphens/>
        <w:spacing w:after="0" w:line="240" w:lineRule="auto"/>
        <w:jc w:val="both"/>
        <w:rPr>
          <w:rFonts w:ascii="Calibri" w:eastAsia="Calibri" w:hAnsi="Calibri" w:cs="Arial"/>
          <w:color w:val="000000"/>
        </w:rPr>
      </w:pPr>
    </w:p>
    <w:p w14:paraId="06AEA1D7" w14:textId="77777777" w:rsidR="00B50809" w:rsidRPr="00B50809" w:rsidRDefault="00B50809" w:rsidP="00B50809">
      <w:pPr>
        <w:keepNext/>
        <w:keepLines/>
        <w:spacing w:after="0" w:line="240" w:lineRule="auto"/>
        <w:jc w:val="both"/>
        <w:rPr>
          <w:rFonts w:ascii="Calibri" w:eastAsia="Times New Roman" w:hAnsi="Calibri" w:cs="Calibri"/>
          <w:b/>
          <w:bCs/>
          <w:lang w:eastAsia="sl-SI"/>
        </w:rPr>
      </w:pPr>
      <w:r w:rsidRPr="00B50809">
        <w:rPr>
          <w:rFonts w:ascii="Calibri" w:eastAsia="Times New Roman" w:hAnsi="Calibri" w:cs="Calibri"/>
          <w:b/>
          <w:bCs/>
          <w:lang w:eastAsia="sl-SI"/>
        </w:rPr>
        <w:t>Povzetek vsebine</w:t>
      </w:r>
    </w:p>
    <w:p w14:paraId="74835A7E" w14:textId="77777777" w:rsidR="00B50809" w:rsidRPr="00B50809" w:rsidRDefault="00B50809" w:rsidP="00B50809">
      <w:pPr>
        <w:keepNext/>
        <w:keepLines/>
        <w:suppressAutoHyphens/>
        <w:spacing w:after="0" w:line="240" w:lineRule="auto"/>
        <w:jc w:val="both"/>
        <w:rPr>
          <w:rFonts w:ascii="Calibri" w:eastAsia="Calibri" w:hAnsi="Calibri" w:cs="Arial"/>
          <w:color w:val="000000"/>
        </w:rPr>
      </w:pPr>
    </w:p>
    <w:p w14:paraId="6E33861D" w14:textId="77777777" w:rsidR="00B50809" w:rsidRPr="00B50809" w:rsidRDefault="00B50809" w:rsidP="00B50809">
      <w:pPr>
        <w:keepNext/>
        <w:keepLines/>
        <w:suppressAutoHyphens/>
        <w:spacing w:after="0" w:line="240" w:lineRule="auto"/>
        <w:jc w:val="both"/>
        <w:rPr>
          <w:rFonts w:ascii="Calibri" w:eastAsia="Calibri" w:hAnsi="Calibri" w:cs="Arial"/>
          <w:color w:val="000000"/>
        </w:rPr>
      </w:pPr>
      <w:r w:rsidRPr="00B50809">
        <w:rPr>
          <w:rFonts w:ascii="Calibri" w:hAnsi="Calibri" w:cs="Calibri"/>
        </w:rPr>
        <w:t xml:space="preserve">Z Aneksom št. 1 k Splošnemu dogovoru za pogodbeno leto 2022 je bilo dogovorjeno, da se razvojne ambulante z vključenim centrom za zgodnjo obravnavo otrok od 1. 1. 2023 dalje plačujejo na podlagi opravljenih storitev oziroma da se ukine pavšalno plačevanje. </w:t>
      </w:r>
    </w:p>
    <w:p w14:paraId="49ACE791" w14:textId="77777777" w:rsidR="00B50809" w:rsidRPr="00B50809" w:rsidRDefault="00B50809" w:rsidP="00B50809">
      <w:pPr>
        <w:keepNext/>
        <w:keepLines/>
        <w:suppressAutoHyphens/>
        <w:spacing w:after="0" w:line="240" w:lineRule="auto"/>
        <w:jc w:val="both"/>
        <w:rPr>
          <w:rFonts w:ascii="Calibri" w:eastAsia="Calibri" w:hAnsi="Calibri" w:cs="Arial"/>
          <w:color w:val="000000"/>
        </w:rPr>
      </w:pPr>
    </w:p>
    <w:p w14:paraId="093C8836" w14:textId="77777777" w:rsidR="00B50809" w:rsidRPr="00B50809" w:rsidRDefault="00B50809" w:rsidP="00B50809">
      <w:pPr>
        <w:widowControl w:val="0"/>
        <w:suppressAutoHyphens/>
        <w:spacing w:after="0" w:line="240" w:lineRule="auto"/>
        <w:jc w:val="both"/>
        <w:rPr>
          <w:rFonts w:ascii="Calibri" w:eastAsia="Times New Roman" w:hAnsi="Calibri" w:cs="Calibri"/>
          <w:b/>
          <w:bCs/>
          <w:color w:val="000000"/>
          <w:lang w:eastAsia="sl-SI"/>
        </w:rPr>
      </w:pPr>
      <w:r w:rsidRPr="00B50809">
        <w:rPr>
          <w:rFonts w:ascii="Calibri" w:eastAsia="Times New Roman" w:hAnsi="Calibri" w:cs="Calibri"/>
          <w:b/>
          <w:bCs/>
          <w:color w:val="000000"/>
          <w:lang w:eastAsia="sl-SI"/>
        </w:rPr>
        <w:t>Navodilo za obračun</w:t>
      </w:r>
    </w:p>
    <w:p w14:paraId="72422D9F" w14:textId="77777777" w:rsidR="00B50809" w:rsidRPr="00B50809" w:rsidRDefault="00B50809" w:rsidP="00B50809">
      <w:pPr>
        <w:spacing w:after="0" w:line="240" w:lineRule="auto"/>
        <w:jc w:val="both"/>
        <w:rPr>
          <w:rFonts w:eastAsia="Calibri" w:cstheme="minorHAnsi"/>
          <w:bCs/>
        </w:rPr>
      </w:pPr>
    </w:p>
    <w:p w14:paraId="6FDD1AD4" w14:textId="30680CD9" w:rsidR="00B50809" w:rsidRPr="00B50809" w:rsidRDefault="00B50809" w:rsidP="00B50809">
      <w:pPr>
        <w:spacing w:after="0" w:line="240" w:lineRule="auto"/>
        <w:jc w:val="both"/>
        <w:rPr>
          <w:rFonts w:eastAsia="Calibri" w:cstheme="minorHAnsi"/>
          <w:bCs/>
        </w:rPr>
      </w:pPr>
      <w:r w:rsidRPr="00B50809">
        <w:rPr>
          <w:rFonts w:eastAsia="Calibri" w:cstheme="minorHAnsi"/>
          <w:bCs/>
        </w:rPr>
        <w:t xml:space="preserve">Z Okrožnico ZAE 5/2022 so bili uvedeni novi seznami evidenčnih storitev za beleženje dela v razvojnih ambulantah z vključenim centrom za zgodnjo obravnavo otrok, ki temeljijo na profilu kadra, ki ga izvajajo. Izvajalci </w:t>
      </w:r>
      <w:r w:rsidR="00E927E8">
        <w:rPr>
          <w:rFonts w:eastAsia="Calibri" w:cstheme="minorHAnsi"/>
          <w:bCs/>
        </w:rPr>
        <w:t xml:space="preserve">so </w:t>
      </w:r>
      <w:r w:rsidRPr="00B50809">
        <w:rPr>
          <w:rFonts w:eastAsia="Calibri" w:cstheme="minorHAnsi"/>
          <w:bCs/>
        </w:rPr>
        <w:t xml:space="preserve">storitve po novih seznamih začeli poročati od 1. 6. 2022 dalje. Do konca leta 2022 bo poročanje storitev evidenčne narave, </w:t>
      </w:r>
      <w:r w:rsidR="00E927E8">
        <w:rPr>
          <w:rFonts w:eastAsia="Calibri" w:cstheme="minorHAnsi"/>
          <w:bCs/>
        </w:rPr>
        <w:t>s</w:t>
      </w:r>
      <w:r w:rsidRPr="00B50809">
        <w:rPr>
          <w:rFonts w:eastAsia="Calibri" w:cstheme="minorHAnsi"/>
          <w:bCs/>
        </w:rPr>
        <w:t xml:space="preserve"> 1. 1. 2023 pa se pavšalno plačevanje ukine in se </w:t>
      </w:r>
      <w:r w:rsidRPr="00B50809">
        <w:rPr>
          <w:rFonts w:eastAsia="Calibri" w:cstheme="minorHAnsi"/>
          <w:b/>
        </w:rPr>
        <w:t>uvede plačilo po opravljenih storitvah</w:t>
      </w:r>
      <w:r w:rsidRPr="00B50809">
        <w:rPr>
          <w:rFonts w:eastAsia="Calibri" w:cstheme="minorHAnsi"/>
          <w:bCs/>
        </w:rPr>
        <w:t>.</w:t>
      </w:r>
    </w:p>
    <w:p w14:paraId="105B30C7" w14:textId="77777777" w:rsidR="00B50809" w:rsidRPr="00B50809" w:rsidRDefault="00B50809" w:rsidP="00B50809">
      <w:pPr>
        <w:spacing w:after="0" w:line="240" w:lineRule="auto"/>
        <w:jc w:val="both"/>
        <w:rPr>
          <w:rFonts w:eastAsia="Calibri" w:cstheme="minorHAnsi"/>
          <w:bCs/>
        </w:rPr>
      </w:pPr>
    </w:p>
    <w:p w14:paraId="156AFC37" w14:textId="64EB43DF" w:rsidR="00B50809" w:rsidRPr="00B50809" w:rsidRDefault="00B50809" w:rsidP="00B50809">
      <w:pPr>
        <w:spacing w:after="0" w:line="240" w:lineRule="auto"/>
        <w:jc w:val="both"/>
        <w:rPr>
          <w:rFonts w:eastAsia="Times New Roman" w:cstheme="minorHAnsi"/>
          <w:sz w:val="20"/>
          <w:szCs w:val="20"/>
          <w:lang w:eastAsia="sl-SI"/>
        </w:rPr>
      </w:pPr>
      <w:r w:rsidRPr="00B50809">
        <w:rPr>
          <w:rFonts w:eastAsia="Calibri" w:cstheme="minorHAnsi"/>
          <w:bCs/>
        </w:rPr>
        <w:t>Za tuje zavarovane osebe z Okrožnico ZAE 5/2022 ni bil opredeljen način obračunavanja od 1. 1. 2023 dalje, zato dopolnjujemo šifrante tako, da se</w:t>
      </w:r>
      <w:r w:rsidR="00E927E8">
        <w:rPr>
          <w:rFonts w:eastAsia="Calibri" w:cstheme="minorHAnsi"/>
          <w:bCs/>
        </w:rPr>
        <w:t xml:space="preserve"> </w:t>
      </w:r>
      <w:r w:rsidRPr="00B50809">
        <w:rPr>
          <w:rFonts w:eastAsia="Calibri" w:cstheme="minorHAnsi"/>
          <w:bCs/>
        </w:rPr>
        <w:t>za tuje zavarovane osebe lahko beleži vse storitve iz šifrantov 15.142a, 15.142b, 15.142c, 15.142d, 15.142e, 15.142f, 15.142g, 15.142h, 15.142i, razen RANL002, RANL003, RANL006 in RANL007. Ker se delavnic iz šifranta 15.142i lahko udeležijo tudi tuje zavarovane osebe, hkrati dopolnjujemo šifrant 15.142i s štirimi novimi storitvami RANL010 »</w:t>
      </w:r>
      <w:r w:rsidRPr="00B50809">
        <w:rPr>
          <w:rFonts w:eastAsia="Times New Roman" w:cstheme="minorHAnsi"/>
          <w:lang w:eastAsia="sl-SI"/>
        </w:rPr>
        <w:t>Program starševstva NL - skupinsko 1 za 1 osebo</w:t>
      </w:r>
      <w:r w:rsidRPr="00B50809">
        <w:rPr>
          <w:rFonts w:eastAsia="Calibri" w:cstheme="minorHAnsi"/>
          <w:bCs/>
        </w:rPr>
        <w:t>«, RANL011 »</w:t>
      </w:r>
      <w:r w:rsidRPr="00B50809">
        <w:rPr>
          <w:rFonts w:eastAsia="Times New Roman" w:cstheme="minorHAnsi"/>
          <w:lang w:eastAsia="sl-SI"/>
        </w:rPr>
        <w:t>Program starševstva NL - skupinsko 2 za 1 osebo</w:t>
      </w:r>
      <w:r w:rsidRPr="00B50809">
        <w:rPr>
          <w:rFonts w:eastAsia="Calibri" w:cstheme="minorHAnsi"/>
          <w:bCs/>
        </w:rPr>
        <w:t>«, RANL012 »</w:t>
      </w:r>
      <w:r w:rsidRPr="00B50809">
        <w:rPr>
          <w:rFonts w:eastAsia="Times New Roman" w:cstheme="minorHAnsi"/>
          <w:lang w:eastAsia="sl-SI"/>
        </w:rPr>
        <w:t>Program starševstva NL - skupinsko 1 na daljavo za 1 osebo</w:t>
      </w:r>
      <w:r w:rsidRPr="00B50809">
        <w:rPr>
          <w:rFonts w:eastAsia="Calibri" w:cstheme="minorHAnsi"/>
          <w:bCs/>
        </w:rPr>
        <w:t>« in RANL013 »</w:t>
      </w:r>
      <w:r w:rsidRPr="00B50809">
        <w:rPr>
          <w:rFonts w:eastAsia="Times New Roman" w:cstheme="minorHAnsi"/>
          <w:lang w:eastAsia="sl-SI"/>
        </w:rPr>
        <w:t>Program starševstva NL - skupinsko 2 na daljavo za 1 osebo</w:t>
      </w:r>
      <w:r w:rsidRPr="00B50809">
        <w:rPr>
          <w:rFonts w:eastAsia="Calibri" w:cstheme="minorHAnsi"/>
          <w:bCs/>
        </w:rPr>
        <w:t xml:space="preserve">«. </w:t>
      </w:r>
    </w:p>
    <w:p w14:paraId="445A8D1E" w14:textId="77777777" w:rsidR="00B50809" w:rsidRPr="00B50809" w:rsidRDefault="00B50809" w:rsidP="00B50809">
      <w:pPr>
        <w:spacing w:after="0" w:line="240" w:lineRule="auto"/>
        <w:jc w:val="both"/>
        <w:rPr>
          <w:rFonts w:eastAsia="Calibri" w:cstheme="minorHAnsi"/>
          <w:bCs/>
        </w:rPr>
      </w:pPr>
    </w:p>
    <w:p w14:paraId="60E48825" w14:textId="77777777" w:rsidR="00B50809" w:rsidRPr="00B50809" w:rsidRDefault="00B50809" w:rsidP="00B50809">
      <w:pPr>
        <w:spacing w:after="0" w:line="240" w:lineRule="auto"/>
        <w:jc w:val="both"/>
        <w:rPr>
          <w:rFonts w:eastAsia="Calibri" w:cstheme="minorHAnsi"/>
          <w:bCs/>
        </w:rPr>
      </w:pPr>
      <w:r w:rsidRPr="00B50809">
        <w:rPr>
          <w:rFonts w:eastAsia="Calibri" w:cstheme="minorHAnsi"/>
          <w:bCs/>
        </w:rPr>
        <w:t>Udeležbo tuje zavarovane osebe v razvojni ambulanti z vključenim centrom za zgodnjo obravnavo otrok izvajalec obračuna Zavodu na vrsti dokumentov 4-6 (tuje zavarovane osebe) na strukturi Obravnava.</w:t>
      </w:r>
    </w:p>
    <w:p w14:paraId="3A47E1E3" w14:textId="77777777" w:rsidR="00B50809" w:rsidRPr="00B50809" w:rsidRDefault="00B50809" w:rsidP="00B50809">
      <w:pPr>
        <w:spacing w:after="0" w:line="240" w:lineRule="auto"/>
        <w:jc w:val="both"/>
        <w:rPr>
          <w:rFonts w:eastAsia="Calibri" w:cstheme="minorHAnsi"/>
          <w:bCs/>
        </w:rPr>
      </w:pPr>
    </w:p>
    <w:p w14:paraId="211EA257" w14:textId="0F650B7C" w:rsidR="00B50809" w:rsidRPr="00B50809" w:rsidRDefault="00B50809" w:rsidP="00B50809">
      <w:pPr>
        <w:spacing w:after="0" w:line="240" w:lineRule="auto"/>
        <w:jc w:val="both"/>
        <w:rPr>
          <w:rFonts w:eastAsia="Calibri" w:cstheme="minorHAnsi"/>
          <w:bCs/>
        </w:rPr>
      </w:pPr>
      <w:r w:rsidRPr="00B50809">
        <w:rPr>
          <w:rFonts w:eastAsia="Calibri" w:cstheme="minorHAnsi"/>
          <w:bCs/>
        </w:rPr>
        <w:t>Spremembe šifrantov so sledeče:</w:t>
      </w:r>
    </w:p>
    <w:p w14:paraId="2F46A5C5" w14:textId="77777777" w:rsidR="00B50809" w:rsidRPr="00B50809" w:rsidRDefault="00B50809" w:rsidP="00B50809">
      <w:pPr>
        <w:numPr>
          <w:ilvl w:val="0"/>
          <w:numId w:val="17"/>
        </w:numPr>
        <w:spacing w:after="0" w:line="240" w:lineRule="auto"/>
        <w:contextualSpacing/>
        <w:jc w:val="both"/>
        <w:rPr>
          <w:rFonts w:eastAsia="Calibri" w:cstheme="minorHAnsi"/>
          <w:bCs/>
        </w:rPr>
      </w:pPr>
      <w:r w:rsidRPr="00B50809">
        <w:rPr>
          <w:rFonts w:eastAsia="Calibri" w:cstheme="minorHAnsi"/>
          <w:bCs/>
        </w:rPr>
        <w:t xml:space="preserve">v seznamih storitev 15.142a, 15.142b, 15.142c, 15.142d, 15.142e, 15.142f, 15.142g, 15.142h, 15.142i se </w:t>
      </w:r>
      <w:r w:rsidRPr="00B50809">
        <w:rPr>
          <w:rFonts w:eastAsia="Calibri" w:cstheme="minorHAnsi"/>
          <w:b/>
        </w:rPr>
        <w:t xml:space="preserve">evidenčna storitev spremeni iz »Da« v »Ne« </w:t>
      </w:r>
      <w:r w:rsidRPr="00B50809">
        <w:rPr>
          <w:rFonts w:eastAsia="Calibri" w:cstheme="minorHAnsi"/>
          <w:bCs/>
        </w:rPr>
        <w:t>ter</w:t>
      </w:r>
      <w:r w:rsidRPr="00B50809">
        <w:rPr>
          <w:rFonts w:eastAsia="Calibri" w:cstheme="minorHAnsi"/>
          <w:b/>
        </w:rPr>
        <w:t xml:space="preserve"> oznaka cene iz 5 »Cena storitve v ceniku ni navedena« v 3 »Cena storitve mora biti enaka ceni v ceniku.«</w:t>
      </w:r>
    </w:p>
    <w:p w14:paraId="445238F4" w14:textId="77777777" w:rsidR="00B50809" w:rsidRPr="00B50809" w:rsidRDefault="00B50809" w:rsidP="00B50809">
      <w:pPr>
        <w:spacing w:after="0" w:line="240" w:lineRule="auto"/>
        <w:jc w:val="both"/>
        <w:rPr>
          <w:rFonts w:eastAsia="Calibri" w:cstheme="minorHAnsi"/>
          <w:bCs/>
        </w:rPr>
      </w:pPr>
    </w:p>
    <w:p w14:paraId="215FBFEF" w14:textId="77777777" w:rsidR="00B50809" w:rsidRPr="00B50809" w:rsidRDefault="00B50809" w:rsidP="00B50809">
      <w:pPr>
        <w:numPr>
          <w:ilvl w:val="0"/>
          <w:numId w:val="17"/>
        </w:numPr>
        <w:spacing w:after="0" w:line="240" w:lineRule="auto"/>
        <w:contextualSpacing/>
        <w:jc w:val="both"/>
        <w:rPr>
          <w:rFonts w:eastAsia="Calibri" w:cstheme="minorHAnsi"/>
          <w:bCs/>
        </w:rPr>
      </w:pPr>
      <w:r w:rsidRPr="00B50809">
        <w:rPr>
          <w:rFonts w:eastAsia="Calibri" w:cstheme="minorHAnsi"/>
          <w:bCs/>
        </w:rPr>
        <w:t>v seznam storitev 15.142i »Razvojna ambulanta s centrom za zgodnjo obravnavo otrok (327 061) - storitve programa Neverjetna leta« se dodajo naslednje nove storitve:</w:t>
      </w:r>
    </w:p>
    <w:p w14:paraId="7152FEC0" w14:textId="77777777" w:rsidR="00B50809" w:rsidRPr="00B50809" w:rsidRDefault="00B50809" w:rsidP="00B50809">
      <w:pPr>
        <w:spacing w:after="0" w:line="240" w:lineRule="auto"/>
        <w:jc w:val="both"/>
        <w:rPr>
          <w:rFonts w:eastAsia="Calibri" w:cstheme="minorHAnsi"/>
          <w:bCs/>
        </w:rPr>
      </w:pPr>
    </w:p>
    <w:tbl>
      <w:tblPr>
        <w:tblW w:w="0" w:type="auto"/>
        <w:tblCellMar>
          <w:left w:w="70" w:type="dxa"/>
          <w:right w:w="70" w:type="dxa"/>
        </w:tblCellMar>
        <w:tblLook w:val="04A0" w:firstRow="1" w:lastRow="0" w:firstColumn="1" w:lastColumn="0" w:noHBand="0" w:noVBand="1"/>
      </w:tblPr>
      <w:tblGrid>
        <w:gridCol w:w="939"/>
        <w:gridCol w:w="1740"/>
        <w:gridCol w:w="6724"/>
      </w:tblGrid>
      <w:tr w:rsidR="00B50809" w:rsidRPr="00B50809" w14:paraId="5120DC19" w14:textId="77777777" w:rsidTr="00B50809">
        <w:trPr>
          <w:trHeight w:val="693"/>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03FE2B" w14:textId="77777777" w:rsidR="00B50809" w:rsidRPr="00B50809" w:rsidRDefault="00B50809" w:rsidP="00B50809">
            <w:pPr>
              <w:spacing w:after="0" w:line="240" w:lineRule="auto"/>
              <w:rPr>
                <w:rFonts w:eastAsia="Times New Roman" w:cstheme="minorHAnsi"/>
                <w:b/>
                <w:bCs/>
                <w:sz w:val="20"/>
                <w:szCs w:val="20"/>
                <w:lang w:eastAsia="sl-SI"/>
              </w:rPr>
            </w:pPr>
            <w:r w:rsidRPr="00B50809">
              <w:rPr>
                <w:rFonts w:eastAsia="Times New Roman" w:cstheme="minorHAnsi"/>
                <w:b/>
                <w:bCs/>
                <w:sz w:val="20"/>
                <w:szCs w:val="20"/>
                <w:lang w:eastAsia="sl-SI"/>
              </w:rPr>
              <w:t>Šifra storitve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3A792E" w14:textId="77777777" w:rsidR="00B50809" w:rsidRPr="00B50809" w:rsidRDefault="00B50809" w:rsidP="00B50809">
            <w:pPr>
              <w:spacing w:after="0" w:line="240" w:lineRule="auto"/>
              <w:rPr>
                <w:rFonts w:eastAsia="Times New Roman" w:cstheme="minorHAnsi"/>
                <w:b/>
                <w:bCs/>
                <w:sz w:val="20"/>
                <w:szCs w:val="20"/>
                <w:lang w:eastAsia="sl-SI"/>
              </w:rPr>
            </w:pPr>
            <w:r w:rsidRPr="00B50809">
              <w:rPr>
                <w:rFonts w:eastAsia="Times New Roman" w:cstheme="minorHAnsi"/>
                <w:b/>
                <w:bCs/>
                <w:sz w:val="20"/>
                <w:szCs w:val="20"/>
                <w:lang w:eastAsia="sl-SI"/>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47D771" w14:textId="77777777" w:rsidR="00B50809" w:rsidRPr="00B50809" w:rsidRDefault="00B50809" w:rsidP="00B50809">
            <w:pPr>
              <w:spacing w:after="0" w:line="240" w:lineRule="auto"/>
              <w:rPr>
                <w:rFonts w:eastAsia="Times New Roman" w:cstheme="minorHAnsi"/>
                <w:b/>
                <w:bCs/>
                <w:sz w:val="20"/>
                <w:szCs w:val="20"/>
                <w:lang w:eastAsia="sl-SI"/>
              </w:rPr>
            </w:pPr>
            <w:r w:rsidRPr="00B50809">
              <w:rPr>
                <w:rFonts w:eastAsia="Times New Roman" w:cstheme="minorHAnsi"/>
                <w:b/>
                <w:bCs/>
                <w:sz w:val="20"/>
                <w:szCs w:val="20"/>
                <w:lang w:eastAsia="sl-SI"/>
              </w:rPr>
              <w:t>Dolg opis</w:t>
            </w:r>
          </w:p>
        </w:tc>
      </w:tr>
      <w:tr w:rsidR="00B50809" w:rsidRPr="00B50809" w14:paraId="350A7969" w14:textId="77777777" w:rsidTr="00B50809">
        <w:trPr>
          <w:trHeight w:val="8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880F2"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RANL010</w:t>
            </w:r>
          </w:p>
        </w:tc>
        <w:tc>
          <w:tcPr>
            <w:tcW w:w="0" w:type="auto"/>
            <w:tcBorders>
              <w:top w:val="single" w:sz="4" w:space="0" w:color="auto"/>
              <w:left w:val="nil"/>
              <w:bottom w:val="single" w:sz="4" w:space="0" w:color="auto"/>
              <w:right w:val="single" w:sz="4" w:space="0" w:color="auto"/>
            </w:tcBorders>
            <w:shd w:val="clear" w:color="auto" w:fill="auto"/>
            <w:hideMark/>
          </w:tcPr>
          <w:p w14:paraId="7F67CA42"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1 za 1 osebo</w:t>
            </w:r>
          </w:p>
        </w:tc>
        <w:tc>
          <w:tcPr>
            <w:tcW w:w="0" w:type="auto"/>
            <w:tcBorders>
              <w:top w:val="single" w:sz="4" w:space="0" w:color="auto"/>
              <w:left w:val="nil"/>
              <w:bottom w:val="single" w:sz="4" w:space="0" w:color="auto"/>
              <w:right w:val="single" w:sz="4" w:space="0" w:color="auto"/>
            </w:tcBorders>
            <w:shd w:val="clear" w:color="auto" w:fill="auto"/>
            <w:hideMark/>
          </w:tcPr>
          <w:p w14:paraId="4BC73A0A"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 xml:space="preserve">Program starševstva Neverjetna leta - skupinsko 1 za 1 osebo je delavnica,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zdravnik specialist, klinični psiholog.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w:t>
            </w:r>
            <w:r w:rsidRPr="00B50809">
              <w:rPr>
                <w:rFonts w:eastAsia="Times New Roman" w:cstheme="minorHAnsi"/>
                <w:sz w:val="20"/>
                <w:szCs w:val="20"/>
                <w:lang w:eastAsia="sl-SI"/>
              </w:rPr>
              <w:lastRenderedPageBreak/>
              <w:t>izvedbo delavnice 3-4 ure, izvedbi delavnice 2-3 ure, preostali čas pa je namenjen kontaktom s starši pred in po delavnici (pomoč in vzpodbuda k vnašanju novih tedenskih veščin v delo z otrokom) ter evalvaciji in udeležbi na supervizijah in intervizijah. Izvajalci so udeležencem delavnice dolžni zagotoviti vsa ustrezna gradiva. Izvajalci Zavodu obračunajo delavnico ob izpolnitvi naslednjih pogojev:</w:t>
            </w:r>
            <w:r w:rsidRPr="00B50809">
              <w:rPr>
                <w:rFonts w:eastAsia="Times New Roman" w:cstheme="minorHAnsi"/>
                <w:sz w:val="20"/>
                <w:szCs w:val="20"/>
                <w:lang w:eastAsia="sl-SI"/>
              </w:rPr>
              <w:br/>
              <w:t xml:space="preserve"> - delavnica je bila izvedena skladno s strokovnimi usmeritvami avtorske inštitucije in Centra za dokazano učinkovite zgodnje intervence za duševno zdravje otrok (Center),</w:t>
            </w:r>
            <w:r w:rsidRPr="00B50809">
              <w:rPr>
                <w:rFonts w:eastAsia="Times New Roman" w:cstheme="minorHAnsi"/>
                <w:sz w:val="20"/>
                <w:szCs w:val="20"/>
                <w:lang w:eastAsia="sl-SI"/>
              </w:rPr>
              <w:br/>
              <w:t xml:space="preserve"> - delavnico je izvedel ustrezno izobražen in dodatno strokovno usposobljen kader, vključen v intervizijsko in supervizijsko podporo s strani Centra,</w:t>
            </w:r>
            <w:r w:rsidRPr="00B50809">
              <w:rPr>
                <w:rFonts w:eastAsia="Times New Roman" w:cstheme="minorHAnsi"/>
                <w:sz w:val="20"/>
                <w:szCs w:val="20"/>
                <w:lang w:eastAsia="sl-SI"/>
              </w:rPr>
              <w:br/>
              <w:t xml:space="preserve"> - v delavnico je bilo vključenih staršev / skrbnikov za minimalno 8 otrok,</w:t>
            </w:r>
            <w:r w:rsidRPr="00B50809">
              <w:rPr>
                <w:rFonts w:eastAsia="Times New Roman" w:cstheme="minorHAnsi"/>
                <w:sz w:val="20"/>
                <w:szCs w:val="20"/>
                <w:lang w:eastAsia="sl-SI"/>
              </w:rPr>
              <w:br/>
              <w:t xml:space="preserve"> - evidentirani so podpisi udeležencev, skupaj z datumom, navedbo kadra in lokacijo izvedbe. </w:t>
            </w:r>
          </w:p>
        </w:tc>
      </w:tr>
      <w:tr w:rsidR="00B50809" w:rsidRPr="00B50809" w14:paraId="739315FC" w14:textId="77777777" w:rsidTr="0061253E">
        <w:trPr>
          <w:trHeight w:val="3825"/>
        </w:trPr>
        <w:tc>
          <w:tcPr>
            <w:tcW w:w="0" w:type="auto"/>
            <w:tcBorders>
              <w:top w:val="nil"/>
              <w:left w:val="single" w:sz="4" w:space="0" w:color="auto"/>
              <w:bottom w:val="single" w:sz="4" w:space="0" w:color="auto"/>
              <w:right w:val="single" w:sz="4" w:space="0" w:color="auto"/>
            </w:tcBorders>
            <w:shd w:val="clear" w:color="auto" w:fill="auto"/>
            <w:hideMark/>
          </w:tcPr>
          <w:p w14:paraId="6DE07A92"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lastRenderedPageBreak/>
              <w:t>RANL011</w:t>
            </w:r>
          </w:p>
        </w:tc>
        <w:tc>
          <w:tcPr>
            <w:tcW w:w="0" w:type="auto"/>
            <w:tcBorders>
              <w:top w:val="nil"/>
              <w:left w:val="nil"/>
              <w:bottom w:val="single" w:sz="4" w:space="0" w:color="auto"/>
              <w:right w:val="single" w:sz="4" w:space="0" w:color="auto"/>
            </w:tcBorders>
            <w:shd w:val="clear" w:color="auto" w:fill="auto"/>
            <w:hideMark/>
          </w:tcPr>
          <w:p w14:paraId="57CB338A"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2 za 1 osebo</w:t>
            </w:r>
          </w:p>
        </w:tc>
        <w:tc>
          <w:tcPr>
            <w:tcW w:w="0" w:type="auto"/>
            <w:tcBorders>
              <w:top w:val="nil"/>
              <w:left w:val="nil"/>
              <w:bottom w:val="single" w:sz="4" w:space="0" w:color="auto"/>
              <w:right w:val="single" w:sz="4" w:space="0" w:color="auto"/>
            </w:tcBorders>
            <w:shd w:val="clear" w:color="auto" w:fill="auto"/>
            <w:hideMark/>
          </w:tcPr>
          <w:p w14:paraId="298522C1"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Neverjetna leta - skupinsko 2 za 1 osebo je delavnica,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psiholog, fizioterapevt, logoped, klinični logoped, DMS, socialni delavec, specialni pedagog, delovni terapevt.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izvedbo delavnice 3-4 ure, izvedbi delavnice 2-3 ure, preostali čas pa je namenjen kontaktom s starši pred in po delavnici (pomoč in vzpodbuda k vnašanju novih tedenskih veščin v delo z otrokom) ter evalvaciji in udeležbi na supervizijah in intervizijah. Izvajalci so udeležencem delavnice dolžni zagotoviti vsa ustrezna gradiva. Izvajalci Zavodu obračunajo delavnico ob izpolnitvi naslednjih pogojev:</w:t>
            </w:r>
            <w:r w:rsidRPr="00B50809">
              <w:rPr>
                <w:rFonts w:eastAsia="Times New Roman" w:cstheme="minorHAnsi"/>
                <w:sz w:val="20"/>
                <w:szCs w:val="20"/>
                <w:lang w:eastAsia="sl-SI"/>
              </w:rPr>
              <w:br/>
              <w:t xml:space="preserve"> - delavnica je bila izvedena skladno s strokovnimi usmeritvami avtorske inštitucije in Centra za dokazano učinkovite zgodnje intervence za duševno zdravje otrok (Center),</w:t>
            </w:r>
            <w:r w:rsidRPr="00B50809">
              <w:rPr>
                <w:rFonts w:eastAsia="Times New Roman" w:cstheme="minorHAnsi"/>
                <w:sz w:val="20"/>
                <w:szCs w:val="20"/>
                <w:lang w:eastAsia="sl-SI"/>
              </w:rPr>
              <w:br/>
              <w:t xml:space="preserve"> - delavnico je izvedel ustrezno izobražen in dodatno strokovno usposobljen kader, vključen v intervizijsko in supervizijsko podporo s strani Centra,</w:t>
            </w:r>
            <w:r w:rsidRPr="00B50809">
              <w:rPr>
                <w:rFonts w:eastAsia="Times New Roman" w:cstheme="minorHAnsi"/>
                <w:sz w:val="20"/>
                <w:szCs w:val="20"/>
                <w:lang w:eastAsia="sl-SI"/>
              </w:rPr>
              <w:br/>
              <w:t xml:space="preserve"> - v delavnico je bilo vključenih staršev / skrbnikov za minimalno 8 otrok,</w:t>
            </w:r>
            <w:r w:rsidRPr="00B50809">
              <w:rPr>
                <w:rFonts w:eastAsia="Times New Roman" w:cstheme="minorHAnsi"/>
                <w:sz w:val="20"/>
                <w:szCs w:val="20"/>
                <w:lang w:eastAsia="sl-SI"/>
              </w:rPr>
              <w:br/>
              <w:t xml:space="preserve"> - evidentirani so podpisi udeležencev, skupaj z datumom, navedbo kadra in lokacijo izvedbe. </w:t>
            </w:r>
          </w:p>
        </w:tc>
      </w:tr>
      <w:tr w:rsidR="00B50809" w:rsidRPr="00B50809" w14:paraId="0285F697" w14:textId="77777777" w:rsidTr="0061253E">
        <w:trPr>
          <w:trHeight w:val="1700"/>
        </w:trPr>
        <w:tc>
          <w:tcPr>
            <w:tcW w:w="0" w:type="auto"/>
            <w:tcBorders>
              <w:top w:val="nil"/>
              <w:left w:val="single" w:sz="4" w:space="0" w:color="auto"/>
              <w:bottom w:val="single" w:sz="4" w:space="0" w:color="auto"/>
              <w:right w:val="single" w:sz="4" w:space="0" w:color="auto"/>
            </w:tcBorders>
            <w:shd w:val="clear" w:color="auto" w:fill="auto"/>
            <w:hideMark/>
          </w:tcPr>
          <w:p w14:paraId="6CBF5683"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RANL012</w:t>
            </w:r>
          </w:p>
        </w:tc>
        <w:tc>
          <w:tcPr>
            <w:tcW w:w="0" w:type="auto"/>
            <w:tcBorders>
              <w:top w:val="nil"/>
              <w:left w:val="nil"/>
              <w:bottom w:val="single" w:sz="4" w:space="0" w:color="auto"/>
              <w:right w:val="single" w:sz="4" w:space="0" w:color="auto"/>
            </w:tcBorders>
            <w:shd w:val="clear" w:color="auto" w:fill="auto"/>
            <w:hideMark/>
          </w:tcPr>
          <w:p w14:paraId="0366C413"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1 na daljavo za 1 osebo</w:t>
            </w:r>
          </w:p>
        </w:tc>
        <w:tc>
          <w:tcPr>
            <w:tcW w:w="0" w:type="auto"/>
            <w:tcBorders>
              <w:top w:val="nil"/>
              <w:left w:val="nil"/>
              <w:bottom w:val="single" w:sz="4" w:space="0" w:color="auto"/>
              <w:right w:val="single" w:sz="4" w:space="0" w:color="auto"/>
            </w:tcBorders>
            <w:shd w:val="clear" w:color="auto" w:fill="auto"/>
            <w:hideMark/>
          </w:tcPr>
          <w:p w14:paraId="187CB059"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Neverjetna leta - skupinsko 1 na daljavo za 1 osebo je delavnica, ki se izvede s pomočjo IKT in je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zdravnik specialist, klinični psiholog.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izvedbo delavnice 3-4 ure, izvedbi delavnice z uporabo IKT 2-3 ure, preostali čas pa je namenjen kontaktom s starši pred in po delavnici (pomoč in vzpodbuda k vnašanju novih tedenskih veščin v delo z otrokom) ter evalvaciji in udeležbi na supervizijah in intervizijah. Izvajalci so udeležencem delavnice dolžni zagotoviti vsa ustrezna gradiva. Izvajalci Zavodu obračunajo delavnico ob izpolnitvi naslednjih pogojev:</w:t>
            </w:r>
            <w:r w:rsidRPr="00B50809">
              <w:rPr>
                <w:rFonts w:eastAsia="Times New Roman" w:cstheme="minorHAnsi"/>
                <w:sz w:val="20"/>
                <w:szCs w:val="20"/>
                <w:lang w:eastAsia="sl-SI"/>
              </w:rPr>
              <w:br/>
            </w:r>
            <w:r w:rsidRPr="00B50809">
              <w:rPr>
                <w:rFonts w:eastAsia="Times New Roman" w:cstheme="minorHAnsi"/>
                <w:sz w:val="20"/>
                <w:szCs w:val="20"/>
                <w:lang w:eastAsia="sl-SI"/>
              </w:rPr>
              <w:lastRenderedPageBreak/>
              <w:t xml:space="preserve"> - delavnica je bila izvedena skladno s strokovnimi usmeritvami avtorske inštitucije in Centra za dokazano učinkovite zgodnje intervence za duševno zdravje otrok (Center),</w:t>
            </w:r>
            <w:r w:rsidRPr="00B50809">
              <w:rPr>
                <w:rFonts w:eastAsia="Times New Roman" w:cstheme="minorHAnsi"/>
                <w:sz w:val="20"/>
                <w:szCs w:val="20"/>
                <w:lang w:eastAsia="sl-SI"/>
              </w:rPr>
              <w:br/>
              <w:t xml:space="preserve"> - delavnico je izvedel ustrezno izobražen in dodatno strokovno usposobljen kader, vključen v intervizijsko in supervizijsko podporo s strani Centra,</w:t>
            </w:r>
            <w:r w:rsidRPr="00B50809">
              <w:rPr>
                <w:rFonts w:eastAsia="Times New Roman" w:cstheme="minorHAnsi"/>
                <w:sz w:val="20"/>
                <w:szCs w:val="20"/>
                <w:lang w:eastAsia="sl-SI"/>
              </w:rPr>
              <w:br/>
              <w:t xml:space="preserve"> - v delavnico je bilo vključenih staršev / skrbnikov za minimalno 6 otrok,</w:t>
            </w:r>
            <w:r w:rsidRPr="00B50809">
              <w:rPr>
                <w:rFonts w:eastAsia="Times New Roman" w:cstheme="minorHAnsi"/>
                <w:sz w:val="20"/>
                <w:szCs w:val="20"/>
                <w:lang w:eastAsia="sl-SI"/>
              </w:rPr>
              <w:br/>
              <w:t xml:space="preserve"> - shrani se seznam udeležencev, skupaj z datumom in navedbo kadra, ki je delavnico izvedel.</w:t>
            </w:r>
          </w:p>
        </w:tc>
      </w:tr>
      <w:tr w:rsidR="00B50809" w:rsidRPr="00B50809" w14:paraId="0705D521" w14:textId="77777777" w:rsidTr="0061253E">
        <w:trPr>
          <w:trHeight w:val="3825"/>
        </w:trPr>
        <w:tc>
          <w:tcPr>
            <w:tcW w:w="0" w:type="auto"/>
            <w:tcBorders>
              <w:top w:val="nil"/>
              <w:left w:val="single" w:sz="4" w:space="0" w:color="auto"/>
              <w:bottom w:val="single" w:sz="4" w:space="0" w:color="auto"/>
              <w:right w:val="single" w:sz="4" w:space="0" w:color="auto"/>
            </w:tcBorders>
            <w:shd w:val="clear" w:color="auto" w:fill="auto"/>
            <w:hideMark/>
          </w:tcPr>
          <w:p w14:paraId="6851B16E"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lastRenderedPageBreak/>
              <w:t>RANL013</w:t>
            </w:r>
          </w:p>
        </w:tc>
        <w:tc>
          <w:tcPr>
            <w:tcW w:w="0" w:type="auto"/>
            <w:tcBorders>
              <w:top w:val="nil"/>
              <w:left w:val="nil"/>
              <w:bottom w:val="single" w:sz="4" w:space="0" w:color="auto"/>
              <w:right w:val="single" w:sz="4" w:space="0" w:color="auto"/>
            </w:tcBorders>
            <w:shd w:val="clear" w:color="auto" w:fill="auto"/>
            <w:hideMark/>
          </w:tcPr>
          <w:p w14:paraId="2110BA1B"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2 na daljavo za 1 osebo</w:t>
            </w:r>
          </w:p>
        </w:tc>
        <w:tc>
          <w:tcPr>
            <w:tcW w:w="0" w:type="auto"/>
            <w:tcBorders>
              <w:top w:val="nil"/>
              <w:left w:val="nil"/>
              <w:bottom w:val="single" w:sz="4" w:space="0" w:color="auto"/>
              <w:right w:val="single" w:sz="4" w:space="0" w:color="auto"/>
            </w:tcBorders>
            <w:shd w:val="clear" w:color="auto" w:fill="auto"/>
            <w:hideMark/>
          </w:tcPr>
          <w:p w14:paraId="19C072EE"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Neverjetna leta - skupinsko 2 na daljavo za 1 osebo je delavnica, ki se izvede s pomočjo IKT in je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psiholog, fizioterapevt, logoped, klinični logoped, DMS, socialni delavec, specialni pedagog, delovni terapevt.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izvedbo delavnice 3-4 ure, izvedbi delavnice z uporabo IKT 2-3 ure, preostali čas pa je namenjen kontaktom s starši pred in po delavnici (pomoč in vzpodbuda k vnašanju novih tedenskih veščin v delo z otrokom) ter evalvaciji in udeležbi na supervizijah in intervizijah. Izvajalci so udeležencem delavnice dolžni zagotoviti vsa ustrezna gradiva. Izvajalci Zavodu obračunajo delavnico ob izpolnitvi naslednjih pogojev:</w:t>
            </w:r>
            <w:r w:rsidRPr="00B50809">
              <w:rPr>
                <w:rFonts w:eastAsia="Times New Roman" w:cstheme="minorHAnsi"/>
                <w:sz w:val="20"/>
                <w:szCs w:val="20"/>
                <w:lang w:eastAsia="sl-SI"/>
              </w:rPr>
              <w:br/>
              <w:t xml:space="preserve"> - delavnica je bila izvedena skladno s strokovnimi usmeritvami avtorske inštitucije in Centra za dokazano učinkovite zgodnje intervence za duševno zdravje otrok (Center),</w:t>
            </w:r>
            <w:r w:rsidRPr="00B50809">
              <w:rPr>
                <w:rFonts w:eastAsia="Times New Roman" w:cstheme="minorHAnsi"/>
                <w:sz w:val="20"/>
                <w:szCs w:val="20"/>
                <w:lang w:eastAsia="sl-SI"/>
              </w:rPr>
              <w:br/>
              <w:t xml:space="preserve"> - delavnico je izvedel ustrezno izobražen in dodatno strokovno usposobljen kader, vključen v intervizijsko in supervizijsko podporo s strani Centra,</w:t>
            </w:r>
            <w:r w:rsidRPr="00B50809">
              <w:rPr>
                <w:rFonts w:eastAsia="Times New Roman" w:cstheme="minorHAnsi"/>
                <w:sz w:val="20"/>
                <w:szCs w:val="20"/>
                <w:lang w:eastAsia="sl-SI"/>
              </w:rPr>
              <w:br/>
              <w:t xml:space="preserve"> - v delavnico je bilo vključenih staršev / skrbnikov za minimalno 6 otrok,</w:t>
            </w:r>
            <w:r w:rsidRPr="00B50809">
              <w:rPr>
                <w:rFonts w:eastAsia="Times New Roman" w:cstheme="minorHAnsi"/>
                <w:sz w:val="20"/>
                <w:szCs w:val="20"/>
                <w:lang w:eastAsia="sl-SI"/>
              </w:rPr>
              <w:br/>
              <w:t xml:space="preserve"> - shrani se seznam udeležencev, skupaj z datumom in navedbo kadra, ki je delavnico izvedel. </w:t>
            </w:r>
          </w:p>
        </w:tc>
      </w:tr>
    </w:tbl>
    <w:p w14:paraId="74932CD8" w14:textId="77777777" w:rsidR="00C41011" w:rsidRPr="00B50809" w:rsidRDefault="00C41011" w:rsidP="00B50809">
      <w:pPr>
        <w:rPr>
          <w:rFonts w:eastAsia="Calibri" w:cstheme="minorHAnsi"/>
          <w:bCs/>
        </w:rPr>
      </w:pPr>
    </w:p>
    <w:tbl>
      <w:tblPr>
        <w:tblW w:w="5006" w:type="pct"/>
        <w:tblCellMar>
          <w:left w:w="70" w:type="dxa"/>
          <w:right w:w="70" w:type="dxa"/>
        </w:tblCellMar>
        <w:tblLook w:val="04A0" w:firstRow="1" w:lastRow="0" w:firstColumn="1" w:lastColumn="0" w:noHBand="0" w:noVBand="1"/>
      </w:tblPr>
      <w:tblGrid>
        <w:gridCol w:w="899"/>
        <w:gridCol w:w="2055"/>
        <w:gridCol w:w="705"/>
        <w:gridCol w:w="706"/>
        <w:gridCol w:w="4108"/>
        <w:gridCol w:w="941"/>
      </w:tblGrid>
      <w:tr w:rsidR="00B50809" w:rsidRPr="00B50809" w14:paraId="0BADFEC8" w14:textId="77777777" w:rsidTr="0061253E">
        <w:trPr>
          <w:trHeight w:val="600"/>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38511" w14:textId="77777777" w:rsidR="00B50809" w:rsidRPr="00B50809" w:rsidRDefault="00B50809" w:rsidP="00B50809">
            <w:pPr>
              <w:spacing w:after="0" w:line="240" w:lineRule="auto"/>
              <w:rPr>
                <w:rFonts w:eastAsia="Times New Roman" w:cstheme="minorHAnsi"/>
                <w:b/>
                <w:bCs/>
                <w:sz w:val="20"/>
                <w:szCs w:val="20"/>
                <w:lang w:eastAsia="sl-SI"/>
              </w:rPr>
            </w:pPr>
            <w:r w:rsidRPr="00B50809">
              <w:rPr>
                <w:rFonts w:eastAsia="Times New Roman" w:cstheme="minorHAnsi"/>
                <w:b/>
                <w:bCs/>
                <w:sz w:val="20"/>
                <w:szCs w:val="20"/>
                <w:lang w:eastAsia="sl-SI"/>
              </w:rPr>
              <w:t>Šifra storitve</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4CC4C6F9" w14:textId="77777777" w:rsidR="00B50809" w:rsidRPr="00B50809" w:rsidRDefault="00B50809" w:rsidP="00B50809">
            <w:pPr>
              <w:spacing w:after="0" w:line="240" w:lineRule="auto"/>
              <w:rPr>
                <w:rFonts w:eastAsia="Times New Roman" w:cstheme="minorHAnsi"/>
                <w:b/>
                <w:bCs/>
                <w:sz w:val="20"/>
                <w:szCs w:val="20"/>
                <w:lang w:eastAsia="sl-SI"/>
              </w:rPr>
            </w:pPr>
            <w:r w:rsidRPr="00B50809">
              <w:rPr>
                <w:rFonts w:eastAsia="Times New Roman" w:cstheme="minorHAnsi"/>
                <w:b/>
                <w:bCs/>
                <w:sz w:val="20"/>
                <w:szCs w:val="20"/>
                <w:lang w:eastAsia="sl-SI"/>
              </w:rPr>
              <w:t>Kratek opis</w:t>
            </w:r>
          </w:p>
        </w:tc>
        <w:tc>
          <w:tcPr>
            <w:tcW w:w="374" w:type="pct"/>
            <w:tcBorders>
              <w:top w:val="single" w:sz="4" w:space="0" w:color="auto"/>
              <w:left w:val="nil"/>
              <w:bottom w:val="single" w:sz="4" w:space="0" w:color="auto"/>
              <w:right w:val="single" w:sz="4" w:space="0" w:color="auto"/>
            </w:tcBorders>
          </w:tcPr>
          <w:p w14:paraId="34122A94" w14:textId="77777777" w:rsidR="00B50809" w:rsidRPr="00B50809" w:rsidRDefault="00B50809" w:rsidP="00B50809">
            <w:pPr>
              <w:spacing w:after="0" w:line="240" w:lineRule="auto"/>
              <w:rPr>
                <w:rFonts w:eastAsia="Times New Roman" w:cstheme="minorHAnsi"/>
                <w:b/>
                <w:bCs/>
                <w:sz w:val="20"/>
                <w:szCs w:val="20"/>
                <w:lang w:eastAsia="sl-SI"/>
              </w:rPr>
            </w:pPr>
            <w:r w:rsidRPr="00B50809">
              <w:rPr>
                <w:rFonts w:eastAsia="Times New Roman" w:cstheme="minorHAnsi"/>
                <w:b/>
                <w:bCs/>
                <w:sz w:val="20"/>
                <w:szCs w:val="20"/>
                <w:lang w:eastAsia="sl-SI"/>
              </w:rPr>
              <w:t>Naziv enote mere</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84DBA" w14:textId="77777777" w:rsidR="00B50809" w:rsidRPr="00B50809" w:rsidRDefault="00B50809" w:rsidP="00B50809">
            <w:pPr>
              <w:spacing w:after="0" w:line="240" w:lineRule="auto"/>
              <w:rPr>
                <w:rFonts w:eastAsia="Times New Roman" w:cstheme="minorHAnsi"/>
                <w:b/>
                <w:bCs/>
                <w:sz w:val="20"/>
                <w:szCs w:val="20"/>
                <w:lang w:eastAsia="sl-SI"/>
              </w:rPr>
            </w:pPr>
            <w:r w:rsidRPr="00B50809">
              <w:rPr>
                <w:rFonts w:eastAsia="Times New Roman" w:cstheme="minorHAnsi"/>
                <w:b/>
                <w:bCs/>
                <w:sz w:val="20"/>
                <w:szCs w:val="20"/>
                <w:lang w:eastAsia="sl-SI"/>
              </w:rPr>
              <w:t>Št. enot mere</w:t>
            </w:r>
          </w:p>
        </w:tc>
        <w:tc>
          <w:tcPr>
            <w:tcW w:w="2182" w:type="pct"/>
            <w:tcBorders>
              <w:top w:val="single" w:sz="4" w:space="0" w:color="auto"/>
              <w:left w:val="nil"/>
              <w:bottom w:val="single" w:sz="4" w:space="0" w:color="auto"/>
              <w:right w:val="single" w:sz="4" w:space="0" w:color="auto"/>
            </w:tcBorders>
            <w:shd w:val="clear" w:color="auto" w:fill="auto"/>
            <w:vAlign w:val="center"/>
            <w:hideMark/>
          </w:tcPr>
          <w:p w14:paraId="4BCAA9DE" w14:textId="77777777" w:rsidR="00B50809" w:rsidRPr="00B50809" w:rsidRDefault="00B50809" w:rsidP="00B50809">
            <w:pPr>
              <w:spacing w:after="0" w:line="240" w:lineRule="auto"/>
              <w:jc w:val="center"/>
              <w:rPr>
                <w:rFonts w:eastAsia="Times New Roman" w:cstheme="minorHAnsi"/>
                <w:b/>
                <w:bCs/>
                <w:sz w:val="20"/>
                <w:szCs w:val="20"/>
                <w:lang w:eastAsia="sl-SI"/>
              </w:rPr>
            </w:pPr>
            <w:r w:rsidRPr="00B50809">
              <w:rPr>
                <w:rFonts w:eastAsia="Times New Roman" w:cstheme="minorHAnsi"/>
                <w:b/>
                <w:bCs/>
                <w:sz w:val="20"/>
                <w:szCs w:val="20"/>
                <w:lang w:eastAsia="sl-SI"/>
              </w:rPr>
              <w:t>Kadrovski normativ</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38E3868F" w14:textId="77777777" w:rsidR="00B50809" w:rsidRPr="00B50809" w:rsidRDefault="00B50809" w:rsidP="00B50809">
            <w:pPr>
              <w:spacing w:after="0" w:line="240" w:lineRule="auto"/>
              <w:jc w:val="center"/>
              <w:rPr>
                <w:rFonts w:eastAsia="Times New Roman" w:cstheme="minorHAnsi"/>
                <w:b/>
                <w:bCs/>
                <w:sz w:val="20"/>
                <w:szCs w:val="20"/>
                <w:lang w:eastAsia="sl-SI"/>
              </w:rPr>
            </w:pPr>
            <w:r w:rsidRPr="00B50809">
              <w:rPr>
                <w:rFonts w:eastAsia="Times New Roman" w:cstheme="minorHAnsi"/>
                <w:b/>
                <w:bCs/>
                <w:sz w:val="20"/>
                <w:szCs w:val="20"/>
                <w:lang w:eastAsia="sl-SI"/>
              </w:rPr>
              <w:t>Normativ v minutah</w:t>
            </w:r>
          </w:p>
        </w:tc>
      </w:tr>
      <w:tr w:rsidR="00B50809" w:rsidRPr="00B50809" w14:paraId="6C67BBBF" w14:textId="77777777" w:rsidTr="0061253E">
        <w:trPr>
          <w:trHeight w:val="497"/>
        </w:trPr>
        <w:tc>
          <w:tcPr>
            <w:tcW w:w="477" w:type="pct"/>
            <w:tcBorders>
              <w:top w:val="nil"/>
              <w:left w:val="single" w:sz="4" w:space="0" w:color="auto"/>
              <w:bottom w:val="single" w:sz="4" w:space="0" w:color="auto"/>
              <w:right w:val="single" w:sz="4" w:space="0" w:color="auto"/>
            </w:tcBorders>
            <w:shd w:val="clear" w:color="auto" w:fill="auto"/>
            <w:hideMark/>
          </w:tcPr>
          <w:p w14:paraId="2D140889"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RANL010</w:t>
            </w:r>
          </w:p>
        </w:tc>
        <w:tc>
          <w:tcPr>
            <w:tcW w:w="1091" w:type="pct"/>
            <w:tcBorders>
              <w:top w:val="nil"/>
              <w:left w:val="nil"/>
              <w:bottom w:val="single" w:sz="4" w:space="0" w:color="auto"/>
              <w:right w:val="single" w:sz="4" w:space="0" w:color="auto"/>
            </w:tcBorders>
            <w:shd w:val="clear" w:color="auto" w:fill="auto"/>
            <w:hideMark/>
          </w:tcPr>
          <w:p w14:paraId="74984D5A"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1 za 1 osebo</w:t>
            </w:r>
          </w:p>
        </w:tc>
        <w:tc>
          <w:tcPr>
            <w:tcW w:w="374" w:type="pct"/>
            <w:tcBorders>
              <w:top w:val="nil"/>
              <w:left w:val="nil"/>
              <w:bottom w:val="single" w:sz="4" w:space="0" w:color="auto"/>
              <w:right w:val="single" w:sz="4" w:space="0" w:color="auto"/>
            </w:tcBorders>
          </w:tcPr>
          <w:p w14:paraId="11DC70E1"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Točka</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14:paraId="50E332E4"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17,25</w:t>
            </w:r>
          </w:p>
        </w:tc>
        <w:tc>
          <w:tcPr>
            <w:tcW w:w="2182" w:type="pct"/>
            <w:tcBorders>
              <w:top w:val="nil"/>
              <w:left w:val="single" w:sz="4" w:space="0" w:color="auto"/>
              <w:bottom w:val="single" w:sz="4" w:space="0" w:color="auto"/>
              <w:right w:val="single" w:sz="4" w:space="0" w:color="auto"/>
            </w:tcBorders>
            <w:shd w:val="clear" w:color="auto" w:fill="auto"/>
            <w:hideMark/>
          </w:tcPr>
          <w:p w14:paraId="372435C9"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zdravnik specialist / klinični psiholog</w:t>
            </w:r>
          </w:p>
        </w:tc>
        <w:tc>
          <w:tcPr>
            <w:tcW w:w="500" w:type="pct"/>
            <w:tcBorders>
              <w:top w:val="nil"/>
              <w:left w:val="single" w:sz="4" w:space="0" w:color="auto"/>
              <w:bottom w:val="single" w:sz="4" w:space="0" w:color="auto"/>
              <w:right w:val="single" w:sz="4" w:space="0" w:color="auto"/>
            </w:tcBorders>
            <w:shd w:val="clear" w:color="auto" w:fill="auto"/>
            <w:hideMark/>
          </w:tcPr>
          <w:p w14:paraId="03303B83"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75</w:t>
            </w:r>
          </w:p>
        </w:tc>
      </w:tr>
      <w:tr w:rsidR="00B50809" w:rsidRPr="00B50809" w14:paraId="4E028FD3" w14:textId="77777777" w:rsidTr="0061253E">
        <w:trPr>
          <w:trHeight w:val="754"/>
        </w:trPr>
        <w:tc>
          <w:tcPr>
            <w:tcW w:w="477" w:type="pct"/>
            <w:tcBorders>
              <w:top w:val="nil"/>
              <w:left w:val="single" w:sz="4" w:space="0" w:color="auto"/>
              <w:bottom w:val="single" w:sz="4" w:space="0" w:color="auto"/>
              <w:right w:val="single" w:sz="4" w:space="0" w:color="auto"/>
            </w:tcBorders>
            <w:shd w:val="clear" w:color="auto" w:fill="auto"/>
            <w:hideMark/>
          </w:tcPr>
          <w:p w14:paraId="629A8034"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RANL011</w:t>
            </w:r>
          </w:p>
        </w:tc>
        <w:tc>
          <w:tcPr>
            <w:tcW w:w="1091" w:type="pct"/>
            <w:tcBorders>
              <w:top w:val="nil"/>
              <w:left w:val="nil"/>
              <w:bottom w:val="single" w:sz="4" w:space="0" w:color="auto"/>
              <w:right w:val="single" w:sz="4" w:space="0" w:color="auto"/>
            </w:tcBorders>
            <w:shd w:val="clear" w:color="auto" w:fill="auto"/>
            <w:hideMark/>
          </w:tcPr>
          <w:p w14:paraId="5C35385C"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2 za 1 osebo</w:t>
            </w:r>
          </w:p>
        </w:tc>
        <w:tc>
          <w:tcPr>
            <w:tcW w:w="374" w:type="pct"/>
            <w:tcBorders>
              <w:top w:val="nil"/>
              <w:left w:val="nil"/>
              <w:bottom w:val="single" w:sz="4" w:space="0" w:color="auto"/>
              <w:right w:val="single" w:sz="4" w:space="0" w:color="auto"/>
            </w:tcBorders>
          </w:tcPr>
          <w:p w14:paraId="00C009BA"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Točka</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14:paraId="6241D20D"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11,25</w:t>
            </w:r>
          </w:p>
        </w:tc>
        <w:tc>
          <w:tcPr>
            <w:tcW w:w="2182" w:type="pct"/>
            <w:tcBorders>
              <w:top w:val="nil"/>
              <w:left w:val="single" w:sz="4" w:space="0" w:color="auto"/>
              <w:bottom w:val="single" w:sz="4" w:space="0" w:color="auto"/>
              <w:right w:val="single" w:sz="4" w:space="0" w:color="auto"/>
            </w:tcBorders>
            <w:shd w:val="clear" w:color="auto" w:fill="auto"/>
            <w:hideMark/>
          </w:tcPr>
          <w:p w14:paraId="12242062"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psiholog / fizioterapevt / logoped / DMS / socialni delavec / specialni pedagog / delovni terapevt / klinični logoped</w:t>
            </w:r>
          </w:p>
        </w:tc>
        <w:tc>
          <w:tcPr>
            <w:tcW w:w="500" w:type="pct"/>
            <w:tcBorders>
              <w:top w:val="nil"/>
              <w:left w:val="single" w:sz="4" w:space="0" w:color="auto"/>
              <w:bottom w:val="single" w:sz="4" w:space="0" w:color="auto"/>
              <w:right w:val="single" w:sz="4" w:space="0" w:color="auto"/>
            </w:tcBorders>
            <w:shd w:val="clear" w:color="auto" w:fill="auto"/>
            <w:hideMark/>
          </w:tcPr>
          <w:p w14:paraId="0EFAFE83"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75</w:t>
            </w:r>
          </w:p>
        </w:tc>
      </w:tr>
      <w:tr w:rsidR="00B50809" w:rsidRPr="00B50809" w14:paraId="5AF0327B" w14:textId="77777777" w:rsidTr="0061253E">
        <w:trPr>
          <w:trHeight w:val="754"/>
        </w:trPr>
        <w:tc>
          <w:tcPr>
            <w:tcW w:w="477" w:type="pct"/>
            <w:tcBorders>
              <w:top w:val="nil"/>
              <w:left w:val="single" w:sz="4" w:space="0" w:color="auto"/>
              <w:bottom w:val="single" w:sz="4" w:space="0" w:color="auto"/>
              <w:right w:val="single" w:sz="4" w:space="0" w:color="auto"/>
            </w:tcBorders>
            <w:shd w:val="clear" w:color="auto" w:fill="auto"/>
            <w:hideMark/>
          </w:tcPr>
          <w:p w14:paraId="5354803F"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RANL012</w:t>
            </w:r>
          </w:p>
        </w:tc>
        <w:tc>
          <w:tcPr>
            <w:tcW w:w="1091" w:type="pct"/>
            <w:tcBorders>
              <w:top w:val="nil"/>
              <w:left w:val="nil"/>
              <w:bottom w:val="single" w:sz="4" w:space="0" w:color="auto"/>
              <w:right w:val="single" w:sz="4" w:space="0" w:color="auto"/>
            </w:tcBorders>
            <w:shd w:val="clear" w:color="auto" w:fill="auto"/>
            <w:hideMark/>
          </w:tcPr>
          <w:p w14:paraId="6BC8CE9F"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1 na daljavo za 1 osebo</w:t>
            </w:r>
          </w:p>
        </w:tc>
        <w:tc>
          <w:tcPr>
            <w:tcW w:w="374" w:type="pct"/>
            <w:tcBorders>
              <w:top w:val="nil"/>
              <w:left w:val="nil"/>
              <w:bottom w:val="single" w:sz="4" w:space="0" w:color="auto"/>
              <w:right w:val="single" w:sz="4" w:space="0" w:color="auto"/>
            </w:tcBorders>
          </w:tcPr>
          <w:p w14:paraId="11AB8C85"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Točka</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14:paraId="7D3A8D60"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23,00</w:t>
            </w:r>
          </w:p>
        </w:tc>
        <w:tc>
          <w:tcPr>
            <w:tcW w:w="2182" w:type="pct"/>
            <w:tcBorders>
              <w:top w:val="nil"/>
              <w:left w:val="single" w:sz="4" w:space="0" w:color="auto"/>
              <w:bottom w:val="single" w:sz="4" w:space="0" w:color="auto"/>
              <w:right w:val="single" w:sz="4" w:space="0" w:color="auto"/>
            </w:tcBorders>
            <w:shd w:val="clear" w:color="auto" w:fill="auto"/>
            <w:hideMark/>
          </w:tcPr>
          <w:p w14:paraId="4A4E8B85"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zdravnik specialist / klinični psiholog</w:t>
            </w:r>
          </w:p>
        </w:tc>
        <w:tc>
          <w:tcPr>
            <w:tcW w:w="500" w:type="pct"/>
            <w:tcBorders>
              <w:top w:val="nil"/>
              <w:left w:val="single" w:sz="4" w:space="0" w:color="auto"/>
              <w:bottom w:val="single" w:sz="4" w:space="0" w:color="auto"/>
              <w:right w:val="single" w:sz="4" w:space="0" w:color="auto"/>
            </w:tcBorders>
            <w:shd w:val="clear" w:color="auto" w:fill="auto"/>
            <w:hideMark/>
          </w:tcPr>
          <w:p w14:paraId="424B39AB"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100</w:t>
            </w:r>
          </w:p>
        </w:tc>
      </w:tr>
      <w:tr w:rsidR="00B50809" w:rsidRPr="00B50809" w14:paraId="1702B0F9" w14:textId="77777777" w:rsidTr="0061253E">
        <w:trPr>
          <w:trHeight w:val="754"/>
        </w:trPr>
        <w:tc>
          <w:tcPr>
            <w:tcW w:w="477" w:type="pct"/>
            <w:tcBorders>
              <w:top w:val="nil"/>
              <w:left w:val="single" w:sz="4" w:space="0" w:color="auto"/>
              <w:bottom w:val="single" w:sz="4" w:space="0" w:color="auto"/>
              <w:right w:val="single" w:sz="4" w:space="0" w:color="auto"/>
            </w:tcBorders>
            <w:shd w:val="clear" w:color="auto" w:fill="auto"/>
            <w:hideMark/>
          </w:tcPr>
          <w:p w14:paraId="4BCD7EF6"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RANL013</w:t>
            </w:r>
          </w:p>
        </w:tc>
        <w:tc>
          <w:tcPr>
            <w:tcW w:w="1091" w:type="pct"/>
            <w:tcBorders>
              <w:top w:val="nil"/>
              <w:left w:val="nil"/>
              <w:bottom w:val="single" w:sz="4" w:space="0" w:color="auto"/>
              <w:right w:val="single" w:sz="4" w:space="0" w:color="auto"/>
            </w:tcBorders>
            <w:shd w:val="clear" w:color="auto" w:fill="auto"/>
            <w:hideMark/>
          </w:tcPr>
          <w:p w14:paraId="258C7AE3" w14:textId="77777777" w:rsidR="00B50809" w:rsidRPr="00B50809" w:rsidRDefault="00B50809" w:rsidP="00B50809">
            <w:pPr>
              <w:spacing w:after="0" w:line="240" w:lineRule="auto"/>
              <w:rPr>
                <w:rFonts w:eastAsia="Times New Roman" w:cstheme="minorHAnsi"/>
                <w:sz w:val="20"/>
                <w:szCs w:val="20"/>
                <w:lang w:eastAsia="sl-SI"/>
              </w:rPr>
            </w:pPr>
            <w:r w:rsidRPr="00B50809">
              <w:rPr>
                <w:rFonts w:eastAsia="Times New Roman" w:cstheme="minorHAnsi"/>
                <w:sz w:val="20"/>
                <w:szCs w:val="20"/>
                <w:lang w:eastAsia="sl-SI"/>
              </w:rPr>
              <w:t>Program starševstva NL - skupinsko 2 na daljavo za 1 osebo</w:t>
            </w:r>
          </w:p>
        </w:tc>
        <w:tc>
          <w:tcPr>
            <w:tcW w:w="374" w:type="pct"/>
            <w:tcBorders>
              <w:top w:val="nil"/>
              <w:left w:val="nil"/>
              <w:bottom w:val="single" w:sz="4" w:space="0" w:color="auto"/>
              <w:right w:val="single" w:sz="4" w:space="0" w:color="auto"/>
            </w:tcBorders>
          </w:tcPr>
          <w:p w14:paraId="19530FF0"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Točka</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14:paraId="229729E1"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15,00</w:t>
            </w:r>
          </w:p>
        </w:tc>
        <w:tc>
          <w:tcPr>
            <w:tcW w:w="2182" w:type="pct"/>
            <w:tcBorders>
              <w:top w:val="nil"/>
              <w:left w:val="single" w:sz="4" w:space="0" w:color="auto"/>
              <w:bottom w:val="single" w:sz="4" w:space="0" w:color="auto"/>
              <w:right w:val="single" w:sz="4" w:space="0" w:color="auto"/>
            </w:tcBorders>
            <w:shd w:val="clear" w:color="auto" w:fill="auto"/>
            <w:hideMark/>
          </w:tcPr>
          <w:p w14:paraId="1C2E5F5A"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psiholog / fizioterapevt / logoped / DMS / socialni delavec / specialni pedagog / delovni terapevt / klinični logoped</w:t>
            </w:r>
          </w:p>
        </w:tc>
        <w:tc>
          <w:tcPr>
            <w:tcW w:w="500" w:type="pct"/>
            <w:tcBorders>
              <w:top w:val="nil"/>
              <w:left w:val="single" w:sz="4" w:space="0" w:color="auto"/>
              <w:bottom w:val="single" w:sz="4" w:space="0" w:color="auto"/>
              <w:right w:val="single" w:sz="4" w:space="0" w:color="auto"/>
            </w:tcBorders>
            <w:shd w:val="clear" w:color="auto" w:fill="auto"/>
            <w:hideMark/>
          </w:tcPr>
          <w:p w14:paraId="3A0CC587" w14:textId="77777777" w:rsidR="00B50809" w:rsidRPr="00B50809" w:rsidRDefault="00B50809" w:rsidP="00B50809">
            <w:pPr>
              <w:spacing w:after="0" w:line="240" w:lineRule="auto"/>
              <w:jc w:val="center"/>
              <w:rPr>
                <w:rFonts w:eastAsia="Times New Roman" w:cstheme="minorHAnsi"/>
                <w:sz w:val="20"/>
                <w:szCs w:val="20"/>
                <w:lang w:eastAsia="sl-SI"/>
              </w:rPr>
            </w:pPr>
            <w:r w:rsidRPr="00B50809">
              <w:rPr>
                <w:rFonts w:eastAsia="Times New Roman" w:cstheme="minorHAnsi"/>
                <w:sz w:val="20"/>
                <w:szCs w:val="20"/>
                <w:lang w:eastAsia="sl-SI"/>
              </w:rPr>
              <w:t>100</w:t>
            </w:r>
          </w:p>
        </w:tc>
      </w:tr>
    </w:tbl>
    <w:p w14:paraId="03DF3FE8" w14:textId="77777777" w:rsidR="00F70C0C" w:rsidRDefault="00F70C0C" w:rsidP="00F70C0C">
      <w:pPr>
        <w:spacing w:after="0"/>
        <w:rPr>
          <w:rFonts w:eastAsia="Calibri" w:cstheme="minorHAnsi"/>
          <w:bCs/>
        </w:rPr>
      </w:pPr>
    </w:p>
    <w:p w14:paraId="49B3DD23" w14:textId="6DC3995C" w:rsidR="00B50809" w:rsidRPr="00B50809" w:rsidRDefault="00B50809" w:rsidP="00F70C0C">
      <w:pPr>
        <w:spacing w:after="0"/>
        <w:rPr>
          <w:rFonts w:eastAsia="Calibri" w:cstheme="minorHAnsi"/>
          <w:bCs/>
        </w:rPr>
      </w:pPr>
      <w:r w:rsidRPr="00B50809">
        <w:rPr>
          <w:rFonts w:eastAsia="Calibri" w:cstheme="minorHAnsi"/>
          <w:bCs/>
        </w:rPr>
        <w:t>Za vse storitve veljajo naslednji podrobni podatki:</w:t>
      </w:r>
    </w:p>
    <w:p w14:paraId="14376707" w14:textId="77777777" w:rsidR="00B50809" w:rsidRPr="00B50809" w:rsidRDefault="00B50809" w:rsidP="00F70C0C">
      <w:pPr>
        <w:numPr>
          <w:ilvl w:val="0"/>
          <w:numId w:val="18"/>
        </w:numPr>
        <w:spacing w:after="0" w:line="240" w:lineRule="auto"/>
        <w:ind w:left="714" w:hanging="357"/>
        <w:contextualSpacing/>
        <w:rPr>
          <w:rFonts w:eastAsia="Calibri" w:cstheme="minorHAnsi"/>
          <w:bCs/>
        </w:rPr>
      </w:pPr>
      <w:r w:rsidRPr="00B50809">
        <w:rPr>
          <w:rFonts w:eastAsia="Calibri" w:cstheme="minorHAnsi"/>
          <w:bCs/>
        </w:rPr>
        <w:t xml:space="preserve">Tip storitve: </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2 TOC</w:t>
      </w:r>
    </w:p>
    <w:p w14:paraId="2C782CD2"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lastRenderedPageBreak/>
        <w:t>Oznaka cene:</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3</w:t>
      </w:r>
    </w:p>
    <w:p w14:paraId="195C2D63"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Oznaka storitve:</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N - Neopredeljeno</w:t>
      </w:r>
    </w:p>
    <w:p w14:paraId="0045F22E"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Naziv enote mere</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točka</w:t>
      </w:r>
    </w:p>
    <w:p w14:paraId="16687F91"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Oznaka količine:</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1 - kol. je 1</w:t>
      </w:r>
    </w:p>
    <w:p w14:paraId="41F2A1A3"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 xml:space="preserve">Maks. dovoljeno št. storitev na obravnavo: </w:t>
      </w:r>
      <w:r w:rsidRPr="00B50809">
        <w:rPr>
          <w:rFonts w:eastAsia="Calibri" w:cstheme="minorHAnsi"/>
          <w:bCs/>
        </w:rPr>
        <w:tab/>
        <w:t>1</w:t>
      </w:r>
    </w:p>
    <w:p w14:paraId="142FC8C2"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Evidenčna storitev:</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Ne</w:t>
      </w:r>
    </w:p>
    <w:p w14:paraId="08357EAA"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Beleženje na osebo:</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Da</w:t>
      </w:r>
    </w:p>
    <w:p w14:paraId="0748FE7A"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Nivo planiranja:</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Z0030</w:t>
      </w:r>
    </w:p>
    <w:p w14:paraId="16574313" w14:textId="77777777" w:rsidR="00B50809" w:rsidRPr="00B50809" w:rsidRDefault="00B50809" w:rsidP="00B50809">
      <w:pPr>
        <w:numPr>
          <w:ilvl w:val="0"/>
          <w:numId w:val="18"/>
        </w:numPr>
        <w:spacing w:line="240" w:lineRule="auto"/>
        <w:contextualSpacing/>
        <w:rPr>
          <w:rFonts w:eastAsia="Calibri" w:cstheme="minorHAnsi"/>
          <w:bCs/>
        </w:rPr>
      </w:pPr>
      <w:r w:rsidRPr="00B50809">
        <w:rPr>
          <w:rFonts w:eastAsia="Calibri" w:cstheme="minorHAnsi"/>
          <w:bCs/>
        </w:rPr>
        <w:t>Šifrant 43:</w:t>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r>
      <w:r w:rsidRPr="00B50809">
        <w:rPr>
          <w:rFonts w:eastAsia="Calibri" w:cstheme="minorHAnsi"/>
          <w:bCs/>
        </w:rPr>
        <w:tab/>
        <w:t>Z0030</w:t>
      </w:r>
    </w:p>
    <w:p w14:paraId="2CB4DE96" w14:textId="77777777" w:rsidR="00B50809" w:rsidRPr="00B50809" w:rsidRDefault="00B50809" w:rsidP="00B50809">
      <w:pPr>
        <w:spacing w:after="0" w:line="240" w:lineRule="auto"/>
        <w:jc w:val="both"/>
        <w:rPr>
          <w:rFonts w:eastAsia="Calibri" w:cstheme="minorHAnsi"/>
          <w:bCs/>
        </w:rPr>
      </w:pPr>
    </w:p>
    <w:p w14:paraId="31CBDA30" w14:textId="77777777" w:rsidR="00B50809" w:rsidRPr="00B50809" w:rsidRDefault="00B50809" w:rsidP="00B50809">
      <w:pPr>
        <w:widowControl w:val="0"/>
        <w:numPr>
          <w:ilvl w:val="0"/>
          <w:numId w:val="17"/>
        </w:numPr>
        <w:suppressAutoHyphens/>
        <w:spacing w:after="120" w:line="240" w:lineRule="auto"/>
        <w:contextualSpacing/>
        <w:jc w:val="both"/>
        <w:rPr>
          <w:rFonts w:ascii="Calibri" w:eastAsia="Calibri" w:hAnsi="Calibri" w:cs="Arial"/>
          <w:color w:val="000000"/>
        </w:rPr>
      </w:pPr>
      <w:r w:rsidRPr="00B50809">
        <w:rPr>
          <w:rFonts w:ascii="Calibri" w:eastAsia="Calibri" w:hAnsi="Calibri" w:cs="Arial"/>
          <w:color w:val="000000"/>
        </w:rPr>
        <w:t>povezovalni šifrant K1 »Vrste zdravstvene dejavnosti in storitve za obračun«:</w:t>
      </w:r>
    </w:p>
    <w:p w14:paraId="747E3807" w14:textId="77777777" w:rsidR="00B50809" w:rsidRPr="00B50809" w:rsidRDefault="00B50809" w:rsidP="00B50809">
      <w:pPr>
        <w:widowControl w:val="0"/>
        <w:suppressAutoHyphens/>
        <w:spacing w:after="120" w:line="240" w:lineRule="auto"/>
        <w:ind w:left="360"/>
        <w:contextualSpacing/>
        <w:jc w:val="both"/>
        <w:rPr>
          <w:rFonts w:ascii="Calibri" w:eastAsia="Calibri" w:hAnsi="Calibr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1"/>
        <w:gridCol w:w="1164"/>
        <w:gridCol w:w="1984"/>
        <w:gridCol w:w="1985"/>
        <w:gridCol w:w="1979"/>
      </w:tblGrid>
      <w:tr w:rsidR="00B50809" w:rsidRPr="00B50809" w14:paraId="60037504" w14:textId="77777777" w:rsidTr="0061253E">
        <w:trPr>
          <w:trHeight w:val="335"/>
          <w:jc w:val="center"/>
        </w:trPr>
        <w:tc>
          <w:tcPr>
            <w:tcW w:w="908" w:type="dxa"/>
            <w:shd w:val="clear" w:color="auto" w:fill="auto"/>
            <w:vAlign w:val="bottom"/>
          </w:tcPr>
          <w:p w14:paraId="29386785" w14:textId="77777777" w:rsidR="00B50809" w:rsidRPr="00B50809" w:rsidRDefault="00B50809" w:rsidP="00B50809">
            <w:pPr>
              <w:spacing w:after="0" w:line="240" w:lineRule="auto"/>
              <w:rPr>
                <w:rFonts w:eastAsia="Times New Roman" w:cstheme="minorHAnsi"/>
                <w:sz w:val="18"/>
                <w:szCs w:val="18"/>
                <w:lang w:eastAsia="sl-SI"/>
              </w:rPr>
            </w:pPr>
          </w:p>
        </w:tc>
        <w:tc>
          <w:tcPr>
            <w:tcW w:w="2206" w:type="dxa"/>
            <w:gridSpan w:val="3"/>
            <w:shd w:val="clear" w:color="auto" w:fill="auto"/>
            <w:vAlign w:val="bottom"/>
          </w:tcPr>
          <w:p w14:paraId="73E82045" w14:textId="77777777" w:rsidR="00B50809" w:rsidRPr="00B50809" w:rsidRDefault="00B50809" w:rsidP="00B50809">
            <w:pPr>
              <w:spacing w:after="0" w:line="240" w:lineRule="auto"/>
              <w:rPr>
                <w:rFonts w:eastAsia="Times New Roman" w:cstheme="minorHAnsi"/>
                <w:sz w:val="18"/>
                <w:szCs w:val="18"/>
                <w:lang w:eastAsia="sl-SI"/>
              </w:rPr>
            </w:pPr>
          </w:p>
        </w:tc>
        <w:tc>
          <w:tcPr>
            <w:tcW w:w="1984" w:type="dxa"/>
          </w:tcPr>
          <w:p w14:paraId="2B2AF7CB"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Šifrant K1.1 - Dovoljene storitve obračuna po podvrstah zdravstvene dejavnosti</w:t>
            </w:r>
          </w:p>
        </w:tc>
        <w:tc>
          <w:tcPr>
            <w:tcW w:w="1985" w:type="dxa"/>
          </w:tcPr>
          <w:p w14:paraId="2A7102FC"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Šifrant K1.2 - Dovoljeni seznami storitev obračuna po podvrstah zdravstvene dejavnosti</w:t>
            </w:r>
          </w:p>
        </w:tc>
        <w:tc>
          <w:tcPr>
            <w:tcW w:w="1979" w:type="dxa"/>
          </w:tcPr>
          <w:p w14:paraId="4C8C4806"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Šifrant K1.3 - Storitve, kjer je oznaka 1 - MedZZ</w:t>
            </w:r>
          </w:p>
          <w:p w14:paraId="3CB3FD26" w14:textId="77777777" w:rsidR="00B50809" w:rsidRPr="00B50809" w:rsidRDefault="00B50809" w:rsidP="00B50809">
            <w:pPr>
              <w:spacing w:after="0" w:line="240" w:lineRule="auto"/>
              <w:rPr>
                <w:rFonts w:eastAsia="Times New Roman" w:cstheme="minorHAnsi"/>
                <w:sz w:val="18"/>
                <w:szCs w:val="18"/>
                <w:lang w:eastAsia="sl-SI"/>
              </w:rPr>
            </w:pPr>
          </w:p>
        </w:tc>
      </w:tr>
      <w:tr w:rsidR="00B50809" w:rsidRPr="00B50809" w14:paraId="5EA8DD89" w14:textId="77777777" w:rsidTr="0061253E">
        <w:trPr>
          <w:trHeight w:val="112"/>
          <w:jc w:val="center"/>
        </w:trPr>
        <w:tc>
          <w:tcPr>
            <w:tcW w:w="908" w:type="dxa"/>
            <w:shd w:val="clear" w:color="auto" w:fill="auto"/>
          </w:tcPr>
          <w:p w14:paraId="7FAD0EF7"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Q86.210</w:t>
            </w:r>
          </w:p>
        </w:tc>
        <w:tc>
          <w:tcPr>
            <w:tcW w:w="2206" w:type="dxa"/>
            <w:gridSpan w:val="3"/>
            <w:shd w:val="clear" w:color="auto" w:fill="auto"/>
          </w:tcPr>
          <w:p w14:paraId="2D2404E1"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Splošna zunajbolnišnična zdravstvena dejavnost</w:t>
            </w:r>
          </w:p>
        </w:tc>
        <w:tc>
          <w:tcPr>
            <w:tcW w:w="1984" w:type="dxa"/>
            <w:shd w:val="clear" w:color="auto" w:fill="auto"/>
            <w:vAlign w:val="bottom"/>
          </w:tcPr>
          <w:p w14:paraId="59DBFBFC" w14:textId="77777777" w:rsidR="00B50809" w:rsidRPr="00B50809" w:rsidRDefault="00B50809" w:rsidP="00B50809">
            <w:pPr>
              <w:spacing w:after="0" w:line="240" w:lineRule="auto"/>
              <w:rPr>
                <w:rFonts w:eastAsia="Times New Roman" w:cstheme="minorHAnsi"/>
                <w:sz w:val="18"/>
                <w:szCs w:val="18"/>
                <w:lang w:eastAsia="sl-SI"/>
              </w:rPr>
            </w:pPr>
          </w:p>
        </w:tc>
        <w:tc>
          <w:tcPr>
            <w:tcW w:w="1985" w:type="dxa"/>
          </w:tcPr>
          <w:p w14:paraId="675EE0FD" w14:textId="77777777" w:rsidR="00B50809" w:rsidRPr="00B50809" w:rsidRDefault="00B50809" w:rsidP="00B50809">
            <w:pPr>
              <w:spacing w:after="0" w:line="240" w:lineRule="auto"/>
              <w:rPr>
                <w:rFonts w:eastAsia="Times New Roman" w:cstheme="minorHAnsi"/>
                <w:sz w:val="18"/>
                <w:szCs w:val="18"/>
                <w:lang w:eastAsia="sl-SI"/>
              </w:rPr>
            </w:pPr>
          </w:p>
        </w:tc>
        <w:tc>
          <w:tcPr>
            <w:tcW w:w="1979" w:type="dxa"/>
            <w:vAlign w:val="bottom"/>
          </w:tcPr>
          <w:p w14:paraId="3DEA4013" w14:textId="77777777" w:rsidR="00B50809" w:rsidRPr="00B50809" w:rsidRDefault="00B50809" w:rsidP="00B50809">
            <w:pPr>
              <w:spacing w:after="0" w:line="240" w:lineRule="auto"/>
              <w:rPr>
                <w:rFonts w:eastAsia="Times New Roman" w:cstheme="minorHAnsi"/>
                <w:sz w:val="18"/>
                <w:szCs w:val="18"/>
                <w:lang w:eastAsia="sl-SI"/>
              </w:rPr>
            </w:pPr>
          </w:p>
        </w:tc>
      </w:tr>
      <w:tr w:rsidR="00B50809" w:rsidRPr="00B50809" w14:paraId="16D3080E" w14:textId="77777777" w:rsidTr="0061253E">
        <w:trPr>
          <w:jc w:val="center"/>
        </w:trPr>
        <w:tc>
          <w:tcPr>
            <w:tcW w:w="908" w:type="dxa"/>
            <w:shd w:val="clear" w:color="auto" w:fill="auto"/>
          </w:tcPr>
          <w:p w14:paraId="0F47B94C"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 </w:t>
            </w:r>
          </w:p>
        </w:tc>
        <w:tc>
          <w:tcPr>
            <w:tcW w:w="521" w:type="dxa"/>
            <w:shd w:val="clear" w:color="auto" w:fill="auto"/>
          </w:tcPr>
          <w:p w14:paraId="4D9C5AFF"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327</w:t>
            </w:r>
          </w:p>
        </w:tc>
        <w:tc>
          <w:tcPr>
            <w:tcW w:w="1685" w:type="dxa"/>
            <w:gridSpan w:val="2"/>
            <w:shd w:val="clear" w:color="auto" w:fill="auto"/>
          </w:tcPr>
          <w:p w14:paraId="025BBFEF"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Pediatrija v splošni zunajbolnišnični dejavnosti</w:t>
            </w:r>
          </w:p>
        </w:tc>
        <w:tc>
          <w:tcPr>
            <w:tcW w:w="1984" w:type="dxa"/>
            <w:shd w:val="clear" w:color="auto" w:fill="auto"/>
            <w:vAlign w:val="bottom"/>
          </w:tcPr>
          <w:p w14:paraId="14DED864" w14:textId="77777777" w:rsidR="00B50809" w:rsidRPr="00B50809" w:rsidRDefault="00B50809" w:rsidP="00B50809">
            <w:pPr>
              <w:spacing w:after="0" w:line="240" w:lineRule="auto"/>
              <w:rPr>
                <w:rFonts w:eastAsia="Times New Roman" w:cstheme="minorHAnsi"/>
                <w:sz w:val="18"/>
                <w:szCs w:val="18"/>
                <w:lang w:eastAsia="sl-SI"/>
              </w:rPr>
            </w:pPr>
          </w:p>
        </w:tc>
        <w:tc>
          <w:tcPr>
            <w:tcW w:w="1985" w:type="dxa"/>
          </w:tcPr>
          <w:p w14:paraId="44204062" w14:textId="77777777" w:rsidR="00B50809" w:rsidRPr="00B50809" w:rsidRDefault="00B50809" w:rsidP="00B50809">
            <w:pPr>
              <w:spacing w:after="0" w:line="240" w:lineRule="auto"/>
              <w:rPr>
                <w:rFonts w:eastAsia="Times New Roman" w:cstheme="minorHAnsi"/>
                <w:sz w:val="18"/>
                <w:szCs w:val="18"/>
                <w:lang w:eastAsia="sl-SI"/>
              </w:rPr>
            </w:pPr>
          </w:p>
        </w:tc>
        <w:tc>
          <w:tcPr>
            <w:tcW w:w="1979" w:type="dxa"/>
            <w:vAlign w:val="bottom"/>
          </w:tcPr>
          <w:p w14:paraId="2452C818" w14:textId="77777777" w:rsidR="00B50809" w:rsidRPr="00B50809" w:rsidRDefault="00B50809" w:rsidP="00B50809">
            <w:pPr>
              <w:spacing w:after="0" w:line="240" w:lineRule="auto"/>
              <w:rPr>
                <w:rFonts w:eastAsia="Times New Roman" w:cstheme="minorHAnsi"/>
                <w:sz w:val="18"/>
                <w:szCs w:val="18"/>
                <w:lang w:eastAsia="sl-SI"/>
              </w:rPr>
            </w:pPr>
          </w:p>
        </w:tc>
      </w:tr>
      <w:tr w:rsidR="00B50809" w:rsidRPr="00B50809" w14:paraId="784CCAF1" w14:textId="77777777" w:rsidTr="0061253E">
        <w:trPr>
          <w:trHeight w:val="1390"/>
          <w:jc w:val="center"/>
        </w:trPr>
        <w:tc>
          <w:tcPr>
            <w:tcW w:w="908" w:type="dxa"/>
            <w:shd w:val="clear" w:color="auto" w:fill="auto"/>
          </w:tcPr>
          <w:p w14:paraId="38E8B191"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51F0CF28"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1E481650"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061</w:t>
            </w:r>
          </w:p>
        </w:tc>
        <w:tc>
          <w:tcPr>
            <w:tcW w:w="1164" w:type="dxa"/>
            <w:shd w:val="clear" w:color="auto" w:fill="auto"/>
          </w:tcPr>
          <w:p w14:paraId="4E8CBA4D"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sz w:val="18"/>
                <w:szCs w:val="18"/>
                <w:lang w:eastAsia="sl-SI"/>
              </w:rPr>
              <w:t>Razvojna ambulanta z vključenim centrom za zgodnjo obravnavo</w:t>
            </w:r>
          </w:p>
        </w:tc>
        <w:tc>
          <w:tcPr>
            <w:tcW w:w="1984" w:type="dxa"/>
          </w:tcPr>
          <w:p w14:paraId="07D40181" w14:textId="77777777" w:rsidR="00B50809" w:rsidRPr="00B50809" w:rsidRDefault="00B50809" w:rsidP="00B50809">
            <w:pPr>
              <w:spacing w:after="0" w:line="240" w:lineRule="auto"/>
              <w:rPr>
                <w:rFonts w:eastAsia="Times New Roman" w:cstheme="minorHAnsi"/>
                <w:sz w:val="18"/>
                <w:szCs w:val="18"/>
                <w:lang w:eastAsia="sl-SI"/>
              </w:rPr>
            </w:pPr>
            <w:r w:rsidRPr="00B50809">
              <w:rPr>
                <w:rFonts w:eastAsia="Times New Roman" w:cstheme="minorHAnsi"/>
                <w:b/>
                <w:bCs/>
                <w:strike/>
                <w:sz w:val="18"/>
                <w:szCs w:val="18"/>
                <w:lang w:eastAsia="sl-SI"/>
              </w:rPr>
              <w:t>E0010</w:t>
            </w:r>
            <w:r w:rsidRPr="00B50809">
              <w:rPr>
                <w:rFonts w:eastAsia="Times New Roman" w:cstheme="minorHAnsi"/>
                <w:sz w:val="18"/>
                <w:szCs w:val="18"/>
                <w:lang w:eastAsia="sl-SI"/>
              </w:rPr>
              <w:t>,E0092</w:t>
            </w:r>
          </w:p>
        </w:tc>
        <w:tc>
          <w:tcPr>
            <w:tcW w:w="1985" w:type="dxa"/>
          </w:tcPr>
          <w:p w14:paraId="6B4A6A0F" w14:textId="77777777" w:rsidR="00B50809" w:rsidRPr="00B50809" w:rsidRDefault="00B50809" w:rsidP="00B50809">
            <w:pPr>
              <w:spacing w:after="0" w:line="240" w:lineRule="auto"/>
              <w:rPr>
                <w:rFonts w:eastAsia="Times New Roman" w:cstheme="minorHAnsi"/>
                <w:b/>
                <w:bCs/>
                <w:strike/>
                <w:sz w:val="18"/>
                <w:szCs w:val="18"/>
                <w:lang w:eastAsia="sl-SI"/>
              </w:rPr>
            </w:pPr>
          </w:p>
        </w:tc>
        <w:tc>
          <w:tcPr>
            <w:tcW w:w="1979" w:type="dxa"/>
          </w:tcPr>
          <w:p w14:paraId="20D3A422" w14:textId="77777777" w:rsidR="00B50809" w:rsidRPr="00B50809" w:rsidRDefault="00B50809" w:rsidP="00B50809">
            <w:pPr>
              <w:spacing w:after="0" w:line="240" w:lineRule="auto"/>
              <w:rPr>
                <w:rFonts w:eastAsia="Times New Roman" w:cstheme="minorHAnsi"/>
                <w:b/>
                <w:bCs/>
                <w:sz w:val="18"/>
                <w:szCs w:val="18"/>
                <w:lang w:eastAsia="sl-SI"/>
              </w:rPr>
            </w:pPr>
            <w:r w:rsidRPr="00B50809">
              <w:rPr>
                <w:rFonts w:eastAsia="Times New Roman" w:cstheme="minorHAnsi"/>
                <w:b/>
                <w:bCs/>
                <w:strike/>
                <w:sz w:val="18"/>
                <w:szCs w:val="18"/>
                <w:lang w:eastAsia="sl-SI"/>
              </w:rPr>
              <w:t>namesto E0010=04006, 06011, 06014, 11604, 41691, 47390, 47391, 93320, 94301, 94303, 96090, 97401 (iz Šifranta 15.42)</w:t>
            </w:r>
          </w:p>
          <w:p w14:paraId="724C685E" w14:textId="77777777" w:rsidR="00B50809" w:rsidRPr="00B50809" w:rsidRDefault="00B50809" w:rsidP="00B50809">
            <w:pPr>
              <w:spacing w:after="0" w:line="240" w:lineRule="auto"/>
              <w:rPr>
                <w:rFonts w:eastAsia="Times New Roman" w:cstheme="minorHAnsi"/>
                <w:b/>
                <w:bCs/>
                <w:sz w:val="18"/>
                <w:szCs w:val="18"/>
                <w:lang w:eastAsia="sl-SI"/>
              </w:rPr>
            </w:pPr>
          </w:p>
        </w:tc>
      </w:tr>
      <w:tr w:rsidR="00B50809" w:rsidRPr="00B50809" w14:paraId="7A63AD69" w14:textId="77777777" w:rsidTr="0061253E">
        <w:trPr>
          <w:trHeight w:val="425"/>
          <w:jc w:val="center"/>
        </w:trPr>
        <w:tc>
          <w:tcPr>
            <w:tcW w:w="908" w:type="dxa"/>
            <w:shd w:val="clear" w:color="auto" w:fill="auto"/>
          </w:tcPr>
          <w:p w14:paraId="351275DD"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204071EF"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635F9EB6" w14:textId="77777777" w:rsidR="00B50809" w:rsidRPr="00B50809" w:rsidRDefault="00B50809" w:rsidP="00B50809">
            <w:pPr>
              <w:spacing w:after="0" w:line="240" w:lineRule="auto"/>
              <w:rPr>
                <w:rFonts w:eastAsia="Times New Roman" w:cstheme="minorHAnsi"/>
                <w:sz w:val="18"/>
                <w:szCs w:val="18"/>
                <w:lang w:eastAsia="sl-SI"/>
              </w:rPr>
            </w:pPr>
          </w:p>
        </w:tc>
        <w:tc>
          <w:tcPr>
            <w:tcW w:w="1164" w:type="dxa"/>
            <w:shd w:val="clear" w:color="auto" w:fill="auto"/>
          </w:tcPr>
          <w:p w14:paraId="6658917E" w14:textId="77777777" w:rsidR="00B50809" w:rsidRPr="00B50809" w:rsidRDefault="00B50809" w:rsidP="00B50809">
            <w:pPr>
              <w:spacing w:after="0" w:line="240" w:lineRule="auto"/>
              <w:rPr>
                <w:rFonts w:eastAsia="Times New Roman" w:cstheme="minorHAnsi"/>
                <w:sz w:val="18"/>
                <w:szCs w:val="18"/>
                <w:lang w:eastAsia="sl-SI"/>
              </w:rPr>
            </w:pPr>
          </w:p>
        </w:tc>
        <w:tc>
          <w:tcPr>
            <w:tcW w:w="1984" w:type="dxa"/>
          </w:tcPr>
          <w:p w14:paraId="6ED285C2" w14:textId="77777777" w:rsidR="00B50809" w:rsidRPr="00B50809" w:rsidRDefault="00B50809" w:rsidP="00B50809">
            <w:pPr>
              <w:spacing w:after="0" w:line="240" w:lineRule="auto"/>
              <w:rPr>
                <w:rFonts w:eastAsia="Times New Roman" w:cstheme="minorHAnsi"/>
                <w:b/>
                <w:bCs/>
                <w:sz w:val="18"/>
                <w:szCs w:val="18"/>
                <w:lang w:eastAsia="sl-SI"/>
              </w:rPr>
            </w:pPr>
            <w:r w:rsidRPr="00B50809">
              <w:rPr>
                <w:rFonts w:eastAsia="Times New Roman" w:cstheme="minorHAnsi"/>
                <w:b/>
                <w:bCs/>
                <w:sz w:val="18"/>
                <w:szCs w:val="18"/>
                <w:lang w:eastAsia="sl-SI"/>
              </w:rPr>
              <w:t>Q0235-Q0237, Q0262-Q0264, Q0265-Q0272</w:t>
            </w:r>
          </w:p>
        </w:tc>
        <w:tc>
          <w:tcPr>
            <w:tcW w:w="1985" w:type="dxa"/>
          </w:tcPr>
          <w:p w14:paraId="1D624E67" w14:textId="77777777" w:rsidR="00B50809" w:rsidRPr="00B50809" w:rsidRDefault="00B50809" w:rsidP="00B50809">
            <w:pPr>
              <w:spacing w:after="0" w:line="240" w:lineRule="auto"/>
              <w:rPr>
                <w:rFonts w:eastAsia="Times New Roman" w:cstheme="minorHAnsi"/>
                <w:b/>
                <w:bCs/>
                <w:strike/>
                <w:sz w:val="18"/>
                <w:szCs w:val="18"/>
                <w:lang w:eastAsia="sl-SI"/>
              </w:rPr>
            </w:pPr>
          </w:p>
        </w:tc>
        <w:tc>
          <w:tcPr>
            <w:tcW w:w="1979" w:type="dxa"/>
          </w:tcPr>
          <w:p w14:paraId="5F6680AF" w14:textId="77777777" w:rsidR="00B50809" w:rsidRPr="00B50809" w:rsidRDefault="00B50809" w:rsidP="00B50809">
            <w:pPr>
              <w:spacing w:after="0" w:line="240" w:lineRule="auto"/>
              <w:rPr>
                <w:rFonts w:eastAsia="Times New Roman" w:cstheme="minorHAnsi"/>
                <w:b/>
                <w:bCs/>
                <w:sz w:val="18"/>
                <w:szCs w:val="18"/>
                <w:highlight w:val="yellow"/>
                <w:lang w:eastAsia="sl-SI"/>
              </w:rPr>
            </w:pPr>
          </w:p>
        </w:tc>
      </w:tr>
      <w:tr w:rsidR="00B50809" w:rsidRPr="00B50809" w14:paraId="0532765F" w14:textId="77777777" w:rsidTr="0061253E">
        <w:trPr>
          <w:trHeight w:val="425"/>
          <w:jc w:val="center"/>
        </w:trPr>
        <w:tc>
          <w:tcPr>
            <w:tcW w:w="908" w:type="dxa"/>
            <w:shd w:val="clear" w:color="auto" w:fill="auto"/>
          </w:tcPr>
          <w:p w14:paraId="5D008E4D"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7960153B"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761B82E6" w14:textId="77777777" w:rsidR="00B50809" w:rsidRPr="00B50809" w:rsidRDefault="00B50809" w:rsidP="00B50809">
            <w:pPr>
              <w:spacing w:after="0" w:line="240" w:lineRule="auto"/>
              <w:rPr>
                <w:rFonts w:eastAsia="Times New Roman" w:cstheme="minorHAnsi"/>
                <w:sz w:val="18"/>
                <w:szCs w:val="18"/>
                <w:lang w:eastAsia="sl-SI"/>
              </w:rPr>
            </w:pPr>
          </w:p>
        </w:tc>
        <w:tc>
          <w:tcPr>
            <w:tcW w:w="1164" w:type="dxa"/>
            <w:shd w:val="clear" w:color="auto" w:fill="auto"/>
          </w:tcPr>
          <w:p w14:paraId="1879A52C" w14:textId="77777777" w:rsidR="00B50809" w:rsidRPr="00B50809" w:rsidRDefault="00B50809" w:rsidP="00B50809">
            <w:pPr>
              <w:spacing w:after="0" w:line="240" w:lineRule="auto"/>
              <w:rPr>
                <w:rFonts w:eastAsia="Times New Roman" w:cstheme="minorHAnsi"/>
                <w:sz w:val="18"/>
                <w:szCs w:val="18"/>
                <w:lang w:eastAsia="sl-SI"/>
              </w:rPr>
            </w:pPr>
          </w:p>
        </w:tc>
        <w:tc>
          <w:tcPr>
            <w:tcW w:w="1984" w:type="dxa"/>
          </w:tcPr>
          <w:p w14:paraId="0DC246F4" w14:textId="77777777" w:rsidR="00B50809" w:rsidRPr="00B50809" w:rsidRDefault="00B50809" w:rsidP="00B50809">
            <w:pPr>
              <w:spacing w:after="0" w:line="240" w:lineRule="auto"/>
              <w:rPr>
                <w:rFonts w:eastAsia="Times New Roman" w:cstheme="minorHAnsi"/>
                <w:b/>
                <w:bCs/>
                <w:sz w:val="18"/>
                <w:szCs w:val="18"/>
                <w:lang w:eastAsia="sl-SI"/>
              </w:rPr>
            </w:pPr>
            <w:r w:rsidRPr="00B50809">
              <w:rPr>
                <w:rFonts w:eastAsia="Times New Roman" w:cstheme="minorHAnsi"/>
                <w:b/>
                <w:bCs/>
                <w:sz w:val="18"/>
                <w:szCs w:val="18"/>
                <w:lang w:eastAsia="sl-SI"/>
              </w:rPr>
              <w:t>Šifrant 15.142i (razen RANL010,</w:t>
            </w:r>
            <w:r w:rsidRPr="00B50809">
              <w:rPr>
                <w:rFonts w:eastAsia="Times New Roman" w:cstheme="minorHAnsi"/>
                <w:sz w:val="18"/>
                <w:szCs w:val="18"/>
                <w:lang w:eastAsia="sl-SI"/>
              </w:rPr>
              <w:t xml:space="preserve"> </w:t>
            </w:r>
            <w:r w:rsidRPr="00B50809">
              <w:rPr>
                <w:rFonts w:eastAsia="Times New Roman" w:cstheme="minorHAnsi"/>
                <w:b/>
                <w:bCs/>
                <w:sz w:val="18"/>
                <w:szCs w:val="18"/>
                <w:lang w:eastAsia="sl-SI"/>
              </w:rPr>
              <w:t>RANL011,</w:t>
            </w:r>
            <w:r w:rsidRPr="00B50809">
              <w:rPr>
                <w:rFonts w:eastAsia="Times New Roman" w:cstheme="minorHAnsi"/>
                <w:sz w:val="18"/>
                <w:szCs w:val="18"/>
                <w:lang w:eastAsia="sl-SI"/>
              </w:rPr>
              <w:t xml:space="preserve"> </w:t>
            </w:r>
            <w:r w:rsidRPr="00B50809">
              <w:rPr>
                <w:rFonts w:eastAsia="Times New Roman" w:cstheme="minorHAnsi"/>
                <w:b/>
                <w:bCs/>
                <w:sz w:val="18"/>
                <w:szCs w:val="18"/>
                <w:lang w:eastAsia="sl-SI"/>
              </w:rPr>
              <w:t>RANL012 in</w:t>
            </w:r>
            <w:r w:rsidRPr="00B50809">
              <w:rPr>
                <w:rFonts w:eastAsia="Times New Roman" w:cstheme="minorHAnsi"/>
                <w:sz w:val="18"/>
                <w:szCs w:val="18"/>
                <w:lang w:eastAsia="sl-SI"/>
              </w:rPr>
              <w:t xml:space="preserve"> </w:t>
            </w:r>
            <w:r w:rsidRPr="00B50809">
              <w:rPr>
                <w:rFonts w:eastAsia="Times New Roman" w:cstheme="minorHAnsi"/>
                <w:b/>
                <w:bCs/>
                <w:sz w:val="18"/>
                <w:szCs w:val="18"/>
                <w:lang w:eastAsia="sl-SI"/>
              </w:rPr>
              <w:t>RANL013)</w:t>
            </w:r>
          </w:p>
        </w:tc>
        <w:tc>
          <w:tcPr>
            <w:tcW w:w="1985" w:type="dxa"/>
          </w:tcPr>
          <w:p w14:paraId="7128BA6E" w14:textId="77777777" w:rsidR="00B50809" w:rsidRPr="00B50809" w:rsidRDefault="00B50809" w:rsidP="00B50809">
            <w:pPr>
              <w:spacing w:after="0" w:line="240" w:lineRule="auto"/>
              <w:rPr>
                <w:rFonts w:eastAsia="Times New Roman" w:cstheme="minorHAnsi"/>
                <w:b/>
                <w:bCs/>
                <w:strike/>
                <w:sz w:val="18"/>
                <w:szCs w:val="18"/>
                <w:lang w:eastAsia="sl-SI"/>
              </w:rPr>
            </w:pPr>
            <w:r w:rsidRPr="00B50809">
              <w:rPr>
                <w:rFonts w:eastAsia="Times New Roman" w:cstheme="minorHAnsi"/>
                <w:b/>
                <w:bCs/>
                <w:strike/>
                <w:sz w:val="18"/>
                <w:szCs w:val="18"/>
                <w:lang w:eastAsia="sl-SI"/>
              </w:rPr>
              <w:t>Šifrant 15.142i</w:t>
            </w:r>
          </w:p>
        </w:tc>
        <w:tc>
          <w:tcPr>
            <w:tcW w:w="1979" w:type="dxa"/>
          </w:tcPr>
          <w:p w14:paraId="42850C37" w14:textId="77777777" w:rsidR="00B50809" w:rsidRPr="00B50809" w:rsidRDefault="00B50809" w:rsidP="00B50809">
            <w:pPr>
              <w:spacing w:after="0" w:line="240" w:lineRule="auto"/>
              <w:rPr>
                <w:rFonts w:eastAsia="Times New Roman" w:cstheme="minorHAnsi"/>
                <w:b/>
                <w:bCs/>
                <w:sz w:val="18"/>
                <w:szCs w:val="18"/>
                <w:lang w:eastAsia="sl-SI"/>
              </w:rPr>
            </w:pPr>
            <w:r w:rsidRPr="00B50809">
              <w:rPr>
                <w:rFonts w:eastAsia="Times New Roman" w:cstheme="minorHAnsi"/>
                <w:b/>
                <w:bCs/>
                <w:sz w:val="18"/>
                <w:szCs w:val="18"/>
                <w:lang w:eastAsia="sl-SI"/>
              </w:rPr>
              <w:t>namesto RANL002=RANL010,</w:t>
            </w:r>
            <w:r w:rsidRPr="00B50809">
              <w:rPr>
                <w:rFonts w:ascii="Helv" w:hAnsi="Helv" w:cs="Helv"/>
                <w:color w:val="000000"/>
                <w:sz w:val="18"/>
                <w:szCs w:val="18"/>
              </w:rPr>
              <w:t xml:space="preserve"> </w:t>
            </w:r>
            <w:r w:rsidRPr="00B50809">
              <w:rPr>
                <w:rFonts w:eastAsia="Times New Roman" w:cstheme="minorHAnsi"/>
                <w:b/>
                <w:bCs/>
                <w:sz w:val="18"/>
                <w:szCs w:val="18"/>
                <w:lang w:eastAsia="sl-SI"/>
              </w:rPr>
              <w:t>RANL003=RANL11, RANL006=RANL12, RANL007=RANL13</w:t>
            </w:r>
          </w:p>
        </w:tc>
      </w:tr>
      <w:tr w:rsidR="00B50809" w:rsidRPr="00B50809" w14:paraId="7B3D9386" w14:textId="77777777" w:rsidTr="0061253E">
        <w:trPr>
          <w:trHeight w:val="294"/>
          <w:jc w:val="center"/>
        </w:trPr>
        <w:tc>
          <w:tcPr>
            <w:tcW w:w="908" w:type="dxa"/>
            <w:shd w:val="clear" w:color="auto" w:fill="auto"/>
          </w:tcPr>
          <w:p w14:paraId="7BF3CC8F"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52FB970A" w14:textId="77777777" w:rsidR="00B50809" w:rsidRPr="00B50809" w:rsidRDefault="00B50809" w:rsidP="00B50809">
            <w:pPr>
              <w:spacing w:after="0" w:line="240" w:lineRule="auto"/>
              <w:rPr>
                <w:rFonts w:eastAsia="Times New Roman" w:cstheme="minorHAnsi"/>
                <w:sz w:val="18"/>
                <w:szCs w:val="18"/>
                <w:lang w:eastAsia="sl-SI"/>
              </w:rPr>
            </w:pPr>
          </w:p>
        </w:tc>
        <w:tc>
          <w:tcPr>
            <w:tcW w:w="521" w:type="dxa"/>
            <w:shd w:val="clear" w:color="auto" w:fill="auto"/>
          </w:tcPr>
          <w:p w14:paraId="18DE35AC" w14:textId="77777777" w:rsidR="00B50809" w:rsidRPr="00B50809" w:rsidRDefault="00B50809" w:rsidP="00B50809">
            <w:pPr>
              <w:spacing w:after="0" w:line="240" w:lineRule="auto"/>
              <w:rPr>
                <w:rFonts w:eastAsia="Times New Roman" w:cstheme="minorHAnsi"/>
                <w:sz w:val="18"/>
                <w:szCs w:val="18"/>
                <w:lang w:eastAsia="sl-SI"/>
              </w:rPr>
            </w:pPr>
          </w:p>
        </w:tc>
        <w:tc>
          <w:tcPr>
            <w:tcW w:w="1164" w:type="dxa"/>
            <w:shd w:val="clear" w:color="auto" w:fill="auto"/>
          </w:tcPr>
          <w:p w14:paraId="1FBDD590" w14:textId="77777777" w:rsidR="00B50809" w:rsidRPr="00B50809" w:rsidRDefault="00B50809" w:rsidP="00B50809">
            <w:pPr>
              <w:spacing w:after="0" w:line="240" w:lineRule="auto"/>
              <w:rPr>
                <w:rFonts w:eastAsia="Times New Roman" w:cstheme="minorHAnsi"/>
                <w:sz w:val="18"/>
                <w:szCs w:val="18"/>
                <w:lang w:eastAsia="sl-SI"/>
              </w:rPr>
            </w:pPr>
          </w:p>
        </w:tc>
        <w:tc>
          <w:tcPr>
            <w:tcW w:w="1984" w:type="dxa"/>
          </w:tcPr>
          <w:p w14:paraId="50B6B321" w14:textId="77777777" w:rsidR="00B50809" w:rsidRPr="00B50809" w:rsidRDefault="00B50809" w:rsidP="00B50809">
            <w:pPr>
              <w:spacing w:after="0" w:line="240" w:lineRule="auto"/>
              <w:rPr>
                <w:rFonts w:eastAsia="Times New Roman" w:cstheme="minorHAnsi"/>
                <w:b/>
                <w:bCs/>
                <w:sz w:val="18"/>
                <w:szCs w:val="18"/>
                <w:lang w:eastAsia="sl-SI"/>
              </w:rPr>
            </w:pPr>
          </w:p>
        </w:tc>
        <w:tc>
          <w:tcPr>
            <w:tcW w:w="1985" w:type="dxa"/>
          </w:tcPr>
          <w:p w14:paraId="0C02CD36" w14:textId="77777777" w:rsidR="00B50809" w:rsidRPr="00B50809" w:rsidRDefault="00B50809" w:rsidP="00B50809">
            <w:pPr>
              <w:spacing w:after="0" w:line="240" w:lineRule="auto"/>
              <w:rPr>
                <w:rFonts w:eastAsia="Times New Roman" w:cstheme="minorHAnsi"/>
                <w:b/>
                <w:bCs/>
                <w:sz w:val="18"/>
                <w:szCs w:val="18"/>
                <w:lang w:eastAsia="sl-SI"/>
              </w:rPr>
            </w:pPr>
            <w:r w:rsidRPr="00B50809">
              <w:rPr>
                <w:rFonts w:eastAsia="Times New Roman" w:cstheme="minorHAnsi"/>
                <w:b/>
                <w:bCs/>
                <w:sz w:val="18"/>
                <w:szCs w:val="18"/>
                <w:lang w:eastAsia="sl-SI"/>
              </w:rPr>
              <w:t>Šifrant 15.117</w:t>
            </w:r>
          </w:p>
        </w:tc>
        <w:tc>
          <w:tcPr>
            <w:tcW w:w="1979" w:type="dxa"/>
          </w:tcPr>
          <w:p w14:paraId="62874A63" w14:textId="77777777" w:rsidR="00B50809" w:rsidRPr="00B50809" w:rsidRDefault="00B50809" w:rsidP="00B50809">
            <w:pPr>
              <w:spacing w:after="0" w:line="240" w:lineRule="auto"/>
              <w:rPr>
                <w:rFonts w:eastAsia="Times New Roman" w:cstheme="minorHAnsi"/>
                <w:b/>
                <w:bCs/>
                <w:sz w:val="18"/>
                <w:szCs w:val="18"/>
                <w:lang w:eastAsia="sl-SI"/>
              </w:rPr>
            </w:pPr>
          </w:p>
        </w:tc>
      </w:tr>
    </w:tbl>
    <w:p w14:paraId="04517A8A" w14:textId="77777777" w:rsidR="00B50809" w:rsidRPr="00B50809" w:rsidRDefault="00B50809" w:rsidP="00B50809">
      <w:pPr>
        <w:spacing w:after="0" w:line="240" w:lineRule="auto"/>
        <w:jc w:val="both"/>
        <w:rPr>
          <w:rFonts w:eastAsia="Calibri" w:cstheme="minorHAnsi"/>
          <w:bCs/>
        </w:rPr>
      </w:pPr>
    </w:p>
    <w:p w14:paraId="44D6A12D" w14:textId="77777777" w:rsidR="00B50809" w:rsidRPr="00B50809" w:rsidRDefault="00B50809" w:rsidP="00B50809">
      <w:pPr>
        <w:widowControl w:val="0"/>
        <w:numPr>
          <w:ilvl w:val="0"/>
          <w:numId w:val="17"/>
        </w:numPr>
        <w:suppressAutoHyphens/>
        <w:spacing w:after="120" w:line="240" w:lineRule="auto"/>
        <w:contextualSpacing/>
        <w:jc w:val="both"/>
        <w:rPr>
          <w:rFonts w:ascii="Calibri" w:eastAsia="Calibri" w:hAnsi="Calibri" w:cs="Arial"/>
          <w:color w:val="000000"/>
        </w:rPr>
      </w:pPr>
      <w:r w:rsidRPr="00B50809">
        <w:rPr>
          <w:rFonts w:ascii="Calibri" w:eastAsia="Calibri" w:hAnsi="Calibri" w:cs="Arial"/>
          <w:color w:val="000000"/>
        </w:rPr>
        <w:t>povezovalni šifrant K2 »VZD s storitvami glede na vrsto dokumenta po strukturi«:</w:t>
      </w:r>
    </w:p>
    <w:p w14:paraId="78F21928" w14:textId="77777777" w:rsidR="00B50809" w:rsidRPr="00B50809" w:rsidRDefault="00B50809" w:rsidP="00B50809">
      <w:pPr>
        <w:widowControl w:val="0"/>
        <w:suppressAutoHyphens/>
        <w:spacing w:after="120" w:line="240" w:lineRule="auto"/>
        <w:contextualSpacing/>
        <w:jc w:val="both"/>
        <w:rPr>
          <w:rFonts w:ascii="Calibri" w:eastAsia="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803"/>
        <w:gridCol w:w="677"/>
        <w:gridCol w:w="1129"/>
        <w:gridCol w:w="3190"/>
        <w:gridCol w:w="1014"/>
        <w:gridCol w:w="1396"/>
      </w:tblGrid>
      <w:tr w:rsidR="00B50809" w:rsidRPr="00B50809" w14:paraId="22676694" w14:textId="77777777" w:rsidTr="00B50809">
        <w:trPr>
          <w:trHeight w:val="351"/>
        </w:trPr>
        <w:tc>
          <w:tcPr>
            <w:tcW w:w="1010" w:type="dxa"/>
            <w:shd w:val="clear" w:color="auto" w:fill="auto"/>
            <w:vAlign w:val="bottom"/>
          </w:tcPr>
          <w:p w14:paraId="7ABBFD40"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2609" w:type="dxa"/>
            <w:gridSpan w:val="3"/>
            <w:shd w:val="clear" w:color="auto" w:fill="auto"/>
            <w:vAlign w:val="bottom"/>
          </w:tcPr>
          <w:p w14:paraId="18EF8BD8"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5600" w:type="dxa"/>
            <w:gridSpan w:val="3"/>
          </w:tcPr>
          <w:p w14:paraId="38D4A03B" w14:textId="77777777" w:rsidR="00B50809" w:rsidRPr="00B50809" w:rsidRDefault="00B50809" w:rsidP="00B50809">
            <w:pPr>
              <w:spacing w:after="0" w:line="240" w:lineRule="auto"/>
              <w:jc w:val="center"/>
              <w:rPr>
                <w:rFonts w:ascii="Calibri" w:eastAsia="Times New Roman" w:hAnsi="Calibri" w:cs="Calibri"/>
                <w:i/>
                <w:sz w:val="20"/>
                <w:szCs w:val="20"/>
                <w:lang w:eastAsia="sl-SI"/>
              </w:rPr>
            </w:pPr>
            <w:r w:rsidRPr="00B50809">
              <w:rPr>
                <w:rFonts w:ascii="Calibri" w:eastAsia="Times New Roman" w:hAnsi="Calibri" w:cs="Calibri"/>
                <w:i/>
                <w:sz w:val="20"/>
                <w:szCs w:val="20"/>
                <w:lang w:eastAsia="sl-SI"/>
              </w:rPr>
              <w:t xml:space="preserve">VD 4-6 </w:t>
            </w:r>
          </w:p>
          <w:p w14:paraId="5013CB34" w14:textId="77777777" w:rsidR="00B50809" w:rsidRPr="00B50809" w:rsidRDefault="00B50809" w:rsidP="00B50809">
            <w:pPr>
              <w:spacing w:after="0" w:line="240" w:lineRule="auto"/>
              <w:jc w:val="center"/>
              <w:rPr>
                <w:rFonts w:ascii="Calibri" w:eastAsia="Times New Roman" w:hAnsi="Calibri" w:cs="Calibri"/>
                <w:i/>
                <w:sz w:val="20"/>
                <w:szCs w:val="20"/>
                <w:lang w:eastAsia="sl-SI"/>
              </w:rPr>
            </w:pPr>
            <w:r w:rsidRPr="00B50809">
              <w:rPr>
                <w:rFonts w:ascii="Calibri" w:eastAsia="Times New Roman" w:hAnsi="Calibri" w:cs="Calibri"/>
                <w:i/>
                <w:sz w:val="20"/>
                <w:szCs w:val="20"/>
                <w:lang w:eastAsia="sl-SI"/>
              </w:rPr>
              <w:t xml:space="preserve">Obravnava </w:t>
            </w:r>
          </w:p>
        </w:tc>
      </w:tr>
      <w:tr w:rsidR="00B50809" w:rsidRPr="00B50809" w14:paraId="0FA69332" w14:textId="77777777" w:rsidTr="00B50809">
        <w:trPr>
          <w:trHeight w:val="220"/>
        </w:trPr>
        <w:tc>
          <w:tcPr>
            <w:tcW w:w="1010" w:type="dxa"/>
            <w:shd w:val="clear" w:color="auto" w:fill="auto"/>
            <w:vAlign w:val="bottom"/>
          </w:tcPr>
          <w:p w14:paraId="73D709B0"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2609" w:type="dxa"/>
            <w:gridSpan w:val="3"/>
            <w:shd w:val="clear" w:color="auto" w:fill="auto"/>
            <w:vAlign w:val="bottom"/>
          </w:tcPr>
          <w:p w14:paraId="1B9BA18C"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3190" w:type="dxa"/>
            <w:shd w:val="clear" w:color="auto" w:fill="auto"/>
          </w:tcPr>
          <w:p w14:paraId="3C912E08"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Opr. stor.</w:t>
            </w:r>
          </w:p>
        </w:tc>
        <w:tc>
          <w:tcPr>
            <w:tcW w:w="1014" w:type="dxa"/>
            <w:shd w:val="clear" w:color="auto" w:fill="auto"/>
          </w:tcPr>
          <w:p w14:paraId="289FCF43"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Opr. stor. DBZ</w:t>
            </w:r>
          </w:p>
        </w:tc>
        <w:tc>
          <w:tcPr>
            <w:tcW w:w="1393" w:type="dxa"/>
            <w:shd w:val="clear" w:color="auto" w:fill="auto"/>
          </w:tcPr>
          <w:p w14:paraId="15DEF577"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Opr. stor.</w:t>
            </w:r>
          </w:p>
          <w:p w14:paraId="257B8B95"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LZM zdravila-Seznam A</w:t>
            </w:r>
          </w:p>
        </w:tc>
      </w:tr>
      <w:tr w:rsidR="00B50809" w:rsidRPr="00B50809" w14:paraId="38993755" w14:textId="77777777" w:rsidTr="00B50809">
        <w:trPr>
          <w:trHeight w:val="220"/>
        </w:trPr>
        <w:tc>
          <w:tcPr>
            <w:tcW w:w="1010" w:type="dxa"/>
            <w:shd w:val="clear" w:color="auto" w:fill="auto"/>
          </w:tcPr>
          <w:p w14:paraId="0469A442"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Q86.210</w:t>
            </w:r>
          </w:p>
        </w:tc>
        <w:tc>
          <w:tcPr>
            <w:tcW w:w="2609" w:type="dxa"/>
            <w:gridSpan w:val="3"/>
            <w:shd w:val="clear" w:color="auto" w:fill="auto"/>
          </w:tcPr>
          <w:p w14:paraId="63CF2934"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Splošna zunajbolnišnična zdravstvena dejavnost</w:t>
            </w:r>
          </w:p>
        </w:tc>
        <w:tc>
          <w:tcPr>
            <w:tcW w:w="3190" w:type="dxa"/>
            <w:shd w:val="clear" w:color="auto" w:fill="auto"/>
            <w:vAlign w:val="bottom"/>
          </w:tcPr>
          <w:p w14:paraId="1D6C96B2"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014" w:type="dxa"/>
            <w:shd w:val="clear" w:color="auto" w:fill="auto"/>
            <w:vAlign w:val="bottom"/>
          </w:tcPr>
          <w:p w14:paraId="69DDE63B"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393" w:type="dxa"/>
            <w:shd w:val="clear" w:color="auto" w:fill="auto"/>
            <w:vAlign w:val="bottom"/>
          </w:tcPr>
          <w:p w14:paraId="00D64EC9" w14:textId="77777777" w:rsidR="00B50809" w:rsidRPr="00B50809" w:rsidRDefault="00B50809" w:rsidP="00B50809">
            <w:pPr>
              <w:spacing w:after="0" w:line="240" w:lineRule="auto"/>
              <w:rPr>
                <w:rFonts w:ascii="Calibri" w:eastAsia="Times New Roman" w:hAnsi="Calibri" w:cs="Calibri"/>
                <w:sz w:val="20"/>
                <w:szCs w:val="20"/>
                <w:lang w:eastAsia="sl-SI"/>
              </w:rPr>
            </w:pPr>
          </w:p>
        </w:tc>
      </w:tr>
      <w:tr w:rsidR="00B50809" w:rsidRPr="00B50809" w14:paraId="084A4038" w14:textId="77777777" w:rsidTr="00B50809">
        <w:trPr>
          <w:trHeight w:val="1548"/>
        </w:trPr>
        <w:tc>
          <w:tcPr>
            <w:tcW w:w="1010" w:type="dxa"/>
            <w:shd w:val="clear" w:color="auto" w:fill="auto"/>
          </w:tcPr>
          <w:p w14:paraId="68EC8833"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 </w:t>
            </w:r>
          </w:p>
        </w:tc>
        <w:tc>
          <w:tcPr>
            <w:tcW w:w="803" w:type="dxa"/>
            <w:shd w:val="clear" w:color="auto" w:fill="auto"/>
          </w:tcPr>
          <w:p w14:paraId="55320D67"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327</w:t>
            </w:r>
          </w:p>
        </w:tc>
        <w:tc>
          <w:tcPr>
            <w:tcW w:w="1806" w:type="dxa"/>
            <w:gridSpan w:val="2"/>
            <w:shd w:val="clear" w:color="auto" w:fill="auto"/>
          </w:tcPr>
          <w:p w14:paraId="7C391270"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Pediatrija v splošni zunajbolnišnični dejavnosti</w:t>
            </w:r>
          </w:p>
        </w:tc>
        <w:tc>
          <w:tcPr>
            <w:tcW w:w="3190" w:type="dxa"/>
            <w:shd w:val="clear" w:color="auto" w:fill="auto"/>
            <w:vAlign w:val="bottom"/>
          </w:tcPr>
          <w:p w14:paraId="348553B7"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014" w:type="dxa"/>
            <w:shd w:val="clear" w:color="auto" w:fill="auto"/>
            <w:vAlign w:val="bottom"/>
          </w:tcPr>
          <w:p w14:paraId="79E96539"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393" w:type="dxa"/>
            <w:shd w:val="clear" w:color="auto" w:fill="auto"/>
            <w:vAlign w:val="bottom"/>
          </w:tcPr>
          <w:p w14:paraId="09DD426F" w14:textId="77777777" w:rsidR="00B50809" w:rsidRPr="00B50809" w:rsidRDefault="00B50809" w:rsidP="00B50809">
            <w:pPr>
              <w:spacing w:after="0" w:line="240" w:lineRule="auto"/>
              <w:rPr>
                <w:rFonts w:ascii="Calibri" w:eastAsia="Times New Roman" w:hAnsi="Calibri" w:cs="Calibri"/>
                <w:sz w:val="20"/>
                <w:szCs w:val="20"/>
                <w:lang w:eastAsia="sl-SI"/>
              </w:rPr>
            </w:pPr>
          </w:p>
        </w:tc>
      </w:tr>
      <w:tr w:rsidR="00B50809" w:rsidRPr="00B50809" w14:paraId="1F9F728D" w14:textId="77777777" w:rsidTr="00B50809">
        <w:trPr>
          <w:trHeight w:val="2538"/>
        </w:trPr>
        <w:tc>
          <w:tcPr>
            <w:tcW w:w="1010" w:type="dxa"/>
            <w:shd w:val="clear" w:color="auto" w:fill="auto"/>
          </w:tcPr>
          <w:p w14:paraId="238E580C"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803" w:type="dxa"/>
            <w:shd w:val="clear" w:color="auto" w:fill="auto"/>
          </w:tcPr>
          <w:p w14:paraId="26D48493"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677" w:type="dxa"/>
            <w:shd w:val="clear" w:color="auto" w:fill="auto"/>
          </w:tcPr>
          <w:p w14:paraId="41EEC86E"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061</w:t>
            </w:r>
          </w:p>
        </w:tc>
        <w:tc>
          <w:tcPr>
            <w:tcW w:w="1129" w:type="dxa"/>
            <w:shd w:val="clear" w:color="auto" w:fill="auto"/>
          </w:tcPr>
          <w:p w14:paraId="008BF350"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Razvojna ambulanta z vključenim centrom za zgodnjo obravnavo</w:t>
            </w:r>
          </w:p>
        </w:tc>
        <w:tc>
          <w:tcPr>
            <w:tcW w:w="3190" w:type="dxa"/>
          </w:tcPr>
          <w:p w14:paraId="14020541" w14:textId="77777777" w:rsidR="00B50809" w:rsidRPr="00B50809" w:rsidRDefault="00B50809" w:rsidP="00B50809">
            <w:pPr>
              <w:spacing w:after="0" w:line="240" w:lineRule="auto"/>
              <w:rPr>
                <w:rFonts w:ascii="Calibri" w:eastAsia="Times New Roman" w:hAnsi="Calibri" w:cs="Calibri"/>
                <w:b/>
                <w:sz w:val="20"/>
                <w:szCs w:val="20"/>
                <w:lang w:eastAsia="sl-SI"/>
              </w:rPr>
            </w:pPr>
            <w:r w:rsidRPr="00B50809">
              <w:rPr>
                <w:rFonts w:ascii="Calibri" w:eastAsia="Times New Roman" w:hAnsi="Calibri" w:cs="Calibri"/>
                <w:b/>
                <w:strike/>
                <w:sz w:val="20"/>
                <w:szCs w:val="20"/>
                <w:lang w:eastAsia="sl-SI"/>
              </w:rPr>
              <w:t>04006, 06011, 06014, 11604, 41691, 47390, 47391, 93320, 94301, 94303, 96090, 97401 (iz Šifranta 15.42)</w:t>
            </w:r>
            <w:r w:rsidRPr="00B50809">
              <w:rPr>
                <w:rFonts w:ascii="Calibri" w:eastAsia="Times New Roman" w:hAnsi="Calibri" w:cs="Calibri"/>
                <w:b/>
                <w:sz w:val="20"/>
                <w:szCs w:val="20"/>
                <w:lang w:eastAsia="sl-SI"/>
              </w:rPr>
              <w:t xml:space="preserve"> </w:t>
            </w:r>
            <w:r w:rsidRPr="00B50809">
              <w:rPr>
                <w:rFonts w:eastAsia="Times New Roman" w:cstheme="minorHAnsi"/>
                <w:b/>
                <w:bCs/>
                <w:sz w:val="20"/>
                <w:szCs w:val="20"/>
                <w:lang w:eastAsia="sl-SI"/>
              </w:rPr>
              <w:t>Šifranti 15.142a, 15.142b, 15.142c, 15.142d, 15.142e, 15.142f, 15.142g, 15.142h, RANL001, RANL004, RANL005, RANL008, RANL009, RANL010, RANL011, RANL012 in RANL013 (iz šifranta 15.142i), Šifrant 15.117</w:t>
            </w:r>
          </w:p>
        </w:tc>
        <w:tc>
          <w:tcPr>
            <w:tcW w:w="1014" w:type="dxa"/>
          </w:tcPr>
          <w:p w14:paraId="2C904324" w14:textId="77777777" w:rsidR="00B50809" w:rsidRPr="00B50809" w:rsidRDefault="00B50809" w:rsidP="00B50809">
            <w:pPr>
              <w:spacing w:after="0" w:line="240" w:lineRule="auto"/>
              <w:rPr>
                <w:rFonts w:ascii="Calibri" w:eastAsia="Times New Roman" w:hAnsi="Calibri" w:cs="Calibri"/>
                <w:b/>
                <w:sz w:val="20"/>
                <w:szCs w:val="20"/>
                <w:lang w:eastAsia="sl-SI"/>
              </w:rPr>
            </w:pPr>
            <w:r w:rsidRPr="00B50809">
              <w:rPr>
                <w:rFonts w:ascii="Calibri" w:eastAsia="Times New Roman" w:hAnsi="Calibri" w:cs="Calibri"/>
                <w:b/>
                <w:sz w:val="20"/>
                <w:szCs w:val="20"/>
                <w:lang w:eastAsia="sl-SI"/>
              </w:rPr>
              <w:t>Q0265</w:t>
            </w:r>
          </w:p>
        </w:tc>
        <w:tc>
          <w:tcPr>
            <w:tcW w:w="1393" w:type="dxa"/>
          </w:tcPr>
          <w:p w14:paraId="356C87B8" w14:textId="77777777" w:rsidR="00B50809" w:rsidRPr="00B50809" w:rsidRDefault="00B50809" w:rsidP="00B50809">
            <w:pPr>
              <w:spacing w:after="0" w:line="240" w:lineRule="auto"/>
              <w:rPr>
                <w:rFonts w:ascii="Calibri" w:eastAsia="Times New Roman" w:hAnsi="Calibri" w:cs="Calibri"/>
                <w:b/>
                <w:sz w:val="20"/>
                <w:szCs w:val="20"/>
                <w:lang w:eastAsia="sl-SI"/>
              </w:rPr>
            </w:pPr>
            <w:r w:rsidRPr="00B50809">
              <w:rPr>
                <w:rFonts w:ascii="Calibri" w:eastAsia="Times New Roman" w:hAnsi="Calibri" w:cs="Calibri"/>
                <w:b/>
                <w:sz w:val="20"/>
                <w:szCs w:val="20"/>
                <w:lang w:eastAsia="sl-SI"/>
              </w:rPr>
              <w:t>Q0235</w:t>
            </w:r>
          </w:p>
        </w:tc>
      </w:tr>
    </w:tbl>
    <w:p w14:paraId="42FA5F24" w14:textId="77777777" w:rsidR="00B50809" w:rsidRPr="00B50809" w:rsidRDefault="00B50809" w:rsidP="00B50809">
      <w:pPr>
        <w:spacing w:after="0" w:line="240" w:lineRule="auto"/>
        <w:ind w:left="360"/>
        <w:contextualSpacing/>
        <w:jc w:val="both"/>
        <w:rPr>
          <w:rFonts w:eastAsia="Calibri" w:cstheme="minorHAnsi"/>
          <w:bCs/>
        </w:rPr>
      </w:pPr>
    </w:p>
    <w:p w14:paraId="1A20D2B4" w14:textId="77777777" w:rsidR="00B50809" w:rsidRPr="00B50809" w:rsidRDefault="00B50809" w:rsidP="00B50809">
      <w:pPr>
        <w:spacing w:after="0" w:line="240" w:lineRule="auto"/>
        <w:ind w:left="360"/>
        <w:contextualSpacing/>
        <w:jc w:val="both"/>
        <w:rPr>
          <w:rFonts w:eastAsia="Calibri" w:cstheme="minorHAnsi"/>
          <w:bCs/>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872"/>
        <w:gridCol w:w="705"/>
        <w:gridCol w:w="2065"/>
        <w:gridCol w:w="1457"/>
        <w:gridCol w:w="1018"/>
        <w:gridCol w:w="1018"/>
        <w:gridCol w:w="1108"/>
      </w:tblGrid>
      <w:tr w:rsidR="00B50809" w:rsidRPr="00B50809" w14:paraId="0F205B00" w14:textId="77777777" w:rsidTr="00B50809">
        <w:trPr>
          <w:trHeight w:val="323"/>
        </w:trPr>
        <w:tc>
          <w:tcPr>
            <w:tcW w:w="1014" w:type="dxa"/>
            <w:shd w:val="clear" w:color="auto" w:fill="auto"/>
            <w:vAlign w:val="bottom"/>
          </w:tcPr>
          <w:p w14:paraId="78400912"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3642" w:type="dxa"/>
            <w:gridSpan w:val="3"/>
            <w:shd w:val="clear" w:color="auto" w:fill="auto"/>
            <w:vAlign w:val="bottom"/>
          </w:tcPr>
          <w:p w14:paraId="4BA8F4E5"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457" w:type="dxa"/>
            <w:vAlign w:val="bottom"/>
          </w:tcPr>
          <w:p w14:paraId="2BC7CAB0" w14:textId="77777777" w:rsidR="00B50809" w:rsidRPr="00B50809" w:rsidRDefault="00B50809" w:rsidP="00B50809">
            <w:pPr>
              <w:spacing w:after="0" w:line="240" w:lineRule="auto"/>
              <w:jc w:val="center"/>
              <w:rPr>
                <w:rFonts w:ascii="Calibri" w:eastAsia="Times New Roman" w:hAnsi="Calibri" w:cs="Calibri"/>
                <w:i/>
                <w:sz w:val="20"/>
                <w:szCs w:val="20"/>
                <w:lang w:eastAsia="sl-SI"/>
              </w:rPr>
            </w:pPr>
            <w:r w:rsidRPr="00B50809">
              <w:rPr>
                <w:rFonts w:ascii="Calibri" w:eastAsia="Times New Roman" w:hAnsi="Calibri" w:cs="Calibri"/>
                <w:i/>
                <w:sz w:val="20"/>
                <w:szCs w:val="20"/>
                <w:lang w:eastAsia="sl-SI"/>
              </w:rPr>
              <w:t>VD 15-16</w:t>
            </w:r>
          </w:p>
          <w:p w14:paraId="2AB77F15" w14:textId="77777777" w:rsidR="00B50809" w:rsidRPr="00B50809" w:rsidRDefault="00B50809" w:rsidP="00B50809">
            <w:pPr>
              <w:spacing w:after="0" w:line="240" w:lineRule="auto"/>
              <w:jc w:val="center"/>
              <w:rPr>
                <w:rFonts w:ascii="Calibri" w:eastAsia="Times New Roman" w:hAnsi="Calibri" w:cs="Calibri"/>
                <w:i/>
                <w:sz w:val="20"/>
                <w:szCs w:val="20"/>
                <w:lang w:eastAsia="sl-SI"/>
              </w:rPr>
            </w:pPr>
            <w:r w:rsidRPr="00B50809">
              <w:rPr>
                <w:rFonts w:ascii="Calibri" w:eastAsia="Times New Roman" w:hAnsi="Calibri" w:cs="Calibri"/>
                <w:i/>
                <w:sz w:val="20"/>
                <w:szCs w:val="20"/>
                <w:lang w:eastAsia="sl-SI"/>
              </w:rPr>
              <w:t>PGO</w:t>
            </w:r>
          </w:p>
        </w:tc>
        <w:tc>
          <w:tcPr>
            <w:tcW w:w="3144" w:type="dxa"/>
            <w:gridSpan w:val="3"/>
          </w:tcPr>
          <w:p w14:paraId="5C93047F" w14:textId="77777777" w:rsidR="00B50809" w:rsidRPr="00B50809" w:rsidRDefault="00B50809" w:rsidP="00B50809">
            <w:pPr>
              <w:spacing w:after="0" w:line="240" w:lineRule="auto"/>
              <w:jc w:val="center"/>
              <w:rPr>
                <w:rFonts w:ascii="Calibri" w:eastAsia="Times New Roman" w:hAnsi="Calibri" w:cs="Calibri"/>
                <w:i/>
                <w:sz w:val="20"/>
                <w:szCs w:val="20"/>
                <w:lang w:eastAsia="sl-SI"/>
              </w:rPr>
            </w:pPr>
            <w:r w:rsidRPr="00B50809">
              <w:rPr>
                <w:rFonts w:ascii="Calibri" w:eastAsia="Times New Roman" w:hAnsi="Calibri" w:cs="Calibri"/>
                <w:i/>
                <w:sz w:val="20"/>
                <w:szCs w:val="20"/>
                <w:lang w:eastAsia="sl-SI"/>
              </w:rPr>
              <w:t>VD 15-16 Obravnava</w:t>
            </w:r>
          </w:p>
        </w:tc>
      </w:tr>
      <w:tr w:rsidR="00B50809" w:rsidRPr="00B50809" w14:paraId="4185F30A" w14:textId="77777777" w:rsidTr="00B50809">
        <w:trPr>
          <w:trHeight w:val="106"/>
        </w:trPr>
        <w:tc>
          <w:tcPr>
            <w:tcW w:w="1014" w:type="dxa"/>
            <w:shd w:val="clear" w:color="auto" w:fill="auto"/>
            <w:vAlign w:val="bottom"/>
          </w:tcPr>
          <w:p w14:paraId="674FC0D3"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3642" w:type="dxa"/>
            <w:gridSpan w:val="3"/>
            <w:shd w:val="clear" w:color="auto" w:fill="auto"/>
            <w:vAlign w:val="bottom"/>
          </w:tcPr>
          <w:p w14:paraId="79A556D6"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457" w:type="dxa"/>
          </w:tcPr>
          <w:p w14:paraId="57013711"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p>
        </w:tc>
        <w:tc>
          <w:tcPr>
            <w:tcW w:w="1018" w:type="dxa"/>
          </w:tcPr>
          <w:p w14:paraId="64AA7398"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Opr. stor.</w:t>
            </w:r>
          </w:p>
        </w:tc>
        <w:tc>
          <w:tcPr>
            <w:tcW w:w="1018" w:type="dxa"/>
          </w:tcPr>
          <w:p w14:paraId="7A21880D"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Opr. stor. DBZ</w:t>
            </w:r>
          </w:p>
        </w:tc>
        <w:tc>
          <w:tcPr>
            <w:tcW w:w="1107" w:type="dxa"/>
          </w:tcPr>
          <w:p w14:paraId="736D41E5" w14:textId="77777777" w:rsidR="00B50809" w:rsidRPr="00B50809" w:rsidRDefault="00B50809" w:rsidP="00B50809">
            <w:pPr>
              <w:spacing w:after="0" w:line="240" w:lineRule="auto"/>
              <w:jc w:val="center"/>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Opr. stor. LZM zdravila-Seznam A</w:t>
            </w:r>
          </w:p>
        </w:tc>
      </w:tr>
      <w:tr w:rsidR="00B50809" w:rsidRPr="00B50809" w14:paraId="16DE8815" w14:textId="77777777" w:rsidTr="00B50809">
        <w:trPr>
          <w:trHeight w:val="106"/>
        </w:trPr>
        <w:tc>
          <w:tcPr>
            <w:tcW w:w="1014" w:type="dxa"/>
            <w:shd w:val="clear" w:color="auto" w:fill="auto"/>
          </w:tcPr>
          <w:p w14:paraId="4AC9A26B"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Q86.210</w:t>
            </w:r>
          </w:p>
        </w:tc>
        <w:tc>
          <w:tcPr>
            <w:tcW w:w="3642" w:type="dxa"/>
            <w:gridSpan w:val="3"/>
            <w:shd w:val="clear" w:color="auto" w:fill="auto"/>
          </w:tcPr>
          <w:p w14:paraId="3468D044"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Splošna zunajbolnišnična zdravstvena dejavnost</w:t>
            </w:r>
          </w:p>
        </w:tc>
        <w:tc>
          <w:tcPr>
            <w:tcW w:w="1457" w:type="dxa"/>
            <w:vAlign w:val="bottom"/>
          </w:tcPr>
          <w:p w14:paraId="340AA209"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018" w:type="dxa"/>
          </w:tcPr>
          <w:p w14:paraId="16F70B3D"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018" w:type="dxa"/>
          </w:tcPr>
          <w:p w14:paraId="1E76E014"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107" w:type="dxa"/>
          </w:tcPr>
          <w:p w14:paraId="517F2C97" w14:textId="77777777" w:rsidR="00B50809" w:rsidRPr="00B50809" w:rsidRDefault="00B50809" w:rsidP="00B50809">
            <w:pPr>
              <w:spacing w:after="0" w:line="240" w:lineRule="auto"/>
              <w:rPr>
                <w:rFonts w:ascii="Calibri" w:eastAsia="Times New Roman" w:hAnsi="Calibri" w:cs="Calibri"/>
                <w:sz w:val="20"/>
                <w:szCs w:val="20"/>
                <w:lang w:eastAsia="sl-SI"/>
              </w:rPr>
            </w:pPr>
          </w:p>
        </w:tc>
      </w:tr>
      <w:tr w:rsidR="00B50809" w:rsidRPr="00B50809" w14:paraId="2B2E0D66" w14:textId="77777777" w:rsidTr="00B50809">
        <w:trPr>
          <w:trHeight w:val="755"/>
        </w:trPr>
        <w:tc>
          <w:tcPr>
            <w:tcW w:w="1014" w:type="dxa"/>
            <w:shd w:val="clear" w:color="auto" w:fill="auto"/>
          </w:tcPr>
          <w:p w14:paraId="72173E54"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 </w:t>
            </w:r>
          </w:p>
        </w:tc>
        <w:tc>
          <w:tcPr>
            <w:tcW w:w="872" w:type="dxa"/>
            <w:shd w:val="clear" w:color="auto" w:fill="auto"/>
          </w:tcPr>
          <w:p w14:paraId="00BF1F45"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327</w:t>
            </w:r>
          </w:p>
        </w:tc>
        <w:tc>
          <w:tcPr>
            <w:tcW w:w="2770" w:type="dxa"/>
            <w:gridSpan w:val="2"/>
            <w:shd w:val="clear" w:color="auto" w:fill="auto"/>
          </w:tcPr>
          <w:p w14:paraId="3F1F4C32"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Pediatrija v splošni zunajbolnišnični dejavnosti</w:t>
            </w:r>
          </w:p>
        </w:tc>
        <w:tc>
          <w:tcPr>
            <w:tcW w:w="1457" w:type="dxa"/>
            <w:vAlign w:val="bottom"/>
          </w:tcPr>
          <w:p w14:paraId="2EBAE180"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018" w:type="dxa"/>
          </w:tcPr>
          <w:p w14:paraId="5269A771"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018" w:type="dxa"/>
          </w:tcPr>
          <w:p w14:paraId="3A497FE1"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1107" w:type="dxa"/>
          </w:tcPr>
          <w:p w14:paraId="30BBAECF" w14:textId="77777777" w:rsidR="00B50809" w:rsidRPr="00B50809" w:rsidRDefault="00B50809" w:rsidP="00B50809">
            <w:pPr>
              <w:spacing w:after="0" w:line="240" w:lineRule="auto"/>
              <w:rPr>
                <w:rFonts w:ascii="Calibri" w:eastAsia="Times New Roman" w:hAnsi="Calibri" w:cs="Calibri"/>
                <w:sz w:val="20"/>
                <w:szCs w:val="20"/>
                <w:lang w:eastAsia="sl-SI"/>
              </w:rPr>
            </w:pPr>
          </w:p>
        </w:tc>
      </w:tr>
      <w:tr w:rsidR="00B50809" w:rsidRPr="00B50809" w14:paraId="3F771211" w14:textId="77777777" w:rsidTr="00B50809">
        <w:trPr>
          <w:trHeight w:val="779"/>
        </w:trPr>
        <w:tc>
          <w:tcPr>
            <w:tcW w:w="1014" w:type="dxa"/>
            <w:shd w:val="clear" w:color="auto" w:fill="auto"/>
          </w:tcPr>
          <w:p w14:paraId="20C4BF80"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872" w:type="dxa"/>
            <w:shd w:val="clear" w:color="auto" w:fill="auto"/>
          </w:tcPr>
          <w:p w14:paraId="36F342E1" w14:textId="77777777" w:rsidR="00B50809" w:rsidRPr="00B50809" w:rsidRDefault="00B50809" w:rsidP="00B50809">
            <w:pPr>
              <w:spacing w:after="0" w:line="240" w:lineRule="auto"/>
              <w:rPr>
                <w:rFonts w:ascii="Calibri" w:eastAsia="Times New Roman" w:hAnsi="Calibri" w:cs="Calibri"/>
                <w:sz w:val="20"/>
                <w:szCs w:val="20"/>
                <w:lang w:eastAsia="sl-SI"/>
              </w:rPr>
            </w:pPr>
          </w:p>
        </w:tc>
        <w:tc>
          <w:tcPr>
            <w:tcW w:w="705" w:type="dxa"/>
            <w:shd w:val="clear" w:color="auto" w:fill="auto"/>
          </w:tcPr>
          <w:p w14:paraId="2D59801D"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061</w:t>
            </w:r>
          </w:p>
        </w:tc>
        <w:tc>
          <w:tcPr>
            <w:tcW w:w="2064" w:type="dxa"/>
            <w:shd w:val="clear" w:color="auto" w:fill="auto"/>
          </w:tcPr>
          <w:p w14:paraId="5D94B239" w14:textId="77777777" w:rsidR="00B50809" w:rsidRPr="00B50809" w:rsidRDefault="00B50809" w:rsidP="00B50809">
            <w:pPr>
              <w:spacing w:after="0" w:line="240" w:lineRule="auto"/>
              <w:rPr>
                <w:rFonts w:ascii="Calibri" w:eastAsia="Times New Roman" w:hAnsi="Calibri" w:cs="Calibri"/>
                <w:sz w:val="20"/>
                <w:szCs w:val="20"/>
                <w:lang w:eastAsia="sl-SI"/>
              </w:rPr>
            </w:pPr>
            <w:r w:rsidRPr="00B50809">
              <w:rPr>
                <w:rFonts w:ascii="Calibri" w:eastAsia="Times New Roman" w:hAnsi="Calibri" w:cs="Calibri"/>
                <w:sz w:val="20"/>
                <w:szCs w:val="20"/>
                <w:lang w:eastAsia="sl-SI"/>
              </w:rPr>
              <w:t>Razvojna ambulanta z vključenim centrom za zgodnjo obravnavo</w:t>
            </w:r>
          </w:p>
        </w:tc>
        <w:tc>
          <w:tcPr>
            <w:tcW w:w="1457" w:type="dxa"/>
          </w:tcPr>
          <w:p w14:paraId="2C861ECF" w14:textId="77777777" w:rsidR="00B50809" w:rsidRPr="00B50809" w:rsidRDefault="00B50809" w:rsidP="00B50809">
            <w:pPr>
              <w:spacing w:after="0" w:line="240" w:lineRule="auto"/>
              <w:rPr>
                <w:rFonts w:ascii="Calibri" w:eastAsia="Times New Roman" w:hAnsi="Calibri" w:cs="Calibri"/>
                <w:bCs/>
                <w:sz w:val="20"/>
                <w:szCs w:val="20"/>
                <w:lang w:eastAsia="sl-SI"/>
              </w:rPr>
            </w:pPr>
            <w:r w:rsidRPr="00B50809">
              <w:rPr>
                <w:rFonts w:ascii="Calibri" w:eastAsia="Times New Roman" w:hAnsi="Calibri" w:cs="Calibri"/>
                <w:b/>
                <w:strike/>
                <w:sz w:val="20"/>
                <w:szCs w:val="20"/>
                <w:lang w:eastAsia="sl-SI"/>
              </w:rPr>
              <w:t>E0010</w:t>
            </w:r>
            <w:r w:rsidRPr="00B50809">
              <w:rPr>
                <w:rFonts w:ascii="Calibri" w:eastAsia="Times New Roman" w:hAnsi="Calibri" w:cs="Calibri"/>
                <w:bCs/>
                <w:strike/>
                <w:sz w:val="20"/>
                <w:szCs w:val="20"/>
                <w:lang w:eastAsia="sl-SI"/>
              </w:rPr>
              <w:t>,</w:t>
            </w:r>
            <w:r w:rsidRPr="00B50809">
              <w:rPr>
                <w:rFonts w:ascii="Calibri" w:eastAsia="Times New Roman" w:hAnsi="Calibri" w:cs="Calibri"/>
                <w:bCs/>
                <w:sz w:val="20"/>
                <w:szCs w:val="20"/>
                <w:lang w:eastAsia="sl-SI"/>
              </w:rPr>
              <w:t xml:space="preserve"> </w:t>
            </w:r>
            <w:r w:rsidRPr="00B50809">
              <w:rPr>
                <w:rFonts w:ascii="Calibri" w:eastAsia="Times New Roman" w:hAnsi="Calibri" w:cs="Calibri"/>
                <w:b/>
                <w:sz w:val="20"/>
                <w:szCs w:val="20"/>
                <w:lang w:eastAsia="sl-SI"/>
              </w:rPr>
              <w:t>Q0262-Q0264, Q0269-Q0272</w:t>
            </w:r>
          </w:p>
        </w:tc>
        <w:tc>
          <w:tcPr>
            <w:tcW w:w="1018" w:type="dxa"/>
          </w:tcPr>
          <w:p w14:paraId="3058A678" w14:textId="77777777" w:rsidR="00B50809" w:rsidRPr="00B50809" w:rsidRDefault="00B50809" w:rsidP="00B50809">
            <w:pPr>
              <w:spacing w:after="0" w:line="240" w:lineRule="auto"/>
              <w:jc w:val="center"/>
              <w:rPr>
                <w:rFonts w:ascii="Calibri" w:eastAsia="Times New Roman" w:hAnsi="Calibri" w:cs="Calibri"/>
                <w:b/>
                <w:sz w:val="20"/>
                <w:szCs w:val="20"/>
                <w:lang w:eastAsia="sl-SI"/>
              </w:rPr>
            </w:pPr>
            <w:r w:rsidRPr="00B50809">
              <w:rPr>
                <w:rFonts w:ascii="Calibri" w:eastAsia="Times New Roman" w:hAnsi="Calibri" w:cs="Calibri"/>
                <w:b/>
                <w:sz w:val="20"/>
                <w:szCs w:val="20"/>
                <w:lang w:eastAsia="sl-SI"/>
              </w:rPr>
              <w:t>Šifrant 15.117</w:t>
            </w:r>
          </w:p>
        </w:tc>
        <w:tc>
          <w:tcPr>
            <w:tcW w:w="1018" w:type="dxa"/>
          </w:tcPr>
          <w:p w14:paraId="53F71712" w14:textId="77777777" w:rsidR="00B50809" w:rsidRPr="00B50809" w:rsidRDefault="00B50809" w:rsidP="00B50809">
            <w:pPr>
              <w:spacing w:after="0" w:line="240" w:lineRule="auto"/>
              <w:jc w:val="center"/>
              <w:rPr>
                <w:rFonts w:ascii="Calibri" w:eastAsia="Times New Roman" w:hAnsi="Calibri" w:cs="Calibri"/>
                <w:b/>
                <w:sz w:val="20"/>
                <w:szCs w:val="20"/>
                <w:lang w:eastAsia="sl-SI"/>
              </w:rPr>
            </w:pPr>
            <w:r w:rsidRPr="00B50809">
              <w:rPr>
                <w:rFonts w:ascii="Calibri" w:eastAsia="Times New Roman" w:hAnsi="Calibri" w:cs="Calibri"/>
                <w:b/>
                <w:sz w:val="20"/>
                <w:szCs w:val="20"/>
                <w:lang w:eastAsia="sl-SI"/>
              </w:rPr>
              <w:t>Q0265-Q0268</w:t>
            </w:r>
          </w:p>
        </w:tc>
        <w:tc>
          <w:tcPr>
            <w:tcW w:w="1107" w:type="dxa"/>
          </w:tcPr>
          <w:p w14:paraId="493CE056" w14:textId="77777777" w:rsidR="00B50809" w:rsidRPr="00B50809" w:rsidRDefault="00B50809" w:rsidP="00B50809">
            <w:pPr>
              <w:spacing w:after="0" w:line="240" w:lineRule="auto"/>
              <w:jc w:val="center"/>
              <w:rPr>
                <w:rFonts w:ascii="Calibri" w:eastAsia="Times New Roman" w:hAnsi="Calibri" w:cs="Calibri"/>
                <w:b/>
                <w:sz w:val="20"/>
                <w:szCs w:val="20"/>
                <w:lang w:eastAsia="sl-SI"/>
              </w:rPr>
            </w:pPr>
            <w:r w:rsidRPr="00B50809">
              <w:rPr>
                <w:rFonts w:ascii="Calibri" w:eastAsia="Times New Roman" w:hAnsi="Calibri" w:cs="Calibri"/>
                <w:b/>
                <w:sz w:val="20"/>
                <w:szCs w:val="20"/>
                <w:lang w:eastAsia="sl-SI"/>
              </w:rPr>
              <w:t>Q0235-Q0237</w:t>
            </w:r>
          </w:p>
        </w:tc>
      </w:tr>
    </w:tbl>
    <w:p w14:paraId="55FCF350" w14:textId="77777777" w:rsidR="00B50809" w:rsidRPr="00B50809" w:rsidRDefault="00B50809" w:rsidP="00B50809">
      <w:pPr>
        <w:spacing w:after="0" w:line="240" w:lineRule="auto"/>
        <w:jc w:val="both"/>
        <w:rPr>
          <w:rFonts w:eastAsia="Calibri" w:cstheme="minorHAnsi"/>
          <w:bCs/>
        </w:rPr>
      </w:pPr>
    </w:p>
    <w:p w14:paraId="640F156F" w14:textId="77777777" w:rsidR="00B50809" w:rsidRPr="00B50809" w:rsidRDefault="00B50809" w:rsidP="00B50809">
      <w:pPr>
        <w:numPr>
          <w:ilvl w:val="0"/>
          <w:numId w:val="17"/>
        </w:numPr>
        <w:spacing w:after="0" w:line="240" w:lineRule="auto"/>
        <w:contextualSpacing/>
        <w:jc w:val="both"/>
        <w:rPr>
          <w:rFonts w:eastAsia="Calibri" w:cstheme="minorHAnsi"/>
          <w:bCs/>
        </w:rPr>
      </w:pPr>
      <w:r w:rsidRPr="00B50809">
        <w:rPr>
          <w:rFonts w:eastAsia="Calibri" w:cstheme="minorHAnsi"/>
          <w:bCs/>
        </w:rPr>
        <w:t>povezovalni šifrant K10 »Dovoljene vrste obravnave bolnika po vrstah in podvrstah zdravstvene dejavnosti«:</w:t>
      </w:r>
    </w:p>
    <w:p w14:paraId="31B62734" w14:textId="77777777" w:rsidR="00B50809" w:rsidRPr="00B50809" w:rsidRDefault="00B50809" w:rsidP="00B50809">
      <w:pPr>
        <w:spacing w:after="0" w:line="240" w:lineRule="auto"/>
        <w:ind w:left="360"/>
        <w:contextualSpacing/>
        <w:jc w:val="both"/>
        <w:rPr>
          <w:rFonts w:eastAsia="Calibri" w:cstheme="minorHAnsi"/>
          <w:bCs/>
        </w:rPr>
      </w:pPr>
    </w:p>
    <w:tbl>
      <w:tblPr>
        <w:tblW w:w="5000" w:type="pct"/>
        <w:tblLayout w:type="fixed"/>
        <w:tblCellMar>
          <w:left w:w="70" w:type="dxa"/>
          <w:right w:w="70" w:type="dxa"/>
        </w:tblCellMar>
        <w:tblLook w:val="04A0" w:firstRow="1" w:lastRow="0" w:firstColumn="1" w:lastColumn="0" w:noHBand="0" w:noVBand="1"/>
      </w:tblPr>
      <w:tblGrid>
        <w:gridCol w:w="1369"/>
        <w:gridCol w:w="455"/>
        <w:gridCol w:w="455"/>
        <w:gridCol w:w="2429"/>
        <w:gridCol w:w="882"/>
        <w:gridCol w:w="734"/>
        <w:gridCol w:w="884"/>
        <w:gridCol w:w="882"/>
        <w:gridCol w:w="738"/>
        <w:gridCol w:w="580"/>
      </w:tblGrid>
      <w:tr w:rsidR="00B50809" w:rsidRPr="00B50809" w14:paraId="09FC960C" w14:textId="77777777" w:rsidTr="00B70F08">
        <w:trPr>
          <w:trHeight w:val="300"/>
          <w:tblHeader/>
        </w:trPr>
        <w:tc>
          <w:tcPr>
            <w:tcW w:w="727" w:type="pct"/>
            <w:tcBorders>
              <w:top w:val="nil"/>
              <w:left w:val="nil"/>
              <w:bottom w:val="nil"/>
              <w:right w:val="nil"/>
            </w:tcBorders>
            <w:shd w:val="clear" w:color="auto" w:fill="auto"/>
            <w:noWrap/>
            <w:vAlign w:val="bottom"/>
            <w:hideMark/>
          </w:tcPr>
          <w:p w14:paraId="340AD49A" w14:textId="77777777" w:rsidR="00B50809" w:rsidRPr="00B50809" w:rsidRDefault="00B50809" w:rsidP="00B50809">
            <w:pPr>
              <w:spacing w:after="0" w:line="240" w:lineRule="auto"/>
              <w:rPr>
                <w:rFonts w:eastAsia="Times New Roman" w:cstheme="minorHAnsi"/>
                <w:sz w:val="16"/>
                <w:szCs w:val="16"/>
                <w:lang w:eastAsia="sl-SI"/>
              </w:rPr>
            </w:pPr>
          </w:p>
        </w:tc>
        <w:tc>
          <w:tcPr>
            <w:tcW w:w="242" w:type="pct"/>
            <w:tcBorders>
              <w:top w:val="nil"/>
              <w:left w:val="nil"/>
              <w:bottom w:val="nil"/>
              <w:right w:val="nil"/>
            </w:tcBorders>
            <w:shd w:val="clear" w:color="auto" w:fill="auto"/>
            <w:noWrap/>
            <w:vAlign w:val="bottom"/>
            <w:hideMark/>
          </w:tcPr>
          <w:p w14:paraId="1E8AE234" w14:textId="77777777" w:rsidR="00B50809" w:rsidRPr="00B50809" w:rsidRDefault="00B50809" w:rsidP="00B50809">
            <w:pPr>
              <w:spacing w:after="0" w:line="240" w:lineRule="auto"/>
              <w:rPr>
                <w:rFonts w:eastAsia="Times New Roman" w:cstheme="minorHAnsi"/>
                <w:sz w:val="16"/>
                <w:szCs w:val="16"/>
                <w:lang w:eastAsia="sl-SI"/>
              </w:rPr>
            </w:pPr>
          </w:p>
        </w:tc>
        <w:tc>
          <w:tcPr>
            <w:tcW w:w="242" w:type="pct"/>
            <w:tcBorders>
              <w:top w:val="nil"/>
              <w:left w:val="nil"/>
              <w:bottom w:val="nil"/>
              <w:right w:val="nil"/>
            </w:tcBorders>
            <w:shd w:val="clear" w:color="auto" w:fill="auto"/>
            <w:noWrap/>
            <w:vAlign w:val="bottom"/>
            <w:hideMark/>
          </w:tcPr>
          <w:p w14:paraId="51149897" w14:textId="77777777" w:rsidR="00B50809" w:rsidRPr="00B50809" w:rsidRDefault="00B50809" w:rsidP="00B50809">
            <w:pPr>
              <w:spacing w:after="0" w:line="240" w:lineRule="auto"/>
              <w:rPr>
                <w:rFonts w:eastAsia="Times New Roman" w:cstheme="minorHAnsi"/>
                <w:sz w:val="16"/>
                <w:szCs w:val="16"/>
                <w:lang w:eastAsia="sl-SI"/>
              </w:rPr>
            </w:pPr>
          </w:p>
        </w:tc>
        <w:tc>
          <w:tcPr>
            <w:tcW w:w="1291" w:type="pct"/>
            <w:tcBorders>
              <w:top w:val="nil"/>
              <w:left w:val="nil"/>
              <w:bottom w:val="nil"/>
              <w:right w:val="nil"/>
            </w:tcBorders>
            <w:shd w:val="clear" w:color="auto" w:fill="auto"/>
            <w:vAlign w:val="bottom"/>
            <w:hideMark/>
          </w:tcPr>
          <w:p w14:paraId="1E2EBF6F" w14:textId="77777777" w:rsidR="00B50809" w:rsidRPr="00B50809" w:rsidRDefault="00B50809" w:rsidP="00B50809">
            <w:pPr>
              <w:spacing w:after="0" w:line="240" w:lineRule="auto"/>
              <w:rPr>
                <w:rFonts w:eastAsia="Times New Roman" w:cstheme="minorHAnsi"/>
                <w:sz w:val="16"/>
                <w:szCs w:val="16"/>
                <w:lang w:eastAsia="sl-SI"/>
              </w:rPr>
            </w:pPr>
          </w:p>
        </w:tc>
        <w:tc>
          <w:tcPr>
            <w:tcW w:w="249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72D25B"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Vrsta obravnave bolnika</w:t>
            </w:r>
          </w:p>
        </w:tc>
      </w:tr>
      <w:tr w:rsidR="00B50809" w:rsidRPr="00B50809" w14:paraId="75EE0FF3" w14:textId="77777777" w:rsidTr="00B70F08">
        <w:trPr>
          <w:trHeight w:val="945"/>
          <w:tblHeader/>
        </w:trPr>
        <w:tc>
          <w:tcPr>
            <w:tcW w:w="727" w:type="pct"/>
            <w:tcBorders>
              <w:top w:val="nil"/>
              <w:left w:val="nil"/>
              <w:bottom w:val="single" w:sz="4" w:space="0" w:color="auto"/>
              <w:right w:val="nil"/>
            </w:tcBorders>
            <w:shd w:val="clear" w:color="auto" w:fill="auto"/>
            <w:noWrap/>
            <w:vAlign w:val="bottom"/>
            <w:hideMark/>
          </w:tcPr>
          <w:p w14:paraId="3A150B8D" w14:textId="77777777" w:rsidR="00B50809" w:rsidRPr="00B50809" w:rsidRDefault="00B50809" w:rsidP="00B50809">
            <w:pPr>
              <w:spacing w:after="0" w:line="240" w:lineRule="auto"/>
              <w:rPr>
                <w:rFonts w:eastAsia="Times New Roman" w:cstheme="minorHAnsi"/>
                <w:sz w:val="16"/>
                <w:szCs w:val="16"/>
                <w:lang w:eastAsia="sl-SI"/>
              </w:rPr>
            </w:pPr>
          </w:p>
        </w:tc>
        <w:tc>
          <w:tcPr>
            <w:tcW w:w="242" w:type="pct"/>
            <w:tcBorders>
              <w:top w:val="nil"/>
              <w:left w:val="nil"/>
              <w:bottom w:val="nil"/>
              <w:right w:val="nil"/>
            </w:tcBorders>
            <w:shd w:val="clear" w:color="auto" w:fill="auto"/>
            <w:noWrap/>
            <w:vAlign w:val="bottom"/>
            <w:hideMark/>
          </w:tcPr>
          <w:p w14:paraId="5468EBBD" w14:textId="77777777" w:rsidR="00B50809" w:rsidRPr="00B50809" w:rsidRDefault="00B50809" w:rsidP="00B50809">
            <w:pPr>
              <w:spacing w:after="0" w:line="240" w:lineRule="auto"/>
              <w:rPr>
                <w:rFonts w:eastAsia="Times New Roman" w:cstheme="minorHAnsi"/>
                <w:sz w:val="16"/>
                <w:szCs w:val="16"/>
                <w:lang w:eastAsia="sl-SI"/>
              </w:rPr>
            </w:pPr>
          </w:p>
        </w:tc>
        <w:tc>
          <w:tcPr>
            <w:tcW w:w="242" w:type="pct"/>
            <w:tcBorders>
              <w:top w:val="nil"/>
              <w:left w:val="nil"/>
              <w:bottom w:val="nil"/>
              <w:right w:val="nil"/>
            </w:tcBorders>
            <w:shd w:val="clear" w:color="auto" w:fill="auto"/>
            <w:noWrap/>
            <w:vAlign w:val="bottom"/>
            <w:hideMark/>
          </w:tcPr>
          <w:p w14:paraId="5828A62C" w14:textId="77777777" w:rsidR="00B50809" w:rsidRPr="00B50809" w:rsidRDefault="00B50809" w:rsidP="00B50809">
            <w:pPr>
              <w:spacing w:after="0" w:line="240" w:lineRule="auto"/>
              <w:rPr>
                <w:rFonts w:eastAsia="Times New Roman" w:cstheme="minorHAnsi"/>
                <w:sz w:val="16"/>
                <w:szCs w:val="16"/>
                <w:lang w:eastAsia="sl-SI"/>
              </w:rPr>
            </w:pPr>
          </w:p>
        </w:tc>
        <w:tc>
          <w:tcPr>
            <w:tcW w:w="1291" w:type="pct"/>
            <w:tcBorders>
              <w:top w:val="nil"/>
              <w:left w:val="nil"/>
              <w:bottom w:val="nil"/>
              <w:right w:val="nil"/>
            </w:tcBorders>
            <w:shd w:val="clear" w:color="auto" w:fill="auto"/>
            <w:vAlign w:val="bottom"/>
            <w:hideMark/>
          </w:tcPr>
          <w:p w14:paraId="2A7BD122" w14:textId="77777777" w:rsidR="00B50809" w:rsidRPr="00B50809" w:rsidRDefault="00B50809" w:rsidP="00B50809">
            <w:pPr>
              <w:spacing w:after="0" w:line="240" w:lineRule="auto"/>
              <w:rPr>
                <w:rFonts w:eastAsia="Times New Roman" w:cstheme="minorHAnsi"/>
                <w:sz w:val="16"/>
                <w:szCs w:val="16"/>
                <w:lang w:eastAsia="sl-SI"/>
              </w:rPr>
            </w:pPr>
          </w:p>
        </w:tc>
        <w:tc>
          <w:tcPr>
            <w:tcW w:w="469" w:type="pct"/>
            <w:tcBorders>
              <w:top w:val="nil"/>
              <w:left w:val="single" w:sz="4" w:space="0" w:color="auto"/>
              <w:bottom w:val="single" w:sz="4" w:space="0" w:color="auto"/>
              <w:right w:val="single" w:sz="4" w:space="0" w:color="auto"/>
            </w:tcBorders>
            <w:shd w:val="clear" w:color="auto" w:fill="auto"/>
            <w:hideMark/>
          </w:tcPr>
          <w:p w14:paraId="6B12D573"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Obravnava z nočitvijo (hospitalizacija)</w:t>
            </w:r>
          </w:p>
        </w:tc>
        <w:tc>
          <w:tcPr>
            <w:tcW w:w="390" w:type="pct"/>
            <w:tcBorders>
              <w:top w:val="nil"/>
              <w:left w:val="nil"/>
              <w:bottom w:val="single" w:sz="4" w:space="0" w:color="auto"/>
              <w:right w:val="single" w:sz="4" w:space="0" w:color="auto"/>
            </w:tcBorders>
            <w:shd w:val="clear" w:color="auto" w:fill="auto"/>
            <w:hideMark/>
          </w:tcPr>
          <w:p w14:paraId="4C937D49"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Dnevna bolnišnična obravnava</w:t>
            </w:r>
          </w:p>
        </w:tc>
        <w:tc>
          <w:tcPr>
            <w:tcW w:w="470" w:type="pct"/>
            <w:tcBorders>
              <w:top w:val="nil"/>
              <w:left w:val="nil"/>
              <w:bottom w:val="single" w:sz="4" w:space="0" w:color="auto"/>
              <w:right w:val="single" w:sz="4" w:space="0" w:color="auto"/>
            </w:tcBorders>
            <w:shd w:val="clear" w:color="auto" w:fill="auto"/>
            <w:hideMark/>
          </w:tcPr>
          <w:p w14:paraId="513A318F"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Dolgotrajna dnevna bolnišnična obravnava</w:t>
            </w:r>
          </w:p>
        </w:tc>
        <w:tc>
          <w:tcPr>
            <w:tcW w:w="469" w:type="pct"/>
            <w:tcBorders>
              <w:top w:val="nil"/>
              <w:left w:val="nil"/>
              <w:bottom w:val="single" w:sz="4" w:space="0" w:color="auto"/>
              <w:right w:val="single" w:sz="4" w:space="0" w:color="auto"/>
            </w:tcBorders>
            <w:shd w:val="clear" w:color="auto" w:fill="auto"/>
            <w:hideMark/>
          </w:tcPr>
          <w:p w14:paraId="408C2533"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Specialistična zunajbolnišnična  obravnava</w:t>
            </w:r>
          </w:p>
        </w:tc>
        <w:tc>
          <w:tcPr>
            <w:tcW w:w="392" w:type="pct"/>
            <w:tcBorders>
              <w:top w:val="nil"/>
              <w:left w:val="nil"/>
              <w:bottom w:val="single" w:sz="4" w:space="0" w:color="auto"/>
              <w:right w:val="single" w:sz="4" w:space="0" w:color="auto"/>
            </w:tcBorders>
            <w:shd w:val="clear" w:color="auto" w:fill="auto"/>
            <w:hideMark/>
          </w:tcPr>
          <w:p w14:paraId="5B7BDEBB"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Splošna zunajbolnišnična obravnava</w:t>
            </w:r>
          </w:p>
        </w:tc>
        <w:tc>
          <w:tcPr>
            <w:tcW w:w="308" w:type="pct"/>
            <w:tcBorders>
              <w:top w:val="nil"/>
              <w:left w:val="nil"/>
              <w:bottom w:val="single" w:sz="4" w:space="0" w:color="auto"/>
              <w:right w:val="single" w:sz="4" w:space="0" w:color="auto"/>
            </w:tcBorders>
            <w:shd w:val="clear" w:color="auto" w:fill="auto"/>
            <w:hideMark/>
          </w:tcPr>
          <w:p w14:paraId="3A1C9788"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Ostale obravnave</w:t>
            </w:r>
          </w:p>
        </w:tc>
      </w:tr>
      <w:tr w:rsidR="00B50809" w:rsidRPr="00B50809" w14:paraId="1D89DB5A" w14:textId="77777777" w:rsidTr="00B70F08">
        <w:trPr>
          <w:trHeight w:val="521"/>
          <w:tblHeader/>
        </w:trPr>
        <w:tc>
          <w:tcPr>
            <w:tcW w:w="727" w:type="pct"/>
            <w:tcBorders>
              <w:top w:val="single" w:sz="4" w:space="0" w:color="auto"/>
              <w:left w:val="single" w:sz="4" w:space="0" w:color="auto"/>
              <w:bottom w:val="single" w:sz="4" w:space="0" w:color="auto"/>
              <w:right w:val="nil"/>
            </w:tcBorders>
            <w:shd w:val="clear" w:color="auto" w:fill="auto"/>
            <w:vAlign w:val="center"/>
            <w:hideMark/>
          </w:tcPr>
          <w:p w14:paraId="48E6CB6C"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Zdrav. dejavnost</w:t>
            </w:r>
          </w:p>
        </w:tc>
        <w:tc>
          <w:tcPr>
            <w:tcW w:w="177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16C8AC"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Vrsta dejavnosti, podvrsta dejavnosti</w:t>
            </w:r>
          </w:p>
        </w:tc>
        <w:tc>
          <w:tcPr>
            <w:tcW w:w="469" w:type="pct"/>
            <w:tcBorders>
              <w:top w:val="nil"/>
              <w:left w:val="nil"/>
              <w:bottom w:val="single" w:sz="4" w:space="0" w:color="auto"/>
              <w:right w:val="single" w:sz="4" w:space="0" w:color="auto"/>
            </w:tcBorders>
            <w:shd w:val="clear" w:color="auto" w:fill="auto"/>
            <w:vAlign w:val="center"/>
            <w:hideMark/>
          </w:tcPr>
          <w:p w14:paraId="5A1D518A"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1</w:t>
            </w:r>
          </w:p>
        </w:tc>
        <w:tc>
          <w:tcPr>
            <w:tcW w:w="390" w:type="pct"/>
            <w:tcBorders>
              <w:top w:val="nil"/>
              <w:left w:val="nil"/>
              <w:bottom w:val="single" w:sz="4" w:space="0" w:color="auto"/>
              <w:right w:val="single" w:sz="4" w:space="0" w:color="auto"/>
            </w:tcBorders>
            <w:shd w:val="clear" w:color="auto" w:fill="auto"/>
            <w:vAlign w:val="center"/>
            <w:hideMark/>
          </w:tcPr>
          <w:p w14:paraId="31CDF9EB"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2</w:t>
            </w:r>
          </w:p>
        </w:tc>
        <w:tc>
          <w:tcPr>
            <w:tcW w:w="470" w:type="pct"/>
            <w:tcBorders>
              <w:top w:val="nil"/>
              <w:left w:val="nil"/>
              <w:bottom w:val="single" w:sz="4" w:space="0" w:color="auto"/>
              <w:right w:val="single" w:sz="4" w:space="0" w:color="auto"/>
            </w:tcBorders>
            <w:shd w:val="clear" w:color="auto" w:fill="auto"/>
            <w:vAlign w:val="center"/>
            <w:hideMark/>
          </w:tcPr>
          <w:p w14:paraId="45F97D98"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3</w:t>
            </w:r>
          </w:p>
        </w:tc>
        <w:tc>
          <w:tcPr>
            <w:tcW w:w="469" w:type="pct"/>
            <w:tcBorders>
              <w:top w:val="nil"/>
              <w:left w:val="nil"/>
              <w:bottom w:val="single" w:sz="4" w:space="0" w:color="auto"/>
              <w:right w:val="single" w:sz="4" w:space="0" w:color="auto"/>
            </w:tcBorders>
            <w:shd w:val="clear" w:color="auto" w:fill="auto"/>
            <w:vAlign w:val="center"/>
            <w:hideMark/>
          </w:tcPr>
          <w:p w14:paraId="0F54062A"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4</w:t>
            </w:r>
          </w:p>
        </w:tc>
        <w:tc>
          <w:tcPr>
            <w:tcW w:w="392" w:type="pct"/>
            <w:tcBorders>
              <w:top w:val="nil"/>
              <w:left w:val="nil"/>
              <w:bottom w:val="single" w:sz="4" w:space="0" w:color="auto"/>
              <w:right w:val="single" w:sz="4" w:space="0" w:color="auto"/>
            </w:tcBorders>
            <w:shd w:val="clear" w:color="auto" w:fill="auto"/>
            <w:vAlign w:val="center"/>
            <w:hideMark/>
          </w:tcPr>
          <w:p w14:paraId="257D39D9"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5</w:t>
            </w:r>
          </w:p>
        </w:tc>
        <w:tc>
          <w:tcPr>
            <w:tcW w:w="308" w:type="pct"/>
            <w:tcBorders>
              <w:top w:val="nil"/>
              <w:left w:val="nil"/>
              <w:bottom w:val="single" w:sz="4" w:space="0" w:color="auto"/>
              <w:right w:val="single" w:sz="4" w:space="0" w:color="auto"/>
            </w:tcBorders>
            <w:shd w:val="clear" w:color="auto" w:fill="auto"/>
            <w:vAlign w:val="center"/>
            <w:hideMark/>
          </w:tcPr>
          <w:p w14:paraId="50210356"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9</w:t>
            </w:r>
          </w:p>
        </w:tc>
      </w:tr>
      <w:tr w:rsidR="00B50809" w:rsidRPr="00B50809" w14:paraId="1867F00C" w14:textId="77777777" w:rsidTr="0061253E">
        <w:trPr>
          <w:trHeight w:val="300"/>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CEC1"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 xml:space="preserve">Q86.210 </w:t>
            </w:r>
          </w:p>
          <w:p w14:paraId="35F8B1C2" w14:textId="77777777" w:rsidR="00B50809" w:rsidRPr="00B50809" w:rsidRDefault="00B50809" w:rsidP="00B50809">
            <w:pPr>
              <w:spacing w:after="0" w:line="240" w:lineRule="auto"/>
              <w:rPr>
                <w:rFonts w:eastAsia="Times New Roman" w:cstheme="minorHAnsi"/>
                <w:b/>
                <w:bCs/>
                <w:sz w:val="16"/>
                <w:szCs w:val="16"/>
                <w:lang w:eastAsia="sl-SI"/>
              </w:rPr>
            </w:pPr>
          </w:p>
        </w:tc>
        <w:tc>
          <w:tcPr>
            <w:tcW w:w="1775" w:type="pct"/>
            <w:gridSpan w:val="3"/>
            <w:tcBorders>
              <w:top w:val="nil"/>
              <w:left w:val="nil"/>
              <w:bottom w:val="single" w:sz="4" w:space="0" w:color="auto"/>
              <w:right w:val="single" w:sz="4" w:space="0" w:color="auto"/>
            </w:tcBorders>
            <w:shd w:val="clear" w:color="auto" w:fill="auto"/>
            <w:noWrap/>
            <w:vAlign w:val="bottom"/>
            <w:hideMark/>
          </w:tcPr>
          <w:p w14:paraId="20C82BAE" w14:textId="77777777" w:rsidR="00B50809" w:rsidRPr="00B50809" w:rsidRDefault="00B50809" w:rsidP="00B50809">
            <w:pPr>
              <w:spacing w:after="0" w:line="240" w:lineRule="auto"/>
              <w:rPr>
                <w:rFonts w:eastAsia="Times New Roman" w:cstheme="minorHAnsi"/>
                <w:b/>
                <w:bCs/>
                <w:sz w:val="16"/>
                <w:szCs w:val="16"/>
                <w:lang w:eastAsia="sl-SI"/>
              </w:rPr>
            </w:pPr>
            <w:r w:rsidRPr="00B50809">
              <w:rPr>
                <w:rFonts w:eastAsia="Times New Roman" w:cstheme="minorHAnsi"/>
                <w:sz w:val="16"/>
                <w:szCs w:val="16"/>
                <w:lang w:eastAsia="sl-SI"/>
              </w:rPr>
              <w:t>Splošna zunajbolnišnična zdravstvena dejavnost</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14:paraId="3A4081A3"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 </w:t>
            </w:r>
          </w:p>
        </w:tc>
        <w:tc>
          <w:tcPr>
            <w:tcW w:w="390" w:type="pct"/>
            <w:tcBorders>
              <w:top w:val="nil"/>
              <w:left w:val="nil"/>
              <w:bottom w:val="single" w:sz="4" w:space="0" w:color="auto"/>
              <w:right w:val="single" w:sz="4" w:space="0" w:color="auto"/>
            </w:tcBorders>
            <w:shd w:val="clear" w:color="auto" w:fill="auto"/>
            <w:noWrap/>
            <w:vAlign w:val="center"/>
            <w:hideMark/>
          </w:tcPr>
          <w:p w14:paraId="57BA125F"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 </w:t>
            </w:r>
          </w:p>
        </w:tc>
        <w:tc>
          <w:tcPr>
            <w:tcW w:w="470" w:type="pct"/>
            <w:tcBorders>
              <w:top w:val="nil"/>
              <w:left w:val="nil"/>
              <w:bottom w:val="single" w:sz="4" w:space="0" w:color="auto"/>
              <w:right w:val="single" w:sz="4" w:space="0" w:color="auto"/>
            </w:tcBorders>
            <w:shd w:val="clear" w:color="auto" w:fill="auto"/>
            <w:noWrap/>
            <w:vAlign w:val="center"/>
            <w:hideMark/>
          </w:tcPr>
          <w:p w14:paraId="185F9D48"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 </w:t>
            </w:r>
          </w:p>
        </w:tc>
        <w:tc>
          <w:tcPr>
            <w:tcW w:w="469" w:type="pct"/>
            <w:tcBorders>
              <w:top w:val="nil"/>
              <w:left w:val="nil"/>
              <w:bottom w:val="single" w:sz="4" w:space="0" w:color="auto"/>
              <w:right w:val="single" w:sz="4" w:space="0" w:color="auto"/>
            </w:tcBorders>
            <w:shd w:val="clear" w:color="auto" w:fill="auto"/>
            <w:noWrap/>
            <w:vAlign w:val="center"/>
            <w:hideMark/>
          </w:tcPr>
          <w:p w14:paraId="272193AC"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 </w:t>
            </w:r>
          </w:p>
        </w:tc>
        <w:tc>
          <w:tcPr>
            <w:tcW w:w="392" w:type="pct"/>
            <w:tcBorders>
              <w:top w:val="nil"/>
              <w:left w:val="nil"/>
              <w:bottom w:val="single" w:sz="4" w:space="0" w:color="auto"/>
              <w:right w:val="single" w:sz="4" w:space="0" w:color="auto"/>
            </w:tcBorders>
            <w:shd w:val="clear" w:color="auto" w:fill="auto"/>
            <w:noWrap/>
            <w:vAlign w:val="center"/>
            <w:hideMark/>
          </w:tcPr>
          <w:p w14:paraId="4E2AF005"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 </w:t>
            </w:r>
          </w:p>
        </w:tc>
        <w:tc>
          <w:tcPr>
            <w:tcW w:w="308" w:type="pct"/>
            <w:tcBorders>
              <w:top w:val="nil"/>
              <w:left w:val="nil"/>
              <w:bottom w:val="single" w:sz="4" w:space="0" w:color="auto"/>
              <w:right w:val="single" w:sz="4" w:space="0" w:color="auto"/>
            </w:tcBorders>
            <w:shd w:val="clear" w:color="auto" w:fill="auto"/>
            <w:noWrap/>
            <w:vAlign w:val="center"/>
            <w:hideMark/>
          </w:tcPr>
          <w:p w14:paraId="6046D50B"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 </w:t>
            </w:r>
          </w:p>
        </w:tc>
      </w:tr>
      <w:tr w:rsidR="00B50809" w:rsidRPr="00B50809" w14:paraId="70C88FFE" w14:textId="77777777" w:rsidTr="0061253E">
        <w:trPr>
          <w:trHeight w:val="315"/>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0C929" w14:textId="77777777" w:rsidR="00B50809" w:rsidRPr="00B50809" w:rsidRDefault="00B50809" w:rsidP="00B50809">
            <w:pPr>
              <w:spacing w:after="0" w:line="240" w:lineRule="auto"/>
              <w:rPr>
                <w:rFonts w:eastAsia="Times New Roman" w:cstheme="minorHAnsi"/>
                <w:b/>
                <w:bCs/>
                <w:sz w:val="16"/>
                <w:szCs w:val="16"/>
                <w:lang w:eastAsia="sl-SI"/>
              </w:rPr>
            </w:pPr>
          </w:p>
        </w:tc>
        <w:tc>
          <w:tcPr>
            <w:tcW w:w="242" w:type="pct"/>
            <w:tcBorders>
              <w:top w:val="single" w:sz="4" w:space="0" w:color="auto"/>
              <w:left w:val="nil"/>
              <w:bottom w:val="single" w:sz="4" w:space="0" w:color="auto"/>
              <w:right w:val="single" w:sz="4" w:space="0" w:color="auto"/>
            </w:tcBorders>
            <w:shd w:val="clear" w:color="auto" w:fill="auto"/>
            <w:noWrap/>
          </w:tcPr>
          <w:p w14:paraId="0FE20AB5"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327</w:t>
            </w:r>
          </w:p>
        </w:tc>
        <w:tc>
          <w:tcPr>
            <w:tcW w:w="242" w:type="pct"/>
            <w:tcBorders>
              <w:top w:val="single" w:sz="4" w:space="0" w:color="auto"/>
              <w:left w:val="nil"/>
              <w:bottom w:val="single" w:sz="4" w:space="0" w:color="auto"/>
              <w:right w:val="single" w:sz="4" w:space="0" w:color="auto"/>
            </w:tcBorders>
            <w:shd w:val="clear" w:color="auto" w:fill="auto"/>
          </w:tcPr>
          <w:p w14:paraId="6DC168F0"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061</w:t>
            </w:r>
          </w:p>
        </w:tc>
        <w:tc>
          <w:tcPr>
            <w:tcW w:w="1291" w:type="pct"/>
            <w:tcBorders>
              <w:top w:val="single" w:sz="4" w:space="0" w:color="auto"/>
              <w:left w:val="nil"/>
              <w:bottom w:val="single" w:sz="4" w:space="0" w:color="auto"/>
              <w:right w:val="single" w:sz="4" w:space="0" w:color="auto"/>
            </w:tcBorders>
            <w:shd w:val="clear" w:color="auto" w:fill="auto"/>
          </w:tcPr>
          <w:p w14:paraId="2FE3BF51" w14:textId="77777777" w:rsidR="00B50809" w:rsidRPr="00B50809" w:rsidRDefault="00B50809" w:rsidP="00B50809">
            <w:pPr>
              <w:spacing w:after="0" w:line="240" w:lineRule="auto"/>
              <w:rPr>
                <w:rFonts w:eastAsia="Times New Roman" w:cstheme="minorHAnsi"/>
                <w:sz w:val="16"/>
                <w:szCs w:val="16"/>
                <w:lang w:eastAsia="sl-SI"/>
              </w:rPr>
            </w:pPr>
            <w:r w:rsidRPr="00B50809">
              <w:rPr>
                <w:rFonts w:eastAsia="Times New Roman" w:cstheme="minorHAnsi"/>
                <w:sz w:val="16"/>
                <w:szCs w:val="16"/>
                <w:lang w:eastAsia="sl-SI"/>
              </w:rPr>
              <w:t>Razvojna ambulanta z vključenim centrom za zgodnjo obravnavo</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4F2F5147"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654DFC3D"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7BD29C21"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59BC9460" w14:textId="77777777" w:rsidR="00B50809" w:rsidRPr="00B50809" w:rsidRDefault="00B50809" w:rsidP="00B50809">
            <w:pPr>
              <w:spacing w:after="0" w:line="240" w:lineRule="auto"/>
              <w:jc w:val="center"/>
              <w:rPr>
                <w:rFonts w:eastAsia="Times New Roman" w:cstheme="minorHAnsi"/>
                <w:sz w:val="16"/>
                <w:szCs w:val="16"/>
                <w:lang w:eastAsia="sl-SI"/>
              </w:rPr>
            </w:pPr>
            <w:r w:rsidRPr="00B50809">
              <w:rPr>
                <w:rFonts w:eastAsia="Times New Roman" w:cstheme="minorHAnsi"/>
                <w:sz w:val="16"/>
                <w:szCs w:val="16"/>
                <w:lang w:eastAsia="sl-SI"/>
              </w:rPr>
              <w:t>/</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3295006A" w14:textId="77777777" w:rsidR="00B50809" w:rsidRPr="00B50809" w:rsidRDefault="00B50809" w:rsidP="00B50809">
            <w:pPr>
              <w:spacing w:after="0" w:line="240" w:lineRule="auto"/>
              <w:jc w:val="center"/>
              <w:rPr>
                <w:rFonts w:eastAsia="Times New Roman" w:cstheme="minorHAnsi"/>
                <w:b/>
                <w:bCs/>
                <w:sz w:val="16"/>
                <w:szCs w:val="16"/>
                <w:lang w:eastAsia="sl-SI"/>
              </w:rPr>
            </w:pPr>
            <w:r w:rsidRPr="00B50809">
              <w:rPr>
                <w:rFonts w:eastAsia="Times New Roman" w:cstheme="minorHAnsi"/>
                <w:b/>
                <w:bCs/>
                <w:sz w:val="16"/>
                <w:szCs w:val="16"/>
                <w:lang w:eastAsia="sl-SI"/>
              </w:rPr>
              <w:t>X</w:t>
            </w: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193DBEAC" w14:textId="77777777" w:rsidR="00B50809" w:rsidRPr="00B50809" w:rsidRDefault="00B50809" w:rsidP="00B50809">
            <w:pPr>
              <w:spacing w:after="0" w:line="240" w:lineRule="auto"/>
              <w:jc w:val="center"/>
              <w:rPr>
                <w:rFonts w:eastAsia="Times New Roman" w:cstheme="minorHAnsi"/>
                <w:b/>
                <w:bCs/>
                <w:sz w:val="16"/>
                <w:szCs w:val="16"/>
                <w:lang w:eastAsia="sl-SI"/>
              </w:rPr>
            </w:pPr>
            <w:r w:rsidRPr="00B50809">
              <w:rPr>
                <w:rFonts w:eastAsia="Times New Roman" w:cstheme="minorHAnsi"/>
                <w:b/>
                <w:bCs/>
                <w:sz w:val="16"/>
                <w:szCs w:val="16"/>
                <w:lang w:eastAsia="sl-SI"/>
              </w:rPr>
              <w:t>X</w:t>
            </w:r>
          </w:p>
        </w:tc>
      </w:tr>
    </w:tbl>
    <w:p w14:paraId="5948F65D" w14:textId="77777777" w:rsidR="00B50809" w:rsidRPr="00B50809" w:rsidRDefault="00B50809" w:rsidP="00B50809">
      <w:pPr>
        <w:spacing w:after="0" w:line="240" w:lineRule="auto"/>
        <w:jc w:val="both"/>
        <w:rPr>
          <w:rFonts w:eastAsia="Calibri" w:cstheme="minorHAnsi"/>
          <w:bCs/>
        </w:rPr>
      </w:pPr>
    </w:p>
    <w:p w14:paraId="5F20279F" w14:textId="77777777" w:rsidR="00B50809" w:rsidRPr="00B50809" w:rsidRDefault="00B50809" w:rsidP="00B50809">
      <w:pPr>
        <w:spacing w:after="0" w:line="240" w:lineRule="auto"/>
        <w:jc w:val="both"/>
        <w:rPr>
          <w:rFonts w:eastAsia="Calibri" w:cstheme="minorHAnsi"/>
          <w:bCs/>
        </w:rPr>
      </w:pPr>
    </w:p>
    <w:p w14:paraId="6F9CF6CB" w14:textId="77777777" w:rsidR="00B50809" w:rsidRPr="00B50809" w:rsidRDefault="00B50809" w:rsidP="00B50809">
      <w:pPr>
        <w:spacing w:after="0" w:line="240" w:lineRule="auto"/>
        <w:rPr>
          <w:rFonts w:eastAsia="Calibri" w:cstheme="minorHAnsi"/>
          <w:bCs/>
        </w:rPr>
      </w:pPr>
      <w:r w:rsidRPr="00B50809">
        <w:rPr>
          <w:rFonts w:eastAsia="Calibri" w:cstheme="minorHAnsi"/>
          <w:bCs/>
        </w:rPr>
        <w:t xml:space="preserve">Spremembe veljajo za storitve, opravljene od 1. 1. 2023 dalje. </w:t>
      </w:r>
    </w:p>
    <w:p w14:paraId="73B4C97F" w14:textId="77777777" w:rsidR="00B50809" w:rsidRPr="00B50809" w:rsidRDefault="00B50809" w:rsidP="00B50809">
      <w:pPr>
        <w:spacing w:after="0" w:line="240" w:lineRule="auto"/>
        <w:rPr>
          <w:rFonts w:eastAsia="Calibri" w:cstheme="minorHAnsi"/>
          <w:bCs/>
        </w:rPr>
      </w:pPr>
    </w:p>
    <w:p w14:paraId="79A301CC" w14:textId="77777777" w:rsidR="00B50809" w:rsidRPr="00B50809" w:rsidRDefault="00B50809" w:rsidP="00B50809">
      <w:pPr>
        <w:spacing w:after="0" w:line="240" w:lineRule="auto"/>
        <w:rPr>
          <w:rFonts w:eastAsia="Calibri" w:cstheme="minorHAnsi"/>
          <w:bCs/>
        </w:rPr>
      </w:pPr>
      <w:r w:rsidRPr="00B50809">
        <w:rPr>
          <w:rFonts w:eastAsia="Calibri" w:cstheme="minorHAnsi"/>
          <w:bCs/>
        </w:rPr>
        <w:t xml:space="preserve">Kontaktna oseba za vsebinska vprašanja: </w:t>
      </w:r>
    </w:p>
    <w:p w14:paraId="7D88E844" w14:textId="77777777" w:rsidR="00B50809" w:rsidRPr="00B50809" w:rsidRDefault="00B50809" w:rsidP="00B50809">
      <w:pPr>
        <w:spacing w:after="0" w:line="240" w:lineRule="auto"/>
        <w:rPr>
          <w:rFonts w:eastAsia="Calibri" w:cstheme="minorHAnsi"/>
          <w:bCs/>
        </w:rPr>
      </w:pPr>
      <w:r w:rsidRPr="00B50809">
        <w:rPr>
          <w:rFonts w:eastAsia="Calibri" w:cstheme="minorHAnsi"/>
          <w:bCs/>
        </w:rPr>
        <w:t>Tatjana Černič Klobasa (</w:t>
      </w:r>
      <w:hyperlink r:id="rId26" w:history="1">
        <w:r w:rsidRPr="00B50809">
          <w:rPr>
            <w:rFonts w:eastAsia="Calibri" w:cstheme="minorHAnsi"/>
            <w:bCs/>
            <w:color w:val="0563C1" w:themeColor="hyperlink"/>
            <w:u w:val="single"/>
          </w:rPr>
          <w:t>tatjana.cernic-klobasa@zzzs.si</w:t>
        </w:r>
      </w:hyperlink>
      <w:r w:rsidRPr="00B50809">
        <w:rPr>
          <w:rFonts w:eastAsia="Calibri" w:cstheme="minorHAnsi"/>
          <w:bCs/>
        </w:rPr>
        <w:t>; 01/30-77-262)</w:t>
      </w:r>
    </w:p>
    <w:p w14:paraId="5F833A28" w14:textId="73D3847A" w:rsidR="00B50809" w:rsidRDefault="00B50809" w:rsidP="006B4DF3">
      <w:pPr>
        <w:spacing w:after="0" w:line="240" w:lineRule="auto"/>
        <w:rPr>
          <w:rFonts w:ascii="Calibri" w:eastAsia="Times New Roman" w:hAnsi="Calibri" w:cs="Calibri"/>
          <w:lang w:eastAsia="sl-SI"/>
        </w:rPr>
      </w:pPr>
    </w:p>
    <w:p w14:paraId="0DB5D167" w14:textId="77777777" w:rsidR="00924EE7" w:rsidRPr="006B4DF3" w:rsidRDefault="00924EE7" w:rsidP="006B4DF3">
      <w:pPr>
        <w:spacing w:after="0" w:line="240" w:lineRule="auto"/>
        <w:rPr>
          <w:rFonts w:ascii="Calibri" w:eastAsia="Times New Roman" w:hAnsi="Calibri" w:cs="Calibri"/>
          <w:lang w:eastAsia="sl-SI"/>
        </w:rPr>
      </w:pPr>
    </w:p>
    <w:p w14:paraId="05C25C19" w14:textId="3276523D" w:rsidR="009633F9" w:rsidRDefault="009633F9" w:rsidP="006B4DF3">
      <w:pPr>
        <w:spacing w:after="0" w:line="240" w:lineRule="auto"/>
        <w:rPr>
          <w:rFonts w:ascii="Calibri" w:eastAsia="Times New Roman" w:hAnsi="Calibri" w:cs="Calibri"/>
          <w:lang w:eastAsia="sl-SI"/>
        </w:rPr>
      </w:pPr>
    </w:p>
    <w:p w14:paraId="003DBEDD" w14:textId="5BCFC973" w:rsidR="00F70C0C" w:rsidRDefault="00F70C0C" w:rsidP="006B4DF3">
      <w:pPr>
        <w:spacing w:after="0" w:line="240" w:lineRule="auto"/>
        <w:rPr>
          <w:rFonts w:ascii="Calibri" w:eastAsia="Times New Roman" w:hAnsi="Calibri" w:cs="Calibri"/>
          <w:lang w:eastAsia="sl-SI"/>
        </w:rPr>
      </w:pPr>
    </w:p>
    <w:p w14:paraId="4D701E37" w14:textId="1981A56E" w:rsidR="00F70C0C" w:rsidRDefault="00F70C0C" w:rsidP="006B4DF3">
      <w:pPr>
        <w:spacing w:after="0" w:line="240" w:lineRule="auto"/>
        <w:rPr>
          <w:rFonts w:ascii="Calibri" w:eastAsia="Times New Roman" w:hAnsi="Calibri" w:cs="Calibri"/>
          <w:lang w:eastAsia="sl-SI"/>
        </w:rPr>
      </w:pPr>
    </w:p>
    <w:p w14:paraId="1DB42456" w14:textId="4BD9A855" w:rsidR="00F70C0C" w:rsidRDefault="00F70C0C" w:rsidP="006B4DF3">
      <w:pPr>
        <w:spacing w:after="0" w:line="240" w:lineRule="auto"/>
        <w:rPr>
          <w:rFonts w:ascii="Calibri" w:eastAsia="Times New Roman" w:hAnsi="Calibri" w:cs="Calibri"/>
          <w:lang w:eastAsia="sl-SI"/>
        </w:rPr>
      </w:pPr>
    </w:p>
    <w:p w14:paraId="781B9952" w14:textId="77777777" w:rsidR="00F70C0C" w:rsidRPr="006B4DF3" w:rsidRDefault="00F70C0C" w:rsidP="006B4DF3">
      <w:pPr>
        <w:spacing w:after="0" w:line="240" w:lineRule="auto"/>
        <w:rPr>
          <w:rFonts w:ascii="Calibri" w:eastAsia="Times New Roman" w:hAnsi="Calibri" w:cs="Calibri"/>
          <w:lang w:eastAsia="sl-SI"/>
        </w:rPr>
      </w:pPr>
    </w:p>
    <w:p w14:paraId="3C5DFC2A" w14:textId="74F5FEDA" w:rsidR="00DC7E30" w:rsidRPr="00DC7E30" w:rsidRDefault="00DC7E30" w:rsidP="00DC7E30">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51" w:name="_Toc106358477"/>
      <w:r>
        <w:rPr>
          <w:rFonts w:ascii="Calibri" w:eastAsia="Times New Roman" w:hAnsi="Calibri" w:cs="Calibri"/>
          <w:b/>
          <w:color w:val="0070C0"/>
          <w:sz w:val="28"/>
          <w:szCs w:val="28"/>
          <w:lang w:eastAsia="sl-SI"/>
        </w:rPr>
        <w:lastRenderedPageBreak/>
        <w:t xml:space="preserve">Ginekologija </w:t>
      </w:r>
      <w:r w:rsidRPr="00DC7E30">
        <w:rPr>
          <w:rFonts w:ascii="Calibri" w:eastAsia="Times New Roman" w:hAnsi="Calibri" w:cs="Calibri"/>
          <w:b/>
          <w:color w:val="0070C0"/>
          <w:sz w:val="28"/>
          <w:szCs w:val="28"/>
          <w:lang w:eastAsia="sl-SI"/>
        </w:rPr>
        <w:t>– uvedba storitve Q0019</w:t>
      </w:r>
      <w:r w:rsidR="00C71A5E">
        <w:rPr>
          <w:rFonts w:ascii="Calibri" w:eastAsia="Times New Roman" w:hAnsi="Calibri" w:cs="Calibri"/>
          <w:b/>
          <w:color w:val="0070C0"/>
          <w:sz w:val="28"/>
          <w:szCs w:val="28"/>
          <w:lang w:eastAsia="sl-SI"/>
        </w:rPr>
        <w:t xml:space="preserve"> </w:t>
      </w:r>
      <w:r w:rsidRPr="00DC7E30">
        <w:rPr>
          <w:rFonts w:ascii="Calibri" w:eastAsia="Times New Roman" w:hAnsi="Calibri" w:cs="Calibri"/>
          <w:b/>
          <w:color w:val="0070C0"/>
          <w:sz w:val="28"/>
          <w:szCs w:val="28"/>
          <w:lang w:eastAsia="sl-SI"/>
        </w:rPr>
        <w:t>»HBS-Ag«</w:t>
      </w:r>
      <w:bookmarkEnd w:id="51"/>
    </w:p>
    <w:p w14:paraId="18CE72C1" w14:textId="651F592B" w:rsidR="00DC7E30" w:rsidRPr="00876061" w:rsidRDefault="00DC7E30" w:rsidP="009633F9">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3FD99D70" w14:textId="77777777" w:rsidR="00DC7E30" w:rsidRPr="00DC7E30" w:rsidRDefault="00DC7E30" w:rsidP="00DC7E30">
      <w:pPr>
        <w:autoSpaceDE w:val="0"/>
        <w:autoSpaceDN w:val="0"/>
        <w:adjustRightInd w:val="0"/>
        <w:spacing w:after="0" w:line="240" w:lineRule="auto"/>
        <w:jc w:val="both"/>
        <w:rPr>
          <w:rFonts w:ascii="Calibri" w:eastAsia="Times New Roman" w:hAnsi="Calibri" w:cs="Arial"/>
          <w:i/>
          <w:color w:val="0070C0"/>
          <w:lang w:eastAsia="sl-SI"/>
        </w:rPr>
      </w:pPr>
      <w:r w:rsidRPr="00DC7E30">
        <w:rPr>
          <w:rFonts w:ascii="Calibri" w:eastAsia="Times New Roman" w:hAnsi="Calibri" w:cs="Arial"/>
          <w:i/>
          <w:color w:val="0070C0"/>
          <w:lang w:eastAsia="sl-SI"/>
        </w:rPr>
        <w:t>Vsem izvajalcem specialistične zunajbolnišnične dejavnosti ginekologije</w:t>
      </w:r>
    </w:p>
    <w:p w14:paraId="4557D283" w14:textId="77777777" w:rsidR="00DC7E30" w:rsidRPr="00DC7E30" w:rsidRDefault="00DC7E30" w:rsidP="00DC7E30">
      <w:pPr>
        <w:autoSpaceDE w:val="0"/>
        <w:autoSpaceDN w:val="0"/>
        <w:adjustRightInd w:val="0"/>
        <w:spacing w:after="0" w:line="240" w:lineRule="auto"/>
        <w:jc w:val="both"/>
        <w:rPr>
          <w:rFonts w:ascii="Calibri" w:eastAsia="Times New Roman" w:hAnsi="Calibri" w:cs="Calibri"/>
          <w:iCs/>
          <w:color w:val="0070C0"/>
          <w:lang w:eastAsia="sl-SI"/>
        </w:rPr>
      </w:pPr>
    </w:p>
    <w:p w14:paraId="5533CDAC" w14:textId="77777777" w:rsidR="00DC7E30" w:rsidRPr="00DC7E30" w:rsidRDefault="00DC7E30" w:rsidP="00DC7E30">
      <w:pPr>
        <w:autoSpaceDE w:val="0"/>
        <w:autoSpaceDN w:val="0"/>
        <w:adjustRightInd w:val="0"/>
        <w:spacing w:after="0" w:line="240" w:lineRule="auto"/>
        <w:jc w:val="both"/>
        <w:rPr>
          <w:rFonts w:ascii="Calibri" w:eastAsia="Times New Roman" w:hAnsi="Calibri" w:cs="Arial"/>
          <w:b/>
          <w:bCs/>
          <w:lang w:eastAsia="sl-SI"/>
        </w:rPr>
      </w:pPr>
      <w:r w:rsidRPr="00DC7E30">
        <w:rPr>
          <w:rFonts w:ascii="Calibri" w:eastAsia="Times New Roman" w:hAnsi="Calibri" w:cs="Arial"/>
          <w:b/>
          <w:bCs/>
          <w:lang w:eastAsia="sl-SI"/>
        </w:rPr>
        <w:t>Povzetek vsebine</w:t>
      </w:r>
    </w:p>
    <w:p w14:paraId="3F661068" w14:textId="77777777" w:rsidR="00DC7E30" w:rsidRPr="00DC7E30" w:rsidRDefault="00DC7E30" w:rsidP="00DC7E30">
      <w:pPr>
        <w:autoSpaceDE w:val="0"/>
        <w:autoSpaceDN w:val="0"/>
        <w:adjustRightInd w:val="0"/>
        <w:spacing w:after="0" w:line="240" w:lineRule="auto"/>
        <w:jc w:val="both"/>
        <w:rPr>
          <w:rFonts w:ascii="Calibri" w:eastAsia="Times New Roman" w:hAnsi="Calibri" w:cs="Calibri"/>
          <w:lang w:eastAsia="sl-SI"/>
        </w:rPr>
      </w:pPr>
    </w:p>
    <w:p w14:paraId="49904637" w14:textId="77777777" w:rsidR="00DC7E30" w:rsidRPr="00DC7E30" w:rsidRDefault="00DC7E30" w:rsidP="00DC7E30">
      <w:pPr>
        <w:autoSpaceDE w:val="0"/>
        <w:autoSpaceDN w:val="0"/>
        <w:adjustRightInd w:val="0"/>
        <w:spacing w:after="0" w:line="240" w:lineRule="auto"/>
        <w:jc w:val="both"/>
        <w:rPr>
          <w:rFonts w:ascii="Calibri" w:eastAsia="Times New Roman" w:hAnsi="Calibri" w:cs="Calibri"/>
          <w:lang w:eastAsia="sl-SI"/>
        </w:rPr>
      </w:pPr>
      <w:r w:rsidRPr="00DC7E30">
        <w:rPr>
          <w:rFonts w:ascii="Calibri" w:eastAsia="Times New Roman" w:hAnsi="Calibri" w:cs="Calibri"/>
          <w:lang w:eastAsia="sl-SI"/>
        </w:rPr>
        <w:t xml:space="preserve">V okviru Aneksa št. 1 k Splošnemu dogovoru za pogodbeno leto 2022 je bila sprejeta odločitev, da se od 1. 1. 2023 dalje preiskava Q0019 »HBS – Ag« (preiskava za dokaz virusnega hepatitisa) lahko opravlja tudi </w:t>
      </w:r>
      <w:r w:rsidRPr="00DC7E30">
        <w:rPr>
          <w:rFonts w:ascii="Calibri" w:eastAsia="Times New Roman" w:hAnsi="Calibri" w:cs="Arial"/>
          <w:lang w:eastAsia="sl-SI"/>
        </w:rPr>
        <w:t>v specialistični zunajbolnišnični dejavnosti ginekologije.</w:t>
      </w:r>
    </w:p>
    <w:p w14:paraId="3EE27D0E" w14:textId="77777777" w:rsidR="00DC7E30" w:rsidRPr="00DC7E30" w:rsidRDefault="00DC7E30" w:rsidP="00DC7E30">
      <w:pPr>
        <w:autoSpaceDE w:val="0"/>
        <w:autoSpaceDN w:val="0"/>
        <w:adjustRightInd w:val="0"/>
        <w:spacing w:after="0" w:line="240" w:lineRule="auto"/>
        <w:jc w:val="both"/>
        <w:rPr>
          <w:rFonts w:ascii="Calibri" w:eastAsia="Times New Roman" w:hAnsi="Calibri" w:cs="Arial"/>
          <w:b/>
          <w:bCs/>
          <w:lang w:eastAsia="sl-SI"/>
        </w:rPr>
      </w:pPr>
    </w:p>
    <w:p w14:paraId="11E44A18" w14:textId="77777777" w:rsidR="00DC7E30" w:rsidRPr="00DC7E30" w:rsidRDefault="00DC7E30" w:rsidP="00DC7E30">
      <w:pPr>
        <w:autoSpaceDE w:val="0"/>
        <w:autoSpaceDN w:val="0"/>
        <w:adjustRightInd w:val="0"/>
        <w:spacing w:after="0" w:line="240" w:lineRule="auto"/>
        <w:jc w:val="both"/>
        <w:rPr>
          <w:rFonts w:ascii="Calibri" w:eastAsia="Times New Roman" w:hAnsi="Calibri" w:cs="Arial"/>
          <w:b/>
          <w:bCs/>
          <w:lang w:eastAsia="sl-SI"/>
        </w:rPr>
      </w:pPr>
      <w:r w:rsidRPr="00DC7E30">
        <w:rPr>
          <w:rFonts w:ascii="Calibri" w:eastAsia="Times New Roman" w:hAnsi="Calibri" w:cs="Arial"/>
          <w:b/>
          <w:bCs/>
          <w:lang w:eastAsia="sl-SI"/>
        </w:rPr>
        <w:t>Navodilo za obračun</w:t>
      </w:r>
    </w:p>
    <w:p w14:paraId="7DFB438C" w14:textId="77777777" w:rsidR="00DC7E30" w:rsidRPr="00DC7E30" w:rsidRDefault="00DC7E30" w:rsidP="00DC7E30">
      <w:pPr>
        <w:autoSpaceDE w:val="0"/>
        <w:autoSpaceDN w:val="0"/>
        <w:adjustRightInd w:val="0"/>
        <w:spacing w:after="0" w:line="240" w:lineRule="auto"/>
        <w:jc w:val="both"/>
        <w:rPr>
          <w:rFonts w:ascii="Calibri" w:eastAsia="Times New Roman" w:hAnsi="Calibri" w:cs="Calibri"/>
          <w:lang w:eastAsia="sl-SI"/>
        </w:rPr>
      </w:pPr>
    </w:p>
    <w:p w14:paraId="2B5B40FB" w14:textId="77777777" w:rsidR="00DC7E30" w:rsidRPr="00DC7E30" w:rsidRDefault="00DC7E30" w:rsidP="00DC7E30">
      <w:pPr>
        <w:spacing w:after="0" w:line="240" w:lineRule="auto"/>
        <w:jc w:val="both"/>
        <w:rPr>
          <w:rFonts w:ascii="Calibri" w:eastAsia="Times New Roman" w:hAnsi="Calibri" w:cs="Arial"/>
          <w:lang w:eastAsia="sl-SI"/>
        </w:rPr>
      </w:pPr>
      <w:r w:rsidRPr="00DC7E30">
        <w:rPr>
          <w:rFonts w:ascii="Calibri" w:eastAsia="Times New Roman" w:hAnsi="Calibri" w:cs="Arial"/>
          <w:lang w:eastAsia="sl-SI"/>
        </w:rPr>
        <w:t xml:space="preserve">Spremembe povezovalnega šifranta K1 »Vrste zdravstvene dejavnosti in storitve za obračun« so naslednje: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40"/>
        <w:gridCol w:w="686"/>
        <w:gridCol w:w="4886"/>
        <w:gridCol w:w="2349"/>
      </w:tblGrid>
      <w:tr w:rsidR="00DC7E30" w:rsidRPr="00DC7E30" w14:paraId="29F33DD5" w14:textId="77777777" w:rsidTr="002B703D">
        <w:trPr>
          <w:trHeight w:val="227"/>
        </w:trPr>
        <w:tc>
          <w:tcPr>
            <w:tcW w:w="501" w:type="pct"/>
            <w:shd w:val="clear" w:color="auto" w:fill="auto"/>
          </w:tcPr>
          <w:p w14:paraId="66D89F0B" w14:textId="77777777" w:rsidR="00DC7E30" w:rsidRPr="00DC7E30" w:rsidRDefault="00DC7E30" w:rsidP="00DC7E30">
            <w:pPr>
              <w:spacing w:after="0" w:line="240" w:lineRule="auto"/>
              <w:rPr>
                <w:rFonts w:ascii="Calibri" w:eastAsia="Times New Roman" w:hAnsi="Calibri" w:cs="Calibri"/>
                <w:sz w:val="20"/>
                <w:szCs w:val="20"/>
                <w:lang w:eastAsia="sl-SI"/>
              </w:rPr>
            </w:pPr>
            <w:r w:rsidRPr="00DC7E30">
              <w:rPr>
                <w:rFonts w:ascii="Calibri" w:eastAsia="Times New Roman" w:hAnsi="Calibri" w:cs="Calibri"/>
                <w:sz w:val="20"/>
                <w:szCs w:val="20"/>
                <w:lang w:eastAsia="sl-SI"/>
              </w:rPr>
              <w:t>Q86.220</w:t>
            </w:r>
          </w:p>
        </w:tc>
        <w:tc>
          <w:tcPr>
            <w:tcW w:w="3250" w:type="pct"/>
            <w:gridSpan w:val="3"/>
            <w:shd w:val="clear" w:color="auto" w:fill="auto"/>
          </w:tcPr>
          <w:p w14:paraId="1F5A5C3D" w14:textId="77777777" w:rsidR="00DC7E30" w:rsidRPr="00DC7E30" w:rsidRDefault="00DC7E30" w:rsidP="00DC7E30">
            <w:pPr>
              <w:spacing w:after="0" w:line="240" w:lineRule="auto"/>
              <w:rPr>
                <w:rFonts w:ascii="Calibri" w:eastAsia="Times New Roman" w:hAnsi="Calibri" w:cs="Calibri"/>
                <w:sz w:val="20"/>
                <w:szCs w:val="20"/>
                <w:lang w:eastAsia="sl-SI"/>
              </w:rPr>
            </w:pPr>
            <w:r w:rsidRPr="00DC7E30">
              <w:rPr>
                <w:rFonts w:ascii="Calibri" w:eastAsia="Times New Roman" w:hAnsi="Calibri" w:cs="Calibri"/>
                <w:sz w:val="20"/>
                <w:szCs w:val="20"/>
                <w:lang w:eastAsia="sl-SI"/>
              </w:rPr>
              <w:t>Specialistična zunajbolnišnična zdravstvena dejavnost</w:t>
            </w:r>
          </w:p>
        </w:tc>
        <w:tc>
          <w:tcPr>
            <w:tcW w:w="1249" w:type="pct"/>
            <w:shd w:val="clear" w:color="auto" w:fill="auto"/>
          </w:tcPr>
          <w:p w14:paraId="68915192" w14:textId="77777777" w:rsidR="00DC7E30" w:rsidRPr="00DC7E30" w:rsidRDefault="00DC7E30" w:rsidP="00DC7E30">
            <w:pPr>
              <w:spacing w:after="0" w:line="240" w:lineRule="auto"/>
              <w:jc w:val="center"/>
              <w:rPr>
                <w:rFonts w:ascii="Calibri" w:eastAsia="Times New Roman" w:hAnsi="Calibri" w:cs="Calibri"/>
                <w:bCs/>
                <w:sz w:val="20"/>
                <w:szCs w:val="20"/>
                <w:lang w:eastAsia="sl-SI"/>
              </w:rPr>
            </w:pPr>
            <w:r w:rsidRPr="00DC7E30">
              <w:rPr>
                <w:rFonts w:ascii="Calibri" w:eastAsia="Times New Roman" w:hAnsi="Calibri" w:cs="Calibri"/>
                <w:bCs/>
                <w:sz w:val="20"/>
                <w:szCs w:val="20"/>
                <w:lang w:eastAsia="sl-SI"/>
              </w:rPr>
              <w:t>Šifrant K1.1 - Dovoljene storitve obračuna po podvrstah zdravstvene dejavnosti</w:t>
            </w:r>
          </w:p>
        </w:tc>
      </w:tr>
      <w:tr w:rsidR="00DC7E30" w:rsidRPr="00DC7E30" w14:paraId="3A4683AD" w14:textId="77777777" w:rsidTr="002B703D">
        <w:trPr>
          <w:trHeight w:val="239"/>
        </w:trPr>
        <w:tc>
          <w:tcPr>
            <w:tcW w:w="501" w:type="pct"/>
            <w:shd w:val="clear" w:color="auto" w:fill="auto"/>
            <w:vAlign w:val="bottom"/>
          </w:tcPr>
          <w:p w14:paraId="7397EE84" w14:textId="77777777" w:rsidR="00DC7E30" w:rsidRPr="00DC7E30" w:rsidRDefault="00DC7E30" w:rsidP="00DC7E30">
            <w:pPr>
              <w:spacing w:after="0" w:line="240" w:lineRule="auto"/>
              <w:rPr>
                <w:rFonts w:ascii="Calibri" w:eastAsia="Times New Roman" w:hAnsi="Calibri" w:cs="Calibri"/>
                <w:sz w:val="20"/>
                <w:szCs w:val="20"/>
                <w:lang w:eastAsia="sl-SI"/>
              </w:rPr>
            </w:pPr>
          </w:p>
        </w:tc>
        <w:tc>
          <w:tcPr>
            <w:tcW w:w="287" w:type="pct"/>
            <w:shd w:val="clear" w:color="auto" w:fill="auto"/>
          </w:tcPr>
          <w:p w14:paraId="26A62B80"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206</w:t>
            </w:r>
          </w:p>
        </w:tc>
        <w:tc>
          <w:tcPr>
            <w:tcW w:w="2963" w:type="pct"/>
            <w:gridSpan w:val="2"/>
            <w:shd w:val="clear" w:color="auto" w:fill="auto"/>
          </w:tcPr>
          <w:p w14:paraId="4FDF968E"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Ginekologija in porodništvo v specialistični zunajbolnišnični dejavnosti</w:t>
            </w:r>
          </w:p>
        </w:tc>
        <w:tc>
          <w:tcPr>
            <w:tcW w:w="1249" w:type="pct"/>
            <w:shd w:val="clear" w:color="auto" w:fill="auto"/>
            <w:vAlign w:val="bottom"/>
          </w:tcPr>
          <w:p w14:paraId="4F9FA33F" w14:textId="77777777" w:rsidR="00DC7E30" w:rsidRPr="00DC7E30" w:rsidRDefault="00DC7E30" w:rsidP="00DC7E30">
            <w:pPr>
              <w:spacing w:after="0" w:line="240" w:lineRule="auto"/>
              <w:rPr>
                <w:rFonts w:ascii="Calibri" w:eastAsia="Times New Roman" w:hAnsi="Calibri" w:cs="Calibri"/>
                <w:b/>
                <w:sz w:val="20"/>
                <w:szCs w:val="20"/>
                <w:lang w:eastAsia="sl-SI"/>
              </w:rPr>
            </w:pPr>
          </w:p>
        </w:tc>
      </w:tr>
      <w:tr w:rsidR="00DC7E30" w:rsidRPr="00DC7E30" w14:paraId="43DA576D" w14:textId="77777777" w:rsidTr="002B703D">
        <w:trPr>
          <w:trHeight w:val="146"/>
        </w:trPr>
        <w:tc>
          <w:tcPr>
            <w:tcW w:w="501" w:type="pct"/>
            <w:shd w:val="clear" w:color="auto" w:fill="auto"/>
            <w:vAlign w:val="bottom"/>
          </w:tcPr>
          <w:p w14:paraId="3E364AE1" w14:textId="77777777" w:rsidR="00DC7E30" w:rsidRPr="00DC7E30" w:rsidRDefault="00DC7E30" w:rsidP="00DC7E30">
            <w:pPr>
              <w:spacing w:after="0" w:line="240" w:lineRule="auto"/>
              <w:rPr>
                <w:rFonts w:ascii="Calibri" w:eastAsia="Times New Roman" w:hAnsi="Calibri" w:cs="Calibri"/>
                <w:sz w:val="20"/>
                <w:szCs w:val="20"/>
                <w:lang w:eastAsia="sl-SI"/>
              </w:rPr>
            </w:pPr>
          </w:p>
        </w:tc>
        <w:tc>
          <w:tcPr>
            <w:tcW w:w="287" w:type="pct"/>
            <w:shd w:val="clear" w:color="auto" w:fill="auto"/>
            <w:vAlign w:val="bottom"/>
          </w:tcPr>
          <w:p w14:paraId="43E37B12" w14:textId="77777777" w:rsidR="00DC7E30" w:rsidRPr="00DC7E30" w:rsidRDefault="00DC7E30" w:rsidP="00DC7E30">
            <w:pPr>
              <w:spacing w:after="0" w:line="240" w:lineRule="auto"/>
              <w:jc w:val="right"/>
              <w:rPr>
                <w:rFonts w:ascii="Calibri" w:eastAsia="Times New Roman" w:hAnsi="Calibri" w:cs="Calibri"/>
                <w:sz w:val="20"/>
                <w:szCs w:val="20"/>
                <w:lang w:eastAsia="sl-SI"/>
              </w:rPr>
            </w:pPr>
          </w:p>
        </w:tc>
        <w:tc>
          <w:tcPr>
            <w:tcW w:w="365" w:type="pct"/>
            <w:shd w:val="clear" w:color="auto" w:fill="auto"/>
            <w:vAlign w:val="bottom"/>
          </w:tcPr>
          <w:p w14:paraId="08F53982" w14:textId="77777777" w:rsidR="00DC7E30" w:rsidRPr="00DC7E30" w:rsidRDefault="00DC7E30" w:rsidP="00DC7E30">
            <w:pPr>
              <w:spacing w:after="0" w:line="240" w:lineRule="auto"/>
              <w:jc w:val="right"/>
              <w:rPr>
                <w:rFonts w:ascii="Calibri" w:eastAsia="Times New Roman" w:hAnsi="Calibri" w:cs="Arial"/>
                <w:sz w:val="20"/>
                <w:szCs w:val="18"/>
                <w:lang w:eastAsia="sl-SI"/>
              </w:rPr>
            </w:pPr>
            <w:r w:rsidRPr="00DC7E30">
              <w:rPr>
                <w:rFonts w:ascii="Calibri" w:eastAsia="Times New Roman" w:hAnsi="Calibri" w:cs="Arial"/>
                <w:sz w:val="20"/>
                <w:szCs w:val="18"/>
                <w:lang w:eastAsia="sl-SI"/>
              </w:rPr>
              <w:t>209</w:t>
            </w:r>
          </w:p>
        </w:tc>
        <w:tc>
          <w:tcPr>
            <w:tcW w:w="2598" w:type="pct"/>
            <w:shd w:val="clear" w:color="auto" w:fill="auto"/>
            <w:vAlign w:val="bottom"/>
          </w:tcPr>
          <w:p w14:paraId="42ABED25"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Ginekologija</w:t>
            </w:r>
          </w:p>
        </w:tc>
        <w:tc>
          <w:tcPr>
            <w:tcW w:w="1249" w:type="pct"/>
            <w:shd w:val="clear" w:color="auto" w:fill="auto"/>
            <w:vAlign w:val="bottom"/>
          </w:tcPr>
          <w:p w14:paraId="58B571C4" w14:textId="77777777" w:rsidR="00DC7E30" w:rsidRPr="00DC7E30" w:rsidRDefault="00DC7E30" w:rsidP="00DC7E30">
            <w:pPr>
              <w:spacing w:after="0" w:line="240" w:lineRule="auto"/>
              <w:jc w:val="center"/>
              <w:rPr>
                <w:rFonts w:ascii="Calibri" w:eastAsia="Times New Roman" w:hAnsi="Calibri" w:cs="Calibri"/>
                <w:b/>
                <w:sz w:val="20"/>
                <w:szCs w:val="20"/>
                <w:lang w:eastAsia="sl-SI"/>
              </w:rPr>
            </w:pPr>
            <w:r w:rsidRPr="00DC7E30">
              <w:rPr>
                <w:rFonts w:ascii="Calibri" w:eastAsia="Times New Roman" w:hAnsi="Calibri" w:cs="Calibri"/>
                <w:b/>
                <w:sz w:val="20"/>
                <w:szCs w:val="20"/>
                <w:lang w:eastAsia="sl-SI"/>
              </w:rPr>
              <w:t>Q0019</w:t>
            </w:r>
          </w:p>
        </w:tc>
      </w:tr>
    </w:tbl>
    <w:p w14:paraId="2A58C7AA" w14:textId="77777777" w:rsidR="00DC7E30" w:rsidRPr="00DC7E30" w:rsidRDefault="00DC7E30" w:rsidP="00DC7E30">
      <w:pPr>
        <w:autoSpaceDE w:val="0"/>
        <w:autoSpaceDN w:val="0"/>
        <w:adjustRightInd w:val="0"/>
        <w:spacing w:after="0" w:line="240" w:lineRule="atLeast"/>
        <w:jc w:val="both"/>
        <w:rPr>
          <w:rFonts w:ascii="Calibri" w:eastAsia="Times New Roman" w:hAnsi="Calibri" w:cs="Arial"/>
          <w:b/>
          <w:bCs/>
          <w:color w:val="000000"/>
          <w:highlight w:val="yellow"/>
          <w:lang w:eastAsia="sl-SI"/>
        </w:rPr>
      </w:pPr>
    </w:p>
    <w:p w14:paraId="2AF0A125" w14:textId="77777777" w:rsidR="00DC7E30" w:rsidRPr="00DC7E30" w:rsidRDefault="00DC7E30" w:rsidP="00DC7E30">
      <w:pPr>
        <w:spacing w:after="0" w:line="240" w:lineRule="auto"/>
        <w:jc w:val="both"/>
        <w:rPr>
          <w:rFonts w:ascii="Calibri" w:eastAsia="Times New Roman" w:hAnsi="Calibri" w:cs="Arial"/>
          <w:lang w:eastAsia="sl-SI"/>
        </w:rPr>
      </w:pPr>
      <w:r w:rsidRPr="00DC7E30">
        <w:rPr>
          <w:rFonts w:ascii="Calibri" w:eastAsia="Times New Roman" w:hAnsi="Calibri" w:cs="Arial"/>
          <w:lang w:eastAsia="sl-SI"/>
        </w:rPr>
        <w:t>Spremembe povezovalnega šifranta K2 »VZD s storitvami glede na vrsto dokumenta po strukturi« so naslednje: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45"/>
        <w:gridCol w:w="545"/>
        <w:gridCol w:w="4982"/>
        <w:gridCol w:w="2375"/>
      </w:tblGrid>
      <w:tr w:rsidR="00DC7E30" w:rsidRPr="00DC7E30" w14:paraId="03707183" w14:textId="77777777" w:rsidTr="002B703D">
        <w:trPr>
          <w:trHeight w:val="335"/>
        </w:trPr>
        <w:tc>
          <w:tcPr>
            <w:tcW w:w="508" w:type="pct"/>
            <w:shd w:val="clear" w:color="auto" w:fill="auto"/>
            <w:vAlign w:val="bottom"/>
          </w:tcPr>
          <w:p w14:paraId="6C62E0DB" w14:textId="77777777" w:rsidR="00DC7E30" w:rsidRPr="00DC7E30" w:rsidRDefault="00DC7E30" w:rsidP="00DC7E30">
            <w:pPr>
              <w:spacing w:after="0" w:line="240" w:lineRule="auto"/>
              <w:rPr>
                <w:rFonts w:ascii="Calibri" w:eastAsia="Times New Roman" w:hAnsi="Calibri" w:cs="Arial"/>
                <w:b/>
                <w:sz w:val="20"/>
                <w:lang w:eastAsia="sl-SI"/>
              </w:rPr>
            </w:pPr>
          </w:p>
        </w:tc>
        <w:tc>
          <w:tcPr>
            <w:tcW w:w="3229" w:type="pct"/>
            <w:gridSpan w:val="3"/>
            <w:shd w:val="clear" w:color="auto" w:fill="auto"/>
            <w:vAlign w:val="bottom"/>
          </w:tcPr>
          <w:p w14:paraId="28591849" w14:textId="77777777" w:rsidR="00DC7E30" w:rsidRPr="00DC7E30" w:rsidRDefault="00DC7E30" w:rsidP="00DC7E30">
            <w:pPr>
              <w:spacing w:after="0" w:line="240" w:lineRule="auto"/>
              <w:rPr>
                <w:rFonts w:ascii="Calibri" w:eastAsia="Times New Roman" w:hAnsi="Calibri" w:cs="Arial"/>
                <w:b/>
                <w:sz w:val="20"/>
                <w:lang w:eastAsia="sl-SI"/>
              </w:rPr>
            </w:pPr>
          </w:p>
        </w:tc>
        <w:tc>
          <w:tcPr>
            <w:tcW w:w="1263" w:type="pct"/>
            <w:vAlign w:val="center"/>
          </w:tcPr>
          <w:p w14:paraId="7D05838E" w14:textId="77777777" w:rsidR="00DC7E30" w:rsidRPr="00DC7E30" w:rsidRDefault="00DC7E30" w:rsidP="00DC7E30">
            <w:pPr>
              <w:spacing w:after="0" w:line="240" w:lineRule="auto"/>
              <w:ind w:right="-74"/>
              <w:jc w:val="center"/>
              <w:rPr>
                <w:rFonts w:ascii="Calibri" w:eastAsia="Times New Roman" w:hAnsi="Calibri" w:cs="Arial"/>
                <w:i/>
                <w:sz w:val="20"/>
                <w:szCs w:val="18"/>
                <w:lang w:eastAsia="sl-SI"/>
              </w:rPr>
            </w:pPr>
            <w:r w:rsidRPr="00DC7E30">
              <w:rPr>
                <w:rFonts w:ascii="Calibri" w:eastAsia="Times New Roman" w:hAnsi="Calibri" w:cs="Arial"/>
                <w:i/>
                <w:sz w:val="20"/>
                <w:szCs w:val="18"/>
                <w:lang w:eastAsia="sl-SI"/>
              </w:rPr>
              <w:t>VD 4-12 in 15-16</w:t>
            </w:r>
          </w:p>
          <w:p w14:paraId="5794D306" w14:textId="77777777" w:rsidR="00DC7E30" w:rsidRPr="00DC7E30" w:rsidRDefault="00DC7E30" w:rsidP="00DC7E30">
            <w:pPr>
              <w:spacing w:after="0" w:line="240" w:lineRule="auto"/>
              <w:jc w:val="center"/>
              <w:rPr>
                <w:rFonts w:ascii="Calibri" w:eastAsia="Times New Roman" w:hAnsi="Calibri" w:cs="Arial"/>
                <w:b/>
                <w:i/>
                <w:sz w:val="20"/>
                <w:szCs w:val="18"/>
                <w:lang w:eastAsia="sl-SI"/>
              </w:rPr>
            </w:pPr>
            <w:r w:rsidRPr="00DC7E30">
              <w:rPr>
                <w:rFonts w:ascii="Calibri" w:eastAsia="Times New Roman" w:hAnsi="Calibri" w:cs="Arial"/>
                <w:i/>
                <w:sz w:val="20"/>
                <w:szCs w:val="18"/>
                <w:lang w:eastAsia="sl-SI"/>
              </w:rPr>
              <w:t>Obravnava  Opr.stor.</w:t>
            </w:r>
          </w:p>
        </w:tc>
      </w:tr>
      <w:tr w:rsidR="00DC7E30" w:rsidRPr="00DC7E30" w14:paraId="23A13471" w14:textId="77777777" w:rsidTr="002B703D">
        <w:trPr>
          <w:trHeight w:val="259"/>
        </w:trPr>
        <w:tc>
          <w:tcPr>
            <w:tcW w:w="508" w:type="pct"/>
            <w:shd w:val="clear" w:color="auto" w:fill="auto"/>
            <w:vAlign w:val="bottom"/>
          </w:tcPr>
          <w:p w14:paraId="0BBF6A63"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Q86.220</w:t>
            </w:r>
          </w:p>
        </w:tc>
        <w:tc>
          <w:tcPr>
            <w:tcW w:w="3229" w:type="pct"/>
            <w:gridSpan w:val="3"/>
            <w:shd w:val="clear" w:color="auto" w:fill="auto"/>
            <w:vAlign w:val="bottom"/>
          </w:tcPr>
          <w:p w14:paraId="4961097E"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Calibri"/>
                <w:sz w:val="20"/>
                <w:szCs w:val="20"/>
                <w:lang w:eastAsia="sl-SI"/>
              </w:rPr>
              <w:t>Specialistična zunajbolnišnična zdravstvena dejavnost</w:t>
            </w:r>
          </w:p>
        </w:tc>
        <w:tc>
          <w:tcPr>
            <w:tcW w:w="1263" w:type="pct"/>
          </w:tcPr>
          <w:p w14:paraId="2AB60316" w14:textId="77777777" w:rsidR="00DC7E30" w:rsidRPr="00DC7E30" w:rsidRDefault="00DC7E30" w:rsidP="00DC7E30">
            <w:pPr>
              <w:spacing w:after="0" w:line="240" w:lineRule="auto"/>
              <w:rPr>
                <w:rFonts w:ascii="Calibri" w:eastAsia="Times New Roman" w:hAnsi="Calibri" w:cs="Arial"/>
                <w:sz w:val="20"/>
                <w:szCs w:val="18"/>
                <w:lang w:eastAsia="sl-SI"/>
              </w:rPr>
            </w:pPr>
          </w:p>
        </w:tc>
      </w:tr>
      <w:tr w:rsidR="00DC7E30" w:rsidRPr="00DC7E30" w14:paraId="719CD690" w14:textId="77777777" w:rsidTr="002B703D">
        <w:tc>
          <w:tcPr>
            <w:tcW w:w="508" w:type="pct"/>
            <w:shd w:val="clear" w:color="auto" w:fill="auto"/>
            <w:vAlign w:val="bottom"/>
          </w:tcPr>
          <w:p w14:paraId="7A659788"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 </w:t>
            </w:r>
          </w:p>
        </w:tc>
        <w:tc>
          <w:tcPr>
            <w:tcW w:w="290" w:type="pct"/>
            <w:shd w:val="clear" w:color="auto" w:fill="auto"/>
          </w:tcPr>
          <w:p w14:paraId="26733D5C"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206</w:t>
            </w:r>
          </w:p>
        </w:tc>
        <w:tc>
          <w:tcPr>
            <w:tcW w:w="2939" w:type="pct"/>
            <w:gridSpan w:val="2"/>
            <w:shd w:val="clear" w:color="auto" w:fill="auto"/>
          </w:tcPr>
          <w:p w14:paraId="2E05BD20"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Ginekologija in porodništvo v specialistični zunajbolnišnični dejavnosti</w:t>
            </w:r>
          </w:p>
        </w:tc>
        <w:tc>
          <w:tcPr>
            <w:tcW w:w="1263" w:type="pct"/>
          </w:tcPr>
          <w:p w14:paraId="2D355223" w14:textId="77777777" w:rsidR="00DC7E30" w:rsidRPr="00DC7E30" w:rsidRDefault="00DC7E30" w:rsidP="00DC7E30">
            <w:pPr>
              <w:spacing w:after="0" w:line="240" w:lineRule="auto"/>
              <w:rPr>
                <w:rFonts w:ascii="Calibri" w:eastAsia="Times New Roman" w:hAnsi="Calibri" w:cs="Arial"/>
                <w:sz w:val="20"/>
                <w:szCs w:val="18"/>
                <w:lang w:eastAsia="sl-SI"/>
              </w:rPr>
            </w:pPr>
          </w:p>
        </w:tc>
      </w:tr>
      <w:tr w:rsidR="00DC7E30" w:rsidRPr="00DC7E30" w14:paraId="384AFE02" w14:textId="77777777" w:rsidTr="002B703D">
        <w:tc>
          <w:tcPr>
            <w:tcW w:w="508" w:type="pct"/>
            <w:shd w:val="clear" w:color="auto" w:fill="auto"/>
            <w:vAlign w:val="bottom"/>
          </w:tcPr>
          <w:p w14:paraId="28E047F4" w14:textId="77777777" w:rsidR="00DC7E30" w:rsidRPr="00DC7E30" w:rsidRDefault="00DC7E30" w:rsidP="00DC7E30">
            <w:pPr>
              <w:spacing w:after="0" w:line="240" w:lineRule="auto"/>
              <w:rPr>
                <w:rFonts w:ascii="Calibri" w:eastAsia="Times New Roman" w:hAnsi="Calibri" w:cs="Arial"/>
                <w:sz w:val="20"/>
                <w:szCs w:val="18"/>
                <w:lang w:eastAsia="sl-SI"/>
              </w:rPr>
            </w:pPr>
          </w:p>
        </w:tc>
        <w:tc>
          <w:tcPr>
            <w:tcW w:w="290" w:type="pct"/>
            <w:shd w:val="clear" w:color="auto" w:fill="auto"/>
            <w:vAlign w:val="bottom"/>
          </w:tcPr>
          <w:p w14:paraId="3F351603" w14:textId="77777777" w:rsidR="00DC7E30" w:rsidRPr="00DC7E30" w:rsidRDefault="00DC7E30" w:rsidP="00DC7E30">
            <w:pPr>
              <w:spacing w:after="0" w:line="240" w:lineRule="auto"/>
              <w:rPr>
                <w:rFonts w:ascii="Calibri" w:eastAsia="Times New Roman" w:hAnsi="Calibri" w:cs="Arial"/>
                <w:sz w:val="20"/>
                <w:szCs w:val="18"/>
                <w:lang w:eastAsia="sl-SI"/>
              </w:rPr>
            </w:pPr>
          </w:p>
        </w:tc>
        <w:tc>
          <w:tcPr>
            <w:tcW w:w="290" w:type="pct"/>
            <w:shd w:val="clear" w:color="auto" w:fill="auto"/>
            <w:vAlign w:val="bottom"/>
          </w:tcPr>
          <w:p w14:paraId="729A37AB" w14:textId="77777777" w:rsidR="00DC7E30" w:rsidRPr="00DC7E30" w:rsidRDefault="00DC7E30" w:rsidP="00DC7E30">
            <w:pPr>
              <w:spacing w:after="0" w:line="240" w:lineRule="auto"/>
              <w:jc w:val="right"/>
              <w:rPr>
                <w:rFonts w:ascii="Calibri" w:eastAsia="Times New Roman" w:hAnsi="Calibri" w:cs="Arial"/>
                <w:sz w:val="20"/>
                <w:szCs w:val="18"/>
                <w:lang w:eastAsia="sl-SI"/>
              </w:rPr>
            </w:pPr>
            <w:r w:rsidRPr="00DC7E30">
              <w:rPr>
                <w:rFonts w:ascii="Calibri" w:eastAsia="Times New Roman" w:hAnsi="Calibri" w:cs="Calibri"/>
                <w:sz w:val="20"/>
                <w:szCs w:val="20"/>
                <w:lang w:eastAsia="sl-SI"/>
              </w:rPr>
              <w:t>209</w:t>
            </w:r>
          </w:p>
        </w:tc>
        <w:tc>
          <w:tcPr>
            <w:tcW w:w="2649" w:type="pct"/>
            <w:shd w:val="clear" w:color="auto" w:fill="auto"/>
            <w:vAlign w:val="bottom"/>
          </w:tcPr>
          <w:p w14:paraId="21569F5F" w14:textId="77777777" w:rsidR="00DC7E30" w:rsidRPr="00DC7E30" w:rsidRDefault="00DC7E30" w:rsidP="00DC7E30">
            <w:pPr>
              <w:spacing w:after="0" w:line="240" w:lineRule="auto"/>
              <w:rPr>
                <w:rFonts w:ascii="Calibri" w:eastAsia="Times New Roman" w:hAnsi="Calibri" w:cs="Arial"/>
                <w:sz w:val="20"/>
                <w:szCs w:val="18"/>
                <w:lang w:eastAsia="sl-SI"/>
              </w:rPr>
            </w:pPr>
            <w:r w:rsidRPr="00DC7E30">
              <w:rPr>
                <w:rFonts w:ascii="Calibri" w:eastAsia="Times New Roman" w:hAnsi="Calibri" w:cs="Arial"/>
                <w:sz w:val="20"/>
                <w:szCs w:val="18"/>
                <w:lang w:eastAsia="sl-SI"/>
              </w:rPr>
              <w:t>Ginekologija</w:t>
            </w:r>
          </w:p>
        </w:tc>
        <w:tc>
          <w:tcPr>
            <w:tcW w:w="1263" w:type="pct"/>
            <w:shd w:val="clear" w:color="auto" w:fill="auto"/>
          </w:tcPr>
          <w:p w14:paraId="132CC9EB" w14:textId="77777777" w:rsidR="00DC7E30" w:rsidRPr="00DC7E30" w:rsidRDefault="00DC7E30" w:rsidP="00DC7E30">
            <w:pPr>
              <w:spacing w:after="0" w:line="240" w:lineRule="auto"/>
              <w:jc w:val="center"/>
              <w:rPr>
                <w:rFonts w:ascii="Calibri" w:eastAsia="Times New Roman" w:hAnsi="Calibri" w:cs="Calibri"/>
                <w:b/>
                <w:sz w:val="20"/>
                <w:szCs w:val="20"/>
                <w:lang w:eastAsia="sl-SI"/>
              </w:rPr>
            </w:pPr>
            <w:r w:rsidRPr="00DC7E30">
              <w:rPr>
                <w:rFonts w:ascii="Calibri" w:eastAsia="Times New Roman" w:hAnsi="Calibri" w:cs="Calibri"/>
                <w:b/>
                <w:sz w:val="20"/>
                <w:szCs w:val="20"/>
                <w:lang w:eastAsia="sl-SI"/>
              </w:rPr>
              <w:t>Q0019</w:t>
            </w:r>
          </w:p>
        </w:tc>
      </w:tr>
    </w:tbl>
    <w:p w14:paraId="2FFF7110" w14:textId="77777777" w:rsidR="00DC7E30" w:rsidRPr="00DC7E30" w:rsidRDefault="00DC7E30" w:rsidP="00DC7E30">
      <w:pPr>
        <w:autoSpaceDE w:val="0"/>
        <w:autoSpaceDN w:val="0"/>
        <w:adjustRightInd w:val="0"/>
        <w:spacing w:after="0" w:line="240" w:lineRule="auto"/>
        <w:jc w:val="both"/>
        <w:rPr>
          <w:rFonts w:ascii="Calibri" w:eastAsia="Times New Roman" w:hAnsi="Calibri" w:cs="Arial"/>
          <w:lang w:eastAsia="sl-SI"/>
        </w:rPr>
      </w:pPr>
    </w:p>
    <w:p w14:paraId="75A14096" w14:textId="77777777" w:rsidR="00DC7E30" w:rsidRPr="00DC7E30" w:rsidRDefault="00DC7E30" w:rsidP="00DC7E30">
      <w:pPr>
        <w:autoSpaceDE w:val="0"/>
        <w:autoSpaceDN w:val="0"/>
        <w:adjustRightInd w:val="0"/>
        <w:spacing w:after="0" w:line="240" w:lineRule="auto"/>
        <w:jc w:val="both"/>
        <w:rPr>
          <w:rFonts w:ascii="Calibri" w:eastAsia="Times New Roman" w:hAnsi="Calibri" w:cs="Arial"/>
          <w:lang w:eastAsia="sl-SI"/>
        </w:rPr>
      </w:pPr>
      <w:r w:rsidRPr="00DC7E30">
        <w:rPr>
          <w:rFonts w:ascii="Calibri" w:eastAsia="Times New Roman" w:hAnsi="Calibri" w:cs="Arial"/>
          <w:lang w:eastAsia="sl-SI"/>
        </w:rPr>
        <w:t>Spremembe veljajo za storitve, opravljene od 1. 1. 2023 dalje.</w:t>
      </w:r>
    </w:p>
    <w:p w14:paraId="4637A929" w14:textId="77777777" w:rsidR="00DC7E30" w:rsidRPr="00DC7E30" w:rsidRDefault="00DC7E30" w:rsidP="00DC7E30">
      <w:pPr>
        <w:autoSpaceDE w:val="0"/>
        <w:autoSpaceDN w:val="0"/>
        <w:adjustRightInd w:val="0"/>
        <w:spacing w:after="0" w:line="240" w:lineRule="auto"/>
        <w:jc w:val="both"/>
        <w:rPr>
          <w:rFonts w:ascii="Calibri" w:eastAsia="Times New Roman" w:hAnsi="Calibri" w:cs="Arial"/>
          <w:lang w:eastAsia="sl-SI"/>
        </w:rPr>
      </w:pPr>
    </w:p>
    <w:p w14:paraId="60616EAC" w14:textId="77777777" w:rsidR="00DC7E30" w:rsidRPr="00DC7E30" w:rsidRDefault="00DC7E30" w:rsidP="00DC7E30">
      <w:pPr>
        <w:widowControl w:val="0"/>
        <w:suppressAutoHyphens/>
        <w:spacing w:after="0" w:line="240" w:lineRule="auto"/>
        <w:jc w:val="both"/>
        <w:rPr>
          <w:rFonts w:ascii="Calibri" w:eastAsia="Times New Roman" w:hAnsi="Calibri" w:cs="Arial"/>
          <w:lang w:eastAsia="sl-SI"/>
        </w:rPr>
      </w:pPr>
      <w:r w:rsidRPr="00DC7E30">
        <w:rPr>
          <w:rFonts w:ascii="Calibri" w:eastAsia="Times New Roman" w:hAnsi="Calibri" w:cs="Arial"/>
          <w:lang w:eastAsia="sl-SI"/>
        </w:rPr>
        <w:t>Kontaktna oseba za vsebinska vprašanja:</w:t>
      </w:r>
    </w:p>
    <w:p w14:paraId="14DFA217" w14:textId="4C706A9E" w:rsidR="00DC7E30" w:rsidRDefault="00DC7E30" w:rsidP="00DC7E30">
      <w:pPr>
        <w:widowControl w:val="0"/>
        <w:suppressAutoHyphens/>
        <w:spacing w:after="0" w:line="240" w:lineRule="auto"/>
        <w:jc w:val="both"/>
        <w:rPr>
          <w:rFonts w:ascii="Calibri" w:eastAsia="Times New Roman" w:hAnsi="Calibri" w:cs="Arial"/>
          <w:lang w:eastAsia="sl-SI"/>
        </w:rPr>
      </w:pPr>
      <w:r w:rsidRPr="00DC7E30">
        <w:rPr>
          <w:rFonts w:ascii="Calibri" w:eastAsia="Times New Roman" w:hAnsi="Calibri" w:cs="Arial"/>
          <w:lang w:eastAsia="sl-SI"/>
        </w:rPr>
        <w:t>Marko Bradula (marko.bradula@zzzs.si; 01/30-77-384)</w:t>
      </w:r>
    </w:p>
    <w:p w14:paraId="0FB7057F" w14:textId="7B5A814C" w:rsidR="00086C80" w:rsidRDefault="00086C80" w:rsidP="00DC7E30">
      <w:pPr>
        <w:widowControl w:val="0"/>
        <w:suppressAutoHyphens/>
        <w:spacing w:after="0" w:line="240" w:lineRule="auto"/>
        <w:jc w:val="both"/>
        <w:rPr>
          <w:rFonts w:ascii="Calibri" w:eastAsia="Times New Roman" w:hAnsi="Calibri" w:cs="Arial"/>
          <w:lang w:eastAsia="sl-SI"/>
        </w:rPr>
      </w:pPr>
    </w:p>
    <w:p w14:paraId="5A1F283C" w14:textId="77777777" w:rsidR="00086C80" w:rsidRPr="00DC7E30" w:rsidRDefault="00086C80" w:rsidP="00DC7E30">
      <w:pPr>
        <w:widowControl w:val="0"/>
        <w:suppressAutoHyphens/>
        <w:spacing w:after="0" w:line="240" w:lineRule="auto"/>
        <w:jc w:val="both"/>
        <w:rPr>
          <w:rFonts w:ascii="Calibri" w:eastAsia="Times New Roman" w:hAnsi="Calibri" w:cs="Arial"/>
          <w:lang w:eastAsia="sl-SI"/>
        </w:rPr>
      </w:pPr>
    </w:p>
    <w:p w14:paraId="2256383D" w14:textId="60B84656" w:rsidR="001840B5" w:rsidRDefault="001840B5" w:rsidP="009633F9">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86F4AB4" w14:textId="48D4F17E" w:rsidR="001840B5" w:rsidRPr="00AE3B0B" w:rsidRDefault="001840B5" w:rsidP="001840B5">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52" w:name="_Toc106358478"/>
      <w:r w:rsidRPr="00AE3B0B">
        <w:rPr>
          <w:rFonts w:ascii="Calibri" w:eastAsia="Times New Roman" w:hAnsi="Calibri" w:cs="Calibri"/>
          <w:b/>
          <w:color w:val="0070C0"/>
          <w:sz w:val="28"/>
          <w:szCs w:val="28"/>
          <w:lang w:eastAsia="sl-SI"/>
        </w:rPr>
        <w:t>Dodatek za brezšivno skrb v bolnišnični obravnavi (BS)</w:t>
      </w:r>
      <w:bookmarkEnd w:id="52"/>
    </w:p>
    <w:p w14:paraId="2C4149D0" w14:textId="7312EFED" w:rsidR="001840B5" w:rsidRDefault="001840B5" w:rsidP="000F258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2C86784" w14:textId="77777777" w:rsidR="006C3165" w:rsidRPr="001840B5" w:rsidRDefault="006C3165" w:rsidP="006C3165">
      <w:pPr>
        <w:autoSpaceDE w:val="0"/>
        <w:autoSpaceDN w:val="0"/>
        <w:adjustRightInd w:val="0"/>
        <w:spacing w:after="0" w:line="240" w:lineRule="auto"/>
        <w:jc w:val="both"/>
        <w:rPr>
          <w:rFonts w:ascii="Calibri" w:eastAsia="Times New Roman" w:hAnsi="Calibri" w:cs="Arial"/>
          <w:i/>
          <w:color w:val="0070C0"/>
          <w:lang w:eastAsia="sl-SI"/>
        </w:rPr>
      </w:pPr>
      <w:r w:rsidRPr="001840B5">
        <w:rPr>
          <w:rFonts w:ascii="Calibri" w:eastAsia="Times New Roman" w:hAnsi="Calibri" w:cs="Arial"/>
          <w:i/>
          <w:color w:val="0070C0"/>
          <w:lang w:eastAsia="sl-SI"/>
        </w:rPr>
        <w:t xml:space="preserve">Vsem izvajalcem akutne bolnišnične obravnave: SPP, rehabilitacija Uri Soča in psihiatrija </w:t>
      </w:r>
    </w:p>
    <w:p w14:paraId="5D37E71A" w14:textId="77777777" w:rsidR="006C3165" w:rsidRPr="001840B5" w:rsidRDefault="006C3165" w:rsidP="006C3165">
      <w:pPr>
        <w:autoSpaceDE w:val="0"/>
        <w:autoSpaceDN w:val="0"/>
        <w:adjustRightInd w:val="0"/>
        <w:spacing w:after="0" w:line="240" w:lineRule="auto"/>
        <w:jc w:val="both"/>
        <w:rPr>
          <w:rFonts w:ascii="Calibri" w:eastAsia="Times New Roman" w:hAnsi="Calibri" w:cs="Arial"/>
          <w:i/>
          <w:color w:val="0070C0"/>
          <w:lang w:eastAsia="sl-SI"/>
        </w:rPr>
      </w:pPr>
      <w:r w:rsidRPr="001840B5">
        <w:rPr>
          <w:rFonts w:ascii="Calibri" w:eastAsia="Times New Roman" w:hAnsi="Calibri" w:cs="Arial"/>
          <w:i/>
          <w:color w:val="0070C0"/>
          <w:lang w:eastAsia="sl-SI"/>
        </w:rPr>
        <w:t>Lekarne na primarnem nivoju</w:t>
      </w:r>
    </w:p>
    <w:p w14:paraId="44A9BA79" w14:textId="77777777" w:rsidR="006C3165" w:rsidRPr="001840B5" w:rsidRDefault="006C3165" w:rsidP="006C3165">
      <w:pPr>
        <w:autoSpaceDE w:val="0"/>
        <w:autoSpaceDN w:val="0"/>
        <w:adjustRightInd w:val="0"/>
        <w:spacing w:after="0" w:line="240" w:lineRule="auto"/>
        <w:jc w:val="both"/>
        <w:rPr>
          <w:rFonts w:ascii="Calibri" w:eastAsia="Times New Roman" w:hAnsi="Calibri" w:cs="Arial"/>
          <w:b/>
          <w:bCs/>
          <w:lang w:eastAsia="sl-SI"/>
        </w:rPr>
      </w:pPr>
    </w:p>
    <w:p w14:paraId="3E637F43" w14:textId="77777777" w:rsidR="006C3165" w:rsidRPr="001840B5" w:rsidRDefault="006C3165" w:rsidP="006C3165">
      <w:pPr>
        <w:autoSpaceDE w:val="0"/>
        <w:autoSpaceDN w:val="0"/>
        <w:adjustRightInd w:val="0"/>
        <w:spacing w:after="0" w:line="240" w:lineRule="auto"/>
        <w:jc w:val="both"/>
        <w:rPr>
          <w:rFonts w:ascii="Calibri" w:eastAsia="Times New Roman" w:hAnsi="Calibri" w:cs="Arial"/>
          <w:b/>
          <w:bCs/>
          <w:lang w:eastAsia="sl-SI"/>
        </w:rPr>
      </w:pPr>
      <w:r w:rsidRPr="001840B5">
        <w:rPr>
          <w:rFonts w:ascii="Calibri" w:eastAsia="Times New Roman" w:hAnsi="Calibri" w:cs="Arial"/>
          <w:b/>
          <w:bCs/>
          <w:lang w:eastAsia="sl-SI"/>
        </w:rPr>
        <w:t>Povzetek vsebine</w:t>
      </w:r>
    </w:p>
    <w:p w14:paraId="0A15F5E0" w14:textId="77777777" w:rsidR="006C3165" w:rsidRPr="001840B5" w:rsidRDefault="006C3165" w:rsidP="006C3165">
      <w:pPr>
        <w:autoSpaceDE w:val="0"/>
        <w:autoSpaceDN w:val="0"/>
        <w:adjustRightInd w:val="0"/>
        <w:spacing w:after="0" w:line="240" w:lineRule="auto"/>
        <w:jc w:val="both"/>
        <w:rPr>
          <w:rFonts w:ascii="Arial Narrow" w:eastAsia="Times New Roman" w:hAnsi="Arial Narrow" w:cs="Times New Roman"/>
          <w:color w:val="808080"/>
          <w:lang w:eastAsia="sl-SI"/>
        </w:rPr>
      </w:pPr>
    </w:p>
    <w:p w14:paraId="07863F43" w14:textId="77777777" w:rsidR="006C3165" w:rsidRPr="001840B5" w:rsidRDefault="006C3165" w:rsidP="006C3165">
      <w:pPr>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 xml:space="preserve">Z Aneksom št. 1 k Splošnemu dogovoru za pogodbeno leto 2022 je bil opredeljen nov program brezšivne skrbi, ki bo </w:t>
      </w:r>
      <w:bookmarkStart w:id="53" w:name="_Hlk105431635"/>
      <w:r w:rsidRPr="001840B5">
        <w:rPr>
          <w:rFonts w:ascii="Calibri" w:eastAsia="Times New Roman" w:hAnsi="Calibri" w:cs="Calibri"/>
          <w:lang w:eastAsia="sl-SI"/>
        </w:rPr>
        <w:t>zagotovil večjo kakovost, varnost zdravljenja in neprekinjeno oskrbo z zdravili (npr. tudi med bolnišnično obravnavo ali po koncu obravnave), zlasti pri prehodu med različnimi ravnmi zdravstvenega sistema</w:t>
      </w:r>
      <w:r w:rsidRPr="001840B5">
        <w:rPr>
          <w:rFonts w:ascii="Calibri" w:eastAsia="Times New Roman" w:hAnsi="Calibri" w:cs="Arial"/>
          <w:lang w:eastAsia="sl-SI"/>
        </w:rPr>
        <w:t xml:space="preserve"> </w:t>
      </w:r>
      <w:r w:rsidRPr="001840B5">
        <w:rPr>
          <w:rFonts w:ascii="Calibri" w:eastAsia="Times New Roman" w:hAnsi="Calibri" w:cs="Calibri"/>
          <w:lang w:eastAsia="sl-SI"/>
        </w:rPr>
        <w:t>ter posledično zagotavljanje boljših izidov zdravljenja z zdravili</w:t>
      </w:r>
      <w:bookmarkEnd w:id="53"/>
      <w:r w:rsidRPr="001840B5">
        <w:rPr>
          <w:rFonts w:ascii="Calibri" w:eastAsia="Times New Roman" w:hAnsi="Calibri" w:cs="Calibri"/>
          <w:lang w:eastAsia="sl-SI"/>
        </w:rPr>
        <w:t xml:space="preserve">. </w:t>
      </w:r>
    </w:p>
    <w:p w14:paraId="4435993F" w14:textId="77777777" w:rsidR="006C3165" w:rsidRPr="001840B5" w:rsidRDefault="006C3165" w:rsidP="006C3165">
      <w:pPr>
        <w:spacing w:after="0" w:line="240" w:lineRule="auto"/>
        <w:jc w:val="both"/>
        <w:rPr>
          <w:rFonts w:ascii="Calibri" w:eastAsia="Times New Roman" w:hAnsi="Calibri" w:cs="Calibri"/>
          <w:lang w:eastAsia="sl-SI"/>
        </w:rPr>
      </w:pPr>
    </w:p>
    <w:p w14:paraId="5744F0A9" w14:textId="77777777" w:rsidR="006C3165" w:rsidRPr="001840B5" w:rsidRDefault="006C3165" w:rsidP="006C3165">
      <w:pPr>
        <w:spacing w:after="0" w:line="240" w:lineRule="auto"/>
        <w:jc w:val="both"/>
        <w:rPr>
          <w:rFonts w:ascii="Calibri" w:eastAsia="Times New Roman" w:hAnsi="Calibri" w:cs="Calibri"/>
          <w:lang w:eastAsia="sl-SI"/>
        </w:rPr>
      </w:pPr>
      <w:bookmarkStart w:id="54" w:name="_Hlk105431742"/>
      <w:r w:rsidRPr="001840B5">
        <w:rPr>
          <w:rFonts w:ascii="Calibri" w:eastAsia="Times New Roman" w:hAnsi="Calibri" w:cs="Calibri"/>
          <w:lang w:eastAsia="sl-SI"/>
        </w:rPr>
        <w:t>Uspeh programa je vezan na neprekinjeno medsebojno izmenjavo informacij</w:t>
      </w:r>
      <w:r w:rsidRPr="001840B5">
        <w:rPr>
          <w:rFonts w:ascii="Calibri" w:eastAsia="Times New Roman" w:hAnsi="Calibri" w:cs="Arial"/>
          <w:bCs/>
          <w:i/>
          <w:color w:val="808080"/>
          <w:lang w:eastAsia="sl-SI"/>
        </w:rPr>
        <w:t xml:space="preserve">, </w:t>
      </w:r>
      <w:r w:rsidRPr="001840B5">
        <w:rPr>
          <w:rFonts w:ascii="Calibri" w:eastAsia="Times New Roman" w:hAnsi="Calibri" w:cs="Calibri"/>
          <w:lang w:eastAsia="sl-SI"/>
        </w:rPr>
        <w:t>boljše nivojsko in med nivojsko sodelovanje, informiranje pacienta o bolezni, zdravljenju in skrbi za zdravje.</w:t>
      </w:r>
      <w:r w:rsidRPr="001840B5">
        <w:rPr>
          <w:rFonts w:ascii="Calibri" w:eastAsia="Times New Roman" w:hAnsi="Calibri" w:cs="Arial"/>
          <w:bCs/>
          <w:i/>
          <w:color w:val="808080"/>
          <w:lang w:eastAsia="sl-SI"/>
        </w:rPr>
        <w:t xml:space="preserve"> </w:t>
      </w:r>
      <w:r w:rsidRPr="001840B5">
        <w:rPr>
          <w:rFonts w:ascii="Calibri" w:eastAsia="Times New Roman" w:hAnsi="Calibri" w:cs="Calibri"/>
          <w:lang w:eastAsia="sl-SI"/>
        </w:rPr>
        <w:t>Temeljni nosilec za izmenjavo informacij o zdravljenju z zdravili pri posameznem pacientu je osebna kartica zdravil (OKZ).</w:t>
      </w:r>
    </w:p>
    <w:bookmarkEnd w:id="54"/>
    <w:p w14:paraId="0AD15705" w14:textId="77777777" w:rsidR="006C3165" w:rsidRPr="001840B5" w:rsidRDefault="006C3165" w:rsidP="006C3165">
      <w:pPr>
        <w:spacing w:after="0" w:line="240" w:lineRule="auto"/>
        <w:jc w:val="both"/>
        <w:rPr>
          <w:rFonts w:ascii="Calibri" w:eastAsia="Times New Roman" w:hAnsi="Calibri" w:cs="Calibri"/>
          <w:lang w:eastAsia="sl-SI"/>
        </w:rPr>
      </w:pPr>
    </w:p>
    <w:p w14:paraId="1C040335" w14:textId="77777777" w:rsidR="006C3165" w:rsidRPr="001840B5" w:rsidRDefault="006C3165" w:rsidP="006C3165">
      <w:pPr>
        <w:spacing w:after="0" w:line="240" w:lineRule="auto"/>
        <w:jc w:val="both"/>
        <w:rPr>
          <w:rFonts w:ascii="Calibri" w:eastAsia="Times New Roman" w:hAnsi="Calibri" w:cs="Calibri"/>
          <w:lang w:eastAsia="sl-SI"/>
        </w:rPr>
      </w:pPr>
      <w:bookmarkStart w:id="55" w:name="_Hlk105431969"/>
      <w:r w:rsidRPr="001840B5">
        <w:rPr>
          <w:rFonts w:ascii="Calibri" w:eastAsia="Times New Roman" w:hAnsi="Calibri" w:cs="Calibri"/>
          <w:lang w:eastAsia="sl-SI"/>
        </w:rPr>
        <w:t>Program brezšivne skrbi vključuje več novih storitev:</w:t>
      </w:r>
    </w:p>
    <w:p w14:paraId="60FBB80E" w14:textId="77777777" w:rsidR="006C3165" w:rsidRPr="001840B5" w:rsidRDefault="006C3165" w:rsidP="006C3165">
      <w:pPr>
        <w:numPr>
          <w:ilvl w:val="0"/>
          <w:numId w:val="23"/>
        </w:numPr>
        <w:spacing w:after="0" w:line="240" w:lineRule="auto"/>
        <w:ind w:left="0" w:firstLine="0"/>
        <w:contextualSpacing/>
        <w:jc w:val="both"/>
        <w:rPr>
          <w:rFonts w:ascii="Calibri" w:eastAsia="Times New Roman" w:hAnsi="Calibri" w:cs="Times New Roman"/>
          <w:lang w:eastAsia="sl-SI"/>
        </w:rPr>
      </w:pPr>
      <w:r w:rsidRPr="001840B5">
        <w:rPr>
          <w:rFonts w:ascii="Calibri" w:eastAsia="Times New Roman" w:hAnsi="Calibri" w:cs="Times New Roman"/>
          <w:lang w:eastAsia="sl-SI"/>
        </w:rPr>
        <w:t xml:space="preserve">brezšivna skrb v bolnišnični obravnavi, </w:t>
      </w:r>
    </w:p>
    <w:p w14:paraId="33D0ECF2" w14:textId="77777777" w:rsidR="006C3165" w:rsidRPr="001840B5" w:rsidRDefault="006C3165" w:rsidP="006C3165">
      <w:pPr>
        <w:numPr>
          <w:ilvl w:val="0"/>
          <w:numId w:val="23"/>
        </w:numPr>
        <w:spacing w:after="0" w:line="240" w:lineRule="auto"/>
        <w:ind w:left="0" w:firstLine="0"/>
        <w:contextualSpacing/>
        <w:jc w:val="both"/>
        <w:rPr>
          <w:rFonts w:ascii="Calibri" w:eastAsia="Times New Roman" w:hAnsi="Calibri" w:cs="Times New Roman"/>
          <w:lang w:eastAsia="sl-SI"/>
        </w:rPr>
      </w:pPr>
      <w:r w:rsidRPr="001840B5">
        <w:rPr>
          <w:rFonts w:ascii="Calibri" w:eastAsia="Times New Roman" w:hAnsi="Calibri" w:cs="Times New Roman"/>
          <w:lang w:eastAsia="sl-SI"/>
        </w:rPr>
        <w:t>preskrba z zdravili ob odpustu iz bolnišnice,</w:t>
      </w:r>
    </w:p>
    <w:p w14:paraId="711EBD0E" w14:textId="77777777" w:rsidR="006C3165" w:rsidRPr="001840B5" w:rsidRDefault="006C3165" w:rsidP="006C3165">
      <w:pPr>
        <w:numPr>
          <w:ilvl w:val="0"/>
          <w:numId w:val="23"/>
        </w:numPr>
        <w:spacing w:after="0" w:line="240" w:lineRule="auto"/>
        <w:ind w:left="0" w:firstLine="0"/>
        <w:contextualSpacing/>
        <w:jc w:val="both"/>
        <w:rPr>
          <w:rFonts w:ascii="Calibri" w:eastAsia="Times New Roman" w:hAnsi="Calibri" w:cs="Times New Roman"/>
          <w:lang w:eastAsia="sl-SI"/>
        </w:rPr>
      </w:pPr>
      <w:r w:rsidRPr="001840B5">
        <w:rPr>
          <w:rFonts w:ascii="Calibri" w:eastAsia="Times New Roman" w:hAnsi="Calibri" w:cs="Times New Roman"/>
          <w:lang w:eastAsia="sl-SI"/>
        </w:rPr>
        <w:t>posodabljanje osebne kartice zdravil</w:t>
      </w:r>
      <w:r w:rsidRPr="001840B5">
        <w:rPr>
          <w:rFonts w:ascii="Calibri" w:eastAsia="Times New Roman" w:hAnsi="Calibri" w:cs="Calibri"/>
          <w:lang w:eastAsia="sl-SI"/>
        </w:rPr>
        <w:t xml:space="preserve"> (</w:t>
      </w:r>
      <w:r w:rsidRPr="001840B5">
        <w:rPr>
          <w:rFonts w:ascii="Calibri" w:eastAsia="Times New Roman" w:hAnsi="Calibri" w:cs="Times New Roman"/>
          <w:lang w:eastAsia="sl-SI"/>
        </w:rPr>
        <w:t>OKZ) v lekarnah na primarnem nivoju.</w:t>
      </w:r>
    </w:p>
    <w:bookmarkEnd w:id="55"/>
    <w:p w14:paraId="4347A451" w14:textId="77777777" w:rsidR="006C3165" w:rsidRPr="001840B5" w:rsidRDefault="006C3165" w:rsidP="006C3165">
      <w:pPr>
        <w:spacing w:after="0" w:line="240" w:lineRule="auto"/>
        <w:contextualSpacing/>
        <w:jc w:val="both"/>
        <w:rPr>
          <w:rFonts w:ascii="Calibri" w:eastAsia="Times New Roman" w:hAnsi="Calibri" w:cs="Times New Roman"/>
          <w:lang w:eastAsia="sl-SI"/>
        </w:rPr>
      </w:pPr>
    </w:p>
    <w:p w14:paraId="2E77965C" w14:textId="77777777" w:rsidR="006C3165" w:rsidRPr="001840B5" w:rsidRDefault="006C3165" w:rsidP="006C3165">
      <w:pPr>
        <w:spacing w:after="0" w:line="240" w:lineRule="auto"/>
        <w:jc w:val="both"/>
        <w:rPr>
          <w:rFonts w:eastAsia="Times New Roman" w:cstheme="minorHAnsi"/>
          <w:lang w:eastAsia="sl-SI"/>
        </w:rPr>
      </w:pPr>
      <w:r w:rsidRPr="001840B5">
        <w:rPr>
          <w:rFonts w:eastAsia="Times New Roman" w:cstheme="minorHAnsi"/>
          <w:lang w:eastAsia="sl-SI"/>
        </w:rPr>
        <w:t>Storitev brezšivna skrb v bolnišnični dejavnosti Q86.100 se bo obračunala kot dodatek ob storitvi akutne obravnave (npr. ob SPP</w:t>
      </w:r>
      <w:r>
        <w:rPr>
          <w:rFonts w:eastAsia="Times New Roman" w:cstheme="minorHAnsi"/>
          <w:lang w:eastAsia="sl-SI"/>
        </w:rPr>
        <w:t xml:space="preserve">, </w:t>
      </w:r>
      <w:r w:rsidRPr="00945102">
        <w:rPr>
          <w:rFonts w:eastAsia="Times New Roman" w:cstheme="minorHAnsi"/>
          <w:lang w:eastAsia="sl-SI"/>
        </w:rPr>
        <w:t>primer v psihiatriji itd.</w:t>
      </w:r>
      <w:r w:rsidRPr="001840B5">
        <w:rPr>
          <w:rFonts w:eastAsia="Times New Roman" w:cstheme="minorHAnsi"/>
          <w:lang w:eastAsia="sl-SI"/>
        </w:rPr>
        <w:t xml:space="preserve">) s šifro E0811 »Dodatek za brezšivno skrb v bolnišnični obravnavi (BS)«. Storitev bo mogoče obračunati samo pri obravnavah, ki bodo trajale minimalno določen čas. </w:t>
      </w:r>
    </w:p>
    <w:p w14:paraId="3CD02695" w14:textId="77777777" w:rsidR="006C3165" w:rsidRPr="001840B5" w:rsidRDefault="006C3165" w:rsidP="006C3165">
      <w:pPr>
        <w:spacing w:after="0" w:line="240" w:lineRule="auto"/>
        <w:jc w:val="both"/>
        <w:rPr>
          <w:rFonts w:eastAsia="Times New Roman" w:cstheme="minorHAnsi"/>
          <w:lang w:eastAsia="sl-SI"/>
        </w:rPr>
      </w:pPr>
    </w:p>
    <w:p w14:paraId="1864EFD5" w14:textId="77777777" w:rsidR="006C3165" w:rsidRDefault="006C3165" w:rsidP="006C3165">
      <w:pPr>
        <w:widowControl w:val="0"/>
        <w:suppressAutoHyphens/>
        <w:spacing w:after="0" w:line="240" w:lineRule="auto"/>
        <w:jc w:val="both"/>
        <w:rPr>
          <w:rFonts w:eastAsia="Times New Roman" w:cstheme="minorHAnsi"/>
          <w:lang w:eastAsia="sl-SI"/>
        </w:rPr>
      </w:pPr>
      <w:r w:rsidRPr="001840B5">
        <w:rPr>
          <w:rFonts w:eastAsia="Times New Roman" w:cstheme="minorHAnsi"/>
          <w:lang w:eastAsia="sl-SI"/>
        </w:rPr>
        <w:t>Storitev E0811 »Dodatek za brezšivno skrb v bolnišnični obravnavi (BS)« vključuje triažo pacienta v skladu z nacionalnim dokumentom, ki določa kriterije za vključitev pacienta v BS, usklajevanje zdravil ob njegovem sprejemu (pregled zgodovine zdravljenja z zdravili, pogovor s pacientom ali svojci), usklajevanje zdravil ob odpustu (usklajevanje z zdravnikom, priprava dokumenta o terapiji ob odpustu, svetovanje pacientu ali svojcem o zdravljenju z zdravili), izdelava in vročitev osebne kartice zdravil (OKZ) pacientu in prenos v CRPP.</w:t>
      </w:r>
    </w:p>
    <w:p w14:paraId="73517FB7" w14:textId="77777777" w:rsidR="006C3165" w:rsidRPr="001840B5" w:rsidRDefault="006C3165" w:rsidP="006C3165">
      <w:pPr>
        <w:widowControl w:val="0"/>
        <w:suppressAutoHyphens/>
        <w:spacing w:after="0" w:line="240" w:lineRule="auto"/>
        <w:jc w:val="both"/>
        <w:rPr>
          <w:rFonts w:eastAsia="Times New Roman" w:cstheme="minorHAnsi"/>
          <w:lang w:eastAsia="sl-SI"/>
        </w:rPr>
      </w:pPr>
    </w:p>
    <w:p w14:paraId="189D784F" w14:textId="25EA266B" w:rsidR="006C3165" w:rsidRPr="00945102" w:rsidRDefault="006C3165" w:rsidP="006C3165">
      <w:pPr>
        <w:widowControl w:val="0"/>
        <w:suppressAutoHyphens/>
        <w:spacing w:after="0" w:line="240" w:lineRule="auto"/>
        <w:jc w:val="both"/>
        <w:rPr>
          <w:rFonts w:eastAsia="Times New Roman" w:cstheme="minorHAnsi"/>
          <w:b/>
          <w:bCs/>
          <w:lang w:eastAsia="sl-SI"/>
        </w:rPr>
      </w:pPr>
      <w:r w:rsidRPr="001840B5">
        <w:rPr>
          <w:rFonts w:eastAsia="Times New Roman" w:cstheme="minorHAnsi"/>
          <w:lang w:eastAsia="sl-SI"/>
        </w:rPr>
        <w:t xml:space="preserve">Za preskrbo z zdravili </w:t>
      </w:r>
      <w:bookmarkStart w:id="56" w:name="_Hlk105580969"/>
      <w:r w:rsidRPr="001840B5">
        <w:rPr>
          <w:rFonts w:eastAsia="Times New Roman" w:cstheme="minorHAnsi"/>
          <w:lang w:eastAsia="sl-SI"/>
        </w:rPr>
        <w:t xml:space="preserve">ob odpustu iz bolnišnice </w:t>
      </w:r>
      <w:bookmarkEnd w:id="56"/>
      <w:r w:rsidRPr="001840B5">
        <w:rPr>
          <w:rFonts w:eastAsia="Times New Roman" w:cstheme="minorHAnsi"/>
          <w:lang w:eastAsia="sl-SI"/>
        </w:rPr>
        <w:t xml:space="preserve">bolnišnični farmacevt pacientu izda/vroči največ eno pakiranje zdravila in obračuna zdravilo in storitev po enakem principu kot lekarne na primarnem nivoju. </w:t>
      </w:r>
      <w:r w:rsidRPr="00945102">
        <w:rPr>
          <w:rFonts w:eastAsia="Times New Roman" w:cstheme="minorHAnsi"/>
          <w:b/>
          <w:bCs/>
          <w:lang w:eastAsia="sl-SI"/>
        </w:rPr>
        <w:t xml:space="preserve">Oboje se obračuna </w:t>
      </w:r>
      <w:r>
        <w:rPr>
          <w:rFonts w:eastAsia="Times New Roman" w:cstheme="minorHAnsi"/>
          <w:b/>
          <w:bCs/>
          <w:lang w:eastAsia="sl-SI"/>
        </w:rPr>
        <w:t>v</w:t>
      </w:r>
      <w:r w:rsidR="0024316A">
        <w:rPr>
          <w:rFonts w:eastAsia="Times New Roman" w:cstheme="minorHAnsi"/>
          <w:b/>
          <w:bCs/>
          <w:lang w:eastAsia="sl-SI"/>
        </w:rPr>
        <w:t xml:space="preserve"> </w:t>
      </w:r>
      <w:r>
        <w:rPr>
          <w:rFonts w:eastAsia="Times New Roman" w:cstheme="minorHAnsi"/>
          <w:b/>
          <w:bCs/>
          <w:lang w:eastAsia="sl-SI"/>
        </w:rPr>
        <w:t xml:space="preserve">bolnišnični </w:t>
      </w:r>
      <w:r w:rsidRPr="00945102">
        <w:rPr>
          <w:rFonts w:eastAsia="Times New Roman" w:cstheme="minorHAnsi"/>
          <w:b/>
          <w:bCs/>
          <w:lang w:eastAsia="sl-SI"/>
        </w:rPr>
        <w:t xml:space="preserve">dejavnosti 143 </w:t>
      </w:r>
      <w:r w:rsidRPr="004514D0">
        <w:rPr>
          <w:rFonts w:eastAsia="Times New Roman" w:cstheme="minorHAnsi"/>
          <w:b/>
          <w:bCs/>
          <w:lang w:eastAsia="sl-SI"/>
        </w:rPr>
        <w:t>367</w:t>
      </w:r>
      <w:r w:rsidRPr="00945102">
        <w:rPr>
          <w:rFonts w:eastAsia="Times New Roman" w:cstheme="minorHAnsi"/>
          <w:b/>
          <w:bCs/>
          <w:lang w:eastAsia="sl-SI"/>
        </w:rPr>
        <w:t xml:space="preserve"> »</w:t>
      </w:r>
      <w:r w:rsidRPr="004514D0">
        <w:rPr>
          <w:rFonts w:eastAsia="Times New Roman" w:cstheme="minorHAnsi"/>
          <w:b/>
          <w:bCs/>
          <w:lang w:eastAsia="sl-SI"/>
        </w:rPr>
        <w:t>Preskrba z zdravili v okviru brezšivne skrbi</w:t>
      </w:r>
      <w:r w:rsidRPr="00945102">
        <w:rPr>
          <w:rFonts w:eastAsia="Times New Roman" w:cstheme="minorHAnsi"/>
          <w:b/>
          <w:bCs/>
          <w:lang w:eastAsia="sl-SI"/>
        </w:rPr>
        <w:t>«. Podrobnejša navodila za ta namen bodo opredeljena v eni od prihodnjih okrožnic za on-line.</w:t>
      </w:r>
    </w:p>
    <w:p w14:paraId="6C1D26AB" w14:textId="77777777" w:rsidR="006C3165" w:rsidRPr="001840B5" w:rsidRDefault="006C3165" w:rsidP="006C3165">
      <w:pPr>
        <w:widowControl w:val="0"/>
        <w:suppressAutoHyphens/>
        <w:spacing w:after="0" w:line="240" w:lineRule="auto"/>
        <w:jc w:val="both"/>
        <w:rPr>
          <w:rFonts w:eastAsia="Times New Roman" w:cstheme="minorHAnsi"/>
          <w:lang w:eastAsia="sl-SI"/>
        </w:rPr>
      </w:pPr>
    </w:p>
    <w:p w14:paraId="35616243" w14:textId="77777777" w:rsidR="006C3165" w:rsidRPr="00945102" w:rsidRDefault="006C3165" w:rsidP="006C3165">
      <w:pPr>
        <w:widowControl w:val="0"/>
        <w:suppressAutoHyphens/>
        <w:spacing w:after="0" w:line="240" w:lineRule="auto"/>
        <w:jc w:val="both"/>
        <w:rPr>
          <w:rFonts w:eastAsia="Times New Roman" w:cstheme="minorHAnsi"/>
          <w:b/>
          <w:bCs/>
          <w:lang w:eastAsia="sl-SI"/>
        </w:rPr>
      </w:pPr>
      <w:r w:rsidRPr="00945102">
        <w:rPr>
          <w:rFonts w:eastAsia="Times New Roman" w:cstheme="minorHAnsi"/>
          <w:b/>
          <w:bCs/>
          <w:lang w:eastAsia="sl-SI"/>
        </w:rPr>
        <w:t>V lekarni na primarnem nivoju je farmacevt ob izdaji novo uvedenega zdravila dolžan posodobiti pacientovo osebno kartico zdravila (OKZ). Podrobnejša navodila in storitev za ta namen bodo opredeljena v eni od prihodnjih okrožnic.</w:t>
      </w:r>
    </w:p>
    <w:p w14:paraId="74036CCB" w14:textId="77777777" w:rsidR="006C3165" w:rsidRPr="001840B5" w:rsidRDefault="006C3165" w:rsidP="006C3165">
      <w:pPr>
        <w:widowControl w:val="0"/>
        <w:suppressAutoHyphens/>
        <w:spacing w:after="0" w:line="240" w:lineRule="auto"/>
        <w:jc w:val="both"/>
        <w:rPr>
          <w:rFonts w:eastAsia="Times New Roman" w:cstheme="minorHAnsi"/>
          <w:lang w:eastAsia="sl-SI"/>
        </w:rPr>
      </w:pPr>
    </w:p>
    <w:p w14:paraId="42719A63" w14:textId="77777777" w:rsidR="006C3165" w:rsidRPr="001840B5" w:rsidRDefault="006C3165" w:rsidP="006C3165">
      <w:pPr>
        <w:widowControl w:val="0"/>
        <w:suppressAutoHyphens/>
        <w:spacing w:after="0" w:line="240" w:lineRule="auto"/>
        <w:jc w:val="both"/>
        <w:rPr>
          <w:rFonts w:eastAsia="Times New Roman" w:cstheme="minorHAnsi"/>
          <w:lang w:eastAsia="sl-SI"/>
        </w:rPr>
      </w:pPr>
      <w:r w:rsidRPr="001840B5">
        <w:rPr>
          <w:rFonts w:eastAsia="Times New Roman" w:cstheme="minorHAnsi"/>
          <w:lang w:eastAsia="sl-SI"/>
        </w:rPr>
        <w:t xml:space="preserve">Novost veljajo za obravnave, zaključene od 1. 1. 2023 dalje. </w:t>
      </w:r>
    </w:p>
    <w:p w14:paraId="1B3C9E82" w14:textId="77777777" w:rsidR="006C3165" w:rsidRPr="001840B5" w:rsidRDefault="006C3165" w:rsidP="006C3165">
      <w:pPr>
        <w:autoSpaceDE w:val="0"/>
        <w:autoSpaceDN w:val="0"/>
        <w:adjustRightInd w:val="0"/>
        <w:spacing w:after="0" w:line="240" w:lineRule="auto"/>
        <w:jc w:val="both"/>
        <w:rPr>
          <w:rFonts w:ascii="Calibri" w:eastAsia="Times New Roman" w:hAnsi="Calibri" w:cs="Calibri"/>
          <w:color w:val="000000"/>
          <w:lang w:eastAsia="sl-SI"/>
        </w:rPr>
      </w:pPr>
    </w:p>
    <w:p w14:paraId="7F99B332" w14:textId="77777777" w:rsidR="006C3165" w:rsidRPr="001840B5" w:rsidRDefault="006C3165" w:rsidP="006C3165">
      <w:pPr>
        <w:autoSpaceDE w:val="0"/>
        <w:autoSpaceDN w:val="0"/>
        <w:adjustRightInd w:val="0"/>
        <w:spacing w:after="0" w:line="240" w:lineRule="auto"/>
        <w:jc w:val="both"/>
        <w:rPr>
          <w:rFonts w:ascii="Calibri" w:eastAsia="Times New Roman" w:hAnsi="Calibri" w:cs="Calibri"/>
          <w:color w:val="000000"/>
          <w:lang w:eastAsia="sl-SI"/>
        </w:rPr>
      </w:pPr>
    </w:p>
    <w:p w14:paraId="467C7A6D" w14:textId="77777777" w:rsidR="006C3165" w:rsidRPr="001840B5" w:rsidRDefault="006C3165" w:rsidP="006C3165">
      <w:pPr>
        <w:autoSpaceDE w:val="0"/>
        <w:autoSpaceDN w:val="0"/>
        <w:adjustRightInd w:val="0"/>
        <w:spacing w:after="0" w:line="240" w:lineRule="auto"/>
        <w:jc w:val="both"/>
        <w:rPr>
          <w:rFonts w:ascii="Calibri" w:eastAsia="Times New Roman" w:hAnsi="Calibri" w:cs="Arial"/>
          <w:b/>
          <w:bCs/>
          <w:lang w:eastAsia="sl-SI"/>
        </w:rPr>
      </w:pPr>
      <w:r w:rsidRPr="001840B5">
        <w:rPr>
          <w:rFonts w:ascii="Calibri" w:eastAsia="Times New Roman" w:hAnsi="Calibri" w:cs="Arial"/>
          <w:b/>
          <w:bCs/>
          <w:lang w:eastAsia="sl-SI"/>
        </w:rPr>
        <w:t>Navodilo za obračun</w:t>
      </w:r>
    </w:p>
    <w:p w14:paraId="30718BC7" w14:textId="77777777" w:rsidR="006C3165" w:rsidRPr="001840B5" w:rsidRDefault="006C3165" w:rsidP="006C3165">
      <w:pPr>
        <w:autoSpaceDE w:val="0"/>
        <w:autoSpaceDN w:val="0"/>
        <w:adjustRightInd w:val="0"/>
        <w:spacing w:after="0" w:line="240" w:lineRule="auto"/>
        <w:jc w:val="both"/>
        <w:rPr>
          <w:rFonts w:ascii="Calibri" w:eastAsia="Times New Roman" w:hAnsi="Calibri" w:cs="Arial"/>
          <w:b/>
          <w:bCs/>
          <w:lang w:eastAsia="sl-SI"/>
        </w:rPr>
      </w:pPr>
    </w:p>
    <w:p w14:paraId="0F0C2584" w14:textId="77777777" w:rsidR="006C3165" w:rsidRPr="001840B5" w:rsidRDefault="006C3165" w:rsidP="006C3165">
      <w:pPr>
        <w:autoSpaceDE w:val="0"/>
        <w:autoSpaceDN w:val="0"/>
        <w:adjustRightInd w:val="0"/>
        <w:spacing w:after="0" w:line="240" w:lineRule="auto"/>
        <w:jc w:val="both"/>
        <w:rPr>
          <w:rFonts w:ascii="Calibri" w:eastAsia="Times New Roman" w:hAnsi="Calibri" w:cs="Times New Roman"/>
          <w:b/>
          <w:bCs/>
          <w:lang w:eastAsia="sl-SI"/>
        </w:rPr>
      </w:pPr>
      <w:r w:rsidRPr="001840B5">
        <w:rPr>
          <w:rFonts w:ascii="Calibri" w:eastAsia="Times New Roman" w:hAnsi="Calibri" w:cs="Times New Roman"/>
          <w:b/>
          <w:bCs/>
          <w:lang w:eastAsia="sl-SI"/>
        </w:rPr>
        <w:t>1. Brezšivna skrb v bolnišnični obravnavi</w:t>
      </w:r>
    </w:p>
    <w:p w14:paraId="6007F2B9" w14:textId="77777777" w:rsidR="006C3165" w:rsidRPr="001840B5" w:rsidRDefault="006C3165" w:rsidP="006C3165">
      <w:pPr>
        <w:autoSpaceDE w:val="0"/>
        <w:autoSpaceDN w:val="0"/>
        <w:adjustRightInd w:val="0"/>
        <w:spacing w:after="0" w:line="240" w:lineRule="auto"/>
        <w:jc w:val="both"/>
        <w:rPr>
          <w:rFonts w:ascii="Calibri" w:eastAsia="Times New Roman" w:hAnsi="Calibri" w:cs="Arial"/>
          <w:b/>
          <w:bCs/>
          <w:lang w:eastAsia="sl-SI"/>
        </w:rPr>
      </w:pPr>
    </w:p>
    <w:p w14:paraId="2BF77EC5" w14:textId="77777777" w:rsidR="006C3165" w:rsidRPr="001840B5" w:rsidRDefault="006C3165" w:rsidP="006C3165">
      <w:pPr>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 xml:space="preserve">Storitev </w:t>
      </w:r>
      <w:bookmarkStart w:id="57" w:name="_Hlk105432096"/>
      <w:r w:rsidRPr="001840B5">
        <w:rPr>
          <w:rFonts w:ascii="Calibri" w:eastAsia="Times New Roman" w:hAnsi="Calibri" w:cs="Calibri"/>
          <w:lang w:eastAsia="sl-SI"/>
        </w:rPr>
        <w:t>E0811</w:t>
      </w:r>
      <w:bookmarkEnd w:id="57"/>
      <w:r w:rsidRPr="001840B5">
        <w:rPr>
          <w:rFonts w:ascii="Calibri" w:eastAsia="Times New Roman" w:hAnsi="Calibri" w:cs="Calibri"/>
          <w:lang w:eastAsia="sl-SI"/>
        </w:rPr>
        <w:t xml:space="preserve"> »Dodatek za brezšivno skrb v bolnišnični obravnavi (BS)« se obračuna poleg nadrejene storitve akutne bolnišnične obravnave: SPP, </w:t>
      </w:r>
      <w:bookmarkStart w:id="58" w:name="_Hlk105432163"/>
      <w:r w:rsidRPr="001840B5">
        <w:rPr>
          <w:rFonts w:ascii="Calibri" w:eastAsia="Times New Roman" w:hAnsi="Calibri" w:cs="Calibri"/>
          <w:lang w:eastAsia="sl-SI"/>
        </w:rPr>
        <w:t>v psihiatriji E0002, E0051, E0055, E0700, E0750 in rehabilitacija URI Soča E0051</w:t>
      </w:r>
      <w:bookmarkStart w:id="59" w:name="_Hlk105062003"/>
      <w:bookmarkEnd w:id="58"/>
      <w:r w:rsidRPr="001840B5">
        <w:rPr>
          <w:rFonts w:ascii="Calibri" w:eastAsia="Times New Roman" w:hAnsi="Calibri" w:cs="Calibri"/>
          <w:lang w:eastAsia="sl-SI"/>
        </w:rPr>
        <w:t xml:space="preserve">, in sicer na isti vrsti in podvrsti in z istim deležem OZZ, kot velja za nadrejeno storitev. </w:t>
      </w:r>
    </w:p>
    <w:bookmarkEnd w:id="59"/>
    <w:p w14:paraId="50C7240E" w14:textId="77777777" w:rsidR="006C3165" w:rsidRPr="001840B5" w:rsidRDefault="006C3165" w:rsidP="006C3165">
      <w:pPr>
        <w:spacing w:after="0" w:line="240" w:lineRule="auto"/>
        <w:jc w:val="both"/>
        <w:rPr>
          <w:rFonts w:ascii="Calibri" w:eastAsia="Times New Roman" w:hAnsi="Calibri" w:cs="Calibri"/>
          <w:lang w:eastAsia="sl-SI"/>
        </w:rPr>
      </w:pPr>
    </w:p>
    <w:p w14:paraId="02BF1AC9" w14:textId="68B51BFF" w:rsidR="006C3165" w:rsidRPr="001840B5" w:rsidRDefault="006C3165" w:rsidP="006C3165">
      <w:pPr>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Storitev bo možno obračunati po zaključku obravnave za hospitalizacije, ki trajajo najmanj 48 ur in za dolgotrajno dnevno obravnavo z najmanj tremi pod-obravnavami (obiski) - podatek</w:t>
      </w:r>
      <w:r w:rsidRPr="001840B5">
        <w:rPr>
          <w:rFonts w:ascii="Arial" w:eastAsia="Times New Roman" w:hAnsi="Arial" w:cs="Arial"/>
          <w:sz w:val="24"/>
          <w:szCs w:val="24"/>
          <w:lang w:eastAsia="sl-SI"/>
        </w:rPr>
        <w:t xml:space="preserve"> </w:t>
      </w:r>
      <w:r w:rsidRPr="001840B5">
        <w:rPr>
          <w:rFonts w:ascii="Arial" w:eastAsia="Times New Roman" w:hAnsi="Arial" w:cs="Arial"/>
          <w:b/>
          <w:bCs/>
          <w:sz w:val="24"/>
          <w:szCs w:val="24"/>
          <w:lang w:eastAsia="sl-SI"/>
        </w:rPr>
        <w:t>»</w:t>
      </w:r>
      <w:r w:rsidRPr="001840B5">
        <w:rPr>
          <w:rFonts w:ascii="Calibri" w:eastAsia="Times New Roman" w:hAnsi="Calibri" w:cs="Calibri"/>
          <w:b/>
          <w:bCs/>
          <w:lang w:eastAsia="sl-SI"/>
        </w:rPr>
        <w:t>Vrsta bolnišničnih obravnav istega tipa«</w:t>
      </w:r>
      <w:r w:rsidRPr="001840B5">
        <w:rPr>
          <w:rFonts w:ascii="Calibri" w:eastAsia="Times New Roman" w:hAnsi="Calibri" w:cs="Calibri"/>
          <w:lang w:eastAsia="sl-SI"/>
        </w:rPr>
        <w:t xml:space="preserve"> je »3-Dolgotrajna dnevna obravnava« in</w:t>
      </w:r>
      <w:r w:rsidRPr="001840B5">
        <w:rPr>
          <w:rFonts w:ascii="Arial" w:eastAsia="Times New Roman" w:hAnsi="Arial" w:cs="Arial"/>
          <w:b/>
          <w:bCs/>
          <w:sz w:val="24"/>
          <w:szCs w:val="24"/>
          <w:lang w:eastAsia="sl-SI"/>
        </w:rPr>
        <w:t xml:space="preserve"> »</w:t>
      </w:r>
      <w:r w:rsidRPr="001840B5">
        <w:rPr>
          <w:rFonts w:ascii="Calibri" w:eastAsia="Times New Roman" w:hAnsi="Calibri" w:cs="Calibri"/>
          <w:b/>
          <w:bCs/>
          <w:lang w:eastAsia="sl-SI"/>
        </w:rPr>
        <w:t>Število dni dolgotrajne dnevne obravnave za bolnišnično obravnavo istega tipa«</w:t>
      </w:r>
      <w:r w:rsidRPr="001840B5">
        <w:rPr>
          <w:rFonts w:ascii="Calibri" w:eastAsia="Times New Roman" w:hAnsi="Calibri" w:cs="Calibri"/>
          <w:lang w:eastAsia="sl-SI"/>
        </w:rPr>
        <w:t xml:space="preserve"> je enak ali večji od 3.</w:t>
      </w:r>
    </w:p>
    <w:p w14:paraId="7873417F" w14:textId="77777777" w:rsidR="006C3165" w:rsidRPr="001840B5" w:rsidRDefault="006C3165" w:rsidP="006C3165">
      <w:pPr>
        <w:spacing w:after="0" w:line="240" w:lineRule="auto"/>
        <w:jc w:val="both"/>
        <w:rPr>
          <w:rFonts w:ascii="Calibri" w:eastAsia="Times New Roman" w:hAnsi="Calibri" w:cs="Calibri"/>
          <w:lang w:eastAsia="sl-SI"/>
        </w:rPr>
      </w:pPr>
    </w:p>
    <w:p w14:paraId="78A492FB" w14:textId="77777777" w:rsidR="006C3165" w:rsidRPr="001840B5" w:rsidRDefault="006C3165" w:rsidP="006C3165">
      <w:pPr>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Dodaten pogoj za obračun je vključitev OKZ v CRPP.</w:t>
      </w:r>
    </w:p>
    <w:p w14:paraId="5CA7A30A" w14:textId="77777777" w:rsidR="006C3165" w:rsidRPr="001840B5" w:rsidRDefault="006C3165" w:rsidP="006C3165">
      <w:pPr>
        <w:spacing w:after="0" w:line="240" w:lineRule="auto"/>
        <w:jc w:val="both"/>
        <w:rPr>
          <w:rFonts w:ascii="Calibri" w:eastAsia="Times New Roman" w:hAnsi="Calibri" w:cs="Calibri"/>
          <w:lang w:eastAsia="sl-SI"/>
        </w:rPr>
      </w:pPr>
    </w:p>
    <w:p w14:paraId="26269A37" w14:textId="77777777" w:rsidR="006C3165" w:rsidRPr="001840B5" w:rsidRDefault="006C3165" w:rsidP="006C3165">
      <w:pPr>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Pri obračunu storitve se poročajo tudi podatki</w:t>
      </w:r>
      <w:r w:rsidRPr="001840B5">
        <w:rPr>
          <w:rFonts w:ascii="Calibri" w:eastAsia="Times New Roman" w:hAnsi="Calibri" w:cs="Arial"/>
          <w:lang w:eastAsia="sl-SI"/>
        </w:rPr>
        <w:t xml:space="preserve"> </w:t>
      </w:r>
      <w:r w:rsidRPr="001840B5">
        <w:rPr>
          <w:rFonts w:ascii="Calibri" w:eastAsia="Times New Roman" w:hAnsi="Calibri" w:cs="Calibri"/>
          <w:lang w:eastAsia="sl-SI"/>
        </w:rPr>
        <w:t>o bolnišničnem farmacevtu, ki to storitev izvaja in zdravniku, ki pri tem sodeluje, pri čemer bodo podatki, šifranti in kontrole opredeljeni naknadno.</w:t>
      </w:r>
    </w:p>
    <w:p w14:paraId="31F6F2D1" w14:textId="5AF7B14C" w:rsidR="006C3165" w:rsidRDefault="006C3165" w:rsidP="006C3165">
      <w:pPr>
        <w:spacing w:after="0" w:line="240" w:lineRule="auto"/>
        <w:jc w:val="both"/>
        <w:rPr>
          <w:rFonts w:ascii="Calibri" w:eastAsia="Times New Roman" w:hAnsi="Calibri" w:cs="Calibri"/>
          <w:lang w:eastAsia="sl-SI"/>
        </w:rPr>
      </w:pPr>
    </w:p>
    <w:p w14:paraId="6B59935D" w14:textId="77777777" w:rsidR="00AE3B0B" w:rsidRPr="001840B5" w:rsidRDefault="00AE3B0B" w:rsidP="006C3165">
      <w:pPr>
        <w:spacing w:after="0" w:line="240" w:lineRule="auto"/>
        <w:jc w:val="both"/>
        <w:rPr>
          <w:rFonts w:ascii="Calibri" w:eastAsia="Times New Roman" w:hAnsi="Calibri" w:cs="Calibri"/>
          <w:lang w:eastAsia="sl-SI"/>
        </w:rPr>
      </w:pPr>
    </w:p>
    <w:p w14:paraId="69CE16A9" w14:textId="77777777" w:rsidR="006C3165" w:rsidRPr="001840B5" w:rsidRDefault="006C3165" w:rsidP="006C3165">
      <w:pPr>
        <w:autoSpaceDE w:val="0"/>
        <w:autoSpaceDN w:val="0"/>
        <w:adjustRightInd w:val="0"/>
        <w:spacing w:after="0" w:line="240" w:lineRule="auto"/>
        <w:jc w:val="both"/>
        <w:rPr>
          <w:rFonts w:ascii="Calibri" w:eastAsia="Times New Roman" w:hAnsi="Calibri" w:cs="Times New Roman"/>
          <w:b/>
          <w:bCs/>
          <w:lang w:eastAsia="sl-SI"/>
        </w:rPr>
      </w:pPr>
      <w:r w:rsidRPr="001840B5">
        <w:rPr>
          <w:rFonts w:ascii="Calibri" w:eastAsia="Times New Roman" w:hAnsi="Calibri" w:cs="Times New Roman"/>
          <w:b/>
          <w:bCs/>
          <w:lang w:eastAsia="sl-SI"/>
        </w:rPr>
        <w:t>2. Preskrba z zdravili ob odpustu iz bolnišnice</w:t>
      </w:r>
    </w:p>
    <w:p w14:paraId="22485053" w14:textId="77777777" w:rsidR="006C3165" w:rsidRPr="001840B5" w:rsidRDefault="006C3165" w:rsidP="006C3165">
      <w:pPr>
        <w:spacing w:after="0" w:line="240" w:lineRule="auto"/>
        <w:jc w:val="both"/>
        <w:rPr>
          <w:rFonts w:ascii="Calibri" w:eastAsia="Times New Roman" w:hAnsi="Calibri" w:cs="Calibri"/>
          <w:lang w:eastAsia="sl-SI"/>
        </w:rPr>
      </w:pPr>
    </w:p>
    <w:p w14:paraId="4B3E4E74" w14:textId="77777777" w:rsidR="006C3165" w:rsidRPr="001840B5" w:rsidRDefault="006C3165" w:rsidP="006C3165">
      <w:pPr>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Pri izdaji/preskrbi zdravil</w:t>
      </w:r>
      <w:r w:rsidRPr="001840B5">
        <w:rPr>
          <w:rFonts w:ascii="Arial" w:eastAsia="Times New Roman" w:hAnsi="Arial" w:cs="Arial"/>
          <w:sz w:val="24"/>
          <w:szCs w:val="24"/>
          <w:lang w:eastAsia="sl-SI"/>
        </w:rPr>
        <w:t xml:space="preserve"> </w:t>
      </w:r>
      <w:r w:rsidRPr="001840B5">
        <w:rPr>
          <w:rFonts w:ascii="Calibri" w:eastAsia="Times New Roman" w:hAnsi="Calibri" w:cs="Calibri"/>
          <w:lang w:eastAsia="sl-SI"/>
        </w:rPr>
        <w:t>ob odpustu iz bolnišnice se pacientu lahko izda največ eno pakiranje zdravila.</w:t>
      </w:r>
    </w:p>
    <w:p w14:paraId="30548ADD" w14:textId="77777777" w:rsidR="006C3165" w:rsidRPr="001840B5" w:rsidRDefault="006C3165" w:rsidP="006C3165">
      <w:pPr>
        <w:spacing w:after="0" w:line="240" w:lineRule="auto"/>
        <w:jc w:val="both"/>
        <w:rPr>
          <w:rFonts w:ascii="Calibri" w:eastAsia="Times New Roman" w:hAnsi="Calibri" w:cs="Calibri"/>
          <w:lang w:eastAsia="sl-SI"/>
        </w:rPr>
      </w:pPr>
    </w:p>
    <w:p w14:paraId="36600824" w14:textId="77777777" w:rsidR="006C3165" w:rsidRDefault="006C3165" w:rsidP="006C3165">
      <w:pPr>
        <w:spacing w:after="0" w:line="240" w:lineRule="auto"/>
        <w:jc w:val="both"/>
        <w:rPr>
          <w:rFonts w:ascii="Calibri" w:eastAsia="Times New Roman" w:hAnsi="Calibri" w:cs="Calibri"/>
          <w:color w:val="000000"/>
          <w:lang w:eastAsia="sl-SI"/>
        </w:rPr>
      </w:pPr>
      <w:r w:rsidRPr="001840B5">
        <w:rPr>
          <w:rFonts w:ascii="Calibri" w:eastAsia="Times New Roman" w:hAnsi="Calibri" w:cs="Calibri"/>
          <w:color w:val="000000"/>
          <w:lang w:eastAsia="sl-SI"/>
        </w:rPr>
        <w:t xml:space="preserve">Izdaja zdravila se v on-line beleži v skladu z </w:t>
      </w:r>
      <w:r w:rsidRPr="004514D0">
        <w:rPr>
          <w:rFonts w:ascii="Calibri" w:eastAsia="Times New Roman" w:hAnsi="Calibri" w:cs="Calibri"/>
          <w:color w:val="000000"/>
          <w:lang w:eastAsia="sl-SI"/>
        </w:rPr>
        <w:t>Navodili za zajem in posredovanje podatkov o izdanih zdravilih na recept v on-line sistemu</w:t>
      </w:r>
      <w:r w:rsidRPr="001840B5">
        <w:rPr>
          <w:rFonts w:ascii="Calibri" w:eastAsia="Times New Roman" w:hAnsi="Calibri" w:cs="Calibri"/>
          <w:color w:val="000000"/>
          <w:lang w:eastAsia="sl-SI"/>
        </w:rPr>
        <w:t xml:space="preserve">, obračuna pa </w:t>
      </w:r>
      <w:r>
        <w:rPr>
          <w:rFonts w:ascii="Calibri" w:eastAsia="Times New Roman" w:hAnsi="Calibri" w:cs="Calibri"/>
          <w:color w:val="000000"/>
          <w:lang w:eastAsia="sl-SI"/>
        </w:rPr>
        <w:t xml:space="preserve">v bolnišnični </w:t>
      </w:r>
      <w:r w:rsidRPr="001840B5">
        <w:rPr>
          <w:rFonts w:ascii="Calibri" w:eastAsia="Times New Roman" w:hAnsi="Calibri" w:cs="Calibri"/>
          <w:color w:val="000000"/>
          <w:lang w:eastAsia="sl-SI"/>
        </w:rPr>
        <w:t xml:space="preserve">dejavnosti 143 </w:t>
      </w:r>
      <w:r w:rsidRPr="004514D0">
        <w:rPr>
          <w:rFonts w:ascii="Calibri" w:eastAsia="Times New Roman" w:hAnsi="Calibri" w:cs="Calibri"/>
          <w:color w:val="000000"/>
          <w:lang w:eastAsia="sl-SI"/>
        </w:rPr>
        <w:t>36</w:t>
      </w:r>
      <w:r>
        <w:rPr>
          <w:rFonts w:ascii="Calibri" w:eastAsia="Times New Roman" w:hAnsi="Calibri" w:cs="Calibri"/>
          <w:color w:val="000000"/>
          <w:lang w:eastAsia="sl-SI"/>
        </w:rPr>
        <w:t>7</w:t>
      </w:r>
      <w:r w:rsidRPr="001840B5">
        <w:rPr>
          <w:rFonts w:ascii="Calibri" w:eastAsia="Times New Roman" w:hAnsi="Calibri" w:cs="Calibri"/>
          <w:color w:val="000000"/>
          <w:lang w:eastAsia="sl-SI"/>
        </w:rPr>
        <w:t xml:space="preserve"> » </w:t>
      </w:r>
      <w:r>
        <w:rPr>
          <w:rFonts w:ascii="Calibri" w:eastAsia="Times New Roman" w:hAnsi="Calibri" w:cs="Calibri"/>
          <w:color w:val="000000"/>
          <w:lang w:eastAsia="sl-SI"/>
        </w:rPr>
        <w:t>P</w:t>
      </w:r>
      <w:r w:rsidRPr="001840B5">
        <w:rPr>
          <w:rFonts w:ascii="Calibri" w:eastAsia="Times New Roman" w:hAnsi="Calibri" w:cs="Calibri"/>
          <w:color w:val="000000"/>
          <w:lang w:eastAsia="sl-SI"/>
        </w:rPr>
        <w:t xml:space="preserve">reskrba z zdravili v okviru brezšivne skrbi« v skladu z </w:t>
      </w:r>
      <w:r w:rsidRPr="004514D0">
        <w:rPr>
          <w:rFonts w:ascii="Calibri" w:eastAsia="Times New Roman" w:hAnsi="Calibri" w:cs="Calibri"/>
          <w:color w:val="000000"/>
          <w:lang w:eastAsia="sl-SI"/>
        </w:rPr>
        <w:t>Navodilom o beleženju in obračunavanju zdravstvenih storitev in izdanih materialov</w:t>
      </w:r>
      <w:r w:rsidRPr="001840B5">
        <w:rPr>
          <w:rFonts w:ascii="Calibri" w:eastAsia="Times New Roman" w:hAnsi="Calibri" w:cs="Calibri"/>
          <w:color w:val="000000"/>
          <w:lang w:eastAsia="sl-SI"/>
        </w:rPr>
        <w:t xml:space="preserve"> za obračun zdravil, izdanih na recept.</w:t>
      </w:r>
    </w:p>
    <w:p w14:paraId="1D252E56" w14:textId="77777777" w:rsidR="006C3165" w:rsidRPr="001840B5" w:rsidRDefault="006C3165" w:rsidP="006C3165">
      <w:pPr>
        <w:spacing w:after="0" w:line="240" w:lineRule="auto"/>
        <w:jc w:val="both"/>
        <w:rPr>
          <w:rFonts w:ascii="Calibri" w:eastAsia="Times New Roman" w:hAnsi="Calibri" w:cs="Calibri"/>
          <w:lang w:eastAsia="sl-SI"/>
        </w:rPr>
      </w:pPr>
    </w:p>
    <w:p w14:paraId="366F6A3E" w14:textId="77777777" w:rsidR="006C3165" w:rsidRPr="001840B5" w:rsidRDefault="006C3165" w:rsidP="006C3165">
      <w:pPr>
        <w:autoSpaceDE w:val="0"/>
        <w:autoSpaceDN w:val="0"/>
        <w:adjustRightInd w:val="0"/>
        <w:spacing w:after="0" w:line="240" w:lineRule="auto"/>
        <w:jc w:val="both"/>
        <w:rPr>
          <w:rFonts w:ascii="Calibri" w:eastAsia="Times New Roman" w:hAnsi="Calibri" w:cs="Calibri"/>
          <w:color w:val="000000"/>
          <w:lang w:eastAsia="sl-SI"/>
        </w:rPr>
      </w:pPr>
      <w:r w:rsidRPr="001840B5">
        <w:rPr>
          <w:rFonts w:ascii="Calibri" w:eastAsia="Times New Roman" w:hAnsi="Calibri" w:cs="Calibri"/>
          <w:color w:val="000000"/>
          <w:lang w:eastAsia="sl-SI"/>
        </w:rPr>
        <w:t xml:space="preserve">Za namen izdaje/preskrbe zdravil v bolnišnični lekarni se v sistem on-line uvede nova oznaka za vrsto receptnega obrazca </w:t>
      </w:r>
      <w:r w:rsidRPr="001840B5">
        <w:rPr>
          <w:rFonts w:ascii="Calibri" w:eastAsia="Times New Roman" w:hAnsi="Calibri" w:cs="Calibri"/>
          <w:b/>
          <w:bCs/>
          <w:color w:val="000000"/>
          <w:lang w:eastAsia="sl-SI"/>
        </w:rPr>
        <w:t xml:space="preserve">4 </w:t>
      </w:r>
      <w:r>
        <w:rPr>
          <w:rFonts w:ascii="Calibri" w:eastAsia="Times New Roman" w:hAnsi="Calibri" w:cs="Calibri"/>
          <w:b/>
          <w:bCs/>
          <w:color w:val="000000"/>
          <w:lang w:eastAsia="sl-SI"/>
        </w:rPr>
        <w:t>»</w:t>
      </w:r>
      <w:r w:rsidRPr="001840B5">
        <w:rPr>
          <w:rFonts w:ascii="Calibri" w:eastAsia="Times New Roman" w:hAnsi="Calibri" w:cs="Calibri"/>
          <w:b/>
          <w:bCs/>
          <w:color w:val="000000"/>
          <w:lang w:eastAsia="sl-SI"/>
        </w:rPr>
        <w:t>ZZZS obrazec Rp/05 za zdravila s pozitivne ali vmesne liste (velja tudi za elektronski recept); oznaka se uporablja le ob izdaji zdravila v bolnišnični lekarni v okviru brezšivne skrbi</w:t>
      </w:r>
      <w:r w:rsidRPr="001840B5">
        <w:rPr>
          <w:rFonts w:ascii="Calibri" w:eastAsia="Times New Roman" w:hAnsi="Calibri" w:cs="Calibri"/>
          <w:i/>
          <w:iCs/>
          <w:color w:val="000000"/>
          <w:lang w:eastAsia="sl-SI"/>
        </w:rPr>
        <w:t xml:space="preserve">«, </w:t>
      </w:r>
      <w:r w:rsidRPr="001840B5">
        <w:rPr>
          <w:rFonts w:ascii="Calibri" w:eastAsia="Times New Roman" w:hAnsi="Calibri" w:cs="Calibri"/>
          <w:color w:val="000000"/>
          <w:lang w:eastAsia="sl-SI"/>
        </w:rPr>
        <w:t>ki bo ločila beleženje izdaje zdravil v bolnišničnih lekarnah od izdaje v zunanjih lekarnah.</w:t>
      </w:r>
    </w:p>
    <w:p w14:paraId="6B4B8D8F" w14:textId="77777777" w:rsidR="006C3165" w:rsidRPr="001840B5" w:rsidRDefault="006C3165" w:rsidP="006C3165">
      <w:pPr>
        <w:spacing w:after="0" w:line="240" w:lineRule="auto"/>
        <w:jc w:val="both"/>
        <w:rPr>
          <w:rFonts w:ascii="Calibri" w:eastAsia="Times New Roman" w:hAnsi="Calibri" w:cs="Calibri"/>
          <w:lang w:eastAsia="sl-SI"/>
        </w:rPr>
      </w:pPr>
    </w:p>
    <w:p w14:paraId="4C829A43" w14:textId="77777777" w:rsidR="006C3165" w:rsidRPr="00945102" w:rsidRDefault="006C3165" w:rsidP="006C3165">
      <w:pPr>
        <w:spacing w:after="0" w:line="240" w:lineRule="auto"/>
        <w:jc w:val="both"/>
        <w:rPr>
          <w:rFonts w:ascii="Calibri" w:eastAsia="Times New Roman" w:hAnsi="Calibri" w:cs="Calibri"/>
          <w:b/>
          <w:bCs/>
          <w:lang w:eastAsia="sl-SI"/>
        </w:rPr>
      </w:pPr>
      <w:r w:rsidRPr="00945102">
        <w:rPr>
          <w:rFonts w:ascii="Calibri" w:eastAsia="Times New Roman" w:hAnsi="Calibri" w:cs="Calibri"/>
          <w:b/>
          <w:bCs/>
          <w:color w:val="000000"/>
          <w:lang w:eastAsia="sl-SI"/>
        </w:rPr>
        <w:t xml:space="preserve">Navodila za izdajo/preskrbo z zdravili v okviru brezšivne skrbi bodo skupaj z novimi kontrolami v on-line sistemu objavljena naknadno v posebni okrožnici.  </w:t>
      </w:r>
    </w:p>
    <w:p w14:paraId="4964EB29" w14:textId="7A702139" w:rsidR="006C3165" w:rsidRDefault="006C3165" w:rsidP="006C3165">
      <w:pPr>
        <w:spacing w:after="0" w:line="240" w:lineRule="auto"/>
        <w:jc w:val="both"/>
        <w:rPr>
          <w:rFonts w:ascii="Calibri" w:eastAsia="Times New Roman" w:hAnsi="Calibri" w:cs="Calibri"/>
          <w:lang w:eastAsia="sl-SI"/>
        </w:rPr>
      </w:pPr>
    </w:p>
    <w:p w14:paraId="3AB773E7" w14:textId="77777777" w:rsidR="006C3165" w:rsidRPr="001840B5" w:rsidRDefault="006C3165" w:rsidP="006C3165">
      <w:pPr>
        <w:spacing w:after="0" w:line="240" w:lineRule="auto"/>
        <w:jc w:val="both"/>
        <w:rPr>
          <w:rFonts w:ascii="Calibri" w:eastAsia="Times New Roman" w:hAnsi="Calibri" w:cs="Calibri"/>
          <w:lang w:eastAsia="sl-SI"/>
        </w:rPr>
      </w:pPr>
    </w:p>
    <w:p w14:paraId="3F9E502C" w14:textId="77777777" w:rsidR="006C3165" w:rsidRPr="001840B5" w:rsidRDefault="006C3165" w:rsidP="006C3165">
      <w:pPr>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Skladno z navedeno vsebino se:</w:t>
      </w:r>
    </w:p>
    <w:p w14:paraId="37767E61" w14:textId="77777777" w:rsidR="006C3165" w:rsidRPr="001840B5" w:rsidRDefault="006C3165" w:rsidP="006C3165">
      <w:pPr>
        <w:spacing w:after="0" w:line="240" w:lineRule="auto"/>
        <w:jc w:val="both"/>
        <w:rPr>
          <w:rFonts w:ascii="Calibri" w:eastAsia="Times New Roman" w:hAnsi="Calibri" w:cs="Calibri"/>
          <w:lang w:eastAsia="sl-SI"/>
        </w:rPr>
      </w:pPr>
    </w:p>
    <w:p w14:paraId="57DB1346" w14:textId="06FFFF19" w:rsidR="006C3165" w:rsidRPr="001840B5" w:rsidRDefault="006C3165" w:rsidP="006C3165">
      <w:pPr>
        <w:numPr>
          <w:ilvl w:val="0"/>
          <w:numId w:val="6"/>
        </w:numPr>
        <w:spacing w:before="60" w:after="120" w:line="240" w:lineRule="auto"/>
        <w:ind w:left="357" w:hanging="357"/>
        <w:jc w:val="both"/>
        <w:rPr>
          <w:rFonts w:ascii="Calibri" w:eastAsia="Times New Roman" w:hAnsi="Calibri" w:cs="Calibri"/>
          <w:lang w:eastAsia="sl-SI"/>
        </w:rPr>
      </w:pPr>
      <w:r w:rsidRPr="001840B5">
        <w:rPr>
          <w:rFonts w:ascii="Calibri" w:eastAsia="Times New Roman" w:hAnsi="Calibri" w:cs="Calibri"/>
          <w:lang w:eastAsia="sl-SI"/>
        </w:rPr>
        <w:t>V seznamu storitev 15.139 »Dodatki k bolnišničnim obravnavam« doda nova storitev:</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1240"/>
        <w:gridCol w:w="6344"/>
        <w:gridCol w:w="1005"/>
      </w:tblGrid>
      <w:tr w:rsidR="006C3165" w:rsidRPr="001840B5" w14:paraId="58C59EBF" w14:textId="77777777" w:rsidTr="00FD56FA">
        <w:trPr>
          <w:trHeight w:val="392"/>
          <w:tblHeader/>
          <w:jc w:val="center"/>
        </w:trPr>
        <w:tc>
          <w:tcPr>
            <w:tcW w:w="367" w:type="dxa"/>
            <w:tcBorders>
              <w:bottom w:val="single" w:sz="4" w:space="0" w:color="auto"/>
            </w:tcBorders>
            <w:shd w:val="clear" w:color="auto" w:fill="auto"/>
            <w:hideMark/>
          </w:tcPr>
          <w:p w14:paraId="0A7F3B93" w14:textId="77777777" w:rsidR="006C3165" w:rsidRPr="001840B5" w:rsidRDefault="006C3165" w:rsidP="00FD56FA">
            <w:pPr>
              <w:spacing w:after="0" w:line="240" w:lineRule="auto"/>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Šifra</w:t>
            </w:r>
          </w:p>
        </w:tc>
        <w:tc>
          <w:tcPr>
            <w:tcW w:w="1255" w:type="dxa"/>
            <w:tcBorders>
              <w:bottom w:val="single" w:sz="4" w:space="0" w:color="auto"/>
            </w:tcBorders>
            <w:shd w:val="clear" w:color="auto" w:fill="auto"/>
            <w:hideMark/>
          </w:tcPr>
          <w:p w14:paraId="4E1D3365" w14:textId="77777777" w:rsidR="006C3165" w:rsidRPr="001840B5" w:rsidRDefault="006C3165" w:rsidP="00FD56FA">
            <w:pPr>
              <w:spacing w:after="0" w:line="240" w:lineRule="auto"/>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Kratek opis</w:t>
            </w:r>
          </w:p>
        </w:tc>
        <w:tc>
          <w:tcPr>
            <w:tcW w:w="6591" w:type="dxa"/>
            <w:tcBorders>
              <w:bottom w:val="single" w:sz="4" w:space="0" w:color="auto"/>
            </w:tcBorders>
            <w:shd w:val="clear" w:color="auto" w:fill="auto"/>
            <w:hideMark/>
          </w:tcPr>
          <w:p w14:paraId="51497DFC" w14:textId="77777777" w:rsidR="006C3165" w:rsidRPr="001840B5" w:rsidRDefault="006C3165" w:rsidP="00FD56FA">
            <w:pPr>
              <w:spacing w:after="0" w:line="240" w:lineRule="auto"/>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Dolg opis</w:t>
            </w:r>
          </w:p>
        </w:tc>
        <w:tc>
          <w:tcPr>
            <w:tcW w:w="1021" w:type="dxa"/>
            <w:tcBorders>
              <w:bottom w:val="single" w:sz="4" w:space="0" w:color="auto"/>
            </w:tcBorders>
          </w:tcPr>
          <w:p w14:paraId="0B7313A7"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Naziv enote mere</w:t>
            </w:r>
          </w:p>
        </w:tc>
      </w:tr>
      <w:tr w:rsidR="006C3165" w:rsidRPr="001840B5" w14:paraId="3C70F2A5" w14:textId="77777777" w:rsidTr="00FD56FA">
        <w:trPr>
          <w:trHeight w:val="551"/>
          <w:jc w:val="center"/>
        </w:trPr>
        <w:tc>
          <w:tcPr>
            <w:tcW w:w="367" w:type="dxa"/>
            <w:tcBorders>
              <w:top w:val="single" w:sz="4" w:space="0" w:color="auto"/>
              <w:left w:val="single" w:sz="4" w:space="0" w:color="auto"/>
              <w:bottom w:val="single" w:sz="4" w:space="0" w:color="auto"/>
              <w:right w:val="single" w:sz="4" w:space="0" w:color="auto"/>
            </w:tcBorders>
            <w:shd w:val="clear" w:color="auto" w:fill="auto"/>
            <w:noWrap/>
          </w:tcPr>
          <w:p w14:paraId="3067DE41"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E0811</w:t>
            </w:r>
          </w:p>
          <w:p w14:paraId="1BC6276D"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BE342D6"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Dodatek brezšivna skrb v boln. obravnavi</w:t>
            </w:r>
          </w:p>
        </w:tc>
        <w:tc>
          <w:tcPr>
            <w:tcW w:w="6591" w:type="dxa"/>
            <w:tcBorders>
              <w:top w:val="single" w:sz="4" w:space="0" w:color="auto"/>
              <w:left w:val="single" w:sz="4" w:space="0" w:color="auto"/>
              <w:bottom w:val="single" w:sz="4" w:space="0" w:color="auto"/>
              <w:right w:val="single" w:sz="4" w:space="0" w:color="auto"/>
            </w:tcBorders>
            <w:shd w:val="clear" w:color="auto" w:fill="auto"/>
          </w:tcPr>
          <w:p w14:paraId="7887D518" w14:textId="77777777" w:rsidR="006C3165" w:rsidRPr="001840B5" w:rsidRDefault="006C3165" w:rsidP="00FD56FA">
            <w:pPr>
              <w:spacing w:after="0" w:line="240" w:lineRule="auto"/>
              <w:jc w:val="both"/>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 xml:space="preserve">Dodatek za brezšivno skrb v bolnišnični obravnavi (BS): kontinuirana, neprekinjena oskrba pacienta z zdravili in neprekinjen prenos informacij o njegovem zdravljenju z zdravili pri prehodu med različnimi ravnmi zdravstvene dejavnosti. Vključuje triažo pacienta skladno z nacionalnimi kriteriji za vključitev v BS, usklajevanje zdravil ob sprejemu (pregled zgodovine zdravljenja z zdravili, pogovor s pacientom ali svojci), usklajevanje zdravil ob odpustu (usklajevanje z zdravnikom, priprava dokumenta o terapiji ob odpustu, svetovanje pacientu ali svojcem o zdravljenju z zdravili), </w:t>
            </w:r>
            <w:bookmarkStart w:id="60" w:name="_Hlk105432683"/>
            <w:r w:rsidRPr="001840B5">
              <w:rPr>
                <w:rFonts w:ascii="Calibri" w:eastAsia="Times New Roman" w:hAnsi="Calibri" w:cs="Calibri"/>
                <w:sz w:val="20"/>
                <w:szCs w:val="20"/>
                <w:lang w:eastAsia="sl-SI"/>
              </w:rPr>
              <w:t>izdelava in vročitev osebne kartice zdravil (OKZ) pacientu in prenos v CRPP</w:t>
            </w:r>
            <w:bookmarkEnd w:id="60"/>
            <w:r w:rsidRPr="001840B5">
              <w:rPr>
                <w:rFonts w:ascii="Calibri" w:eastAsia="Times New Roman" w:hAnsi="Calibri" w:cs="Calibri"/>
                <w:sz w:val="20"/>
                <w:szCs w:val="20"/>
                <w:lang w:eastAsia="sl-SI"/>
              </w:rPr>
              <w:t>.</w:t>
            </w:r>
          </w:p>
          <w:p w14:paraId="0E06F341" w14:textId="77777777" w:rsidR="006C3165" w:rsidRPr="001840B5" w:rsidRDefault="006C3165" w:rsidP="00FD56FA">
            <w:pPr>
              <w:spacing w:after="0" w:line="240" w:lineRule="auto"/>
              <w:jc w:val="both"/>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Storitev velja za hospitalizacije, ki trajajo najmanj 48 ur ali za dolgotrajno dnevno obravnavo z najmanj tremi pod-obravnavami (obiski). Pogoj za plačilo je prenos OKZ v CRPP.</w:t>
            </w:r>
          </w:p>
        </w:tc>
        <w:tc>
          <w:tcPr>
            <w:tcW w:w="1021" w:type="dxa"/>
            <w:tcBorders>
              <w:top w:val="single" w:sz="4" w:space="0" w:color="auto"/>
              <w:left w:val="single" w:sz="4" w:space="0" w:color="auto"/>
              <w:bottom w:val="single" w:sz="4" w:space="0" w:color="auto"/>
              <w:right w:val="single" w:sz="4" w:space="0" w:color="auto"/>
            </w:tcBorders>
          </w:tcPr>
          <w:p w14:paraId="3BAED011" w14:textId="77777777" w:rsidR="006C3165" w:rsidRPr="001840B5" w:rsidDel="0016520D" w:rsidRDefault="006C3165" w:rsidP="00FD56FA">
            <w:pPr>
              <w:spacing w:after="0" w:line="240" w:lineRule="auto"/>
              <w:jc w:val="center"/>
              <w:rPr>
                <w:rFonts w:ascii="Calibri" w:eastAsia="Times New Roman" w:hAnsi="Calibri" w:cs="Calibri"/>
                <w:color w:val="808080"/>
                <w:sz w:val="20"/>
                <w:szCs w:val="20"/>
                <w:lang w:eastAsia="sl-SI"/>
              </w:rPr>
            </w:pPr>
            <w:r w:rsidRPr="001840B5">
              <w:rPr>
                <w:rFonts w:ascii="Calibri" w:eastAsia="Times New Roman" w:hAnsi="Calibri" w:cs="Calibri"/>
                <w:sz w:val="20"/>
                <w:szCs w:val="20"/>
                <w:lang w:eastAsia="sl-SI"/>
              </w:rPr>
              <w:t>primer</w:t>
            </w:r>
          </w:p>
        </w:tc>
      </w:tr>
    </w:tbl>
    <w:p w14:paraId="54196EF2" w14:textId="77777777" w:rsidR="006C3165" w:rsidRPr="001840B5" w:rsidRDefault="006C3165" w:rsidP="006C3165">
      <w:pPr>
        <w:spacing w:after="0" w:line="240" w:lineRule="auto"/>
        <w:jc w:val="both"/>
        <w:rPr>
          <w:rFonts w:ascii="Arial Narrow" w:eastAsia="Times New Roman" w:hAnsi="Arial Narrow" w:cs="Times New Roman"/>
          <w:b/>
          <w:bCs/>
          <w:color w:val="808080"/>
          <w:sz w:val="24"/>
          <w:szCs w:val="24"/>
          <w:lang w:eastAsia="sl-SI"/>
        </w:rPr>
      </w:pPr>
    </w:p>
    <w:tbl>
      <w:tblPr>
        <w:tblW w:w="9263" w:type="dxa"/>
        <w:tblInd w:w="75" w:type="dxa"/>
        <w:tblCellMar>
          <w:left w:w="70" w:type="dxa"/>
          <w:right w:w="70" w:type="dxa"/>
        </w:tblCellMar>
        <w:tblLook w:val="04A0" w:firstRow="1" w:lastRow="0" w:firstColumn="1" w:lastColumn="0" w:noHBand="0" w:noVBand="1"/>
      </w:tblPr>
      <w:tblGrid>
        <w:gridCol w:w="576"/>
        <w:gridCol w:w="1483"/>
        <w:gridCol w:w="1164"/>
        <w:gridCol w:w="816"/>
        <w:gridCol w:w="908"/>
        <w:gridCol w:w="1123"/>
        <w:gridCol w:w="1107"/>
        <w:gridCol w:w="1107"/>
        <w:gridCol w:w="979"/>
      </w:tblGrid>
      <w:tr w:rsidR="006C3165" w:rsidRPr="001840B5" w14:paraId="497F1248" w14:textId="77777777" w:rsidTr="00FD56FA">
        <w:trPr>
          <w:trHeight w:val="76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EC20CEF"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Št. enot mere</w:t>
            </w:r>
          </w:p>
        </w:tc>
        <w:tc>
          <w:tcPr>
            <w:tcW w:w="1507" w:type="dxa"/>
            <w:tcBorders>
              <w:top w:val="single" w:sz="4" w:space="0" w:color="auto"/>
              <w:left w:val="nil"/>
              <w:bottom w:val="single" w:sz="4" w:space="0" w:color="auto"/>
              <w:right w:val="single" w:sz="4" w:space="0" w:color="auto"/>
            </w:tcBorders>
            <w:shd w:val="clear" w:color="auto" w:fill="auto"/>
            <w:hideMark/>
          </w:tcPr>
          <w:p w14:paraId="2577108E"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Oznaka količine</w:t>
            </w:r>
          </w:p>
          <w:p w14:paraId="63C2E86F"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(1 - kol. je 1;</w:t>
            </w:r>
          </w:p>
          <w:p w14:paraId="475BC3CA"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2 – dejanska kol.)</w:t>
            </w:r>
          </w:p>
        </w:tc>
        <w:tc>
          <w:tcPr>
            <w:tcW w:w="1136" w:type="dxa"/>
            <w:tcBorders>
              <w:top w:val="single" w:sz="4" w:space="0" w:color="auto"/>
              <w:left w:val="nil"/>
              <w:bottom w:val="single" w:sz="4" w:space="0" w:color="auto"/>
              <w:right w:val="single" w:sz="4" w:space="0" w:color="auto"/>
            </w:tcBorders>
            <w:shd w:val="clear" w:color="auto" w:fill="auto"/>
            <w:hideMark/>
          </w:tcPr>
          <w:p w14:paraId="2672F194"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Maksimalno dovoljeno št. storitev na obravnavo</w:t>
            </w:r>
          </w:p>
        </w:tc>
        <w:tc>
          <w:tcPr>
            <w:tcW w:w="818" w:type="dxa"/>
            <w:tcBorders>
              <w:top w:val="single" w:sz="4" w:space="0" w:color="auto"/>
              <w:left w:val="nil"/>
              <w:bottom w:val="single" w:sz="4" w:space="0" w:color="auto"/>
              <w:right w:val="single" w:sz="4" w:space="0" w:color="auto"/>
            </w:tcBorders>
            <w:shd w:val="clear" w:color="auto" w:fill="auto"/>
            <w:hideMark/>
          </w:tcPr>
          <w:p w14:paraId="22AA8266"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Oznaka cene</w:t>
            </w:r>
          </w:p>
        </w:tc>
        <w:tc>
          <w:tcPr>
            <w:tcW w:w="913" w:type="dxa"/>
            <w:tcBorders>
              <w:top w:val="single" w:sz="4" w:space="0" w:color="auto"/>
              <w:left w:val="nil"/>
              <w:bottom w:val="single" w:sz="4" w:space="0" w:color="auto"/>
              <w:right w:val="single" w:sz="4" w:space="0" w:color="auto"/>
            </w:tcBorders>
            <w:shd w:val="clear" w:color="auto" w:fill="auto"/>
            <w:hideMark/>
          </w:tcPr>
          <w:p w14:paraId="02594F69"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Tip storitve</w:t>
            </w:r>
          </w:p>
        </w:tc>
        <w:tc>
          <w:tcPr>
            <w:tcW w:w="1128" w:type="dxa"/>
            <w:tcBorders>
              <w:top w:val="single" w:sz="4" w:space="0" w:color="auto"/>
              <w:left w:val="nil"/>
              <w:bottom w:val="single" w:sz="4" w:space="0" w:color="auto"/>
              <w:right w:val="single" w:sz="4" w:space="0" w:color="auto"/>
            </w:tcBorders>
            <w:shd w:val="clear" w:color="auto" w:fill="auto"/>
            <w:hideMark/>
          </w:tcPr>
          <w:p w14:paraId="37482625"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Evidenčna storitev</w:t>
            </w:r>
          </w:p>
        </w:tc>
        <w:tc>
          <w:tcPr>
            <w:tcW w:w="1122" w:type="dxa"/>
            <w:tcBorders>
              <w:top w:val="single" w:sz="4" w:space="0" w:color="auto"/>
              <w:left w:val="nil"/>
              <w:bottom w:val="single" w:sz="4" w:space="0" w:color="auto"/>
              <w:right w:val="single" w:sz="4" w:space="0" w:color="auto"/>
            </w:tcBorders>
            <w:shd w:val="clear" w:color="auto" w:fill="auto"/>
            <w:hideMark/>
          </w:tcPr>
          <w:p w14:paraId="65EC195B"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Starost v letih od</w:t>
            </w:r>
          </w:p>
        </w:tc>
        <w:tc>
          <w:tcPr>
            <w:tcW w:w="1122" w:type="dxa"/>
            <w:tcBorders>
              <w:top w:val="single" w:sz="4" w:space="0" w:color="auto"/>
              <w:left w:val="nil"/>
              <w:bottom w:val="single" w:sz="4" w:space="0" w:color="auto"/>
              <w:right w:val="single" w:sz="4" w:space="0" w:color="auto"/>
            </w:tcBorders>
            <w:shd w:val="clear" w:color="auto" w:fill="auto"/>
            <w:hideMark/>
          </w:tcPr>
          <w:p w14:paraId="2D95A694"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Starost v letih do</w:t>
            </w:r>
          </w:p>
        </w:tc>
        <w:tc>
          <w:tcPr>
            <w:tcW w:w="955" w:type="dxa"/>
            <w:tcBorders>
              <w:top w:val="single" w:sz="4" w:space="0" w:color="auto"/>
              <w:left w:val="nil"/>
              <w:bottom w:val="single" w:sz="4" w:space="0" w:color="auto"/>
              <w:right w:val="single" w:sz="4" w:space="0" w:color="auto"/>
            </w:tcBorders>
            <w:shd w:val="clear" w:color="auto" w:fill="auto"/>
            <w:hideMark/>
          </w:tcPr>
          <w:p w14:paraId="61245288"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Nivo planiranja</w:t>
            </w:r>
          </w:p>
        </w:tc>
      </w:tr>
      <w:tr w:rsidR="006C3165" w:rsidRPr="001840B5" w14:paraId="62520DF2" w14:textId="77777777" w:rsidTr="00FD56FA">
        <w:trPr>
          <w:trHeight w:val="23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ED3D0F"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sz w:val="20"/>
                <w:szCs w:val="20"/>
                <w:lang w:eastAsia="sl-SI"/>
              </w:rPr>
              <w:t>1</w:t>
            </w:r>
          </w:p>
        </w:tc>
        <w:tc>
          <w:tcPr>
            <w:tcW w:w="1507" w:type="dxa"/>
            <w:tcBorders>
              <w:top w:val="single" w:sz="4" w:space="0" w:color="auto"/>
              <w:left w:val="nil"/>
              <w:bottom w:val="single" w:sz="4" w:space="0" w:color="auto"/>
              <w:right w:val="single" w:sz="4" w:space="0" w:color="auto"/>
            </w:tcBorders>
            <w:shd w:val="clear" w:color="auto" w:fill="auto"/>
            <w:vAlign w:val="center"/>
          </w:tcPr>
          <w:p w14:paraId="6A4C2750"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sz w:val="20"/>
                <w:szCs w:val="20"/>
                <w:lang w:eastAsia="sl-SI"/>
              </w:rPr>
              <w:t>1</w:t>
            </w:r>
          </w:p>
        </w:tc>
        <w:tc>
          <w:tcPr>
            <w:tcW w:w="1136" w:type="dxa"/>
            <w:tcBorders>
              <w:top w:val="single" w:sz="4" w:space="0" w:color="auto"/>
              <w:left w:val="nil"/>
              <w:bottom w:val="single" w:sz="4" w:space="0" w:color="auto"/>
              <w:right w:val="single" w:sz="4" w:space="0" w:color="auto"/>
            </w:tcBorders>
            <w:shd w:val="clear" w:color="auto" w:fill="auto"/>
            <w:vAlign w:val="center"/>
          </w:tcPr>
          <w:p w14:paraId="068D111E"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sz w:val="20"/>
                <w:szCs w:val="20"/>
                <w:lang w:eastAsia="sl-SI"/>
              </w:rPr>
              <w:t>1</w:t>
            </w:r>
          </w:p>
        </w:tc>
        <w:tc>
          <w:tcPr>
            <w:tcW w:w="818" w:type="dxa"/>
            <w:tcBorders>
              <w:top w:val="single" w:sz="4" w:space="0" w:color="auto"/>
              <w:left w:val="nil"/>
              <w:bottom w:val="single" w:sz="4" w:space="0" w:color="auto"/>
              <w:right w:val="single" w:sz="4" w:space="0" w:color="auto"/>
            </w:tcBorders>
            <w:shd w:val="clear" w:color="auto" w:fill="auto"/>
            <w:vAlign w:val="center"/>
          </w:tcPr>
          <w:p w14:paraId="6CD65256"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sz w:val="20"/>
                <w:szCs w:val="20"/>
                <w:lang w:eastAsia="sl-SI"/>
              </w:rPr>
              <w:t>3</w:t>
            </w:r>
          </w:p>
        </w:tc>
        <w:tc>
          <w:tcPr>
            <w:tcW w:w="913" w:type="dxa"/>
            <w:tcBorders>
              <w:top w:val="single" w:sz="4" w:space="0" w:color="auto"/>
              <w:left w:val="nil"/>
              <w:bottom w:val="single" w:sz="4" w:space="0" w:color="auto"/>
              <w:right w:val="single" w:sz="4" w:space="0" w:color="auto"/>
            </w:tcBorders>
            <w:shd w:val="clear" w:color="auto" w:fill="auto"/>
            <w:vAlign w:val="center"/>
          </w:tcPr>
          <w:p w14:paraId="75218E0C"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sz w:val="20"/>
                <w:szCs w:val="20"/>
                <w:lang w:eastAsia="sl-SI"/>
              </w:rPr>
              <w:t>5 PRI</w:t>
            </w:r>
          </w:p>
        </w:tc>
        <w:tc>
          <w:tcPr>
            <w:tcW w:w="1128" w:type="dxa"/>
            <w:tcBorders>
              <w:top w:val="single" w:sz="4" w:space="0" w:color="auto"/>
              <w:left w:val="nil"/>
              <w:bottom w:val="single" w:sz="4" w:space="0" w:color="auto"/>
              <w:right w:val="single" w:sz="4" w:space="0" w:color="auto"/>
            </w:tcBorders>
            <w:shd w:val="clear" w:color="auto" w:fill="auto"/>
            <w:vAlign w:val="center"/>
          </w:tcPr>
          <w:p w14:paraId="23535647"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1840B5">
              <w:rPr>
                <w:rFonts w:ascii="Calibri" w:eastAsia="Times New Roman" w:hAnsi="Calibri" w:cs="Calibri"/>
                <w:sz w:val="20"/>
                <w:szCs w:val="20"/>
                <w:lang w:eastAsia="sl-SI"/>
              </w:rPr>
              <w:t>Ne</w:t>
            </w:r>
          </w:p>
        </w:tc>
        <w:tc>
          <w:tcPr>
            <w:tcW w:w="1122" w:type="dxa"/>
            <w:tcBorders>
              <w:top w:val="single" w:sz="4" w:space="0" w:color="auto"/>
              <w:left w:val="nil"/>
              <w:bottom w:val="single" w:sz="4" w:space="0" w:color="auto"/>
              <w:right w:val="single" w:sz="4" w:space="0" w:color="auto"/>
            </w:tcBorders>
            <w:shd w:val="clear" w:color="auto" w:fill="auto"/>
            <w:vAlign w:val="center"/>
          </w:tcPr>
          <w:p w14:paraId="4F219545"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p>
        </w:tc>
        <w:tc>
          <w:tcPr>
            <w:tcW w:w="1122" w:type="dxa"/>
            <w:tcBorders>
              <w:top w:val="single" w:sz="4" w:space="0" w:color="auto"/>
              <w:left w:val="nil"/>
              <w:bottom w:val="single" w:sz="4" w:space="0" w:color="auto"/>
              <w:right w:val="single" w:sz="4" w:space="0" w:color="auto"/>
            </w:tcBorders>
            <w:shd w:val="clear" w:color="auto" w:fill="auto"/>
            <w:vAlign w:val="center"/>
          </w:tcPr>
          <w:p w14:paraId="566849BD"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p>
        </w:tc>
        <w:tc>
          <w:tcPr>
            <w:tcW w:w="955" w:type="dxa"/>
            <w:tcBorders>
              <w:top w:val="single" w:sz="4" w:space="0" w:color="auto"/>
              <w:left w:val="nil"/>
              <w:bottom w:val="single" w:sz="4" w:space="0" w:color="auto"/>
              <w:right w:val="single" w:sz="4" w:space="0" w:color="auto"/>
            </w:tcBorders>
            <w:shd w:val="clear" w:color="auto" w:fill="auto"/>
            <w:vAlign w:val="center"/>
          </w:tcPr>
          <w:p w14:paraId="79E1B10C" w14:textId="77777777" w:rsidR="006C3165" w:rsidRPr="001840B5" w:rsidRDefault="006C3165" w:rsidP="00FD56FA">
            <w:pPr>
              <w:spacing w:after="0" w:line="240" w:lineRule="auto"/>
              <w:jc w:val="center"/>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E0811</w:t>
            </w:r>
          </w:p>
        </w:tc>
      </w:tr>
    </w:tbl>
    <w:p w14:paraId="00EDEF09" w14:textId="77777777" w:rsidR="006C3165" w:rsidRPr="00AE3B0B" w:rsidRDefault="006C3165" w:rsidP="006C3165">
      <w:pPr>
        <w:spacing w:after="0" w:line="240" w:lineRule="auto"/>
        <w:rPr>
          <w:rFonts w:eastAsia="Times New Roman" w:cstheme="minorHAnsi"/>
          <w:lang w:eastAsia="sl-SI"/>
        </w:rPr>
      </w:pPr>
    </w:p>
    <w:p w14:paraId="42F7D1E2" w14:textId="77777777" w:rsidR="006C3165" w:rsidRPr="001840B5" w:rsidRDefault="006C3165" w:rsidP="006C3165">
      <w:pPr>
        <w:numPr>
          <w:ilvl w:val="0"/>
          <w:numId w:val="6"/>
        </w:numPr>
        <w:spacing w:before="60" w:after="120" w:line="240" w:lineRule="auto"/>
        <w:ind w:left="357" w:hanging="357"/>
        <w:jc w:val="both"/>
        <w:rPr>
          <w:rFonts w:ascii="Calibri" w:eastAsia="Times New Roman" w:hAnsi="Calibri" w:cs="Arial"/>
          <w:lang w:eastAsia="sl-SI"/>
        </w:rPr>
      </w:pPr>
      <w:r w:rsidRPr="001840B5">
        <w:rPr>
          <w:rFonts w:ascii="Calibri" w:eastAsia="Times New Roman" w:hAnsi="Calibri" w:cs="Arial"/>
          <w:lang w:eastAsia="sl-SI"/>
        </w:rPr>
        <w:t xml:space="preserve">Z novo storitvijo dopolnita povezovalna šifranta K1 »Vrste zdravstvene dejavnosti in storitve za </w:t>
      </w:r>
      <w:r w:rsidRPr="001840B5">
        <w:rPr>
          <w:rFonts w:ascii="Calibri" w:eastAsia="Times New Roman" w:hAnsi="Calibri" w:cs="Calibri"/>
          <w:lang w:eastAsia="sl-SI"/>
        </w:rPr>
        <w:t>obračun</w:t>
      </w:r>
      <w:r w:rsidRPr="001840B5">
        <w:rPr>
          <w:rFonts w:ascii="Calibri" w:eastAsia="Times New Roman" w:hAnsi="Calibri" w:cs="Arial"/>
          <w:lang w:eastAsia="sl-SI"/>
        </w:rPr>
        <w:t>« in K2 »</w:t>
      </w:r>
      <w:r w:rsidRPr="001840B5">
        <w:rPr>
          <w:rFonts w:ascii="Calibri" w:eastAsia="Times New Roman" w:hAnsi="Calibri" w:cs="Calibri"/>
          <w:lang w:eastAsia="sl-SI"/>
        </w:rPr>
        <w:t>VZD s storitvami glede na vrsto dokumenta po strukturi</w:t>
      </w:r>
      <w:r w:rsidRPr="001840B5">
        <w:rPr>
          <w:rFonts w:ascii="Calibri" w:eastAsia="Times New Roman" w:hAnsi="Calibri" w:cs="Arial"/>
          <w:lang w:eastAsia="sl-SI"/>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538"/>
        <w:gridCol w:w="538"/>
        <w:gridCol w:w="103"/>
        <w:gridCol w:w="4476"/>
        <w:gridCol w:w="1677"/>
        <w:gridCol w:w="1677"/>
      </w:tblGrid>
      <w:tr w:rsidR="006C3165" w:rsidRPr="001840B5" w14:paraId="539B7EFC" w14:textId="77777777" w:rsidTr="00AE3B0B">
        <w:trPr>
          <w:trHeight w:val="320"/>
        </w:trPr>
        <w:tc>
          <w:tcPr>
            <w:tcW w:w="912" w:type="dxa"/>
            <w:shd w:val="clear" w:color="auto" w:fill="auto"/>
            <w:vAlign w:val="bottom"/>
          </w:tcPr>
          <w:p w14:paraId="383BABFC" w14:textId="77777777" w:rsidR="006C3165" w:rsidRPr="001840B5" w:rsidRDefault="006C3165" w:rsidP="00FD56FA">
            <w:pPr>
              <w:spacing w:after="0" w:line="240" w:lineRule="auto"/>
              <w:rPr>
                <w:rFonts w:ascii="Calibri" w:eastAsia="Times New Roman" w:hAnsi="Calibri" w:cs="Calibri"/>
                <w:b/>
                <w:bCs/>
                <w:sz w:val="20"/>
                <w:szCs w:val="20"/>
                <w:lang w:eastAsia="sl-SI"/>
              </w:rPr>
            </w:pPr>
          </w:p>
        </w:tc>
        <w:tc>
          <w:tcPr>
            <w:tcW w:w="5655" w:type="dxa"/>
            <w:gridSpan w:val="4"/>
            <w:shd w:val="clear" w:color="auto" w:fill="auto"/>
            <w:vAlign w:val="bottom"/>
          </w:tcPr>
          <w:p w14:paraId="6441C287" w14:textId="77777777" w:rsidR="006C3165" w:rsidRPr="001840B5" w:rsidRDefault="006C3165" w:rsidP="00FD56FA">
            <w:pPr>
              <w:spacing w:after="0" w:line="240" w:lineRule="auto"/>
              <w:rPr>
                <w:rFonts w:ascii="Calibri" w:eastAsia="Times New Roman" w:hAnsi="Calibri" w:cs="Calibri"/>
                <w:b/>
                <w:bCs/>
                <w:sz w:val="20"/>
                <w:szCs w:val="20"/>
                <w:lang w:eastAsia="sl-SI"/>
              </w:rPr>
            </w:pPr>
          </w:p>
        </w:tc>
        <w:tc>
          <w:tcPr>
            <w:tcW w:w="1677" w:type="dxa"/>
            <w:vAlign w:val="center"/>
          </w:tcPr>
          <w:p w14:paraId="49D0A908" w14:textId="77777777" w:rsidR="006C3165" w:rsidRPr="001840B5" w:rsidRDefault="006C3165" w:rsidP="00FD56FA">
            <w:pPr>
              <w:spacing w:after="0" w:line="240" w:lineRule="auto"/>
              <w:jc w:val="center"/>
              <w:rPr>
                <w:rFonts w:ascii="Calibri" w:eastAsia="Times New Roman" w:hAnsi="Calibri" w:cs="Calibri"/>
                <w:b/>
                <w:bCs/>
                <w:i/>
                <w:sz w:val="20"/>
                <w:szCs w:val="20"/>
                <w:lang w:eastAsia="sl-SI"/>
              </w:rPr>
            </w:pPr>
            <w:r w:rsidRPr="001840B5">
              <w:rPr>
                <w:rFonts w:ascii="Calibri" w:eastAsia="Times New Roman" w:hAnsi="Calibri" w:cs="Calibri"/>
                <w:b/>
                <w:bCs/>
                <w:i/>
                <w:sz w:val="20"/>
                <w:szCs w:val="20"/>
                <w:lang w:eastAsia="sl-SI"/>
              </w:rPr>
              <w:t xml:space="preserve">VD 1-12  in 15-16 </w:t>
            </w:r>
          </w:p>
          <w:p w14:paraId="64F178A3" w14:textId="77777777" w:rsidR="006C3165" w:rsidRPr="001840B5" w:rsidRDefault="006C3165" w:rsidP="00FD56FA">
            <w:pPr>
              <w:spacing w:after="0" w:line="240" w:lineRule="auto"/>
              <w:jc w:val="center"/>
              <w:rPr>
                <w:rFonts w:ascii="Calibri" w:eastAsia="Times New Roman" w:hAnsi="Calibri" w:cs="Calibri"/>
                <w:b/>
                <w:bCs/>
                <w:i/>
                <w:sz w:val="20"/>
                <w:szCs w:val="20"/>
                <w:lang w:eastAsia="sl-SI"/>
              </w:rPr>
            </w:pPr>
            <w:r w:rsidRPr="001840B5">
              <w:rPr>
                <w:rFonts w:ascii="Calibri" w:eastAsia="Times New Roman" w:hAnsi="Calibri" w:cs="Calibri"/>
                <w:b/>
                <w:bCs/>
                <w:i/>
                <w:sz w:val="20"/>
                <w:szCs w:val="20"/>
                <w:lang w:eastAsia="sl-SI"/>
              </w:rPr>
              <w:t xml:space="preserve"> SBD obravnava</w:t>
            </w:r>
          </w:p>
        </w:tc>
        <w:tc>
          <w:tcPr>
            <w:tcW w:w="1677" w:type="dxa"/>
          </w:tcPr>
          <w:p w14:paraId="1EADF22A" w14:textId="77777777" w:rsidR="006C3165" w:rsidRPr="001840B5" w:rsidRDefault="006C3165" w:rsidP="00FD56FA">
            <w:pPr>
              <w:spacing w:after="0" w:line="240" w:lineRule="auto"/>
              <w:jc w:val="center"/>
              <w:rPr>
                <w:rFonts w:ascii="Calibri" w:eastAsia="Times New Roman" w:hAnsi="Calibri" w:cs="Calibri"/>
                <w:b/>
                <w:bCs/>
                <w:i/>
                <w:sz w:val="20"/>
                <w:szCs w:val="20"/>
                <w:lang w:eastAsia="sl-SI"/>
              </w:rPr>
            </w:pPr>
            <w:r w:rsidRPr="001840B5">
              <w:rPr>
                <w:rFonts w:ascii="Calibri" w:eastAsia="Times New Roman" w:hAnsi="Calibri" w:cs="Calibri"/>
                <w:b/>
                <w:bCs/>
                <w:i/>
                <w:sz w:val="20"/>
                <w:szCs w:val="20"/>
                <w:lang w:eastAsia="sl-SI"/>
              </w:rPr>
              <w:t xml:space="preserve">VD </w:t>
            </w:r>
            <w:r>
              <w:rPr>
                <w:rFonts w:ascii="Calibri" w:eastAsia="Times New Roman" w:hAnsi="Calibri" w:cs="Calibri"/>
                <w:b/>
                <w:bCs/>
                <w:i/>
                <w:sz w:val="20"/>
                <w:szCs w:val="20"/>
                <w:lang w:eastAsia="sl-SI"/>
              </w:rPr>
              <w:t>4</w:t>
            </w:r>
            <w:r w:rsidRPr="001840B5">
              <w:rPr>
                <w:rFonts w:ascii="Calibri" w:eastAsia="Times New Roman" w:hAnsi="Calibri" w:cs="Calibri"/>
                <w:b/>
                <w:bCs/>
                <w:i/>
                <w:sz w:val="20"/>
                <w:szCs w:val="20"/>
                <w:lang w:eastAsia="sl-SI"/>
              </w:rPr>
              <w:t xml:space="preserve">-12  in 15-16 </w:t>
            </w:r>
          </w:p>
          <w:p w14:paraId="122FECC8" w14:textId="77777777" w:rsidR="006C3165" w:rsidRPr="001840B5" w:rsidRDefault="006C3165" w:rsidP="00FD56FA">
            <w:pPr>
              <w:spacing w:after="0" w:line="240" w:lineRule="auto"/>
              <w:jc w:val="center"/>
              <w:rPr>
                <w:rFonts w:ascii="Calibri" w:eastAsia="Times New Roman" w:hAnsi="Calibri" w:cs="Calibri"/>
                <w:b/>
                <w:bCs/>
                <w:i/>
                <w:sz w:val="20"/>
                <w:szCs w:val="20"/>
                <w:lang w:eastAsia="sl-SI"/>
              </w:rPr>
            </w:pPr>
            <w:r w:rsidRPr="001840B5">
              <w:rPr>
                <w:rFonts w:ascii="Calibri" w:eastAsia="Times New Roman" w:hAnsi="Calibri" w:cs="Calibri"/>
                <w:b/>
                <w:bCs/>
                <w:i/>
                <w:sz w:val="20"/>
                <w:szCs w:val="20"/>
                <w:lang w:eastAsia="sl-SI"/>
              </w:rPr>
              <w:t xml:space="preserve"> SBD obravnava</w:t>
            </w:r>
          </w:p>
        </w:tc>
      </w:tr>
      <w:tr w:rsidR="006C3165" w:rsidRPr="001840B5" w14:paraId="0FA8EAD2" w14:textId="77777777" w:rsidTr="00AE3B0B">
        <w:trPr>
          <w:trHeight w:val="212"/>
        </w:trPr>
        <w:tc>
          <w:tcPr>
            <w:tcW w:w="912" w:type="dxa"/>
            <w:shd w:val="clear" w:color="auto" w:fill="auto"/>
            <w:vAlign w:val="bottom"/>
          </w:tcPr>
          <w:p w14:paraId="0F636A95"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Q86.100</w:t>
            </w:r>
          </w:p>
        </w:tc>
        <w:tc>
          <w:tcPr>
            <w:tcW w:w="5655" w:type="dxa"/>
            <w:gridSpan w:val="4"/>
            <w:shd w:val="clear" w:color="auto" w:fill="auto"/>
            <w:vAlign w:val="bottom"/>
          </w:tcPr>
          <w:p w14:paraId="73FC9238"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Bolnišnična zdravstvena dejavnost</w:t>
            </w:r>
          </w:p>
        </w:tc>
        <w:tc>
          <w:tcPr>
            <w:tcW w:w="1677" w:type="dxa"/>
          </w:tcPr>
          <w:p w14:paraId="3B82621C"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1677" w:type="dxa"/>
          </w:tcPr>
          <w:p w14:paraId="13FA9814" w14:textId="77777777" w:rsidR="006C3165" w:rsidRPr="001840B5" w:rsidRDefault="006C3165" w:rsidP="00FD56FA">
            <w:pPr>
              <w:spacing w:after="0" w:line="240" w:lineRule="auto"/>
              <w:rPr>
                <w:rFonts w:ascii="Calibri" w:eastAsia="Times New Roman" w:hAnsi="Calibri" w:cs="Calibri"/>
                <w:sz w:val="20"/>
                <w:szCs w:val="20"/>
                <w:lang w:eastAsia="sl-SI"/>
              </w:rPr>
            </w:pPr>
          </w:p>
        </w:tc>
      </w:tr>
      <w:tr w:rsidR="006C3165" w:rsidRPr="001840B5" w14:paraId="49D72BF5" w14:textId="77777777" w:rsidTr="00AE3B0B">
        <w:trPr>
          <w:trHeight w:val="229"/>
        </w:trPr>
        <w:tc>
          <w:tcPr>
            <w:tcW w:w="912" w:type="dxa"/>
            <w:shd w:val="clear" w:color="auto" w:fill="auto"/>
            <w:vAlign w:val="bottom"/>
          </w:tcPr>
          <w:p w14:paraId="5E452C90"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 </w:t>
            </w:r>
          </w:p>
        </w:tc>
        <w:tc>
          <w:tcPr>
            <w:tcW w:w="538" w:type="dxa"/>
            <w:shd w:val="clear" w:color="auto" w:fill="auto"/>
          </w:tcPr>
          <w:p w14:paraId="1ECB8BF2" w14:textId="77777777" w:rsidR="006C3165" w:rsidRPr="001840B5" w:rsidRDefault="006C3165" w:rsidP="00FD56FA">
            <w:pPr>
              <w:spacing w:after="0" w:line="240" w:lineRule="auto"/>
              <w:jc w:val="right"/>
              <w:rPr>
                <w:rFonts w:ascii="Calibri" w:eastAsia="Times New Roman" w:hAnsi="Calibri" w:cs="Calibri"/>
                <w:sz w:val="20"/>
                <w:szCs w:val="20"/>
                <w:lang w:eastAsia="sl-SI"/>
              </w:rPr>
            </w:pPr>
          </w:p>
        </w:tc>
        <w:tc>
          <w:tcPr>
            <w:tcW w:w="5117" w:type="dxa"/>
            <w:gridSpan w:val="3"/>
            <w:shd w:val="clear" w:color="auto" w:fill="auto"/>
          </w:tcPr>
          <w:p w14:paraId="01C49185" w14:textId="77777777" w:rsidR="006C3165" w:rsidRPr="001840B5" w:rsidRDefault="006C3165" w:rsidP="00FD56FA">
            <w:pPr>
              <w:spacing w:after="0" w:line="240" w:lineRule="auto"/>
              <w:rPr>
                <w:rFonts w:ascii="Calibri" w:eastAsia="Times New Roman" w:hAnsi="Calibri" w:cs="Calibri"/>
                <w:b/>
                <w:bCs/>
                <w:sz w:val="20"/>
                <w:szCs w:val="20"/>
                <w:lang w:eastAsia="sl-SI"/>
              </w:rPr>
            </w:pPr>
            <w:r w:rsidRPr="001840B5">
              <w:rPr>
                <w:rFonts w:ascii="Calibri" w:eastAsia="Times New Roman" w:hAnsi="Calibri" w:cs="Calibri"/>
                <w:b/>
                <w:bCs/>
                <w:sz w:val="20"/>
                <w:szCs w:val="20"/>
                <w:lang w:eastAsia="sl-SI"/>
              </w:rPr>
              <w:t>Vse vrste dejavnosti v kombinaciji s podvrsto 301</w:t>
            </w:r>
            <w:r>
              <w:rPr>
                <w:rFonts w:ascii="Calibri" w:eastAsia="Times New Roman" w:hAnsi="Calibri" w:cs="Calibri"/>
                <w:b/>
                <w:bCs/>
                <w:sz w:val="20"/>
                <w:szCs w:val="20"/>
                <w:lang w:eastAsia="sl-SI"/>
              </w:rPr>
              <w:t>*</w:t>
            </w:r>
          </w:p>
        </w:tc>
        <w:tc>
          <w:tcPr>
            <w:tcW w:w="1677" w:type="dxa"/>
          </w:tcPr>
          <w:p w14:paraId="6D0F3D2E"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1677" w:type="dxa"/>
          </w:tcPr>
          <w:p w14:paraId="7CAB11CF" w14:textId="77777777" w:rsidR="006C3165" w:rsidRPr="001840B5" w:rsidRDefault="006C3165" w:rsidP="00FD56FA">
            <w:pPr>
              <w:spacing w:after="0" w:line="240" w:lineRule="auto"/>
              <w:rPr>
                <w:rFonts w:ascii="Calibri" w:eastAsia="Times New Roman" w:hAnsi="Calibri" w:cs="Calibri"/>
                <w:sz w:val="20"/>
                <w:szCs w:val="20"/>
                <w:lang w:eastAsia="sl-SI"/>
              </w:rPr>
            </w:pPr>
          </w:p>
        </w:tc>
      </w:tr>
      <w:tr w:rsidR="006C3165" w:rsidRPr="001840B5" w14:paraId="4778A17E" w14:textId="77777777" w:rsidTr="00AE3B0B">
        <w:trPr>
          <w:trHeight w:val="229"/>
        </w:trPr>
        <w:tc>
          <w:tcPr>
            <w:tcW w:w="912" w:type="dxa"/>
            <w:shd w:val="clear" w:color="auto" w:fill="auto"/>
            <w:vAlign w:val="bottom"/>
          </w:tcPr>
          <w:p w14:paraId="5EBE3649"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vAlign w:val="bottom"/>
          </w:tcPr>
          <w:p w14:paraId="42357805"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tcPr>
          <w:p w14:paraId="184A2811"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301</w:t>
            </w:r>
          </w:p>
        </w:tc>
        <w:tc>
          <w:tcPr>
            <w:tcW w:w="4579" w:type="dxa"/>
            <w:gridSpan w:val="2"/>
            <w:shd w:val="clear" w:color="auto" w:fill="auto"/>
          </w:tcPr>
          <w:p w14:paraId="6FEFDC41"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Akutna bolnišnična obravnava - SPP</w:t>
            </w:r>
          </w:p>
        </w:tc>
        <w:tc>
          <w:tcPr>
            <w:tcW w:w="1677" w:type="dxa"/>
            <w:vAlign w:val="bottom"/>
          </w:tcPr>
          <w:p w14:paraId="5FE19FC6" w14:textId="77777777" w:rsidR="006C3165" w:rsidRPr="001840B5" w:rsidRDefault="006C3165" w:rsidP="00FD56FA">
            <w:pPr>
              <w:spacing w:after="0" w:line="240" w:lineRule="auto"/>
              <w:jc w:val="center"/>
              <w:rPr>
                <w:rFonts w:ascii="Calibri" w:eastAsia="Times New Roman" w:hAnsi="Calibri" w:cs="Calibri"/>
                <w:b/>
                <w:bCs/>
                <w:strike/>
                <w:sz w:val="20"/>
                <w:szCs w:val="20"/>
                <w:lang w:eastAsia="sl-SI"/>
              </w:rPr>
            </w:pPr>
            <w:r w:rsidRPr="001840B5">
              <w:rPr>
                <w:rFonts w:ascii="Calibri" w:eastAsia="Times New Roman" w:hAnsi="Calibri" w:cs="Calibri"/>
                <w:b/>
                <w:bCs/>
                <w:sz w:val="20"/>
                <w:szCs w:val="20"/>
                <w:lang w:eastAsia="sl-SI"/>
              </w:rPr>
              <w:t>E0811</w:t>
            </w:r>
          </w:p>
        </w:tc>
        <w:tc>
          <w:tcPr>
            <w:tcW w:w="1677" w:type="dxa"/>
          </w:tcPr>
          <w:p w14:paraId="6DBB5A00"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p>
        </w:tc>
      </w:tr>
      <w:tr w:rsidR="006C3165" w:rsidRPr="001840B5" w14:paraId="7A39370B" w14:textId="77777777" w:rsidTr="00AE3B0B">
        <w:trPr>
          <w:trHeight w:val="229"/>
        </w:trPr>
        <w:tc>
          <w:tcPr>
            <w:tcW w:w="912" w:type="dxa"/>
            <w:shd w:val="clear" w:color="auto" w:fill="auto"/>
            <w:vAlign w:val="bottom"/>
          </w:tcPr>
          <w:p w14:paraId="79D84366"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 </w:t>
            </w:r>
          </w:p>
        </w:tc>
        <w:tc>
          <w:tcPr>
            <w:tcW w:w="538" w:type="dxa"/>
            <w:shd w:val="clear" w:color="auto" w:fill="auto"/>
          </w:tcPr>
          <w:p w14:paraId="789E9E15" w14:textId="77777777" w:rsidR="006C3165" w:rsidRPr="001840B5" w:rsidRDefault="006C3165" w:rsidP="00FD56FA">
            <w:pPr>
              <w:spacing w:after="0" w:line="240" w:lineRule="auto"/>
              <w:jc w:val="right"/>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104</w:t>
            </w:r>
          </w:p>
        </w:tc>
        <w:tc>
          <w:tcPr>
            <w:tcW w:w="5117" w:type="dxa"/>
            <w:gridSpan w:val="3"/>
            <w:shd w:val="clear" w:color="auto" w:fill="auto"/>
          </w:tcPr>
          <w:p w14:paraId="7823798C"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Fizikalna in rehabilitacijska medicina v bolnišnični dejavnosti</w:t>
            </w:r>
          </w:p>
        </w:tc>
        <w:tc>
          <w:tcPr>
            <w:tcW w:w="1677" w:type="dxa"/>
          </w:tcPr>
          <w:p w14:paraId="03FADBAF"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1677" w:type="dxa"/>
          </w:tcPr>
          <w:p w14:paraId="49CA8ABC" w14:textId="77777777" w:rsidR="006C3165" w:rsidRPr="001840B5" w:rsidRDefault="006C3165" w:rsidP="00FD56FA">
            <w:pPr>
              <w:spacing w:after="0" w:line="240" w:lineRule="auto"/>
              <w:rPr>
                <w:rFonts w:ascii="Calibri" w:eastAsia="Times New Roman" w:hAnsi="Calibri" w:cs="Calibri"/>
                <w:sz w:val="20"/>
                <w:szCs w:val="20"/>
                <w:lang w:eastAsia="sl-SI"/>
              </w:rPr>
            </w:pPr>
          </w:p>
        </w:tc>
      </w:tr>
      <w:tr w:rsidR="006C3165" w:rsidRPr="001840B5" w14:paraId="343EE98B" w14:textId="77777777" w:rsidTr="00AE3B0B">
        <w:trPr>
          <w:trHeight w:val="229"/>
        </w:trPr>
        <w:tc>
          <w:tcPr>
            <w:tcW w:w="912" w:type="dxa"/>
            <w:shd w:val="clear" w:color="auto" w:fill="auto"/>
            <w:vAlign w:val="bottom"/>
          </w:tcPr>
          <w:p w14:paraId="00019EA8"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vAlign w:val="bottom"/>
          </w:tcPr>
          <w:p w14:paraId="593037AC"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tcPr>
          <w:p w14:paraId="29D49482"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305</w:t>
            </w:r>
          </w:p>
        </w:tc>
        <w:tc>
          <w:tcPr>
            <w:tcW w:w="4579" w:type="dxa"/>
            <w:gridSpan w:val="2"/>
            <w:shd w:val="clear" w:color="auto" w:fill="auto"/>
          </w:tcPr>
          <w:p w14:paraId="5B520A74"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Rehabilitacija</w:t>
            </w:r>
          </w:p>
        </w:tc>
        <w:tc>
          <w:tcPr>
            <w:tcW w:w="1677" w:type="dxa"/>
            <w:vAlign w:val="bottom"/>
          </w:tcPr>
          <w:p w14:paraId="7567EC10" w14:textId="77777777" w:rsidR="006C3165" w:rsidRPr="001840B5" w:rsidRDefault="006C3165" w:rsidP="00FD56FA">
            <w:pPr>
              <w:spacing w:after="0" w:line="240" w:lineRule="auto"/>
              <w:jc w:val="center"/>
              <w:rPr>
                <w:rFonts w:ascii="Calibri" w:eastAsia="Times New Roman" w:hAnsi="Calibri" w:cs="Calibri"/>
                <w:b/>
                <w:bCs/>
                <w:strike/>
                <w:sz w:val="20"/>
                <w:szCs w:val="20"/>
                <w:lang w:eastAsia="sl-SI"/>
              </w:rPr>
            </w:pPr>
          </w:p>
        </w:tc>
        <w:tc>
          <w:tcPr>
            <w:tcW w:w="1677" w:type="dxa"/>
          </w:tcPr>
          <w:p w14:paraId="2ED81F8B"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EC2F9F">
              <w:rPr>
                <w:rFonts w:ascii="Calibri" w:eastAsia="Times New Roman" w:hAnsi="Calibri" w:cs="Calibri"/>
                <w:b/>
                <w:bCs/>
                <w:sz w:val="20"/>
                <w:szCs w:val="20"/>
                <w:lang w:eastAsia="sl-SI"/>
              </w:rPr>
              <w:t>E0811</w:t>
            </w:r>
          </w:p>
        </w:tc>
      </w:tr>
      <w:tr w:rsidR="006C3165" w:rsidRPr="001840B5" w14:paraId="569AB9C8" w14:textId="77777777" w:rsidTr="00AE3B0B">
        <w:trPr>
          <w:trHeight w:val="229"/>
        </w:trPr>
        <w:tc>
          <w:tcPr>
            <w:tcW w:w="912" w:type="dxa"/>
            <w:shd w:val="clear" w:color="auto" w:fill="auto"/>
            <w:vAlign w:val="bottom"/>
          </w:tcPr>
          <w:p w14:paraId="6C924F5D"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vAlign w:val="bottom"/>
          </w:tcPr>
          <w:p w14:paraId="43FB82C5" w14:textId="77777777" w:rsidR="006C3165" w:rsidRPr="001840B5" w:rsidRDefault="006C3165" w:rsidP="00FD56FA">
            <w:pPr>
              <w:spacing w:after="0" w:line="240" w:lineRule="auto"/>
              <w:jc w:val="right"/>
              <w:rPr>
                <w:rFonts w:ascii="Calibri" w:eastAsia="Times New Roman" w:hAnsi="Calibri" w:cs="Calibri"/>
                <w:sz w:val="20"/>
                <w:szCs w:val="20"/>
                <w:lang w:eastAsia="sl-SI"/>
              </w:rPr>
            </w:pPr>
            <w:r>
              <w:rPr>
                <w:rFonts w:ascii="Calibri" w:eastAsia="Times New Roman" w:hAnsi="Calibri" w:cs="Calibri"/>
                <w:sz w:val="20"/>
                <w:szCs w:val="20"/>
                <w:lang w:eastAsia="sl-SI"/>
              </w:rPr>
              <w:t>124</w:t>
            </w:r>
          </w:p>
        </w:tc>
        <w:tc>
          <w:tcPr>
            <w:tcW w:w="5117" w:type="dxa"/>
            <w:gridSpan w:val="3"/>
            <w:shd w:val="clear" w:color="auto" w:fill="auto"/>
            <w:vAlign w:val="bottom"/>
          </w:tcPr>
          <w:p w14:paraId="22D48D45" w14:textId="77777777" w:rsidR="006C3165" w:rsidRPr="001840B5" w:rsidRDefault="006C3165" w:rsidP="00FD56FA">
            <w:pPr>
              <w:spacing w:after="0" w:line="240" w:lineRule="auto"/>
              <w:rPr>
                <w:rFonts w:ascii="Calibri" w:eastAsia="Times New Roman" w:hAnsi="Calibri" w:cs="Calibri"/>
                <w:sz w:val="20"/>
                <w:szCs w:val="20"/>
                <w:lang w:eastAsia="sl-SI"/>
              </w:rPr>
            </w:pPr>
            <w:r w:rsidRPr="00700099">
              <w:rPr>
                <w:rFonts w:ascii="Calibri" w:eastAsia="Times New Roman" w:hAnsi="Calibri" w:cs="Calibri"/>
                <w:sz w:val="20"/>
                <w:szCs w:val="20"/>
                <w:lang w:eastAsia="sl-SI"/>
              </w:rPr>
              <w:t>Otroška in mladostniška psihiatrija v bolnišnični dejavnosti</w:t>
            </w:r>
          </w:p>
        </w:tc>
        <w:tc>
          <w:tcPr>
            <w:tcW w:w="1677" w:type="dxa"/>
          </w:tcPr>
          <w:p w14:paraId="4F3C5167"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1677" w:type="dxa"/>
          </w:tcPr>
          <w:p w14:paraId="580BC53E" w14:textId="77777777" w:rsidR="006C3165" w:rsidRPr="001840B5" w:rsidRDefault="006C3165" w:rsidP="00FD56FA">
            <w:pPr>
              <w:spacing w:after="0" w:line="240" w:lineRule="auto"/>
              <w:rPr>
                <w:rFonts w:ascii="Calibri" w:eastAsia="Times New Roman" w:hAnsi="Calibri" w:cs="Calibri"/>
                <w:sz w:val="20"/>
                <w:szCs w:val="20"/>
                <w:lang w:eastAsia="sl-SI"/>
              </w:rPr>
            </w:pPr>
          </w:p>
        </w:tc>
      </w:tr>
      <w:tr w:rsidR="00AE3B0B" w:rsidRPr="001840B5" w14:paraId="6F426F47" w14:textId="77777777" w:rsidTr="00AE3B0B">
        <w:trPr>
          <w:trHeight w:val="229"/>
        </w:trPr>
        <w:tc>
          <w:tcPr>
            <w:tcW w:w="912" w:type="dxa"/>
            <w:shd w:val="clear" w:color="auto" w:fill="auto"/>
            <w:vAlign w:val="bottom"/>
          </w:tcPr>
          <w:p w14:paraId="08D61AD5"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vAlign w:val="bottom"/>
          </w:tcPr>
          <w:p w14:paraId="18D00372" w14:textId="77777777" w:rsidR="006C3165" w:rsidRPr="001840B5" w:rsidRDefault="006C3165" w:rsidP="00FD56FA">
            <w:pPr>
              <w:spacing w:after="0" w:line="240" w:lineRule="auto"/>
              <w:jc w:val="right"/>
              <w:rPr>
                <w:rFonts w:ascii="Calibri" w:eastAsia="Times New Roman" w:hAnsi="Calibri" w:cs="Calibri"/>
                <w:sz w:val="20"/>
                <w:szCs w:val="20"/>
                <w:lang w:eastAsia="sl-SI"/>
              </w:rPr>
            </w:pPr>
          </w:p>
        </w:tc>
        <w:tc>
          <w:tcPr>
            <w:tcW w:w="641" w:type="dxa"/>
            <w:gridSpan w:val="2"/>
            <w:shd w:val="clear" w:color="auto" w:fill="auto"/>
            <w:vAlign w:val="bottom"/>
          </w:tcPr>
          <w:p w14:paraId="7F20EA60" w14:textId="77777777" w:rsidR="006C3165" w:rsidRPr="001840B5" w:rsidRDefault="006C3165" w:rsidP="00FD56FA">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341</w:t>
            </w:r>
          </w:p>
        </w:tc>
        <w:tc>
          <w:tcPr>
            <w:tcW w:w="4476" w:type="dxa"/>
            <w:shd w:val="clear" w:color="auto" w:fill="auto"/>
            <w:vAlign w:val="bottom"/>
          </w:tcPr>
          <w:p w14:paraId="2CCC6D65" w14:textId="77777777" w:rsidR="006C3165" w:rsidRPr="001840B5" w:rsidRDefault="006C3165" w:rsidP="00FD56FA">
            <w:pPr>
              <w:spacing w:after="0" w:line="240" w:lineRule="auto"/>
              <w:rPr>
                <w:rFonts w:ascii="Calibri" w:eastAsia="Times New Roman" w:hAnsi="Calibri" w:cs="Calibri"/>
                <w:sz w:val="20"/>
                <w:szCs w:val="20"/>
                <w:lang w:eastAsia="sl-SI"/>
              </w:rPr>
            </w:pPr>
            <w:r w:rsidRPr="00700099">
              <w:rPr>
                <w:rFonts w:ascii="Calibri" w:eastAsia="Times New Roman" w:hAnsi="Calibri" w:cs="Calibri"/>
                <w:sz w:val="20"/>
                <w:szCs w:val="20"/>
                <w:lang w:eastAsia="sl-SI"/>
              </w:rPr>
              <w:t>Psihiatrija</w:t>
            </w:r>
          </w:p>
        </w:tc>
        <w:tc>
          <w:tcPr>
            <w:tcW w:w="1677" w:type="dxa"/>
            <w:vAlign w:val="center"/>
          </w:tcPr>
          <w:p w14:paraId="398D93BC" w14:textId="77777777" w:rsidR="006C3165" w:rsidRPr="001840B5" w:rsidRDefault="006C3165" w:rsidP="00FD56FA">
            <w:pPr>
              <w:spacing w:after="0" w:line="240" w:lineRule="auto"/>
              <w:jc w:val="center"/>
              <w:rPr>
                <w:rFonts w:ascii="Calibri" w:eastAsia="Times New Roman" w:hAnsi="Calibri" w:cs="Calibri"/>
                <w:sz w:val="20"/>
                <w:szCs w:val="20"/>
                <w:lang w:eastAsia="sl-SI"/>
              </w:rPr>
            </w:pPr>
          </w:p>
        </w:tc>
        <w:tc>
          <w:tcPr>
            <w:tcW w:w="1677" w:type="dxa"/>
          </w:tcPr>
          <w:p w14:paraId="07695730" w14:textId="77777777" w:rsidR="006C3165" w:rsidRPr="004514D0" w:rsidRDefault="006C3165" w:rsidP="00FD56FA">
            <w:pPr>
              <w:spacing w:after="0" w:line="240" w:lineRule="auto"/>
              <w:jc w:val="center"/>
              <w:rPr>
                <w:rFonts w:ascii="Calibri" w:eastAsia="Times New Roman" w:hAnsi="Calibri" w:cs="Calibri"/>
                <w:b/>
                <w:bCs/>
                <w:sz w:val="20"/>
                <w:szCs w:val="20"/>
                <w:lang w:eastAsia="sl-SI"/>
              </w:rPr>
            </w:pPr>
            <w:r w:rsidRPr="004514D0">
              <w:rPr>
                <w:rFonts w:ascii="Calibri" w:eastAsia="Times New Roman" w:hAnsi="Calibri" w:cs="Calibri"/>
                <w:b/>
                <w:bCs/>
                <w:sz w:val="20"/>
                <w:szCs w:val="20"/>
                <w:lang w:eastAsia="sl-SI"/>
              </w:rPr>
              <w:t>E0811</w:t>
            </w:r>
          </w:p>
        </w:tc>
      </w:tr>
      <w:tr w:rsidR="006C3165" w:rsidRPr="001840B5" w14:paraId="41D31172" w14:textId="77777777" w:rsidTr="00AE3B0B">
        <w:trPr>
          <w:trHeight w:val="229"/>
        </w:trPr>
        <w:tc>
          <w:tcPr>
            <w:tcW w:w="912" w:type="dxa"/>
            <w:shd w:val="clear" w:color="auto" w:fill="auto"/>
            <w:vAlign w:val="bottom"/>
          </w:tcPr>
          <w:p w14:paraId="62B3E263"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 </w:t>
            </w:r>
          </w:p>
        </w:tc>
        <w:tc>
          <w:tcPr>
            <w:tcW w:w="538" w:type="dxa"/>
            <w:shd w:val="clear" w:color="auto" w:fill="auto"/>
            <w:vAlign w:val="bottom"/>
          </w:tcPr>
          <w:p w14:paraId="2A00E9E0" w14:textId="77777777" w:rsidR="006C3165" w:rsidRPr="001840B5" w:rsidRDefault="006C3165" w:rsidP="00FD56FA">
            <w:pPr>
              <w:spacing w:after="0" w:line="240" w:lineRule="auto"/>
              <w:jc w:val="right"/>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130</w:t>
            </w:r>
          </w:p>
        </w:tc>
        <w:tc>
          <w:tcPr>
            <w:tcW w:w="5117" w:type="dxa"/>
            <w:gridSpan w:val="3"/>
            <w:shd w:val="clear" w:color="auto" w:fill="auto"/>
            <w:vAlign w:val="bottom"/>
          </w:tcPr>
          <w:p w14:paraId="0018FE29"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Psihiatrija v bolnišnični dejavnosti</w:t>
            </w:r>
          </w:p>
        </w:tc>
        <w:tc>
          <w:tcPr>
            <w:tcW w:w="1677" w:type="dxa"/>
          </w:tcPr>
          <w:p w14:paraId="59DB1ED2"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1677" w:type="dxa"/>
          </w:tcPr>
          <w:p w14:paraId="463A3369" w14:textId="77777777" w:rsidR="006C3165" w:rsidRPr="001840B5" w:rsidRDefault="006C3165" w:rsidP="00FD56FA">
            <w:pPr>
              <w:spacing w:after="0" w:line="240" w:lineRule="auto"/>
              <w:rPr>
                <w:rFonts w:ascii="Calibri" w:eastAsia="Times New Roman" w:hAnsi="Calibri" w:cs="Calibri"/>
                <w:sz w:val="20"/>
                <w:szCs w:val="20"/>
                <w:lang w:eastAsia="sl-SI"/>
              </w:rPr>
            </w:pPr>
          </w:p>
        </w:tc>
      </w:tr>
      <w:tr w:rsidR="006C3165" w:rsidRPr="001840B5" w14:paraId="18C54BFF" w14:textId="77777777" w:rsidTr="00AE3B0B">
        <w:trPr>
          <w:trHeight w:val="229"/>
        </w:trPr>
        <w:tc>
          <w:tcPr>
            <w:tcW w:w="912" w:type="dxa"/>
            <w:shd w:val="clear" w:color="auto" w:fill="auto"/>
            <w:vAlign w:val="bottom"/>
          </w:tcPr>
          <w:p w14:paraId="59511522"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vAlign w:val="bottom"/>
          </w:tcPr>
          <w:p w14:paraId="16A4A793"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tcPr>
          <w:p w14:paraId="45BD6D4C"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312</w:t>
            </w:r>
          </w:p>
        </w:tc>
        <w:tc>
          <w:tcPr>
            <w:tcW w:w="4579" w:type="dxa"/>
            <w:gridSpan w:val="2"/>
            <w:shd w:val="clear" w:color="auto" w:fill="auto"/>
          </w:tcPr>
          <w:p w14:paraId="0F16CD9C"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Forenzična psihiatrija</w:t>
            </w:r>
          </w:p>
        </w:tc>
        <w:tc>
          <w:tcPr>
            <w:tcW w:w="1677" w:type="dxa"/>
            <w:vAlign w:val="bottom"/>
          </w:tcPr>
          <w:p w14:paraId="78DA9AB5" w14:textId="77777777" w:rsidR="006C3165" w:rsidRPr="001840B5" w:rsidRDefault="006C3165" w:rsidP="00FD56FA">
            <w:pPr>
              <w:spacing w:after="0" w:line="240" w:lineRule="auto"/>
              <w:jc w:val="center"/>
              <w:rPr>
                <w:rFonts w:ascii="Calibri" w:eastAsia="Times New Roman" w:hAnsi="Calibri" w:cs="Calibri"/>
                <w:b/>
                <w:bCs/>
                <w:strike/>
                <w:sz w:val="20"/>
                <w:szCs w:val="20"/>
                <w:lang w:eastAsia="sl-SI"/>
              </w:rPr>
            </w:pPr>
          </w:p>
        </w:tc>
        <w:tc>
          <w:tcPr>
            <w:tcW w:w="1677" w:type="dxa"/>
          </w:tcPr>
          <w:p w14:paraId="756E0511"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86273A">
              <w:rPr>
                <w:rFonts w:ascii="Calibri" w:eastAsia="Times New Roman" w:hAnsi="Calibri" w:cs="Calibri"/>
                <w:b/>
                <w:bCs/>
                <w:sz w:val="20"/>
                <w:szCs w:val="20"/>
                <w:lang w:eastAsia="sl-SI"/>
              </w:rPr>
              <w:t>E0811</w:t>
            </w:r>
          </w:p>
        </w:tc>
      </w:tr>
      <w:tr w:rsidR="006C3165" w:rsidRPr="001840B5" w14:paraId="7851CF5B" w14:textId="77777777" w:rsidTr="00AE3B0B">
        <w:trPr>
          <w:trHeight w:val="214"/>
        </w:trPr>
        <w:tc>
          <w:tcPr>
            <w:tcW w:w="912" w:type="dxa"/>
            <w:shd w:val="clear" w:color="auto" w:fill="auto"/>
            <w:vAlign w:val="bottom"/>
          </w:tcPr>
          <w:p w14:paraId="640141FD"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vAlign w:val="bottom"/>
          </w:tcPr>
          <w:p w14:paraId="1F4D6446" w14:textId="77777777" w:rsidR="006C3165" w:rsidRPr="001840B5" w:rsidRDefault="006C3165" w:rsidP="00FD56FA">
            <w:pPr>
              <w:spacing w:after="0" w:line="240" w:lineRule="auto"/>
              <w:rPr>
                <w:rFonts w:ascii="Calibri" w:eastAsia="Times New Roman" w:hAnsi="Calibri" w:cs="Calibri"/>
                <w:sz w:val="20"/>
                <w:szCs w:val="20"/>
                <w:lang w:eastAsia="sl-SI"/>
              </w:rPr>
            </w:pPr>
          </w:p>
        </w:tc>
        <w:tc>
          <w:tcPr>
            <w:tcW w:w="538" w:type="dxa"/>
            <w:shd w:val="clear" w:color="auto" w:fill="auto"/>
          </w:tcPr>
          <w:p w14:paraId="770C9157"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341</w:t>
            </w:r>
          </w:p>
        </w:tc>
        <w:tc>
          <w:tcPr>
            <w:tcW w:w="4579" w:type="dxa"/>
            <w:gridSpan w:val="2"/>
            <w:shd w:val="clear" w:color="auto" w:fill="auto"/>
          </w:tcPr>
          <w:p w14:paraId="3830B47C" w14:textId="77777777" w:rsidR="006C3165" w:rsidRPr="001840B5" w:rsidRDefault="006C3165" w:rsidP="00FD56FA">
            <w:pPr>
              <w:spacing w:after="0" w:line="240" w:lineRule="auto"/>
              <w:rPr>
                <w:rFonts w:ascii="Calibri" w:eastAsia="Times New Roman" w:hAnsi="Calibri" w:cs="Calibri"/>
                <w:sz w:val="20"/>
                <w:szCs w:val="20"/>
                <w:lang w:eastAsia="sl-SI"/>
              </w:rPr>
            </w:pPr>
            <w:r w:rsidRPr="001840B5">
              <w:rPr>
                <w:rFonts w:ascii="Calibri" w:eastAsia="Times New Roman" w:hAnsi="Calibri" w:cs="Calibri"/>
                <w:sz w:val="20"/>
                <w:szCs w:val="20"/>
                <w:lang w:eastAsia="sl-SI"/>
              </w:rPr>
              <w:t>Psihiatrija</w:t>
            </w:r>
          </w:p>
        </w:tc>
        <w:tc>
          <w:tcPr>
            <w:tcW w:w="1677" w:type="dxa"/>
            <w:vAlign w:val="bottom"/>
          </w:tcPr>
          <w:p w14:paraId="3F88D8E1"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p>
        </w:tc>
        <w:tc>
          <w:tcPr>
            <w:tcW w:w="1677" w:type="dxa"/>
          </w:tcPr>
          <w:p w14:paraId="7FF515C9" w14:textId="77777777" w:rsidR="006C3165" w:rsidRPr="001840B5" w:rsidRDefault="006C3165" w:rsidP="00FD56FA">
            <w:pPr>
              <w:spacing w:after="0" w:line="240" w:lineRule="auto"/>
              <w:jc w:val="center"/>
              <w:rPr>
                <w:rFonts w:ascii="Calibri" w:eastAsia="Times New Roman" w:hAnsi="Calibri" w:cs="Calibri"/>
                <w:b/>
                <w:bCs/>
                <w:sz w:val="20"/>
                <w:szCs w:val="20"/>
                <w:lang w:eastAsia="sl-SI"/>
              </w:rPr>
            </w:pPr>
            <w:r w:rsidRPr="0086273A">
              <w:rPr>
                <w:rFonts w:ascii="Calibri" w:eastAsia="Times New Roman" w:hAnsi="Calibri" w:cs="Calibri"/>
                <w:b/>
                <w:bCs/>
                <w:sz w:val="20"/>
                <w:szCs w:val="20"/>
                <w:lang w:eastAsia="sl-SI"/>
              </w:rPr>
              <w:t>E0811</w:t>
            </w:r>
          </w:p>
        </w:tc>
      </w:tr>
    </w:tbl>
    <w:p w14:paraId="758CC254" w14:textId="77777777" w:rsidR="006C3165" w:rsidRPr="007E404C" w:rsidRDefault="006C3165" w:rsidP="00AE3B0B">
      <w:pPr>
        <w:spacing w:after="0" w:line="240" w:lineRule="auto"/>
        <w:jc w:val="both"/>
        <w:rPr>
          <w:rFonts w:ascii="Calibri" w:eastAsia="Times New Roman" w:hAnsi="Calibri" w:cs="Calibri"/>
          <w:lang w:eastAsia="sl-SI"/>
        </w:rPr>
      </w:pPr>
      <w:r w:rsidRPr="008702D4">
        <w:rPr>
          <w:rFonts w:ascii="Calibri" w:eastAsia="Times New Roman" w:hAnsi="Calibri" w:cs="Calibri"/>
          <w:lang w:eastAsia="sl-SI"/>
        </w:rPr>
        <w:t xml:space="preserve">* Storitev E0811 se beleži na vrsti dokumenta 1-3 </w:t>
      </w:r>
      <w:r w:rsidRPr="0003345D">
        <w:rPr>
          <w:rFonts w:ascii="Calibri" w:eastAsia="Times New Roman" w:hAnsi="Calibri" w:cs="Calibri"/>
          <w:lang w:eastAsia="sl-SI"/>
        </w:rPr>
        <w:t>(račun) v tistih vrstah bolnišnične dejavnosti, kjer je na podvrsti 301 »</w:t>
      </w:r>
      <w:r w:rsidRPr="007E404C">
        <w:rPr>
          <w:rFonts w:ascii="Calibri" w:eastAsia="Times New Roman" w:hAnsi="Calibri" w:cs="Calibri"/>
          <w:lang w:eastAsia="sl-SI"/>
        </w:rPr>
        <w:t>Akutna bolnišnična obravnava - SPP</w:t>
      </w:r>
      <w:r w:rsidRPr="008702D4">
        <w:rPr>
          <w:rFonts w:ascii="Calibri" w:eastAsia="Times New Roman" w:hAnsi="Calibri" w:cs="Calibri"/>
          <w:lang w:eastAsia="sl-SI"/>
        </w:rPr>
        <w:t>« v okviru nacionalnega razpisa možno beležiti storitve na vrsti dokumenta 1-3 (račun). V preostalih vrstah bolnišnične dejavnosti ni možen obračun s</w:t>
      </w:r>
      <w:r w:rsidRPr="007E404C">
        <w:rPr>
          <w:rFonts w:ascii="Calibri" w:eastAsia="Times New Roman" w:hAnsi="Calibri" w:cs="Calibri"/>
          <w:lang w:eastAsia="sl-SI"/>
        </w:rPr>
        <w:t>toritve E0811 na vrsti dokumenta 1-3.</w:t>
      </w:r>
    </w:p>
    <w:p w14:paraId="3407FC7D" w14:textId="77777777" w:rsidR="006C3165" w:rsidRDefault="006C3165" w:rsidP="00AE3B0B">
      <w:pPr>
        <w:spacing w:after="0" w:line="240" w:lineRule="auto"/>
        <w:jc w:val="both"/>
        <w:rPr>
          <w:rFonts w:ascii="Calibri" w:eastAsia="Times New Roman" w:hAnsi="Calibri" w:cs="Arial"/>
          <w:lang w:eastAsia="sl-SI"/>
        </w:rPr>
      </w:pPr>
    </w:p>
    <w:p w14:paraId="316E1782" w14:textId="50F3E036" w:rsidR="006C3165" w:rsidRPr="001840B5" w:rsidRDefault="006C3165" w:rsidP="00AE3B0B">
      <w:pPr>
        <w:numPr>
          <w:ilvl w:val="0"/>
          <w:numId w:val="6"/>
        </w:numPr>
        <w:spacing w:after="0" w:line="240" w:lineRule="auto"/>
        <w:ind w:left="0" w:firstLine="0"/>
        <w:jc w:val="both"/>
        <w:rPr>
          <w:rFonts w:ascii="Calibri" w:eastAsia="Times New Roman" w:hAnsi="Calibri" w:cs="Arial"/>
          <w:lang w:eastAsia="sl-SI"/>
        </w:rPr>
      </w:pPr>
      <w:r w:rsidRPr="001840B5">
        <w:rPr>
          <w:rFonts w:ascii="Calibri" w:eastAsia="Times New Roman" w:hAnsi="Calibri" w:cs="Arial"/>
          <w:lang w:eastAsia="sl-SI"/>
        </w:rPr>
        <w:t xml:space="preserve">Dopolni povezovalni šifrant K14.1 SBD »Izključujoče in soodvisne storitve ter posamične storitve v okviru ene bolnišnične obravnave z vključenimi pravili obračunavanja« za preverjanje izvedbe obračuna skladno z navodili te okrožnice. </w:t>
      </w:r>
    </w:p>
    <w:p w14:paraId="6788B6BB" w14:textId="217E0C8F" w:rsidR="006C3165" w:rsidRDefault="006C3165" w:rsidP="00AE3B0B">
      <w:pPr>
        <w:widowControl w:val="0"/>
        <w:suppressAutoHyphens/>
        <w:spacing w:after="0" w:line="240" w:lineRule="auto"/>
        <w:jc w:val="both"/>
        <w:rPr>
          <w:rFonts w:ascii="Calibri" w:eastAsia="Times New Roman" w:hAnsi="Calibri" w:cs="Calibri"/>
          <w:lang w:eastAsia="sl-SI"/>
        </w:rPr>
      </w:pPr>
    </w:p>
    <w:p w14:paraId="7BB493C0" w14:textId="77777777" w:rsidR="00AE3B0B" w:rsidRDefault="00AE3B0B" w:rsidP="00AE3B0B">
      <w:pPr>
        <w:widowControl w:val="0"/>
        <w:suppressAutoHyphens/>
        <w:spacing w:after="0" w:line="240" w:lineRule="auto"/>
        <w:jc w:val="both"/>
        <w:rPr>
          <w:rFonts w:ascii="Calibri" w:eastAsia="Times New Roman" w:hAnsi="Calibri" w:cs="Calibri"/>
          <w:lang w:eastAsia="sl-SI"/>
        </w:rPr>
      </w:pPr>
    </w:p>
    <w:p w14:paraId="2E6A1DBB" w14:textId="071E1E5A" w:rsidR="00AE3B0B" w:rsidRDefault="006C3165" w:rsidP="00AE3B0B">
      <w:pPr>
        <w:widowControl w:val="0"/>
        <w:suppressAutoHyphens/>
        <w:spacing w:after="0" w:line="240" w:lineRule="auto"/>
        <w:jc w:val="both"/>
        <w:rPr>
          <w:rFonts w:ascii="Calibri" w:eastAsia="Times New Roman" w:hAnsi="Calibri" w:cs="Calibri"/>
          <w:lang w:eastAsia="sl-SI"/>
        </w:rPr>
      </w:pPr>
      <w:r>
        <w:rPr>
          <w:rFonts w:ascii="Calibri" w:eastAsia="Times New Roman" w:hAnsi="Calibri" w:cs="Calibri"/>
          <w:lang w:eastAsia="sl-SI"/>
        </w:rPr>
        <w:t>Dopolnitve šifrantov zaradi nove podvrste 143 367 »</w:t>
      </w:r>
      <w:r w:rsidRPr="004514D0">
        <w:rPr>
          <w:rFonts w:eastAsia="Times New Roman" w:cstheme="minorHAnsi"/>
          <w:lang w:eastAsia="sl-SI"/>
        </w:rPr>
        <w:t>Preskrba z zdravili v okviru brezšivne skrbi</w:t>
      </w:r>
      <w:r>
        <w:rPr>
          <w:rFonts w:ascii="Calibri" w:eastAsia="Times New Roman" w:hAnsi="Calibri" w:cs="Calibri"/>
          <w:lang w:eastAsia="sl-SI"/>
        </w:rPr>
        <w:t>« so naslednje:</w:t>
      </w:r>
    </w:p>
    <w:p w14:paraId="124D277E" w14:textId="456DCE1F" w:rsidR="006C3165" w:rsidRDefault="006C3165" w:rsidP="00AE3B0B">
      <w:pPr>
        <w:numPr>
          <w:ilvl w:val="0"/>
          <w:numId w:val="16"/>
        </w:numPr>
        <w:spacing w:after="0" w:line="240" w:lineRule="auto"/>
        <w:ind w:left="0" w:firstLine="0"/>
        <w:jc w:val="both"/>
        <w:rPr>
          <w:rFonts w:ascii="Calibri" w:eastAsia="Calibri" w:hAnsi="Calibri" w:cs="Calibri"/>
        </w:rPr>
      </w:pPr>
      <w:r w:rsidRPr="001968AD">
        <w:rPr>
          <w:rFonts w:ascii="Calibri" w:eastAsia="Calibri" w:hAnsi="Calibri" w:cs="Calibri"/>
        </w:rPr>
        <w:t>šifrant 2 »Vrste zdravstvene dejavnosti« (označeno s krepko pisavo)</w:t>
      </w:r>
    </w:p>
    <w:p w14:paraId="20895DCB" w14:textId="77777777" w:rsidR="00AE3B0B" w:rsidRPr="001968AD" w:rsidRDefault="00AE3B0B" w:rsidP="00AE3B0B">
      <w:pPr>
        <w:spacing w:after="0" w:line="240" w:lineRule="auto"/>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577"/>
        <w:gridCol w:w="626"/>
        <w:gridCol w:w="7252"/>
      </w:tblGrid>
      <w:tr w:rsidR="006C3165" w:rsidRPr="006C3165" w14:paraId="43C12BB7" w14:textId="77777777" w:rsidTr="00FD56FA">
        <w:trPr>
          <w:trHeight w:val="255"/>
        </w:trPr>
        <w:tc>
          <w:tcPr>
            <w:tcW w:w="504" w:type="pct"/>
            <w:shd w:val="clear" w:color="auto" w:fill="auto"/>
            <w:vAlign w:val="bottom"/>
          </w:tcPr>
          <w:p w14:paraId="34F0D5FB" w14:textId="77777777" w:rsidR="006C3165" w:rsidRPr="006C3165" w:rsidRDefault="006C3165" w:rsidP="00FD56FA">
            <w:pPr>
              <w:spacing w:after="0" w:line="240" w:lineRule="auto"/>
              <w:rPr>
                <w:rFonts w:eastAsia="Times New Roman" w:cstheme="minorHAnsi"/>
                <w:sz w:val="20"/>
                <w:szCs w:val="20"/>
                <w:lang w:eastAsia="sl-SI"/>
              </w:rPr>
            </w:pPr>
            <w:r w:rsidRPr="006C3165">
              <w:rPr>
                <w:rFonts w:eastAsia="Times New Roman" w:cstheme="minorHAnsi"/>
                <w:sz w:val="20"/>
                <w:szCs w:val="20"/>
                <w:lang w:eastAsia="sl-SI"/>
              </w:rPr>
              <w:t>Q86.100</w:t>
            </w:r>
          </w:p>
        </w:tc>
        <w:tc>
          <w:tcPr>
            <w:tcW w:w="4496" w:type="pct"/>
            <w:gridSpan w:val="3"/>
            <w:shd w:val="clear" w:color="auto" w:fill="auto"/>
            <w:vAlign w:val="bottom"/>
          </w:tcPr>
          <w:p w14:paraId="164DDA6C" w14:textId="77777777" w:rsidR="006C3165" w:rsidRPr="006C3165" w:rsidRDefault="006C3165" w:rsidP="00FD56FA">
            <w:pPr>
              <w:spacing w:after="0" w:line="240" w:lineRule="auto"/>
              <w:rPr>
                <w:rFonts w:eastAsia="Times New Roman" w:cstheme="minorHAnsi"/>
                <w:sz w:val="20"/>
                <w:szCs w:val="20"/>
                <w:lang w:eastAsia="sl-SI"/>
              </w:rPr>
            </w:pPr>
            <w:r w:rsidRPr="006C3165">
              <w:rPr>
                <w:rFonts w:eastAsia="Times New Roman" w:cstheme="minorHAnsi"/>
                <w:sz w:val="20"/>
                <w:szCs w:val="20"/>
                <w:lang w:eastAsia="sl-SI"/>
              </w:rPr>
              <w:t>Bolnišnična zdravstvena dejavnost</w:t>
            </w:r>
          </w:p>
        </w:tc>
      </w:tr>
      <w:tr w:rsidR="006C3165" w:rsidRPr="006C3165" w14:paraId="14EDB792" w14:textId="77777777" w:rsidTr="00FD56FA">
        <w:trPr>
          <w:trHeight w:val="255"/>
        </w:trPr>
        <w:tc>
          <w:tcPr>
            <w:tcW w:w="504" w:type="pct"/>
            <w:shd w:val="clear" w:color="auto" w:fill="auto"/>
            <w:vAlign w:val="bottom"/>
            <w:hideMark/>
          </w:tcPr>
          <w:p w14:paraId="64B6D416" w14:textId="77777777" w:rsidR="006C3165" w:rsidRPr="006C3165" w:rsidRDefault="006C3165" w:rsidP="00FD56FA">
            <w:pPr>
              <w:spacing w:after="0" w:line="240" w:lineRule="auto"/>
              <w:rPr>
                <w:rFonts w:eastAsia="Times New Roman" w:cstheme="minorHAnsi"/>
                <w:sz w:val="20"/>
                <w:szCs w:val="20"/>
                <w:lang w:eastAsia="sl-SI"/>
              </w:rPr>
            </w:pPr>
            <w:r w:rsidRPr="006C3165">
              <w:rPr>
                <w:rFonts w:eastAsia="Times New Roman" w:cstheme="minorHAnsi"/>
                <w:sz w:val="20"/>
                <w:szCs w:val="20"/>
                <w:lang w:eastAsia="sl-SI"/>
              </w:rPr>
              <w:t> </w:t>
            </w:r>
          </w:p>
        </w:tc>
        <w:tc>
          <w:tcPr>
            <w:tcW w:w="307" w:type="pct"/>
            <w:shd w:val="clear" w:color="auto" w:fill="auto"/>
            <w:vAlign w:val="bottom"/>
          </w:tcPr>
          <w:p w14:paraId="54F32A34" w14:textId="77777777" w:rsidR="006C3165" w:rsidRPr="006C3165" w:rsidRDefault="006C3165" w:rsidP="00FD56FA">
            <w:pPr>
              <w:spacing w:after="0" w:line="240" w:lineRule="auto"/>
              <w:jc w:val="right"/>
              <w:rPr>
                <w:rFonts w:eastAsia="Times New Roman" w:cstheme="minorHAnsi"/>
                <w:sz w:val="20"/>
                <w:szCs w:val="20"/>
                <w:lang w:eastAsia="sl-SI"/>
              </w:rPr>
            </w:pPr>
            <w:r w:rsidRPr="006C3165">
              <w:rPr>
                <w:rFonts w:cstheme="minorHAnsi"/>
                <w:sz w:val="20"/>
                <w:szCs w:val="20"/>
              </w:rPr>
              <w:t>143</w:t>
            </w:r>
          </w:p>
        </w:tc>
        <w:tc>
          <w:tcPr>
            <w:tcW w:w="4189" w:type="pct"/>
            <w:gridSpan w:val="2"/>
            <w:shd w:val="clear" w:color="auto" w:fill="auto"/>
            <w:noWrap/>
            <w:vAlign w:val="bottom"/>
          </w:tcPr>
          <w:p w14:paraId="0FA70168" w14:textId="77777777" w:rsidR="006C3165" w:rsidRPr="006C3165" w:rsidRDefault="006C3165" w:rsidP="00FD56FA">
            <w:pPr>
              <w:spacing w:after="0" w:line="240" w:lineRule="auto"/>
              <w:rPr>
                <w:rFonts w:eastAsia="Times New Roman" w:cstheme="minorHAnsi"/>
                <w:sz w:val="20"/>
                <w:szCs w:val="20"/>
                <w:lang w:eastAsia="sl-SI"/>
              </w:rPr>
            </w:pPr>
            <w:r w:rsidRPr="006C3165">
              <w:rPr>
                <w:rFonts w:cstheme="minorHAnsi"/>
                <w:sz w:val="20"/>
                <w:szCs w:val="20"/>
              </w:rPr>
              <w:t>Lekarniška dejavnost v bolnišnični dejavnosti</w:t>
            </w:r>
          </w:p>
        </w:tc>
      </w:tr>
      <w:tr w:rsidR="006C3165" w:rsidRPr="006C3165" w14:paraId="5A99B77F" w14:textId="77777777" w:rsidTr="00FD56FA">
        <w:trPr>
          <w:trHeight w:val="255"/>
        </w:trPr>
        <w:tc>
          <w:tcPr>
            <w:tcW w:w="504" w:type="pct"/>
            <w:shd w:val="clear" w:color="auto" w:fill="auto"/>
            <w:noWrap/>
            <w:vAlign w:val="bottom"/>
          </w:tcPr>
          <w:p w14:paraId="7EA805C5" w14:textId="77777777" w:rsidR="006C3165" w:rsidRPr="006C3165" w:rsidRDefault="006C3165" w:rsidP="00FD56FA">
            <w:pPr>
              <w:spacing w:after="0" w:line="240" w:lineRule="auto"/>
              <w:rPr>
                <w:rFonts w:eastAsia="Times New Roman" w:cstheme="minorHAnsi"/>
                <w:sz w:val="20"/>
                <w:szCs w:val="20"/>
                <w:lang w:eastAsia="sl-SI"/>
              </w:rPr>
            </w:pPr>
          </w:p>
        </w:tc>
        <w:tc>
          <w:tcPr>
            <w:tcW w:w="307" w:type="pct"/>
            <w:shd w:val="clear" w:color="auto" w:fill="auto"/>
            <w:vAlign w:val="bottom"/>
          </w:tcPr>
          <w:p w14:paraId="0EF25D71" w14:textId="77777777" w:rsidR="006C3165" w:rsidRPr="006C3165" w:rsidRDefault="006C3165" w:rsidP="00FD56FA">
            <w:pPr>
              <w:spacing w:after="0" w:line="240" w:lineRule="auto"/>
              <w:rPr>
                <w:rFonts w:eastAsia="Times New Roman" w:cstheme="minorHAnsi"/>
                <w:sz w:val="20"/>
                <w:szCs w:val="20"/>
                <w:lang w:eastAsia="sl-SI"/>
              </w:rPr>
            </w:pPr>
          </w:p>
        </w:tc>
        <w:tc>
          <w:tcPr>
            <w:tcW w:w="333" w:type="pct"/>
            <w:shd w:val="clear" w:color="auto" w:fill="auto"/>
            <w:vAlign w:val="bottom"/>
          </w:tcPr>
          <w:p w14:paraId="02F769BB" w14:textId="77777777" w:rsidR="006C3165" w:rsidRPr="006C3165" w:rsidRDefault="006C3165" w:rsidP="00FD56FA">
            <w:pPr>
              <w:spacing w:after="0" w:line="240" w:lineRule="auto"/>
              <w:jc w:val="right"/>
              <w:rPr>
                <w:rFonts w:eastAsia="Times New Roman" w:cstheme="minorHAnsi"/>
                <w:b/>
                <w:sz w:val="20"/>
                <w:szCs w:val="20"/>
                <w:lang w:eastAsia="sl-SI"/>
              </w:rPr>
            </w:pPr>
            <w:r w:rsidRPr="006C3165">
              <w:rPr>
                <w:rFonts w:eastAsia="Times New Roman" w:cstheme="minorHAnsi"/>
                <w:b/>
                <w:sz w:val="20"/>
                <w:szCs w:val="20"/>
                <w:lang w:eastAsia="sl-SI"/>
              </w:rPr>
              <w:t>367</w:t>
            </w:r>
          </w:p>
        </w:tc>
        <w:tc>
          <w:tcPr>
            <w:tcW w:w="3856" w:type="pct"/>
            <w:shd w:val="clear" w:color="auto" w:fill="auto"/>
            <w:vAlign w:val="bottom"/>
          </w:tcPr>
          <w:p w14:paraId="689FEED1" w14:textId="77777777" w:rsidR="006C3165" w:rsidRPr="006C3165" w:rsidRDefault="006C3165" w:rsidP="00FD56FA">
            <w:pPr>
              <w:spacing w:after="0" w:line="240" w:lineRule="auto"/>
              <w:rPr>
                <w:rFonts w:eastAsia="Times New Roman" w:cstheme="minorHAnsi"/>
                <w:b/>
                <w:sz w:val="20"/>
                <w:szCs w:val="20"/>
                <w:lang w:eastAsia="sl-SI"/>
              </w:rPr>
            </w:pPr>
            <w:r w:rsidRPr="006C3165">
              <w:rPr>
                <w:rFonts w:eastAsia="Times New Roman" w:cstheme="minorHAnsi"/>
                <w:b/>
                <w:sz w:val="20"/>
                <w:szCs w:val="20"/>
                <w:lang w:eastAsia="sl-SI"/>
              </w:rPr>
              <w:t>Preskrba z zdravili v okviru brezšivne skrbi</w:t>
            </w:r>
          </w:p>
        </w:tc>
      </w:tr>
    </w:tbl>
    <w:p w14:paraId="56215F5F" w14:textId="77777777" w:rsidR="006C3165" w:rsidRPr="001968AD" w:rsidRDefault="006C3165" w:rsidP="006C3165">
      <w:pPr>
        <w:widowControl w:val="0"/>
        <w:suppressAutoHyphens/>
        <w:spacing w:after="0" w:line="240" w:lineRule="auto"/>
        <w:jc w:val="both"/>
        <w:rPr>
          <w:rFonts w:ascii="Calibri" w:eastAsia="Calibri" w:hAnsi="Calibri" w:cs="Calibri"/>
          <w:highlight w:val="yellow"/>
          <w:lang w:eastAsia="sl-SI"/>
        </w:rPr>
      </w:pPr>
    </w:p>
    <w:p w14:paraId="5954B05A" w14:textId="77777777" w:rsidR="006C3165" w:rsidRDefault="006C3165" w:rsidP="006C3165">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Calibri" w:hAnsi="Calibri" w:cs="Calibri"/>
        </w:rPr>
        <w:t>spremembe v nazivu seznama storitev 15.2</w:t>
      </w:r>
      <w:r>
        <w:rPr>
          <w:rFonts w:ascii="Calibri" w:eastAsia="Calibri" w:hAnsi="Calibri" w:cs="Calibri"/>
        </w:rPr>
        <w:t>4</w:t>
      </w:r>
      <w:r w:rsidRPr="001968AD">
        <w:rPr>
          <w:rFonts w:ascii="Calibri" w:eastAsia="Calibri" w:hAnsi="Calibri" w:cs="Calibri"/>
        </w:rPr>
        <w:t xml:space="preserve"> »</w:t>
      </w:r>
      <w:r w:rsidRPr="00B06060">
        <w:rPr>
          <w:rFonts w:ascii="Calibri" w:eastAsia="Calibri" w:hAnsi="Calibri" w:cs="Calibri"/>
        </w:rPr>
        <w:t>Storitve v lekarniški dejavnosti (743 601, 743 602</w:t>
      </w:r>
      <w:r>
        <w:rPr>
          <w:rFonts w:ascii="Calibri" w:eastAsia="Calibri" w:hAnsi="Calibri" w:cs="Calibri"/>
        </w:rPr>
        <w:t xml:space="preserve">, </w:t>
      </w:r>
      <w:r w:rsidRPr="004514D0">
        <w:rPr>
          <w:rFonts w:ascii="Calibri" w:eastAsia="Calibri" w:hAnsi="Calibri" w:cs="Calibri"/>
          <w:b/>
          <w:bCs/>
        </w:rPr>
        <w:t>143 367</w:t>
      </w:r>
      <w:r w:rsidRPr="00B06060">
        <w:rPr>
          <w:rFonts w:ascii="Calibri" w:eastAsia="Calibri" w:hAnsi="Calibri" w:cs="Calibri"/>
        </w:rPr>
        <w:t>)</w:t>
      </w:r>
      <w:r>
        <w:rPr>
          <w:rFonts w:ascii="Calibri" w:eastAsia="Calibri" w:hAnsi="Calibri" w:cs="Calibri"/>
        </w:rPr>
        <w:t>«</w:t>
      </w:r>
      <w:r w:rsidRPr="001968AD">
        <w:rPr>
          <w:rFonts w:ascii="Calibri" w:eastAsia="Times New Roman" w:hAnsi="Calibri" w:cs="Calibri"/>
          <w:lang w:eastAsia="sl-SI"/>
        </w:rPr>
        <w:t>.</w:t>
      </w:r>
    </w:p>
    <w:p w14:paraId="20FE5BAB" w14:textId="77777777" w:rsidR="006C3165" w:rsidRPr="00EF75C5" w:rsidRDefault="006C3165" w:rsidP="006C3165">
      <w:pPr>
        <w:spacing w:after="0" w:line="240" w:lineRule="auto"/>
        <w:rPr>
          <w:rFonts w:eastAsia="Times New Roman" w:cstheme="minorHAnsi"/>
          <w:highlight w:val="yellow"/>
          <w:lang w:eastAsia="sl-SI"/>
        </w:rPr>
      </w:pPr>
    </w:p>
    <w:p w14:paraId="3E54B89C" w14:textId="50E0091D" w:rsidR="006C3165" w:rsidRPr="00AE3B0B" w:rsidRDefault="006C3165" w:rsidP="006C3165">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bCs/>
          <w:lang w:eastAsia="sl-SI"/>
        </w:rPr>
        <w:t>K1</w:t>
      </w:r>
      <w:r w:rsidRPr="001968AD">
        <w:rPr>
          <w:rFonts w:ascii="Calibri" w:eastAsia="Times New Roman" w:hAnsi="Calibri" w:cs="Calibri"/>
          <w:lang w:eastAsia="sl-SI"/>
        </w:rPr>
        <w:t xml:space="preserve"> </w:t>
      </w:r>
      <w:r w:rsidRPr="001968AD">
        <w:rPr>
          <w:rFonts w:ascii="Calibri" w:eastAsia="Calibri" w:hAnsi="Calibri" w:cs="Arial"/>
        </w:rPr>
        <w:t xml:space="preserve">»Vrste zdravstvene dejavnosti in storitve za obračun«  </w:t>
      </w:r>
    </w:p>
    <w:p w14:paraId="3DCA8B9B" w14:textId="77777777" w:rsidR="00AE3B0B" w:rsidRPr="00AE3B0B" w:rsidRDefault="00AE3B0B" w:rsidP="00AE3B0B">
      <w:pPr>
        <w:spacing w:after="0" w:line="240" w:lineRule="auto"/>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
        <w:gridCol w:w="520"/>
        <w:gridCol w:w="632"/>
        <w:gridCol w:w="3142"/>
        <w:gridCol w:w="3335"/>
        <w:gridCol w:w="891"/>
      </w:tblGrid>
      <w:tr w:rsidR="006C3165" w:rsidRPr="006C3165" w14:paraId="6B54B9F5" w14:textId="77777777" w:rsidTr="00FD56FA">
        <w:trPr>
          <w:trHeight w:val="255"/>
        </w:trPr>
        <w:tc>
          <w:tcPr>
            <w:tcW w:w="476" w:type="pct"/>
            <w:shd w:val="clear" w:color="auto" w:fill="auto"/>
            <w:vAlign w:val="bottom"/>
          </w:tcPr>
          <w:p w14:paraId="533AFD75" w14:textId="77777777" w:rsidR="006C3165" w:rsidRPr="006C3165" w:rsidRDefault="006C3165" w:rsidP="00FD56FA">
            <w:pPr>
              <w:spacing w:after="0" w:line="240" w:lineRule="auto"/>
              <w:rPr>
                <w:rFonts w:eastAsia="Times New Roman" w:cstheme="minorHAnsi"/>
                <w:sz w:val="20"/>
                <w:szCs w:val="20"/>
                <w:lang w:eastAsia="sl-SI"/>
              </w:rPr>
            </w:pPr>
            <w:r w:rsidRPr="006C3165">
              <w:rPr>
                <w:rFonts w:eastAsia="Times New Roman" w:cstheme="minorHAnsi"/>
                <w:sz w:val="20"/>
                <w:szCs w:val="20"/>
                <w:lang w:eastAsia="sl-SI"/>
              </w:rPr>
              <w:t>Q86.100</w:t>
            </w:r>
          </w:p>
        </w:tc>
        <w:tc>
          <w:tcPr>
            <w:tcW w:w="2263" w:type="pct"/>
            <w:gridSpan w:val="3"/>
            <w:shd w:val="clear" w:color="auto" w:fill="auto"/>
            <w:vAlign w:val="bottom"/>
          </w:tcPr>
          <w:p w14:paraId="191A419B" w14:textId="77777777" w:rsidR="006C3165" w:rsidRPr="006C3165" w:rsidRDefault="006C3165" w:rsidP="00FD56FA">
            <w:pPr>
              <w:spacing w:after="0" w:line="240" w:lineRule="auto"/>
              <w:rPr>
                <w:rFonts w:eastAsia="Times New Roman" w:cstheme="minorHAnsi"/>
                <w:sz w:val="20"/>
                <w:szCs w:val="20"/>
                <w:lang w:eastAsia="sl-SI"/>
              </w:rPr>
            </w:pPr>
            <w:r w:rsidRPr="006C3165">
              <w:rPr>
                <w:rFonts w:eastAsia="Times New Roman" w:cstheme="minorHAnsi"/>
                <w:sz w:val="20"/>
                <w:szCs w:val="20"/>
                <w:lang w:eastAsia="sl-SI"/>
              </w:rPr>
              <w:t>Bolnišnična zdravstvena dejavnost</w:t>
            </w:r>
          </w:p>
        </w:tc>
        <w:tc>
          <w:tcPr>
            <w:tcW w:w="1780" w:type="pct"/>
          </w:tcPr>
          <w:p w14:paraId="1F539175" w14:textId="77777777" w:rsidR="006C3165" w:rsidRPr="006C3165" w:rsidRDefault="006C3165" w:rsidP="00FD56FA">
            <w:pPr>
              <w:spacing w:after="0" w:line="240" w:lineRule="auto"/>
              <w:rPr>
                <w:rFonts w:eastAsia="Times New Roman" w:cstheme="minorHAnsi"/>
                <w:sz w:val="20"/>
                <w:szCs w:val="20"/>
                <w:lang w:eastAsia="sl-SI"/>
              </w:rPr>
            </w:pPr>
          </w:p>
        </w:tc>
        <w:tc>
          <w:tcPr>
            <w:tcW w:w="480" w:type="pct"/>
          </w:tcPr>
          <w:p w14:paraId="63FFE72E" w14:textId="77777777" w:rsidR="006C3165" w:rsidRPr="006C3165" w:rsidRDefault="006C3165" w:rsidP="00FD56FA">
            <w:pPr>
              <w:spacing w:after="0" w:line="240" w:lineRule="auto"/>
              <w:rPr>
                <w:rFonts w:eastAsia="Times New Roman" w:cstheme="minorHAnsi"/>
                <w:sz w:val="20"/>
                <w:szCs w:val="20"/>
                <w:lang w:eastAsia="sl-SI"/>
              </w:rPr>
            </w:pPr>
          </w:p>
        </w:tc>
      </w:tr>
      <w:tr w:rsidR="006C3165" w:rsidRPr="006C3165" w14:paraId="347C6036" w14:textId="77777777" w:rsidTr="00FD56FA">
        <w:trPr>
          <w:trHeight w:val="255"/>
        </w:trPr>
        <w:tc>
          <w:tcPr>
            <w:tcW w:w="476" w:type="pct"/>
            <w:shd w:val="clear" w:color="auto" w:fill="auto"/>
            <w:vAlign w:val="bottom"/>
            <w:hideMark/>
          </w:tcPr>
          <w:p w14:paraId="2C6EDB93" w14:textId="77777777" w:rsidR="006C3165" w:rsidRPr="006C3165" w:rsidRDefault="006C3165" w:rsidP="00FD56FA">
            <w:pPr>
              <w:spacing w:after="0" w:line="240" w:lineRule="auto"/>
              <w:rPr>
                <w:rFonts w:eastAsia="Times New Roman" w:cstheme="minorHAnsi"/>
                <w:sz w:val="20"/>
                <w:szCs w:val="20"/>
                <w:lang w:eastAsia="sl-SI"/>
              </w:rPr>
            </w:pPr>
            <w:r w:rsidRPr="006C3165">
              <w:rPr>
                <w:rFonts w:eastAsia="Times New Roman" w:cstheme="minorHAnsi"/>
                <w:sz w:val="20"/>
                <w:szCs w:val="20"/>
                <w:lang w:eastAsia="sl-SI"/>
              </w:rPr>
              <w:t> </w:t>
            </w:r>
          </w:p>
        </w:tc>
        <w:tc>
          <w:tcPr>
            <w:tcW w:w="283" w:type="pct"/>
            <w:shd w:val="clear" w:color="auto" w:fill="auto"/>
            <w:vAlign w:val="bottom"/>
          </w:tcPr>
          <w:p w14:paraId="33EA5BB6" w14:textId="77777777" w:rsidR="006C3165" w:rsidRPr="006C3165" w:rsidRDefault="006C3165" w:rsidP="00FD56FA">
            <w:pPr>
              <w:spacing w:after="0" w:line="240" w:lineRule="auto"/>
              <w:jc w:val="right"/>
              <w:rPr>
                <w:rFonts w:eastAsia="Times New Roman" w:cstheme="minorHAnsi"/>
                <w:sz w:val="20"/>
                <w:szCs w:val="20"/>
                <w:lang w:eastAsia="sl-SI"/>
              </w:rPr>
            </w:pPr>
            <w:r w:rsidRPr="006C3165">
              <w:rPr>
                <w:rFonts w:cstheme="minorHAnsi"/>
                <w:sz w:val="20"/>
                <w:szCs w:val="20"/>
              </w:rPr>
              <w:t>143</w:t>
            </w:r>
          </w:p>
        </w:tc>
        <w:tc>
          <w:tcPr>
            <w:tcW w:w="1980" w:type="pct"/>
            <w:gridSpan w:val="2"/>
            <w:shd w:val="clear" w:color="auto" w:fill="auto"/>
            <w:noWrap/>
            <w:vAlign w:val="bottom"/>
          </w:tcPr>
          <w:p w14:paraId="40CD2FA1" w14:textId="77777777" w:rsidR="006C3165" w:rsidRPr="006C3165" w:rsidRDefault="006C3165" w:rsidP="00FD56FA">
            <w:pPr>
              <w:spacing w:after="0" w:line="240" w:lineRule="auto"/>
              <w:rPr>
                <w:rFonts w:eastAsia="Times New Roman" w:cstheme="minorHAnsi"/>
                <w:sz w:val="20"/>
                <w:szCs w:val="20"/>
                <w:lang w:eastAsia="sl-SI"/>
              </w:rPr>
            </w:pPr>
            <w:r w:rsidRPr="006C3165">
              <w:rPr>
                <w:rFonts w:cstheme="minorHAnsi"/>
                <w:sz w:val="20"/>
                <w:szCs w:val="20"/>
              </w:rPr>
              <w:t>Lekarniška dejavnost v bolnišnični dejavnosti</w:t>
            </w:r>
          </w:p>
        </w:tc>
        <w:tc>
          <w:tcPr>
            <w:tcW w:w="1780" w:type="pct"/>
          </w:tcPr>
          <w:p w14:paraId="1AA91D84" w14:textId="77777777" w:rsidR="006C3165" w:rsidRPr="006C3165" w:rsidRDefault="006C3165" w:rsidP="00FD56FA">
            <w:pPr>
              <w:spacing w:after="0" w:line="240" w:lineRule="auto"/>
              <w:rPr>
                <w:rFonts w:cstheme="minorHAnsi"/>
                <w:sz w:val="20"/>
                <w:szCs w:val="20"/>
              </w:rPr>
            </w:pPr>
          </w:p>
        </w:tc>
        <w:tc>
          <w:tcPr>
            <w:tcW w:w="480" w:type="pct"/>
          </w:tcPr>
          <w:p w14:paraId="64DE0540" w14:textId="77777777" w:rsidR="006C3165" w:rsidRPr="006C3165" w:rsidRDefault="006C3165" w:rsidP="00FD56FA">
            <w:pPr>
              <w:spacing w:after="0" w:line="240" w:lineRule="auto"/>
              <w:rPr>
                <w:rFonts w:cstheme="minorHAnsi"/>
                <w:sz w:val="20"/>
                <w:szCs w:val="20"/>
              </w:rPr>
            </w:pPr>
          </w:p>
        </w:tc>
      </w:tr>
      <w:tr w:rsidR="006C3165" w:rsidRPr="006C3165" w14:paraId="19A43D62" w14:textId="77777777" w:rsidTr="006C3165">
        <w:trPr>
          <w:trHeight w:val="255"/>
        </w:trPr>
        <w:tc>
          <w:tcPr>
            <w:tcW w:w="476" w:type="pct"/>
            <w:shd w:val="clear" w:color="auto" w:fill="auto"/>
            <w:noWrap/>
            <w:vAlign w:val="bottom"/>
          </w:tcPr>
          <w:p w14:paraId="2283CA0A" w14:textId="77777777" w:rsidR="006C3165" w:rsidRPr="006C3165" w:rsidRDefault="006C3165" w:rsidP="00FD56FA">
            <w:pPr>
              <w:spacing w:after="0" w:line="240" w:lineRule="auto"/>
              <w:rPr>
                <w:rFonts w:eastAsia="Times New Roman" w:cstheme="minorHAnsi"/>
                <w:sz w:val="20"/>
                <w:szCs w:val="20"/>
                <w:lang w:eastAsia="sl-SI"/>
              </w:rPr>
            </w:pPr>
          </w:p>
        </w:tc>
        <w:tc>
          <w:tcPr>
            <w:tcW w:w="283" w:type="pct"/>
            <w:shd w:val="clear" w:color="auto" w:fill="auto"/>
            <w:vAlign w:val="bottom"/>
          </w:tcPr>
          <w:p w14:paraId="34EAB3FB" w14:textId="77777777" w:rsidR="006C3165" w:rsidRPr="006C3165" w:rsidRDefault="006C3165" w:rsidP="00FD56FA">
            <w:pPr>
              <w:spacing w:after="0" w:line="240" w:lineRule="auto"/>
              <w:rPr>
                <w:rFonts w:eastAsia="Times New Roman" w:cstheme="minorHAnsi"/>
                <w:sz w:val="20"/>
                <w:szCs w:val="20"/>
                <w:lang w:eastAsia="sl-SI"/>
              </w:rPr>
            </w:pPr>
          </w:p>
        </w:tc>
        <w:tc>
          <w:tcPr>
            <w:tcW w:w="332" w:type="pct"/>
            <w:shd w:val="clear" w:color="auto" w:fill="auto"/>
          </w:tcPr>
          <w:p w14:paraId="2B076F90" w14:textId="77777777" w:rsidR="006C3165" w:rsidRPr="006C3165" w:rsidRDefault="006C3165" w:rsidP="006C3165">
            <w:pPr>
              <w:spacing w:after="0" w:line="240" w:lineRule="auto"/>
              <w:rPr>
                <w:rFonts w:eastAsia="Times New Roman" w:cstheme="minorHAnsi"/>
                <w:b/>
                <w:sz w:val="20"/>
                <w:szCs w:val="20"/>
                <w:lang w:eastAsia="sl-SI"/>
              </w:rPr>
            </w:pPr>
            <w:r w:rsidRPr="006C3165">
              <w:rPr>
                <w:rFonts w:eastAsia="Times New Roman" w:cstheme="minorHAnsi"/>
                <w:b/>
                <w:sz w:val="20"/>
                <w:szCs w:val="20"/>
                <w:lang w:eastAsia="sl-SI"/>
              </w:rPr>
              <w:t>367</w:t>
            </w:r>
          </w:p>
        </w:tc>
        <w:tc>
          <w:tcPr>
            <w:tcW w:w="1648" w:type="pct"/>
            <w:shd w:val="clear" w:color="auto" w:fill="auto"/>
            <w:vAlign w:val="bottom"/>
          </w:tcPr>
          <w:p w14:paraId="574FB6CF" w14:textId="77777777" w:rsidR="006C3165" w:rsidRPr="006C3165" w:rsidRDefault="006C3165" w:rsidP="00FD56FA">
            <w:pPr>
              <w:spacing w:after="0" w:line="240" w:lineRule="auto"/>
              <w:rPr>
                <w:rFonts w:eastAsia="Times New Roman" w:cstheme="minorHAnsi"/>
                <w:b/>
                <w:sz w:val="20"/>
                <w:szCs w:val="20"/>
                <w:lang w:eastAsia="sl-SI"/>
              </w:rPr>
            </w:pPr>
            <w:r w:rsidRPr="006C3165">
              <w:rPr>
                <w:rFonts w:eastAsia="Times New Roman" w:cstheme="minorHAnsi"/>
                <w:b/>
                <w:sz w:val="20"/>
                <w:szCs w:val="20"/>
                <w:lang w:eastAsia="sl-SI"/>
              </w:rPr>
              <w:t>Preskrba z zdravili v okviru brezšivne skrbi</w:t>
            </w:r>
          </w:p>
        </w:tc>
        <w:tc>
          <w:tcPr>
            <w:tcW w:w="1780" w:type="pct"/>
          </w:tcPr>
          <w:p w14:paraId="282518B0" w14:textId="77777777" w:rsidR="006C3165" w:rsidRPr="006C3165" w:rsidRDefault="006C3165" w:rsidP="00FD56FA">
            <w:pPr>
              <w:spacing w:after="0" w:line="240" w:lineRule="auto"/>
              <w:rPr>
                <w:rFonts w:eastAsia="Times New Roman" w:cstheme="minorHAnsi"/>
                <w:b/>
                <w:sz w:val="20"/>
                <w:szCs w:val="20"/>
                <w:lang w:eastAsia="sl-SI"/>
              </w:rPr>
            </w:pPr>
            <w:r w:rsidRPr="006C3165">
              <w:rPr>
                <w:rFonts w:eastAsia="Times New Roman" w:cstheme="minorHAnsi"/>
                <w:b/>
                <w:sz w:val="20"/>
                <w:szCs w:val="20"/>
                <w:lang w:eastAsia="sl-SI"/>
              </w:rPr>
              <w:t>E0092</w:t>
            </w:r>
          </w:p>
        </w:tc>
        <w:tc>
          <w:tcPr>
            <w:tcW w:w="480" w:type="pct"/>
          </w:tcPr>
          <w:p w14:paraId="3230EA96" w14:textId="77777777" w:rsidR="006C3165" w:rsidRPr="006C3165" w:rsidRDefault="006C3165" w:rsidP="00FD56FA">
            <w:pPr>
              <w:spacing w:after="0" w:line="240" w:lineRule="auto"/>
              <w:rPr>
                <w:rFonts w:eastAsia="Times New Roman" w:cstheme="minorHAnsi"/>
                <w:b/>
                <w:sz w:val="20"/>
                <w:szCs w:val="20"/>
                <w:lang w:eastAsia="sl-SI"/>
              </w:rPr>
            </w:pPr>
          </w:p>
        </w:tc>
      </w:tr>
      <w:tr w:rsidR="006C3165" w:rsidRPr="006C3165" w14:paraId="527D9DEE" w14:textId="77777777" w:rsidTr="00FD56FA">
        <w:trPr>
          <w:trHeight w:val="327"/>
        </w:trPr>
        <w:tc>
          <w:tcPr>
            <w:tcW w:w="476" w:type="pct"/>
            <w:shd w:val="clear" w:color="auto" w:fill="auto"/>
            <w:noWrap/>
            <w:vAlign w:val="bottom"/>
          </w:tcPr>
          <w:p w14:paraId="4CD3979E" w14:textId="77777777" w:rsidR="006C3165" w:rsidRPr="006C3165" w:rsidRDefault="006C3165" w:rsidP="00FD56FA">
            <w:pPr>
              <w:spacing w:after="0" w:line="240" w:lineRule="auto"/>
              <w:rPr>
                <w:rFonts w:eastAsia="Times New Roman" w:cstheme="minorHAnsi"/>
                <w:sz w:val="20"/>
                <w:szCs w:val="20"/>
                <w:lang w:eastAsia="sl-SI"/>
              </w:rPr>
            </w:pPr>
          </w:p>
        </w:tc>
        <w:tc>
          <w:tcPr>
            <w:tcW w:w="283" w:type="pct"/>
            <w:shd w:val="clear" w:color="auto" w:fill="auto"/>
            <w:vAlign w:val="bottom"/>
          </w:tcPr>
          <w:p w14:paraId="6C6C5905" w14:textId="77777777" w:rsidR="006C3165" w:rsidRPr="006C3165" w:rsidRDefault="006C3165" w:rsidP="00FD56FA">
            <w:pPr>
              <w:spacing w:after="0" w:line="240" w:lineRule="auto"/>
              <w:rPr>
                <w:rFonts w:eastAsia="Times New Roman" w:cstheme="minorHAnsi"/>
                <w:sz w:val="20"/>
                <w:szCs w:val="20"/>
                <w:lang w:eastAsia="sl-SI"/>
              </w:rPr>
            </w:pPr>
          </w:p>
        </w:tc>
        <w:tc>
          <w:tcPr>
            <w:tcW w:w="332" w:type="pct"/>
            <w:shd w:val="clear" w:color="auto" w:fill="auto"/>
            <w:vAlign w:val="bottom"/>
          </w:tcPr>
          <w:p w14:paraId="139FFFBE" w14:textId="77777777" w:rsidR="006C3165" w:rsidRPr="006C3165" w:rsidRDefault="006C3165" w:rsidP="00FD56FA">
            <w:pPr>
              <w:spacing w:after="0" w:line="240" w:lineRule="auto"/>
              <w:jc w:val="right"/>
              <w:rPr>
                <w:rFonts w:eastAsia="Times New Roman" w:cstheme="minorHAnsi"/>
                <w:b/>
                <w:sz w:val="20"/>
                <w:szCs w:val="20"/>
                <w:lang w:eastAsia="sl-SI"/>
              </w:rPr>
            </w:pPr>
          </w:p>
        </w:tc>
        <w:tc>
          <w:tcPr>
            <w:tcW w:w="1648" w:type="pct"/>
            <w:shd w:val="clear" w:color="auto" w:fill="auto"/>
            <w:vAlign w:val="bottom"/>
          </w:tcPr>
          <w:p w14:paraId="7C22D74A" w14:textId="77777777" w:rsidR="006C3165" w:rsidRPr="006C3165" w:rsidRDefault="006C3165" w:rsidP="00FD56FA">
            <w:pPr>
              <w:spacing w:after="0" w:line="240" w:lineRule="auto"/>
              <w:rPr>
                <w:rFonts w:eastAsia="Times New Roman" w:cstheme="minorHAnsi"/>
                <w:b/>
                <w:sz w:val="20"/>
                <w:szCs w:val="20"/>
                <w:lang w:eastAsia="sl-SI"/>
              </w:rPr>
            </w:pPr>
          </w:p>
        </w:tc>
        <w:tc>
          <w:tcPr>
            <w:tcW w:w="1780" w:type="pct"/>
          </w:tcPr>
          <w:p w14:paraId="5FAA25B8" w14:textId="77777777" w:rsidR="006C3165" w:rsidRPr="006C3165" w:rsidRDefault="006C3165" w:rsidP="00FD56FA">
            <w:pPr>
              <w:rPr>
                <w:rFonts w:cstheme="minorHAnsi"/>
                <w:b/>
                <w:bCs/>
                <w:sz w:val="20"/>
                <w:szCs w:val="20"/>
              </w:rPr>
            </w:pPr>
            <w:r w:rsidRPr="006C3165">
              <w:rPr>
                <w:rFonts w:cstheme="minorHAnsi"/>
                <w:b/>
                <w:bCs/>
                <w:sz w:val="20"/>
                <w:szCs w:val="20"/>
              </w:rPr>
              <w:t>Šifrant 15.24</w:t>
            </w:r>
          </w:p>
        </w:tc>
        <w:tc>
          <w:tcPr>
            <w:tcW w:w="480" w:type="pct"/>
          </w:tcPr>
          <w:p w14:paraId="1D75FD28" w14:textId="77777777" w:rsidR="006C3165" w:rsidRPr="006C3165" w:rsidRDefault="006C3165" w:rsidP="00FD56FA">
            <w:pPr>
              <w:spacing w:after="0" w:line="240" w:lineRule="auto"/>
              <w:rPr>
                <w:rFonts w:eastAsia="Times New Roman" w:cstheme="minorHAnsi"/>
                <w:b/>
                <w:sz w:val="20"/>
                <w:szCs w:val="20"/>
                <w:lang w:eastAsia="sl-SI"/>
              </w:rPr>
            </w:pPr>
            <w:r w:rsidRPr="006C3165">
              <w:rPr>
                <w:rFonts w:eastAsia="Times New Roman" w:cstheme="minorHAnsi"/>
                <w:b/>
                <w:sz w:val="20"/>
                <w:szCs w:val="20"/>
                <w:lang w:eastAsia="sl-SI"/>
              </w:rPr>
              <w:t>Z0036</w:t>
            </w:r>
          </w:p>
        </w:tc>
      </w:tr>
      <w:tr w:rsidR="006C3165" w:rsidRPr="006C3165" w14:paraId="0003AE5B" w14:textId="77777777" w:rsidTr="00FD56FA">
        <w:trPr>
          <w:trHeight w:val="255"/>
        </w:trPr>
        <w:tc>
          <w:tcPr>
            <w:tcW w:w="476" w:type="pct"/>
            <w:shd w:val="clear" w:color="auto" w:fill="auto"/>
            <w:noWrap/>
            <w:vAlign w:val="bottom"/>
          </w:tcPr>
          <w:p w14:paraId="3820885B" w14:textId="77777777" w:rsidR="006C3165" w:rsidRPr="006C3165" w:rsidRDefault="006C3165" w:rsidP="00FD56FA">
            <w:pPr>
              <w:spacing w:after="0" w:line="240" w:lineRule="auto"/>
              <w:rPr>
                <w:rFonts w:eastAsia="Times New Roman" w:cstheme="minorHAnsi"/>
                <w:sz w:val="20"/>
                <w:szCs w:val="20"/>
                <w:lang w:eastAsia="sl-SI"/>
              </w:rPr>
            </w:pPr>
          </w:p>
        </w:tc>
        <w:tc>
          <w:tcPr>
            <w:tcW w:w="283" w:type="pct"/>
            <w:shd w:val="clear" w:color="auto" w:fill="auto"/>
            <w:vAlign w:val="bottom"/>
          </w:tcPr>
          <w:p w14:paraId="531BDD2E" w14:textId="77777777" w:rsidR="006C3165" w:rsidRPr="006C3165" w:rsidRDefault="006C3165" w:rsidP="00FD56FA">
            <w:pPr>
              <w:spacing w:after="0" w:line="240" w:lineRule="auto"/>
              <w:rPr>
                <w:rFonts w:eastAsia="Times New Roman" w:cstheme="minorHAnsi"/>
                <w:sz w:val="20"/>
                <w:szCs w:val="20"/>
                <w:lang w:eastAsia="sl-SI"/>
              </w:rPr>
            </w:pPr>
          </w:p>
        </w:tc>
        <w:tc>
          <w:tcPr>
            <w:tcW w:w="332" w:type="pct"/>
            <w:shd w:val="clear" w:color="auto" w:fill="auto"/>
            <w:vAlign w:val="bottom"/>
          </w:tcPr>
          <w:p w14:paraId="6F010A8B" w14:textId="77777777" w:rsidR="006C3165" w:rsidRPr="006C3165" w:rsidRDefault="006C3165" w:rsidP="00FD56FA">
            <w:pPr>
              <w:spacing w:after="0" w:line="240" w:lineRule="auto"/>
              <w:jc w:val="right"/>
              <w:rPr>
                <w:rFonts w:eastAsia="Times New Roman" w:cstheme="minorHAnsi"/>
                <w:b/>
                <w:sz w:val="20"/>
                <w:szCs w:val="20"/>
                <w:lang w:eastAsia="sl-SI"/>
              </w:rPr>
            </w:pPr>
          </w:p>
        </w:tc>
        <w:tc>
          <w:tcPr>
            <w:tcW w:w="1648" w:type="pct"/>
            <w:shd w:val="clear" w:color="auto" w:fill="auto"/>
            <w:vAlign w:val="bottom"/>
          </w:tcPr>
          <w:p w14:paraId="15FE78B9" w14:textId="77777777" w:rsidR="006C3165" w:rsidRPr="006C3165" w:rsidRDefault="006C3165" w:rsidP="00FD56FA">
            <w:pPr>
              <w:spacing w:after="0" w:line="240" w:lineRule="auto"/>
              <w:rPr>
                <w:rFonts w:eastAsia="Times New Roman" w:cstheme="minorHAnsi"/>
                <w:b/>
                <w:sz w:val="20"/>
                <w:szCs w:val="20"/>
                <w:lang w:eastAsia="sl-SI"/>
              </w:rPr>
            </w:pPr>
          </w:p>
        </w:tc>
        <w:tc>
          <w:tcPr>
            <w:tcW w:w="1780" w:type="pct"/>
          </w:tcPr>
          <w:p w14:paraId="5E6A1F5B" w14:textId="77777777" w:rsidR="006C3165" w:rsidRPr="006C3165" w:rsidRDefault="006C3165" w:rsidP="00FD56FA">
            <w:pPr>
              <w:spacing w:after="0" w:line="240" w:lineRule="auto"/>
              <w:rPr>
                <w:rFonts w:eastAsia="Times New Roman" w:cstheme="minorHAnsi"/>
                <w:b/>
                <w:sz w:val="20"/>
                <w:szCs w:val="20"/>
                <w:lang w:eastAsia="sl-SI"/>
              </w:rPr>
            </w:pPr>
            <w:r w:rsidRPr="006C3165">
              <w:rPr>
                <w:rFonts w:eastAsia="Times New Roman" w:cstheme="minorHAnsi"/>
                <w:b/>
                <w:sz w:val="20"/>
                <w:szCs w:val="20"/>
                <w:lang w:eastAsia="sl-SI"/>
              </w:rPr>
              <w:t>Delovne šifre zdravil iz CBZ</w:t>
            </w:r>
          </w:p>
        </w:tc>
        <w:tc>
          <w:tcPr>
            <w:tcW w:w="480" w:type="pct"/>
          </w:tcPr>
          <w:p w14:paraId="2841D135" w14:textId="77777777" w:rsidR="006C3165" w:rsidRPr="006C3165" w:rsidRDefault="006C3165" w:rsidP="00FD56FA">
            <w:pPr>
              <w:spacing w:after="0" w:line="240" w:lineRule="auto"/>
              <w:rPr>
                <w:rFonts w:eastAsia="Times New Roman" w:cstheme="minorHAnsi"/>
                <w:b/>
                <w:sz w:val="20"/>
                <w:szCs w:val="20"/>
                <w:lang w:eastAsia="sl-SI"/>
              </w:rPr>
            </w:pPr>
            <w:r w:rsidRPr="006C3165">
              <w:rPr>
                <w:rFonts w:eastAsia="Times New Roman" w:cstheme="minorHAnsi"/>
                <w:b/>
                <w:sz w:val="20"/>
                <w:szCs w:val="20"/>
                <w:lang w:eastAsia="sl-SI"/>
              </w:rPr>
              <w:t>Z0035</w:t>
            </w:r>
          </w:p>
        </w:tc>
      </w:tr>
    </w:tbl>
    <w:p w14:paraId="6E7CD114" w14:textId="77777777" w:rsidR="00AE3B0B" w:rsidRPr="001968AD" w:rsidRDefault="00AE3B0B" w:rsidP="006C3165">
      <w:pPr>
        <w:spacing w:after="0" w:line="240" w:lineRule="auto"/>
        <w:jc w:val="both"/>
        <w:rPr>
          <w:rFonts w:ascii="Calibri" w:eastAsia="Times New Roman" w:hAnsi="Calibri" w:cs="Calibri"/>
          <w:lang w:eastAsia="sl-SI"/>
        </w:rPr>
      </w:pPr>
    </w:p>
    <w:p w14:paraId="69D009EE" w14:textId="77777777" w:rsidR="006C3165" w:rsidRPr="001968AD" w:rsidRDefault="006C3165" w:rsidP="006C3165">
      <w:pPr>
        <w:numPr>
          <w:ilvl w:val="0"/>
          <w:numId w:val="15"/>
        </w:numPr>
        <w:spacing w:after="0" w:line="240" w:lineRule="auto"/>
        <w:rPr>
          <w:rFonts w:ascii="Calibri" w:eastAsia="Times New Roman" w:hAnsi="Calibri" w:cs="Calibri"/>
          <w:lang w:eastAsia="sl-SI"/>
        </w:rPr>
      </w:pPr>
      <w:r w:rsidRPr="001968AD">
        <w:rPr>
          <w:rFonts w:ascii="Calibri" w:eastAsia="Times New Roman" w:hAnsi="Calibri" w:cs="Calibri"/>
          <w:bCs/>
          <w:lang w:eastAsia="sl-SI"/>
        </w:rPr>
        <w:t>K2</w:t>
      </w:r>
      <w:r w:rsidRPr="001968AD">
        <w:rPr>
          <w:rFonts w:ascii="Calibri" w:eastAsia="Times New Roman" w:hAnsi="Calibri" w:cs="Calibri"/>
          <w:lang w:eastAsia="sl-SI"/>
        </w:rPr>
        <w:t xml:space="preserve"> </w:t>
      </w:r>
      <w:r w:rsidRPr="001968AD">
        <w:rPr>
          <w:rFonts w:ascii="Calibri" w:eastAsia="Calibri" w:hAnsi="Calibri" w:cs="Arial"/>
        </w:rPr>
        <w:t xml:space="preserve">»VZD s storitvami glede na vrsto dokumenta po strukturi« </w:t>
      </w:r>
    </w:p>
    <w:p w14:paraId="6D19E788" w14:textId="77777777" w:rsidR="006C3165" w:rsidRPr="001968AD" w:rsidRDefault="006C3165" w:rsidP="006C3165">
      <w:pPr>
        <w:spacing w:after="0" w:line="240" w:lineRule="auto"/>
        <w:ind w:left="360"/>
        <w:rPr>
          <w:rFonts w:ascii="Calibri" w:eastAsia="Times New Roman" w:hAnsi="Calibri" w:cs="Calibri"/>
          <w:lang w:eastAsia="sl-SI"/>
        </w:rPr>
      </w:pPr>
    </w:p>
    <w:tbl>
      <w:tblPr>
        <w:tblW w:w="4972" w:type="pct"/>
        <w:tblLayout w:type="fixed"/>
        <w:tblCellMar>
          <w:left w:w="70" w:type="dxa"/>
          <w:right w:w="70" w:type="dxa"/>
        </w:tblCellMar>
        <w:tblLook w:val="04A0" w:firstRow="1" w:lastRow="0" w:firstColumn="1" w:lastColumn="0" w:noHBand="0" w:noVBand="1"/>
      </w:tblPr>
      <w:tblGrid>
        <w:gridCol w:w="913"/>
        <w:gridCol w:w="559"/>
        <w:gridCol w:w="557"/>
        <w:gridCol w:w="3355"/>
        <w:gridCol w:w="2979"/>
        <w:gridCol w:w="987"/>
      </w:tblGrid>
      <w:tr w:rsidR="006C3165" w:rsidRPr="006C3165" w14:paraId="0A6BE246" w14:textId="77777777" w:rsidTr="00FD56FA">
        <w:trPr>
          <w:trHeight w:val="643"/>
          <w:tblHead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15D43C80" w14:textId="77777777" w:rsidR="006C3165" w:rsidRPr="006C3165" w:rsidRDefault="006C3165" w:rsidP="00FD56FA">
            <w:pPr>
              <w:spacing w:after="0" w:line="240" w:lineRule="auto"/>
              <w:rPr>
                <w:rFonts w:eastAsia="Times New Roman" w:cstheme="minorHAnsi"/>
                <w:i/>
                <w:iCs/>
                <w:sz w:val="20"/>
                <w:szCs w:val="20"/>
                <w:lang w:eastAsia="sl-SI"/>
              </w:rPr>
            </w:pPr>
            <w:r w:rsidRPr="006C3165">
              <w:rPr>
                <w:rFonts w:eastAsia="Times New Roman" w:cstheme="minorHAnsi"/>
                <w:i/>
                <w:iCs/>
                <w:sz w:val="20"/>
                <w:szCs w:val="20"/>
                <w:lang w:eastAsia="sl-SI"/>
              </w:rPr>
              <w:t>Šifra zdr. dej.</w:t>
            </w:r>
          </w:p>
        </w:tc>
        <w:tc>
          <w:tcPr>
            <w:tcW w:w="2390" w:type="pct"/>
            <w:gridSpan w:val="3"/>
            <w:tcBorders>
              <w:top w:val="single" w:sz="4" w:space="0" w:color="auto"/>
              <w:left w:val="nil"/>
              <w:bottom w:val="single" w:sz="4" w:space="0" w:color="auto"/>
              <w:right w:val="single" w:sz="4" w:space="0" w:color="000000"/>
            </w:tcBorders>
            <w:shd w:val="clear" w:color="auto" w:fill="auto"/>
            <w:hideMark/>
          </w:tcPr>
          <w:p w14:paraId="0A21CA27" w14:textId="77777777" w:rsidR="006C3165" w:rsidRPr="006C3165" w:rsidRDefault="006C3165" w:rsidP="00FD56FA">
            <w:pPr>
              <w:spacing w:after="0" w:line="240" w:lineRule="auto"/>
              <w:rPr>
                <w:rFonts w:eastAsia="Times New Roman" w:cstheme="minorHAnsi"/>
                <w:i/>
                <w:iCs/>
                <w:sz w:val="20"/>
                <w:szCs w:val="20"/>
                <w:lang w:eastAsia="sl-SI"/>
              </w:rPr>
            </w:pPr>
            <w:r w:rsidRPr="006C3165">
              <w:rPr>
                <w:rFonts w:eastAsia="Times New Roman" w:cstheme="minorHAnsi"/>
                <w:i/>
                <w:iCs/>
                <w:sz w:val="20"/>
                <w:szCs w:val="20"/>
                <w:lang w:eastAsia="sl-SI"/>
              </w:rPr>
              <w:t>Zdravstvena dejavnost,                                                                                                                                                      vrsta dejavnosti, podvrsta dejavnosti</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4D54F0DD" w14:textId="77777777" w:rsidR="006C3165" w:rsidRPr="006C3165" w:rsidRDefault="006C3165" w:rsidP="00FD56FA">
            <w:pPr>
              <w:spacing w:after="0" w:line="240" w:lineRule="auto"/>
              <w:jc w:val="center"/>
              <w:rPr>
                <w:rFonts w:eastAsia="Times New Roman" w:cstheme="minorHAnsi"/>
                <w:i/>
                <w:iCs/>
                <w:sz w:val="20"/>
                <w:szCs w:val="20"/>
                <w:lang w:eastAsia="sl-SI"/>
              </w:rPr>
            </w:pPr>
            <w:r w:rsidRPr="006C3165">
              <w:rPr>
                <w:rFonts w:eastAsia="Times New Roman" w:cstheme="minorHAnsi"/>
                <w:i/>
                <w:iCs/>
                <w:sz w:val="20"/>
                <w:szCs w:val="20"/>
                <w:lang w:eastAsia="sl-SI"/>
              </w:rPr>
              <w:t>VD 1-12</w:t>
            </w:r>
          </w:p>
          <w:p w14:paraId="4EA93F0D" w14:textId="77777777" w:rsidR="006C3165" w:rsidRPr="006C3165" w:rsidRDefault="006C3165" w:rsidP="00FD56FA">
            <w:pPr>
              <w:spacing w:after="0" w:line="240" w:lineRule="auto"/>
              <w:jc w:val="center"/>
              <w:rPr>
                <w:rFonts w:eastAsia="Times New Roman" w:cstheme="minorHAnsi"/>
                <w:i/>
                <w:iCs/>
                <w:sz w:val="20"/>
                <w:szCs w:val="20"/>
                <w:lang w:eastAsia="sl-SI"/>
              </w:rPr>
            </w:pPr>
            <w:r w:rsidRPr="006C3165">
              <w:rPr>
                <w:rFonts w:eastAsia="Times New Roman" w:cstheme="minorHAnsi"/>
                <w:i/>
                <w:iCs/>
                <w:sz w:val="20"/>
                <w:szCs w:val="20"/>
                <w:lang w:eastAsia="sl-SI"/>
              </w:rPr>
              <w:t>AOR</w:t>
            </w:r>
          </w:p>
        </w:tc>
        <w:tc>
          <w:tcPr>
            <w:tcW w:w="529" w:type="pct"/>
            <w:tcBorders>
              <w:top w:val="single" w:sz="4" w:space="0" w:color="auto"/>
              <w:left w:val="nil"/>
              <w:bottom w:val="single" w:sz="4" w:space="0" w:color="auto"/>
              <w:right w:val="single" w:sz="4" w:space="0" w:color="auto"/>
            </w:tcBorders>
            <w:vAlign w:val="center"/>
          </w:tcPr>
          <w:p w14:paraId="4DE4BDB9" w14:textId="77777777" w:rsidR="006C3165" w:rsidRPr="006C3165" w:rsidRDefault="006C3165" w:rsidP="00FD56FA">
            <w:pPr>
              <w:pBdr>
                <w:right w:val="single" w:sz="4" w:space="4" w:color="auto"/>
              </w:pBdr>
              <w:spacing w:after="0" w:line="240" w:lineRule="auto"/>
              <w:jc w:val="center"/>
              <w:rPr>
                <w:rFonts w:eastAsia="Times New Roman" w:cstheme="minorHAnsi"/>
                <w:i/>
                <w:iCs/>
                <w:sz w:val="20"/>
                <w:szCs w:val="20"/>
                <w:lang w:eastAsia="sl-SI"/>
              </w:rPr>
            </w:pPr>
            <w:r w:rsidRPr="006C3165">
              <w:rPr>
                <w:rFonts w:eastAsia="Times New Roman" w:cstheme="minorHAnsi"/>
                <w:i/>
                <w:iCs/>
                <w:sz w:val="20"/>
                <w:szCs w:val="20"/>
                <w:lang w:eastAsia="sl-SI"/>
              </w:rPr>
              <w:t>VD 13-14</w:t>
            </w:r>
          </w:p>
          <w:p w14:paraId="5B4F408A" w14:textId="77777777" w:rsidR="006C3165" w:rsidRPr="006C3165" w:rsidRDefault="006C3165" w:rsidP="00FD56FA">
            <w:pPr>
              <w:pBdr>
                <w:right w:val="single" w:sz="4" w:space="4" w:color="auto"/>
              </w:pBdr>
              <w:spacing w:after="0" w:line="240" w:lineRule="auto"/>
              <w:jc w:val="center"/>
              <w:rPr>
                <w:rFonts w:eastAsia="Times New Roman" w:cstheme="minorHAnsi"/>
                <w:i/>
                <w:iCs/>
                <w:sz w:val="20"/>
                <w:szCs w:val="20"/>
                <w:lang w:eastAsia="sl-SI"/>
              </w:rPr>
            </w:pPr>
            <w:r w:rsidRPr="006C3165">
              <w:rPr>
                <w:rFonts w:eastAsia="Times New Roman" w:cstheme="minorHAnsi"/>
                <w:i/>
                <w:iCs/>
                <w:sz w:val="20"/>
                <w:szCs w:val="20"/>
                <w:lang w:eastAsia="sl-SI"/>
              </w:rPr>
              <w:t>PGO</w:t>
            </w:r>
          </w:p>
        </w:tc>
      </w:tr>
      <w:tr w:rsidR="006C3165" w:rsidRPr="006C3165" w14:paraId="1272AEB0" w14:textId="77777777" w:rsidTr="00FD56FA">
        <w:trPr>
          <w:trHeight w:val="255"/>
        </w:trPr>
        <w:tc>
          <w:tcPr>
            <w:tcW w:w="488" w:type="pct"/>
            <w:tcBorders>
              <w:top w:val="nil"/>
              <w:left w:val="single" w:sz="8" w:space="0" w:color="auto"/>
              <w:bottom w:val="single" w:sz="4" w:space="0" w:color="auto"/>
              <w:right w:val="single" w:sz="4" w:space="0" w:color="auto"/>
            </w:tcBorders>
            <w:shd w:val="clear" w:color="auto" w:fill="auto"/>
            <w:noWrap/>
            <w:vAlign w:val="bottom"/>
          </w:tcPr>
          <w:p w14:paraId="67D45FBC" w14:textId="77777777" w:rsidR="006C3165" w:rsidRPr="006C3165" w:rsidRDefault="006C3165" w:rsidP="00FD56FA">
            <w:pPr>
              <w:spacing w:after="0" w:line="240" w:lineRule="auto"/>
              <w:jc w:val="center"/>
              <w:rPr>
                <w:rFonts w:eastAsia="Times New Roman" w:cstheme="minorHAnsi"/>
                <w:sz w:val="20"/>
                <w:szCs w:val="20"/>
                <w:lang w:eastAsia="sl-SI"/>
              </w:rPr>
            </w:pPr>
            <w:r w:rsidRPr="006C3165">
              <w:rPr>
                <w:rFonts w:eastAsia="Times New Roman" w:cstheme="minorHAnsi"/>
                <w:sz w:val="20"/>
                <w:szCs w:val="20"/>
                <w:lang w:eastAsia="sl-SI"/>
              </w:rPr>
              <w:t>Q86.100</w:t>
            </w:r>
          </w:p>
        </w:tc>
        <w:tc>
          <w:tcPr>
            <w:tcW w:w="2390" w:type="pct"/>
            <w:gridSpan w:val="3"/>
            <w:tcBorders>
              <w:top w:val="single" w:sz="4" w:space="0" w:color="auto"/>
              <w:left w:val="nil"/>
              <w:bottom w:val="single" w:sz="4" w:space="0" w:color="auto"/>
              <w:right w:val="single" w:sz="4" w:space="0" w:color="auto"/>
            </w:tcBorders>
            <w:shd w:val="clear" w:color="auto" w:fill="auto"/>
            <w:vAlign w:val="bottom"/>
          </w:tcPr>
          <w:p w14:paraId="59699400" w14:textId="77777777" w:rsidR="006C3165" w:rsidRPr="006C3165" w:rsidRDefault="006C3165" w:rsidP="00FD56FA">
            <w:pPr>
              <w:spacing w:after="0" w:line="240" w:lineRule="auto"/>
              <w:rPr>
                <w:rFonts w:eastAsia="Times New Roman" w:cstheme="minorHAnsi"/>
                <w:sz w:val="20"/>
                <w:szCs w:val="20"/>
                <w:lang w:eastAsia="sl-SI"/>
              </w:rPr>
            </w:pPr>
            <w:r w:rsidRPr="006C3165">
              <w:rPr>
                <w:rFonts w:eastAsia="Times New Roman" w:cstheme="minorHAnsi"/>
                <w:sz w:val="20"/>
                <w:szCs w:val="20"/>
                <w:lang w:eastAsia="sl-SI"/>
              </w:rPr>
              <w:t>Bolnišnična zdravstvena dejavnost</w:t>
            </w:r>
          </w:p>
        </w:tc>
        <w:tc>
          <w:tcPr>
            <w:tcW w:w="1593" w:type="pct"/>
            <w:tcBorders>
              <w:top w:val="nil"/>
              <w:left w:val="single" w:sz="4" w:space="0" w:color="auto"/>
              <w:bottom w:val="single" w:sz="4" w:space="0" w:color="auto"/>
              <w:right w:val="single" w:sz="4" w:space="0" w:color="auto"/>
            </w:tcBorders>
            <w:shd w:val="clear" w:color="auto" w:fill="auto"/>
            <w:vAlign w:val="bottom"/>
            <w:hideMark/>
          </w:tcPr>
          <w:p w14:paraId="425FA2A2" w14:textId="77777777" w:rsidR="006C3165" w:rsidRPr="006C3165" w:rsidRDefault="006C3165" w:rsidP="00FD56FA">
            <w:pPr>
              <w:spacing w:after="0" w:line="240" w:lineRule="auto"/>
              <w:jc w:val="center"/>
              <w:rPr>
                <w:rFonts w:eastAsia="Times New Roman" w:cstheme="minorHAnsi"/>
                <w:sz w:val="20"/>
                <w:szCs w:val="20"/>
                <w:lang w:eastAsia="sl-SI"/>
              </w:rPr>
            </w:pPr>
            <w:r w:rsidRPr="006C3165">
              <w:rPr>
                <w:rFonts w:eastAsia="Times New Roman" w:cstheme="minorHAnsi"/>
                <w:sz w:val="20"/>
                <w:szCs w:val="20"/>
                <w:lang w:eastAsia="sl-SI"/>
              </w:rPr>
              <w:t> </w:t>
            </w:r>
          </w:p>
        </w:tc>
        <w:tc>
          <w:tcPr>
            <w:tcW w:w="529" w:type="pct"/>
            <w:tcBorders>
              <w:top w:val="nil"/>
              <w:left w:val="single" w:sz="4" w:space="0" w:color="auto"/>
              <w:bottom w:val="single" w:sz="4" w:space="0" w:color="auto"/>
              <w:right w:val="single" w:sz="4" w:space="0" w:color="auto"/>
            </w:tcBorders>
          </w:tcPr>
          <w:p w14:paraId="69EF0A80" w14:textId="77777777" w:rsidR="006C3165" w:rsidRPr="006C3165" w:rsidRDefault="006C3165" w:rsidP="00FD56FA">
            <w:pPr>
              <w:spacing w:after="0" w:line="240" w:lineRule="auto"/>
              <w:jc w:val="center"/>
              <w:rPr>
                <w:rFonts w:eastAsia="Times New Roman" w:cstheme="minorHAnsi"/>
                <w:sz w:val="20"/>
                <w:szCs w:val="20"/>
                <w:lang w:eastAsia="sl-SI"/>
              </w:rPr>
            </w:pPr>
          </w:p>
        </w:tc>
      </w:tr>
      <w:tr w:rsidR="006C3165" w:rsidRPr="006C3165" w14:paraId="5952EF3D" w14:textId="77777777" w:rsidTr="00FD56FA">
        <w:trPr>
          <w:trHeight w:val="255"/>
        </w:trPr>
        <w:tc>
          <w:tcPr>
            <w:tcW w:w="488" w:type="pct"/>
            <w:tcBorders>
              <w:top w:val="nil"/>
              <w:left w:val="single" w:sz="8" w:space="0" w:color="auto"/>
              <w:bottom w:val="single" w:sz="4" w:space="0" w:color="auto"/>
              <w:right w:val="single" w:sz="4" w:space="0" w:color="auto"/>
            </w:tcBorders>
            <w:shd w:val="clear" w:color="auto" w:fill="auto"/>
            <w:noWrap/>
            <w:vAlign w:val="bottom"/>
          </w:tcPr>
          <w:p w14:paraId="54A455C7" w14:textId="77777777" w:rsidR="006C3165" w:rsidRPr="006C3165" w:rsidRDefault="006C3165" w:rsidP="00FD56FA">
            <w:pPr>
              <w:spacing w:after="0" w:line="240" w:lineRule="auto"/>
              <w:jc w:val="center"/>
              <w:rPr>
                <w:rFonts w:eastAsia="Times New Roman" w:cstheme="minorHAnsi"/>
                <w:sz w:val="20"/>
                <w:szCs w:val="20"/>
                <w:lang w:eastAsia="sl-SI"/>
              </w:rPr>
            </w:pPr>
          </w:p>
        </w:tc>
        <w:tc>
          <w:tcPr>
            <w:tcW w:w="299" w:type="pct"/>
            <w:tcBorders>
              <w:top w:val="nil"/>
              <w:left w:val="nil"/>
              <w:bottom w:val="single" w:sz="4" w:space="0" w:color="auto"/>
              <w:right w:val="single" w:sz="4" w:space="0" w:color="auto"/>
            </w:tcBorders>
            <w:shd w:val="clear" w:color="auto" w:fill="auto"/>
            <w:noWrap/>
            <w:vAlign w:val="bottom"/>
          </w:tcPr>
          <w:p w14:paraId="3F7B83D7" w14:textId="77777777" w:rsidR="006C3165" w:rsidRPr="006C3165" w:rsidRDefault="006C3165" w:rsidP="00FD56FA">
            <w:pPr>
              <w:spacing w:after="0" w:line="240" w:lineRule="auto"/>
              <w:rPr>
                <w:rFonts w:eastAsia="Times New Roman" w:cstheme="minorHAnsi"/>
                <w:sz w:val="20"/>
                <w:szCs w:val="20"/>
                <w:lang w:eastAsia="sl-SI"/>
              </w:rPr>
            </w:pPr>
            <w:r w:rsidRPr="006C3165">
              <w:rPr>
                <w:rFonts w:cstheme="minorHAnsi"/>
                <w:sz w:val="20"/>
                <w:szCs w:val="20"/>
              </w:rPr>
              <w:t>143</w:t>
            </w:r>
          </w:p>
        </w:tc>
        <w:tc>
          <w:tcPr>
            <w:tcW w:w="2091" w:type="pct"/>
            <w:gridSpan w:val="2"/>
            <w:tcBorders>
              <w:top w:val="single" w:sz="4" w:space="0" w:color="auto"/>
              <w:left w:val="nil"/>
              <w:bottom w:val="single" w:sz="4" w:space="0" w:color="auto"/>
              <w:right w:val="single" w:sz="4" w:space="0" w:color="auto"/>
            </w:tcBorders>
            <w:shd w:val="clear" w:color="auto" w:fill="auto"/>
            <w:vAlign w:val="bottom"/>
          </w:tcPr>
          <w:p w14:paraId="007DB310" w14:textId="77777777" w:rsidR="006C3165" w:rsidRPr="006C3165" w:rsidRDefault="006C3165" w:rsidP="00FD56FA">
            <w:pPr>
              <w:spacing w:after="0" w:line="240" w:lineRule="auto"/>
              <w:rPr>
                <w:rFonts w:eastAsia="Times New Roman" w:cstheme="minorHAnsi"/>
                <w:sz w:val="20"/>
                <w:szCs w:val="20"/>
                <w:lang w:eastAsia="sl-SI"/>
              </w:rPr>
            </w:pPr>
            <w:r w:rsidRPr="006C3165">
              <w:rPr>
                <w:rFonts w:cstheme="minorHAnsi"/>
                <w:sz w:val="20"/>
                <w:szCs w:val="20"/>
              </w:rPr>
              <w:t>Lekarniška dejavnost v bolnišnični dejavnosti</w:t>
            </w:r>
          </w:p>
        </w:tc>
        <w:tc>
          <w:tcPr>
            <w:tcW w:w="1593" w:type="pct"/>
            <w:tcBorders>
              <w:top w:val="nil"/>
              <w:left w:val="single" w:sz="4" w:space="0" w:color="auto"/>
              <w:bottom w:val="single" w:sz="4" w:space="0" w:color="auto"/>
              <w:right w:val="single" w:sz="4" w:space="0" w:color="auto"/>
            </w:tcBorders>
            <w:shd w:val="clear" w:color="auto" w:fill="auto"/>
            <w:vAlign w:val="bottom"/>
            <w:hideMark/>
          </w:tcPr>
          <w:p w14:paraId="714B2C20" w14:textId="77777777" w:rsidR="006C3165" w:rsidRPr="006C3165" w:rsidRDefault="006C3165" w:rsidP="00FD56FA">
            <w:pPr>
              <w:spacing w:after="0" w:line="240" w:lineRule="auto"/>
              <w:jc w:val="center"/>
              <w:rPr>
                <w:rFonts w:eastAsia="Times New Roman" w:cstheme="minorHAnsi"/>
                <w:sz w:val="20"/>
                <w:szCs w:val="20"/>
                <w:lang w:eastAsia="sl-SI"/>
              </w:rPr>
            </w:pPr>
            <w:r w:rsidRPr="006C3165">
              <w:rPr>
                <w:rFonts w:eastAsia="Times New Roman" w:cstheme="minorHAnsi"/>
                <w:sz w:val="20"/>
                <w:szCs w:val="20"/>
                <w:lang w:eastAsia="sl-SI"/>
              </w:rPr>
              <w:t> </w:t>
            </w:r>
          </w:p>
        </w:tc>
        <w:tc>
          <w:tcPr>
            <w:tcW w:w="529" w:type="pct"/>
            <w:tcBorders>
              <w:top w:val="nil"/>
              <w:left w:val="single" w:sz="4" w:space="0" w:color="auto"/>
              <w:bottom w:val="single" w:sz="4" w:space="0" w:color="auto"/>
              <w:right w:val="single" w:sz="4" w:space="0" w:color="auto"/>
            </w:tcBorders>
          </w:tcPr>
          <w:p w14:paraId="6BE8B41F" w14:textId="77777777" w:rsidR="006C3165" w:rsidRPr="006C3165" w:rsidRDefault="006C3165" w:rsidP="00FD56FA">
            <w:pPr>
              <w:spacing w:after="0" w:line="240" w:lineRule="auto"/>
              <w:jc w:val="center"/>
              <w:rPr>
                <w:rFonts w:eastAsia="Times New Roman" w:cstheme="minorHAnsi"/>
                <w:sz w:val="20"/>
                <w:szCs w:val="20"/>
                <w:lang w:eastAsia="sl-SI"/>
              </w:rPr>
            </w:pPr>
          </w:p>
        </w:tc>
      </w:tr>
      <w:tr w:rsidR="00AE3B0B" w:rsidRPr="006C3165" w14:paraId="73D4E21B" w14:textId="77777777" w:rsidTr="006C3165">
        <w:trPr>
          <w:trHeight w:val="313"/>
        </w:trPr>
        <w:tc>
          <w:tcPr>
            <w:tcW w:w="488"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DB0D93D" w14:textId="77777777" w:rsidR="006C3165" w:rsidRPr="006C3165" w:rsidRDefault="006C3165" w:rsidP="00FD56FA">
            <w:pPr>
              <w:spacing w:after="0" w:line="240" w:lineRule="auto"/>
              <w:jc w:val="center"/>
              <w:rPr>
                <w:rFonts w:eastAsia="Times New Roman" w:cstheme="minorHAnsi"/>
                <w:sz w:val="20"/>
                <w:szCs w:val="20"/>
                <w:lang w:eastAsia="sl-SI"/>
              </w:rPr>
            </w:pPr>
          </w:p>
        </w:tc>
        <w:tc>
          <w:tcPr>
            <w:tcW w:w="299" w:type="pct"/>
            <w:tcBorders>
              <w:top w:val="single" w:sz="4" w:space="0" w:color="auto"/>
              <w:left w:val="nil"/>
              <w:bottom w:val="single" w:sz="4" w:space="0" w:color="auto"/>
              <w:right w:val="single" w:sz="4" w:space="0" w:color="auto"/>
            </w:tcBorders>
            <w:shd w:val="clear" w:color="auto" w:fill="auto"/>
            <w:vAlign w:val="bottom"/>
          </w:tcPr>
          <w:p w14:paraId="648AF072" w14:textId="77777777" w:rsidR="006C3165" w:rsidRPr="006C3165" w:rsidRDefault="006C3165" w:rsidP="00FD56FA">
            <w:pPr>
              <w:spacing w:after="0" w:line="240" w:lineRule="auto"/>
              <w:jc w:val="center"/>
              <w:rPr>
                <w:rFonts w:eastAsia="Times New Roman" w:cstheme="minorHAnsi"/>
                <w:sz w:val="20"/>
                <w:szCs w:val="20"/>
                <w:lang w:eastAsia="sl-SI"/>
              </w:rPr>
            </w:pPr>
          </w:p>
        </w:tc>
        <w:tc>
          <w:tcPr>
            <w:tcW w:w="298" w:type="pct"/>
            <w:tcBorders>
              <w:top w:val="single" w:sz="4" w:space="0" w:color="auto"/>
              <w:left w:val="nil"/>
              <w:bottom w:val="single" w:sz="4" w:space="0" w:color="auto"/>
              <w:right w:val="single" w:sz="4" w:space="0" w:color="auto"/>
            </w:tcBorders>
            <w:shd w:val="clear" w:color="auto" w:fill="auto"/>
          </w:tcPr>
          <w:p w14:paraId="413725D9" w14:textId="77777777" w:rsidR="006C3165" w:rsidRPr="006C3165" w:rsidRDefault="006C3165" w:rsidP="006C3165">
            <w:pPr>
              <w:spacing w:after="0" w:line="240" w:lineRule="auto"/>
              <w:rPr>
                <w:rFonts w:eastAsia="Times New Roman" w:cstheme="minorHAnsi"/>
                <w:b/>
                <w:bCs/>
                <w:sz w:val="20"/>
                <w:szCs w:val="20"/>
                <w:lang w:eastAsia="sl-SI"/>
              </w:rPr>
            </w:pPr>
            <w:r w:rsidRPr="006C3165">
              <w:rPr>
                <w:rFonts w:eastAsia="Times New Roman" w:cstheme="minorHAnsi"/>
                <w:b/>
                <w:sz w:val="20"/>
                <w:szCs w:val="20"/>
                <w:lang w:eastAsia="sl-SI"/>
              </w:rPr>
              <w:t>367</w:t>
            </w:r>
          </w:p>
        </w:tc>
        <w:tc>
          <w:tcPr>
            <w:tcW w:w="1794" w:type="pct"/>
            <w:tcBorders>
              <w:top w:val="single" w:sz="4" w:space="0" w:color="auto"/>
              <w:left w:val="nil"/>
              <w:bottom w:val="single" w:sz="4" w:space="0" w:color="auto"/>
              <w:right w:val="nil"/>
            </w:tcBorders>
            <w:shd w:val="clear" w:color="auto" w:fill="auto"/>
            <w:vAlign w:val="bottom"/>
          </w:tcPr>
          <w:p w14:paraId="7BB3C6E7" w14:textId="77777777" w:rsidR="006C3165" w:rsidRPr="006C3165" w:rsidRDefault="006C3165" w:rsidP="00FD56FA">
            <w:pPr>
              <w:spacing w:after="0" w:line="240" w:lineRule="auto"/>
              <w:rPr>
                <w:rFonts w:eastAsia="Times New Roman" w:cstheme="minorHAnsi"/>
                <w:b/>
                <w:bCs/>
                <w:sz w:val="20"/>
                <w:szCs w:val="20"/>
                <w:lang w:eastAsia="sl-SI"/>
              </w:rPr>
            </w:pPr>
            <w:r w:rsidRPr="006C3165">
              <w:rPr>
                <w:rFonts w:eastAsia="Times New Roman" w:cstheme="minorHAnsi"/>
                <w:b/>
                <w:sz w:val="20"/>
                <w:szCs w:val="20"/>
                <w:lang w:eastAsia="sl-SI"/>
              </w:rPr>
              <w:t>Preskrba z zdravili v okviru brezšivne skrbi</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3AE27A4A" w14:textId="77777777" w:rsidR="006C3165" w:rsidRPr="006C3165" w:rsidRDefault="006C3165" w:rsidP="00FD56FA">
            <w:pPr>
              <w:spacing w:after="0" w:line="240" w:lineRule="auto"/>
              <w:jc w:val="center"/>
              <w:rPr>
                <w:rFonts w:eastAsia="Times New Roman" w:cstheme="minorHAnsi"/>
                <w:b/>
                <w:bCs/>
                <w:sz w:val="20"/>
                <w:szCs w:val="20"/>
                <w:highlight w:val="yellow"/>
                <w:lang w:eastAsia="sl-SI"/>
              </w:rPr>
            </w:pPr>
            <w:r w:rsidRPr="006C3165">
              <w:rPr>
                <w:rFonts w:eastAsia="Times New Roman" w:cstheme="minorHAnsi"/>
                <w:b/>
                <w:bCs/>
                <w:sz w:val="20"/>
                <w:szCs w:val="20"/>
                <w:lang w:eastAsia="sl-SI"/>
              </w:rPr>
              <w:t>Šifrant 15.24, Delovne šifre zdravil iz CBZ</w:t>
            </w:r>
          </w:p>
        </w:tc>
        <w:tc>
          <w:tcPr>
            <w:tcW w:w="529" w:type="pct"/>
            <w:tcBorders>
              <w:top w:val="single" w:sz="4" w:space="0" w:color="auto"/>
              <w:left w:val="single" w:sz="4" w:space="0" w:color="auto"/>
              <w:bottom w:val="single" w:sz="4" w:space="0" w:color="auto"/>
              <w:right w:val="single" w:sz="4" w:space="0" w:color="auto"/>
            </w:tcBorders>
          </w:tcPr>
          <w:p w14:paraId="1D7A31CA" w14:textId="77777777" w:rsidR="006C3165" w:rsidRPr="006C3165" w:rsidRDefault="006C3165" w:rsidP="00FD56FA">
            <w:pPr>
              <w:spacing w:after="0" w:line="240" w:lineRule="auto"/>
              <w:jc w:val="center"/>
              <w:rPr>
                <w:rFonts w:eastAsia="Times New Roman" w:cstheme="minorHAnsi"/>
                <w:b/>
                <w:bCs/>
                <w:sz w:val="20"/>
                <w:szCs w:val="20"/>
                <w:lang w:eastAsia="sl-SI"/>
              </w:rPr>
            </w:pPr>
            <w:r w:rsidRPr="006C3165">
              <w:rPr>
                <w:rFonts w:eastAsia="Times New Roman" w:cstheme="minorHAnsi"/>
                <w:b/>
                <w:bCs/>
                <w:sz w:val="20"/>
                <w:szCs w:val="20"/>
                <w:lang w:eastAsia="sl-SI"/>
              </w:rPr>
              <w:t>E0092</w:t>
            </w:r>
          </w:p>
        </w:tc>
      </w:tr>
    </w:tbl>
    <w:p w14:paraId="48F309D6" w14:textId="77777777" w:rsidR="006C3165" w:rsidRPr="001968AD" w:rsidRDefault="006C3165" w:rsidP="006C3165">
      <w:pPr>
        <w:widowControl w:val="0"/>
        <w:suppressAutoHyphens/>
        <w:spacing w:after="0" w:line="240" w:lineRule="auto"/>
        <w:jc w:val="both"/>
        <w:rPr>
          <w:rFonts w:ascii="Calibri" w:eastAsia="Calibri" w:hAnsi="Calibri" w:cs="Calibri"/>
          <w:highlight w:val="yellow"/>
          <w:lang w:eastAsia="sl-SI"/>
        </w:rPr>
      </w:pPr>
    </w:p>
    <w:p w14:paraId="2ECD4377" w14:textId="77777777" w:rsidR="006C3165" w:rsidRPr="001968AD" w:rsidRDefault="006C3165" w:rsidP="006C3165">
      <w:pPr>
        <w:numPr>
          <w:ilvl w:val="0"/>
          <w:numId w:val="15"/>
        </w:numPr>
        <w:spacing w:after="0" w:line="240" w:lineRule="auto"/>
        <w:rPr>
          <w:rFonts w:ascii="Calibri" w:eastAsia="Times New Roman" w:hAnsi="Calibri" w:cs="Calibri"/>
          <w:bCs/>
          <w:lang w:eastAsia="sl-SI"/>
        </w:rPr>
      </w:pPr>
      <w:r w:rsidRPr="001968AD">
        <w:rPr>
          <w:rFonts w:ascii="Calibri" w:eastAsia="Times New Roman" w:hAnsi="Calibri" w:cs="Calibri"/>
          <w:bCs/>
          <w:lang w:eastAsia="sl-SI"/>
        </w:rPr>
        <w:t xml:space="preserve">K4 »Parametri za kontrolo podatkov po vrstah in podvrstah zdravstvene dejavnosti« </w:t>
      </w:r>
    </w:p>
    <w:p w14:paraId="13A1F537" w14:textId="77777777" w:rsidR="006C3165" w:rsidRPr="001968AD" w:rsidRDefault="006C3165" w:rsidP="006C3165">
      <w:pPr>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694"/>
        <w:gridCol w:w="402"/>
        <w:gridCol w:w="384"/>
        <w:gridCol w:w="1091"/>
        <w:gridCol w:w="1024"/>
        <w:gridCol w:w="1024"/>
        <w:gridCol w:w="1024"/>
        <w:gridCol w:w="723"/>
        <w:gridCol w:w="723"/>
        <w:gridCol w:w="757"/>
        <w:gridCol w:w="782"/>
        <w:gridCol w:w="775"/>
      </w:tblGrid>
      <w:tr w:rsidR="006C3165" w:rsidRPr="001968AD" w14:paraId="4A257479" w14:textId="77777777" w:rsidTr="00FD56FA">
        <w:trPr>
          <w:trHeight w:val="1309"/>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8EF4F"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Šifra zdr. dej.</w:t>
            </w:r>
          </w:p>
        </w:tc>
        <w:tc>
          <w:tcPr>
            <w:tcW w:w="998" w:type="pct"/>
            <w:gridSpan w:val="3"/>
            <w:tcBorders>
              <w:top w:val="single" w:sz="4" w:space="0" w:color="auto"/>
              <w:left w:val="nil"/>
              <w:bottom w:val="single" w:sz="4" w:space="0" w:color="auto"/>
              <w:right w:val="single" w:sz="4" w:space="0" w:color="000000"/>
            </w:tcBorders>
            <w:shd w:val="clear" w:color="auto" w:fill="auto"/>
            <w:vAlign w:val="center"/>
            <w:hideMark/>
          </w:tcPr>
          <w:p w14:paraId="5411899B"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Zdravstvena dejavnost,                                                                                                                                                      vrsta dejavnosti, podvrsta dejavnosti</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3FD8EC54"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Obračunavanje storitev, ki jih ni v šifrantu ZZZS</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FEF375E"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Obračunavanje povečanega št. točk za izvedbo storitev duševno prizadetim</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172BFDB9"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Obračunavanje povečanega št. točk oz. povečane cene za izvedbo storitev ob nedeljah in praznikih</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DB15D54"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RIZDDZ številke delavca  na obravnavi</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8561F0D"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sklopa podatkov Seznam oseb na PGO</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4AF23720"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Trajanje obravnave je lahko daljše od 1 dne</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493994B3"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datuma konca predhodne obravnave na strukturi Obravnava</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410A7B35"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statusa večdnevne obravnave na strukturi Obravnava</w:t>
            </w:r>
          </w:p>
        </w:tc>
      </w:tr>
      <w:tr w:rsidR="006C3165" w:rsidRPr="001968AD" w14:paraId="3229DAF3" w14:textId="77777777" w:rsidTr="00FD56FA">
        <w:trPr>
          <w:trHeight w:val="255"/>
        </w:trPr>
        <w:tc>
          <w:tcPr>
            <w:tcW w:w="369" w:type="pct"/>
            <w:tcBorders>
              <w:top w:val="nil"/>
              <w:left w:val="single" w:sz="4" w:space="0" w:color="auto"/>
              <w:bottom w:val="single" w:sz="4" w:space="0" w:color="auto"/>
              <w:right w:val="single" w:sz="4" w:space="0" w:color="auto"/>
            </w:tcBorders>
            <w:shd w:val="clear" w:color="auto" w:fill="auto"/>
            <w:vAlign w:val="bottom"/>
          </w:tcPr>
          <w:p w14:paraId="19F22618" w14:textId="77777777" w:rsidR="006C3165" w:rsidRPr="004514D0" w:rsidRDefault="006C3165" w:rsidP="00FD56FA">
            <w:pPr>
              <w:spacing w:after="0" w:line="240" w:lineRule="auto"/>
              <w:rPr>
                <w:rFonts w:ascii="Calibri" w:eastAsia="Times New Roman" w:hAnsi="Calibri" w:cs="Calibri"/>
                <w:sz w:val="16"/>
                <w:szCs w:val="16"/>
                <w:lang w:eastAsia="sl-SI"/>
              </w:rPr>
            </w:pPr>
            <w:r w:rsidRPr="004514D0">
              <w:rPr>
                <w:rFonts w:ascii="Calibri" w:eastAsia="Times New Roman" w:hAnsi="Calibri" w:cs="Calibri"/>
                <w:sz w:val="16"/>
                <w:szCs w:val="16"/>
                <w:lang w:eastAsia="sl-SI"/>
              </w:rPr>
              <w:t>Q86.100</w:t>
            </w:r>
          </w:p>
        </w:tc>
        <w:tc>
          <w:tcPr>
            <w:tcW w:w="998" w:type="pct"/>
            <w:gridSpan w:val="3"/>
            <w:tcBorders>
              <w:top w:val="single" w:sz="4" w:space="0" w:color="auto"/>
              <w:left w:val="nil"/>
              <w:bottom w:val="single" w:sz="4" w:space="0" w:color="auto"/>
              <w:right w:val="single" w:sz="4" w:space="0" w:color="auto"/>
            </w:tcBorders>
            <w:shd w:val="clear" w:color="auto" w:fill="auto"/>
            <w:vAlign w:val="bottom"/>
          </w:tcPr>
          <w:p w14:paraId="79AC1BEA" w14:textId="77777777" w:rsidR="006C3165" w:rsidRPr="004514D0" w:rsidRDefault="006C3165" w:rsidP="00FD56FA">
            <w:pPr>
              <w:spacing w:after="0" w:line="240" w:lineRule="auto"/>
              <w:rPr>
                <w:rFonts w:ascii="Calibri" w:eastAsia="Times New Roman" w:hAnsi="Calibri" w:cs="Calibri"/>
                <w:sz w:val="16"/>
                <w:szCs w:val="16"/>
                <w:lang w:eastAsia="sl-SI"/>
              </w:rPr>
            </w:pPr>
            <w:r w:rsidRPr="004514D0">
              <w:rPr>
                <w:rFonts w:ascii="Calibri" w:eastAsia="Times New Roman" w:hAnsi="Calibri" w:cs="Calibri"/>
                <w:sz w:val="16"/>
                <w:szCs w:val="16"/>
                <w:lang w:eastAsia="sl-SI"/>
              </w:rPr>
              <w:t>Bolnišnična zdravstvena dejavnost</w:t>
            </w:r>
          </w:p>
        </w:tc>
        <w:tc>
          <w:tcPr>
            <w:tcW w:w="545" w:type="pct"/>
            <w:tcBorders>
              <w:top w:val="nil"/>
              <w:left w:val="nil"/>
              <w:bottom w:val="single" w:sz="4" w:space="0" w:color="auto"/>
              <w:right w:val="single" w:sz="4" w:space="0" w:color="auto"/>
            </w:tcBorders>
            <w:shd w:val="clear" w:color="auto" w:fill="auto"/>
            <w:vAlign w:val="center"/>
            <w:hideMark/>
          </w:tcPr>
          <w:p w14:paraId="5AB7DEDC"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45" w:type="pct"/>
            <w:tcBorders>
              <w:top w:val="nil"/>
              <w:left w:val="nil"/>
              <w:bottom w:val="single" w:sz="4" w:space="0" w:color="auto"/>
              <w:right w:val="single" w:sz="4" w:space="0" w:color="auto"/>
            </w:tcBorders>
            <w:shd w:val="clear" w:color="auto" w:fill="auto"/>
            <w:vAlign w:val="center"/>
            <w:hideMark/>
          </w:tcPr>
          <w:p w14:paraId="5AED8BB1"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45" w:type="pct"/>
            <w:tcBorders>
              <w:top w:val="nil"/>
              <w:left w:val="nil"/>
              <w:bottom w:val="single" w:sz="4" w:space="0" w:color="auto"/>
              <w:right w:val="single" w:sz="4" w:space="0" w:color="auto"/>
            </w:tcBorders>
            <w:shd w:val="clear" w:color="auto" w:fill="auto"/>
            <w:vAlign w:val="center"/>
            <w:hideMark/>
          </w:tcPr>
          <w:p w14:paraId="6614E31C"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84" w:type="pct"/>
            <w:tcBorders>
              <w:top w:val="nil"/>
              <w:left w:val="nil"/>
              <w:bottom w:val="single" w:sz="4" w:space="0" w:color="auto"/>
              <w:right w:val="single" w:sz="4" w:space="0" w:color="auto"/>
            </w:tcBorders>
            <w:shd w:val="clear" w:color="auto" w:fill="auto"/>
            <w:vAlign w:val="center"/>
            <w:hideMark/>
          </w:tcPr>
          <w:p w14:paraId="4A5992E5"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384" w:type="pct"/>
            <w:tcBorders>
              <w:top w:val="nil"/>
              <w:left w:val="nil"/>
              <w:bottom w:val="single" w:sz="4" w:space="0" w:color="auto"/>
              <w:right w:val="single" w:sz="4" w:space="0" w:color="auto"/>
            </w:tcBorders>
            <w:shd w:val="clear" w:color="auto" w:fill="auto"/>
            <w:vAlign w:val="center"/>
            <w:hideMark/>
          </w:tcPr>
          <w:p w14:paraId="69654058"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03" w:type="pct"/>
            <w:tcBorders>
              <w:top w:val="nil"/>
              <w:left w:val="nil"/>
              <w:bottom w:val="single" w:sz="4" w:space="0" w:color="auto"/>
              <w:right w:val="single" w:sz="4" w:space="0" w:color="auto"/>
            </w:tcBorders>
            <w:shd w:val="clear" w:color="auto" w:fill="auto"/>
            <w:vAlign w:val="center"/>
            <w:hideMark/>
          </w:tcPr>
          <w:p w14:paraId="6C62520C"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16" w:type="pct"/>
            <w:tcBorders>
              <w:top w:val="nil"/>
              <w:left w:val="nil"/>
              <w:bottom w:val="single" w:sz="4" w:space="0" w:color="auto"/>
              <w:right w:val="single" w:sz="4" w:space="0" w:color="auto"/>
            </w:tcBorders>
            <w:shd w:val="clear" w:color="auto" w:fill="auto"/>
            <w:vAlign w:val="center"/>
            <w:hideMark/>
          </w:tcPr>
          <w:p w14:paraId="12F28DA6"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12" w:type="pct"/>
            <w:tcBorders>
              <w:top w:val="nil"/>
              <w:left w:val="nil"/>
              <w:bottom w:val="single" w:sz="4" w:space="0" w:color="auto"/>
              <w:right w:val="single" w:sz="4" w:space="0" w:color="auto"/>
            </w:tcBorders>
            <w:shd w:val="clear" w:color="auto" w:fill="auto"/>
            <w:vAlign w:val="center"/>
            <w:hideMark/>
          </w:tcPr>
          <w:p w14:paraId="7E30D35F"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r>
      <w:tr w:rsidR="006C3165" w:rsidRPr="001968AD" w14:paraId="4A6D48D0" w14:textId="77777777" w:rsidTr="00FD56FA">
        <w:trPr>
          <w:trHeight w:val="255"/>
        </w:trPr>
        <w:tc>
          <w:tcPr>
            <w:tcW w:w="369" w:type="pct"/>
            <w:tcBorders>
              <w:top w:val="nil"/>
              <w:left w:val="single" w:sz="4" w:space="0" w:color="auto"/>
              <w:bottom w:val="single" w:sz="4" w:space="0" w:color="auto"/>
              <w:right w:val="single" w:sz="4" w:space="0" w:color="auto"/>
            </w:tcBorders>
            <w:shd w:val="clear" w:color="auto" w:fill="auto"/>
            <w:vAlign w:val="center"/>
          </w:tcPr>
          <w:p w14:paraId="0AC16470" w14:textId="77777777" w:rsidR="006C3165" w:rsidRPr="004514D0" w:rsidRDefault="006C3165" w:rsidP="00FD56FA">
            <w:pPr>
              <w:spacing w:after="0" w:line="240" w:lineRule="auto"/>
              <w:rPr>
                <w:rFonts w:ascii="Calibri" w:eastAsia="Times New Roman" w:hAnsi="Calibri" w:cs="Calibri"/>
                <w:sz w:val="16"/>
                <w:szCs w:val="16"/>
                <w:lang w:eastAsia="sl-SI"/>
              </w:rPr>
            </w:pPr>
          </w:p>
        </w:tc>
        <w:tc>
          <w:tcPr>
            <w:tcW w:w="216" w:type="pct"/>
            <w:tcBorders>
              <w:top w:val="nil"/>
              <w:left w:val="nil"/>
              <w:bottom w:val="single" w:sz="4" w:space="0" w:color="auto"/>
              <w:right w:val="single" w:sz="4" w:space="0" w:color="auto"/>
            </w:tcBorders>
            <w:shd w:val="clear" w:color="auto" w:fill="auto"/>
            <w:vAlign w:val="bottom"/>
          </w:tcPr>
          <w:p w14:paraId="3836CD18" w14:textId="77777777" w:rsidR="006C3165" w:rsidRPr="004514D0" w:rsidRDefault="006C3165" w:rsidP="00FD56FA">
            <w:pPr>
              <w:spacing w:after="0" w:line="240" w:lineRule="auto"/>
              <w:jc w:val="right"/>
              <w:rPr>
                <w:rFonts w:eastAsia="Times New Roman" w:cstheme="minorHAnsi"/>
                <w:sz w:val="16"/>
                <w:szCs w:val="16"/>
                <w:lang w:eastAsia="sl-SI"/>
              </w:rPr>
            </w:pPr>
            <w:r w:rsidRPr="004514D0">
              <w:rPr>
                <w:rFonts w:cstheme="minorHAnsi"/>
                <w:sz w:val="16"/>
                <w:szCs w:val="16"/>
              </w:rPr>
              <w:t>143</w:t>
            </w:r>
          </w:p>
        </w:tc>
        <w:tc>
          <w:tcPr>
            <w:tcW w:w="782" w:type="pct"/>
            <w:gridSpan w:val="2"/>
            <w:tcBorders>
              <w:top w:val="single" w:sz="4" w:space="0" w:color="auto"/>
              <w:left w:val="nil"/>
              <w:bottom w:val="single" w:sz="4" w:space="0" w:color="auto"/>
              <w:right w:val="single" w:sz="4" w:space="0" w:color="auto"/>
            </w:tcBorders>
            <w:shd w:val="clear" w:color="auto" w:fill="auto"/>
            <w:vAlign w:val="bottom"/>
          </w:tcPr>
          <w:p w14:paraId="2966D23C" w14:textId="77777777" w:rsidR="006C3165" w:rsidRPr="004514D0" w:rsidRDefault="006C3165" w:rsidP="00FD56FA">
            <w:pPr>
              <w:spacing w:after="0" w:line="240" w:lineRule="auto"/>
              <w:rPr>
                <w:rFonts w:eastAsia="Times New Roman" w:cstheme="minorHAnsi"/>
                <w:sz w:val="16"/>
                <w:szCs w:val="16"/>
                <w:lang w:eastAsia="sl-SI"/>
              </w:rPr>
            </w:pPr>
            <w:r w:rsidRPr="004514D0">
              <w:rPr>
                <w:rFonts w:cstheme="minorHAnsi"/>
                <w:sz w:val="16"/>
                <w:szCs w:val="16"/>
              </w:rPr>
              <w:t xml:space="preserve">Lekarniška dejavnost v </w:t>
            </w:r>
            <w:r w:rsidRPr="004514D0">
              <w:rPr>
                <w:rFonts w:cstheme="minorHAnsi"/>
                <w:sz w:val="16"/>
                <w:szCs w:val="16"/>
              </w:rPr>
              <w:lastRenderedPageBreak/>
              <w:t>bolnišnični dejavnosti</w:t>
            </w:r>
          </w:p>
        </w:tc>
        <w:tc>
          <w:tcPr>
            <w:tcW w:w="545" w:type="pct"/>
            <w:tcBorders>
              <w:top w:val="nil"/>
              <w:left w:val="nil"/>
              <w:bottom w:val="single" w:sz="4" w:space="0" w:color="auto"/>
              <w:right w:val="single" w:sz="4" w:space="0" w:color="auto"/>
            </w:tcBorders>
            <w:shd w:val="clear" w:color="auto" w:fill="auto"/>
            <w:vAlign w:val="center"/>
            <w:hideMark/>
          </w:tcPr>
          <w:p w14:paraId="689C0A55"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lastRenderedPageBreak/>
              <w:t> </w:t>
            </w:r>
          </w:p>
        </w:tc>
        <w:tc>
          <w:tcPr>
            <w:tcW w:w="545" w:type="pct"/>
            <w:tcBorders>
              <w:top w:val="nil"/>
              <w:left w:val="nil"/>
              <w:bottom w:val="single" w:sz="4" w:space="0" w:color="auto"/>
              <w:right w:val="single" w:sz="4" w:space="0" w:color="auto"/>
            </w:tcBorders>
            <w:shd w:val="clear" w:color="auto" w:fill="auto"/>
            <w:vAlign w:val="center"/>
            <w:hideMark/>
          </w:tcPr>
          <w:p w14:paraId="4545441B"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45" w:type="pct"/>
            <w:tcBorders>
              <w:top w:val="nil"/>
              <w:left w:val="nil"/>
              <w:bottom w:val="single" w:sz="4" w:space="0" w:color="auto"/>
              <w:right w:val="single" w:sz="4" w:space="0" w:color="auto"/>
            </w:tcBorders>
            <w:shd w:val="clear" w:color="auto" w:fill="auto"/>
            <w:vAlign w:val="center"/>
            <w:hideMark/>
          </w:tcPr>
          <w:p w14:paraId="0D52A8DD"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84" w:type="pct"/>
            <w:tcBorders>
              <w:top w:val="nil"/>
              <w:left w:val="nil"/>
              <w:bottom w:val="single" w:sz="4" w:space="0" w:color="auto"/>
              <w:right w:val="single" w:sz="4" w:space="0" w:color="auto"/>
            </w:tcBorders>
            <w:shd w:val="clear" w:color="auto" w:fill="auto"/>
            <w:vAlign w:val="center"/>
            <w:hideMark/>
          </w:tcPr>
          <w:p w14:paraId="3724CCB9"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384" w:type="pct"/>
            <w:tcBorders>
              <w:top w:val="nil"/>
              <w:left w:val="nil"/>
              <w:bottom w:val="single" w:sz="4" w:space="0" w:color="auto"/>
              <w:right w:val="single" w:sz="4" w:space="0" w:color="auto"/>
            </w:tcBorders>
            <w:shd w:val="clear" w:color="auto" w:fill="auto"/>
            <w:vAlign w:val="center"/>
            <w:hideMark/>
          </w:tcPr>
          <w:p w14:paraId="19CEB604"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03" w:type="pct"/>
            <w:tcBorders>
              <w:top w:val="nil"/>
              <w:left w:val="nil"/>
              <w:bottom w:val="single" w:sz="4" w:space="0" w:color="auto"/>
              <w:right w:val="single" w:sz="4" w:space="0" w:color="auto"/>
            </w:tcBorders>
            <w:shd w:val="clear" w:color="auto" w:fill="auto"/>
            <w:vAlign w:val="center"/>
            <w:hideMark/>
          </w:tcPr>
          <w:p w14:paraId="2A298501"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16" w:type="pct"/>
            <w:tcBorders>
              <w:top w:val="nil"/>
              <w:left w:val="nil"/>
              <w:bottom w:val="single" w:sz="4" w:space="0" w:color="auto"/>
              <w:right w:val="single" w:sz="4" w:space="0" w:color="auto"/>
            </w:tcBorders>
            <w:shd w:val="clear" w:color="auto" w:fill="auto"/>
            <w:vAlign w:val="center"/>
            <w:hideMark/>
          </w:tcPr>
          <w:p w14:paraId="15E05121"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12" w:type="pct"/>
            <w:tcBorders>
              <w:top w:val="nil"/>
              <w:left w:val="nil"/>
              <w:bottom w:val="single" w:sz="4" w:space="0" w:color="auto"/>
              <w:right w:val="single" w:sz="4" w:space="0" w:color="auto"/>
            </w:tcBorders>
            <w:shd w:val="clear" w:color="auto" w:fill="auto"/>
            <w:vAlign w:val="center"/>
            <w:hideMark/>
          </w:tcPr>
          <w:p w14:paraId="599529B1"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r>
      <w:tr w:rsidR="006C3165" w:rsidRPr="001968AD" w14:paraId="0CDD9B2B" w14:textId="77777777" w:rsidTr="00FD56FA">
        <w:trPr>
          <w:trHeight w:val="510"/>
        </w:trPr>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5D8F2169" w14:textId="77777777" w:rsidR="006C3165" w:rsidRPr="004514D0" w:rsidRDefault="006C3165" w:rsidP="00FD56FA">
            <w:pPr>
              <w:spacing w:after="0" w:line="240" w:lineRule="auto"/>
              <w:rPr>
                <w:rFonts w:ascii="Calibri" w:eastAsia="Times New Roman" w:hAnsi="Calibri" w:cs="Calibri"/>
                <w:sz w:val="16"/>
                <w:szCs w:val="16"/>
                <w:lang w:eastAsia="sl-SI"/>
              </w:rPr>
            </w:pPr>
          </w:p>
        </w:tc>
        <w:tc>
          <w:tcPr>
            <w:tcW w:w="216" w:type="pct"/>
            <w:tcBorders>
              <w:top w:val="single" w:sz="4" w:space="0" w:color="auto"/>
              <w:left w:val="nil"/>
              <w:bottom w:val="single" w:sz="4" w:space="0" w:color="auto"/>
              <w:right w:val="single" w:sz="4" w:space="0" w:color="auto"/>
            </w:tcBorders>
            <w:shd w:val="clear" w:color="auto" w:fill="auto"/>
            <w:vAlign w:val="bottom"/>
          </w:tcPr>
          <w:p w14:paraId="5701AEC8" w14:textId="77777777" w:rsidR="006C3165" w:rsidRPr="004514D0" w:rsidRDefault="006C3165" w:rsidP="00FD56FA">
            <w:pPr>
              <w:spacing w:after="0" w:line="240" w:lineRule="auto"/>
              <w:rPr>
                <w:rFonts w:ascii="Calibri" w:eastAsia="Times New Roman" w:hAnsi="Calibri" w:cs="Calibri"/>
                <w:sz w:val="16"/>
                <w:szCs w:val="16"/>
                <w:lang w:eastAsia="sl-SI"/>
              </w:rPr>
            </w:pPr>
          </w:p>
        </w:tc>
        <w:tc>
          <w:tcPr>
            <w:tcW w:w="200" w:type="pct"/>
            <w:tcBorders>
              <w:top w:val="single" w:sz="4" w:space="0" w:color="auto"/>
              <w:left w:val="nil"/>
              <w:bottom w:val="single" w:sz="4" w:space="0" w:color="auto"/>
              <w:right w:val="single" w:sz="4" w:space="0" w:color="auto"/>
            </w:tcBorders>
            <w:shd w:val="clear" w:color="auto" w:fill="auto"/>
            <w:vAlign w:val="bottom"/>
          </w:tcPr>
          <w:p w14:paraId="769B0F3C" w14:textId="77777777" w:rsidR="006C3165" w:rsidRPr="004514D0" w:rsidRDefault="006C3165" w:rsidP="00FD56FA">
            <w:pPr>
              <w:spacing w:after="0" w:line="240" w:lineRule="auto"/>
              <w:rPr>
                <w:rFonts w:ascii="Calibri" w:eastAsia="Times New Roman" w:hAnsi="Calibri" w:cs="Calibri"/>
                <w:b/>
                <w:bCs/>
                <w:sz w:val="16"/>
                <w:szCs w:val="16"/>
                <w:lang w:eastAsia="sl-SI"/>
              </w:rPr>
            </w:pPr>
            <w:r w:rsidRPr="004514D0">
              <w:rPr>
                <w:rFonts w:ascii="Calibri" w:eastAsia="Times New Roman" w:hAnsi="Calibri" w:cs="Calibri"/>
                <w:b/>
                <w:sz w:val="16"/>
                <w:szCs w:val="16"/>
                <w:lang w:eastAsia="sl-SI"/>
              </w:rPr>
              <w:t>367</w:t>
            </w:r>
          </w:p>
        </w:tc>
        <w:tc>
          <w:tcPr>
            <w:tcW w:w="582" w:type="pct"/>
            <w:tcBorders>
              <w:top w:val="single" w:sz="4" w:space="0" w:color="auto"/>
              <w:left w:val="nil"/>
              <w:bottom w:val="single" w:sz="4" w:space="0" w:color="auto"/>
              <w:right w:val="single" w:sz="4" w:space="0" w:color="auto"/>
            </w:tcBorders>
            <w:shd w:val="clear" w:color="auto" w:fill="auto"/>
            <w:vAlign w:val="bottom"/>
          </w:tcPr>
          <w:p w14:paraId="35A4762C" w14:textId="77777777" w:rsidR="006C3165" w:rsidRPr="004514D0" w:rsidRDefault="006C3165" w:rsidP="00FD56FA">
            <w:pPr>
              <w:spacing w:after="0" w:line="240" w:lineRule="auto"/>
              <w:rPr>
                <w:rFonts w:ascii="Calibri" w:eastAsia="Times New Roman" w:hAnsi="Calibri" w:cs="Calibri"/>
                <w:b/>
                <w:bCs/>
                <w:sz w:val="16"/>
                <w:szCs w:val="16"/>
                <w:lang w:eastAsia="sl-SI"/>
              </w:rPr>
            </w:pPr>
            <w:r w:rsidRPr="004514D0">
              <w:rPr>
                <w:rFonts w:eastAsia="Times New Roman" w:cstheme="minorHAnsi"/>
                <w:b/>
                <w:sz w:val="16"/>
                <w:szCs w:val="16"/>
                <w:lang w:eastAsia="sl-SI"/>
              </w:rPr>
              <w:t>Preskrba z zdravili v okviru brezšivne skrbi</w:t>
            </w:r>
          </w:p>
        </w:tc>
        <w:tc>
          <w:tcPr>
            <w:tcW w:w="545" w:type="pct"/>
            <w:tcBorders>
              <w:top w:val="nil"/>
              <w:left w:val="nil"/>
              <w:bottom w:val="single" w:sz="4" w:space="0" w:color="auto"/>
              <w:right w:val="single" w:sz="4" w:space="0" w:color="auto"/>
            </w:tcBorders>
            <w:shd w:val="clear" w:color="auto" w:fill="auto"/>
            <w:vAlign w:val="center"/>
          </w:tcPr>
          <w:p w14:paraId="015635C1"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545" w:type="pct"/>
            <w:tcBorders>
              <w:top w:val="nil"/>
              <w:left w:val="nil"/>
              <w:bottom w:val="single" w:sz="4" w:space="0" w:color="auto"/>
              <w:right w:val="single" w:sz="4" w:space="0" w:color="auto"/>
            </w:tcBorders>
            <w:shd w:val="clear" w:color="auto" w:fill="auto"/>
            <w:vAlign w:val="center"/>
          </w:tcPr>
          <w:p w14:paraId="6358D054"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545" w:type="pct"/>
            <w:tcBorders>
              <w:top w:val="nil"/>
              <w:left w:val="nil"/>
              <w:bottom w:val="single" w:sz="4" w:space="0" w:color="auto"/>
              <w:right w:val="single" w:sz="4" w:space="0" w:color="auto"/>
            </w:tcBorders>
            <w:shd w:val="clear" w:color="auto" w:fill="auto"/>
            <w:vAlign w:val="center"/>
          </w:tcPr>
          <w:p w14:paraId="613D0E97"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384" w:type="pct"/>
            <w:tcBorders>
              <w:top w:val="nil"/>
              <w:left w:val="nil"/>
              <w:bottom w:val="single" w:sz="4" w:space="0" w:color="auto"/>
              <w:right w:val="single" w:sz="4" w:space="0" w:color="auto"/>
            </w:tcBorders>
            <w:shd w:val="clear" w:color="auto" w:fill="auto"/>
            <w:vAlign w:val="center"/>
          </w:tcPr>
          <w:p w14:paraId="7E65A79E"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Pr>
                <w:rFonts w:ascii="Calibri" w:eastAsia="Times New Roman" w:hAnsi="Calibri" w:cs="Calibri"/>
                <w:b/>
                <w:bCs/>
                <w:sz w:val="14"/>
                <w:szCs w:val="14"/>
                <w:lang w:eastAsia="sl-SI"/>
              </w:rPr>
              <w:t>N</w:t>
            </w:r>
          </w:p>
        </w:tc>
        <w:tc>
          <w:tcPr>
            <w:tcW w:w="384" w:type="pct"/>
            <w:tcBorders>
              <w:top w:val="nil"/>
              <w:left w:val="nil"/>
              <w:bottom w:val="single" w:sz="4" w:space="0" w:color="auto"/>
              <w:right w:val="single" w:sz="4" w:space="0" w:color="auto"/>
            </w:tcBorders>
            <w:shd w:val="clear" w:color="auto" w:fill="auto"/>
            <w:vAlign w:val="center"/>
          </w:tcPr>
          <w:p w14:paraId="1CDC66C4"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03" w:type="pct"/>
            <w:tcBorders>
              <w:top w:val="nil"/>
              <w:left w:val="nil"/>
              <w:bottom w:val="single" w:sz="4" w:space="0" w:color="auto"/>
              <w:right w:val="single" w:sz="4" w:space="0" w:color="auto"/>
            </w:tcBorders>
            <w:shd w:val="clear" w:color="auto" w:fill="auto"/>
            <w:vAlign w:val="center"/>
          </w:tcPr>
          <w:p w14:paraId="4E5F252D"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16" w:type="pct"/>
            <w:tcBorders>
              <w:top w:val="nil"/>
              <w:left w:val="nil"/>
              <w:bottom w:val="single" w:sz="4" w:space="0" w:color="auto"/>
              <w:right w:val="single" w:sz="4" w:space="0" w:color="auto"/>
            </w:tcBorders>
            <w:shd w:val="clear" w:color="auto" w:fill="auto"/>
            <w:vAlign w:val="center"/>
          </w:tcPr>
          <w:p w14:paraId="3321FD20"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12" w:type="pct"/>
            <w:tcBorders>
              <w:top w:val="nil"/>
              <w:left w:val="nil"/>
              <w:bottom w:val="single" w:sz="4" w:space="0" w:color="auto"/>
              <w:right w:val="single" w:sz="4" w:space="0" w:color="auto"/>
            </w:tcBorders>
            <w:shd w:val="clear" w:color="auto" w:fill="auto"/>
            <w:vAlign w:val="center"/>
          </w:tcPr>
          <w:p w14:paraId="39F87CEE"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r>
    </w:tbl>
    <w:p w14:paraId="2C9678E5" w14:textId="77777777" w:rsidR="006C3165" w:rsidRPr="001968AD" w:rsidRDefault="006C3165" w:rsidP="006C3165">
      <w:pPr>
        <w:autoSpaceDE w:val="0"/>
        <w:autoSpaceDN w:val="0"/>
        <w:adjustRightInd w:val="0"/>
        <w:spacing w:after="0" w:line="240" w:lineRule="auto"/>
        <w:jc w:val="both"/>
        <w:rPr>
          <w:rFonts w:ascii="Calibri" w:eastAsia="Times New Roman" w:hAnsi="Calibri" w:cs="Calibri"/>
          <w:highlight w:val="yellow"/>
          <w:lang w:eastAsia="sl-SI"/>
        </w:rPr>
      </w:pPr>
    </w:p>
    <w:tbl>
      <w:tblPr>
        <w:tblW w:w="5000" w:type="pct"/>
        <w:tblCellMar>
          <w:left w:w="70" w:type="dxa"/>
          <w:right w:w="70" w:type="dxa"/>
        </w:tblCellMar>
        <w:tblLook w:val="04A0" w:firstRow="1" w:lastRow="0" w:firstColumn="1" w:lastColumn="0" w:noHBand="0" w:noVBand="1"/>
      </w:tblPr>
      <w:tblGrid>
        <w:gridCol w:w="702"/>
        <w:gridCol w:w="427"/>
        <w:gridCol w:w="427"/>
        <w:gridCol w:w="1162"/>
        <w:gridCol w:w="794"/>
        <w:gridCol w:w="758"/>
        <w:gridCol w:w="786"/>
        <w:gridCol w:w="899"/>
        <w:gridCol w:w="999"/>
        <w:gridCol w:w="831"/>
        <w:gridCol w:w="775"/>
        <w:gridCol w:w="843"/>
      </w:tblGrid>
      <w:tr w:rsidR="006C3165" w:rsidRPr="001968AD" w14:paraId="23B2A92A" w14:textId="77777777" w:rsidTr="00FD56FA">
        <w:trPr>
          <w:trHeight w:val="1902"/>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8AC7B"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Šifra zdr. dej.</w:t>
            </w:r>
          </w:p>
        </w:tc>
        <w:tc>
          <w:tcPr>
            <w:tcW w:w="1072" w:type="pct"/>
            <w:gridSpan w:val="3"/>
            <w:tcBorders>
              <w:top w:val="single" w:sz="4" w:space="0" w:color="auto"/>
              <w:left w:val="nil"/>
              <w:bottom w:val="single" w:sz="4" w:space="0" w:color="auto"/>
              <w:right w:val="single" w:sz="4" w:space="0" w:color="000000"/>
            </w:tcBorders>
            <w:shd w:val="clear" w:color="auto" w:fill="auto"/>
            <w:vAlign w:val="center"/>
            <w:hideMark/>
          </w:tcPr>
          <w:p w14:paraId="18EDA282"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Zdravstvena dejavnost,                                                                                                                                                      vrsta dejavnosti, podvrsta dejavnosti</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6F801510"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doplačila osebe za namestitev na strukturi Obravnava</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1FB4FDBA"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razloga obravnave na strukturi PGO</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7D76863C"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datuma opravljene storitve na strukturi PGO za storitve tipa EME in PRI</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47089871"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podatka "evidenčni dokument = 1" za vse razloge obravnav na strukturi "Obravnava"</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2FCD0F94"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podatka Status obravnave istega tipa = 2 na strukturi SBD obravnava</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68DB6326"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podatkov o listinah in diagnozah pri obravnavi na strukturi Obravnava in listinah na strukturi SBD obravnava</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4377A676"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Navajanje podatkov o diagnozah pri storitvi na strukturi Obravnava</w:t>
            </w:r>
          </w:p>
        </w:tc>
        <w:tc>
          <w:tcPr>
            <w:tcW w:w="448" w:type="pct"/>
            <w:tcBorders>
              <w:top w:val="single" w:sz="4" w:space="0" w:color="auto"/>
              <w:left w:val="nil"/>
              <w:bottom w:val="single" w:sz="4" w:space="0" w:color="auto"/>
              <w:right w:val="single" w:sz="4" w:space="0" w:color="auto"/>
            </w:tcBorders>
            <w:vAlign w:val="center"/>
          </w:tcPr>
          <w:p w14:paraId="6039C7CB" w14:textId="77777777" w:rsidR="006C3165" w:rsidRPr="001968AD" w:rsidRDefault="006C3165" w:rsidP="00FD56FA">
            <w:pPr>
              <w:spacing w:after="0" w:line="240" w:lineRule="auto"/>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Obveznost navajanja Oznake podlage za obravnavo 1 - zdravstvena listina</w:t>
            </w:r>
          </w:p>
        </w:tc>
      </w:tr>
      <w:tr w:rsidR="006C3165" w:rsidRPr="001968AD" w14:paraId="033E6B41" w14:textId="77777777" w:rsidTr="00FD56FA">
        <w:trPr>
          <w:trHeight w:val="255"/>
        </w:trPr>
        <w:tc>
          <w:tcPr>
            <w:tcW w:w="373" w:type="pct"/>
            <w:tcBorders>
              <w:top w:val="nil"/>
              <w:left w:val="single" w:sz="4" w:space="0" w:color="auto"/>
              <w:bottom w:val="single" w:sz="4" w:space="0" w:color="auto"/>
              <w:right w:val="single" w:sz="4" w:space="0" w:color="auto"/>
            </w:tcBorders>
            <w:shd w:val="clear" w:color="auto" w:fill="auto"/>
            <w:vAlign w:val="bottom"/>
          </w:tcPr>
          <w:p w14:paraId="181071BF" w14:textId="77777777" w:rsidR="006C3165" w:rsidRPr="004514D0" w:rsidRDefault="006C3165" w:rsidP="00FD56FA">
            <w:pPr>
              <w:spacing w:after="0" w:line="240" w:lineRule="auto"/>
              <w:rPr>
                <w:rFonts w:ascii="Calibri" w:eastAsia="Times New Roman" w:hAnsi="Calibri" w:cs="Calibri"/>
                <w:sz w:val="16"/>
                <w:szCs w:val="16"/>
                <w:lang w:eastAsia="sl-SI"/>
              </w:rPr>
            </w:pPr>
            <w:r w:rsidRPr="004514D0">
              <w:rPr>
                <w:rFonts w:ascii="Calibri" w:eastAsia="Times New Roman" w:hAnsi="Calibri" w:cs="Calibri"/>
                <w:sz w:val="16"/>
                <w:szCs w:val="16"/>
                <w:lang w:eastAsia="sl-SI"/>
              </w:rPr>
              <w:t>Q86.100</w:t>
            </w:r>
          </w:p>
        </w:tc>
        <w:tc>
          <w:tcPr>
            <w:tcW w:w="1072" w:type="pct"/>
            <w:gridSpan w:val="3"/>
            <w:tcBorders>
              <w:top w:val="single" w:sz="4" w:space="0" w:color="auto"/>
              <w:left w:val="nil"/>
              <w:bottom w:val="single" w:sz="4" w:space="0" w:color="auto"/>
              <w:right w:val="single" w:sz="4" w:space="0" w:color="auto"/>
            </w:tcBorders>
            <w:shd w:val="clear" w:color="auto" w:fill="auto"/>
            <w:vAlign w:val="bottom"/>
          </w:tcPr>
          <w:p w14:paraId="49E87CC9" w14:textId="77777777" w:rsidR="006C3165" w:rsidRPr="004514D0" w:rsidRDefault="006C3165" w:rsidP="00FD56FA">
            <w:pPr>
              <w:spacing w:after="0" w:line="240" w:lineRule="auto"/>
              <w:rPr>
                <w:rFonts w:ascii="Calibri" w:eastAsia="Times New Roman" w:hAnsi="Calibri" w:cs="Calibri"/>
                <w:sz w:val="16"/>
                <w:szCs w:val="16"/>
                <w:lang w:eastAsia="sl-SI"/>
              </w:rPr>
            </w:pPr>
            <w:r w:rsidRPr="004514D0">
              <w:rPr>
                <w:rFonts w:ascii="Calibri" w:eastAsia="Times New Roman" w:hAnsi="Calibri" w:cs="Calibri"/>
                <w:sz w:val="16"/>
                <w:szCs w:val="16"/>
                <w:lang w:eastAsia="sl-SI"/>
              </w:rPr>
              <w:t>Bolnišnična zdravstvena dejavnost</w:t>
            </w:r>
          </w:p>
        </w:tc>
        <w:tc>
          <w:tcPr>
            <w:tcW w:w="422" w:type="pct"/>
            <w:tcBorders>
              <w:top w:val="nil"/>
              <w:left w:val="nil"/>
              <w:bottom w:val="single" w:sz="4" w:space="0" w:color="auto"/>
              <w:right w:val="single" w:sz="4" w:space="0" w:color="auto"/>
            </w:tcBorders>
            <w:shd w:val="clear" w:color="auto" w:fill="auto"/>
            <w:vAlign w:val="center"/>
            <w:hideMark/>
          </w:tcPr>
          <w:p w14:paraId="77080109"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03" w:type="pct"/>
            <w:tcBorders>
              <w:top w:val="nil"/>
              <w:left w:val="nil"/>
              <w:bottom w:val="single" w:sz="4" w:space="0" w:color="auto"/>
              <w:right w:val="single" w:sz="4" w:space="0" w:color="auto"/>
            </w:tcBorders>
            <w:shd w:val="clear" w:color="auto" w:fill="auto"/>
            <w:vAlign w:val="center"/>
            <w:hideMark/>
          </w:tcPr>
          <w:p w14:paraId="091CA431"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18" w:type="pct"/>
            <w:tcBorders>
              <w:top w:val="nil"/>
              <w:left w:val="nil"/>
              <w:bottom w:val="single" w:sz="4" w:space="0" w:color="auto"/>
              <w:right w:val="single" w:sz="4" w:space="0" w:color="auto"/>
            </w:tcBorders>
            <w:shd w:val="clear" w:color="auto" w:fill="auto"/>
            <w:vAlign w:val="center"/>
            <w:hideMark/>
          </w:tcPr>
          <w:p w14:paraId="2AD3B143"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78" w:type="pct"/>
            <w:tcBorders>
              <w:top w:val="nil"/>
              <w:left w:val="nil"/>
              <w:bottom w:val="single" w:sz="4" w:space="0" w:color="auto"/>
              <w:right w:val="single" w:sz="4" w:space="0" w:color="auto"/>
            </w:tcBorders>
            <w:shd w:val="clear" w:color="auto" w:fill="auto"/>
            <w:vAlign w:val="center"/>
            <w:hideMark/>
          </w:tcPr>
          <w:p w14:paraId="1644196E"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531" w:type="pct"/>
            <w:tcBorders>
              <w:top w:val="nil"/>
              <w:left w:val="nil"/>
              <w:bottom w:val="single" w:sz="4" w:space="0" w:color="auto"/>
              <w:right w:val="single" w:sz="4" w:space="0" w:color="auto"/>
            </w:tcBorders>
            <w:shd w:val="clear" w:color="auto" w:fill="auto"/>
            <w:vAlign w:val="center"/>
            <w:hideMark/>
          </w:tcPr>
          <w:p w14:paraId="4D904C61"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42" w:type="pct"/>
            <w:tcBorders>
              <w:top w:val="nil"/>
              <w:left w:val="nil"/>
              <w:bottom w:val="single" w:sz="4" w:space="0" w:color="auto"/>
              <w:right w:val="single" w:sz="4" w:space="0" w:color="auto"/>
            </w:tcBorders>
            <w:shd w:val="clear" w:color="auto" w:fill="auto"/>
            <w:noWrap/>
            <w:vAlign w:val="center"/>
            <w:hideMark/>
          </w:tcPr>
          <w:p w14:paraId="33CF00A7"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12" w:type="pct"/>
            <w:tcBorders>
              <w:top w:val="nil"/>
              <w:left w:val="nil"/>
              <w:bottom w:val="single" w:sz="4" w:space="0" w:color="auto"/>
              <w:right w:val="single" w:sz="4" w:space="0" w:color="auto"/>
            </w:tcBorders>
            <w:shd w:val="clear" w:color="auto" w:fill="auto"/>
            <w:noWrap/>
            <w:vAlign w:val="center"/>
            <w:hideMark/>
          </w:tcPr>
          <w:p w14:paraId="2758D139"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 </w:t>
            </w:r>
          </w:p>
        </w:tc>
        <w:tc>
          <w:tcPr>
            <w:tcW w:w="448" w:type="pct"/>
            <w:tcBorders>
              <w:top w:val="nil"/>
              <w:left w:val="nil"/>
              <w:bottom w:val="single" w:sz="4" w:space="0" w:color="auto"/>
              <w:right w:val="single" w:sz="4" w:space="0" w:color="auto"/>
            </w:tcBorders>
          </w:tcPr>
          <w:p w14:paraId="155F4749"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p>
        </w:tc>
      </w:tr>
      <w:tr w:rsidR="006C3165" w:rsidRPr="001968AD" w14:paraId="0A6160CD" w14:textId="77777777" w:rsidTr="00FD56FA">
        <w:trPr>
          <w:trHeight w:val="255"/>
        </w:trPr>
        <w:tc>
          <w:tcPr>
            <w:tcW w:w="373" w:type="pct"/>
            <w:tcBorders>
              <w:top w:val="nil"/>
              <w:left w:val="single" w:sz="4" w:space="0" w:color="auto"/>
              <w:bottom w:val="single" w:sz="4" w:space="0" w:color="auto"/>
              <w:right w:val="single" w:sz="4" w:space="0" w:color="auto"/>
            </w:tcBorders>
            <w:shd w:val="clear" w:color="auto" w:fill="auto"/>
            <w:vAlign w:val="center"/>
          </w:tcPr>
          <w:p w14:paraId="0CA544C7" w14:textId="77777777" w:rsidR="006C3165" w:rsidRPr="004514D0" w:rsidRDefault="006C3165" w:rsidP="00FD56FA">
            <w:pPr>
              <w:spacing w:after="0" w:line="240" w:lineRule="auto"/>
              <w:rPr>
                <w:rFonts w:ascii="Calibri" w:eastAsia="Times New Roman" w:hAnsi="Calibri" w:cs="Calibri"/>
                <w:sz w:val="16"/>
                <w:szCs w:val="16"/>
                <w:lang w:eastAsia="sl-SI"/>
              </w:rPr>
            </w:pPr>
          </w:p>
        </w:tc>
        <w:tc>
          <w:tcPr>
            <w:tcW w:w="227" w:type="pct"/>
            <w:tcBorders>
              <w:top w:val="nil"/>
              <w:left w:val="nil"/>
              <w:bottom w:val="single" w:sz="4" w:space="0" w:color="auto"/>
              <w:right w:val="single" w:sz="4" w:space="0" w:color="auto"/>
            </w:tcBorders>
            <w:shd w:val="clear" w:color="auto" w:fill="auto"/>
            <w:vAlign w:val="bottom"/>
          </w:tcPr>
          <w:p w14:paraId="3B4C478F" w14:textId="77777777" w:rsidR="006C3165" w:rsidRPr="004514D0" w:rsidRDefault="006C3165" w:rsidP="00FD56FA">
            <w:pPr>
              <w:spacing w:after="0" w:line="240" w:lineRule="auto"/>
              <w:jc w:val="right"/>
              <w:rPr>
                <w:rFonts w:eastAsia="Times New Roman" w:cstheme="minorHAnsi"/>
                <w:sz w:val="16"/>
                <w:szCs w:val="16"/>
                <w:lang w:eastAsia="sl-SI"/>
              </w:rPr>
            </w:pPr>
            <w:r w:rsidRPr="004514D0">
              <w:rPr>
                <w:rFonts w:cstheme="minorHAnsi"/>
                <w:sz w:val="16"/>
                <w:szCs w:val="16"/>
              </w:rPr>
              <w:t>143</w:t>
            </w:r>
          </w:p>
        </w:tc>
        <w:tc>
          <w:tcPr>
            <w:tcW w:w="845" w:type="pct"/>
            <w:gridSpan w:val="2"/>
            <w:tcBorders>
              <w:top w:val="single" w:sz="4" w:space="0" w:color="auto"/>
              <w:left w:val="nil"/>
              <w:bottom w:val="single" w:sz="4" w:space="0" w:color="auto"/>
              <w:right w:val="single" w:sz="4" w:space="0" w:color="auto"/>
            </w:tcBorders>
            <w:shd w:val="clear" w:color="auto" w:fill="auto"/>
            <w:vAlign w:val="bottom"/>
          </w:tcPr>
          <w:p w14:paraId="78620B6F" w14:textId="77777777" w:rsidR="006C3165" w:rsidRPr="004514D0" w:rsidRDefault="006C3165" w:rsidP="00FD56FA">
            <w:pPr>
              <w:spacing w:after="0" w:line="240" w:lineRule="auto"/>
              <w:rPr>
                <w:rFonts w:eastAsia="Times New Roman" w:cstheme="minorHAnsi"/>
                <w:sz w:val="16"/>
                <w:szCs w:val="16"/>
                <w:lang w:eastAsia="sl-SI"/>
              </w:rPr>
            </w:pPr>
            <w:r w:rsidRPr="004514D0">
              <w:rPr>
                <w:rFonts w:cstheme="minorHAnsi"/>
                <w:sz w:val="16"/>
                <w:szCs w:val="16"/>
              </w:rPr>
              <w:t>Lekarniška dejavnost v bolnišnični dejavnosti</w:t>
            </w:r>
          </w:p>
        </w:tc>
        <w:tc>
          <w:tcPr>
            <w:tcW w:w="422" w:type="pct"/>
            <w:tcBorders>
              <w:top w:val="nil"/>
              <w:left w:val="nil"/>
              <w:bottom w:val="single" w:sz="4" w:space="0" w:color="auto"/>
              <w:right w:val="single" w:sz="4" w:space="0" w:color="auto"/>
            </w:tcBorders>
            <w:shd w:val="clear" w:color="auto" w:fill="auto"/>
            <w:vAlign w:val="center"/>
            <w:hideMark/>
          </w:tcPr>
          <w:p w14:paraId="645D91B7"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03" w:type="pct"/>
            <w:tcBorders>
              <w:top w:val="nil"/>
              <w:left w:val="nil"/>
              <w:bottom w:val="single" w:sz="4" w:space="0" w:color="auto"/>
              <w:right w:val="single" w:sz="4" w:space="0" w:color="auto"/>
            </w:tcBorders>
            <w:shd w:val="clear" w:color="auto" w:fill="auto"/>
            <w:vAlign w:val="center"/>
            <w:hideMark/>
          </w:tcPr>
          <w:p w14:paraId="74AC0500"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18" w:type="pct"/>
            <w:tcBorders>
              <w:top w:val="nil"/>
              <w:left w:val="nil"/>
              <w:bottom w:val="single" w:sz="4" w:space="0" w:color="auto"/>
              <w:right w:val="single" w:sz="4" w:space="0" w:color="auto"/>
            </w:tcBorders>
            <w:shd w:val="clear" w:color="auto" w:fill="auto"/>
            <w:vAlign w:val="center"/>
            <w:hideMark/>
          </w:tcPr>
          <w:p w14:paraId="0648C3F2"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78" w:type="pct"/>
            <w:tcBorders>
              <w:top w:val="nil"/>
              <w:left w:val="nil"/>
              <w:bottom w:val="single" w:sz="4" w:space="0" w:color="auto"/>
              <w:right w:val="single" w:sz="4" w:space="0" w:color="auto"/>
            </w:tcBorders>
            <w:shd w:val="clear" w:color="auto" w:fill="auto"/>
            <w:vAlign w:val="center"/>
            <w:hideMark/>
          </w:tcPr>
          <w:p w14:paraId="3091C09B"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531" w:type="pct"/>
            <w:tcBorders>
              <w:top w:val="nil"/>
              <w:left w:val="nil"/>
              <w:bottom w:val="single" w:sz="4" w:space="0" w:color="auto"/>
              <w:right w:val="single" w:sz="4" w:space="0" w:color="auto"/>
            </w:tcBorders>
            <w:shd w:val="clear" w:color="auto" w:fill="auto"/>
            <w:vAlign w:val="center"/>
            <w:hideMark/>
          </w:tcPr>
          <w:p w14:paraId="6296BBCB"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42" w:type="pct"/>
            <w:tcBorders>
              <w:top w:val="nil"/>
              <w:left w:val="nil"/>
              <w:bottom w:val="single" w:sz="4" w:space="0" w:color="auto"/>
              <w:right w:val="single" w:sz="4" w:space="0" w:color="auto"/>
            </w:tcBorders>
            <w:shd w:val="clear" w:color="auto" w:fill="auto"/>
            <w:noWrap/>
            <w:vAlign w:val="center"/>
            <w:hideMark/>
          </w:tcPr>
          <w:p w14:paraId="4BAF5182"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12" w:type="pct"/>
            <w:tcBorders>
              <w:top w:val="nil"/>
              <w:left w:val="nil"/>
              <w:bottom w:val="single" w:sz="4" w:space="0" w:color="auto"/>
              <w:right w:val="single" w:sz="4" w:space="0" w:color="auto"/>
            </w:tcBorders>
            <w:shd w:val="clear" w:color="auto" w:fill="auto"/>
            <w:noWrap/>
            <w:vAlign w:val="center"/>
            <w:hideMark/>
          </w:tcPr>
          <w:p w14:paraId="1FD6BE3F"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r w:rsidRPr="001968AD">
              <w:rPr>
                <w:rFonts w:ascii="Calibri" w:eastAsia="Times New Roman" w:hAnsi="Calibri" w:cs="Calibri"/>
                <w:sz w:val="14"/>
                <w:szCs w:val="14"/>
                <w:lang w:eastAsia="sl-SI"/>
              </w:rPr>
              <w:t> </w:t>
            </w:r>
          </w:p>
        </w:tc>
        <w:tc>
          <w:tcPr>
            <w:tcW w:w="448" w:type="pct"/>
            <w:tcBorders>
              <w:top w:val="nil"/>
              <w:left w:val="nil"/>
              <w:bottom w:val="single" w:sz="4" w:space="0" w:color="auto"/>
              <w:right w:val="single" w:sz="4" w:space="0" w:color="auto"/>
            </w:tcBorders>
          </w:tcPr>
          <w:p w14:paraId="0C4D3E72" w14:textId="77777777" w:rsidR="006C3165" w:rsidRPr="001968AD" w:rsidRDefault="006C3165" w:rsidP="00FD56FA">
            <w:pPr>
              <w:spacing w:after="0" w:line="240" w:lineRule="auto"/>
              <w:jc w:val="center"/>
              <w:rPr>
                <w:rFonts w:ascii="Calibri" w:eastAsia="Times New Roman" w:hAnsi="Calibri" w:cs="Calibri"/>
                <w:sz w:val="14"/>
                <w:szCs w:val="14"/>
                <w:lang w:eastAsia="sl-SI"/>
              </w:rPr>
            </w:pPr>
          </w:p>
        </w:tc>
      </w:tr>
      <w:tr w:rsidR="006C3165" w:rsidRPr="001968AD" w14:paraId="176DAC29" w14:textId="77777777" w:rsidTr="00FD56FA">
        <w:trPr>
          <w:trHeight w:val="510"/>
        </w:trPr>
        <w:tc>
          <w:tcPr>
            <w:tcW w:w="373" w:type="pct"/>
            <w:tcBorders>
              <w:top w:val="nil"/>
              <w:left w:val="single" w:sz="4" w:space="0" w:color="auto"/>
              <w:bottom w:val="nil"/>
              <w:right w:val="single" w:sz="4" w:space="0" w:color="auto"/>
            </w:tcBorders>
            <w:shd w:val="clear" w:color="auto" w:fill="auto"/>
            <w:vAlign w:val="bottom"/>
          </w:tcPr>
          <w:p w14:paraId="54CB5397" w14:textId="77777777" w:rsidR="006C3165" w:rsidRPr="004514D0" w:rsidRDefault="006C3165" w:rsidP="00FD56FA">
            <w:pPr>
              <w:spacing w:after="0" w:line="240" w:lineRule="auto"/>
              <w:rPr>
                <w:rFonts w:ascii="Calibri" w:eastAsia="Times New Roman" w:hAnsi="Calibri" w:cs="Calibri"/>
                <w:sz w:val="16"/>
                <w:szCs w:val="16"/>
                <w:lang w:eastAsia="sl-SI"/>
              </w:rPr>
            </w:pPr>
          </w:p>
        </w:tc>
        <w:tc>
          <w:tcPr>
            <w:tcW w:w="227" w:type="pct"/>
            <w:tcBorders>
              <w:top w:val="nil"/>
              <w:left w:val="nil"/>
              <w:bottom w:val="nil"/>
              <w:right w:val="single" w:sz="4" w:space="0" w:color="auto"/>
            </w:tcBorders>
            <w:shd w:val="clear" w:color="auto" w:fill="auto"/>
            <w:vAlign w:val="bottom"/>
          </w:tcPr>
          <w:p w14:paraId="1752ADC3" w14:textId="77777777" w:rsidR="006C3165" w:rsidRPr="004514D0" w:rsidRDefault="006C3165" w:rsidP="00FD56FA">
            <w:pPr>
              <w:spacing w:after="0" w:line="240" w:lineRule="auto"/>
              <w:rPr>
                <w:rFonts w:ascii="Calibri" w:eastAsia="Times New Roman" w:hAnsi="Calibri" w:cs="Calibri"/>
                <w:sz w:val="16"/>
                <w:szCs w:val="16"/>
                <w:lang w:eastAsia="sl-SI"/>
              </w:rPr>
            </w:pPr>
          </w:p>
        </w:tc>
        <w:tc>
          <w:tcPr>
            <w:tcW w:w="227" w:type="pct"/>
            <w:tcBorders>
              <w:top w:val="nil"/>
              <w:left w:val="nil"/>
              <w:bottom w:val="nil"/>
              <w:right w:val="single" w:sz="4" w:space="0" w:color="auto"/>
            </w:tcBorders>
            <w:shd w:val="clear" w:color="auto" w:fill="auto"/>
            <w:vAlign w:val="bottom"/>
          </w:tcPr>
          <w:p w14:paraId="59E0C683" w14:textId="77777777" w:rsidR="006C3165" w:rsidRPr="004514D0" w:rsidRDefault="006C3165" w:rsidP="00FD56FA">
            <w:pPr>
              <w:spacing w:after="0" w:line="240" w:lineRule="auto"/>
              <w:rPr>
                <w:rFonts w:ascii="Calibri" w:eastAsia="Times New Roman" w:hAnsi="Calibri" w:cs="Calibri"/>
                <w:b/>
                <w:bCs/>
                <w:sz w:val="16"/>
                <w:szCs w:val="16"/>
                <w:lang w:eastAsia="sl-SI"/>
              </w:rPr>
            </w:pPr>
            <w:r w:rsidRPr="004514D0">
              <w:rPr>
                <w:rFonts w:ascii="Calibri" w:eastAsia="Times New Roman" w:hAnsi="Calibri" w:cs="Calibri"/>
                <w:b/>
                <w:sz w:val="16"/>
                <w:szCs w:val="16"/>
                <w:lang w:eastAsia="sl-SI"/>
              </w:rPr>
              <w:t>367</w:t>
            </w:r>
          </w:p>
        </w:tc>
        <w:tc>
          <w:tcPr>
            <w:tcW w:w="618" w:type="pct"/>
            <w:tcBorders>
              <w:top w:val="nil"/>
              <w:left w:val="nil"/>
              <w:bottom w:val="nil"/>
              <w:right w:val="single" w:sz="4" w:space="0" w:color="auto"/>
            </w:tcBorders>
            <w:shd w:val="clear" w:color="auto" w:fill="auto"/>
            <w:vAlign w:val="bottom"/>
          </w:tcPr>
          <w:p w14:paraId="1F2C8408" w14:textId="77777777" w:rsidR="006C3165" w:rsidRPr="004514D0" w:rsidRDefault="006C3165" w:rsidP="00FD56FA">
            <w:pPr>
              <w:spacing w:after="0" w:line="240" w:lineRule="auto"/>
              <w:rPr>
                <w:rFonts w:ascii="Calibri" w:eastAsia="Times New Roman" w:hAnsi="Calibri" w:cs="Calibri"/>
                <w:b/>
                <w:bCs/>
                <w:sz w:val="16"/>
                <w:szCs w:val="16"/>
                <w:lang w:eastAsia="sl-SI"/>
              </w:rPr>
            </w:pPr>
            <w:r w:rsidRPr="004514D0">
              <w:rPr>
                <w:rFonts w:eastAsia="Times New Roman" w:cstheme="minorHAnsi"/>
                <w:b/>
                <w:sz w:val="16"/>
                <w:szCs w:val="16"/>
                <w:lang w:eastAsia="sl-SI"/>
              </w:rPr>
              <w:t>Preskrba z zdravili v okviru brezšivne skrbi</w:t>
            </w:r>
          </w:p>
        </w:tc>
        <w:tc>
          <w:tcPr>
            <w:tcW w:w="422" w:type="pct"/>
            <w:tcBorders>
              <w:top w:val="nil"/>
              <w:left w:val="nil"/>
              <w:bottom w:val="single" w:sz="4" w:space="0" w:color="auto"/>
              <w:right w:val="single" w:sz="4" w:space="0" w:color="auto"/>
            </w:tcBorders>
            <w:shd w:val="clear" w:color="auto" w:fill="auto"/>
            <w:vAlign w:val="center"/>
          </w:tcPr>
          <w:p w14:paraId="09D1E4BA"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968AD">
              <w:rPr>
                <w:rFonts w:ascii="Calibri" w:eastAsia="Times New Roman" w:hAnsi="Calibri" w:cs="Calibri"/>
                <w:b/>
                <w:bCs/>
                <w:sz w:val="14"/>
                <w:szCs w:val="14"/>
                <w:lang w:eastAsia="sl-SI"/>
              </w:rPr>
              <w:t>N</w:t>
            </w:r>
          </w:p>
        </w:tc>
        <w:tc>
          <w:tcPr>
            <w:tcW w:w="403" w:type="pct"/>
            <w:tcBorders>
              <w:top w:val="nil"/>
              <w:left w:val="nil"/>
              <w:bottom w:val="single" w:sz="4" w:space="0" w:color="auto"/>
              <w:right w:val="single" w:sz="4" w:space="0" w:color="auto"/>
            </w:tcBorders>
            <w:shd w:val="clear" w:color="auto" w:fill="auto"/>
            <w:vAlign w:val="center"/>
          </w:tcPr>
          <w:p w14:paraId="5440616D"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342E9">
              <w:rPr>
                <w:rFonts w:ascii="Calibri" w:eastAsia="Times New Roman" w:hAnsi="Calibri" w:cs="Calibri"/>
                <w:b/>
                <w:bCs/>
                <w:sz w:val="14"/>
                <w:szCs w:val="14"/>
                <w:lang w:eastAsia="sl-SI"/>
              </w:rPr>
              <w:t>N</w:t>
            </w:r>
          </w:p>
        </w:tc>
        <w:tc>
          <w:tcPr>
            <w:tcW w:w="418" w:type="pct"/>
            <w:tcBorders>
              <w:top w:val="nil"/>
              <w:left w:val="nil"/>
              <w:bottom w:val="single" w:sz="4" w:space="0" w:color="auto"/>
              <w:right w:val="single" w:sz="4" w:space="0" w:color="auto"/>
            </w:tcBorders>
            <w:shd w:val="clear" w:color="auto" w:fill="auto"/>
            <w:vAlign w:val="center"/>
          </w:tcPr>
          <w:p w14:paraId="44E672BB"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342E9">
              <w:rPr>
                <w:rFonts w:ascii="Calibri" w:eastAsia="Times New Roman" w:hAnsi="Calibri" w:cs="Calibri"/>
                <w:b/>
                <w:bCs/>
                <w:sz w:val="14"/>
                <w:szCs w:val="14"/>
                <w:lang w:eastAsia="sl-SI"/>
              </w:rPr>
              <w:t>N</w:t>
            </w:r>
          </w:p>
        </w:tc>
        <w:tc>
          <w:tcPr>
            <w:tcW w:w="478" w:type="pct"/>
            <w:tcBorders>
              <w:top w:val="nil"/>
              <w:left w:val="nil"/>
              <w:bottom w:val="single" w:sz="4" w:space="0" w:color="auto"/>
              <w:right w:val="single" w:sz="4" w:space="0" w:color="auto"/>
            </w:tcBorders>
            <w:shd w:val="clear" w:color="auto" w:fill="auto"/>
            <w:vAlign w:val="center"/>
          </w:tcPr>
          <w:p w14:paraId="57CC4B7F"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342E9">
              <w:rPr>
                <w:rFonts w:ascii="Calibri" w:eastAsia="Times New Roman" w:hAnsi="Calibri" w:cs="Calibri"/>
                <w:b/>
                <w:bCs/>
                <w:sz w:val="14"/>
                <w:szCs w:val="14"/>
                <w:lang w:eastAsia="sl-SI"/>
              </w:rPr>
              <w:t>N</w:t>
            </w:r>
          </w:p>
        </w:tc>
        <w:tc>
          <w:tcPr>
            <w:tcW w:w="531" w:type="pct"/>
            <w:tcBorders>
              <w:top w:val="nil"/>
              <w:left w:val="nil"/>
              <w:bottom w:val="single" w:sz="4" w:space="0" w:color="auto"/>
              <w:right w:val="single" w:sz="4" w:space="0" w:color="auto"/>
            </w:tcBorders>
            <w:shd w:val="clear" w:color="auto" w:fill="auto"/>
            <w:vAlign w:val="center"/>
          </w:tcPr>
          <w:p w14:paraId="53791FA0"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342E9">
              <w:rPr>
                <w:rFonts w:ascii="Calibri" w:eastAsia="Times New Roman" w:hAnsi="Calibri" w:cs="Calibri"/>
                <w:b/>
                <w:bCs/>
                <w:sz w:val="14"/>
                <w:szCs w:val="14"/>
                <w:lang w:eastAsia="sl-SI"/>
              </w:rPr>
              <w:t>N</w:t>
            </w:r>
          </w:p>
        </w:tc>
        <w:tc>
          <w:tcPr>
            <w:tcW w:w="442" w:type="pct"/>
            <w:tcBorders>
              <w:top w:val="nil"/>
              <w:left w:val="nil"/>
              <w:bottom w:val="single" w:sz="4" w:space="0" w:color="auto"/>
              <w:right w:val="single" w:sz="4" w:space="0" w:color="auto"/>
            </w:tcBorders>
            <w:shd w:val="clear" w:color="auto" w:fill="auto"/>
            <w:noWrap/>
            <w:vAlign w:val="center"/>
          </w:tcPr>
          <w:p w14:paraId="68BF2AD1"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342E9">
              <w:rPr>
                <w:rFonts w:ascii="Calibri" w:eastAsia="Times New Roman" w:hAnsi="Calibri" w:cs="Calibri"/>
                <w:b/>
                <w:bCs/>
                <w:sz w:val="14"/>
                <w:szCs w:val="14"/>
                <w:lang w:eastAsia="sl-SI"/>
              </w:rPr>
              <w:t>N</w:t>
            </w:r>
          </w:p>
        </w:tc>
        <w:tc>
          <w:tcPr>
            <w:tcW w:w="412" w:type="pct"/>
            <w:tcBorders>
              <w:top w:val="nil"/>
              <w:left w:val="nil"/>
              <w:bottom w:val="single" w:sz="4" w:space="0" w:color="auto"/>
              <w:right w:val="single" w:sz="4" w:space="0" w:color="auto"/>
            </w:tcBorders>
            <w:shd w:val="clear" w:color="auto" w:fill="auto"/>
            <w:noWrap/>
            <w:vAlign w:val="center"/>
          </w:tcPr>
          <w:p w14:paraId="08DA9122"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342E9">
              <w:rPr>
                <w:rFonts w:ascii="Calibri" w:eastAsia="Times New Roman" w:hAnsi="Calibri" w:cs="Calibri"/>
                <w:b/>
                <w:bCs/>
                <w:sz w:val="14"/>
                <w:szCs w:val="14"/>
                <w:lang w:eastAsia="sl-SI"/>
              </w:rPr>
              <w:t>N</w:t>
            </w:r>
          </w:p>
        </w:tc>
        <w:tc>
          <w:tcPr>
            <w:tcW w:w="448" w:type="pct"/>
            <w:tcBorders>
              <w:top w:val="nil"/>
              <w:left w:val="nil"/>
              <w:bottom w:val="single" w:sz="4" w:space="0" w:color="auto"/>
              <w:right w:val="single" w:sz="4" w:space="0" w:color="auto"/>
            </w:tcBorders>
            <w:vAlign w:val="center"/>
          </w:tcPr>
          <w:p w14:paraId="43FE8CD5" w14:textId="77777777" w:rsidR="006C3165" w:rsidRPr="001968AD" w:rsidRDefault="006C3165" w:rsidP="00FD56FA">
            <w:pPr>
              <w:spacing w:after="0" w:line="240" w:lineRule="auto"/>
              <w:jc w:val="center"/>
              <w:rPr>
                <w:rFonts w:ascii="Calibri" w:eastAsia="Times New Roman" w:hAnsi="Calibri" w:cs="Calibri"/>
                <w:b/>
                <w:bCs/>
                <w:sz w:val="14"/>
                <w:szCs w:val="14"/>
                <w:lang w:eastAsia="sl-SI"/>
              </w:rPr>
            </w:pPr>
            <w:r w:rsidRPr="001342E9">
              <w:rPr>
                <w:rFonts w:ascii="Calibri" w:eastAsia="Times New Roman" w:hAnsi="Calibri" w:cs="Calibri"/>
                <w:b/>
                <w:bCs/>
                <w:sz w:val="14"/>
                <w:szCs w:val="14"/>
                <w:lang w:eastAsia="sl-SI"/>
              </w:rPr>
              <w:t>N</w:t>
            </w:r>
          </w:p>
        </w:tc>
      </w:tr>
    </w:tbl>
    <w:p w14:paraId="65726022" w14:textId="77777777" w:rsidR="006C3165" w:rsidRPr="001968AD" w:rsidRDefault="006C3165" w:rsidP="006C3165">
      <w:pPr>
        <w:autoSpaceDE w:val="0"/>
        <w:autoSpaceDN w:val="0"/>
        <w:adjustRightInd w:val="0"/>
        <w:spacing w:after="0" w:line="240" w:lineRule="auto"/>
        <w:jc w:val="both"/>
        <w:rPr>
          <w:rFonts w:ascii="Calibri" w:eastAsia="Times New Roman" w:hAnsi="Calibri" w:cs="Calibri"/>
          <w:highlight w:val="yellow"/>
          <w:lang w:eastAsia="sl-SI"/>
        </w:rPr>
      </w:pPr>
    </w:p>
    <w:p w14:paraId="6FDEDDE0" w14:textId="77777777" w:rsidR="006C3165" w:rsidRPr="001968AD" w:rsidRDefault="006C3165" w:rsidP="006C3165">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 xml:space="preserve">K5.1 »Podvrsta s stopnjo DDV« </w:t>
      </w:r>
    </w:p>
    <w:p w14:paraId="53F2DF4C" w14:textId="77777777" w:rsidR="006C3165" w:rsidRPr="001968AD" w:rsidRDefault="006C3165" w:rsidP="006C3165">
      <w:pPr>
        <w:spacing w:after="0" w:line="240" w:lineRule="auto"/>
        <w:ind w:left="360"/>
        <w:jc w:val="both"/>
        <w:rPr>
          <w:rFonts w:ascii="Calibri" w:eastAsia="Times New Roman" w:hAnsi="Calibri" w:cs="Calibri"/>
          <w:lang w:eastAsia="sl-SI"/>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57"/>
        <w:gridCol w:w="528"/>
        <w:gridCol w:w="4041"/>
        <w:gridCol w:w="1114"/>
        <w:gridCol w:w="1114"/>
        <w:gridCol w:w="1114"/>
      </w:tblGrid>
      <w:tr w:rsidR="006C3165" w:rsidRPr="001968AD" w14:paraId="09EE703F" w14:textId="77777777" w:rsidTr="006C3165">
        <w:trPr>
          <w:trHeight w:val="291"/>
        </w:trPr>
        <w:tc>
          <w:tcPr>
            <w:tcW w:w="971" w:type="dxa"/>
            <w:shd w:val="clear" w:color="auto" w:fill="auto"/>
            <w:vAlign w:val="bottom"/>
          </w:tcPr>
          <w:p w14:paraId="276D4971" w14:textId="77777777" w:rsidR="006C3165" w:rsidRPr="004514D0" w:rsidRDefault="006C3165" w:rsidP="00FD56FA">
            <w:pPr>
              <w:spacing w:after="0" w:line="240" w:lineRule="auto"/>
              <w:rPr>
                <w:rFonts w:ascii="Calibri" w:eastAsia="Times New Roman" w:hAnsi="Calibri" w:cs="Calibri"/>
                <w:sz w:val="20"/>
                <w:szCs w:val="20"/>
                <w:lang w:eastAsia="sl-SI"/>
              </w:rPr>
            </w:pPr>
          </w:p>
        </w:tc>
        <w:tc>
          <w:tcPr>
            <w:tcW w:w="5126" w:type="dxa"/>
            <w:gridSpan w:val="3"/>
            <w:shd w:val="clear" w:color="auto" w:fill="auto"/>
            <w:vAlign w:val="bottom"/>
          </w:tcPr>
          <w:p w14:paraId="26A73DEF" w14:textId="77777777" w:rsidR="006C3165" w:rsidRPr="004514D0" w:rsidRDefault="006C3165" w:rsidP="00FD56FA">
            <w:pPr>
              <w:spacing w:after="0" w:line="240" w:lineRule="auto"/>
              <w:rPr>
                <w:rFonts w:ascii="Calibri" w:eastAsia="Times New Roman" w:hAnsi="Calibri" w:cs="Calibri"/>
                <w:sz w:val="20"/>
                <w:szCs w:val="20"/>
                <w:lang w:eastAsia="sl-SI"/>
              </w:rPr>
            </w:pPr>
          </w:p>
        </w:tc>
        <w:tc>
          <w:tcPr>
            <w:tcW w:w="1114" w:type="dxa"/>
            <w:shd w:val="clear" w:color="auto" w:fill="auto"/>
          </w:tcPr>
          <w:p w14:paraId="78FFB10B" w14:textId="77777777" w:rsidR="006C3165" w:rsidRPr="004514D0" w:rsidRDefault="006C3165" w:rsidP="00FD56FA">
            <w:pPr>
              <w:spacing w:after="0" w:line="240" w:lineRule="auto"/>
              <w:jc w:val="center"/>
              <w:rPr>
                <w:rFonts w:ascii="Calibri" w:eastAsia="Times New Roman" w:hAnsi="Calibri" w:cs="Calibri"/>
                <w:bCs/>
                <w:sz w:val="20"/>
                <w:szCs w:val="20"/>
                <w:lang w:eastAsia="sl-SI"/>
              </w:rPr>
            </w:pPr>
            <w:r w:rsidRPr="004514D0">
              <w:rPr>
                <w:rFonts w:ascii="Calibri" w:eastAsia="Times New Roman" w:hAnsi="Calibri" w:cs="Calibri"/>
                <w:bCs/>
                <w:sz w:val="20"/>
                <w:szCs w:val="20"/>
                <w:lang w:eastAsia="sl-SI"/>
              </w:rPr>
              <w:t>0% Oproščeno</w:t>
            </w:r>
          </w:p>
        </w:tc>
        <w:tc>
          <w:tcPr>
            <w:tcW w:w="1114" w:type="dxa"/>
          </w:tcPr>
          <w:p w14:paraId="0437EE2F" w14:textId="77777777" w:rsidR="006C3165" w:rsidRPr="004514D0" w:rsidRDefault="006C3165" w:rsidP="00FD56FA">
            <w:pPr>
              <w:spacing w:after="0" w:line="240" w:lineRule="auto"/>
              <w:jc w:val="center"/>
              <w:rPr>
                <w:rFonts w:ascii="Calibri" w:eastAsia="Times New Roman" w:hAnsi="Calibri" w:cs="Calibri"/>
                <w:bCs/>
                <w:sz w:val="20"/>
                <w:szCs w:val="20"/>
                <w:lang w:eastAsia="sl-SI"/>
              </w:rPr>
            </w:pPr>
            <w:r w:rsidRPr="004514D0">
              <w:rPr>
                <w:rFonts w:ascii="Calibri" w:eastAsia="Times New Roman" w:hAnsi="Calibri" w:cs="Calibri"/>
                <w:bCs/>
                <w:sz w:val="20"/>
                <w:szCs w:val="20"/>
                <w:lang w:eastAsia="sl-SI"/>
              </w:rPr>
              <w:t>Obdavčeno 9,5%</w:t>
            </w:r>
          </w:p>
        </w:tc>
        <w:tc>
          <w:tcPr>
            <w:tcW w:w="1114" w:type="dxa"/>
          </w:tcPr>
          <w:p w14:paraId="70B925DD" w14:textId="77777777" w:rsidR="006C3165" w:rsidRPr="004514D0" w:rsidRDefault="006C3165" w:rsidP="00FD56FA">
            <w:pPr>
              <w:spacing w:after="0" w:line="240" w:lineRule="auto"/>
              <w:jc w:val="center"/>
              <w:rPr>
                <w:rFonts w:ascii="Calibri" w:eastAsia="Times New Roman" w:hAnsi="Calibri" w:cs="Calibri"/>
                <w:bCs/>
                <w:sz w:val="20"/>
                <w:szCs w:val="20"/>
                <w:lang w:eastAsia="sl-SI"/>
              </w:rPr>
            </w:pPr>
            <w:r w:rsidRPr="004514D0">
              <w:rPr>
                <w:rFonts w:ascii="Calibri" w:eastAsia="Times New Roman" w:hAnsi="Calibri" w:cs="Calibri"/>
                <w:bCs/>
                <w:sz w:val="20"/>
                <w:szCs w:val="20"/>
                <w:lang w:eastAsia="sl-SI"/>
              </w:rPr>
              <w:t>Obdavčeno 22%</w:t>
            </w:r>
          </w:p>
        </w:tc>
      </w:tr>
      <w:tr w:rsidR="006C3165" w:rsidRPr="001968AD" w14:paraId="34A520DC" w14:textId="77777777" w:rsidTr="006C3165">
        <w:trPr>
          <w:trHeight w:val="200"/>
        </w:trPr>
        <w:tc>
          <w:tcPr>
            <w:tcW w:w="971" w:type="dxa"/>
            <w:shd w:val="clear" w:color="auto" w:fill="auto"/>
            <w:vAlign w:val="bottom"/>
          </w:tcPr>
          <w:p w14:paraId="1B54D62A" w14:textId="77777777" w:rsidR="006C3165" w:rsidRPr="004514D0" w:rsidRDefault="006C3165" w:rsidP="00FD56FA">
            <w:pPr>
              <w:spacing w:after="0" w:line="240" w:lineRule="auto"/>
              <w:rPr>
                <w:rFonts w:ascii="Calibri" w:eastAsia="Times New Roman" w:hAnsi="Calibri" w:cs="Calibri"/>
                <w:sz w:val="20"/>
                <w:szCs w:val="20"/>
                <w:lang w:eastAsia="sl-SI"/>
              </w:rPr>
            </w:pPr>
            <w:r w:rsidRPr="004514D0">
              <w:rPr>
                <w:rFonts w:ascii="Calibri" w:eastAsia="Times New Roman" w:hAnsi="Calibri" w:cs="Calibri"/>
                <w:sz w:val="20"/>
                <w:szCs w:val="20"/>
                <w:lang w:eastAsia="sl-SI"/>
              </w:rPr>
              <w:t>Q86.100</w:t>
            </w:r>
          </w:p>
        </w:tc>
        <w:tc>
          <w:tcPr>
            <w:tcW w:w="5126" w:type="dxa"/>
            <w:gridSpan w:val="3"/>
            <w:shd w:val="clear" w:color="auto" w:fill="auto"/>
            <w:vAlign w:val="bottom"/>
          </w:tcPr>
          <w:p w14:paraId="20A8C25B" w14:textId="77777777" w:rsidR="006C3165" w:rsidRPr="004514D0" w:rsidRDefault="006C3165" w:rsidP="00FD56FA">
            <w:pPr>
              <w:spacing w:after="0" w:line="240" w:lineRule="auto"/>
              <w:rPr>
                <w:rFonts w:ascii="Calibri" w:eastAsia="Times New Roman" w:hAnsi="Calibri" w:cs="Calibri"/>
                <w:sz w:val="20"/>
                <w:szCs w:val="20"/>
                <w:lang w:eastAsia="sl-SI"/>
              </w:rPr>
            </w:pPr>
            <w:r w:rsidRPr="004514D0">
              <w:rPr>
                <w:rFonts w:ascii="Calibri" w:eastAsia="Times New Roman" w:hAnsi="Calibri" w:cs="Calibri"/>
                <w:sz w:val="20"/>
                <w:szCs w:val="20"/>
                <w:lang w:eastAsia="sl-SI"/>
              </w:rPr>
              <w:t>Bolnišnična zdravstvena dejavnost</w:t>
            </w:r>
          </w:p>
        </w:tc>
        <w:tc>
          <w:tcPr>
            <w:tcW w:w="1114" w:type="dxa"/>
            <w:shd w:val="clear" w:color="auto" w:fill="auto"/>
            <w:vAlign w:val="bottom"/>
          </w:tcPr>
          <w:p w14:paraId="0534E046" w14:textId="77777777" w:rsidR="006C3165" w:rsidRPr="004514D0" w:rsidRDefault="006C3165" w:rsidP="00FD56FA">
            <w:pPr>
              <w:spacing w:after="0" w:line="240" w:lineRule="auto"/>
              <w:rPr>
                <w:rFonts w:ascii="Calibri" w:eastAsia="Times New Roman" w:hAnsi="Calibri" w:cs="Calibri"/>
                <w:sz w:val="20"/>
                <w:szCs w:val="20"/>
                <w:lang w:eastAsia="sl-SI"/>
              </w:rPr>
            </w:pPr>
          </w:p>
        </w:tc>
        <w:tc>
          <w:tcPr>
            <w:tcW w:w="1114" w:type="dxa"/>
          </w:tcPr>
          <w:p w14:paraId="588C8E48" w14:textId="77777777" w:rsidR="006C3165" w:rsidRPr="004514D0" w:rsidRDefault="006C3165" w:rsidP="00FD56FA">
            <w:pPr>
              <w:spacing w:after="0" w:line="240" w:lineRule="auto"/>
              <w:rPr>
                <w:rFonts w:ascii="Calibri" w:eastAsia="Times New Roman" w:hAnsi="Calibri" w:cs="Calibri"/>
                <w:sz w:val="20"/>
                <w:szCs w:val="20"/>
                <w:lang w:eastAsia="sl-SI"/>
              </w:rPr>
            </w:pPr>
          </w:p>
        </w:tc>
        <w:tc>
          <w:tcPr>
            <w:tcW w:w="1114" w:type="dxa"/>
          </w:tcPr>
          <w:p w14:paraId="233B4A7B" w14:textId="77777777" w:rsidR="006C3165" w:rsidRPr="004514D0" w:rsidRDefault="006C3165" w:rsidP="00FD56FA">
            <w:pPr>
              <w:spacing w:after="0" w:line="240" w:lineRule="auto"/>
              <w:rPr>
                <w:rFonts w:ascii="Calibri" w:eastAsia="Times New Roman" w:hAnsi="Calibri" w:cs="Calibri"/>
                <w:sz w:val="20"/>
                <w:szCs w:val="20"/>
                <w:lang w:eastAsia="sl-SI"/>
              </w:rPr>
            </w:pPr>
          </w:p>
        </w:tc>
      </w:tr>
      <w:tr w:rsidR="006C3165" w:rsidRPr="001968AD" w14:paraId="09B5E152" w14:textId="77777777" w:rsidTr="006C3165">
        <w:trPr>
          <w:trHeight w:val="208"/>
        </w:trPr>
        <w:tc>
          <w:tcPr>
            <w:tcW w:w="971" w:type="dxa"/>
            <w:shd w:val="clear" w:color="auto" w:fill="auto"/>
            <w:vAlign w:val="bottom"/>
          </w:tcPr>
          <w:p w14:paraId="3DEA5909" w14:textId="77777777" w:rsidR="006C3165" w:rsidRPr="004514D0" w:rsidRDefault="006C3165" w:rsidP="00FD56FA">
            <w:pPr>
              <w:spacing w:after="0" w:line="240" w:lineRule="auto"/>
              <w:rPr>
                <w:rFonts w:ascii="Calibri" w:eastAsia="Times New Roman" w:hAnsi="Calibri" w:cs="Calibri"/>
                <w:sz w:val="20"/>
                <w:szCs w:val="20"/>
                <w:lang w:eastAsia="sl-SI"/>
              </w:rPr>
            </w:pPr>
          </w:p>
        </w:tc>
        <w:tc>
          <w:tcPr>
            <w:tcW w:w="557" w:type="dxa"/>
            <w:shd w:val="clear" w:color="auto" w:fill="auto"/>
            <w:vAlign w:val="bottom"/>
          </w:tcPr>
          <w:p w14:paraId="62668230" w14:textId="77777777" w:rsidR="006C3165" w:rsidRPr="004514D0" w:rsidRDefault="006C3165" w:rsidP="00FD56FA">
            <w:pPr>
              <w:spacing w:after="0" w:line="240" w:lineRule="auto"/>
              <w:rPr>
                <w:rFonts w:ascii="Calibri" w:eastAsia="Times New Roman" w:hAnsi="Calibri" w:cs="Calibri"/>
                <w:sz w:val="20"/>
                <w:szCs w:val="20"/>
                <w:lang w:eastAsia="sl-SI"/>
              </w:rPr>
            </w:pPr>
            <w:r w:rsidRPr="004514D0">
              <w:rPr>
                <w:rFonts w:ascii="Calibri" w:hAnsi="Calibri" w:cs="Calibri"/>
                <w:sz w:val="20"/>
                <w:szCs w:val="20"/>
              </w:rPr>
              <w:t>143</w:t>
            </w:r>
          </w:p>
        </w:tc>
        <w:tc>
          <w:tcPr>
            <w:tcW w:w="4569" w:type="dxa"/>
            <w:gridSpan w:val="2"/>
            <w:shd w:val="clear" w:color="auto" w:fill="auto"/>
            <w:vAlign w:val="bottom"/>
          </w:tcPr>
          <w:p w14:paraId="119D5610" w14:textId="77777777" w:rsidR="006C3165" w:rsidRPr="004514D0" w:rsidRDefault="006C3165" w:rsidP="00FD56FA">
            <w:pPr>
              <w:spacing w:after="0" w:line="240" w:lineRule="auto"/>
              <w:rPr>
                <w:rFonts w:ascii="Calibri" w:eastAsia="Times New Roman" w:hAnsi="Calibri" w:cs="Calibri"/>
                <w:sz w:val="20"/>
                <w:szCs w:val="20"/>
                <w:lang w:eastAsia="sl-SI"/>
              </w:rPr>
            </w:pPr>
            <w:r w:rsidRPr="004514D0">
              <w:rPr>
                <w:rFonts w:ascii="Calibri" w:hAnsi="Calibri" w:cs="Calibri"/>
                <w:sz w:val="20"/>
                <w:szCs w:val="20"/>
              </w:rPr>
              <w:t>Lekarniška dejavnost v bolnišnični dejavnosti</w:t>
            </w:r>
          </w:p>
        </w:tc>
        <w:tc>
          <w:tcPr>
            <w:tcW w:w="1114" w:type="dxa"/>
            <w:shd w:val="clear" w:color="auto" w:fill="auto"/>
            <w:vAlign w:val="bottom"/>
          </w:tcPr>
          <w:p w14:paraId="5BFB697F" w14:textId="77777777" w:rsidR="006C3165" w:rsidRPr="004514D0" w:rsidRDefault="006C3165" w:rsidP="00FD56FA">
            <w:pPr>
              <w:spacing w:after="0" w:line="240" w:lineRule="auto"/>
              <w:rPr>
                <w:rFonts w:ascii="Calibri" w:eastAsia="Times New Roman" w:hAnsi="Calibri" w:cs="Calibri"/>
                <w:sz w:val="20"/>
                <w:szCs w:val="20"/>
                <w:lang w:eastAsia="sl-SI"/>
              </w:rPr>
            </w:pPr>
          </w:p>
        </w:tc>
        <w:tc>
          <w:tcPr>
            <w:tcW w:w="1114" w:type="dxa"/>
          </w:tcPr>
          <w:p w14:paraId="570B0421" w14:textId="77777777" w:rsidR="006C3165" w:rsidRPr="004514D0" w:rsidRDefault="006C3165" w:rsidP="00FD56FA">
            <w:pPr>
              <w:spacing w:after="0" w:line="240" w:lineRule="auto"/>
              <w:rPr>
                <w:rFonts w:ascii="Calibri" w:eastAsia="Times New Roman" w:hAnsi="Calibri" w:cs="Calibri"/>
                <w:sz w:val="20"/>
                <w:szCs w:val="20"/>
                <w:lang w:eastAsia="sl-SI"/>
              </w:rPr>
            </w:pPr>
          </w:p>
        </w:tc>
        <w:tc>
          <w:tcPr>
            <w:tcW w:w="1114" w:type="dxa"/>
          </w:tcPr>
          <w:p w14:paraId="5CAA3B68" w14:textId="77777777" w:rsidR="006C3165" w:rsidRPr="004514D0" w:rsidRDefault="006C3165" w:rsidP="00FD56FA">
            <w:pPr>
              <w:spacing w:after="0" w:line="240" w:lineRule="auto"/>
              <w:rPr>
                <w:rFonts w:ascii="Calibri" w:eastAsia="Times New Roman" w:hAnsi="Calibri" w:cs="Calibri"/>
                <w:sz w:val="20"/>
                <w:szCs w:val="20"/>
                <w:lang w:eastAsia="sl-SI"/>
              </w:rPr>
            </w:pPr>
          </w:p>
        </w:tc>
      </w:tr>
      <w:tr w:rsidR="006C3165" w:rsidRPr="006C3165" w14:paraId="10993F25" w14:textId="77777777" w:rsidTr="006C3165">
        <w:trPr>
          <w:trHeight w:val="208"/>
        </w:trPr>
        <w:tc>
          <w:tcPr>
            <w:tcW w:w="971" w:type="dxa"/>
            <w:shd w:val="clear" w:color="auto" w:fill="auto"/>
            <w:vAlign w:val="bottom"/>
          </w:tcPr>
          <w:p w14:paraId="2191C6C8" w14:textId="77777777" w:rsidR="006C3165" w:rsidRPr="006C3165" w:rsidRDefault="006C3165" w:rsidP="00FD56FA">
            <w:pPr>
              <w:spacing w:after="0" w:line="240" w:lineRule="auto"/>
              <w:rPr>
                <w:rFonts w:eastAsia="Times New Roman" w:cstheme="minorHAnsi"/>
                <w:sz w:val="20"/>
                <w:szCs w:val="20"/>
                <w:lang w:eastAsia="sl-SI"/>
              </w:rPr>
            </w:pPr>
          </w:p>
        </w:tc>
        <w:tc>
          <w:tcPr>
            <w:tcW w:w="557" w:type="dxa"/>
            <w:shd w:val="clear" w:color="auto" w:fill="auto"/>
            <w:vAlign w:val="bottom"/>
          </w:tcPr>
          <w:p w14:paraId="70839EC6" w14:textId="77777777" w:rsidR="006C3165" w:rsidRPr="006C3165" w:rsidRDefault="006C3165" w:rsidP="00FD56FA">
            <w:pPr>
              <w:spacing w:after="0" w:line="240" w:lineRule="auto"/>
              <w:rPr>
                <w:rFonts w:eastAsia="Times New Roman" w:cstheme="minorHAnsi"/>
                <w:sz w:val="20"/>
                <w:szCs w:val="20"/>
                <w:lang w:eastAsia="sl-SI"/>
              </w:rPr>
            </w:pPr>
          </w:p>
        </w:tc>
        <w:tc>
          <w:tcPr>
            <w:tcW w:w="528" w:type="dxa"/>
            <w:shd w:val="clear" w:color="auto" w:fill="auto"/>
            <w:vAlign w:val="bottom"/>
          </w:tcPr>
          <w:p w14:paraId="046F1402" w14:textId="77777777" w:rsidR="006C3165" w:rsidRPr="006C3165" w:rsidRDefault="006C3165" w:rsidP="00FD56FA">
            <w:pPr>
              <w:spacing w:after="0" w:line="240" w:lineRule="auto"/>
              <w:rPr>
                <w:rFonts w:eastAsia="Times New Roman" w:cstheme="minorHAnsi"/>
                <w:b/>
                <w:bCs/>
                <w:sz w:val="20"/>
                <w:szCs w:val="20"/>
                <w:lang w:eastAsia="sl-SI"/>
              </w:rPr>
            </w:pPr>
            <w:r w:rsidRPr="006C3165">
              <w:rPr>
                <w:rFonts w:eastAsia="Times New Roman" w:cstheme="minorHAnsi"/>
                <w:b/>
                <w:sz w:val="20"/>
                <w:szCs w:val="20"/>
                <w:lang w:eastAsia="sl-SI"/>
              </w:rPr>
              <w:t>367</w:t>
            </w:r>
          </w:p>
        </w:tc>
        <w:tc>
          <w:tcPr>
            <w:tcW w:w="4040" w:type="dxa"/>
            <w:tcBorders>
              <w:top w:val="single" w:sz="4" w:space="0" w:color="auto"/>
              <w:left w:val="nil"/>
              <w:bottom w:val="single" w:sz="4" w:space="0" w:color="auto"/>
              <w:right w:val="single" w:sz="4" w:space="0" w:color="auto"/>
            </w:tcBorders>
            <w:shd w:val="clear" w:color="auto" w:fill="auto"/>
            <w:vAlign w:val="bottom"/>
          </w:tcPr>
          <w:p w14:paraId="345F50CB" w14:textId="77777777" w:rsidR="006C3165" w:rsidRPr="006C3165" w:rsidRDefault="006C3165" w:rsidP="00FD56FA">
            <w:pPr>
              <w:spacing w:after="0" w:line="240" w:lineRule="auto"/>
              <w:rPr>
                <w:rFonts w:eastAsia="Times New Roman" w:cstheme="minorHAnsi"/>
                <w:b/>
                <w:bCs/>
                <w:sz w:val="20"/>
                <w:szCs w:val="20"/>
                <w:lang w:eastAsia="sl-SI"/>
              </w:rPr>
            </w:pPr>
            <w:r w:rsidRPr="006C3165">
              <w:rPr>
                <w:rFonts w:eastAsia="Times New Roman" w:cstheme="minorHAnsi"/>
                <w:b/>
                <w:sz w:val="20"/>
                <w:szCs w:val="20"/>
                <w:lang w:eastAsia="sl-SI"/>
              </w:rPr>
              <w:t>Preskrba z zdravili v okviru brezšivne skrbi</w:t>
            </w:r>
          </w:p>
        </w:tc>
        <w:tc>
          <w:tcPr>
            <w:tcW w:w="1114" w:type="dxa"/>
            <w:shd w:val="clear" w:color="auto" w:fill="auto"/>
          </w:tcPr>
          <w:p w14:paraId="47AB3AD6" w14:textId="77777777" w:rsidR="006C3165" w:rsidRPr="006C3165" w:rsidRDefault="006C3165" w:rsidP="00FD56FA">
            <w:pPr>
              <w:spacing w:after="0" w:line="240" w:lineRule="auto"/>
              <w:jc w:val="center"/>
              <w:rPr>
                <w:rFonts w:eastAsia="Times New Roman" w:cstheme="minorHAnsi"/>
                <w:b/>
                <w:bCs/>
                <w:sz w:val="20"/>
                <w:szCs w:val="20"/>
                <w:lang w:eastAsia="sl-SI"/>
              </w:rPr>
            </w:pPr>
            <w:r w:rsidRPr="006C3165">
              <w:rPr>
                <w:rFonts w:eastAsia="Times New Roman" w:cstheme="minorHAnsi"/>
                <w:b/>
                <w:bCs/>
                <w:sz w:val="20"/>
                <w:szCs w:val="20"/>
                <w:lang w:eastAsia="sl-SI"/>
              </w:rPr>
              <w:t>/</w:t>
            </w:r>
          </w:p>
        </w:tc>
        <w:tc>
          <w:tcPr>
            <w:tcW w:w="1114" w:type="dxa"/>
            <w:vAlign w:val="bottom"/>
          </w:tcPr>
          <w:p w14:paraId="0EFCFB56" w14:textId="77777777" w:rsidR="006C3165" w:rsidRPr="006C3165" w:rsidRDefault="006C3165" w:rsidP="00FD56FA">
            <w:pPr>
              <w:spacing w:after="0" w:line="240" w:lineRule="auto"/>
              <w:jc w:val="center"/>
              <w:rPr>
                <w:rFonts w:eastAsia="Times New Roman" w:cstheme="minorHAnsi"/>
                <w:b/>
                <w:bCs/>
                <w:sz w:val="20"/>
                <w:szCs w:val="20"/>
                <w:lang w:eastAsia="sl-SI"/>
              </w:rPr>
            </w:pPr>
            <w:r w:rsidRPr="006C3165">
              <w:rPr>
                <w:rFonts w:cstheme="minorHAnsi"/>
                <w:b/>
                <w:bCs/>
                <w:sz w:val="20"/>
                <w:szCs w:val="20"/>
              </w:rPr>
              <w:t>9,5 %</w:t>
            </w:r>
          </w:p>
        </w:tc>
        <w:tc>
          <w:tcPr>
            <w:tcW w:w="1114" w:type="dxa"/>
            <w:vAlign w:val="bottom"/>
          </w:tcPr>
          <w:p w14:paraId="1A42D2AF" w14:textId="77777777" w:rsidR="006C3165" w:rsidRPr="006C3165" w:rsidRDefault="006C3165" w:rsidP="00FD56FA">
            <w:pPr>
              <w:spacing w:after="0" w:line="240" w:lineRule="auto"/>
              <w:jc w:val="center"/>
              <w:rPr>
                <w:rFonts w:eastAsia="Times New Roman" w:cstheme="minorHAnsi"/>
                <w:b/>
                <w:bCs/>
                <w:sz w:val="20"/>
                <w:szCs w:val="20"/>
                <w:lang w:eastAsia="sl-SI"/>
              </w:rPr>
            </w:pPr>
            <w:r w:rsidRPr="006C3165">
              <w:rPr>
                <w:rFonts w:cstheme="minorHAnsi"/>
                <w:b/>
                <w:bCs/>
                <w:sz w:val="20"/>
                <w:szCs w:val="20"/>
              </w:rPr>
              <w:t>22 %</w:t>
            </w:r>
          </w:p>
        </w:tc>
      </w:tr>
    </w:tbl>
    <w:p w14:paraId="3D6DE30A" w14:textId="77777777" w:rsidR="00AE3B0B" w:rsidRPr="00AA6037" w:rsidRDefault="00AE3B0B" w:rsidP="006C3165">
      <w:pPr>
        <w:autoSpaceDE w:val="0"/>
        <w:autoSpaceDN w:val="0"/>
        <w:adjustRightInd w:val="0"/>
        <w:spacing w:after="0" w:line="240" w:lineRule="auto"/>
        <w:jc w:val="both"/>
        <w:rPr>
          <w:rFonts w:eastAsia="Times New Roman" w:cstheme="minorHAnsi"/>
          <w:lang w:eastAsia="sl-SI"/>
        </w:rPr>
      </w:pPr>
    </w:p>
    <w:p w14:paraId="552D0B46" w14:textId="77777777" w:rsidR="006C3165" w:rsidRPr="001968AD" w:rsidRDefault="006C3165" w:rsidP="006C3165">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 xml:space="preserve">K6 »Avansirane, neavansirane vrste in podvrste zdravstvene dejavnosti« </w:t>
      </w:r>
    </w:p>
    <w:p w14:paraId="3C164CC1" w14:textId="77777777" w:rsidR="006C3165" w:rsidRPr="001968AD" w:rsidRDefault="006C3165" w:rsidP="006C3165">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7"/>
        <w:gridCol w:w="521"/>
        <w:gridCol w:w="5480"/>
        <w:gridCol w:w="1947"/>
      </w:tblGrid>
      <w:tr w:rsidR="006C3165" w:rsidRPr="001968AD" w14:paraId="449BA82B" w14:textId="77777777" w:rsidTr="00FD56FA">
        <w:trPr>
          <w:trHeight w:val="335"/>
        </w:trPr>
        <w:tc>
          <w:tcPr>
            <w:tcW w:w="483" w:type="pct"/>
            <w:shd w:val="clear" w:color="auto" w:fill="auto"/>
            <w:vAlign w:val="bottom"/>
          </w:tcPr>
          <w:p w14:paraId="3E8B572A"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3479" w:type="pct"/>
            <w:gridSpan w:val="3"/>
            <w:shd w:val="clear" w:color="auto" w:fill="auto"/>
            <w:vAlign w:val="bottom"/>
          </w:tcPr>
          <w:p w14:paraId="029BB1F1"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1038" w:type="pct"/>
            <w:shd w:val="clear" w:color="auto" w:fill="auto"/>
            <w:vAlign w:val="center"/>
          </w:tcPr>
          <w:p w14:paraId="2A060933" w14:textId="77777777" w:rsidR="006C3165" w:rsidRPr="001968AD" w:rsidRDefault="006C3165" w:rsidP="00FD56FA">
            <w:pPr>
              <w:spacing w:after="0" w:line="240" w:lineRule="auto"/>
              <w:jc w:val="center"/>
              <w:rPr>
                <w:rFonts w:ascii="Calibri" w:eastAsia="Times New Roman" w:hAnsi="Calibri" w:cs="Calibri"/>
                <w:bCs/>
                <w:sz w:val="20"/>
                <w:szCs w:val="20"/>
                <w:lang w:eastAsia="sl-SI"/>
              </w:rPr>
            </w:pPr>
            <w:r w:rsidRPr="001968AD">
              <w:rPr>
                <w:rFonts w:ascii="Calibri" w:eastAsia="Times New Roman" w:hAnsi="Calibri" w:cs="Calibri"/>
                <w:bCs/>
                <w:sz w:val="20"/>
                <w:szCs w:val="20"/>
                <w:lang w:eastAsia="sl-SI"/>
              </w:rPr>
              <w:t>Oznaka za avansiranje:</w:t>
            </w:r>
            <w:r w:rsidRPr="001968AD">
              <w:rPr>
                <w:rFonts w:ascii="Calibri" w:eastAsia="Times New Roman" w:hAnsi="Calibri" w:cs="Calibri"/>
                <w:bCs/>
                <w:sz w:val="20"/>
                <w:szCs w:val="20"/>
                <w:lang w:eastAsia="sl-SI"/>
              </w:rPr>
              <w:br/>
              <w:t>1 – avansirana,</w:t>
            </w:r>
            <w:r w:rsidRPr="001968AD">
              <w:rPr>
                <w:rFonts w:ascii="Calibri" w:eastAsia="Times New Roman" w:hAnsi="Calibri" w:cs="Calibri"/>
                <w:bCs/>
                <w:sz w:val="20"/>
                <w:szCs w:val="20"/>
                <w:lang w:eastAsia="sl-SI"/>
              </w:rPr>
              <w:br/>
              <w:t>2 – neavansirana,</w:t>
            </w:r>
            <w:r w:rsidRPr="001968AD">
              <w:rPr>
                <w:rFonts w:ascii="Calibri" w:eastAsia="Times New Roman" w:hAnsi="Calibri" w:cs="Calibri"/>
                <w:bCs/>
                <w:sz w:val="20"/>
                <w:szCs w:val="20"/>
                <w:lang w:eastAsia="sl-SI"/>
              </w:rPr>
              <w:br/>
              <w:t>9 – neopredeljeno</w:t>
            </w:r>
          </w:p>
        </w:tc>
      </w:tr>
      <w:tr w:rsidR="006C3165" w:rsidRPr="001968AD" w14:paraId="484C6BBE" w14:textId="77777777" w:rsidTr="00FD56FA">
        <w:trPr>
          <w:trHeight w:val="257"/>
        </w:trPr>
        <w:tc>
          <w:tcPr>
            <w:tcW w:w="483" w:type="pct"/>
            <w:shd w:val="clear" w:color="auto" w:fill="auto"/>
            <w:vAlign w:val="bottom"/>
          </w:tcPr>
          <w:p w14:paraId="228F64C5" w14:textId="77777777" w:rsidR="006C3165" w:rsidRPr="001968AD" w:rsidRDefault="006C3165" w:rsidP="00FD56FA">
            <w:pPr>
              <w:spacing w:after="0" w:line="240" w:lineRule="auto"/>
              <w:rPr>
                <w:rFonts w:ascii="Calibri" w:eastAsia="Times New Roman" w:hAnsi="Calibri" w:cs="Calibri"/>
                <w:sz w:val="20"/>
                <w:szCs w:val="20"/>
                <w:lang w:eastAsia="sl-SI"/>
              </w:rPr>
            </w:pPr>
            <w:r w:rsidRPr="00EC2F9F">
              <w:rPr>
                <w:rFonts w:ascii="Calibri" w:eastAsia="Times New Roman" w:hAnsi="Calibri" w:cs="Calibri"/>
                <w:sz w:val="20"/>
                <w:szCs w:val="20"/>
                <w:lang w:eastAsia="sl-SI"/>
              </w:rPr>
              <w:t>Q86.100</w:t>
            </w:r>
          </w:p>
        </w:tc>
        <w:tc>
          <w:tcPr>
            <w:tcW w:w="3479" w:type="pct"/>
            <w:gridSpan w:val="3"/>
            <w:shd w:val="clear" w:color="auto" w:fill="auto"/>
            <w:vAlign w:val="bottom"/>
          </w:tcPr>
          <w:p w14:paraId="7219A9A9" w14:textId="77777777" w:rsidR="006C3165" w:rsidRPr="001968AD" w:rsidRDefault="006C3165" w:rsidP="00FD56FA">
            <w:pPr>
              <w:spacing w:after="0" w:line="240" w:lineRule="auto"/>
              <w:rPr>
                <w:rFonts w:ascii="Calibri" w:eastAsia="Times New Roman" w:hAnsi="Calibri" w:cs="Calibri"/>
                <w:sz w:val="20"/>
                <w:szCs w:val="20"/>
                <w:lang w:eastAsia="sl-SI"/>
              </w:rPr>
            </w:pPr>
            <w:r w:rsidRPr="00EC2F9F">
              <w:rPr>
                <w:rFonts w:ascii="Calibri" w:eastAsia="Times New Roman" w:hAnsi="Calibri" w:cs="Calibri"/>
                <w:sz w:val="20"/>
                <w:szCs w:val="20"/>
                <w:lang w:eastAsia="sl-SI"/>
              </w:rPr>
              <w:t>Bolnišnična zdravstvena dejavnost</w:t>
            </w:r>
          </w:p>
        </w:tc>
        <w:tc>
          <w:tcPr>
            <w:tcW w:w="1038" w:type="pct"/>
            <w:shd w:val="clear" w:color="auto" w:fill="auto"/>
            <w:vAlign w:val="bottom"/>
          </w:tcPr>
          <w:p w14:paraId="5D8EBF44" w14:textId="77777777" w:rsidR="006C3165" w:rsidRPr="001968AD" w:rsidRDefault="006C3165" w:rsidP="00FD56FA">
            <w:pPr>
              <w:spacing w:after="0" w:line="240" w:lineRule="auto"/>
              <w:rPr>
                <w:rFonts w:ascii="Calibri" w:eastAsia="Times New Roman" w:hAnsi="Calibri" w:cs="Calibri"/>
                <w:sz w:val="20"/>
                <w:szCs w:val="20"/>
                <w:lang w:eastAsia="sl-SI"/>
              </w:rPr>
            </w:pPr>
          </w:p>
        </w:tc>
      </w:tr>
      <w:tr w:rsidR="006C3165" w:rsidRPr="001968AD" w14:paraId="62732D02" w14:textId="77777777" w:rsidTr="00FD56FA">
        <w:tc>
          <w:tcPr>
            <w:tcW w:w="483" w:type="pct"/>
            <w:shd w:val="clear" w:color="auto" w:fill="auto"/>
            <w:vAlign w:val="bottom"/>
          </w:tcPr>
          <w:p w14:paraId="36CE4246"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293" w:type="pct"/>
            <w:shd w:val="clear" w:color="auto" w:fill="auto"/>
            <w:vAlign w:val="bottom"/>
          </w:tcPr>
          <w:p w14:paraId="21D140A3" w14:textId="77777777" w:rsidR="006C3165" w:rsidRPr="004514D0" w:rsidRDefault="006C3165" w:rsidP="00FD56FA">
            <w:pPr>
              <w:spacing w:after="0" w:line="240" w:lineRule="auto"/>
              <w:rPr>
                <w:rFonts w:eastAsia="Times New Roman" w:cstheme="minorHAnsi"/>
                <w:sz w:val="20"/>
                <w:szCs w:val="20"/>
                <w:lang w:eastAsia="sl-SI"/>
              </w:rPr>
            </w:pPr>
            <w:r w:rsidRPr="004514D0">
              <w:rPr>
                <w:rFonts w:cstheme="minorHAnsi"/>
                <w:sz w:val="20"/>
                <w:szCs w:val="20"/>
              </w:rPr>
              <w:t>143</w:t>
            </w:r>
          </w:p>
        </w:tc>
        <w:tc>
          <w:tcPr>
            <w:tcW w:w="3186" w:type="pct"/>
            <w:gridSpan w:val="2"/>
            <w:shd w:val="clear" w:color="auto" w:fill="auto"/>
            <w:vAlign w:val="bottom"/>
          </w:tcPr>
          <w:p w14:paraId="73A97272" w14:textId="77777777" w:rsidR="006C3165" w:rsidRPr="004514D0" w:rsidRDefault="006C3165" w:rsidP="00FD56FA">
            <w:pPr>
              <w:spacing w:after="0" w:line="240" w:lineRule="auto"/>
              <w:rPr>
                <w:rFonts w:eastAsia="Times New Roman" w:cstheme="minorHAnsi"/>
                <w:sz w:val="20"/>
                <w:szCs w:val="20"/>
                <w:lang w:eastAsia="sl-SI"/>
              </w:rPr>
            </w:pPr>
            <w:r w:rsidRPr="004514D0">
              <w:rPr>
                <w:rFonts w:cstheme="minorHAnsi"/>
                <w:sz w:val="20"/>
                <w:szCs w:val="20"/>
              </w:rPr>
              <w:t>Lekarniška dejavnost v bolnišnični dejavnosti</w:t>
            </w:r>
          </w:p>
        </w:tc>
        <w:tc>
          <w:tcPr>
            <w:tcW w:w="1038" w:type="pct"/>
            <w:shd w:val="clear" w:color="auto" w:fill="auto"/>
            <w:vAlign w:val="bottom"/>
          </w:tcPr>
          <w:p w14:paraId="46987953" w14:textId="77777777" w:rsidR="006C3165" w:rsidRPr="001968AD" w:rsidRDefault="006C3165" w:rsidP="00FD56FA">
            <w:pPr>
              <w:spacing w:after="0" w:line="240" w:lineRule="auto"/>
              <w:rPr>
                <w:rFonts w:ascii="Calibri" w:eastAsia="Times New Roman" w:hAnsi="Calibri" w:cs="Calibri"/>
                <w:sz w:val="20"/>
                <w:szCs w:val="20"/>
                <w:lang w:eastAsia="sl-SI"/>
              </w:rPr>
            </w:pPr>
          </w:p>
        </w:tc>
      </w:tr>
      <w:tr w:rsidR="006C3165" w:rsidRPr="001968AD" w14:paraId="2E10BA2F" w14:textId="77777777" w:rsidTr="00FD56FA">
        <w:tc>
          <w:tcPr>
            <w:tcW w:w="483" w:type="pct"/>
            <w:shd w:val="clear" w:color="auto" w:fill="auto"/>
            <w:vAlign w:val="bottom"/>
          </w:tcPr>
          <w:p w14:paraId="779286FB"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293" w:type="pct"/>
            <w:shd w:val="clear" w:color="auto" w:fill="auto"/>
            <w:vAlign w:val="bottom"/>
          </w:tcPr>
          <w:p w14:paraId="4B51428B"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271" w:type="pct"/>
            <w:shd w:val="clear" w:color="auto" w:fill="auto"/>
            <w:vAlign w:val="bottom"/>
          </w:tcPr>
          <w:p w14:paraId="0772B5FA" w14:textId="77777777" w:rsidR="006C3165" w:rsidRPr="001968AD" w:rsidRDefault="006C3165" w:rsidP="00FD56FA">
            <w:pPr>
              <w:spacing w:after="0" w:line="240" w:lineRule="auto"/>
              <w:jc w:val="right"/>
              <w:rPr>
                <w:rFonts w:ascii="Calibri" w:eastAsia="Times New Roman" w:hAnsi="Calibri" w:cs="Calibri"/>
                <w:b/>
                <w:bCs/>
                <w:sz w:val="20"/>
                <w:szCs w:val="20"/>
                <w:lang w:eastAsia="sl-SI"/>
              </w:rPr>
            </w:pPr>
            <w:r w:rsidRPr="00EC2F9F">
              <w:rPr>
                <w:rFonts w:ascii="Calibri" w:eastAsia="Times New Roman" w:hAnsi="Calibri" w:cs="Calibri"/>
                <w:b/>
                <w:sz w:val="20"/>
                <w:szCs w:val="20"/>
                <w:lang w:eastAsia="sl-SI"/>
              </w:rPr>
              <w:t>367</w:t>
            </w:r>
          </w:p>
        </w:tc>
        <w:tc>
          <w:tcPr>
            <w:tcW w:w="2916" w:type="pct"/>
            <w:shd w:val="clear" w:color="auto" w:fill="auto"/>
            <w:vAlign w:val="bottom"/>
          </w:tcPr>
          <w:p w14:paraId="56BBE560" w14:textId="77777777" w:rsidR="006C3165" w:rsidRPr="001968AD" w:rsidRDefault="006C3165" w:rsidP="00FD56FA">
            <w:pPr>
              <w:spacing w:after="0" w:line="240" w:lineRule="auto"/>
              <w:rPr>
                <w:rFonts w:ascii="Calibri" w:eastAsia="Times New Roman" w:hAnsi="Calibri" w:cs="Calibri"/>
                <w:b/>
                <w:bCs/>
                <w:sz w:val="20"/>
                <w:szCs w:val="20"/>
                <w:lang w:eastAsia="sl-SI"/>
              </w:rPr>
            </w:pPr>
            <w:r w:rsidRPr="00EC2F9F">
              <w:rPr>
                <w:rFonts w:eastAsia="Times New Roman" w:cstheme="minorHAnsi"/>
                <w:b/>
                <w:sz w:val="20"/>
                <w:szCs w:val="20"/>
                <w:lang w:eastAsia="sl-SI"/>
              </w:rPr>
              <w:t>Preskrba z zdravili v okviru brezšivne skrbi</w:t>
            </w:r>
          </w:p>
        </w:tc>
        <w:tc>
          <w:tcPr>
            <w:tcW w:w="1038" w:type="pct"/>
            <w:shd w:val="clear" w:color="auto" w:fill="auto"/>
          </w:tcPr>
          <w:p w14:paraId="015B7E81" w14:textId="77777777" w:rsidR="006C3165" w:rsidRPr="004514D0" w:rsidRDefault="006C3165" w:rsidP="00FD56FA">
            <w:pPr>
              <w:spacing w:after="0" w:line="240" w:lineRule="auto"/>
              <w:jc w:val="center"/>
              <w:rPr>
                <w:rFonts w:ascii="Calibri" w:eastAsia="Times New Roman" w:hAnsi="Calibri" w:cs="Calibri"/>
                <w:b/>
                <w:bCs/>
                <w:sz w:val="20"/>
                <w:szCs w:val="20"/>
                <w:lang w:eastAsia="sl-SI"/>
              </w:rPr>
            </w:pPr>
            <w:r w:rsidRPr="004514D0">
              <w:rPr>
                <w:rFonts w:ascii="Calibri" w:eastAsia="Times New Roman" w:hAnsi="Calibri" w:cs="Calibri"/>
                <w:b/>
                <w:bCs/>
                <w:sz w:val="20"/>
                <w:szCs w:val="20"/>
                <w:lang w:eastAsia="sl-SI"/>
              </w:rPr>
              <w:t>2</w:t>
            </w:r>
          </w:p>
        </w:tc>
      </w:tr>
    </w:tbl>
    <w:p w14:paraId="52C37411" w14:textId="77777777" w:rsidR="006C3165" w:rsidRPr="006838C6" w:rsidRDefault="006C3165" w:rsidP="006C3165">
      <w:pPr>
        <w:spacing w:after="0" w:line="240" w:lineRule="auto"/>
        <w:jc w:val="both"/>
        <w:rPr>
          <w:rFonts w:ascii="Calibri" w:eastAsia="Times New Roman" w:hAnsi="Calibri" w:cs="Calibri"/>
          <w:highlight w:val="yellow"/>
          <w:lang w:eastAsia="sl-SI"/>
        </w:rPr>
      </w:pPr>
    </w:p>
    <w:p w14:paraId="2F489119" w14:textId="77777777" w:rsidR="006C3165" w:rsidRPr="001968AD" w:rsidRDefault="006C3165" w:rsidP="006C3165">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K7 »Dovoljeni deleži doplačila po vrstah in podvrstah zdravstvene dejavnosti«</w:t>
      </w:r>
    </w:p>
    <w:p w14:paraId="0DF330DF" w14:textId="77777777" w:rsidR="006C3165" w:rsidRPr="001968AD" w:rsidRDefault="006C3165" w:rsidP="006C3165">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8"/>
        <w:gridCol w:w="521"/>
        <w:gridCol w:w="4971"/>
        <w:gridCol w:w="2455"/>
      </w:tblGrid>
      <w:tr w:rsidR="006C3165" w:rsidRPr="001968AD" w14:paraId="7205F1AE" w14:textId="77777777" w:rsidTr="00FD56FA">
        <w:trPr>
          <w:trHeight w:val="335"/>
        </w:trPr>
        <w:tc>
          <w:tcPr>
            <w:tcW w:w="483" w:type="pct"/>
            <w:shd w:val="clear" w:color="auto" w:fill="auto"/>
            <w:vAlign w:val="bottom"/>
          </w:tcPr>
          <w:p w14:paraId="45A684BF"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3210" w:type="pct"/>
            <w:gridSpan w:val="3"/>
            <w:shd w:val="clear" w:color="auto" w:fill="auto"/>
            <w:vAlign w:val="bottom"/>
          </w:tcPr>
          <w:p w14:paraId="203F73E6"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1308" w:type="pct"/>
            <w:shd w:val="clear" w:color="auto" w:fill="auto"/>
            <w:vAlign w:val="center"/>
          </w:tcPr>
          <w:p w14:paraId="3D4DF03C" w14:textId="77777777" w:rsidR="006C3165" w:rsidRPr="001968AD" w:rsidRDefault="006C3165" w:rsidP="00FD56FA">
            <w:pPr>
              <w:spacing w:after="0" w:line="240" w:lineRule="auto"/>
              <w:jc w:val="center"/>
              <w:rPr>
                <w:rFonts w:ascii="Calibri" w:eastAsia="Times New Roman" w:hAnsi="Calibri" w:cs="Calibri"/>
                <w:bCs/>
                <w:sz w:val="20"/>
                <w:szCs w:val="20"/>
                <w:lang w:eastAsia="sl-SI"/>
              </w:rPr>
            </w:pPr>
            <w:r w:rsidRPr="001968AD">
              <w:rPr>
                <w:rFonts w:ascii="Calibri" w:eastAsia="Times New Roman" w:hAnsi="Calibri" w:cs="Calibri"/>
                <w:bCs/>
                <w:sz w:val="20"/>
                <w:szCs w:val="20"/>
                <w:lang w:eastAsia="sl-SI"/>
              </w:rPr>
              <w:t>% doplačila</w:t>
            </w:r>
          </w:p>
        </w:tc>
      </w:tr>
      <w:tr w:rsidR="006C3165" w:rsidRPr="001968AD" w14:paraId="0A630A8D" w14:textId="77777777" w:rsidTr="00FD56FA">
        <w:trPr>
          <w:trHeight w:val="139"/>
        </w:trPr>
        <w:tc>
          <w:tcPr>
            <w:tcW w:w="483" w:type="pct"/>
            <w:shd w:val="clear" w:color="auto" w:fill="auto"/>
            <w:vAlign w:val="bottom"/>
          </w:tcPr>
          <w:p w14:paraId="69158FC7" w14:textId="77777777" w:rsidR="006C3165" w:rsidRPr="001968AD" w:rsidRDefault="006C3165" w:rsidP="00FD56FA">
            <w:pPr>
              <w:spacing w:after="0" w:line="240" w:lineRule="auto"/>
              <w:rPr>
                <w:rFonts w:ascii="Calibri" w:eastAsia="Times New Roman" w:hAnsi="Calibri" w:cs="Calibri"/>
                <w:sz w:val="20"/>
                <w:szCs w:val="20"/>
                <w:lang w:eastAsia="sl-SI"/>
              </w:rPr>
            </w:pPr>
            <w:r w:rsidRPr="00EC2F9F">
              <w:rPr>
                <w:rFonts w:ascii="Calibri" w:eastAsia="Times New Roman" w:hAnsi="Calibri" w:cs="Calibri"/>
                <w:sz w:val="20"/>
                <w:szCs w:val="20"/>
                <w:lang w:eastAsia="sl-SI"/>
              </w:rPr>
              <w:t>Q86.100</w:t>
            </w:r>
          </w:p>
        </w:tc>
        <w:tc>
          <w:tcPr>
            <w:tcW w:w="3210" w:type="pct"/>
            <w:gridSpan w:val="3"/>
            <w:shd w:val="clear" w:color="auto" w:fill="auto"/>
            <w:vAlign w:val="bottom"/>
          </w:tcPr>
          <w:p w14:paraId="7B39B0F6" w14:textId="77777777" w:rsidR="006C3165" w:rsidRPr="001968AD" w:rsidRDefault="006C3165" w:rsidP="00FD56FA">
            <w:pPr>
              <w:spacing w:after="0" w:line="240" w:lineRule="auto"/>
              <w:rPr>
                <w:rFonts w:ascii="Calibri" w:eastAsia="Times New Roman" w:hAnsi="Calibri" w:cs="Calibri"/>
                <w:sz w:val="20"/>
                <w:szCs w:val="20"/>
                <w:lang w:eastAsia="sl-SI"/>
              </w:rPr>
            </w:pPr>
            <w:r w:rsidRPr="00EC2F9F">
              <w:rPr>
                <w:rFonts w:ascii="Calibri" w:eastAsia="Times New Roman" w:hAnsi="Calibri" w:cs="Calibri"/>
                <w:sz w:val="20"/>
                <w:szCs w:val="20"/>
                <w:lang w:eastAsia="sl-SI"/>
              </w:rPr>
              <w:t>Bolnišnična zdravstvena dejavnost</w:t>
            </w:r>
          </w:p>
        </w:tc>
        <w:tc>
          <w:tcPr>
            <w:tcW w:w="1308" w:type="pct"/>
            <w:shd w:val="clear" w:color="auto" w:fill="auto"/>
            <w:vAlign w:val="bottom"/>
          </w:tcPr>
          <w:p w14:paraId="6F46CE3E" w14:textId="77777777" w:rsidR="006C3165" w:rsidRPr="001968AD" w:rsidRDefault="006C3165" w:rsidP="00FD56FA">
            <w:pPr>
              <w:spacing w:after="0" w:line="240" w:lineRule="auto"/>
              <w:rPr>
                <w:rFonts w:ascii="Calibri" w:eastAsia="Times New Roman" w:hAnsi="Calibri" w:cs="Calibri"/>
                <w:sz w:val="20"/>
                <w:szCs w:val="20"/>
                <w:lang w:eastAsia="sl-SI"/>
              </w:rPr>
            </w:pPr>
          </w:p>
        </w:tc>
      </w:tr>
      <w:tr w:rsidR="006C3165" w:rsidRPr="001968AD" w14:paraId="0FF95444" w14:textId="77777777" w:rsidTr="00FD56FA">
        <w:tc>
          <w:tcPr>
            <w:tcW w:w="483" w:type="pct"/>
            <w:shd w:val="clear" w:color="auto" w:fill="auto"/>
            <w:vAlign w:val="bottom"/>
          </w:tcPr>
          <w:p w14:paraId="1498779A" w14:textId="77777777" w:rsidR="006C3165" w:rsidRPr="001968AD" w:rsidRDefault="006C3165" w:rsidP="00FD56FA">
            <w:pPr>
              <w:spacing w:after="0" w:line="240" w:lineRule="auto"/>
              <w:rPr>
                <w:rFonts w:ascii="Calibri" w:eastAsia="Times New Roman" w:hAnsi="Calibri" w:cs="Calibri"/>
                <w:sz w:val="20"/>
                <w:szCs w:val="20"/>
                <w:lang w:eastAsia="sl-SI"/>
              </w:rPr>
            </w:pPr>
          </w:p>
        </w:tc>
        <w:tc>
          <w:tcPr>
            <w:tcW w:w="293" w:type="pct"/>
            <w:shd w:val="clear" w:color="auto" w:fill="auto"/>
            <w:vAlign w:val="bottom"/>
          </w:tcPr>
          <w:p w14:paraId="38310126" w14:textId="77777777" w:rsidR="006C3165" w:rsidRPr="004514D0" w:rsidRDefault="006C3165" w:rsidP="00FD56FA">
            <w:pPr>
              <w:spacing w:after="0" w:line="240" w:lineRule="auto"/>
              <w:rPr>
                <w:rFonts w:eastAsia="Times New Roman" w:cstheme="minorHAnsi"/>
                <w:sz w:val="20"/>
                <w:szCs w:val="20"/>
                <w:lang w:eastAsia="sl-SI"/>
              </w:rPr>
            </w:pPr>
            <w:r w:rsidRPr="004514D0">
              <w:rPr>
                <w:rFonts w:cstheme="minorHAnsi"/>
                <w:sz w:val="20"/>
                <w:szCs w:val="20"/>
              </w:rPr>
              <w:t>143</w:t>
            </w:r>
          </w:p>
        </w:tc>
        <w:tc>
          <w:tcPr>
            <w:tcW w:w="2917" w:type="pct"/>
            <w:gridSpan w:val="2"/>
            <w:shd w:val="clear" w:color="auto" w:fill="auto"/>
            <w:vAlign w:val="bottom"/>
          </w:tcPr>
          <w:p w14:paraId="4B05DD1B" w14:textId="77777777" w:rsidR="006C3165" w:rsidRPr="004514D0" w:rsidRDefault="006C3165" w:rsidP="00FD56FA">
            <w:pPr>
              <w:spacing w:after="0" w:line="240" w:lineRule="auto"/>
              <w:rPr>
                <w:rFonts w:eastAsia="Times New Roman" w:cstheme="minorHAnsi"/>
                <w:sz w:val="20"/>
                <w:szCs w:val="20"/>
                <w:lang w:eastAsia="sl-SI"/>
              </w:rPr>
            </w:pPr>
            <w:r w:rsidRPr="004514D0">
              <w:rPr>
                <w:rFonts w:cstheme="minorHAnsi"/>
                <w:sz w:val="20"/>
                <w:szCs w:val="20"/>
              </w:rPr>
              <w:t>Lekarniška dejavnost v bolnišnični dejavnosti</w:t>
            </w:r>
          </w:p>
        </w:tc>
        <w:tc>
          <w:tcPr>
            <w:tcW w:w="1308" w:type="pct"/>
            <w:shd w:val="clear" w:color="auto" w:fill="auto"/>
            <w:vAlign w:val="bottom"/>
          </w:tcPr>
          <w:p w14:paraId="3B002788" w14:textId="77777777" w:rsidR="006C3165" w:rsidRPr="001968AD" w:rsidRDefault="006C3165" w:rsidP="00FD56FA">
            <w:pPr>
              <w:spacing w:after="0" w:line="240" w:lineRule="auto"/>
              <w:rPr>
                <w:rFonts w:ascii="Calibri" w:eastAsia="Times New Roman" w:hAnsi="Calibri" w:cs="Calibri"/>
                <w:sz w:val="20"/>
                <w:szCs w:val="20"/>
                <w:lang w:eastAsia="sl-SI"/>
              </w:rPr>
            </w:pPr>
          </w:p>
        </w:tc>
      </w:tr>
      <w:tr w:rsidR="006C3165" w:rsidRPr="001968AD" w14:paraId="50D45F88" w14:textId="77777777" w:rsidTr="00FD56FA">
        <w:tc>
          <w:tcPr>
            <w:tcW w:w="483" w:type="pct"/>
            <w:shd w:val="clear" w:color="auto" w:fill="auto"/>
            <w:vAlign w:val="bottom"/>
          </w:tcPr>
          <w:p w14:paraId="6B226F98" w14:textId="77777777" w:rsidR="006C3165" w:rsidRPr="001968AD" w:rsidRDefault="006C3165" w:rsidP="00FD56FA">
            <w:pPr>
              <w:spacing w:after="0" w:line="240" w:lineRule="auto"/>
              <w:rPr>
                <w:rFonts w:ascii="Calibri" w:eastAsia="Times New Roman" w:hAnsi="Calibri" w:cs="Calibri"/>
                <w:sz w:val="20"/>
                <w:szCs w:val="20"/>
                <w:highlight w:val="yellow"/>
                <w:lang w:eastAsia="sl-SI"/>
              </w:rPr>
            </w:pPr>
          </w:p>
        </w:tc>
        <w:tc>
          <w:tcPr>
            <w:tcW w:w="293" w:type="pct"/>
            <w:shd w:val="clear" w:color="auto" w:fill="auto"/>
            <w:vAlign w:val="bottom"/>
          </w:tcPr>
          <w:p w14:paraId="23201195" w14:textId="77777777" w:rsidR="006C3165" w:rsidRPr="001968AD" w:rsidRDefault="006C3165" w:rsidP="00FD56FA">
            <w:pPr>
              <w:spacing w:after="0" w:line="240" w:lineRule="auto"/>
              <w:rPr>
                <w:rFonts w:ascii="Calibri" w:eastAsia="Times New Roman" w:hAnsi="Calibri" w:cs="Calibri"/>
                <w:sz w:val="20"/>
                <w:szCs w:val="20"/>
                <w:highlight w:val="yellow"/>
                <w:lang w:eastAsia="sl-SI"/>
              </w:rPr>
            </w:pPr>
          </w:p>
        </w:tc>
        <w:tc>
          <w:tcPr>
            <w:tcW w:w="272" w:type="pct"/>
            <w:shd w:val="clear" w:color="auto" w:fill="auto"/>
            <w:vAlign w:val="bottom"/>
          </w:tcPr>
          <w:p w14:paraId="204F423E" w14:textId="77777777" w:rsidR="006C3165" w:rsidRPr="001968AD" w:rsidRDefault="006C3165" w:rsidP="00FD56FA">
            <w:pPr>
              <w:spacing w:after="0" w:line="240" w:lineRule="auto"/>
              <w:jc w:val="right"/>
              <w:rPr>
                <w:rFonts w:ascii="Calibri" w:eastAsia="Times New Roman" w:hAnsi="Calibri" w:cs="Calibri"/>
                <w:b/>
                <w:bCs/>
                <w:sz w:val="20"/>
                <w:szCs w:val="20"/>
                <w:lang w:eastAsia="sl-SI"/>
              </w:rPr>
            </w:pPr>
            <w:r w:rsidRPr="00EC2F9F">
              <w:rPr>
                <w:rFonts w:ascii="Calibri" w:eastAsia="Times New Roman" w:hAnsi="Calibri" w:cs="Calibri"/>
                <w:b/>
                <w:sz w:val="20"/>
                <w:szCs w:val="20"/>
                <w:lang w:eastAsia="sl-SI"/>
              </w:rPr>
              <w:t>367</w:t>
            </w:r>
          </w:p>
        </w:tc>
        <w:tc>
          <w:tcPr>
            <w:tcW w:w="2645" w:type="pct"/>
            <w:shd w:val="clear" w:color="auto" w:fill="auto"/>
            <w:vAlign w:val="bottom"/>
          </w:tcPr>
          <w:p w14:paraId="1BAD1872" w14:textId="77777777" w:rsidR="006C3165" w:rsidRPr="001968AD" w:rsidRDefault="006C3165" w:rsidP="00FD56FA">
            <w:pPr>
              <w:spacing w:after="0" w:line="240" w:lineRule="auto"/>
              <w:rPr>
                <w:rFonts w:ascii="Calibri" w:eastAsia="Times New Roman" w:hAnsi="Calibri" w:cs="Calibri"/>
                <w:b/>
                <w:bCs/>
                <w:sz w:val="20"/>
                <w:szCs w:val="20"/>
                <w:lang w:eastAsia="sl-SI"/>
              </w:rPr>
            </w:pPr>
            <w:r w:rsidRPr="00EC2F9F">
              <w:rPr>
                <w:rFonts w:eastAsia="Times New Roman" w:cstheme="minorHAnsi"/>
                <w:b/>
                <w:sz w:val="20"/>
                <w:szCs w:val="20"/>
                <w:lang w:eastAsia="sl-SI"/>
              </w:rPr>
              <w:t>Preskrba z zdravili v okviru brezšivne skrbi</w:t>
            </w:r>
          </w:p>
        </w:tc>
        <w:tc>
          <w:tcPr>
            <w:tcW w:w="1308" w:type="pct"/>
            <w:shd w:val="clear" w:color="auto" w:fill="auto"/>
          </w:tcPr>
          <w:p w14:paraId="5A8F91AC" w14:textId="77777777" w:rsidR="006C3165" w:rsidRPr="001968AD" w:rsidRDefault="006C3165" w:rsidP="00FD56FA">
            <w:pPr>
              <w:spacing w:after="0" w:line="240" w:lineRule="auto"/>
              <w:jc w:val="center"/>
              <w:rPr>
                <w:rFonts w:ascii="Calibri" w:eastAsia="Times New Roman" w:hAnsi="Calibri" w:cs="Calibri"/>
                <w:b/>
                <w:sz w:val="20"/>
                <w:szCs w:val="20"/>
                <w:lang w:eastAsia="sl-SI"/>
              </w:rPr>
            </w:pPr>
            <w:r w:rsidRPr="001968AD">
              <w:rPr>
                <w:rFonts w:ascii="Calibri" w:eastAsia="Times New Roman" w:hAnsi="Calibri" w:cs="Calibri"/>
                <w:b/>
                <w:sz w:val="20"/>
                <w:szCs w:val="20"/>
                <w:lang w:eastAsia="sl-SI"/>
              </w:rPr>
              <w:t xml:space="preserve">0%, </w:t>
            </w:r>
            <w:r>
              <w:rPr>
                <w:rFonts w:ascii="Calibri" w:eastAsia="Times New Roman" w:hAnsi="Calibri" w:cs="Calibri"/>
                <w:b/>
                <w:sz w:val="20"/>
                <w:szCs w:val="20"/>
                <w:lang w:eastAsia="sl-SI"/>
              </w:rPr>
              <w:t>3</w:t>
            </w:r>
            <w:r w:rsidRPr="001968AD">
              <w:rPr>
                <w:rFonts w:ascii="Calibri" w:eastAsia="Times New Roman" w:hAnsi="Calibri" w:cs="Calibri"/>
                <w:b/>
                <w:sz w:val="20"/>
                <w:szCs w:val="20"/>
                <w:lang w:eastAsia="sl-SI"/>
              </w:rPr>
              <w:t>0%</w:t>
            </w:r>
            <w:r>
              <w:rPr>
                <w:rFonts w:ascii="Calibri" w:eastAsia="Times New Roman" w:hAnsi="Calibri" w:cs="Calibri"/>
                <w:b/>
                <w:sz w:val="20"/>
                <w:szCs w:val="20"/>
                <w:lang w:eastAsia="sl-SI"/>
              </w:rPr>
              <w:t>, 9</w:t>
            </w:r>
            <w:r w:rsidRPr="001968AD">
              <w:rPr>
                <w:rFonts w:ascii="Calibri" w:eastAsia="Times New Roman" w:hAnsi="Calibri" w:cs="Calibri"/>
                <w:b/>
                <w:sz w:val="20"/>
                <w:szCs w:val="20"/>
                <w:lang w:eastAsia="sl-SI"/>
              </w:rPr>
              <w:t>0%</w:t>
            </w:r>
          </w:p>
        </w:tc>
      </w:tr>
    </w:tbl>
    <w:p w14:paraId="7E61BB65" w14:textId="77777777" w:rsidR="006C3165" w:rsidRPr="006838C6" w:rsidRDefault="006C3165" w:rsidP="006C3165">
      <w:pPr>
        <w:autoSpaceDE w:val="0"/>
        <w:autoSpaceDN w:val="0"/>
        <w:adjustRightInd w:val="0"/>
        <w:spacing w:after="0" w:line="240" w:lineRule="auto"/>
        <w:jc w:val="both"/>
        <w:rPr>
          <w:rFonts w:ascii="Calibri" w:eastAsia="Times New Roman" w:hAnsi="Calibri" w:cs="Calibri"/>
          <w:highlight w:val="yellow"/>
          <w:lang w:eastAsia="sl-SI"/>
        </w:rPr>
      </w:pPr>
    </w:p>
    <w:p w14:paraId="065F0D7A" w14:textId="77777777" w:rsidR="006C3165" w:rsidRPr="001968AD" w:rsidRDefault="006C3165" w:rsidP="006C3165">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K10 »Dovoljene vrste obravnave bolnika po vrstah in podvrstah zdravstvene dejavnosti«</w:t>
      </w:r>
    </w:p>
    <w:p w14:paraId="0794B77F" w14:textId="77777777" w:rsidR="006C3165" w:rsidRPr="001968AD" w:rsidRDefault="006C3165" w:rsidP="006C3165">
      <w:pPr>
        <w:autoSpaceDE w:val="0"/>
        <w:autoSpaceDN w:val="0"/>
        <w:adjustRightInd w:val="0"/>
        <w:spacing w:after="0" w:line="240" w:lineRule="auto"/>
        <w:ind w:left="360"/>
        <w:jc w:val="both"/>
        <w:rPr>
          <w:rFonts w:ascii="Calibri" w:eastAsia="Times New Roman" w:hAnsi="Calibri" w:cs="Calibri"/>
          <w:lang w:eastAsia="sl-SI"/>
        </w:rPr>
      </w:pPr>
    </w:p>
    <w:tbl>
      <w:tblPr>
        <w:tblW w:w="5016" w:type="pct"/>
        <w:tblLayout w:type="fixed"/>
        <w:tblCellMar>
          <w:left w:w="70" w:type="dxa"/>
          <w:right w:w="70" w:type="dxa"/>
        </w:tblCellMar>
        <w:tblLook w:val="04A0" w:firstRow="1" w:lastRow="0" w:firstColumn="1" w:lastColumn="0" w:noHBand="0" w:noVBand="1"/>
      </w:tblPr>
      <w:tblGrid>
        <w:gridCol w:w="712"/>
        <w:gridCol w:w="598"/>
        <w:gridCol w:w="393"/>
        <w:gridCol w:w="936"/>
        <w:gridCol w:w="1822"/>
        <w:gridCol w:w="783"/>
        <w:gridCol w:w="917"/>
        <w:gridCol w:w="917"/>
        <w:gridCol w:w="1050"/>
        <w:gridCol w:w="785"/>
        <w:gridCol w:w="525"/>
      </w:tblGrid>
      <w:tr w:rsidR="00967C4F" w:rsidRPr="001968AD" w14:paraId="070F6EF3" w14:textId="77777777" w:rsidTr="00967C4F">
        <w:trPr>
          <w:trHeight w:val="232"/>
        </w:trPr>
        <w:tc>
          <w:tcPr>
            <w:tcW w:w="377" w:type="pct"/>
            <w:tcBorders>
              <w:top w:val="nil"/>
              <w:left w:val="nil"/>
              <w:bottom w:val="nil"/>
              <w:right w:val="nil"/>
            </w:tcBorders>
            <w:shd w:val="clear" w:color="auto" w:fill="auto"/>
            <w:noWrap/>
            <w:vAlign w:val="bottom"/>
            <w:hideMark/>
          </w:tcPr>
          <w:p w14:paraId="6F50431F" w14:textId="77777777" w:rsidR="006C3165" w:rsidRPr="004514D0" w:rsidRDefault="006C3165" w:rsidP="00FD56FA">
            <w:pPr>
              <w:spacing w:after="0" w:line="240" w:lineRule="auto"/>
              <w:rPr>
                <w:rFonts w:eastAsia="Times New Roman" w:cstheme="minorHAnsi"/>
                <w:sz w:val="16"/>
                <w:szCs w:val="16"/>
                <w:lang w:eastAsia="sl-SI"/>
              </w:rPr>
            </w:pPr>
          </w:p>
        </w:tc>
        <w:tc>
          <w:tcPr>
            <w:tcW w:w="317" w:type="pct"/>
            <w:tcBorders>
              <w:top w:val="nil"/>
              <w:left w:val="nil"/>
              <w:bottom w:val="nil"/>
              <w:right w:val="nil"/>
            </w:tcBorders>
            <w:shd w:val="clear" w:color="auto" w:fill="auto"/>
            <w:noWrap/>
            <w:vAlign w:val="bottom"/>
            <w:hideMark/>
          </w:tcPr>
          <w:p w14:paraId="752C011B" w14:textId="77777777" w:rsidR="006C3165" w:rsidRPr="004514D0" w:rsidRDefault="006C3165" w:rsidP="00FD56FA">
            <w:pPr>
              <w:spacing w:after="0" w:line="240" w:lineRule="auto"/>
              <w:rPr>
                <w:rFonts w:eastAsia="Times New Roman" w:cstheme="minorHAnsi"/>
                <w:sz w:val="16"/>
                <w:szCs w:val="16"/>
                <w:lang w:eastAsia="sl-SI"/>
              </w:rPr>
            </w:pPr>
          </w:p>
        </w:tc>
        <w:tc>
          <w:tcPr>
            <w:tcW w:w="208" w:type="pct"/>
            <w:tcBorders>
              <w:top w:val="nil"/>
              <w:left w:val="nil"/>
              <w:bottom w:val="nil"/>
              <w:right w:val="nil"/>
            </w:tcBorders>
            <w:shd w:val="clear" w:color="auto" w:fill="auto"/>
            <w:noWrap/>
            <w:vAlign w:val="bottom"/>
            <w:hideMark/>
          </w:tcPr>
          <w:p w14:paraId="34336AF6" w14:textId="77777777" w:rsidR="006C3165" w:rsidRPr="004514D0" w:rsidRDefault="006C3165" w:rsidP="00FD56FA">
            <w:pPr>
              <w:spacing w:after="0" w:line="240" w:lineRule="auto"/>
              <w:rPr>
                <w:rFonts w:eastAsia="Times New Roman" w:cstheme="minorHAnsi"/>
                <w:sz w:val="16"/>
                <w:szCs w:val="16"/>
                <w:lang w:eastAsia="sl-SI"/>
              </w:rPr>
            </w:pPr>
          </w:p>
        </w:tc>
        <w:tc>
          <w:tcPr>
            <w:tcW w:w="496" w:type="pct"/>
            <w:tcBorders>
              <w:top w:val="nil"/>
              <w:left w:val="nil"/>
              <w:bottom w:val="nil"/>
              <w:right w:val="nil"/>
            </w:tcBorders>
            <w:shd w:val="clear" w:color="auto" w:fill="auto"/>
            <w:noWrap/>
            <w:vAlign w:val="bottom"/>
            <w:hideMark/>
          </w:tcPr>
          <w:p w14:paraId="339B267A" w14:textId="77777777" w:rsidR="006C3165" w:rsidRPr="004514D0" w:rsidRDefault="006C3165" w:rsidP="00FD56FA">
            <w:pPr>
              <w:spacing w:after="0" w:line="240" w:lineRule="auto"/>
              <w:rPr>
                <w:rFonts w:eastAsia="Times New Roman" w:cstheme="minorHAnsi"/>
                <w:sz w:val="16"/>
                <w:szCs w:val="16"/>
                <w:lang w:eastAsia="sl-SI"/>
              </w:rPr>
            </w:pPr>
          </w:p>
        </w:tc>
        <w:tc>
          <w:tcPr>
            <w:tcW w:w="963" w:type="pct"/>
            <w:tcBorders>
              <w:top w:val="nil"/>
              <w:left w:val="nil"/>
              <w:bottom w:val="nil"/>
              <w:right w:val="nil"/>
            </w:tcBorders>
            <w:shd w:val="clear" w:color="auto" w:fill="auto"/>
            <w:vAlign w:val="bottom"/>
            <w:hideMark/>
          </w:tcPr>
          <w:p w14:paraId="621FD841" w14:textId="77777777" w:rsidR="006C3165" w:rsidRPr="004514D0" w:rsidRDefault="006C3165" w:rsidP="00FD56FA">
            <w:pPr>
              <w:spacing w:after="0" w:line="240" w:lineRule="auto"/>
              <w:rPr>
                <w:rFonts w:eastAsia="Times New Roman" w:cstheme="minorHAnsi"/>
                <w:sz w:val="16"/>
                <w:szCs w:val="16"/>
                <w:lang w:eastAsia="sl-SI"/>
              </w:rPr>
            </w:pPr>
          </w:p>
        </w:tc>
        <w:tc>
          <w:tcPr>
            <w:tcW w:w="263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B82FD1"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Vrsta obravnave bolnika</w:t>
            </w:r>
          </w:p>
        </w:tc>
      </w:tr>
      <w:tr w:rsidR="00967C4F" w:rsidRPr="001968AD" w14:paraId="0AE58CDC" w14:textId="77777777" w:rsidTr="00967C4F">
        <w:trPr>
          <w:trHeight w:val="732"/>
        </w:trPr>
        <w:tc>
          <w:tcPr>
            <w:tcW w:w="377" w:type="pct"/>
            <w:tcBorders>
              <w:top w:val="nil"/>
              <w:left w:val="nil"/>
              <w:bottom w:val="nil"/>
              <w:right w:val="nil"/>
            </w:tcBorders>
            <w:shd w:val="clear" w:color="auto" w:fill="auto"/>
            <w:noWrap/>
            <w:vAlign w:val="bottom"/>
            <w:hideMark/>
          </w:tcPr>
          <w:p w14:paraId="762003DE" w14:textId="77777777" w:rsidR="006C3165" w:rsidRPr="004514D0" w:rsidRDefault="006C3165" w:rsidP="00FD56FA">
            <w:pPr>
              <w:spacing w:after="0" w:line="240" w:lineRule="auto"/>
              <w:jc w:val="center"/>
              <w:rPr>
                <w:rFonts w:eastAsia="Times New Roman" w:cstheme="minorHAnsi"/>
                <w:b/>
                <w:bCs/>
                <w:sz w:val="16"/>
                <w:szCs w:val="16"/>
                <w:lang w:eastAsia="sl-SI"/>
              </w:rPr>
            </w:pPr>
          </w:p>
        </w:tc>
        <w:tc>
          <w:tcPr>
            <w:tcW w:w="317" w:type="pct"/>
            <w:tcBorders>
              <w:top w:val="nil"/>
              <w:left w:val="nil"/>
              <w:bottom w:val="nil"/>
              <w:right w:val="nil"/>
            </w:tcBorders>
            <w:shd w:val="clear" w:color="auto" w:fill="auto"/>
            <w:noWrap/>
            <w:vAlign w:val="bottom"/>
            <w:hideMark/>
          </w:tcPr>
          <w:p w14:paraId="45414034" w14:textId="77777777" w:rsidR="006C3165" w:rsidRPr="004514D0" w:rsidRDefault="006C3165" w:rsidP="00FD56FA">
            <w:pPr>
              <w:spacing w:after="0" w:line="240" w:lineRule="auto"/>
              <w:rPr>
                <w:rFonts w:eastAsia="Times New Roman" w:cstheme="minorHAnsi"/>
                <w:sz w:val="16"/>
                <w:szCs w:val="16"/>
                <w:lang w:eastAsia="sl-SI"/>
              </w:rPr>
            </w:pPr>
          </w:p>
        </w:tc>
        <w:tc>
          <w:tcPr>
            <w:tcW w:w="208" w:type="pct"/>
            <w:tcBorders>
              <w:top w:val="nil"/>
              <w:left w:val="nil"/>
              <w:bottom w:val="nil"/>
              <w:right w:val="nil"/>
            </w:tcBorders>
            <w:shd w:val="clear" w:color="auto" w:fill="auto"/>
            <w:noWrap/>
            <w:vAlign w:val="bottom"/>
            <w:hideMark/>
          </w:tcPr>
          <w:p w14:paraId="7348DBBC" w14:textId="77777777" w:rsidR="006C3165" w:rsidRPr="004514D0" w:rsidRDefault="006C3165" w:rsidP="00FD56FA">
            <w:pPr>
              <w:spacing w:after="0" w:line="240" w:lineRule="auto"/>
              <w:rPr>
                <w:rFonts w:eastAsia="Times New Roman" w:cstheme="minorHAnsi"/>
                <w:sz w:val="16"/>
                <w:szCs w:val="16"/>
                <w:lang w:eastAsia="sl-SI"/>
              </w:rPr>
            </w:pPr>
          </w:p>
        </w:tc>
        <w:tc>
          <w:tcPr>
            <w:tcW w:w="496" w:type="pct"/>
            <w:tcBorders>
              <w:top w:val="nil"/>
              <w:left w:val="nil"/>
              <w:bottom w:val="nil"/>
              <w:right w:val="nil"/>
            </w:tcBorders>
            <w:shd w:val="clear" w:color="auto" w:fill="auto"/>
            <w:noWrap/>
            <w:vAlign w:val="bottom"/>
            <w:hideMark/>
          </w:tcPr>
          <w:p w14:paraId="4D22BB20" w14:textId="77777777" w:rsidR="006C3165" w:rsidRPr="004514D0" w:rsidRDefault="006C3165" w:rsidP="00FD56FA">
            <w:pPr>
              <w:spacing w:after="0" w:line="240" w:lineRule="auto"/>
              <w:rPr>
                <w:rFonts w:eastAsia="Times New Roman" w:cstheme="minorHAnsi"/>
                <w:sz w:val="16"/>
                <w:szCs w:val="16"/>
                <w:lang w:eastAsia="sl-SI"/>
              </w:rPr>
            </w:pPr>
          </w:p>
        </w:tc>
        <w:tc>
          <w:tcPr>
            <w:tcW w:w="963" w:type="pct"/>
            <w:tcBorders>
              <w:top w:val="nil"/>
              <w:left w:val="nil"/>
              <w:bottom w:val="nil"/>
              <w:right w:val="nil"/>
            </w:tcBorders>
            <w:shd w:val="clear" w:color="auto" w:fill="auto"/>
            <w:vAlign w:val="bottom"/>
            <w:hideMark/>
          </w:tcPr>
          <w:p w14:paraId="48718FF8" w14:textId="77777777" w:rsidR="006C3165" w:rsidRPr="004514D0" w:rsidRDefault="006C3165" w:rsidP="00FD56FA">
            <w:pPr>
              <w:spacing w:after="0" w:line="240" w:lineRule="auto"/>
              <w:rPr>
                <w:rFonts w:eastAsia="Times New Roman" w:cstheme="minorHAnsi"/>
                <w:sz w:val="16"/>
                <w:szCs w:val="16"/>
                <w:lang w:eastAsia="sl-SI"/>
              </w:rPr>
            </w:pPr>
          </w:p>
        </w:tc>
        <w:tc>
          <w:tcPr>
            <w:tcW w:w="415" w:type="pct"/>
            <w:tcBorders>
              <w:top w:val="nil"/>
              <w:left w:val="single" w:sz="4" w:space="0" w:color="auto"/>
              <w:bottom w:val="single" w:sz="4" w:space="0" w:color="auto"/>
              <w:right w:val="single" w:sz="4" w:space="0" w:color="auto"/>
            </w:tcBorders>
            <w:shd w:val="clear" w:color="auto" w:fill="auto"/>
            <w:hideMark/>
          </w:tcPr>
          <w:p w14:paraId="47ACF2A9" w14:textId="77777777" w:rsidR="006C3165" w:rsidRPr="004514D0" w:rsidRDefault="006C3165" w:rsidP="00967C4F">
            <w:pPr>
              <w:spacing w:after="0" w:line="240" w:lineRule="auto"/>
              <w:jc w:val="center"/>
              <w:rPr>
                <w:rFonts w:eastAsia="Times New Roman" w:cstheme="minorHAnsi"/>
                <w:sz w:val="16"/>
                <w:szCs w:val="16"/>
                <w:lang w:eastAsia="sl-SI"/>
              </w:rPr>
            </w:pPr>
            <w:r w:rsidRPr="004514D0">
              <w:rPr>
                <w:rFonts w:eastAsia="Times New Roman" w:cstheme="minorHAnsi"/>
                <w:sz w:val="16"/>
                <w:szCs w:val="16"/>
                <w:lang w:eastAsia="sl-SI"/>
              </w:rPr>
              <w:t>Obravnava z nočitvijo (hospitalizacija)</w:t>
            </w:r>
          </w:p>
        </w:tc>
        <w:tc>
          <w:tcPr>
            <w:tcW w:w="486" w:type="pct"/>
            <w:tcBorders>
              <w:top w:val="nil"/>
              <w:left w:val="nil"/>
              <w:bottom w:val="single" w:sz="4" w:space="0" w:color="auto"/>
              <w:right w:val="single" w:sz="4" w:space="0" w:color="auto"/>
            </w:tcBorders>
            <w:shd w:val="clear" w:color="auto" w:fill="auto"/>
            <w:hideMark/>
          </w:tcPr>
          <w:p w14:paraId="50E627DE" w14:textId="77777777" w:rsidR="006C3165" w:rsidRPr="004514D0" w:rsidRDefault="006C3165" w:rsidP="00967C4F">
            <w:pPr>
              <w:spacing w:after="0" w:line="240" w:lineRule="auto"/>
              <w:jc w:val="center"/>
              <w:rPr>
                <w:rFonts w:eastAsia="Times New Roman" w:cstheme="minorHAnsi"/>
                <w:sz w:val="16"/>
                <w:szCs w:val="16"/>
                <w:lang w:eastAsia="sl-SI"/>
              </w:rPr>
            </w:pPr>
            <w:r w:rsidRPr="004514D0">
              <w:rPr>
                <w:rFonts w:eastAsia="Times New Roman" w:cstheme="minorHAnsi"/>
                <w:sz w:val="16"/>
                <w:szCs w:val="16"/>
                <w:lang w:eastAsia="sl-SI"/>
              </w:rPr>
              <w:t>Dnevna bolnišnična obravnava</w:t>
            </w:r>
          </w:p>
        </w:tc>
        <w:tc>
          <w:tcPr>
            <w:tcW w:w="486" w:type="pct"/>
            <w:tcBorders>
              <w:top w:val="nil"/>
              <w:left w:val="nil"/>
              <w:bottom w:val="single" w:sz="4" w:space="0" w:color="auto"/>
              <w:right w:val="single" w:sz="4" w:space="0" w:color="auto"/>
            </w:tcBorders>
            <w:shd w:val="clear" w:color="auto" w:fill="auto"/>
            <w:hideMark/>
          </w:tcPr>
          <w:p w14:paraId="28944DC3" w14:textId="77777777" w:rsidR="006C3165" w:rsidRPr="004514D0" w:rsidRDefault="006C3165" w:rsidP="00967C4F">
            <w:pPr>
              <w:spacing w:after="0" w:line="240" w:lineRule="auto"/>
              <w:jc w:val="center"/>
              <w:rPr>
                <w:rFonts w:eastAsia="Times New Roman" w:cstheme="minorHAnsi"/>
                <w:sz w:val="16"/>
                <w:szCs w:val="16"/>
                <w:lang w:eastAsia="sl-SI"/>
              </w:rPr>
            </w:pPr>
            <w:r w:rsidRPr="004514D0">
              <w:rPr>
                <w:rFonts w:eastAsia="Times New Roman" w:cstheme="minorHAnsi"/>
                <w:sz w:val="16"/>
                <w:szCs w:val="16"/>
                <w:lang w:eastAsia="sl-SI"/>
              </w:rPr>
              <w:t>Dolgotrajna dnevna bolnišnična obravnava</w:t>
            </w:r>
          </w:p>
        </w:tc>
        <w:tc>
          <w:tcPr>
            <w:tcW w:w="556" w:type="pct"/>
            <w:tcBorders>
              <w:top w:val="nil"/>
              <w:left w:val="nil"/>
              <w:bottom w:val="single" w:sz="4" w:space="0" w:color="auto"/>
              <w:right w:val="single" w:sz="4" w:space="0" w:color="auto"/>
            </w:tcBorders>
            <w:shd w:val="clear" w:color="auto" w:fill="auto"/>
            <w:hideMark/>
          </w:tcPr>
          <w:p w14:paraId="5C77EAB6" w14:textId="77777777" w:rsidR="006C3165" w:rsidRPr="004514D0" w:rsidRDefault="006C3165" w:rsidP="00967C4F">
            <w:pPr>
              <w:spacing w:after="0" w:line="240" w:lineRule="auto"/>
              <w:jc w:val="center"/>
              <w:rPr>
                <w:rFonts w:eastAsia="Times New Roman" w:cstheme="minorHAnsi"/>
                <w:sz w:val="16"/>
                <w:szCs w:val="16"/>
                <w:lang w:eastAsia="sl-SI"/>
              </w:rPr>
            </w:pPr>
            <w:r w:rsidRPr="004514D0">
              <w:rPr>
                <w:rFonts w:eastAsia="Times New Roman" w:cstheme="minorHAnsi"/>
                <w:sz w:val="16"/>
                <w:szCs w:val="16"/>
                <w:lang w:eastAsia="sl-SI"/>
              </w:rPr>
              <w:t>Specialistična zunajbolnišnična  obravnava</w:t>
            </w:r>
          </w:p>
        </w:tc>
        <w:tc>
          <w:tcPr>
            <w:tcW w:w="416" w:type="pct"/>
            <w:tcBorders>
              <w:top w:val="nil"/>
              <w:left w:val="nil"/>
              <w:bottom w:val="single" w:sz="4" w:space="0" w:color="auto"/>
              <w:right w:val="single" w:sz="4" w:space="0" w:color="auto"/>
            </w:tcBorders>
            <w:shd w:val="clear" w:color="auto" w:fill="auto"/>
            <w:hideMark/>
          </w:tcPr>
          <w:p w14:paraId="7F741CC8" w14:textId="77777777" w:rsidR="006C3165" w:rsidRPr="004514D0" w:rsidRDefault="006C3165" w:rsidP="00967C4F">
            <w:pPr>
              <w:spacing w:after="0" w:line="240" w:lineRule="auto"/>
              <w:jc w:val="center"/>
              <w:rPr>
                <w:rFonts w:eastAsia="Times New Roman" w:cstheme="minorHAnsi"/>
                <w:sz w:val="16"/>
                <w:szCs w:val="16"/>
                <w:lang w:eastAsia="sl-SI"/>
              </w:rPr>
            </w:pPr>
            <w:r w:rsidRPr="004514D0">
              <w:rPr>
                <w:rFonts w:eastAsia="Times New Roman" w:cstheme="minorHAnsi"/>
                <w:sz w:val="16"/>
                <w:szCs w:val="16"/>
                <w:lang w:eastAsia="sl-SI"/>
              </w:rPr>
              <w:t>Splošna zunajbolnišnična obravnava</w:t>
            </w:r>
          </w:p>
        </w:tc>
        <w:tc>
          <w:tcPr>
            <w:tcW w:w="279" w:type="pct"/>
            <w:tcBorders>
              <w:top w:val="nil"/>
              <w:left w:val="nil"/>
              <w:bottom w:val="single" w:sz="4" w:space="0" w:color="auto"/>
              <w:right w:val="single" w:sz="4" w:space="0" w:color="auto"/>
            </w:tcBorders>
            <w:shd w:val="clear" w:color="auto" w:fill="auto"/>
            <w:hideMark/>
          </w:tcPr>
          <w:p w14:paraId="24812E9A" w14:textId="77777777" w:rsidR="006C3165" w:rsidRPr="004514D0" w:rsidRDefault="006C3165" w:rsidP="00967C4F">
            <w:pPr>
              <w:spacing w:after="0" w:line="240" w:lineRule="auto"/>
              <w:jc w:val="center"/>
              <w:rPr>
                <w:rFonts w:eastAsia="Times New Roman" w:cstheme="minorHAnsi"/>
                <w:sz w:val="16"/>
                <w:szCs w:val="16"/>
                <w:lang w:eastAsia="sl-SI"/>
              </w:rPr>
            </w:pPr>
            <w:r w:rsidRPr="004514D0">
              <w:rPr>
                <w:rFonts w:eastAsia="Times New Roman" w:cstheme="minorHAnsi"/>
                <w:sz w:val="16"/>
                <w:szCs w:val="16"/>
                <w:lang w:eastAsia="sl-SI"/>
              </w:rPr>
              <w:t>Ostale obravnave</w:t>
            </w:r>
          </w:p>
        </w:tc>
      </w:tr>
      <w:tr w:rsidR="00967C4F" w:rsidRPr="001968AD" w14:paraId="18EF8C33" w14:textId="77777777" w:rsidTr="00967C4F">
        <w:trPr>
          <w:trHeight w:val="404"/>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98F44" w14:textId="77777777" w:rsidR="006C3165" w:rsidRPr="004514D0" w:rsidRDefault="006C3165" w:rsidP="00FD56FA">
            <w:pPr>
              <w:spacing w:after="0" w:line="240" w:lineRule="auto"/>
              <w:rPr>
                <w:rFonts w:eastAsia="Times New Roman" w:cstheme="minorHAnsi"/>
                <w:b/>
                <w:bCs/>
                <w:sz w:val="16"/>
                <w:szCs w:val="16"/>
                <w:lang w:eastAsia="sl-SI"/>
              </w:rPr>
            </w:pPr>
            <w:r w:rsidRPr="004514D0">
              <w:rPr>
                <w:rFonts w:eastAsia="Times New Roman" w:cstheme="minorHAnsi"/>
                <w:b/>
                <w:bCs/>
                <w:sz w:val="16"/>
                <w:szCs w:val="16"/>
                <w:lang w:eastAsia="sl-SI"/>
              </w:rPr>
              <w:t>Šifra zdr. dej.</w:t>
            </w:r>
          </w:p>
        </w:tc>
        <w:tc>
          <w:tcPr>
            <w:tcW w:w="317" w:type="pct"/>
            <w:tcBorders>
              <w:top w:val="single" w:sz="4" w:space="0" w:color="auto"/>
              <w:left w:val="nil"/>
              <w:bottom w:val="single" w:sz="4" w:space="0" w:color="auto"/>
              <w:right w:val="nil"/>
            </w:tcBorders>
            <w:shd w:val="clear" w:color="auto" w:fill="auto"/>
            <w:vAlign w:val="center"/>
            <w:hideMark/>
          </w:tcPr>
          <w:p w14:paraId="3DD9F826" w14:textId="77777777" w:rsidR="006C3165" w:rsidRPr="004514D0" w:rsidRDefault="006C3165" w:rsidP="00FD56FA">
            <w:pPr>
              <w:spacing w:after="0" w:line="240" w:lineRule="auto"/>
              <w:rPr>
                <w:rFonts w:eastAsia="Times New Roman" w:cstheme="minorHAnsi"/>
                <w:b/>
                <w:bCs/>
                <w:sz w:val="16"/>
                <w:szCs w:val="16"/>
                <w:lang w:eastAsia="sl-SI"/>
              </w:rPr>
            </w:pPr>
            <w:r w:rsidRPr="004514D0">
              <w:rPr>
                <w:rFonts w:eastAsia="Times New Roman" w:cstheme="minorHAnsi"/>
                <w:b/>
                <w:bCs/>
                <w:sz w:val="16"/>
                <w:szCs w:val="16"/>
                <w:lang w:eastAsia="sl-SI"/>
              </w:rPr>
              <w:t>Zdrav. dejavnost</w:t>
            </w:r>
          </w:p>
        </w:tc>
        <w:tc>
          <w:tcPr>
            <w:tcW w:w="166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11987A" w14:textId="77777777" w:rsidR="006C3165" w:rsidRPr="004514D0" w:rsidRDefault="006C3165" w:rsidP="00FD56FA">
            <w:pPr>
              <w:spacing w:after="0" w:line="240" w:lineRule="auto"/>
              <w:rPr>
                <w:rFonts w:eastAsia="Times New Roman" w:cstheme="minorHAnsi"/>
                <w:b/>
                <w:bCs/>
                <w:sz w:val="16"/>
                <w:szCs w:val="16"/>
                <w:lang w:eastAsia="sl-SI"/>
              </w:rPr>
            </w:pPr>
            <w:r w:rsidRPr="004514D0">
              <w:rPr>
                <w:rFonts w:eastAsia="Times New Roman" w:cstheme="minorHAnsi"/>
                <w:b/>
                <w:bCs/>
                <w:sz w:val="16"/>
                <w:szCs w:val="16"/>
                <w:lang w:eastAsia="sl-SI"/>
              </w:rPr>
              <w:t>Vrsta dejavnosti, podvrsta dejavnosti</w:t>
            </w:r>
          </w:p>
        </w:tc>
        <w:tc>
          <w:tcPr>
            <w:tcW w:w="415" w:type="pct"/>
            <w:tcBorders>
              <w:top w:val="nil"/>
              <w:left w:val="nil"/>
              <w:bottom w:val="single" w:sz="4" w:space="0" w:color="auto"/>
              <w:right w:val="single" w:sz="4" w:space="0" w:color="auto"/>
            </w:tcBorders>
            <w:shd w:val="clear" w:color="auto" w:fill="auto"/>
            <w:vAlign w:val="center"/>
            <w:hideMark/>
          </w:tcPr>
          <w:p w14:paraId="341375E2"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1</w:t>
            </w:r>
          </w:p>
        </w:tc>
        <w:tc>
          <w:tcPr>
            <w:tcW w:w="486" w:type="pct"/>
            <w:tcBorders>
              <w:top w:val="nil"/>
              <w:left w:val="nil"/>
              <w:bottom w:val="single" w:sz="4" w:space="0" w:color="auto"/>
              <w:right w:val="single" w:sz="4" w:space="0" w:color="auto"/>
            </w:tcBorders>
            <w:shd w:val="clear" w:color="auto" w:fill="auto"/>
            <w:vAlign w:val="center"/>
            <w:hideMark/>
          </w:tcPr>
          <w:p w14:paraId="699E38CA"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2</w:t>
            </w:r>
          </w:p>
        </w:tc>
        <w:tc>
          <w:tcPr>
            <w:tcW w:w="486" w:type="pct"/>
            <w:tcBorders>
              <w:top w:val="nil"/>
              <w:left w:val="nil"/>
              <w:bottom w:val="single" w:sz="4" w:space="0" w:color="auto"/>
              <w:right w:val="single" w:sz="4" w:space="0" w:color="auto"/>
            </w:tcBorders>
            <w:shd w:val="clear" w:color="auto" w:fill="auto"/>
            <w:vAlign w:val="center"/>
            <w:hideMark/>
          </w:tcPr>
          <w:p w14:paraId="75F5877A"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3</w:t>
            </w:r>
          </w:p>
        </w:tc>
        <w:tc>
          <w:tcPr>
            <w:tcW w:w="556" w:type="pct"/>
            <w:tcBorders>
              <w:top w:val="nil"/>
              <w:left w:val="nil"/>
              <w:bottom w:val="single" w:sz="4" w:space="0" w:color="auto"/>
              <w:right w:val="single" w:sz="4" w:space="0" w:color="auto"/>
            </w:tcBorders>
            <w:shd w:val="clear" w:color="auto" w:fill="auto"/>
            <w:vAlign w:val="center"/>
            <w:hideMark/>
          </w:tcPr>
          <w:p w14:paraId="675B5B50"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4</w:t>
            </w:r>
          </w:p>
        </w:tc>
        <w:tc>
          <w:tcPr>
            <w:tcW w:w="416" w:type="pct"/>
            <w:tcBorders>
              <w:top w:val="nil"/>
              <w:left w:val="nil"/>
              <w:bottom w:val="single" w:sz="4" w:space="0" w:color="auto"/>
              <w:right w:val="single" w:sz="4" w:space="0" w:color="auto"/>
            </w:tcBorders>
            <w:shd w:val="clear" w:color="auto" w:fill="auto"/>
            <w:vAlign w:val="center"/>
            <w:hideMark/>
          </w:tcPr>
          <w:p w14:paraId="36CAFFFA"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5</w:t>
            </w:r>
          </w:p>
        </w:tc>
        <w:tc>
          <w:tcPr>
            <w:tcW w:w="279" w:type="pct"/>
            <w:tcBorders>
              <w:top w:val="nil"/>
              <w:left w:val="nil"/>
              <w:bottom w:val="single" w:sz="4" w:space="0" w:color="auto"/>
              <w:right w:val="single" w:sz="4" w:space="0" w:color="auto"/>
            </w:tcBorders>
            <w:shd w:val="clear" w:color="auto" w:fill="auto"/>
            <w:vAlign w:val="center"/>
            <w:hideMark/>
          </w:tcPr>
          <w:p w14:paraId="24CAF396"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9</w:t>
            </w:r>
          </w:p>
        </w:tc>
      </w:tr>
      <w:tr w:rsidR="00967C4F" w:rsidRPr="001459E7" w14:paraId="73F02483" w14:textId="77777777" w:rsidTr="00967C4F">
        <w:trPr>
          <w:trHeight w:val="232"/>
        </w:trPr>
        <w:tc>
          <w:tcPr>
            <w:tcW w:w="377" w:type="pct"/>
            <w:tcBorders>
              <w:top w:val="nil"/>
              <w:left w:val="single" w:sz="4" w:space="0" w:color="auto"/>
              <w:bottom w:val="single" w:sz="4" w:space="0" w:color="auto"/>
              <w:right w:val="single" w:sz="4" w:space="0" w:color="auto"/>
            </w:tcBorders>
            <w:shd w:val="clear" w:color="auto" w:fill="auto"/>
            <w:noWrap/>
            <w:hideMark/>
          </w:tcPr>
          <w:p w14:paraId="38E237AD" w14:textId="40A3038D" w:rsidR="006C3165" w:rsidRPr="001459E7" w:rsidRDefault="006C3165"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Q86.</w:t>
            </w:r>
            <w:r w:rsidR="001459E7" w:rsidRPr="001459E7">
              <w:rPr>
                <w:rFonts w:eastAsia="Times New Roman" w:cstheme="minorHAnsi"/>
                <w:sz w:val="16"/>
                <w:szCs w:val="16"/>
                <w:lang w:eastAsia="sl-SI"/>
              </w:rPr>
              <w:t>10</w:t>
            </w:r>
            <w:r w:rsidRPr="001459E7">
              <w:rPr>
                <w:rFonts w:eastAsia="Times New Roman" w:cstheme="minorHAnsi"/>
                <w:sz w:val="16"/>
                <w:szCs w:val="16"/>
                <w:lang w:eastAsia="sl-SI"/>
              </w:rPr>
              <w:t>0</w:t>
            </w:r>
          </w:p>
        </w:tc>
        <w:tc>
          <w:tcPr>
            <w:tcW w:w="1986" w:type="pct"/>
            <w:gridSpan w:val="4"/>
            <w:tcBorders>
              <w:top w:val="nil"/>
              <w:left w:val="nil"/>
              <w:bottom w:val="single" w:sz="4" w:space="0" w:color="auto"/>
              <w:right w:val="single" w:sz="4" w:space="0" w:color="auto"/>
            </w:tcBorders>
            <w:shd w:val="clear" w:color="auto" w:fill="auto"/>
            <w:noWrap/>
            <w:vAlign w:val="bottom"/>
            <w:hideMark/>
          </w:tcPr>
          <w:p w14:paraId="597EB5B2" w14:textId="1A0B8799" w:rsidR="006C3165" w:rsidRPr="001459E7" w:rsidRDefault="001459E7"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Bolnišnična zdravstvena dejavnost</w:t>
            </w:r>
          </w:p>
        </w:tc>
        <w:tc>
          <w:tcPr>
            <w:tcW w:w="415" w:type="pct"/>
            <w:tcBorders>
              <w:top w:val="nil"/>
              <w:left w:val="single" w:sz="4" w:space="0" w:color="auto"/>
              <w:bottom w:val="single" w:sz="4" w:space="0" w:color="auto"/>
              <w:right w:val="single" w:sz="4" w:space="0" w:color="auto"/>
            </w:tcBorders>
            <w:shd w:val="clear" w:color="auto" w:fill="auto"/>
            <w:noWrap/>
            <w:vAlign w:val="center"/>
            <w:hideMark/>
          </w:tcPr>
          <w:p w14:paraId="6D0D634D" w14:textId="77777777" w:rsidR="006C3165" w:rsidRPr="001459E7" w:rsidRDefault="006C3165"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 </w:t>
            </w:r>
          </w:p>
        </w:tc>
        <w:tc>
          <w:tcPr>
            <w:tcW w:w="486" w:type="pct"/>
            <w:tcBorders>
              <w:top w:val="nil"/>
              <w:left w:val="nil"/>
              <w:bottom w:val="single" w:sz="4" w:space="0" w:color="auto"/>
              <w:right w:val="single" w:sz="4" w:space="0" w:color="auto"/>
            </w:tcBorders>
            <w:shd w:val="clear" w:color="auto" w:fill="auto"/>
            <w:noWrap/>
            <w:vAlign w:val="center"/>
            <w:hideMark/>
          </w:tcPr>
          <w:p w14:paraId="35A7618E" w14:textId="77777777" w:rsidR="006C3165" w:rsidRPr="001459E7" w:rsidRDefault="006C3165"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 </w:t>
            </w:r>
          </w:p>
        </w:tc>
        <w:tc>
          <w:tcPr>
            <w:tcW w:w="486" w:type="pct"/>
            <w:tcBorders>
              <w:top w:val="nil"/>
              <w:left w:val="nil"/>
              <w:bottom w:val="single" w:sz="4" w:space="0" w:color="auto"/>
              <w:right w:val="single" w:sz="4" w:space="0" w:color="auto"/>
            </w:tcBorders>
            <w:shd w:val="clear" w:color="auto" w:fill="auto"/>
            <w:noWrap/>
            <w:vAlign w:val="center"/>
            <w:hideMark/>
          </w:tcPr>
          <w:p w14:paraId="715663AB" w14:textId="77777777" w:rsidR="006C3165" w:rsidRPr="001459E7" w:rsidRDefault="006C3165"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 </w:t>
            </w:r>
          </w:p>
        </w:tc>
        <w:tc>
          <w:tcPr>
            <w:tcW w:w="556" w:type="pct"/>
            <w:tcBorders>
              <w:top w:val="nil"/>
              <w:left w:val="nil"/>
              <w:bottom w:val="single" w:sz="4" w:space="0" w:color="auto"/>
              <w:right w:val="single" w:sz="4" w:space="0" w:color="auto"/>
            </w:tcBorders>
            <w:shd w:val="clear" w:color="auto" w:fill="auto"/>
            <w:noWrap/>
            <w:vAlign w:val="center"/>
            <w:hideMark/>
          </w:tcPr>
          <w:p w14:paraId="1A3A8438" w14:textId="77777777" w:rsidR="006C3165" w:rsidRPr="001459E7" w:rsidRDefault="006C3165"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 </w:t>
            </w:r>
          </w:p>
        </w:tc>
        <w:tc>
          <w:tcPr>
            <w:tcW w:w="416" w:type="pct"/>
            <w:tcBorders>
              <w:top w:val="nil"/>
              <w:left w:val="nil"/>
              <w:bottom w:val="single" w:sz="4" w:space="0" w:color="auto"/>
              <w:right w:val="single" w:sz="4" w:space="0" w:color="auto"/>
            </w:tcBorders>
            <w:shd w:val="clear" w:color="auto" w:fill="auto"/>
            <w:noWrap/>
            <w:vAlign w:val="center"/>
            <w:hideMark/>
          </w:tcPr>
          <w:p w14:paraId="51EF1DCD" w14:textId="77777777" w:rsidR="006C3165" w:rsidRPr="001459E7" w:rsidRDefault="006C3165"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 </w:t>
            </w:r>
          </w:p>
        </w:tc>
        <w:tc>
          <w:tcPr>
            <w:tcW w:w="279" w:type="pct"/>
            <w:tcBorders>
              <w:top w:val="nil"/>
              <w:left w:val="nil"/>
              <w:bottom w:val="single" w:sz="4" w:space="0" w:color="auto"/>
              <w:right w:val="single" w:sz="4" w:space="0" w:color="auto"/>
            </w:tcBorders>
            <w:shd w:val="clear" w:color="auto" w:fill="auto"/>
            <w:noWrap/>
            <w:vAlign w:val="center"/>
            <w:hideMark/>
          </w:tcPr>
          <w:p w14:paraId="5D5729EC" w14:textId="77777777" w:rsidR="006C3165" w:rsidRPr="001459E7" w:rsidRDefault="006C3165" w:rsidP="00FD56FA">
            <w:pPr>
              <w:spacing w:after="0" w:line="240" w:lineRule="auto"/>
              <w:rPr>
                <w:rFonts w:eastAsia="Times New Roman" w:cstheme="minorHAnsi"/>
                <w:sz w:val="16"/>
                <w:szCs w:val="16"/>
                <w:lang w:eastAsia="sl-SI"/>
              </w:rPr>
            </w:pPr>
            <w:r w:rsidRPr="001459E7">
              <w:rPr>
                <w:rFonts w:eastAsia="Times New Roman" w:cstheme="minorHAnsi"/>
                <w:sz w:val="16"/>
                <w:szCs w:val="16"/>
                <w:lang w:eastAsia="sl-SI"/>
              </w:rPr>
              <w:t> </w:t>
            </w:r>
          </w:p>
        </w:tc>
      </w:tr>
      <w:tr w:rsidR="006C3165" w:rsidRPr="001968AD" w14:paraId="5B5929FF" w14:textId="77777777" w:rsidTr="00967C4F">
        <w:trPr>
          <w:trHeight w:val="232"/>
        </w:trPr>
        <w:tc>
          <w:tcPr>
            <w:tcW w:w="377" w:type="pct"/>
            <w:tcBorders>
              <w:top w:val="nil"/>
              <w:left w:val="single" w:sz="4" w:space="0" w:color="auto"/>
              <w:bottom w:val="single" w:sz="4" w:space="0" w:color="auto"/>
              <w:right w:val="single" w:sz="4" w:space="0" w:color="auto"/>
            </w:tcBorders>
            <w:shd w:val="clear" w:color="auto" w:fill="auto"/>
            <w:noWrap/>
          </w:tcPr>
          <w:p w14:paraId="5EB5B75D" w14:textId="77777777" w:rsidR="006C3165" w:rsidRPr="004514D0" w:rsidRDefault="006C3165" w:rsidP="00FD56FA">
            <w:pPr>
              <w:spacing w:after="0" w:line="240" w:lineRule="auto"/>
              <w:rPr>
                <w:rFonts w:eastAsia="Times New Roman" w:cstheme="minorHAnsi"/>
                <w:b/>
                <w:bCs/>
                <w:sz w:val="16"/>
                <w:szCs w:val="16"/>
                <w:lang w:eastAsia="sl-SI"/>
              </w:rPr>
            </w:pPr>
          </w:p>
        </w:tc>
        <w:tc>
          <w:tcPr>
            <w:tcW w:w="317" w:type="pct"/>
            <w:tcBorders>
              <w:top w:val="nil"/>
              <w:left w:val="nil"/>
              <w:bottom w:val="single" w:sz="4" w:space="0" w:color="auto"/>
              <w:right w:val="single" w:sz="4" w:space="0" w:color="auto"/>
            </w:tcBorders>
            <w:shd w:val="clear" w:color="auto" w:fill="auto"/>
            <w:noWrap/>
            <w:vAlign w:val="bottom"/>
          </w:tcPr>
          <w:p w14:paraId="7C485BB3" w14:textId="77777777" w:rsidR="006C3165" w:rsidRPr="004514D0" w:rsidRDefault="006C3165" w:rsidP="00FD56FA">
            <w:pPr>
              <w:spacing w:after="0" w:line="240" w:lineRule="auto"/>
              <w:rPr>
                <w:rFonts w:eastAsia="Times New Roman" w:cstheme="minorHAnsi"/>
                <w:b/>
                <w:bCs/>
                <w:sz w:val="16"/>
                <w:szCs w:val="16"/>
                <w:lang w:eastAsia="sl-SI"/>
              </w:rPr>
            </w:pPr>
            <w:r w:rsidRPr="004514D0">
              <w:rPr>
                <w:rFonts w:cstheme="minorHAnsi"/>
                <w:sz w:val="16"/>
                <w:szCs w:val="16"/>
              </w:rPr>
              <w:t>143</w:t>
            </w:r>
          </w:p>
        </w:tc>
        <w:tc>
          <w:tcPr>
            <w:tcW w:w="1668" w:type="pct"/>
            <w:gridSpan w:val="3"/>
            <w:tcBorders>
              <w:top w:val="nil"/>
              <w:left w:val="nil"/>
              <w:bottom w:val="single" w:sz="4" w:space="0" w:color="auto"/>
              <w:right w:val="single" w:sz="4" w:space="0" w:color="auto"/>
            </w:tcBorders>
            <w:shd w:val="clear" w:color="auto" w:fill="auto"/>
            <w:noWrap/>
            <w:vAlign w:val="bottom"/>
          </w:tcPr>
          <w:p w14:paraId="7EF2D7F6" w14:textId="77777777" w:rsidR="006C3165" w:rsidRPr="004514D0" w:rsidRDefault="006C3165" w:rsidP="00FD56FA">
            <w:pPr>
              <w:spacing w:after="0" w:line="240" w:lineRule="auto"/>
              <w:rPr>
                <w:rFonts w:eastAsia="Times New Roman" w:cstheme="minorHAnsi"/>
                <w:b/>
                <w:bCs/>
                <w:sz w:val="16"/>
                <w:szCs w:val="16"/>
                <w:lang w:eastAsia="sl-SI"/>
              </w:rPr>
            </w:pPr>
            <w:r w:rsidRPr="004514D0">
              <w:rPr>
                <w:rFonts w:cstheme="minorHAnsi"/>
                <w:sz w:val="16"/>
                <w:szCs w:val="16"/>
              </w:rPr>
              <w:t>Lekarniška dejavnost v bolnišnični dejavnosti</w:t>
            </w:r>
          </w:p>
        </w:tc>
        <w:tc>
          <w:tcPr>
            <w:tcW w:w="415" w:type="pct"/>
            <w:tcBorders>
              <w:top w:val="nil"/>
              <w:left w:val="single" w:sz="4" w:space="0" w:color="auto"/>
              <w:bottom w:val="single" w:sz="4" w:space="0" w:color="auto"/>
              <w:right w:val="single" w:sz="4" w:space="0" w:color="auto"/>
            </w:tcBorders>
            <w:shd w:val="clear" w:color="auto" w:fill="auto"/>
            <w:noWrap/>
            <w:vAlign w:val="center"/>
          </w:tcPr>
          <w:p w14:paraId="4553F4F9" w14:textId="77777777" w:rsidR="006C3165" w:rsidRPr="004514D0" w:rsidRDefault="006C3165" w:rsidP="00FD56FA">
            <w:pPr>
              <w:spacing w:after="0" w:line="240" w:lineRule="auto"/>
              <w:rPr>
                <w:rFonts w:eastAsia="Times New Roman" w:cstheme="minorHAnsi"/>
                <w:sz w:val="16"/>
                <w:szCs w:val="16"/>
                <w:lang w:eastAsia="sl-SI"/>
              </w:rPr>
            </w:pPr>
          </w:p>
        </w:tc>
        <w:tc>
          <w:tcPr>
            <w:tcW w:w="486" w:type="pct"/>
            <w:tcBorders>
              <w:top w:val="nil"/>
              <w:left w:val="nil"/>
              <w:bottom w:val="single" w:sz="4" w:space="0" w:color="auto"/>
              <w:right w:val="single" w:sz="4" w:space="0" w:color="auto"/>
            </w:tcBorders>
            <w:shd w:val="clear" w:color="auto" w:fill="auto"/>
            <w:noWrap/>
            <w:vAlign w:val="center"/>
          </w:tcPr>
          <w:p w14:paraId="40E9D0FE" w14:textId="77777777" w:rsidR="006C3165" w:rsidRPr="004514D0" w:rsidRDefault="006C3165" w:rsidP="00FD56FA">
            <w:pPr>
              <w:spacing w:after="0" w:line="240" w:lineRule="auto"/>
              <w:rPr>
                <w:rFonts w:eastAsia="Times New Roman" w:cstheme="minorHAnsi"/>
                <w:sz w:val="16"/>
                <w:szCs w:val="16"/>
                <w:lang w:eastAsia="sl-SI"/>
              </w:rPr>
            </w:pPr>
          </w:p>
        </w:tc>
        <w:tc>
          <w:tcPr>
            <w:tcW w:w="486" w:type="pct"/>
            <w:tcBorders>
              <w:top w:val="nil"/>
              <w:left w:val="nil"/>
              <w:bottom w:val="single" w:sz="4" w:space="0" w:color="auto"/>
              <w:right w:val="single" w:sz="4" w:space="0" w:color="auto"/>
            </w:tcBorders>
            <w:shd w:val="clear" w:color="auto" w:fill="auto"/>
            <w:noWrap/>
            <w:vAlign w:val="center"/>
          </w:tcPr>
          <w:p w14:paraId="650386A0" w14:textId="77777777" w:rsidR="006C3165" w:rsidRPr="004514D0" w:rsidRDefault="006C3165" w:rsidP="00FD56FA">
            <w:pPr>
              <w:spacing w:after="0" w:line="240" w:lineRule="auto"/>
              <w:rPr>
                <w:rFonts w:eastAsia="Times New Roman" w:cstheme="minorHAnsi"/>
                <w:sz w:val="16"/>
                <w:szCs w:val="16"/>
                <w:lang w:eastAsia="sl-SI"/>
              </w:rPr>
            </w:pPr>
          </w:p>
        </w:tc>
        <w:tc>
          <w:tcPr>
            <w:tcW w:w="556" w:type="pct"/>
            <w:tcBorders>
              <w:top w:val="nil"/>
              <w:left w:val="nil"/>
              <w:bottom w:val="single" w:sz="4" w:space="0" w:color="auto"/>
              <w:right w:val="single" w:sz="4" w:space="0" w:color="auto"/>
            </w:tcBorders>
            <w:shd w:val="clear" w:color="auto" w:fill="auto"/>
            <w:noWrap/>
            <w:vAlign w:val="center"/>
          </w:tcPr>
          <w:p w14:paraId="5350869C" w14:textId="77777777" w:rsidR="006C3165" w:rsidRPr="004514D0" w:rsidRDefault="006C3165" w:rsidP="00FD56FA">
            <w:pPr>
              <w:spacing w:after="0" w:line="240" w:lineRule="auto"/>
              <w:rPr>
                <w:rFonts w:eastAsia="Times New Roman" w:cstheme="minorHAnsi"/>
                <w:sz w:val="16"/>
                <w:szCs w:val="16"/>
                <w:lang w:eastAsia="sl-SI"/>
              </w:rPr>
            </w:pPr>
          </w:p>
        </w:tc>
        <w:tc>
          <w:tcPr>
            <w:tcW w:w="416" w:type="pct"/>
            <w:tcBorders>
              <w:top w:val="nil"/>
              <w:left w:val="nil"/>
              <w:bottom w:val="single" w:sz="4" w:space="0" w:color="auto"/>
              <w:right w:val="single" w:sz="4" w:space="0" w:color="auto"/>
            </w:tcBorders>
            <w:shd w:val="clear" w:color="auto" w:fill="auto"/>
            <w:noWrap/>
            <w:vAlign w:val="center"/>
          </w:tcPr>
          <w:p w14:paraId="5348EA62" w14:textId="77777777" w:rsidR="006C3165" w:rsidRPr="004514D0" w:rsidRDefault="006C3165" w:rsidP="00FD56FA">
            <w:pPr>
              <w:spacing w:after="0" w:line="240" w:lineRule="auto"/>
              <w:rPr>
                <w:rFonts w:eastAsia="Times New Roman" w:cstheme="minorHAnsi"/>
                <w:sz w:val="16"/>
                <w:szCs w:val="16"/>
                <w:lang w:eastAsia="sl-SI"/>
              </w:rPr>
            </w:pPr>
          </w:p>
        </w:tc>
        <w:tc>
          <w:tcPr>
            <w:tcW w:w="279" w:type="pct"/>
            <w:tcBorders>
              <w:top w:val="nil"/>
              <w:left w:val="nil"/>
              <w:bottom w:val="single" w:sz="4" w:space="0" w:color="auto"/>
              <w:right w:val="single" w:sz="4" w:space="0" w:color="auto"/>
            </w:tcBorders>
            <w:shd w:val="clear" w:color="auto" w:fill="auto"/>
            <w:noWrap/>
            <w:vAlign w:val="center"/>
          </w:tcPr>
          <w:p w14:paraId="2F549808" w14:textId="77777777" w:rsidR="006C3165" w:rsidRPr="004514D0" w:rsidRDefault="006C3165" w:rsidP="00FD56FA">
            <w:pPr>
              <w:spacing w:after="0" w:line="240" w:lineRule="auto"/>
              <w:rPr>
                <w:rFonts w:eastAsia="Times New Roman" w:cstheme="minorHAnsi"/>
                <w:sz w:val="16"/>
                <w:szCs w:val="16"/>
                <w:lang w:eastAsia="sl-SI"/>
              </w:rPr>
            </w:pPr>
          </w:p>
        </w:tc>
      </w:tr>
      <w:tr w:rsidR="00967C4F" w:rsidRPr="001968AD" w14:paraId="250259B1" w14:textId="77777777" w:rsidTr="001459E7">
        <w:trPr>
          <w:trHeight w:val="244"/>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ACF33B" w14:textId="77777777" w:rsidR="006C3165" w:rsidRPr="004514D0" w:rsidRDefault="006C3165" w:rsidP="00FD56FA">
            <w:pPr>
              <w:spacing w:after="0" w:line="240" w:lineRule="auto"/>
              <w:rPr>
                <w:rFonts w:eastAsia="Times New Roman" w:cstheme="minorHAnsi"/>
                <w:b/>
                <w:bCs/>
                <w:sz w:val="16"/>
                <w:szCs w:val="16"/>
                <w:lang w:eastAsia="sl-SI"/>
              </w:rPr>
            </w:pPr>
          </w:p>
        </w:tc>
        <w:tc>
          <w:tcPr>
            <w:tcW w:w="317" w:type="pct"/>
            <w:tcBorders>
              <w:top w:val="single" w:sz="4" w:space="0" w:color="auto"/>
              <w:left w:val="nil"/>
              <w:bottom w:val="single" w:sz="4" w:space="0" w:color="auto"/>
              <w:right w:val="single" w:sz="4" w:space="0" w:color="auto"/>
            </w:tcBorders>
            <w:shd w:val="clear" w:color="auto" w:fill="auto"/>
            <w:noWrap/>
            <w:vAlign w:val="bottom"/>
          </w:tcPr>
          <w:p w14:paraId="33FBDEDF" w14:textId="77777777" w:rsidR="006C3165" w:rsidRPr="004514D0" w:rsidRDefault="006C3165" w:rsidP="00FD56FA">
            <w:pPr>
              <w:spacing w:after="0" w:line="240" w:lineRule="auto"/>
              <w:rPr>
                <w:rFonts w:eastAsia="Times New Roman" w:cstheme="minorHAnsi"/>
                <w:b/>
                <w:bCs/>
                <w:sz w:val="16"/>
                <w:szCs w:val="16"/>
                <w:lang w:eastAsia="sl-SI"/>
              </w:rPr>
            </w:pPr>
          </w:p>
        </w:tc>
        <w:tc>
          <w:tcPr>
            <w:tcW w:w="208" w:type="pct"/>
            <w:tcBorders>
              <w:top w:val="single" w:sz="4" w:space="0" w:color="auto"/>
              <w:left w:val="nil"/>
              <w:bottom w:val="single" w:sz="4" w:space="0" w:color="auto"/>
              <w:right w:val="single" w:sz="4" w:space="0" w:color="auto"/>
            </w:tcBorders>
            <w:shd w:val="clear" w:color="auto" w:fill="auto"/>
            <w:noWrap/>
          </w:tcPr>
          <w:p w14:paraId="60A1F2F1" w14:textId="77777777" w:rsidR="006C3165" w:rsidRPr="004514D0" w:rsidRDefault="006C3165" w:rsidP="001459E7">
            <w:pPr>
              <w:spacing w:after="0" w:line="240" w:lineRule="auto"/>
              <w:rPr>
                <w:rFonts w:eastAsia="Times New Roman" w:cstheme="minorHAnsi"/>
                <w:b/>
                <w:bCs/>
                <w:sz w:val="16"/>
                <w:szCs w:val="16"/>
                <w:lang w:eastAsia="sl-SI"/>
              </w:rPr>
            </w:pPr>
            <w:r w:rsidRPr="004514D0">
              <w:rPr>
                <w:rFonts w:eastAsia="Times New Roman" w:cstheme="minorHAnsi"/>
                <w:b/>
                <w:sz w:val="16"/>
                <w:szCs w:val="16"/>
                <w:lang w:eastAsia="sl-SI"/>
              </w:rPr>
              <w:t>367</w:t>
            </w:r>
          </w:p>
        </w:tc>
        <w:tc>
          <w:tcPr>
            <w:tcW w:w="1460" w:type="pct"/>
            <w:gridSpan w:val="2"/>
            <w:tcBorders>
              <w:top w:val="single" w:sz="4" w:space="0" w:color="auto"/>
              <w:left w:val="nil"/>
              <w:bottom w:val="single" w:sz="4" w:space="0" w:color="auto"/>
              <w:right w:val="single" w:sz="4" w:space="0" w:color="auto"/>
            </w:tcBorders>
            <w:shd w:val="clear" w:color="auto" w:fill="auto"/>
            <w:vAlign w:val="bottom"/>
          </w:tcPr>
          <w:p w14:paraId="3FF1F0E6" w14:textId="77777777" w:rsidR="006C3165" w:rsidRPr="004514D0" w:rsidRDefault="006C3165" w:rsidP="00FD56FA">
            <w:pPr>
              <w:spacing w:after="0" w:line="240" w:lineRule="auto"/>
              <w:rPr>
                <w:rFonts w:eastAsia="Times New Roman" w:cstheme="minorHAnsi"/>
                <w:b/>
                <w:bCs/>
                <w:sz w:val="16"/>
                <w:szCs w:val="16"/>
                <w:lang w:eastAsia="sl-SI"/>
              </w:rPr>
            </w:pPr>
            <w:r w:rsidRPr="004514D0">
              <w:rPr>
                <w:rFonts w:eastAsia="Times New Roman" w:cstheme="minorHAnsi"/>
                <w:b/>
                <w:sz w:val="16"/>
                <w:szCs w:val="16"/>
                <w:lang w:eastAsia="sl-SI"/>
              </w:rPr>
              <w:t>Preskrba z zdravili v okviru brezšivne skrbi</w:t>
            </w:r>
          </w:p>
        </w:tc>
        <w:tc>
          <w:tcPr>
            <w:tcW w:w="415" w:type="pct"/>
            <w:tcBorders>
              <w:top w:val="single" w:sz="4" w:space="0" w:color="auto"/>
              <w:left w:val="nil"/>
              <w:bottom w:val="single" w:sz="4" w:space="0" w:color="auto"/>
              <w:right w:val="single" w:sz="4" w:space="0" w:color="auto"/>
            </w:tcBorders>
            <w:shd w:val="clear" w:color="auto" w:fill="auto"/>
            <w:noWrap/>
            <w:vAlign w:val="center"/>
          </w:tcPr>
          <w:p w14:paraId="3FB3903B"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66B0F7C1"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2E1D9C87"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410AB2B9"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w:t>
            </w:r>
          </w:p>
        </w:tc>
        <w:tc>
          <w:tcPr>
            <w:tcW w:w="416" w:type="pct"/>
            <w:tcBorders>
              <w:top w:val="single" w:sz="4" w:space="0" w:color="auto"/>
              <w:left w:val="nil"/>
              <w:bottom w:val="single" w:sz="4" w:space="0" w:color="auto"/>
              <w:right w:val="single" w:sz="4" w:space="0" w:color="auto"/>
            </w:tcBorders>
            <w:shd w:val="clear" w:color="auto" w:fill="auto"/>
            <w:noWrap/>
            <w:vAlign w:val="center"/>
          </w:tcPr>
          <w:p w14:paraId="52772837"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404EAAFC" w14:textId="77777777" w:rsidR="006C3165" w:rsidRPr="004514D0" w:rsidRDefault="006C3165" w:rsidP="00FD56FA">
            <w:pPr>
              <w:spacing w:after="0" w:line="240" w:lineRule="auto"/>
              <w:jc w:val="center"/>
              <w:rPr>
                <w:rFonts w:eastAsia="Times New Roman" w:cstheme="minorHAnsi"/>
                <w:b/>
                <w:bCs/>
                <w:sz w:val="16"/>
                <w:szCs w:val="16"/>
                <w:lang w:eastAsia="sl-SI"/>
              </w:rPr>
            </w:pPr>
            <w:r w:rsidRPr="004514D0">
              <w:rPr>
                <w:rFonts w:eastAsia="Times New Roman" w:cstheme="minorHAnsi"/>
                <w:b/>
                <w:bCs/>
                <w:sz w:val="16"/>
                <w:szCs w:val="16"/>
                <w:lang w:eastAsia="sl-SI"/>
              </w:rPr>
              <w:t>/</w:t>
            </w:r>
          </w:p>
        </w:tc>
      </w:tr>
    </w:tbl>
    <w:p w14:paraId="6637B477" w14:textId="77777777" w:rsidR="006C3165" w:rsidRPr="006838C6" w:rsidRDefault="006C3165" w:rsidP="006C3165">
      <w:pPr>
        <w:autoSpaceDE w:val="0"/>
        <w:autoSpaceDN w:val="0"/>
        <w:adjustRightInd w:val="0"/>
        <w:spacing w:after="0" w:line="240" w:lineRule="auto"/>
        <w:jc w:val="both"/>
        <w:rPr>
          <w:rFonts w:ascii="Calibri" w:eastAsia="Times New Roman" w:hAnsi="Calibri" w:cs="Calibri"/>
          <w:highlight w:val="yellow"/>
          <w:lang w:eastAsia="sl-SI"/>
        </w:rPr>
      </w:pPr>
    </w:p>
    <w:p w14:paraId="021318EB" w14:textId="77777777" w:rsidR="006C3165" w:rsidRPr="001968AD" w:rsidRDefault="006C3165" w:rsidP="006C3165">
      <w:pPr>
        <w:numPr>
          <w:ilvl w:val="0"/>
          <w:numId w:val="15"/>
        </w:numPr>
        <w:autoSpaceDE w:val="0"/>
        <w:autoSpaceDN w:val="0"/>
        <w:adjustRightInd w:val="0"/>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K13.2 »Dovoljene vsebine obravnave bolnika po vrstah in podvrstah zdravstvene dejavnosti«</w:t>
      </w:r>
    </w:p>
    <w:p w14:paraId="31AFA120" w14:textId="77777777" w:rsidR="006C3165" w:rsidRPr="00AA6037" w:rsidRDefault="006C3165" w:rsidP="006C3165">
      <w:pPr>
        <w:autoSpaceDE w:val="0"/>
        <w:autoSpaceDN w:val="0"/>
        <w:adjustRightInd w:val="0"/>
        <w:spacing w:after="0" w:line="240" w:lineRule="auto"/>
        <w:jc w:val="both"/>
        <w:rPr>
          <w:rFonts w:eastAsia="Times New Roman" w:cstheme="minorHAnsi"/>
          <w:highlight w:val="yellow"/>
          <w:lang w:eastAsia="sl-SI"/>
        </w:rPr>
      </w:pPr>
    </w:p>
    <w:tbl>
      <w:tblPr>
        <w:tblW w:w="5008" w:type="pct"/>
        <w:tblLayout w:type="fixed"/>
        <w:tblCellMar>
          <w:left w:w="70" w:type="dxa"/>
          <w:right w:w="70" w:type="dxa"/>
        </w:tblCellMar>
        <w:tblLook w:val="04A0" w:firstRow="1" w:lastRow="0" w:firstColumn="1" w:lastColumn="0" w:noHBand="0" w:noVBand="1"/>
      </w:tblPr>
      <w:tblGrid>
        <w:gridCol w:w="826"/>
        <w:gridCol w:w="875"/>
        <w:gridCol w:w="567"/>
        <w:gridCol w:w="1715"/>
        <w:gridCol w:w="1851"/>
        <w:gridCol w:w="324"/>
        <w:gridCol w:w="324"/>
        <w:gridCol w:w="324"/>
        <w:gridCol w:w="324"/>
        <w:gridCol w:w="324"/>
        <w:gridCol w:w="324"/>
        <w:gridCol w:w="324"/>
        <w:gridCol w:w="324"/>
        <w:gridCol w:w="324"/>
        <w:gridCol w:w="324"/>
        <w:gridCol w:w="349"/>
      </w:tblGrid>
      <w:tr w:rsidR="006C3165" w:rsidRPr="006838C6" w14:paraId="62533340" w14:textId="77777777" w:rsidTr="00FD56FA">
        <w:trPr>
          <w:trHeight w:val="300"/>
        </w:trPr>
        <w:tc>
          <w:tcPr>
            <w:tcW w:w="438" w:type="pct"/>
            <w:tcBorders>
              <w:top w:val="nil"/>
              <w:left w:val="nil"/>
              <w:bottom w:val="nil"/>
              <w:right w:val="nil"/>
            </w:tcBorders>
            <w:shd w:val="clear" w:color="auto" w:fill="auto"/>
            <w:noWrap/>
            <w:vAlign w:val="bottom"/>
            <w:hideMark/>
          </w:tcPr>
          <w:p w14:paraId="39C5137B"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464" w:type="pct"/>
            <w:tcBorders>
              <w:top w:val="nil"/>
              <w:left w:val="nil"/>
              <w:bottom w:val="nil"/>
              <w:right w:val="nil"/>
            </w:tcBorders>
            <w:shd w:val="clear" w:color="auto" w:fill="auto"/>
            <w:noWrap/>
            <w:vAlign w:val="bottom"/>
            <w:hideMark/>
          </w:tcPr>
          <w:p w14:paraId="588931C5"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301" w:type="pct"/>
            <w:tcBorders>
              <w:top w:val="nil"/>
              <w:left w:val="nil"/>
              <w:bottom w:val="nil"/>
              <w:right w:val="nil"/>
            </w:tcBorders>
            <w:shd w:val="clear" w:color="auto" w:fill="auto"/>
            <w:noWrap/>
            <w:vAlign w:val="bottom"/>
            <w:hideMark/>
          </w:tcPr>
          <w:p w14:paraId="22473579"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910" w:type="pct"/>
            <w:tcBorders>
              <w:top w:val="nil"/>
              <w:left w:val="nil"/>
              <w:bottom w:val="nil"/>
              <w:right w:val="nil"/>
            </w:tcBorders>
            <w:shd w:val="clear" w:color="auto" w:fill="auto"/>
            <w:noWrap/>
            <w:vAlign w:val="bottom"/>
            <w:hideMark/>
          </w:tcPr>
          <w:p w14:paraId="20DB33CF"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982" w:type="pct"/>
            <w:tcBorders>
              <w:top w:val="nil"/>
              <w:left w:val="nil"/>
              <w:bottom w:val="nil"/>
              <w:right w:val="nil"/>
            </w:tcBorders>
            <w:shd w:val="clear" w:color="auto" w:fill="auto"/>
            <w:vAlign w:val="bottom"/>
            <w:hideMark/>
          </w:tcPr>
          <w:p w14:paraId="145F3F4E"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904"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50C422B"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Vsebina obravnave</w:t>
            </w:r>
          </w:p>
        </w:tc>
      </w:tr>
      <w:tr w:rsidR="006C3165" w:rsidRPr="006838C6" w14:paraId="4A9846BB" w14:textId="77777777" w:rsidTr="00FD56FA">
        <w:trPr>
          <w:trHeight w:val="49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210F7" w14:textId="77777777" w:rsidR="006C3165" w:rsidRPr="006838C6" w:rsidRDefault="006C3165" w:rsidP="00FD56FA">
            <w:pPr>
              <w:spacing w:after="0" w:line="240" w:lineRule="auto"/>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Šifra zdr. dej.</w:t>
            </w:r>
          </w:p>
        </w:tc>
        <w:tc>
          <w:tcPr>
            <w:tcW w:w="464" w:type="pct"/>
            <w:tcBorders>
              <w:top w:val="single" w:sz="4" w:space="0" w:color="auto"/>
              <w:left w:val="nil"/>
              <w:bottom w:val="single" w:sz="4" w:space="0" w:color="auto"/>
              <w:right w:val="nil"/>
            </w:tcBorders>
            <w:shd w:val="clear" w:color="auto" w:fill="auto"/>
            <w:vAlign w:val="center"/>
            <w:hideMark/>
          </w:tcPr>
          <w:p w14:paraId="77B1B117" w14:textId="77777777" w:rsidR="006C3165" w:rsidRPr="006838C6" w:rsidRDefault="006C3165" w:rsidP="00FD56FA">
            <w:pPr>
              <w:spacing w:after="0" w:line="240" w:lineRule="auto"/>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Zdrav. dejavnost</w:t>
            </w:r>
          </w:p>
        </w:tc>
        <w:tc>
          <w:tcPr>
            <w:tcW w:w="219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3A5A1" w14:textId="77777777" w:rsidR="006C3165" w:rsidRPr="006838C6" w:rsidRDefault="006C3165" w:rsidP="00FD56FA">
            <w:pPr>
              <w:spacing w:after="0" w:line="240" w:lineRule="auto"/>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Vrsta dejavnosti, podvrsta dejavnosti</w:t>
            </w:r>
          </w:p>
        </w:tc>
        <w:tc>
          <w:tcPr>
            <w:tcW w:w="172" w:type="pct"/>
            <w:tcBorders>
              <w:top w:val="nil"/>
              <w:left w:val="nil"/>
              <w:bottom w:val="single" w:sz="4" w:space="0" w:color="auto"/>
              <w:right w:val="single" w:sz="4" w:space="0" w:color="auto"/>
            </w:tcBorders>
            <w:shd w:val="clear" w:color="auto" w:fill="auto"/>
            <w:vAlign w:val="center"/>
            <w:hideMark/>
          </w:tcPr>
          <w:p w14:paraId="16560F72"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0</w:t>
            </w:r>
          </w:p>
        </w:tc>
        <w:tc>
          <w:tcPr>
            <w:tcW w:w="172" w:type="pct"/>
            <w:tcBorders>
              <w:top w:val="nil"/>
              <w:left w:val="nil"/>
              <w:bottom w:val="single" w:sz="4" w:space="0" w:color="auto"/>
              <w:right w:val="single" w:sz="4" w:space="0" w:color="auto"/>
            </w:tcBorders>
            <w:shd w:val="clear" w:color="auto" w:fill="auto"/>
            <w:vAlign w:val="center"/>
            <w:hideMark/>
          </w:tcPr>
          <w:p w14:paraId="7E9B48ED"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1</w:t>
            </w:r>
          </w:p>
        </w:tc>
        <w:tc>
          <w:tcPr>
            <w:tcW w:w="172" w:type="pct"/>
            <w:tcBorders>
              <w:top w:val="nil"/>
              <w:left w:val="nil"/>
              <w:bottom w:val="single" w:sz="4" w:space="0" w:color="auto"/>
              <w:right w:val="single" w:sz="4" w:space="0" w:color="auto"/>
            </w:tcBorders>
            <w:shd w:val="clear" w:color="auto" w:fill="auto"/>
            <w:vAlign w:val="center"/>
            <w:hideMark/>
          </w:tcPr>
          <w:p w14:paraId="26499500"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2</w:t>
            </w:r>
          </w:p>
        </w:tc>
        <w:tc>
          <w:tcPr>
            <w:tcW w:w="172" w:type="pct"/>
            <w:tcBorders>
              <w:top w:val="nil"/>
              <w:left w:val="nil"/>
              <w:bottom w:val="single" w:sz="4" w:space="0" w:color="auto"/>
              <w:right w:val="single" w:sz="4" w:space="0" w:color="auto"/>
            </w:tcBorders>
            <w:shd w:val="clear" w:color="auto" w:fill="auto"/>
            <w:vAlign w:val="center"/>
            <w:hideMark/>
          </w:tcPr>
          <w:p w14:paraId="6FE5DFDD"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3</w:t>
            </w:r>
          </w:p>
        </w:tc>
        <w:tc>
          <w:tcPr>
            <w:tcW w:w="172" w:type="pct"/>
            <w:tcBorders>
              <w:top w:val="nil"/>
              <w:left w:val="nil"/>
              <w:bottom w:val="single" w:sz="4" w:space="0" w:color="auto"/>
              <w:right w:val="single" w:sz="4" w:space="0" w:color="auto"/>
            </w:tcBorders>
            <w:shd w:val="clear" w:color="auto" w:fill="auto"/>
            <w:vAlign w:val="center"/>
            <w:hideMark/>
          </w:tcPr>
          <w:p w14:paraId="60CA0A55"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4</w:t>
            </w:r>
          </w:p>
        </w:tc>
        <w:tc>
          <w:tcPr>
            <w:tcW w:w="172" w:type="pct"/>
            <w:tcBorders>
              <w:top w:val="nil"/>
              <w:left w:val="nil"/>
              <w:bottom w:val="single" w:sz="4" w:space="0" w:color="auto"/>
              <w:right w:val="single" w:sz="4" w:space="0" w:color="auto"/>
            </w:tcBorders>
            <w:shd w:val="clear" w:color="auto" w:fill="auto"/>
            <w:vAlign w:val="center"/>
            <w:hideMark/>
          </w:tcPr>
          <w:p w14:paraId="41FB5232"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5</w:t>
            </w:r>
          </w:p>
        </w:tc>
        <w:tc>
          <w:tcPr>
            <w:tcW w:w="172" w:type="pct"/>
            <w:tcBorders>
              <w:top w:val="nil"/>
              <w:left w:val="nil"/>
              <w:bottom w:val="single" w:sz="4" w:space="0" w:color="auto"/>
              <w:right w:val="single" w:sz="4" w:space="0" w:color="auto"/>
            </w:tcBorders>
            <w:shd w:val="clear" w:color="auto" w:fill="auto"/>
            <w:vAlign w:val="center"/>
            <w:hideMark/>
          </w:tcPr>
          <w:p w14:paraId="618D108B"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6</w:t>
            </w:r>
          </w:p>
        </w:tc>
        <w:tc>
          <w:tcPr>
            <w:tcW w:w="172" w:type="pct"/>
            <w:tcBorders>
              <w:top w:val="nil"/>
              <w:left w:val="nil"/>
              <w:bottom w:val="single" w:sz="4" w:space="0" w:color="auto"/>
              <w:right w:val="single" w:sz="4" w:space="0" w:color="auto"/>
            </w:tcBorders>
            <w:shd w:val="clear" w:color="auto" w:fill="auto"/>
            <w:vAlign w:val="center"/>
            <w:hideMark/>
          </w:tcPr>
          <w:p w14:paraId="7BC0902A"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7</w:t>
            </w:r>
          </w:p>
        </w:tc>
        <w:tc>
          <w:tcPr>
            <w:tcW w:w="172" w:type="pct"/>
            <w:tcBorders>
              <w:top w:val="nil"/>
              <w:left w:val="nil"/>
              <w:bottom w:val="single" w:sz="4" w:space="0" w:color="auto"/>
              <w:right w:val="single" w:sz="4" w:space="0" w:color="auto"/>
            </w:tcBorders>
            <w:shd w:val="clear" w:color="auto" w:fill="auto"/>
            <w:vAlign w:val="center"/>
            <w:hideMark/>
          </w:tcPr>
          <w:p w14:paraId="25679C23"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8</w:t>
            </w:r>
          </w:p>
        </w:tc>
        <w:tc>
          <w:tcPr>
            <w:tcW w:w="172" w:type="pct"/>
            <w:tcBorders>
              <w:top w:val="nil"/>
              <w:left w:val="nil"/>
              <w:bottom w:val="single" w:sz="4" w:space="0" w:color="auto"/>
              <w:right w:val="single" w:sz="4" w:space="0" w:color="auto"/>
            </w:tcBorders>
            <w:shd w:val="clear" w:color="auto" w:fill="auto"/>
            <w:vAlign w:val="center"/>
            <w:hideMark/>
          </w:tcPr>
          <w:p w14:paraId="12DDAE61"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9</w:t>
            </w:r>
          </w:p>
        </w:tc>
        <w:tc>
          <w:tcPr>
            <w:tcW w:w="185" w:type="pct"/>
            <w:tcBorders>
              <w:top w:val="nil"/>
              <w:left w:val="nil"/>
              <w:bottom w:val="single" w:sz="4" w:space="0" w:color="auto"/>
              <w:right w:val="single" w:sz="4" w:space="0" w:color="auto"/>
            </w:tcBorders>
            <w:shd w:val="clear" w:color="auto" w:fill="auto"/>
            <w:vAlign w:val="center"/>
            <w:hideMark/>
          </w:tcPr>
          <w:p w14:paraId="5D777389" w14:textId="77777777"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10</w:t>
            </w:r>
          </w:p>
        </w:tc>
      </w:tr>
      <w:tr w:rsidR="006C3165" w:rsidRPr="006838C6" w14:paraId="5E607719" w14:textId="77777777" w:rsidTr="00FD56FA">
        <w:trPr>
          <w:trHeight w:val="300"/>
        </w:trPr>
        <w:tc>
          <w:tcPr>
            <w:tcW w:w="438" w:type="pct"/>
            <w:tcBorders>
              <w:top w:val="nil"/>
              <w:left w:val="single" w:sz="4" w:space="0" w:color="auto"/>
              <w:bottom w:val="single" w:sz="4" w:space="0" w:color="auto"/>
              <w:right w:val="single" w:sz="4" w:space="0" w:color="auto"/>
            </w:tcBorders>
            <w:shd w:val="clear" w:color="auto" w:fill="auto"/>
            <w:noWrap/>
            <w:hideMark/>
          </w:tcPr>
          <w:p w14:paraId="4EDE465B" w14:textId="00C8C0B1" w:rsidR="006C3165" w:rsidRPr="006838C6" w:rsidRDefault="006C3165" w:rsidP="00FD56FA">
            <w:pPr>
              <w:spacing w:after="0" w:line="240" w:lineRule="auto"/>
              <w:rPr>
                <w:rFonts w:ascii="Calibri" w:eastAsia="Times New Roman" w:hAnsi="Calibri" w:cs="Calibri"/>
                <w:sz w:val="18"/>
                <w:szCs w:val="18"/>
                <w:lang w:eastAsia="sl-SI"/>
              </w:rPr>
            </w:pPr>
            <w:r w:rsidRPr="006838C6">
              <w:rPr>
                <w:rFonts w:ascii="Calibri" w:eastAsia="Times New Roman" w:hAnsi="Calibri" w:cs="Calibri"/>
                <w:sz w:val="18"/>
                <w:szCs w:val="18"/>
                <w:lang w:eastAsia="sl-SI"/>
              </w:rPr>
              <w:t>Q86.</w:t>
            </w:r>
            <w:r w:rsidR="001459E7" w:rsidRPr="006838C6">
              <w:rPr>
                <w:rFonts w:ascii="Calibri" w:eastAsia="Times New Roman" w:hAnsi="Calibri" w:cs="Calibri"/>
                <w:sz w:val="18"/>
                <w:szCs w:val="18"/>
                <w:lang w:eastAsia="sl-SI"/>
              </w:rPr>
              <w:t>10</w:t>
            </w:r>
            <w:r w:rsidRPr="006838C6">
              <w:rPr>
                <w:rFonts w:ascii="Calibri" w:eastAsia="Times New Roman" w:hAnsi="Calibri" w:cs="Calibri"/>
                <w:sz w:val="18"/>
                <w:szCs w:val="18"/>
                <w:lang w:eastAsia="sl-SI"/>
              </w:rPr>
              <w:t>0</w:t>
            </w:r>
          </w:p>
        </w:tc>
        <w:tc>
          <w:tcPr>
            <w:tcW w:w="2657" w:type="pct"/>
            <w:gridSpan w:val="4"/>
            <w:tcBorders>
              <w:top w:val="nil"/>
              <w:left w:val="nil"/>
              <w:bottom w:val="single" w:sz="4" w:space="0" w:color="auto"/>
              <w:right w:val="single" w:sz="4" w:space="0" w:color="auto"/>
            </w:tcBorders>
            <w:shd w:val="clear" w:color="auto" w:fill="auto"/>
            <w:noWrap/>
            <w:hideMark/>
          </w:tcPr>
          <w:p w14:paraId="403DE368" w14:textId="7AB97DD8" w:rsidR="006C3165" w:rsidRPr="006838C6" w:rsidRDefault="001459E7" w:rsidP="00FD56FA">
            <w:pPr>
              <w:spacing w:after="0" w:line="240" w:lineRule="auto"/>
              <w:rPr>
                <w:rFonts w:ascii="Calibri" w:eastAsia="Times New Roman" w:hAnsi="Calibri" w:cs="Calibri"/>
                <w:sz w:val="18"/>
                <w:szCs w:val="18"/>
                <w:lang w:eastAsia="sl-SI"/>
              </w:rPr>
            </w:pPr>
            <w:r w:rsidRPr="006838C6">
              <w:rPr>
                <w:rFonts w:ascii="Calibri" w:eastAsia="Times New Roman" w:hAnsi="Calibri" w:cs="Calibri"/>
                <w:sz w:val="18"/>
                <w:szCs w:val="18"/>
                <w:lang w:eastAsia="sl-SI"/>
              </w:rPr>
              <w:t>Bolnišnična zdravstvena dejavnost</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2149D829"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28F66C65"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10A92DD2"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454F7D92"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1591314B"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7E1CC942"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3161DFF7"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12D9CB4B"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4858B770"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0E823090"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85" w:type="pct"/>
            <w:tcBorders>
              <w:top w:val="nil"/>
              <w:left w:val="nil"/>
              <w:bottom w:val="single" w:sz="4" w:space="0" w:color="auto"/>
              <w:right w:val="single" w:sz="4" w:space="0" w:color="auto"/>
            </w:tcBorders>
            <w:shd w:val="clear" w:color="auto" w:fill="auto"/>
            <w:noWrap/>
            <w:vAlign w:val="center"/>
          </w:tcPr>
          <w:p w14:paraId="338DB4DE" w14:textId="77777777" w:rsidR="006C3165" w:rsidRPr="006838C6" w:rsidRDefault="006C3165" w:rsidP="00FD56FA">
            <w:pPr>
              <w:spacing w:after="0" w:line="240" w:lineRule="auto"/>
              <w:rPr>
                <w:rFonts w:ascii="Calibri" w:eastAsia="Times New Roman" w:hAnsi="Calibri" w:cs="Calibri"/>
                <w:sz w:val="18"/>
                <w:szCs w:val="18"/>
                <w:lang w:eastAsia="sl-SI"/>
              </w:rPr>
            </w:pPr>
          </w:p>
        </w:tc>
      </w:tr>
      <w:tr w:rsidR="006C3165" w:rsidRPr="006838C6" w14:paraId="6F39A22F" w14:textId="77777777" w:rsidTr="001459E7">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tcPr>
          <w:p w14:paraId="35C5DABE" w14:textId="77777777" w:rsidR="006C3165" w:rsidRPr="006838C6" w:rsidRDefault="006C3165" w:rsidP="00FD56FA">
            <w:pPr>
              <w:spacing w:after="0" w:line="240" w:lineRule="auto"/>
              <w:rPr>
                <w:rFonts w:ascii="Calibri" w:eastAsia="Times New Roman" w:hAnsi="Calibri" w:cs="Calibri"/>
                <w:b/>
                <w:bCs/>
                <w:sz w:val="18"/>
                <w:szCs w:val="18"/>
                <w:lang w:eastAsia="sl-SI"/>
              </w:rPr>
            </w:pPr>
          </w:p>
        </w:tc>
        <w:tc>
          <w:tcPr>
            <w:tcW w:w="464" w:type="pct"/>
            <w:tcBorders>
              <w:top w:val="nil"/>
              <w:left w:val="nil"/>
              <w:bottom w:val="single" w:sz="4" w:space="0" w:color="auto"/>
              <w:right w:val="single" w:sz="4" w:space="0" w:color="auto"/>
            </w:tcBorders>
            <w:shd w:val="clear" w:color="auto" w:fill="auto"/>
            <w:noWrap/>
            <w:vAlign w:val="center"/>
          </w:tcPr>
          <w:p w14:paraId="02656AA4" w14:textId="77777777" w:rsidR="006C3165" w:rsidRPr="006838C6" w:rsidRDefault="006C3165" w:rsidP="001459E7">
            <w:pPr>
              <w:spacing w:after="0" w:line="240" w:lineRule="auto"/>
              <w:rPr>
                <w:rFonts w:ascii="Calibri" w:eastAsia="Times New Roman" w:hAnsi="Calibri" w:cs="Calibri"/>
                <w:b/>
                <w:bCs/>
                <w:sz w:val="18"/>
                <w:szCs w:val="18"/>
                <w:lang w:eastAsia="sl-SI"/>
              </w:rPr>
            </w:pPr>
            <w:r w:rsidRPr="006838C6">
              <w:rPr>
                <w:rFonts w:cstheme="minorHAnsi"/>
                <w:sz w:val="18"/>
                <w:szCs w:val="18"/>
              </w:rPr>
              <w:t>143</w:t>
            </w:r>
          </w:p>
        </w:tc>
        <w:tc>
          <w:tcPr>
            <w:tcW w:w="2193" w:type="pct"/>
            <w:gridSpan w:val="3"/>
            <w:tcBorders>
              <w:top w:val="nil"/>
              <w:left w:val="nil"/>
              <w:bottom w:val="single" w:sz="4" w:space="0" w:color="auto"/>
              <w:right w:val="single" w:sz="4" w:space="0" w:color="auto"/>
            </w:tcBorders>
            <w:shd w:val="clear" w:color="auto" w:fill="auto"/>
            <w:noWrap/>
            <w:vAlign w:val="center"/>
          </w:tcPr>
          <w:p w14:paraId="07B8D13A" w14:textId="77777777" w:rsidR="006C3165" w:rsidRPr="006838C6" w:rsidRDefault="006C3165" w:rsidP="001459E7">
            <w:pPr>
              <w:spacing w:after="0" w:line="240" w:lineRule="auto"/>
              <w:rPr>
                <w:rFonts w:ascii="Calibri" w:eastAsia="Times New Roman" w:hAnsi="Calibri" w:cs="Calibri"/>
                <w:sz w:val="18"/>
                <w:szCs w:val="18"/>
                <w:lang w:eastAsia="sl-SI"/>
              </w:rPr>
            </w:pPr>
            <w:r w:rsidRPr="006838C6">
              <w:rPr>
                <w:rFonts w:cstheme="minorHAnsi"/>
                <w:sz w:val="18"/>
                <w:szCs w:val="18"/>
              </w:rPr>
              <w:t>Lekarniška dejavnost v bolnišnični dejavnosti</w:t>
            </w:r>
          </w:p>
        </w:tc>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583F41AA" w14:textId="77777777" w:rsidR="006C3165" w:rsidRPr="006838C6" w:rsidRDefault="006C3165" w:rsidP="00FD56FA">
            <w:pPr>
              <w:spacing w:after="0" w:line="240" w:lineRule="auto"/>
              <w:rPr>
                <w:rFonts w:ascii="Calibri" w:eastAsia="Times New Roman" w:hAnsi="Calibri" w:cs="Calibri"/>
                <w:sz w:val="18"/>
                <w:szCs w:val="18"/>
                <w:lang w:eastAsia="sl-SI"/>
              </w:rPr>
            </w:pPr>
            <w:r w:rsidRPr="006838C6">
              <w:rPr>
                <w:rFonts w:ascii="Calibri" w:eastAsia="Times New Roman" w:hAnsi="Calibri" w:cs="Calibri"/>
                <w:sz w:val="18"/>
                <w:szCs w:val="18"/>
                <w:lang w:eastAsia="sl-SI"/>
              </w:rPr>
              <w:t> </w:t>
            </w:r>
          </w:p>
        </w:tc>
        <w:tc>
          <w:tcPr>
            <w:tcW w:w="172" w:type="pct"/>
            <w:tcBorders>
              <w:top w:val="nil"/>
              <w:left w:val="nil"/>
              <w:bottom w:val="single" w:sz="4" w:space="0" w:color="auto"/>
              <w:right w:val="single" w:sz="4" w:space="0" w:color="auto"/>
            </w:tcBorders>
            <w:shd w:val="clear" w:color="auto" w:fill="auto"/>
            <w:noWrap/>
            <w:vAlign w:val="center"/>
          </w:tcPr>
          <w:p w14:paraId="0DC6EBF2"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23565B43"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42F7E398"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3AE31848"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352768BC"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43E9C153"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79AA5C80"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17AB820E"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72" w:type="pct"/>
            <w:tcBorders>
              <w:top w:val="nil"/>
              <w:left w:val="nil"/>
              <w:bottom w:val="single" w:sz="4" w:space="0" w:color="auto"/>
              <w:right w:val="single" w:sz="4" w:space="0" w:color="auto"/>
            </w:tcBorders>
            <w:shd w:val="clear" w:color="auto" w:fill="auto"/>
            <w:noWrap/>
            <w:vAlign w:val="center"/>
          </w:tcPr>
          <w:p w14:paraId="29A907C3" w14:textId="77777777" w:rsidR="006C3165" w:rsidRPr="006838C6" w:rsidRDefault="006C3165" w:rsidP="00FD56FA">
            <w:pPr>
              <w:spacing w:after="0" w:line="240" w:lineRule="auto"/>
              <w:rPr>
                <w:rFonts w:ascii="Calibri" w:eastAsia="Times New Roman" w:hAnsi="Calibri" w:cs="Calibri"/>
                <w:sz w:val="18"/>
                <w:szCs w:val="18"/>
                <w:lang w:eastAsia="sl-SI"/>
              </w:rPr>
            </w:pPr>
          </w:p>
        </w:tc>
        <w:tc>
          <w:tcPr>
            <w:tcW w:w="185" w:type="pct"/>
            <w:tcBorders>
              <w:top w:val="nil"/>
              <w:left w:val="nil"/>
              <w:bottom w:val="single" w:sz="4" w:space="0" w:color="auto"/>
              <w:right w:val="single" w:sz="4" w:space="0" w:color="auto"/>
            </w:tcBorders>
            <w:shd w:val="clear" w:color="auto" w:fill="auto"/>
            <w:noWrap/>
            <w:vAlign w:val="center"/>
          </w:tcPr>
          <w:p w14:paraId="549B91EA" w14:textId="77777777" w:rsidR="006C3165" w:rsidRPr="006838C6" w:rsidRDefault="006C3165" w:rsidP="00FD56FA">
            <w:pPr>
              <w:spacing w:after="0" w:line="240" w:lineRule="auto"/>
              <w:rPr>
                <w:rFonts w:ascii="Calibri" w:eastAsia="Times New Roman" w:hAnsi="Calibri" w:cs="Calibri"/>
                <w:sz w:val="18"/>
                <w:szCs w:val="18"/>
                <w:lang w:eastAsia="sl-SI"/>
              </w:rPr>
            </w:pPr>
          </w:p>
        </w:tc>
      </w:tr>
      <w:tr w:rsidR="006C3165" w:rsidRPr="006838C6" w14:paraId="24254067" w14:textId="77777777" w:rsidTr="001459E7">
        <w:trPr>
          <w:trHeight w:val="307"/>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FDFA9" w14:textId="77777777" w:rsidR="006C3165" w:rsidRPr="006838C6" w:rsidRDefault="006C3165" w:rsidP="00FD56FA">
            <w:pPr>
              <w:spacing w:after="0" w:line="240" w:lineRule="auto"/>
              <w:rPr>
                <w:rFonts w:ascii="Calibri" w:eastAsia="Times New Roman" w:hAnsi="Calibri" w:cs="Calibri"/>
                <w:b/>
                <w:bCs/>
                <w:sz w:val="18"/>
                <w:szCs w:val="18"/>
                <w:lang w:eastAsia="sl-SI"/>
              </w:rPr>
            </w:pPr>
          </w:p>
        </w:tc>
        <w:tc>
          <w:tcPr>
            <w:tcW w:w="464" w:type="pct"/>
            <w:tcBorders>
              <w:top w:val="single" w:sz="4" w:space="0" w:color="auto"/>
              <w:left w:val="nil"/>
              <w:bottom w:val="single" w:sz="4" w:space="0" w:color="auto"/>
              <w:right w:val="single" w:sz="4" w:space="0" w:color="auto"/>
            </w:tcBorders>
            <w:shd w:val="clear" w:color="auto" w:fill="auto"/>
            <w:noWrap/>
            <w:vAlign w:val="bottom"/>
          </w:tcPr>
          <w:p w14:paraId="2904102A" w14:textId="77777777" w:rsidR="006C3165" w:rsidRPr="006838C6" w:rsidRDefault="006C3165" w:rsidP="00FD56FA">
            <w:pPr>
              <w:spacing w:after="0" w:line="240" w:lineRule="auto"/>
              <w:rPr>
                <w:rFonts w:ascii="Calibri" w:eastAsia="Times New Roman" w:hAnsi="Calibri" w:cs="Calibri"/>
                <w:b/>
                <w:bCs/>
                <w:sz w:val="18"/>
                <w:szCs w:val="18"/>
                <w:highlight w:val="yellow"/>
                <w:lang w:eastAsia="sl-SI"/>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1BECF6D3" w14:textId="77777777" w:rsidR="006C3165" w:rsidRPr="006838C6" w:rsidRDefault="006C3165" w:rsidP="001459E7">
            <w:pPr>
              <w:spacing w:after="0" w:line="240" w:lineRule="auto"/>
              <w:rPr>
                <w:rFonts w:ascii="Calibri" w:eastAsia="Times New Roman" w:hAnsi="Calibri" w:cs="Calibri"/>
                <w:b/>
                <w:bCs/>
                <w:sz w:val="18"/>
                <w:szCs w:val="18"/>
                <w:lang w:eastAsia="sl-SI"/>
              </w:rPr>
            </w:pPr>
            <w:r w:rsidRPr="006838C6">
              <w:rPr>
                <w:rFonts w:eastAsia="Times New Roman" w:cstheme="minorHAnsi"/>
                <w:b/>
                <w:sz w:val="18"/>
                <w:szCs w:val="18"/>
                <w:lang w:eastAsia="sl-SI"/>
              </w:rPr>
              <w:t>367</w:t>
            </w:r>
          </w:p>
        </w:tc>
        <w:tc>
          <w:tcPr>
            <w:tcW w:w="1892" w:type="pct"/>
            <w:gridSpan w:val="2"/>
            <w:tcBorders>
              <w:top w:val="single" w:sz="4" w:space="0" w:color="auto"/>
              <w:left w:val="nil"/>
              <w:bottom w:val="single" w:sz="4" w:space="0" w:color="auto"/>
              <w:right w:val="single" w:sz="4" w:space="0" w:color="auto"/>
            </w:tcBorders>
            <w:shd w:val="clear" w:color="auto" w:fill="auto"/>
            <w:vAlign w:val="center"/>
          </w:tcPr>
          <w:p w14:paraId="6CC5AEC7" w14:textId="77777777" w:rsidR="006C3165" w:rsidRPr="006838C6" w:rsidRDefault="006C3165" w:rsidP="001459E7">
            <w:pPr>
              <w:spacing w:after="0" w:line="240" w:lineRule="auto"/>
              <w:rPr>
                <w:rFonts w:ascii="Calibri" w:eastAsia="Times New Roman" w:hAnsi="Calibri" w:cs="Calibri"/>
                <w:b/>
                <w:bCs/>
                <w:sz w:val="18"/>
                <w:szCs w:val="18"/>
                <w:lang w:eastAsia="sl-SI"/>
              </w:rPr>
            </w:pPr>
            <w:r w:rsidRPr="006838C6">
              <w:rPr>
                <w:rFonts w:eastAsia="Times New Roman" w:cstheme="minorHAnsi"/>
                <w:b/>
                <w:sz w:val="18"/>
                <w:szCs w:val="18"/>
                <w:lang w:eastAsia="sl-SI"/>
              </w:rPr>
              <w:t>Preskrba z zdravili v okviru brezšivne skrbi</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76CEF5FC" w14:textId="51B5767A" w:rsidR="006C3165" w:rsidRPr="006838C6" w:rsidRDefault="006C3165"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 </w:t>
            </w:r>
            <w:r w:rsidR="00810C4A" w:rsidRPr="006838C6">
              <w:rPr>
                <w:rFonts w:ascii="Calibri" w:eastAsia="Times New Roman" w:hAnsi="Calibri" w:cs="Calibri"/>
                <w:b/>
                <w:bCs/>
                <w:sz w:val="18"/>
                <w:szCs w:val="18"/>
                <w:lang w:eastAsia="sl-SI"/>
              </w:rPr>
              <w:t>/</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7CBFC1C0" w14:textId="74651375"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6378D0AB" w14:textId="7B4823BC"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2CEA1BF2" w14:textId="198FF03D"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2C3ED501" w14:textId="42002143"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017E42C9" w14:textId="1A08DDA9"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63D4CE11" w14:textId="612C5976"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75F25317" w14:textId="7D70DF20"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6C6A9AC1" w14:textId="6E2CD7F7"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50BFD2A0" w14:textId="49661CFC"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c>
          <w:tcPr>
            <w:tcW w:w="185" w:type="pct"/>
            <w:tcBorders>
              <w:top w:val="single" w:sz="4" w:space="0" w:color="auto"/>
              <w:left w:val="nil"/>
              <w:bottom w:val="single" w:sz="4" w:space="0" w:color="auto"/>
              <w:right w:val="single" w:sz="4" w:space="0" w:color="auto"/>
            </w:tcBorders>
            <w:shd w:val="clear" w:color="auto" w:fill="auto"/>
            <w:noWrap/>
            <w:vAlign w:val="center"/>
          </w:tcPr>
          <w:p w14:paraId="6A002F58" w14:textId="6D72CBEE" w:rsidR="006C3165" w:rsidRPr="006838C6" w:rsidRDefault="00810C4A" w:rsidP="00FD56FA">
            <w:pPr>
              <w:spacing w:after="0" w:line="240" w:lineRule="auto"/>
              <w:jc w:val="center"/>
              <w:rPr>
                <w:rFonts w:ascii="Calibri" w:eastAsia="Times New Roman" w:hAnsi="Calibri" w:cs="Calibri"/>
                <w:b/>
                <w:bCs/>
                <w:sz w:val="18"/>
                <w:szCs w:val="18"/>
                <w:lang w:eastAsia="sl-SI"/>
              </w:rPr>
            </w:pPr>
            <w:r w:rsidRPr="006838C6">
              <w:rPr>
                <w:rFonts w:ascii="Calibri" w:eastAsia="Times New Roman" w:hAnsi="Calibri" w:cs="Calibri"/>
                <w:b/>
                <w:bCs/>
                <w:sz w:val="18"/>
                <w:szCs w:val="18"/>
                <w:lang w:eastAsia="sl-SI"/>
              </w:rPr>
              <w:t>/</w:t>
            </w:r>
            <w:r w:rsidR="006C3165" w:rsidRPr="006838C6">
              <w:rPr>
                <w:rFonts w:ascii="Calibri" w:eastAsia="Times New Roman" w:hAnsi="Calibri" w:cs="Calibri"/>
                <w:b/>
                <w:bCs/>
                <w:sz w:val="18"/>
                <w:szCs w:val="18"/>
                <w:lang w:eastAsia="sl-SI"/>
              </w:rPr>
              <w:t> </w:t>
            </w:r>
          </w:p>
        </w:tc>
      </w:tr>
    </w:tbl>
    <w:p w14:paraId="43547877" w14:textId="467559EC" w:rsidR="006C3165" w:rsidRDefault="006C3165" w:rsidP="006C3165">
      <w:pPr>
        <w:widowControl w:val="0"/>
        <w:suppressAutoHyphens/>
        <w:spacing w:after="0" w:line="240" w:lineRule="auto"/>
        <w:jc w:val="both"/>
        <w:rPr>
          <w:rFonts w:ascii="Calibri" w:eastAsia="Times New Roman" w:hAnsi="Calibri" w:cs="Calibri"/>
          <w:lang w:eastAsia="sl-SI"/>
        </w:rPr>
      </w:pPr>
    </w:p>
    <w:p w14:paraId="1F07836F" w14:textId="758FEA75" w:rsidR="001459E7" w:rsidRDefault="001459E7" w:rsidP="001459E7">
      <w:pPr>
        <w:pStyle w:val="Odstavekseznama"/>
        <w:widowControl w:val="0"/>
        <w:numPr>
          <w:ilvl w:val="0"/>
          <w:numId w:val="15"/>
        </w:numPr>
        <w:suppressAutoHyphens/>
        <w:jc w:val="both"/>
        <w:rPr>
          <w:rFonts w:ascii="Calibri" w:hAnsi="Calibri" w:cs="Calibri"/>
          <w:sz w:val="22"/>
          <w:szCs w:val="22"/>
        </w:rPr>
      </w:pPr>
      <w:r w:rsidRPr="001459E7">
        <w:rPr>
          <w:rFonts w:ascii="Calibri" w:hAnsi="Calibri" w:cs="Calibri"/>
          <w:sz w:val="22"/>
          <w:szCs w:val="22"/>
        </w:rPr>
        <w:t>K39</w:t>
      </w:r>
      <w:r>
        <w:rPr>
          <w:rFonts w:ascii="Calibri" w:hAnsi="Calibri" w:cs="Calibri"/>
          <w:sz w:val="22"/>
          <w:szCs w:val="22"/>
        </w:rPr>
        <w:t xml:space="preserve"> </w:t>
      </w:r>
      <w:r w:rsidRPr="001459E7">
        <w:rPr>
          <w:rFonts w:ascii="Calibri" w:hAnsi="Calibri" w:cs="Calibri"/>
          <w:sz w:val="22"/>
          <w:szCs w:val="22"/>
        </w:rPr>
        <w:t>»Dovoljene vrste zdravstvenih listin po vrstah in podvrstah zdravstvene dejavnosti«</w:t>
      </w:r>
    </w:p>
    <w:p w14:paraId="2D2284F0" w14:textId="77777777" w:rsidR="001459E7" w:rsidRDefault="001459E7" w:rsidP="001459E7">
      <w:pPr>
        <w:pStyle w:val="Odstavekseznama"/>
        <w:widowControl w:val="0"/>
        <w:suppressAutoHyphens/>
        <w:ind w:left="360"/>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820"/>
        <w:gridCol w:w="438"/>
        <w:gridCol w:w="438"/>
        <w:gridCol w:w="3805"/>
        <w:gridCol w:w="990"/>
        <w:gridCol w:w="1033"/>
        <w:gridCol w:w="943"/>
        <w:gridCol w:w="941"/>
      </w:tblGrid>
      <w:tr w:rsidR="001459E7" w:rsidRPr="001459E7" w14:paraId="5CFAF9DA" w14:textId="77777777" w:rsidTr="00B42333">
        <w:trPr>
          <w:trHeight w:val="240"/>
        </w:trPr>
        <w:tc>
          <w:tcPr>
            <w:tcW w:w="436" w:type="pct"/>
            <w:tcBorders>
              <w:top w:val="nil"/>
              <w:left w:val="nil"/>
              <w:bottom w:val="single" w:sz="4" w:space="0" w:color="auto"/>
              <w:right w:val="nil"/>
            </w:tcBorders>
            <w:shd w:val="clear" w:color="auto" w:fill="auto"/>
            <w:noWrap/>
            <w:vAlign w:val="bottom"/>
            <w:hideMark/>
          </w:tcPr>
          <w:p w14:paraId="468D658C" w14:textId="77777777" w:rsidR="001459E7" w:rsidRPr="001459E7" w:rsidRDefault="001459E7" w:rsidP="00B42333">
            <w:pPr>
              <w:spacing w:after="0" w:line="240" w:lineRule="auto"/>
              <w:rPr>
                <w:rFonts w:ascii="Calibri" w:eastAsia="Times New Roman" w:hAnsi="Calibri" w:cs="Calibri"/>
                <w:sz w:val="18"/>
                <w:szCs w:val="18"/>
                <w:lang w:eastAsia="sl-SI"/>
              </w:rPr>
            </w:pPr>
          </w:p>
        </w:tc>
        <w:tc>
          <w:tcPr>
            <w:tcW w:w="233" w:type="pct"/>
            <w:tcBorders>
              <w:top w:val="nil"/>
              <w:left w:val="nil"/>
              <w:bottom w:val="single" w:sz="4" w:space="0" w:color="auto"/>
              <w:right w:val="nil"/>
            </w:tcBorders>
            <w:shd w:val="clear" w:color="auto" w:fill="auto"/>
            <w:noWrap/>
            <w:vAlign w:val="bottom"/>
            <w:hideMark/>
          </w:tcPr>
          <w:p w14:paraId="397D96EF" w14:textId="77777777" w:rsidR="001459E7" w:rsidRPr="001459E7" w:rsidRDefault="001459E7" w:rsidP="00B42333">
            <w:pPr>
              <w:spacing w:after="0" w:line="240" w:lineRule="auto"/>
              <w:rPr>
                <w:rFonts w:ascii="Calibri" w:eastAsia="Times New Roman" w:hAnsi="Calibri" w:cs="Calibri"/>
                <w:sz w:val="18"/>
                <w:szCs w:val="18"/>
                <w:lang w:eastAsia="sl-SI"/>
              </w:rPr>
            </w:pPr>
          </w:p>
        </w:tc>
        <w:tc>
          <w:tcPr>
            <w:tcW w:w="233" w:type="pct"/>
            <w:tcBorders>
              <w:top w:val="nil"/>
              <w:left w:val="nil"/>
              <w:bottom w:val="single" w:sz="4" w:space="0" w:color="auto"/>
              <w:right w:val="nil"/>
            </w:tcBorders>
            <w:shd w:val="clear" w:color="auto" w:fill="auto"/>
            <w:noWrap/>
            <w:vAlign w:val="bottom"/>
            <w:hideMark/>
          </w:tcPr>
          <w:p w14:paraId="221417F5" w14:textId="77777777" w:rsidR="001459E7" w:rsidRPr="001459E7" w:rsidRDefault="001459E7" w:rsidP="00B42333">
            <w:pPr>
              <w:spacing w:after="0" w:line="240" w:lineRule="auto"/>
              <w:rPr>
                <w:rFonts w:ascii="Calibri" w:eastAsia="Times New Roman" w:hAnsi="Calibri" w:cs="Calibri"/>
                <w:sz w:val="18"/>
                <w:szCs w:val="18"/>
                <w:lang w:eastAsia="sl-SI"/>
              </w:rPr>
            </w:pPr>
          </w:p>
        </w:tc>
        <w:tc>
          <w:tcPr>
            <w:tcW w:w="2022" w:type="pct"/>
            <w:tcBorders>
              <w:top w:val="nil"/>
              <w:left w:val="nil"/>
              <w:bottom w:val="single" w:sz="4" w:space="0" w:color="auto"/>
              <w:right w:val="nil"/>
            </w:tcBorders>
            <w:shd w:val="clear" w:color="auto" w:fill="auto"/>
            <w:noWrap/>
            <w:vAlign w:val="bottom"/>
            <w:hideMark/>
          </w:tcPr>
          <w:p w14:paraId="77E7D044" w14:textId="77777777" w:rsidR="001459E7" w:rsidRPr="001459E7" w:rsidRDefault="001459E7" w:rsidP="00B42333">
            <w:pPr>
              <w:spacing w:after="0" w:line="240" w:lineRule="auto"/>
              <w:rPr>
                <w:rFonts w:ascii="Calibri" w:eastAsia="Times New Roman" w:hAnsi="Calibri" w:cs="Calibri"/>
                <w:sz w:val="18"/>
                <w:szCs w:val="18"/>
                <w:lang w:eastAsia="sl-SI"/>
              </w:rPr>
            </w:pPr>
          </w:p>
        </w:tc>
        <w:tc>
          <w:tcPr>
            <w:tcW w:w="2076"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2DBEBC" w14:textId="77777777" w:rsidR="001459E7" w:rsidRPr="001459E7" w:rsidRDefault="001459E7" w:rsidP="00B42333">
            <w:pPr>
              <w:spacing w:after="0" w:line="240" w:lineRule="auto"/>
              <w:jc w:val="center"/>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Zdravstvene listine</w:t>
            </w:r>
          </w:p>
        </w:tc>
      </w:tr>
      <w:tr w:rsidR="001459E7" w:rsidRPr="001459E7" w14:paraId="14D6281E" w14:textId="77777777" w:rsidTr="00B42333">
        <w:trPr>
          <w:trHeight w:val="563"/>
        </w:trPr>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23500BF2" w14:textId="77777777" w:rsidR="001459E7" w:rsidRPr="001459E7" w:rsidRDefault="001459E7" w:rsidP="00B42333">
            <w:pPr>
              <w:spacing w:after="0" w:line="240" w:lineRule="auto"/>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Šifra zdr. dej.</w:t>
            </w:r>
          </w:p>
        </w:tc>
        <w:tc>
          <w:tcPr>
            <w:tcW w:w="2488" w:type="pct"/>
            <w:gridSpan w:val="3"/>
            <w:tcBorders>
              <w:top w:val="single" w:sz="4" w:space="0" w:color="auto"/>
              <w:left w:val="nil"/>
              <w:bottom w:val="single" w:sz="4" w:space="0" w:color="auto"/>
              <w:right w:val="single" w:sz="4" w:space="0" w:color="000000"/>
            </w:tcBorders>
            <w:shd w:val="clear" w:color="auto" w:fill="auto"/>
            <w:hideMark/>
          </w:tcPr>
          <w:p w14:paraId="50E6FE08" w14:textId="77777777" w:rsidR="001459E7" w:rsidRPr="001459E7" w:rsidRDefault="001459E7" w:rsidP="00B42333">
            <w:pPr>
              <w:spacing w:after="0" w:line="240" w:lineRule="auto"/>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Zdravstvena dejavnost,                                                                                                                                                      vrsta dejavnosti, podvrsta dejavnosti</w:t>
            </w:r>
          </w:p>
        </w:tc>
        <w:tc>
          <w:tcPr>
            <w:tcW w:w="526" w:type="pct"/>
            <w:tcBorders>
              <w:top w:val="single" w:sz="4" w:space="0" w:color="auto"/>
              <w:left w:val="nil"/>
              <w:bottom w:val="single" w:sz="4" w:space="0" w:color="auto"/>
              <w:right w:val="single" w:sz="4" w:space="0" w:color="auto"/>
            </w:tcBorders>
            <w:shd w:val="clear" w:color="auto" w:fill="auto"/>
            <w:hideMark/>
          </w:tcPr>
          <w:p w14:paraId="48AC5ECF" w14:textId="77777777" w:rsidR="001459E7" w:rsidRPr="001459E7" w:rsidRDefault="001459E7" w:rsidP="00B42333">
            <w:pPr>
              <w:spacing w:after="0" w:line="240" w:lineRule="auto"/>
              <w:jc w:val="center"/>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1 - napotnica</w:t>
            </w:r>
          </w:p>
        </w:tc>
        <w:tc>
          <w:tcPr>
            <w:tcW w:w="549" w:type="pct"/>
            <w:tcBorders>
              <w:top w:val="single" w:sz="4" w:space="0" w:color="auto"/>
              <w:left w:val="nil"/>
              <w:bottom w:val="single" w:sz="4" w:space="0" w:color="auto"/>
              <w:right w:val="single" w:sz="4" w:space="0" w:color="auto"/>
            </w:tcBorders>
            <w:shd w:val="clear" w:color="auto" w:fill="auto"/>
            <w:hideMark/>
          </w:tcPr>
          <w:p w14:paraId="17BE063D" w14:textId="77777777" w:rsidR="001459E7" w:rsidRPr="001459E7" w:rsidRDefault="001459E7" w:rsidP="00B42333">
            <w:pPr>
              <w:spacing w:after="0" w:line="240" w:lineRule="auto"/>
              <w:jc w:val="center"/>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90 - bela napotnica</w:t>
            </w:r>
          </w:p>
        </w:tc>
        <w:tc>
          <w:tcPr>
            <w:tcW w:w="501" w:type="pct"/>
            <w:tcBorders>
              <w:top w:val="single" w:sz="4" w:space="0" w:color="auto"/>
              <w:left w:val="nil"/>
              <w:bottom w:val="single" w:sz="4" w:space="0" w:color="auto"/>
              <w:right w:val="single" w:sz="4" w:space="0" w:color="auto"/>
            </w:tcBorders>
            <w:shd w:val="clear" w:color="auto" w:fill="auto"/>
            <w:hideMark/>
          </w:tcPr>
          <w:p w14:paraId="7002203C" w14:textId="77777777" w:rsidR="001459E7" w:rsidRPr="001459E7" w:rsidRDefault="001459E7" w:rsidP="00B42333">
            <w:pPr>
              <w:spacing w:after="0" w:line="240" w:lineRule="auto"/>
              <w:jc w:val="center"/>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2 - delovni nalog</w:t>
            </w:r>
          </w:p>
        </w:tc>
        <w:tc>
          <w:tcPr>
            <w:tcW w:w="500" w:type="pct"/>
            <w:tcBorders>
              <w:top w:val="single" w:sz="4" w:space="0" w:color="auto"/>
              <w:left w:val="nil"/>
              <w:bottom w:val="single" w:sz="4" w:space="0" w:color="auto"/>
              <w:right w:val="single" w:sz="4" w:space="0" w:color="auto"/>
            </w:tcBorders>
            <w:shd w:val="clear" w:color="auto" w:fill="auto"/>
            <w:hideMark/>
          </w:tcPr>
          <w:p w14:paraId="1C9B81FA" w14:textId="77777777" w:rsidR="001459E7" w:rsidRPr="001459E7" w:rsidRDefault="001459E7" w:rsidP="00B42333">
            <w:pPr>
              <w:spacing w:after="0" w:line="240" w:lineRule="auto"/>
              <w:jc w:val="center"/>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10 - delovni nalog za FTH</w:t>
            </w:r>
          </w:p>
        </w:tc>
      </w:tr>
      <w:tr w:rsidR="001459E7" w:rsidRPr="001459E7" w14:paraId="6131EE54" w14:textId="77777777" w:rsidTr="00B42333">
        <w:trPr>
          <w:trHeight w:val="255"/>
        </w:trPr>
        <w:tc>
          <w:tcPr>
            <w:tcW w:w="436" w:type="pct"/>
            <w:tcBorders>
              <w:top w:val="nil"/>
              <w:left w:val="single" w:sz="4" w:space="0" w:color="auto"/>
              <w:bottom w:val="single" w:sz="4" w:space="0" w:color="auto"/>
              <w:right w:val="single" w:sz="4" w:space="0" w:color="auto"/>
            </w:tcBorders>
            <w:shd w:val="clear" w:color="auto" w:fill="auto"/>
            <w:hideMark/>
          </w:tcPr>
          <w:p w14:paraId="76CDC7A2" w14:textId="1D4AA14F"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Q86.</w:t>
            </w:r>
            <w:r>
              <w:rPr>
                <w:rFonts w:ascii="Calibri" w:eastAsia="Times New Roman" w:hAnsi="Calibri" w:cs="Calibri"/>
                <w:sz w:val="18"/>
                <w:szCs w:val="18"/>
                <w:lang w:eastAsia="sl-SI"/>
              </w:rPr>
              <w:t>10</w:t>
            </w:r>
            <w:r w:rsidRPr="001459E7">
              <w:rPr>
                <w:rFonts w:ascii="Calibri" w:eastAsia="Times New Roman" w:hAnsi="Calibri" w:cs="Calibri"/>
                <w:sz w:val="18"/>
                <w:szCs w:val="18"/>
                <w:lang w:eastAsia="sl-SI"/>
              </w:rPr>
              <w:t>0</w:t>
            </w:r>
          </w:p>
        </w:tc>
        <w:tc>
          <w:tcPr>
            <w:tcW w:w="2488" w:type="pct"/>
            <w:gridSpan w:val="3"/>
            <w:tcBorders>
              <w:top w:val="single" w:sz="4" w:space="0" w:color="auto"/>
              <w:left w:val="nil"/>
              <w:bottom w:val="single" w:sz="4" w:space="0" w:color="auto"/>
              <w:right w:val="single" w:sz="4" w:space="0" w:color="auto"/>
            </w:tcBorders>
            <w:shd w:val="clear" w:color="auto" w:fill="auto"/>
            <w:hideMark/>
          </w:tcPr>
          <w:p w14:paraId="4F708FA8" w14:textId="60B33C1E"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Bolnišnična zdravstvena dejavnost</w:t>
            </w:r>
          </w:p>
        </w:tc>
        <w:tc>
          <w:tcPr>
            <w:tcW w:w="526" w:type="pct"/>
            <w:tcBorders>
              <w:top w:val="nil"/>
              <w:left w:val="nil"/>
              <w:bottom w:val="single" w:sz="4" w:space="0" w:color="auto"/>
              <w:right w:val="single" w:sz="4" w:space="0" w:color="auto"/>
            </w:tcBorders>
            <w:shd w:val="clear" w:color="auto" w:fill="auto"/>
            <w:noWrap/>
            <w:vAlign w:val="bottom"/>
            <w:hideMark/>
          </w:tcPr>
          <w:p w14:paraId="2C43F8F9"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c>
          <w:tcPr>
            <w:tcW w:w="549" w:type="pct"/>
            <w:tcBorders>
              <w:top w:val="nil"/>
              <w:left w:val="nil"/>
              <w:bottom w:val="single" w:sz="4" w:space="0" w:color="auto"/>
              <w:right w:val="single" w:sz="4" w:space="0" w:color="auto"/>
            </w:tcBorders>
            <w:shd w:val="clear" w:color="auto" w:fill="auto"/>
            <w:noWrap/>
            <w:vAlign w:val="bottom"/>
            <w:hideMark/>
          </w:tcPr>
          <w:p w14:paraId="46B3333C"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c>
          <w:tcPr>
            <w:tcW w:w="501" w:type="pct"/>
            <w:tcBorders>
              <w:top w:val="nil"/>
              <w:left w:val="nil"/>
              <w:bottom w:val="single" w:sz="4" w:space="0" w:color="auto"/>
              <w:right w:val="single" w:sz="4" w:space="0" w:color="auto"/>
            </w:tcBorders>
            <w:shd w:val="clear" w:color="auto" w:fill="auto"/>
            <w:noWrap/>
            <w:vAlign w:val="bottom"/>
            <w:hideMark/>
          </w:tcPr>
          <w:p w14:paraId="63C16946"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c>
          <w:tcPr>
            <w:tcW w:w="500" w:type="pct"/>
            <w:tcBorders>
              <w:top w:val="nil"/>
              <w:left w:val="nil"/>
              <w:bottom w:val="single" w:sz="4" w:space="0" w:color="auto"/>
              <w:right w:val="single" w:sz="4" w:space="0" w:color="auto"/>
            </w:tcBorders>
            <w:shd w:val="clear" w:color="auto" w:fill="auto"/>
            <w:noWrap/>
            <w:vAlign w:val="bottom"/>
            <w:hideMark/>
          </w:tcPr>
          <w:p w14:paraId="0DF09287"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r>
      <w:tr w:rsidR="001459E7" w:rsidRPr="001459E7" w14:paraId="480B3390" w14:textId="77777777" w:rsidTr="00B42333">
        <w:trPr>
          <w:trHeight w:val="492"/>
        </w:trPr>
        <w:tc>
          <w:tcPr>
            <w:tcW w:w="436" w:type="pct"/>
            <w:tcBorders>
              <w:top w:val="nil"/>
              <w:left w:val="single" w:sz="4" w:space="0" w:color="auto"/>
              <w:bottom w:val="single" w:sz="4" w:space="0" w:color="auto"/>
              <w:right w:val="single" w:sz="4" w:space="0" w:color="auto"/>
            </w:tcBorders>
            <w:shd w:val="clear" w:color="auto" w:fill="auto"/>
            <w:hideMark/>
          </w:tcPr>
          <w:p w14:paraId="5390E993"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c>
          <w:tcPr>
            <w:tcW w:w="233" w:type="pct"/>
            <w:tcBorders>
              <w:top w:val="nil"/>
              <w:left w:val="nil"/>
              <w:bottom w:val="single" w:sz="4" w:space="0" w:color="auto"/>
              <w:right w:val="single" w:sz="4" w:space="0" w:color="auto"/>
            </w:tcBorders>
            <w:shd w:val="clear" w:color="auto" w:fill="auto"/>
            <w:hideMark/>
          </w:tcPr>
          <w:p w14:paraId="795D9D2B" w14:textId="25F80356" w:rsidR="001459E7" w:rsidRPr="001459E7" w:rsidRDefault="001459E7" w:rsidP="00B42333">
            <w:pPr>
              <w:spacing w:after="0" w:line="240" w:lineRule="auto"/>
              <w:rPr>
                <w:rFonts w:ascii="Calibri" w:eastAsia="Times New Roman" w:hAnsi="Calibri" w:cs="Calibri"/>
                <w:sz w:val="18"/>
                <w:szCs w:val="18"/>
                <w:lang w:eastAsia="sl-SI"/>
              </w:rPr>
            </w:pPr>
            <w:r>
              <w:rPr>
                <w:rFonts w:ascii="Calibri" w:eastAsia="Times New Roman" w:hAnsi="Calibri" w:cs="Calibri"/>
                <w:sz w:val="18"/>
                <w:szCs w:val="18"/>
                <w:lang w:eastAsia="sl-SI"/>
              </w:rPr>
              <w:t>143</w:t>
            </w:r>
          </w:p>
        </w:tc>
        <w:tc>
          <w:tcPr>
            <w:tcW w:w="2255" w:type="pct"/>
            <w:gridSpan w:val="2"/>
            <w:tcBorders>
              <w:top w:val="single" w:sz="4" w:space="0" w:color="auto"/>
              <w:left w:val="nil"/>
              <w:bottom w:val="single" w:sz="4" w:space="0" w:color="auto"/>
              <w:right w:val="single" w:sz="4" w:space="0" w:color="auto"/>
            </w:tcBorders>
            <w:shd w:val="clear" w:color="auto" w:fill="auto"/>
            <w:hideMark/>
          </w:tcPr>
          <w:p w14:paraId="176362A0" w14:textId="12243CE4"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Lekarniška dejavnost v bolnišnični dejavnosti</w:t>
            </w:r>
          </w:p>
        </w:tc>
        <w:tc>
          <w:tcPr>
            <w:tcW w:w="526" w:type="pct"/>
            <w:tcBorders>
              <w:top w:val="nil"/>
              <w:left w:val="nil"/>
              <w:bottom w:val="single" w:sz="4" w:space="0" w:color="auto"/>
              <w:right w:val="single" w:sz="4" w:space="0" w:color="auto"/>
            </w:tcBorders>
            <w:shd w:val="clear" w:color="auto" w:fill="auto"/>
            <w:noWrap/>
            <w:vAlign w:val="bottom"/>
            <w:hideMark/>
          </w:tcPr>
          <w:p w14:paraId="5ACB4C18"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c>
          <w:tcPr>
            <w:tcW w:w="549" w:type="pct"/>
            <w:tcBorders>
              <w:top w:val="nil"/>
              <w:left w:val="nil"/>
              <w:bottom w:val="single" w:sz="4" w:space="0" w:color="auto"/>
              <w:right w:val="single" w:sz="4" w:space="0" w:color="auto"/>
            </w:tcBorders>
            <w:shd w:val="clear" w:color="auto" w:fill="auto"/>
            <w:noWrap/>
            <w:vAlign w:val="bottom"/>
            <w:hideMark/>
          </w:tcPr>
          <w:p w14:paraId="443328DC"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c>
          <w:tcPr>
            <w:tcW w:w="501" w:type="pct"/>
            <w:tcBorders>
              <w:top w:val="nil"/>
              <w:left w:val="nil"/>
              <w:bottom w:val="single" w:sz="4" w:space="0" w:color="auto"/>
              <w:right w:val="single" w:sz="4" w:space="0" w:color="auto"/>
            </w:tcBorders>
            <w:shd w:val="clear" w:color="auto" w:fill="auto"/>
            <w:noWrap/>
            <w:vAlign w:val="bottom"/>
            <w:hideMark/>
          </w:tcPr>
          <w:p w14:paraId="79B34839"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c>
          <w:tcPr>
            <w:tcW w:w="500" w:type="pct"/>
            <w:tcBorders>
              <w:top w:val="nil"/>
              <w:left w:val="nil"/>
              <w:bottom w:val="single" w:sz="4" w:space="0" w:color="auto"/>
              <w:right w:val="single" w:sz="4" w:space="0" w:color="auto"/>
            </w:tcBorders>
            <w:shd w:val="clear" w:color="auto" w:fill="auto"/>
            <w:noWrap/>
            <w:vAlign w:val="bottom"/>
            <w:hideMark/>
          </w:tcPr>
          <w:p w14:paraId="6DE6BDC5" w14:textId="77777777" w:rsidR="001459E7" w:rsidRPr="001459E7" w:rsidRDefault="001459E7" w:rsidP="00B42333">
            <w:pPr>
              <w:spacing w:after="0" w:line="240" w:lineRule="auto"/>
              <w:rPr>
                <w:rFonts w:ascii="Calibri" w:eastAsia="Times New Roman" w:hAnsi="Calibri" w:cs="Calibri"/>
                <w:sz w:val="18"/>
                <w:szCs w:val="18"/>
                <w:lang w:eastAsia="sl-SI"/>
              </w:rPr>
            </w:pPr>
            <w:r w:rsidRPr="001459E7">
              <w:rPr>
                <w:rFonts w:ascii="Calibri" w:eastAsia="Times New Roman" w:hAnsi="Calibri" w:cs="Calibri"/>
                <w:sz w:val="18"/>
                <w:szCs w:val="18"/>
                <w:lang w:eastAsia="sl-SI"/>
              </w:rPr>
              <w:t> </w:t>
            </w:r>
          </w:p>
        </w:tc>
      </w:tr>
      <w:tr w:rsidR="001459E7" w:rsidRPr="001459E7" w14:paraId="406FEA62" w14:textId="77777777" w:rsidTr="00B42333">
        <w:trPr>
          <w:trHeight w:val="480"/>
        </w:trPr>
        <w:tc>
          <w:tcPr>
            <w:tcW w:w="436" w:type="pct"/>
            <w:tcBorders>
              <w:top w:val="single" w:sz="4" w:space="0" w:color="auto"/>
              <w:left w:val="single" w:sz="4" w:space="0" w:color="auto"/>
              <w:bottom w:val="single" w:sz="4" w:space="0" w:color="auto"/>
              <w:right w:val="single" w:sz="4" w:space="0" w:color="auto"/>
            </w:tcBorders>
            <w:shd w:val="clear" w:color="auto" w:fill="auto"/>
          </w:tcPr>
          <w:p w14:paraId="70C60509" w14:textId="77777777" w:rsidR="001459E7" w:rsidRPr="001459E7" w:rsidRDefault="001459E7" w:rsidP="00B42333">
            <w:pPr>
              <w:spacing w:after="0" w:line="240" w:lineRule="auto"/>
              <w:rPr>
                <w:rFonts w:ascii="Calibri" w:eastAsia="Times New Roman" w:hAnsi="Calibri" w:cs="Calibri"/>
                <w:sz w:val="18"/>
                <w:szCs w:val="18"/>
                <w:lang w:eastAsia="sl-SI"/>
              </w:rPr>
            </w:pPr>
          </w:p>
        </w:tc>
        <w:tc>
          <w:tcPr>
            <w:tcW w:w="233" w:type="pct"/>
            <w:tcBorders>
              <w:top w:val="single" w:sz="4" w:space="0" w:color="auto"/>
              <w:left w:val="nil"/>
              <w:bottom w:val="single" w:sz="4" w:space="0" w:color="auto"/>
              <w:right w:val="single" w:sz="4" w:space="0" w:color="auto"/>
            </w:tcBorders>
            <w:shd w:val="clear" w:color="auto" w:fill="auto"/>
          </w:tcPr>
          <w:p w14:paraId="77BC0F6B" w14:textId="77777777" w:rsidR="001459E7" w:rsidRPr="001459E7" w:rsidRDefault="001459E7" w:rsidP="00B42333">
            <w:pPr>
              <w:spacing w:after="0" w:line="240" w:lineRule="auto"/>
              <w:rPr>
                <w:rFonts w:ascii="Calibri" w:eastAsia="Times New Roman" w:hAnsi="Calibri" w:cs="Calibri"/>
                <w:sz w:val="18"/>
                <w:szCs w:val="18"/>
                <w:lang w:eastAsia="sl-SI"/>
              </w:rPr>
            </w:pPr>
          </w:p>
        </w:tc>
        <w:tc>
          <w:tcPr>
            <w:tcW w:w="233" w:type="pct"/>
            <w:tcBorders>
              <w:top w:val="single" w:sz="4" w:space="0" w:color="auto"/>
              <w:left w:val="nil"/>
              <w:bottom w:val="single" w:sz="4" w:space="0" w:color="auto"/>
              <w:right w:val="single" w:sz="4" w:space="0" w:color="auto"/>
            </w:tcBorders>
            <w:shd w:val="clear" w:color="auto" w:fill="auto"/>
          </w:tcPr>
          <w:p w14:paraId="04A88478" w14:textId="52C3B905" w:rsidR="001459E7" w:rsidRPr="001459E7" w:rsidRDefault="001459E7" w:rsidP="00B42333">
            <w:pPr>
              <w:spacing w:after="0" w:line="240" w:lineRule="auto"/>
              <w:rPr>
                <w:rFonts w:ascii="Calibri" w:eastAsia="Times New Roman" w:hAnsi="Calibri" w:cs="Calibri"/>
                <w:b/>
                <w:bCs/>
                <w:sz w:val="18"/>
                <w:szCs w:val="18"/>
                <w:lang w:eastAsia="sl-SI"/>
              </w:rPr>
            </w:pPr>
            <w:r>
              <w:rPr>
                <w:rFonts w:ascii="Calibri" w:eastAsia="Times New Roman" w:hAnsi="Calibri" w:cs="Calibri"/>
                <w:b/>
                <w:bCs/>
                <w:sz w:val="18"/>
                <w:szCs w:val="18"/>
                <w:lang w:eastAsia="sl-SI"/>
              </w:rPr>
              <w:t>367</w:t>
            </w:r>
          </w:p>
        </w:tc>
        <w:tc>
          <w:tcPr>
            <w:tcW w:w="2022" w:type="pct"/>
            <w:tcBorders>
              <w:top w:val="single" w:sz="4" w:space="0" w:color="auto"/>
              <w:left w:val="nil"/>
              <w:bottom w:val="single" w:sz="4" w:space="0" w:color="auto"/>
              <w:right w:val="single" w:sz="4" w:space="0" w:color="auto"/>
            </w:tcBorders>
            <w:shd w:val="clear" w:color="auto" w:fill="auto"/>
          </w:tcPr>
          <w:p w14:paraId="4FEEA82A" w14:textId="5CCEA6F3" w:rsidR="001459E7" w:rsidRPr="001459E7" w:rsidRDefault="001459E7" w:rsidP="00B42333">
            <w:pPr>
              <w:spacing w:after="0" w:line="240" w:lineRule="auto"/>
              <w:rPr>
                <w:rFonts w:ascii="Calibri" w:eastAsia="Times New Roman" w:hAnsi="Calibri" w:cs="Calibri"/>
                <w:b/>
                <w:bCs/>
                <w:sz w:val="18"/>
                <w:szCs w:val="18"/>
                <w:lang w:eastAsia="sl-SI"/>
              </w:rPr>
            </w:pPr>
            <w:r w:rsidRPr="001459E7">
              <w:rPr>
                <w:rFonts w:ascii="Calibri" w:eastAsia="Times New Roman" w:hAnsi="Calibri" w:cs="Calibri"/>
                <w:b/>
                <w:bCs/>
                <w:sz w:val="18"/>
                <w:szCs w:val="18"/>
                <w:lang w:eastAsia="sl-SI"/>
              </w:rPr>
              <w:t>Preskrba z zdravili v okviru brezšivne skrbi</w:t>
            </w:r>
          </w:p>
        </w:tc>
        <w:tc>
          <w:tcPr>
            <w:tcW w:w="526" w:type="pct"/>
            <w:tcBorders>
              <w:top w:val="single" w:sz="4" w:space="0" w:color="auto"/>
              <w:left w:val="nil"/>
              <w:bottom w:val="single" w:sz="4" w:space="0" w:color="auto"/>
              <w:right w:val="single" w:sz="4" w:space="0" w:color="auto"/>
            </w:tcBorders>
            <w:shd w:val="clear" w:color="auto" w:fill="auto"/>
            <w:noWrap/>
            <w:vAlign w:val="center"/>
          </w:tcPr>
          <w:p w14:paraId="11B6326B" w14:textId="77777777" w:rsidR="001459E7" w:rsidRPr="001459E7" w:rsidRDefault="001459E7" w:rsidP="00B42333">
            <w:pPr>
              <w:spacing w:after="0" w:line="240" w:lineRule="auto"/>
              <w:jc w:val="center"/>
              <w:rPr>
                <w:rFonts w:ascii="Calibri" w:eastAsia="Times New Roman" w:hAnsi="Calibri" w:cs="Calibri"/>
                <w:sz w:val="18"/>
                <w:szCs w:val="18"/>
                <w:lang w:eastAsia="sl-SI"/>
              </w:rPr>
            </w:pP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5B90093" w14:textId="77777777" w:rsidR="001459E7" w:rsidRPr="001459E7" w:rsidRDefault="001459E7" w:rsidP="00B42333">
            <w:pPr>
              <w:spacing w:after="0" w:line="240" w:lineRule="auto"/>
              <w:jc w:val="center"/>
              <w:rPr>
                <w:rFonts w:ascii="Calibri" w:eastAsia="Times New Roman" w:hAnsi="Calibri" w:cs="Calibri"/>
                <w:sz w:val="18"/>
                <w:szCs w:val="18"/>
                <w:lang w:eastAsia="sl-SI"/>
              </w:rPr>
            </w:pPr>
          </w:p>
        </w:tc>
        <w:tc>
          <w:tcPr>
            <w:tcW w:w="501" w:type="pct"/>
            <w:tcBorders>
              <w:top w:val="single" w:sz="4" w:space="0" w:color="auto"/>
              <w:left w:val="nil"/>
              <w:bottom w:val="single" w:sz="4" w:space="0" w:color="auto"/>
              <w:right w:val="single" w:sz="4" w:space="0" w:color="auto"/>
            </w:tcBorders>
            <w:shd w:val="clear" w:color="auto" w:fill="auto"/>
            <w:noWrap/>
            <w:vAlign w:val="bottom"/>
          </w:tcPr>
          <w:p w14:paraId="7557C8BD" w14:textId="77777777" w:rsidR="001459E7" w:rsidRPr="001459E7" w:rsidRDefault="001459E7" w:rsidP="00B42333">
            <w:pPr>
              <w:spacing w:after="0" w:line="240" w:lineRule="auto"/>
              <w:rPr>
                <w:rFonts w:ascii="Calibri" w:eastAsia="Times New Roman" w:hAnsi="Calibri" w:cs="Calibri"/>
                <w:sz w:val="18"/>
                <w:szCs w:val="18"/>
                <w:lang w:eastAsia="sl-SI"/>
              </w:rPr>
            </w:pP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3BCE37C" w14:textId="77777777" w:rsidR="001459E7" w:rsidRPr="001459E7" w:rsidRDefault="001459E7" w:rsidP="00B42333">
            <w:pPr>
              <w:spacing w:after="0" w:line="240" w:lineRule="auto"/>
              <w:jc w:val="center"/>
              <w:rPr>
                <w:rFonts w:ascii="Calibri" w:eastAsia="Times New Roman" w:hAnsi="Calibri" w:cs="Calibri"/>
                <w:sz w:val="18"/>
                <w:szCs w:val="18"/>
                <w:lang w:eastAsia="sl-SI"/>
              </w:rPr>
            </w:pPr>
          </w:p>
        </w:tc>
      </w:tr>
    </w:tbl>
    <w:p w14:paraId="258052F6" w14:textId="77777777" w:rsidR="00E0787B" w:rsidRDefault="00E0787B" w:rsidP="006C3165">
      <w:pPr>
        <w:autoSpaceDE w:val="0"/>
        <w:autoSpaceDN w:val="0"/>
        <w:adjustRightInd w:val="0"/>
        <w:spacing w:after="0" w:line="240" w:lineRule="auto"/>
        <w:jc w:val="both"/>
        <w:rPr>
          <w:rFonts w:ascii="Calibri" w:eastAsia="Calibri" w:hAnsi="Calibri" w:cs="Arial"/>
        </w:rPr>
      </w:pPr>
    </w:p>
    <w:p w14:paraId="1976E8A2" w14:textId="77777777" w:rsidR="00E0787B" w:rsidRPr="001968AD" w:rsidRDefault="00E0787B" w:rsidP="00E0787B">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w:t>
      </w:r>
      <w:r>
        <w:rPr>
          <w:rFonts w:ascii="Calibri" w:eastAsia="Times New Roman" w:hAnsi="Calibri" w:cs="Calibri"/>
          <w:lang w:eastAsia="sl-SI"/>
        </w:rPr>
        <w:t>40.1</w:t>
      </w:r>
      <w:r w:rsidRPr="001968AD">
        <w:rPr>
          <w:rFonts w:ascii="Calibri" w:eastAsia="Times New Roman" w:hAnsi="Calibri" w:cs="Calibri"/>
          <w:lang w:eastAsia="sl-SI"/>
        </w:rPr>
        <w:t xml:space="preserve"> »</w:t>
      </w:r>
      <w:r w:rsidRPr="007707F4">
        <w:rPr>
          <w:rFonts w:ascii="Calibri" w:eastAsia="Times New Roman" w:hAnsi="Calibri" w:cs="Calibri"/>
          <w:lang w:eastAsia="sl-SI"/>
        </w:rPr>
        <w:t>Nivo kontrole zaposlitev zdravstvenih delavcev po vrstah in podvrstah zdravstvene dejavnosti na strukturi Obravnava</w:t>
      </w:r>
      <w:r w:rsidRPr="001968AD">
        <w:rPr>
          <w:rFonts w:ascii="Calibri" w:eastAsia="Times New Roman" w:hAnsi="Calibri" w:cs="Calibri"/>
          <w:lang w:eastAsia="sl-SI"/>
        </w:rPr>
        <w:t>«</w:t>
      </w:r>
      <w:r>
        <w:rPr>
          <w:rFonts w:ascii="Calibri" w:eastAsia="Times New Roman" w:hAnsi="Calibri" w:cs="Calibri"/>
          <w:lang w:eastAsia="sl-SI"/>
        </w:rPr>
        <w:t>:</w:t>
      </w:r>
    </w:p>
    <w:p w14:paraId="01C74255" w14:textId="77777777" w:rsidR="00E0787B" w:rsidRPr="001968AD" w:rsidRDefault="00E0787B" w:rsidP="00E0787B">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25"/>
        <w:gridCol w:w="521"/>
        <w:gridCol w:w="3425"/>
        <w:gridCol w:w="4021"/>
      </w:tblGrid>
      <w:tr w:rsidR="00E0787B" w:rsidRPr="001968AD" w14:paraId="57439C9A" w14:textId="77777777" w:rsidTr="006822AB">
        <w:trPr>
          <w:trHeight w:val="335"/>
        </w:trPr>
        <w:tc>
          <w:tcPr>
            <w:tcW w:w="484" w:type="pct"/>
            <w:shd w:val="clear" w:color="auto" w:fill="auto"/>
            <w:vAlign w:val="bottom"/>
          </w:tcPr>
          <w:p w14:paraId="54486DB0" w14:textId="77777777" w:rsidR="00E0787B" w:rsidRPr="001968AD" w:rsidRDefault="00E0787B" w:rsidP="006822AB">
            <w:pPr>
              <w:spacing w:after="0" w:line="240" w:lineRule="auto"/>
              <w:rPr>
                <w:rFonts w:ascii="Calibri" w:eastAsia="Times New Roman" w:hAnsi="Calibri" w:cs="Calibri"/>
                <w:sz w:val="20"/>
                <w:szCs w:val="20"/>
                <w:lang w:eastAsia="sl-SI"/>
              </w:rPr>
            </w:pPr>
          </w:p>
        </w:tc>
        <w:tc>
          <w:tcPr>
            <w:tcW w:w="2377" w:type="pct"/>
            <w:gridSpan w:val="3"/>
            <w:shd w:val="clear" w:color="auto" w:fill="auto"/>
            <w:vAlign w:val="bottom"/>
          </w:tcPr>
          <w:p w14:paraId="79A4E0F9" w14:textId="77777777" w:rsidR="00E0787B" w:rsidRPr="001968AD" w:rsidRDefault="00E0787B" w:rsidP="006822AB">
            <w:pPr>
              <w:spacing w:after="0" w:line="240" w:lineRule="auto"/>
              <w:rPr>
                <w:rFonts w:ascii="Calibri" w:eastAsia="Times New Roman" w:hAnsi="Calibri" w:cs="Calibri"/>
                <w:sz w:val="20"/>
                <w:szCs w:val="20"/>
                <w:lang w:eastAsia="sl-SI"/>
              </w:rPr>
            </w:pPr>
          </w:p>
        </w:tc>
        <w:tc>
          <w:tcPr>
            <w:tcW w:w="2138" w:type="pct"/>
            <w:shd w:val="clear" w:color="auto" w:fill="auto"/>
            <w:vAlign w:val="center"/>
          </w:tcPr>
          <w:p w14:paraId="4557BC6C" w14:textId="77777777" w:rsidR="00E0787B" w:rsidRPr="00AE7314" w:rsidRDefault="00E0787B" w:rsidP="006822AB">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Nivo kontrole preverjanja zaposlitev na strukturi Obravnava:</w:t>
            </w:r>
          </w:p>
          <w:p w14:paraId="51E460C3" w14:textId="77777777" w:rsidR="00E0787B" w:rsidRPr="00AE7314" w:rsidRDefault="00E0787B" w:rsidP="006822AB">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1 - Zaposlitev v okviru pogodbenega izvajalca,</w:t>
            </w:r>
          </w:p>
          <w:p w14:paraId="4160F766" w14:textId="77777777" w:rsidR="00E0787B" w:rsidRPr="00AE7314" w:rsidRDefault="00E0787B" w:rsidP="006822AB">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2 - Zaposlitev v okviru pogodbenega izvajalca glede na skupine zaposlitev zdravstvenih delavcev,</w:t>
            </w:r>
          </w:p>
          <w:p w14:paraId="3FFFE6BC" w14:textId="77777777" w:rsidR="00E0787B" w:rsidRPr="001968AD" w:rsidRDefault="00E0787B" w:rsidP="006822AB">
            <w:pPr>
              <w:spacing w:after="0" w:line="240" w:lineRule="auto"/>
              <w:jc w:val="center"/>
              <w:rPr>
                <w:rFonts w:ascii="Calibri" w:eastAsia="Times New Roman" w:hAnsi="Calibri" w:cs="Calibri"/>
                <w:bCs/>
                <w:sz w:val="20"/>
                <w:szCs w:val="20"/>
                <w:lang w:eastAsia="sl-SI"/>
              </w:rPr>
            </w:pPr>
            <w:r w:rsidRPr="00AE7314">
              <w:rPr>
                <w:rFonts w:ascii="Calibri" w:eastAsia="Times New Roman" w:hAnsi="Calibri" w:cs="Calibri"/>
                <w:bCs/>
                <w:sz w:val="20"/>
                <w:szCs w:val="20"/>
                <w:lang w:eastAsia="sl-SI"/>
              </w:rPr>
              <w:t>9 - Zaposlitev se ne preverja.</w:t>
            </w:r>
          </w:p>
        </w:tc>
      </w:tr>
      <w:tr w:rsidR="00E0787B" w:rsidRPr="001968AD" w14:paraId="59F964F8" w14:textId="77777777" w:rsidTr="007E404C">
        <w:trPr>
          <w:trHeight w:val="257"/>
        </w:trPr>
        <w:tc>
          <w:tcPr>
            <w:tcW w:w="484" w:type="pct"/>
            <w:shd w:val="clear" w:color="auto" w:fill="auto"/>
          </w:tcPr>
          <w:p w14:paraId="57DBA5C6" w14:textId="532A8AC3" w:rsidR="00E0787B" w:rsidRPr="001968AD" w:rsidRDefault="00E0787B" w:rsidP="00E0787B">
            <w:pPr>
              <w:spacing w:after="0" w:line="240" w:lineRule="auto"/>
              <w:rPr>
                <w:rFonts w:ascii="Calibri" w:eastAsia="Times New Roman" w:hAnsi="Calibri" w:cs="Calibri"/>
                <w:sz w:val="20"/>
                <w:szCs w:val="20"/>
                <w:lang w:eastAsia="sl-SI"/>
              </w:rPr>
            </w:pPr>
            <w:r w:rsidRPr="001459E7">
              <w:rPr>
                <w:rFonts w:ascii="Calibri" w:eastAsia="Times New Roman" w:hAnsi="Calibri" w:cs="Calibri"/>
                <w:sz w:val="18"/>
                <w:szCs w:val="18"/>
                <w:lang w:eastAsia="sl-SI"/>
              </w:rPr>
              <w:t>Q86.</w:t>
            </w:r>
            <w:r>
              <w:rPr>
                <w:rFonts w:ascii="Calibri" w:eastAsia="Times New Roman" w:hAnsi="Calibri" w:cs="Calibri"/>
                <w:sz w:val="18"/>
                <w:szCs w:val="18"/>
                <w:lang w:eastAsia="sl-SI"/>
              </w:rPr>
              <w:t>10</w:t>
            </w:r>
            <w:r w:rsidRPr="001459E7">
              <w:rPr>
                <w:rFonts w:ascii="Calibri" w:eastAsia="Times New Roman" w:hAnsi="Calibri" w:cs="Calibri"/>
                <w:sz w:val="18"/>
                <w:szCs w:val="18"/>
                <w:lang w:eastAsia="sl-SI"/>
              </w:rPr>
              <w:t>0</w:t>
            </w:r>
          </w:p>
        </w:tc>
        <w:tc>
          <w:tcPr>
            <w:tcW w:w="2377" w:type="pct"/>
            <w:gridSpan w:val="3"/>
            <w:shd w:val="clear" w:color="auto" w:fill="auto"/>
          </w:tcPr>
          <w:p w14:paraId="20737100" w14:textId="651CD97B" w:rsidR="00E0787B" w:rsidRPr="001968AD" w:rsidRDefault="00E0787B" w:rsidP="00E0787B">
            <w:pPr>
              <w:spacing w:after="0" w:line="240" w:lineRule="auto"/>
              <w:rPr>
                <w:rFonts w:ascii="Calibri" w:eastAsia="Times New Roman" w:hAnsi="Calibri" w:cs="Calibri"/>
                <w:sz w:val="20"/>
                <w:szCs w:val="20"/>
                <w:lang w:eastAsia="sl-SI"/>
              </w:rPr>
            </w:pPr>
            <w:r w:rsidRPr="001459E7">
              <w:rPr>
                <w:rFonts w:ascii="Calibri" w:eastAsia="Times New Roman" w:hAnsi="Calibri" w:cs="Calibri"/>
                <w:sz w:val="18"/>
                <w:szCs w:val="18"/>
                <w:lang w:eastAsia="sl-SI"/>
              </w:rPr>
              <w:t>Bolnišnična zdravstvena dejavnost</w:t>
            </w:r>
          </w:p>
        </w:tc>
        <w:tc>
          <w:tcPr>
            <w:tcW w:w="2138" w:type="pct"/>
            <w:shd w:val="clear" w:color="auto" w:fill="auto"/>
            <w:vAlign w:val="bottom"/>
          </w:tcPr>
          <w:p w14:paraId="07C2DF33" w14:textId="77777777" w:rsidR="00E0787B" w:rsidRPr="001968AD" w:rsidRDefault="00E0787B" w:rsidP="00E0787B">
            <w:pPr>
              <w:spacing w:after="0" w:line="240" w:lineRule="auto"/>
              <w:rPr>
                <w:rFonts w:ascii="Calibri" w:eastAsia="Times New Roman" w:hAnsi="Calibri" w:cs="Calibri"/>
                <w:sz w:val="20"/>
                <w:szCs w:val="20"/>
                <w:lang w:eastAsia="sl-SI"/>
              </w:rPr>
            </w:pPr>
          </w:p>
        </w:tc>
      </w:tr>
      <w:tr w:rsidR="00E0787B" w:rsidRPr="001968AD" w14:paraId="00D8B37E" w14:textId="77777777" w:rsidTr="007E404C">
        <w:tc>
          <w:tcPr>
            <w:tcW w:w="484" w:type="pct"/>
            <w:shd w:val="clear" w:color="auto" w:fill="auto"/>
            <w:vAlign w:val="bottom"/>
          </w:tcPr>
          <w:p w14:paraId="4FA355D6" w14:textId="77777777" w:rsidR="00E0787B" w:rsidRPr="001968AD" w:rsidRDefault="00E0787B" w:rsidP="00E0787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79" w:type="pct"/>
            <w:shd w:val="clear" w:color="auto" w:fill="auto"/>
          </w:tcPr>
          <w:p w14:paraId="4820C11E" w14:textId="5526F56F" w:rsidR="00E0787B" w:rsidRPr="001968AD" w:rsidRDefault="00E0787B" w:rsidP="00E0787B">
            <w:pPr>
              <w:spacing w:after="0" w:line="240" w:lineRule="auto"/>
              <w:rPr>
                <w:rFonts w:ascii="Calibri" w:eastAsia="Times New Roman" w:hAnsi="Calibri" w:cs="Calibri"/>
                <w:sz w:val="20"/>
                <w:szCs w:val="20"/>
                <w:lang w:eastAsia="sl-SI"/>
              </w:rPr>
            </w:pPr>
            <w:r>
              <w:rPr>
                <w:rFonts w:ascii="Calibri" w:eastAsia="Times New Roman" w:hAnsi="Calibri" w:cs="Calibri"/>
                <w:sz w:val="18"/>
                <w:szCs w:val="18"/>
                <w:lang w:eastAsia="sl-SI"/>
              </w:rPr>
              <w:t>143</w:t>
            </w:r>
          </w:p>
        </w:tc>
        <w:tc>
          <w:tcPr>
            <w:tcW w:w="2098" w:type="pct"/>
            <w:gridSpan w:val="2"/>
            <w:shd w:val="clear" w:color="auto" w:fill="auto"/>
          </w:tcPr>
          <w:p w14:paraId="2B9D7597" w14:textId="1B407C6A" w:rsidR="00E0787B" w:rsidRPr="001968AD" w:rsidRDefault="00E0787B" w:rsidP="00E0787B">
            <w:pPr>
              <w:spacing w:after="0" w:line="240" w:lineRule="auto"/>
              <w:rPr>
                <w:rFonts w:ascii="Calibri" w:eastAsia="Times New Roman" w:hAnsi="Calibri" w:cs="Calibri"/>
                <w:sz w:val="20"/>
                <w:szCs w:val="20"/>
                <w:lang w:eastAsia="sl-SI"/>
              </w:rPr>
            </w:pPr>
            <w:r w:rsidRPr="001459E7">
              <w:rPr>
                <w:rFonts w:ascii="Calibri" w:eastAsia="Times New Roman" w:hAnsi="Calibri" w:cs="Calibri"/>
                <w:sz w:val="18"/>
                <w:szCs w:val="18"/>
                <w:lang w:eastAsia="sl-SI"/>
              </w:rPr>
              <w:t>Lekarniška dejavnost v bolnišnični dejavnosti</w:t>
            </w:r>
          </w:p>
        </w:tc>
        <w:tc>
          <w:tcPr>
            <w:tcW w:w="2138" w:type="pct"/>
            <w:shd w:val="clear" w:color="auto" w:fill="auto"/>
            <w:vAlign w:val="bottom"/>
          </w:tcPr>
          <w:p w14:paraId="52B4E597" w14:textId="77777777" w:rsidR="00E0787B" w:rsidRPr="001968AD" w:rsidRDefault="00E0787B" w:rsidP="00E0787B">
            <w:pPr>
              <w:spacing w:after="0" w:line="240" w:lineRule="auto"/>
              <w:rPr>
                <w:rFonts w:ascii="Calibri" w:eastAsia="Times New Roman" w:hAnsi="Calibri" w:cs="Calibri"/>
                <w:sz w:val="20"/>
                <w:szCs w:val="20"/>
                <w:lang w:eastAsia="sl-SI"/>
              </w:rPr>
            </w:pPr>
          </w:p>
        </w:tc>
      </w:tr>
      <w:tr w:rsidR="00E0787B" w:rsidRPr="001968AD" w14:paraId="5B835EDF" w14:textId="77777777" w:rsidTr="006822AB">
        <w:tc>
          <w:tcPr>
            <w:tcW w:w="484" w:type="pct"/>
            <w:shd w:val="clear" w:color="auto" w:fill="auto"/>
            <w:vAlign w:val="bottom"/>
          </w:tcPr>
          <w:p w14:paraId="146A8FE4" w14:textId="77777777" w:rsidR="00E0787B" w:rsidRPr="001968AD" w:rsidRDefault="00E0787B" w:rsidP="00E0787B">
            <w:pPr>
              <w:spacing w:after="0" w:line="240" w:lineRule="auto"/>
              <w:rPr>
                <w:rFonts w:ascii="Calibri" w:eastAsia="Times New Roman" w:hAnsi="Calibri" w:cs="Calibri"/>
                <w:sz w:val="20"/>
                <w:szCs w:val="20"/>
                <w:lang w:eastAsia="sl-SI"/>
              </w:rPr>
            </w:pPr>
          </w:p>
        </w:tc>
        <w:tc>
          <w:tcPr>
            <w:tcW w:w="279" w:type="pct"/>
            <w:shd w:val="clear" w:color="auto" w:fill="auto"/>
            <w:vAlign w:val="bottom"/>
          </w:tcPr>
          <w:p w14:paraId="571ECA43" w14:textId="77777777" w:rsidR="00E0787B" w:rsidRPr="001968AD" w:rsidRDefault="00E0787B" w:rsidP="00E0787B">
            <w:pPr>
              <w:spacing w:after="0" w:line="240" w:lineRule="auto"/>
              <w:rPr>
                <w:rFonts w:ascii="Calibri" w:eastAsia="Times New Roman" w:hAnsi="Calibri" w:cs="Calibri"/>
                <w:sz w:val="20"/>
                <w:szCs w:val="20"/>
                <w:lang w:eastAsia="sl-SI"/>
              </w:rPr>
            </w:pPr>
          </w:p>
        </w:tc>
        <w:tc>
          <w:tcPr>
            <w:tcW w:w="277" w:type="pct"/>
            <w:shd w:val="clear" w:color="auto" w:fill="auto"/>
          </w:tcPr>
          <w:p w14:paraId="534246AA" w14:textId="1D58FFE3" w:rsidR="00E0787B" w:rsidRPr="001968AD" w:rsidRDefault="00E0787B" w:rsidP="00E0787B">
            <w:pPr>
              <w:spacing w:after="0" w:line="240" w:lineRule="auto"/>
              <w:jc w:val="right"/>
              <w:rPr>
                <w:rFonts w:ascii="Calibri" w:eastAsia="Times New Roman" w:hAnsi="Calibri" w:cs="Calibri"/>
                <w:b/>
                <w:bCs/>
                <w:sz w:val="20"/>
                <w:szCs w:val="20"/>
                <w:lang w:eastAsia="sl-SI"/>
              </w:rPr>
            </w:pPr>
            <w:r>
              <w:rPr>
                <w:rFonts w:ascii="Calibri" w:eastAsia="Times New Roman" w:hAnsi="Calibri" w:cs="Calibri"/>
                <w:b/>
                <w:bCs/>
                <w:sz w:val="18"/>
                <w:szCs w:val="18"/>
                <w:lang w:eastAsia="sl-SI"/>
              </w:rPr>
              <w:t>367</w:t>
            </w:r>
          </w:p>
        </w:tc>
        <w:tc>
          <w:tcPr>
            <w:tcW w:w="1821" w:type="pct"/>
            <w:shd w:val="clear" w:color="auto" w:fill="auto"/>
          </w:tcPr>
          <w:p w14:paraId="309DD382" w14:textId="6B9EB3E6" w:rsidR="00E0787B" w:rsidRPr="001968AD" w:rsidRDefault="00E0787B" w:rsidP="00E0787B">
            <w:pPr>
              <w:spacing w:after="0" w:line="240" w:lineRule="auto"/>
              <w:rPr>
                <w:rFonts w:ascii="Calibri" w:eastAsia="Times New Roman" w:hAnsi="Calibri" w:cs="Calibri"/>
                <w:b/>
                <w:bCs/>
                <w:sz w:val="20"/>
                <w:szCs w:val="20"/>
                <w:lang w:eastAsia="sl-SI"/>
              </w:rPr>
            </w:pPr>
            <w:r w:rsidRPr="001459E7">
              <w:rPr>
                <w:rFonts w:ascii="Calibri" w:eastAsia="Times New Roman" w:hAnsi="Calibri" w:cs="Calibri"/>
                <w:b/>
                <w:bCs/>
                <w:sz w:val="18"/>
                <w:szCs w:val="18"/>
                <w:lang w:eastAsia="sl-SI"/>
              </w:rPr>
              <w:t>Preskrba z zdravili v okviru brezšivne skrbi</w:t>
            </w:r>
          </w:p>
        </w:tc>
        <w:tc>
          <w:tcPr>
            <w:tcW w:w="2138" w:type="pct"/>
            <w:shd w:val="clear" w:color="auto" w:fill="auto"/>
          </w:tcPr>
          <w:p w14:paraId="31C7DD59" w14:textId="508E5D01" w:rsidR="00E0787B" w:rsidRPr="007E404C" w:rsidRDefault="00277874" w:rsidP="00E0787B">
            <w:pPr>
              <w:spacing w:after="0" w:line="240" w:lineRule="auto"/>
              <w:jc w:val="center"/>
              <w:rPr>
                <w:rFonts w:ascii="Calibri" w:eastAsia="Times New Roman" w:hAnsi="Calibri" w:cs="Calibri"/>
                <w:b/>
                <w:bCs/>
                <w:sz w:val="20"/>
                <w:szCs w:val="20"/>
                <w:lang w:eastAsia="sl-SI"/>
              </w:rPr>
            </w:pPr>
            <w:r w:rsidRPr="007E404C">
              <w:rPr>
                <w:rFonts w:ascii="Calibri" w:eastAsia="Times New Roman" w:hAnsi="Calibri" w:cs="Calibri"/>
                <w:b/>
                <w:bCs/>
                <w:sz w:val="20"/>
                <w:szCs w:val="20"/>
                <w:lang w:eastAsia="sl-SI"/>
              </w:rPr>
              <w:t>9</w:t>
            </w:r>
          </w:p>
        </w:tc>
      </w:tr>
    </w:tbl>
    <w:p w14:paraId="259FA579" w14:textId="77777777" w:rsidR="00E0787B" w:rsidRPr="00AA6037" w:rsidRDefault="00E0787B" w:rsidP="00E0787B">
      <w:pPr>
        <w:autoSpaceDE w:val="0"/>
        <w:autoSpaceDN w:val="0"/>
        <w:adjustRightInd w:val="0"/>
        <w:spacing w:after="0" w:line="240" w:lineRule="auto"/>
        <w:jc w:val="both"/>
        <w:rPr>
          <w:rFonts w:eastAsia="Times New Roman" w:cstheme="minorHAnsi"/>
          <w:highlight w:val="yellow"/>
          <w:lang w:eastAsia="sl-SI"/>
        </w:rPr>
      </w:pPr>
    </w:p>
    <w:p w14:paraId="789BD245" w14:textId="266B7B28" w:rsidR="00E0787B" w:rsidRPr="001968AD" w:rsidRDefault="00E0787B" w:rsidP="00E0787B">
      <w:pPr>
        <w:numPr>
          <w:ilvl w:val="0"/>
          <w:numId w:val="15"/>
        </w:numPr>
        <w:spacing w:after="0" w:line="240" w:lineRule="auto"/>
        <w:jc w:val="both"/>
        <w:rPr>
          <w:rFonts w:ascii="Calibri" w:eastAsia="Times New Roman" w:hAnsi="Calibri" w:cs="Calibri"/>
          <w:lang w:eastAsia="sl-SI"/>
        </w:rPr>
      </w:pPr>
      <w:r w:rsidRPr="001968AD">
        <w:rPr>
          <w:rFonts w:ascii="Calibri" w:eastAsia="Times New Roman" w:hAnsi="Calibri" w:cs="Calibri"/>
          <w:lang w:eastAsia="sl-SI"/>
        </w:rPr>
        <w:t>K</w:t>
      </w:r>
      <w:r>
        <w:rPr>
          <w:rFonts w:ascii="Calibri" w:eastAsia="Times New Roman" w:hAnsi="Calibri" w:cs="Calibri"/>
          <w:lang w:eastAsia="sl-SI"/>
        </w:rPr>
        <w:t>40.</w:t>
      </w:r>
      <w:r w:rsidR="00800407">
        <w:rPr>
          <w:rFonts w:ascii="Calibri" w:eastAsia="Times New Roman" w:hAnsi="Calibri" w:cs="Calibri"/>
          <w:lang w:eastAsia="sl-SI"/>
        </w:rPr>
        <w:t>3</w:t>
      </w:r>
      <w:r w:rsidRPr="001968AD">
        <w:rPr>
          <w:rFonts w:ascii="Calibri" w:eastAsia="Times New Roman" w:hAnsi="Calibri" w:cs="Calibri"/>
          <w:lang w:eastAsia="sl-SI"/>
        </w:rPr>
        <w:t xml:space="preserve"> »</w:t>
      </w:r>
      <w:r w:rsidRPr="00576989">
        <w:rPr>
          <w:rFonts w:ascii="Calibri" w:eastAsia="Times New Roman" w:hAnsi="Calibri" w:cs="Calibri"/>
          <w:lang w:eastAsia="sl-SI"/>
        </w:rPr>
        <w:t>Skupine zaposlitev zdravstvenih delavcev po vrstah in podvrstah zdravstvene dejavnosti</w:t>
      </w:r>
      <w:r w:rsidRPr="001968AD">
        <w:rPr>
          <w:rFonts w:ascii="Calibri" w:eastAsia="Times New Roman" w:hAnsi="Calibri" w:cs="Calibri"/>
          <w:lang w:eastAsia="sl-SI"/>
        </w:rPr>
        <w:t>«</w:t>
      </w:r>
      <w:r>
        <w:rPr>
          <w:rFonts w:ascii="Calibri" w:eastAsia="Times New Roman" w:hAnsi="Calibri" w:cs="Calibri"/>
          <w:lang w:eastAsia="sl-SI"/>
        </w:rPr>
        <w:t>:</w:t>
      </w:r>
    </w:p>
    <w:p w14:paraId="0CDE8D91" w14:textId="77777777" w:rsidR="00E0787B" w:rsidRPr="001968AD" w:rsidRDefault="00E0787B" w:rsidP="00E0787B">
      <w:pPr>
        <w:spacing w:after="0" w:line="240" w:lineRule="auto"/>
        <w:ind w:left="360"/>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25"/>
        <w:gridCol w:w="521"/>
        <w:gridCol w:w="4985"/>
        <w:gridCol w:w="2462"/>
      </w:tblGrid>
      <w:tr w:rsidR="00E0787B" w:rsidRPr="001968AD" w14:paraId="28DB78FC" w14:textId="77777777" w:rsidTr="007E404C">
        <w:trPr>
          <w:trHeight w:val="335"/>
        </w:trPr>
        <w:tc>
          <w:tcPr>
            <w:tcW w:w="484" w:type="pct"/>
            <w:shd w:val="clear" w:color="auto" w:fill="auto"/>
            <w:vAlign w:val="bottom"/>
          </w:tcPr>
          <w:p w14:paraId="50E9A7C0" w14:textId="77777777" w:rsidR="00E0787B" w:rsidRPr="001968AD" w:rsidRDefault="00E0787B" w:rsidP="006822AB">
            <w:pPr>
              <w:spacing w:after="0" w:line="240" w:lineRule="auto"/>
              <w:rPr>
                <w:rFonts w:ascii="Calibri" w:eastAsia="Times New Roman" w:hAnsi="Calibri" w:cs="Calibri"/>
                <w:sz w:val="20"/>
                <w:szCs w:val="20"/>
                <w:lang w:eastAsia="sl-SI"/>
              </w:rPr>
            </w:pPr>
          </w:p>
        </w:tc>
        <w:tc>
          <w:tcPr>
            <w:tcW w:w="3207" w:type="pct"/>
            <w:gridSpan w:val="3"/>
            <w:shd w:val="clear" w:color="auto" w:fill="auto"/>
            <w:vAlign w:val="bottom"/>
          </w:tcPr>
          <w:p w14:paraId="2ED553CE" w14:textId="77777777" w:rsidR="00E0787B" w:rsidRPr="001968AD" w:rsidRDefault="00E0787B" w:rsidP="006822AB">
            <w:pPr>
              <w:spacing w:after="0" w:line="240" w:lineRule="auto"/>
              <w:rPr>
                <w:rFonts w:ascii="Calibri" w:eastAsia="Times New Roman" w:hAnsi="Calibri" w:cs="Calibri"/>
                <w:sz w:val="20"/>
                <w:szCs w:val="20"/>
                <w:lang w:eastAsia="sl-SI"/>
              </w:rPr>
            </w:pPr>
          </w:p>
        </w:tc>
        <w:tc>
          <w:tcPr>
            <w:tcW w:w="1309" w:type="pct"/>
            <w:shd w:val="clear" w:color="auto" w:fill="auto"/>
            <w:vAlign w:val="center"/>
          </w:tcPr>
          <w:p w14:paraId="48FCE49F" w14:textId="77777777" w:rsidR="00E0787B" w:rsidRPr="001968AD" w:rsidRDefault="00E0787B" w:rsidP="006822AB">
            <w:pPr>
              <w:spacing w:after="0" w:line="240" w:lineRule="auto"/>
              <w:jc w:val="center"/>
              <w:rPr>
                <w:rFonts w:ascii="Calibri" w:eastAsia="Times New Roman" w:hAnsi="Calibri" w:cs="Calibri"/>
                <w:bCs/>
                <w:sz w:val="20"/>
                <w:szCs w:val="20"/>
                <w:lang w:eastAsia="sl-SI"/>
              </w:rPr>
            </w:pPr>
            <w:r w:rsidRPr="001E0B26">
              <w:rPr>
                <w:rFonts w:ascii="Calibri" w:eastAsia="Times New Roman" w:hAnsi="Calibri" w:cs="Calibri"/>
                <w:bCs/>
                <w:sz w:val="20"/>
                <w:szCs w:val="20"/>
                <w:lang w:eastAsia="sl-SI"/>
              </w:rPr>
              <w:t>Skupine zaposlitev zdravstvenih delavcev</w:t>
            </w:r>
          </w:p>
        </w:tc>
      </w:tr>
      <w:tr w:rsidR="00E0787B" w:rsidRPr="001968AD" w14:paraId="42AD53FD" w14:textId="77777777" w:rsidTr="007E404C">
        <w:trPr>
          <w:trHeight w:val="257"/>
        </w:trPr>
        <w:tc>
          <w:tcPr>
            <w:tcW w:w="484" w:type="pct"/>
            <w:shd w:val="clear" w:color="auto" w:fill="auto"/>
          </w:tcPr>
          <w:p w14:paraId="06BD317E" w14:textId="1C33CC0D" w:rsidR="00E0787B" w:rsidRPr="001968AD" w:rsidRDefault="00E0787B" w:rsidP="00E0787B">
            <w:pPr>
              <w:spacing w:after="0" w:line="240" w:lineRule="auto"/>
              <w:rPr>
                <w:rFonts w:ascii="Calibri" w:eastAsia="Times New Roman" w:hAnsi="Calibri" w:cs="Calibri"/>
                <w:sz w:val="20"/>
                <w:szCs w:val="20"/>
                <w:lang w:eastAsia="sl-SI"/>
              </w:rPr>
            </w:pPr>
            <w:r w:rsidRPr="001459E7">
              <w:rPr>
                <w:rFonts w:ascii="Calibri" w:eastAsia="Times New Roman" w:hAnsi="Calibri" w:cs="Calibri"/>
                <w:sz w:val="18"/>
                <w:szCs w:val="18"/>
                <w:lang w:eastAsia="sl-SI"/>
              </w:rPr>
              <w:t>Q86.</w:t>
            </w:r>
            <w:r>
              <w:rPr>
                <w:rFonts w:ascii="Calibri" w:eastAsia="Times New Roman" w:hAnsi="Calibri" w:cs="Calibri"/>
                <w:sz w:val="18"/>
                <w:szCs w:val="18"/>
                <w:lang w:eastAsia="sl-SI"/>
              </w:rPr>
              <w:t>10</w:t>
            </w:r>
            <w:r w:rsidRPr="001459E7">
              <w:rPr>
                <w:rFonts w:ascii="Calibri" w:eastAsia="Times New Roman" w:hAnsi="Calibri" w:cs="Calibri"/>
                <w:sz w:val="18"/>
                <w:szCs w:val="18"/>
                <w:lang w:eastAsia="sl-SI"/>
              </w:rPr>
              <w:t>0</w:t>
            </w:r>
          </w:p>
        </w:tc>
        <w:tc>
          <w:tcPr>
            <w:tcW w:w="3207" w:type="pct"/>
            <w:gridSpan w:val="3"/>
            <w:shd w:val="clear" w:color="auto" w:fill="auto"/>
          </w:tcPr>
          <w:p w14:paraId="23206F5D" w14:textId="32B96B8B" w:rsidR="00E0787B" w:rsidRPr="001968AD" w:rsidRDefault="00E0787B" w:rsidP="00E0787B">
            <w:pPr>
              <w:spacing w:after="0" w:line="240" w:lineRule="auto"/>
              <w:rPr>
                <w:rFonts w:ascii="Calibri" w:eastAsia="Times New Roman" w:hAnsi="Calibri" w:cs="Calibri"/>
                <w:sz w:val="20"/>
                <w:szCs w:val="20"/>
                <w:lang w:eastAsia="sl-SI"/>
              </w:rPr>
            </w:pPr>
            <w:r w:rsidRPr="001459E7">
              <w:rPr>
                <w:rFonts w:ascii="Calibri" w:eastAsia="Times New Roman" w:hAnsi="Calibri" w:cs="Calibri"/>
                <w:sz w:val="18"/>
                <w:szCs w:val="18"/>
                <w:lang w:eastAsia="sl-SI"/>
              </w:rPr>
              <w:t>Bolnišnična zdravstvena dejavnost</w:t>
            </w:r>
          </w:p>
        </w:tc>
        <w:tc>
          <w:tcPr>
            <w:tcW w:w="1309" w:type="pct"/>
            <w:shd w:val="clear" w:color="auto" w:fill="auto"/>
            <w:vAlign w:val="bottom"/>
          </w:tcPr>
          <w:p w14:paraId="2E5D0C4B" w14:textId="77777777" w:rsidR="00E0787B" w:rsidRPr="001968AD" w:rsidRDefault="00E0787B" w:rsidP="00E0787B">
            <w:pPr>
              <w:spacing w:after="0" w:line="240" w:lineRule="auto"/>
              <w:rPr>
                <w:rFonts w:ascii="Calibri" w:eastAsia="Times New Roman" w:hAnsi="Calibri" w:cs="Calibri"/>
                <w:sz w:val="20"/>
                <w:szCs w:val="20"/>
                <w:lang w:eastAsia="sl-SI"/>
              </w:rPr>
            </w:pPr>
          </w:p>
        </w:tc>
      </w:tr>
      <w:tr w:rsidR="00E0787B" w:rsidRPr="001968AD" w14:paraId="69A13232" w14:textId="77777777" w:rsidTr="007E404C">
        <w:tc>
          <w:tcPr>
            <w:tcW w:w="484" w:type="pct"/>
            <w:shd w:val="clear" w:color="auto" w:fill="auto"/>
            <w:vAlign w:val="bottom"/>
          </w:tcPr>
          <w:p w14:paraId="0E7BFA56" w14:textId="77777777" w:rsidR="00E0787B" w:rsidRPr="001968AD" w:rsidRDefault="00E0787B" w:rsidP="00E0787B">
            <w:pPr>
              <w:spacing w:after="0" w:line="240" w:lineRule="auto"/>
              <w:rPr>
                <w:rFonts w:ascii="Calibri" w:eastAsia="Times New Roman" w:hAnsi="Calibri" w:cs="Calibri"/>
                <w:sz w:val="20"/>
                <w:szCs w:val="20"/>
                <w:lang w:eastAsia="sl-SI"/>
              </w:rPr>
            </w:pPr>
            <w:r w:rsidRPr="001968AD">
              <w:rPr>
                <w:rFonts w:ascii="Calibri" w:eastAsia="Times New Roman" w:hAnsi="Calibri" w:cs="Calibri"/>
                <w:sz w:val="20"/>
                <w:szCs w:val="20"/>
                <w:lang w:eastAsia="sl-SI"/>
              </w:rPr>
              <w:t> </w:t>
            </w:r>
          </w:p>
        </w:tc>
        <w:tc>
          <w:tcPr>
            <w:tcW w:w="279" w:type="pct"/>
            <w:shd w:val="clear" w:color="auto" w:fill="auto"/>
          </w:tcPr>
          <w:p w14:paraId="453F7E86" w14:textId="0EECC80F" w:rsidR="00E0787B" w:rsidRPr="001968AD" w:rsidRDefault="00E0787B" w:rsidP="00E0787B">
            <w:pPr>
              <w:spacing w:after="0" w:line="240" w:lineRule="auto"/>
              <w:rPr>
                <w:rFonts w:ascii="Calibri" w:eastAsia="Times New Roman" w:hAnsi="Calibri" w:cs="Calibri"/>
                <w:sz w:val="20"/>
                <w:szCs w:val="20"/>
                <w:lang w:eastAsia="sl-SI"/>
              </w:rPr>
            </w:pPr>
            <w:r>
              <w:rPr>
                <w:rFonts w:ascii="Calibri" w:eastAsia="Times New Roman" w:hAnsi="Calibri" w:cs="Calibri"/>
                <w:sz w:val="18"/>
                <w:szCs w:val="18"/>
                <w:lang w:eastAsia="sl-SI"/>
              </w:rPr>
              <w:t>143</w:t>
            </w:r>
          </w:p>
        </w:tc>
        <w:tc>
          <w:tcPr>
            <w:tcW w:w="2928" w:type="pct"/>
            <w:gridSpan w:val="2"/>
            <w:shd w:val="clear" w:color="auto" w:fill="auto"/>
          </w:tcPr>
          <w:p w14:paraId="2FE5A6E2" w14:textId="5BE7F223" w:rsidR="00E0787B" w:rsidRPr="001968AD" w:rsidRDefault="00E0787B" w:rsidP="00E0787B">
            <w:pPr>
              <w:spacing w:after="0" w:line="240" w:lineRule="auto"/>
              <w:rPr>
                <w:rFonts w:ascii="Calibri" w:eastAsia="Times New Roman" w:hAnsi="Calibri" w:cs="Calibri"/>
                <w:sz w:val="20"/>
                <w:szCs w:val="20"/>
                <w:lang w:eastAsia="sl-SI"/>
              </w:rPr>
            </w:pPr>
            <w:r w:rsidRPr="001459E7">
              <w:rPr>
                <w:rFonts w:ascii="Calibri" w:eastAsia="Times New Roman" w:hAnsi="Calibri" w:cs="Calibri"/>
                <w:sz w:val="18"/>
                <w:szCs w:val="18"/>
                <w:lang w:eastAsia="sl-SI"/>
              </w:rPr>
              <w:t>Lekarniška dejavnost v bolnišnični dejavnosti</w:t>
            </w:r>
          </w:p>
        </w:tc>
        <w:tc>
          <w:tcPr>
            <w:tcW w:w="1309" w:type="pct"/>
            <w:shd w:val="clear" w:color="auto" w:fill="auto"/>
            <w:vAlign w:val="bottom"/>
          </w:tcPr>
          <w:p w14:paraId="183FFB87" w14:textId="77777777" w:rsidR="00E0787B" w:rsidRPr="001968AD" w:rsidRDefault="00E0787B" w:rsidP="00E0787B">
            <w:pPr>
              <w:spacing w:after="0" w:line="240" w:lineRule="auto"/>
              <w:rPr>
                <w:rFonts w:ascii="Calibri" w:eastAsia="Times New Roman" w:hAnsi="Calibri" w:cs="Calibri"/>
                <w:sz w:val="20"/>
                <w:szCs w:val="20"/>
                <w:lang w:eastAsia="sl-SI"/>
              </w:rPr>
            </w:pPr>
          </w:p>
        </w:tc>
      </w:tr>
      <w:tr w:rsidR="00E0787B" w:rsidRPr="001968AD" w14:paraId="690324DD" w14:textId="77777777" w:rsidTr="007E404C">
        <w:tc>
          <w:tcPr>
            <w:tcW w:w="484" w:type="pct"/>
            <w:shd w:val="clear" w:color="auto" w:fill="auto"/>
            <w:vAlign w:val="bottom"/>
          </w:tcPr>
          <w:p w14:paraId="680FA54B" w14:textId="77777777" w:rsidR="00E0787B" w:rsidRPr="001968AD" w:rsidRDefault="00E0787B" w:rsidP="00E0787B">
            <w:pPr>
              <w:spacing w:after="0" w:line="240" w:lineRule="auto"/>
              <w:rPr>
                <w:rFonts w:ascii="Calibri" w:eastAsia="Times New Roman" w:hAnsi="Calibri" w:cs="Calibri"/>
                <w:sz w:val="20"/>
                <w:szCs w:val="20"/>
                <w:lang w:eastAsia="sl-SI"/>
              </w:rPr>
            </w:pPr>
          </w:p>
        </w:tc>
        <w:tc>
          <w:tcPr>
            <w:tcW w:w="279" w:type="pct"/>
            <w:shd w:val="clear" w:color="auto" w:fill="auto"/>
            <w:vAlign w:val="bottom"/>
          </w:tcPr>
          <w:p w14:paraId="3B451520" w14:textId="77777777" w:rsidR="00E0787B" w:rsidRPr="001968AD" w:rsidRDefault="00E0787B" w:rsidP="00E0787B">
            <w:pPr>
              <w:spacing w:after="0" w:line="240" w:lineRule="auto"/>
              <w:rPr>
                <w:rFonts w:ascii="Calibri" w:eastAsia="Times New Roman" w:hAnsi="Calibri" w:cs="Calibri"/>
                <w:sz w:val="20"/>
                <w:szCs w:val="20"/>
                <w:lang w:eastAsia="sl-SI"/>
              </w:rPr>
            </w:pPr>
          </w:p>
        </w:tc>
        <w:tc>
          <w:tcPr>
            <w:tcW w:w="277" w:type="pct"/>
            <w:shd w:val="clear" w:color="auto" w:fill="auto"/>
          </w:tcPr>
          <w:p w14:paraId="64482F29" w14:textId="24CC9A57" w:rsidR="00E0787B" w:rsidRPr="001968AD" w:rsidRDefault="00E0787B" w:rsidP="00E0787B">
            <w:pPr>
              <w:spacing w:after="0" w:line="240" w:lineRule="auto"/>
              <w:jc w:val="right"/>
              <w:rPr>
                <w:rFonts w:ascii="Calibri" w:eastAsia="Times New Roman" w:hAnsi="Calibri" w:cs="Calibri"/>
                <w:b/>
                <w:bCs/>
                <w:sz w:val="20"/>
                <w:szCs w:val="20"/>
                <w:lang w:eastAsia="sl-SI"/>
              </w:rPr>
            </w:pPr>
            <w:r>
              <w:rPr>
                <w:rFonts w:ascii="Calibri" w:eastAsia="Times New Roman" w:hAnsi="Calibri" w:cs="Calibri"/>
                <w:b/>
                <w:bCs/>
                <w:sz w:val="18"/>
                <w:szCs w:val="18"/>
                <w:lang w:eastAsia="sl-SI"/>
              </w:rPr>
              <w:t>367</w:t>
            </w:r>
          </w:p>
        </w:tc>
        <w:tc>
          <w:tcPr>
            <w:tcW w:w="2651" w:type="pct"/>
            <w:shd w:val="clear" w:color="auto" w:fill="auto"/>
          </w:tcPr>
          <w:p w14:paraId="40461D1F" w14:textId="206C4C2C" w:rsidR="00E0787B" w:rsidRPr="001968AD" w:rsidRDefault="00E0787B" w:rsidP="00E0787B">
            <w:pPr>
              <w:spacing w:after="0" w:line="240" w:lineRule="auto"/>
              <w:rPr>
                <w:rFonts w:ascii="Calibri" w:eastAsia="Times New Roman" w:hAnsi="Calibri" w:cs="Calibri"/>
                <w:b/>
                <w:bCs/>
                <w:sz w:val="20"/>
                <w:szCs w:val="20"/>
                <w:lang w:eastAsia="sl-SI"/>
              </w:rPr>
            </w:pPr>
            <w:r w:rsidRPr="001459E7">
              <w:rPr>
                <w:rFonts w:ascii="Calibri" w:eastAsia="Times New Roman" w:hAnsi="Calibri" w:cs="Calibri"/>
                <w:b/>
                <w:bCs/>
                <w:sz w:val="18"/>
                <w:szCs w:val="18"/>
                <w:lang w:eastAsia="sl-SI"/>
              </w:rPr>
              <w:t>Preskrba z zdravili v okviru brezšivne skrbi</w:t>
            </w:r>
          </w:p>
        </w:tc>
        <w:tc>
          <w:tcPr>
            <w:tcW w:w="1309" w:type="pct"/>
            <w:shd w:val="clear" w:color="auto" w:fill="auto"/>
          </w:tcPr>
          <w:p w14:paraId="5CD8174F" w14:textId="0092C90F" w:rsidR="00E0787B" w:rsidRPr="007E404C" w:rsidRDefault="00277874" w:rsidP="00E0787B">
            <w:pPr>
              <w:spacing w:after="0" w:line="240" w:lineRule="auto"/>
              <w:jc w:val="center"/>
              <w:rPr>
                <w:rFonts w:ascii="Calibri" w:eastAsia="Times New Roman" w:hAnsi="Calibri" w:cs="Calibri"/>
                <w:b/>
                <w:bCs/>
                <w:sz w:val="20"/>
                <w:szCs w:val="20"/>
                <w:lang w:eastAsia="sl-SI"/>
              </w:rPr>
            </w:pPr>
            <w:r w:rsidRPr="007E404C">
              <w:rPr>
                <w:rFonts w:ascii="Calibri" w:eastAsia="Times New Roman" w:hAnsi="Calibri" w:cs="Calibri"/>
                <w:b/>
                <w:bCs/>
                <w:sz w:val="20"/>
                <w:szCs w:val="20"/>
                <w:lang w:eastAsia="sl-SI"/>
              </w:rPr>
              <w:t>/</w:t>
            </w:r>
          </w:p>
        </w:tc>
      </w:tr>
    </w:tbl>
    <w:p w14:paraId="4707B8F7" w14:textId="4133F0CF" w:rsidR="006C3165" w:rsidRPr="001840B5" w:rsidRDefault="006C3165" w:rsidP="006C3165">
      <w:pPr>
        <w:autoSpaceDE w:val="0"/>
        <w:autoSpaceDN w:val="0"/>
        <w:adjustRightInd w:val="0"/>
        <w:spacing w:after="0" w:line="240" w:lineRule="auto"/>
        <w:jc w:val="both"/>
        <w:rPr>
          <w:rFonts w:ascii="Calibri" w:eastAsia="Calibri" w:hAnsi="Calibri" w:cs="Calibri"/>
          <w:sz w:val="28"/>
          <w:szCs w:val="28"/>
        </w:rPr>
      </w:pPr>
      <w:r w:rsidRPr="001840B5">
        <w:rPr>
          <w:rFonts w:ascii="Calibri" w:eastAsia="Calibri" w:hAnsi="Calibri" w:cs="Arial"/>
        </w:rPr>
        <w:lastRenderedPageBreak/>
        <w:t>Obračun dodatka bo možen za obravnave, zaključene od 1. 1. 2023 dalje.</w:t>
      </w:r>
      <w:r w:rsidRPr="001840B5">
        <w:rPr>
          <w:rFonts w:ascii="Calibri" w:eastAsia="Calibri" w:hAnsi="Calibri" w:cs="Calibri"/>
          <w:sz w:val="28"/>
          <w:szCs w:val="28"/>
        </w:rPr>
        <w:t xml:space="preserve"> </w:t>
      </w:r>
    </w:p>
    <w:p w14:paraId="0E4FC934" w14:textId="77777777" w:rsidR="006C3165" w:rsidRPr="001840B5" w:rsidRDefault="006C3165" w:rsidP="006C3165">
      <w:pPr>
        <w:autoSpaceDE w:val="0"/>
        <w:autoSpaceDN w:val="0"/>
        <w:adjustRightInd w:val="0"/>
        <w:spacing w:after="0" w:line="240" w:lineRule="auto"/>
        <w:jc w:val="both"/>
        <w:rPr>
          <w:rFonts w:ascii="Calibri" w:eastAsia="Calibri" w:hAnsi="Calibri" w:cs="Arial"/>
        </w:rPr>
      </w:pPr>
    </w:p>
    <w:p w14:paraId="25E691D4" w14:textId="77777777" w:rsidR="006C3165" w:rsidRPr="001840B5" w:rsidRDefault="006C3165" w:rsidP="006C3165">
      <w:pPr>
        <w:autoSpaceDE w:val="0"/>
        <w:autoSpaceDN w:val="0"/>
        <w:adjustRightInd w:val="0"/>
        <w:spacing w:after="0" w:line="240" w:lineRule="auto"/>
        <w:jc w:val="both"/>
        <w:rPr>
          <w:rFonts w:ascii="Calibri" w:eastAsia="Times New Roman" w:hAnsi="Calibri" w:cs="Calibri"/>
          <w:lang w:eastAsia="sl-SI"/>
        </w:rPr>
      </w:pPr>
      <w:r w:rsidRPr="001840B5">
        <w:rPr>
          <w:rFonts w:ascii="Calibri" w:eastAsia="Times New Roman" w:hAnsi="Calibri" w:cs="Calibri"/>
          <w:lang w:eastAsia="sl-SI"/>
        </w:rPr>
        <w:t xml:space="preserve">Kontaktna oseba za vsebinska vprašanja: </w:t>
      </w:r>
    </w:p>
    <w:p w14:paraId="197545DD" w14:textId="77777777" w:rsidR="006C3165" w:rsidRPr="001840B5" w:rsidRDefault="006C3165" w:rsidP="006C3165">
      <w:pPr>
        <w:widowControl w:val="0"/>
        <w:suppressAutoHyphens/>
        <w:spacing w:after="0" w:line="240" w:lineRule="auto"/>
        <w:jc w:val="both"/>
        <w:rPr>
          <w:rFonts w:ascii="Calibri" w:eastAsia="Times New Roman" w:hAnsi="Calibri" w:cs="Arial"/>
          <w:lang w:eastAsia="sl-SI"/>
        </w:rPr>
      </w:pPr>
      <w:r w:rsidRPr="001840B5">
        <w:rPr>
          <w:rFonts w:ascii="Calibri" w:eastAsia="Times New Roman" w:hAnsi="Calibri" w:cs="Arial"/>
          <w:lang w:eastAsia="sl-SI"/>
        </w:rPr>
        <w:t>Rozeta Hafner (</w:t>
      </w:r>
      <w:hyperlink r:id="rId27" w:history="1">
        <w:r w:rsidRPr="001840B5">
          <w:rPr>
            <w:rFonts w:ascii="Calibri" w:eastAsia="Times New Roman" w:hAnsi="Calibri" w:cs="Arial"/>
            <w:color w:val="0000FF"/>
            <w:u w:val="single"/>
            <w:lang w:eastAsia="sl-SI"/>
          </w:rPr>
          <w:t>rozeta.hafner@zzzs.si</w:t>
        </w:r>
      </w:hyperlink>
      <w:r w:rsidRPr="001840B5">
        <w:rPr>
          <w:rFonts w:ascii="Calibri" w:eastAsia="Times New Roman" w:hAnsi="Calibri" w:cs="Arial"/>
          <w:lang w:eastAsia="sl-SI"/>
        </w:rPr>
        <w:t xml:space="preserve"> 01/30-77-588)</w:t>
      </w:r>
    </w:p>
    <w:p w14:paraId="4305EC94" w14:textId="77777777" w:rsidR="006C3165" w:rsidRPr="001840B5" w:rsidRDefault="006C3165" w:rsidP="006C3165">
      <w:pPr>
        <w:widowControl w:val="0"/>
        <w:suppressAutoHyphens/>
        <w:spacing w:after="0" w:line="240" w:lineRule="auto"/>
        <w:jc w:val="both"/>
        <w:rPr>
          <w:rFonts w:ascii="Calibri" w:eastAsia="Times New Roman" w:hAnsi="Calibri" w:cs="Arial"/>
          <w:lang w:eastAsia="sl-SI"/>
        </w:rPr>
      </w:pPr>
      <w:r w:rsidRPr="001840B5">
        <w:rPr>
          <w:rFonts w:ascii="Calibri" w:eastAsia="Times New Roman" w:hAnsi="Calibri" w:cs="Arial"/>
          <w:lang w:eastAsia="sl-SI"/>
        </w:rPr>
        <w:t>Anita Strmljan (</w:t>
      </w:r>
      <w:hyperlink r:id="rId28" w:history="1">
        <w:r w:rsidRPr="001840B5">
          <w:rPr>
            <w:rFonts w:ascii="Calibri" w:eastAsia="Times New Roman" w:hAnsi="Calibri" w:cs="Arial"/>
            <w:color w:val="0000FF"/>
            <w:u w:val="single"/>
            <w:lang w:eastAsia="sl-SI"/>
          </w:rPr>
          <w:t>anita.strmljan@zzzs.si</w:t>
        </w:r>
      </w:hyperlink>
      <w:r w:rsidRPr="001840B5">
        <w:rPr>
          <w:rFonts w:ascii="Calibri" w:eastAsia="Times New Roman" w:hAnsi="Calibri" w:cs="Arial"/>
          <w:lang w:eastAsia="sl-SI"/>
        </w:rPr>
        <w:t xml:space="preserve"> 01/30-77-522)</w:t>
      </w:r>
    </w:p>
    <w:p w14:paraId="6A3C1764" w14:textId="7F1809D0" w:rsidR="001840B5" w:rsidRDefault="006C3165" w:rsidP="00113646">
      <w:pPr>
        <w:widowControl w:val="0"/>
        <w:suppressAutoHyphens/>
        <w:spacing w:after="0" w:line="240" w:lineRule="auto"/>
        <w:jc w:val="both"/>
        <w:rPr>
          <w:rFonts w:ascii="Calibri" w:eastAsia="Times New Roman" w:hAnsi="Calibri" w:cs="Arial"/>
          <w:lang w:eastAsia="sl-SI"/>
        </w:rPr>
      </w:pPr>
      <w:r w:rsidRPr="001840B5">
        <w:rPr>
          <w:rFonts w:ascii="Calibri" w:eastAsia="Times New Roman" w:hAnsi="Calibri" w:cs="Arial"/>
          <w:lang w:eastAsia="sl-SI"/>
        </w:rPr>
        <w:t>Franc Osredkar (</w:t>
      </w:r>
      <w:hyperlink r:id="rId29" w:history="1">
        <w:r w:rsidRPr="001840B5">
          <w:rPr>
            <w:rFonts w:ascii="Calibri" w:eastAsia="Times New Roman" w:hAnsi="Calibri" w:cs="Arial"/>
            <w:noProof/>
            <w:color w:val="0000FF"/>
            <w:u w:val="single"/>
            <w:lang w:eastAsia="sl-SI"/>
          </w:rPr>
          <w:t>franc.osredkar@zzzs.si</w:t>
        </w:r>
      </w:hyperlink>
      <w:r w:rsidRPr="001840B5">
        <w:rPr>
          <w:rFonts w:ascii="Calibri" w:eastAsia="Times New Roman" w:hAnsi="Calibri" w:cs="Arial"/>
          <w:lang w:eastAsia="sl-SI"/>
        </w:rPr>
        <w:t xml:space="preserve">  01/30-77-383)</w:t>
      </w:r>
    </w:p>
    <w:p w14:paraId="583D7B1B" w14:textId="49A88F1A" w:rsidR="00F70C0C" w:rsidRDefault="00F70C0C" w:rsidP="00113646">
      <w:pPr>
        <w:widowControl w:val="0"/>
        <w:suppressAutoHyphens/>
        <w:spacing w:after="0" w:line="240" w:lineRule="auto"/>
        <w:jc w:val="both"/>
        <w:rPr>
          <w:rFonts w:ascii="Calibri" w:eastAsia="Times New Roman" w:hAnsi="Calibri" w:cs="Arial"/>
          <w:lang w:eastAsia="sl-SI"/>
        </w:rPr>
      </w:pPr>
    </w:p>
    <w:p w14:paraId="6286BF8B" w14:textId="77777777" w:rsidR="00F70C0C" w:rsidRDefault="00F70C0C" w:rsidP="00113646">
      <w:pPr>
        <w:widowControl w:val="0"/>
        <w:suppressAutoHyphens/>
        <w:spacing w:after="0" w:line="240" w:lineRule="auto"/>
        <w:jc w:val="both"/>
        <w:rPr>
          <w:rFonts w:ascii="Calibri" w:eastAsia="Times New Roman" w:hAnsi="Calibri" w:cs="Arial"/>
          <w:lang w:eastAsia="sl-SI"/>
        </w:rPr>
      </w:pPr>
    </w:p>
    <w:p w14:paraId="422E3B9D" w14:textId="77777777" w:rsidR="00113646" w:rsidRPr="00113646" w:rsidRDefault="00113646" w:rsidP="00113646">
      <w:pPr>
        <w:widowControl w:val="0"/>
        <w:suppressAutoHyphens/>
        <w:spacing w:after="0" w:line="240" w:lineRule="auto"/>
        <w:jc w:val="both"/>
        <w:rPr>
          <w:rFonts w:ascii="Calibri" w:eastAsia="Times New Roman" w:hAnsi="Calibri" w:cs="Arial"/>
          <w:lang w:eastAsia="sl-SI"/>
        </w:rPr>
      </w:pPr>
    </w:p>
    <w:sectPr w:rsidR="00113646" w:rsidRPr="00113646" w:rsidSect="00E03CA1">
      <w:headerReference w:type="default" r:id="rId30"/>
      <w:footerReference w:type="default" r:id="rId31"/>
      <w:headerReference w:type="first" r:id="rId32"/>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3538" w14:textId="77777777" w:rsidR="009945F5" w:rsidRDefault="009945F5">
      <w:pPr>
        <w:spacing w:after="0" w:line="240" w:lineRule="auto"/>
      </w:pPr>
      <w:r>
        <w:separator/>
      </w:r>
    </w:p>
  </w:endnote>
  <w:endnote w:type="continuationSeparator" w:id="0">
    <w:p w14:paraId="78801146" w14:textId="77777777" w:rsidR="009945F5" w:rsidRDefault="0099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772" w14:textId="4C78D41D" w:rsidR="003200AC" w:rsidRDefault="00052A30"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C1F" w14:textId="77777777" w:rsidR="003200AC" w:rsidRPr="00F84D15" w:rsidRDefault="007C7284"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8F0E09A" w14:textId="77777777" w:rsidR="003200AC" w:rsidRPr="00A70A5D" w:rsidRDefault="00052A30">
    <w:pPr>
      <w:pStyle w:val="Noga"/>
      <w:jc w:val="center"/>
      <w:rPr>
        <w:sz w:val="18"/>
      </w:rPr>
    </w:pPr>
  </w:p>
  <w:p w14:paraId="4BE57100" w14:textId="77777777" w:rsidR="003200AC" w:rsidRDefault="00052A30"/>
  <w:p w14:paraId="3C2CECFC" w14:textId="77777777" w:rsidR="003200AC" w:rsidRDefault="00052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EC10" w14:textId="77777777" w:rsidR="009945F5" w:rsidRDefault="009945F5">
      <w:pPr>
        <w:spacing w:after="0" w:line="240" w:lineRule="auto"/>
      </w:pPr>
      <w:r>
        <w:separator/>
      </w:r>
    </w:p>
  </w:footnote>
  <w:footnote w:type="continuationSeparator" w:id="0">
    <w:p w14:paraId="632CB449" w14:textId="77777777" w:rsidR="009945F5" w:rsidRDefault="0099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2E3577AB" w14:textId="77777777" w:rsidTr="00093001">
      <w:trPr>
        <w:trHeight w:hRule="exact" w:val="907"/>
      </w:trPr>
      <w:tc>
        <w:tcPr>
          <w:tcW w:w="2839" w:type="dxa"/>
          <w:shd w:val="clear" w:color="auto" w:fill="auto"/>
        </w:tcPr>
        <w:p w14:paraId="1766BC5C" w14:textId="77777777" w:rsidR="003200AC" w:rsidRPr="007B6600" w:rsidRDefault="007C7284" w:rsidP="00093001">
          <w:pPr>
            <w:pStyle w:val="Glava"/>
            <w:ind w:left="-108"/>
          </w:pPr>
          <w:r>
            <w:rPr>
              <w:noProof/>
              <w:lang w:eastAsia="sl-SI"/>
            </w:rPr>
            <w:drawing>
              <wp:inline distT="0" distB="0" distL="0" distR="0" wp14:anchorId="3C3DD5F1" wp14:editId="2B454CC7">
                <wp:extent cx="905773" cy="220047"/>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B54C2D4" w14:textId="77777777" w:rsidR="003200AC" w:rsidRPr="007B6600" w:rsidRDefault="007C7284"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DC31BB3" w14:textId="77777777" w:rsidR="003200AC" w:rsidRPr="007B6600" w:rsidRDefault="007C7284" w:rsidP="00093001">
          <w:pPr>
            <w:pStyle w:val="Glava"/>
            <w:jc w:val="center"/>
          </w:pPr>
          <w:r>
            <w:rPr>
              <w:noProof/>
            </w:rPr>
            <w:drawing>
              <wp:inline distT="0" distB="0" distL="0" distR="0" wp14:anchorId="1C9F3A0C" wp14:editId="2382AA57">
                <wp:extent cx="907750" cy="639551"/>
                <wp:effectExtent l="0" t="0" r="6985" b="8255"/>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210A9651" w14:textId="77777777" w:rsidR="003200AC" w:rsidRPr="007B6600" w:rsidRDefault="00052A30" w:rsidP="00093001">
          <w:pPr>
            <w:pStyle w:val="Glava"/>
            <w:jc w:val="right"/>
          </w:pPr>
        </w:p>
      </w:tc>
    </w:tr>
    <w:tr w:rsidR="003200AC" w:rsidRPr="007B6600" w14:paraId="0AEDEB81" w14:textId="77777777" w:rsidTr="00093001">
      <w:trPr>
        <w:trHeight w:hRule="exact" w:val="113"/>
      </w:trPr>
      <w:tc>
        <w:tcPr>
          <w:tcW w:w="2839" w:type="dxa"/>
          <w:shd w:val="clear" w:color="auto" w:fill="auto"/>
        </w:tcPr>
        <w:p w14:paraId="543CB795" w14:textId="77777777" w:rsidR="003200AC" w:rsidRPr="00CE24E4" w:rsidRDefault="00052A30" w:rsidP="00093001">
          <w:pPr>
            <w:pStyle w:val="Glava"/>
            <w:ind w:left="-108"/>
            <w:rPr>
              <w:b/>
              <w:noProof/>
              <w:lang w:eastAsia="sl-SI"/>
            </w:rPr>
          </w:pPr>
        </w:p>
      </w:tc>
      <w:tc>
        <w:tcPr>
          <w:tcW w:w="2840" w:type="dxa"/>
          <w:vMerge/>
          <w:shd w:val="clear" w:color="auto" w:fill="auto"/>
        </w:tcPr>
        <w:p w14:paraId="385BAE83" w14:textId="77777777" w:rsidR="003200AC" w:rsidRPr="007B6600" w:rsidRDefault="00052A30" w:rsidP="00093001">
          <w:pPr>
            <w:pStyle w:val="Glava"/>
            <w:jc w:val="center"/>
            <w:rPr>
              <w:noProof/>
              <w:lang w:eastAsia="sl-SI"/>
            </w:rPr>
          </w:pPr>
        </w:p>
      </w:tc>
      <w:tc>
        <w:tcPr>
          <w:tcW w:w="2825" w:type="dxa"/>
          <w:shd w:val="clear" w:color="auto" w:fill="auto"/>
          <w:tcMar>
            <w:left w:w="0" w:type="dxa"/>
          </w:tcMar>
        </w:tcPr>
        <w:p w14:paraId="3042BA32" w14:textId="77777777" w:rsidR="003200AC" w:rsidRPr="007B6600" w:rsidRDefault="00052A30" w:rsidP="00093001">
          <w:pPr>
            <w:pStyle w:val="Glava"/>
          </w:pPr>
        </w:p>
      </w:tc>
    </w:tr>
    <w:tr w:rsidR="003200AC" w:rsidRPr="00BA612C" w14:paraId="6BB6BB02" w14:textId="77777777" w:rsidTr="00093001">
      <w:tc>
        <w:tcPr>
          <w:tcW w:w="5679" w:type="dxa"/>
          <w:gridSpan w:val="2"/>
          <w:shd w:val="clear" w:color="auto" w:fill="auto"/>
        </w:tcPr>
        <w:p w14:paraId="64707772" w14:textId="77777777" w:rsidR="003200AC" w:rsidRDefault="007C7284" w:rsidP="00093001">
          <w:pPr>
            <w:pStyle w:val="Ulica"/>
            <w:ind w:left="-108"/>
            <w:rPr>
              <w:b/>
            </w:rPr>
          </w:pPr>
          <w:r w:rsidRPr="00A25A3B">
            <w:rPr>
              <w:b/>
            </w:rPr>
            <w:t>Direkcija</w:t>
          </w:r>
        </w:p>
        <w:p w14:paraId="49A34A79" w14:textId="77777777" w:rsidR="003200AC" w:rsidRPr="00BA612C" w:rsidRDefault="007C7284" w:rsidP="00093001">
          <w:pPr>
            <w:pStyle w:val="Ulica"/>
            <w:ind w:left="-108"/>
          </w:pPr>
          <w:r>
            <w:t>Miklošičeva cesta 24</w:t>
          </w:r>
        </w:p>
        <w:p w14:paraId="186CD9AE" w14:textId="77777777" w:rsidR="003200AC" w:rsidRPr="00BA612C" w:rsidRDefault="007C7284" w:rsidP="00093001">
          <w:pPr>
            <w:pStyle w:val="Ulica"/>
            <w:ind w:left="-108"/>
            <w:rPr>
              <w:lang w:eastAsia="sl-SI"/>
            </w:rPr>
          </w:pPr>
          <w:r>
            <w:t>1000 Ljubljana</w:t>
          </w:r>
        </w:p>
      </w:tc>
      <w:tc>
        <w:tcPr>
          <w:tcW w:w="2825" w:type="dxa"/>
          <w:shd w:val="clear" w:color="auto" w:fill="auto"/>
          <w:tcMar>
            <w:left w:w="0" w:type="dxa"/>
          </w:tcMar>
        </w:tcPr>
        <w:p w14:paraId="22E793E5" w14:textId="77777777" w:rsidR="003200AC" w:rsidRDefault="007C7284" w:rsidP="00093001">
          <w:pPr>
            <w:pStyle w:val="Glava"/>
            <w:spacing w:line="240" w:lineRule="exact"/>
            <w:rPr>
              <w:noProof/>
            </w:rPr>
          </w:pPr>
          <w:r w:rsidRPr="00BA612C">
            <w:t xml:space="preserve">Tel.: </w:t>
          </w:r>
          <w:r>
            <w:rPr>
              <w:noProof/>
            </w:rPr>
            <w:t>01 30 77 296</w:t>
          </w:r>
        </w:p>
        <w:p w14:paraId="29218E10" w14:textId="77777777" w:rsidR="003200AC" w:rsidRPr="00BA612C" w:rsidRDefault="007C7284" w:rsidP="00093001">
          <w:pPr>
            <w:pStyle w:val="Glava"/>
            <w:spacing w:line="240" w:lineRule="exact"/>
            <w:rPr>
              <w:noProof/>
            </w:rPr>
          </w:pPr>
          <w:r>
            <w:rPr>
              <w:noProof/>
            </w:rPr>
            <w:t>Fax: 01 23 12 182</w:t>
          </w:r>
        </w:p>
        <w:p w14:paraId="0753B570" w14:textId="77777777" w:rsidR="003200AC" w:rsidRPr="00BA612C" w:rsidRDefault="007C7284" w:rsidP="00093001">
          <w:pPr>
            <w:pStyle w:val="Glava"/>
            <w:spacing w:line="240" w:lineRule="exact"/>
          </w:pPr>
          <w:r w:rsidRPr="00BA612C">
            <w:t xml:space="preserve">E-pošta: </w:t>
          </w:r>
          <w:r>
            <w:rPr>
              <w:noProof/>
            </w:rPr>
            <w:t>di@zzzs.si</w:t>
          </w:r>
        </w:p>
        <w:p w14:paraId="316430F3" w14:textId="77777777" w:rsidR="003200AC" w:rsidRPr="00BA612C" w:rsidRDefault="007C7284" w:rsidP="00093001">
          <w:pPr>
            <w:pStyle w:val="Glava"/>
            <w:spacing w:line="240" w:lineRule="exact"/>
          </w:pPr>
          <w:r w:rsidRPr="00BA612C">
            <w:t>www.zzzs.si</w:t>
          </w:r>
        </w:p>
      </w:tc>
    </w:tr>
  </w:tbl>
  <w:p w14:paraId="5C3128AC" w14:textId="77777777" w:rsidR="003200AC" w:rsidRPr="00BA612C" w:rsidRDefault="00052A30"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C295" w14:textId="77777777" w:rsidR="003200AC" w:rsidRDefault="00052A30">
    <w:pPr>
      <w:pStyle w:val="Glava"/>
    </w:pPr>
  </w:p>
  <w:p w14:paraId="340FA6EC" w14:textId="77777777" w:rsidR="003200AC" w:rsidRDefault="00052A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1B7" w14:textId="77777777" w:rsidR="003200AC" w:rsidRPr="00CF3B25" w:rsidRDefault="00052A30"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8F37E3"/>
    <w:multiLevelType w:val="hybridMultilevel"/>
    <w:tmpl w:val="6134A414"/>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4"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4E26F20"/>
    <w:multiLevelType w:val="hybridMultilevel"/>
    <w:tmpl w:val="E370BBB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E3E0185"/>
    <w:multiLevelType w:val="hybridMultilevel"/>
    <w:tmpl w:val="EE8C29B4"/>
    <w:lvl w:ilvl="0" w:tplc="423EB51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0"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9464DBA"/>
    <w:multiLevelType w:val="hybridMultilevel"/>
    <w:tmpl w:val="506825BC"/>
    <w:lvl w:ilvl="0" w:tplc="AE22EC2E">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16420B2"/>
    <w:multiLevelType w:val="hybridMultilevel"/>
    <w:tmpl w:val="ECA888D6"/>
    <w:lvl w:ilvl="0" w:tplc="BCCC87F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CF37F6"/>
    <w:multiLevelType w:val="hybridMultilevel"/>
    <w:tmpl w:val="54222C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703520"/>
    <w:multiLevelType w:val="hybridMultilevel"/>
    <w:tmpl w:val="7A4C311C"/>
    <w:lvl w:ilvl="0" w:tplc="0994C3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B62863"/>
    <w:multiLevelType w:val="hybridMultilevel"/>
    <w:tmpl w:val="2964489E"/>
    <w:lvl w:ilvl="0" w:tplc="55C287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D75EB3"/>
    <w:multiLevelType w:val="multilevel"/>
    <w:tmpl w:val="D70C7E1E"/>
    <w:lvl w:ilvl="0">
      <w:start w:val="1"/>
      <w:numFmt w:val="decimal"/>
      <w:pStyle w:val="Naslov1"/>
      <w:lvlText w:val="%1."/>
      <w:lvlJc w:val="left"/>
      <w:pPr>
        <w:ind w:left="378"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20" w15:restartNumberingAfterBreak="0">
    <w:nsid w:val="7A9873BD"/>
    <w:multiLevelType w:val="hybridMultilevel"/>
    <w:tmpl w:val="82A46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D1233B"/>
    <w:multiLevelType w:val="hybridMultilevel"/>
    <w:tmpl w:val="4D8AFAAA"/>
    <w:lvl w:ilvl="0" w:tplc="5FB870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ED74A84"/>
    <w:multiLevelType w:val="hybridMultilevel"/>
    <w:tmpl w:val="D4E87FA0"/>
    <w:lvl w:ilvl="0" w:tplc="F9304E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2"/>
  </w:num>
  <w:num w:numId="4">
    <w:abstractNumId w:val="21"/>
  </w:num>
  <w:num w:numId="5">
    <w:abstractNumId w:val="7"/>
  </w:num>
  <w:num w:numId="6">
    <w:abstractNumId w:val="12"/>
  </w:num>
  <w:num w:numId="7">
    <w:abstractNumId w:val="6"/>
  </w:num>
  <w:num w:numId="8">
    <w:abstractNumId w:val="8"/>
  </w:num>
  <w:num w:numId="9">
    <w:abstractNumId w:val="19"/>
  </w:num>
  <w:num w:numId="10">
    <w:abstractNumId w:val="9"/>
  </w:num>
  <w:num w:numId="11">
    <w:abstractNumId w:val="1"/>
  </w:num>
  <w:num w:numId="12">
    <w:abstractNumId w:val="3"/>
  </w:num>
  <w:num w:numId="13">
    <w:abstractNumId w:val="14"/>
  </w:num>
  <w:num w:numId="14">
    <w:abstractNumId w:val="10"/>
  </w:num>
  <w:num w:numId="15">
    <w:abstractNumId w:val="4"/>
  </w:num>
  <w:num w:numId="16">
    <w:abstractNumId w:val="11"/>
  </w:num>
  <w:num w:numId="17">
    <w:abstractNumId w:val="2"/>
  </w:num>
  <w:num w:numId="18">
    <w:abstractNumId w:val="5"/>
  </w:num>
  <w:num w:numId="19">
    <w:abstractNumId w:val="18"/>
  </w:num>
  <w:num w:numId="20">
    <w:abstractNumId w:val="16"/>
  </w:num>
  <w:num w:numId="21">
    <w:abstractNumId w:val="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2E"/>
    <w:rsid w:val="00002C7A"/>
    <w:rsid w:val="0001319B"/>
    <w:rsid w:val="000210D1"/>
    <w:rsid w:val="0003345D"/>
    <w:rsid w:val="00047430"/>
    <w:rsid w:val="00050F84"/>
    <w:rsid w:val="00051AAB"/>
    <w:rsid w:val="00051CDB"/>
    <w:rsid w:val="00052A30"/>
    <w:rsid w:val="00080322"/>
    <w:rsid w:val="00080CCA"/>
    <w:rsid w:val="00086C80"/>
    <w:rsid w:val="00094F14"/>
    <w:rsid w:val="000A0138"/>
    <w:rsid w:val="000B21B4"/>
    <w:rsid w:val="000E58DE"/>
    <w:rsid w:val="000E7322"/>
    <w:rsid w:val="000F2580"/>
    <w:rsid w:val="00113646"/>
    <w:rsid w:val="001459E7"/>
    <w:rsid w:val="00177998"/>
    <w:rsid w:val="0018219C"/>
    <w:rsid w:val="001840B5"/>
    <w:rsid w:val="001968AD"/>
    <w:rsid w:val="001C59C9"/>
    <w:rsid w:val="001C7103"/>
    <w:rsid w:val="001D41A6"/>
    <w:rsid w:val="001E0B26"/>
    <w:rsid w:val="001E5629"/>
    <w:rsid w:val="00200DA5"/>
    <w:rsid w:val="0021773D"/>
    <w:rsid w:val="00227453"/>
    <w:rsid w:val="002410E7"/>
    <w:rsid w:val="0024316A"/>
    <w:rsid w:val="00262FCB"/>
    <w:rsid w:val="00272B9A"/>
    <w:rsid w:val="00277874"/>
    <w:rsid w:val="002A3BD2"/>
    <w:rsid w:val="002B2BA8"/>
    <w:rsid w:val="002B40CF"/>
    <w:rsid w:val="002C26B9"/>
    <w:rsid w:val="002D1FC1"/>
    <w:rsid w:val="002E3408"/>
    <w:rsid w:val="002E64AE"/>
    <w:rsid w:val="00307291"/>
    <w:rsid w:val="003143B3"/>
    <w:rsid w:val="00352689"/>
    <w:rsid w:val="00361721"/>
    <w:rsid w:val="00370CD3"/>
    <w:rsid w:val="00384AFA"/>
    <w:rsid w:val="0039134A"/>
    <w:rsid w:val="00391BD7"/>
    <w:rsid w:val="003A27AF"/>
    <w:rsid w:val="003B069D"/>
    <w:rsid w:val="003F01FD"/>
    <w:rsid w:val="004076A2"/>
    <w:rsid w:val="00426A96"/>
    <w:rsid w:val="0045364B"/>
    <w:rsid w:val="004547C8"/>
    <w:rsid w:val="0045551B"/>
    <w:rsid w:val="00483AD5"/>
    <w:rsid w:val="004E296D"/>
    <w:rsid w:val="004F3A72"/>
    <w:rsid w:val="004F4733"/>
    <w:rsid w:val="004F4E45"/>
    <w:rsid w:val="00520899"/>
    <w:rsid w:val="00524EA9"/>
    <w:rsid w:val="005400FC"/>
    <w:rsid w:val="005409B1"/>
    <w:rsid w:val="0055452F"/>
    <w:rsid w:val="00576989"/>
    <w:rsid w:val="0058078B"/>
    <w:rsid w:val="005D1757"/>
    <w:rsid w:val="0061039D"/>
    <w:rsid w:val="00611833"/>
    <w:rsid w:val="00614E41"/>
    <w:rsid w:val="006341AC"/>
    <w:rsid w:val="00642266"/>
    <w:rsid w:val="00646772"/>
    <w:rsid w:val="00660AAB"/>
    <w:rsid w:val="006838C6"/>
    <w:rsid w:val="006944EF"/>
    <w:rsid w:val="006948CE"/>
    <w:rsid w:val="006A36D6"/>
    <w:rsid w:val="006A53CA"/>
    <w:rsid w:val="006B4DF3"/>
    <w:rsid w:val="006C0CD1"/>
    <w:rsid w:val="006C3165"/>
    <w:rsid w:val="006D3649"/>
    <w:rsid w:val="006D5A97"/>
    <w:rsid w:val="006E30AD"/>
    <w:rsid w:val="00700099"/>
    <w:rsid w:val="00700FCD"/>
    <w:rsid w:val="00712C41"/>
    <w:rsid w:val="00727F3F"/>
    <w:rsid w:val="007707F4"/>
    <w:rsid w:val="007856DF"/>
    <w:rsid w:val="0078575B"/>
    <w:rsid w:val="00786CD9"/>
    <w:rsid w:val="00795A9F"/>
    <w:rsid w:val="007B29D6"/>
    <w:rsid w:val="007B314D"/>
    <w:rsid w:val="007C7284"/>
    <w:rsid w:val="007E404C"/>
    <w:rsid w:val="007E615F"/>
    <w:rsid w:val="00800407"/>
    <w:rsid w:val="008005EC"/>
    <w:rsid w:val="00804C02"/>
    <w:rsid w:val="00810C4A"/>
    <w:rsid w:val="00826575"/>
    <w:rsid w:val="00834FBB"/>
    <w:rsid w:val="00855A2D"/>
    <w:rsid w:val="00857EC3"/>
    <w:rsid w:val="00866E3F"/>
    <w:rsid w:val="008702D4"/>
    <w:rsid w:val="00875487"/>
    <w:rsid w:val="00876061"/>
    <w:rsid w:val="008A3CA5"/>
    <w:rsid w:val="00911FE6"/>
    <w:rsid w:val="00914DD8"/>
    <w:rsid w:val="00924EE7"/>
    <w:rsid w:val="009270D7"/>
    <w:rsid w:val="009320A4"/>
    <w:rsid w:val="00941CCB"/>
    <w:rsid w:val="00945102"/>
    <w:rsid w:val="00955104"/>
    <w:rsid w:val="00960B8D"/>
    <w:rsid w:val="00960D60"/>
    <w:rsid w:val="009633F9"/>
    <w:rsid w:val="00967C4F"/>
    <w:rsid w:val="0098266B"/>
    <w:rsid w:val="009911C1"/>
    <w:rsid w:val="009945F5"/>
    <w:rsid w:val="00996AF1"/>
    <w:rsid w:val="009A62D9"/>
    <w:rsid w:val="009C2C91"/>
    <w:rsid w:val="009D6B26"/>
    <w:rsid w:val="00A00056"/>
    <w:rsid w:val="00A12590"/>
    <w:rsid w:val="00A20A52"/>
    <w:rsid w:val="00A4048F"/>
    <w:rsid w:val="00A55E6A"/>
    <w:rsid w:val="00A56925"/>
    <w:rsid w:val="00A67F03"/>
    <w:rsid w:val="00A81A60"/>
    <w:rsid w:val="00AA6037"/>
    <w:rsid w:val="00AB08C8"/>
    <w:rsid w:val="00AB12AB"/>
    <w:rsid w:val="00AB4D0B"/>
    <w:rsid w:val="00AD6A04"/>
    <w:rsid w:val="00AE3B0B"/>
    <w:rsid w:val="00AE7314"/>
    <w:rsid w:val="00AF2455"/>
    <w:rsid w:val="00AF74D6"/>
    <w:rsid w:val="00B025BF"/>
    <w:rsid w:val="00B15915"/>
    <w:rsid w:val="00B223AB"/>
    <w:rsid w:val="00B50809"/>
    <w:rsid w:val="00B6699D"/>
    <w:rsid w:val="00B707A5"/>
    <w:rsid w:val="00B70F08"/>
    <w:rsid w:val="00B7666C"/>
    <w:rsid w:val="00B834FE"/>
    <w:rsid w:val="00B91972"/>
    <w:rsid w:val="00BA7283"/>
    <w:rsid w:val="00BC5D00"/>
    <w:rsid w:val="00BD2836"/>
    <w:rsid w:val="00BD536D"/>
    <w:rsid w:val="00BD7FF8"/>
    <w:rsid w:val="00BE0BDA"/>
    <w:rsid w:val="00C106F9"/>
    <w:rsid w:val="00C13AE0"/>
    <w:rsid w:val="00C32E79"/>
    <w:rsid w:val="00C35915"/>
    <w:rsid w:val="00C37F6D"/>
    <w:rsid w:val="00C40B2E"/>
    <w:rsid w:val="00C41011"/>
    <w:rsid w:val="00C47B5F"/>
    <w:rsid w:val="00C660E5"/>
    <w:rsid w:val="00C71A5E"/>
    <w:rsid w:val="00C741B5"/>
    <w:rsid w:val="00C87728"/>
    <w:rsid w:val="00C952CA"/>
    <w:rsid w:val="00CB7DF5"/>
    <w:rsid w:val="00CC1872"/>
    <w:rsid w:val="00CE1020"/>
    <w:rsid w:val="00D05586"/>
    <w:rsid w:val="00D7118A"/>
    <w:rsid w:val="00D939A5"/>
    <w:rsid w:val="00D94E56"/>
    <w:rsid w:val="00D9581D"/>
    <w:rsid w:val="00D965F5"/>
    <w:rsid w:val="00DA185A"/>
    <w:rsid w:val="00DA39BE"/>
    <w:rsid w:val="00DB42AD"/>
    <w:rsid w:val="00DB7A0E"/>
    <w:rsid w:val="00DB7B0A"/>
    <w:rsid w:val="00DC7E30"/>
    <w:rsid w:val="00DD7FB2"/>
    <w:rsid w:val="00E0787B"/>
    <w:rsid w:val="00E40CD3"/>
    <w:rsid w:val="00E42BE7"/>
    <w:rsid w:val="00E70B17"/>
    <w:rsid w:val="00E754AF"/>
    <w:rsid w:val="00E8501B"/>
    <w:rsid w:val="00E871C3"/>
    <w:rsid w:val="00E874A3"/>
    <w:rsid w:val="00E927E8"/>
    <w:rsid w:val="00EA44D7"/>
    <w:rsid w:val="00ED0BDD"/>
    <w:rsid w:val="00EE32A0"/>
    <w:rsid w:val="00EF75C5"/>
    <w:rsid w:val="00F23EFF"/>
    <w:rsid w:val="00F317B3"/>
    <w:rsid w:val="00F47F9F"/>
    <w:rsid w:val="00F70C0C"/>
    <w:rsid w:val="00F81A36"/>
    <w:rsid w:val="00F95846"/>
    <w:rsid w:val="00FA457B"/>
    <w:rsid w:val="00FA466E"/>
    <w:rsid w:val="00FD5250"/>
    <w:rsid w:val="00FD7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861F"/>
  <w15:chartTrackingRefBased/>
  <w15:docId w15:val="{9EEC1391-5CF0-45AC-B62F-0A40080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3646"/>
  </w:style>
  <w:style w:type="paragraph" w:styleId="Naslov1">
    <w:name w:val="heading 1"/>
    <w:basedOn w:val="Navaden"/>
    <w:next w:val="Navaden"/>
    <w:link w:val="Naslov1Znak"/>
    <w:qFormat/>
    <w:rsid w:val="00426A96"/>
    <w:pPr>
      <w:numPr>
        <w:numId w:val="9"/>
      </w:numPr>
      <w:autoSpaceDE w:val="0"/>
      <w:autoSpaceDN w:val="0"/>
      <w:adjustRightInd w:val="0"/>
      <w:spacing w:after="0" w:line="240" w:lineRule="atLeast"/>
      <w:jc w:val="both"/>
      <w:outlineLvl w:val="0"/>
    </w:pPr>
    <w:rPr>
      <w:rFonts w:ascii="Calibri" w:eastAsia="Times New Roman" w:hAnsi="Calibri" w:cs="Arial"/>
      <w:b/>
      <w:color w:val="0070C0"/>
      <w:sz w:val="28"/>
      <w:szCs w:val="28"/>
      <w:lang w:eastAsia="sl-SI"/>
    </w:rPr>
  </w:style>
  <w:style w:type="paragraph" w:styleId="Naslov2">
    <w:name w:val="heading 2"/>
    <w:basedOn w:val="Navaden"/>
    <w:next w:val="Navaden"/>
    <w:link w:val="Naslov2Znak"/>
    <w:qFormat/>
    <w:rsid w:val="00426A96"/>
    <w:pPr>
      <w:keepNext/>
      <w:spacing w:before="240" w:after="60" w:line="240" w:lineRule="auto"/>
      <w:outlineLvl w:val="1"/>
    </w:pPr>
    <w:rPr>
      <w:rFonts w:ascii="Arial" w:eastAsia="Times New Roman" w:hAnsi="Arial" w:cs="Arial"/>
      <w:b/>
      <w:smallCaps/>
      <w:sz w:val="28"/>
      <w:szCs w:val="24"/>
      <w:lang w:eastAsia="sl-SI"/>
    </w:rPr>
  </w:style>
  <w:style w:type="paragraph" w:styleId="Naslov3">
    <w:name w:val="heading 3"/>
    <w:basedOn w:val="Navaden"/>
    <w:next w:val="Navaden"/>
    <w:link w:val="Naslov3Znak"/>
    <w:qFormat/>
    <w:rsid w:val="00426A96"/>
    <w:pPr>
      <w:keepNext/>
      <w:spacing w:before="240" w:after="60" w:line="240" w:lineRule="auto"/>
      <w:outlineLvl w:val="2"/>
    </w:pPr>
    <w:rPr>
      <w:rFonts w:ascii="Arial" w:eastAsia="Times New Roman" w:hAnsi="Arial" w:cs="Arial"/>
      <w:smallCaps/>
      <w:sz w:val="28"/>
      <w:szCs w:val="24"/>
      <w:lang w:eastAsia="sl-SI"/>
    </w:rPr>
  </w:style>
  <w:style w:type="paragraph" w:styleId="Naslov4">
    <w:name w:val="heading 4"/>
    <w:basedOn w:val="Navaden"/>
    <w:next w:val="Navaden"/>
    <w:link w:val="Naslov4Znak"/>
    <w:qFormat/>
    <w:rsid w:val="00426A96"/>
    <w:pPr>
      <w:keepNext/>
      <w:spacing w:before="240" w:after="60" w:line="240" w:lineRule="auto"/>
      <w:outlineLvl w:val="3"/>
    </w:pPr>
    <w:rPr>
      <w:rFonts w:ascii="Arial" w:eastAsia="Times New Roman" w:hAnsi="Arial" w:cs="Arial"/>
      <w:smallCap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0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0B2E"/>
  </w:style>
  <w:style w:type="paragraph" w:styleId="Noga">
    <w:name w:val="footer"/>
    <w:basedOn w:val="Navaden"/>
    <w:link w:val="NogaZnak"/>
    <w:uiPriority w:val="99"/>
    <w:unhideWhenUsed/>
    <w:rsid w:val="00C40B2E"/>
    <w:pPr>
      <w:tabs>
        <w:tab w:val="center" w:pos="4536"/>
        <w:tab w:val="right" w:pos="9072"/>
      </w:tabs>
      <w:spacing w:after="0" w:line="240" w:lineRule="auto"/>
    </w:pPr>
  </w:style>
  <w:style w:type="character" w:customStyle="1" w:styleId="NogaZnak">
    <w:name w:val="Noga Znak"/>
    <w:basedOn w:val="Privzetapisavaodstavka"/>
    <w:link w:val="Noga"/>
    <w:uiPriority w:val="99"/>
    <w:rsid w:val="00C40B2E"/>
  </w:style>
  <w:style w:type="paragraph" w:customStyle="1" w:styleId="Ulica">
    <w:name w:val="Ulica"/>
    <w:basedOn w:val="Glava"/>
    <w:qFormat/>
    <w:rsid w:val="00C40B2E"/>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C40B2E"/>
    <w:rPr>
      <w:color w:val="0000FF"/>
      <w:u w:val="single"/>
    </w:rPr>
  </w:style>
  <w:style w:type="paragraph" w:styleId="Kazalovsebine1">
    <w:name w:val="toc 1"/>
    <w:basedOn w:val="Navaden"/>
    <w:next w:val="Navaden"/>
    <w:uiPriority w:val="39"/>
    <w:qFormat/>
    <w:rsid w:val="00C40B2E"/>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C40B2E"/>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C40B2E"/>
    <w:rPr>
      <w:rFonts w:ascii="Arial" w:eastAsia="Times New Roman" w:hAnsi="Arial" w:cs="Arial"/>
      <w:sz w:val="24"/>
      <w:szCs w:val="24"/>
      <w:lang w:eastAsia="sl-SI"/>
    </w:rPr>
  </w:style>
  <w:style w:type="table" w:styleId="Tabelamrea">
    <w:name w:val="Table Grid"/>
    <w:basedOn w:val="Navadnatabela"/>
    <w:uiPriority w:val="39"/>
    <w:rsid w:val="00E7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1039D"/>
    <w:rPr>
      <w:sz w:val="16"/>
      <w:szCs w:val="16"/>
    </w:rPr>
  </w:style>
  <w:style w:type="paragraph" w:styleId="Pripombabesedilo">
    <w:name w:val="annotation text"/>
    <w:basedOn w:val="Navaden"/>
    <w:link w:val="PripombabesediloZnak"/>
    <w:unhideWhenUsed/>
    <w:rsid w:val="0061039D"/>
    <w:pPr>
      <w:spacing w:line="240" w:lineRule="auto"/>
    </w:pPr>
    <w:rPr>
      <w:sz w:val="20"/>
      <w:szCs w:val="20"/>
    </w:rPr>
  </w:style>
  <w:style w:type="character" w:customStyle="1" w:styleId="PripombabesediloZnak">
    <w:name w:val="Pripomba – besedilo Znak"/>
    <w:basedOn w:val="Privzetapisavaodstavka"/>
    <w:link w:val="Pripombabesedilo"/>
    <w:rsid w:val="0061039D"/>
    <w:rPr>
      <w:sz w:val="20"/>
      <w:szCs w:val="20"/>
    </w:rPr>
  </w:style>
  <w:style w:type="paragraph" w:styleId="Zadevapripombe">
    <w:name w:val="annotation subject"/>
    <w:basedOn w:val="Pripombabesedilo"/>
    <w:next w:val="Pripombabesedilo"/>
    <w:link w:val="ZadevapripombeZnak"/>
    <w:uiPriority w:val="99"/>
    <w:semiHidden/>
    <w:unhideWhenUsed/>
    <w:rsid w:val="0061039D"/>
    <w:rPr>
      <w:b/>
      <w:bCs/>
    </w:rPr>
  </w:style>
  <w:style w:type="character" w:customStyle="1" w:styleId="ZadevapripombeZnak">
    <w:name w:val="Zadeva pripombe Znak"/>
    <w:basedOn w:val="PripombabesediloZnak"/>
    <w:link w:val="Zadevapripombe"/>
    <w:uiPriority w:val="99"/>
    <w:semiHidden/>
    <w:rsid w:val="0061039D"/>
    <w:rPr>
      <w:b/>
      <w:bCs/>
      <w:sz w:val="20"/>
      <w:szCs w:val="20"/>
    </w:rPr>
  </w:style>
  <w:style w:type="character" w:customStyle="1" w:styleId="Naslov1Znak">
    <w:name w:val="Naslov 1 Znak"/>
    <w:basedOn w:val="Privzetapisavaodstavka"/>
    <w:link w:val="Naslov1"/>
    <w:rsid w:val="00426A96"/>
    <w:rPr>
      <w:rFonts w:ascii="Calibri" w:eastAsia="Times New Roman" w:hAnsi="Calibri" w:cs="Arial"/>
      <w:b/>
      <w:color w:val="0070C0"/>
      <w:sz w:val="28"/>
      <w:szCs w:val="28"/>
      <w:lang w:eastAsia="sl-SI"/>
    </w:rPr>
  </w:style>
  <w:style w:type="character" w:customStyle="1" w:styleId="Naslov2Znak">
    <w:name w:val="Naslov 2 Znak"/>
    <w:basedOn w:val="Privzetapisavaodstavka"/>
    <w:link w:val="Naslov2"/>
    <w:rsid w:val="00426A96"/>
    <w:rPr>
      <w:rFonts w:ascii="Arial" w:eastAsia="Times New Roman" w:hAnsi="Arial" w:cs="Arial"/>
      <w:b/>
      <w:smallCaps/>
      <w:sz w:val="28"/>
      <w:szCs w:val="24"/>
      <w:lang w:eastAsia="sl-SI"/>
    </w:rPr>
  </w:style>
  <w:style w:type="character" w:customStyle="1" w:styleId="Naslov3Znak">
    <w:name w:val="Naslov 3 Znak"/>
    <w:basedOn w:val="Privzetapisavaodstavka"/>
    <w:link w:val="Naslov3"/>
    <w:rsid w:val="00426A96"/>
    <w:rPr>
      <w:rFonts w:ascii="Arial" w:eastAsia="Times New Roman" w:hAnsi="Arial" w:cs="Arial"/>
      <w:smallCaps/>
      <w:sz w:val="28"/>
      <w:szCs w:val="24"/>
      <w:lang w:eastAsia="sl-SI"/>
    </w:rPr>
  </w:style>
  <w:style w:type="character" w:customStyle="1" w:styleId="Naslov4Znak">
    <w:name w:val="Naslov 4 Znak"/>
    <w:basedOn w:val="Privzetapisavaodstavka"/>
    <w:link w:val="Naslov4"/>
    <w:rsid w:val="00426A96"/>
    <w:rPr>
      <w:rFonts w:ascii="Arial" w:eastAsia="Times New Roman" w:hAnsi="Arial" w:cs="Arial"/>
      <w:smallCaps/>
      <w:sz w:val="24"/>
      <w:szCs w:val="24"/>
      <w:lang w:eastAsia="sl-SI"/>
    </w:rPr>
  </w:style>
  <w:style w:type="numbering" w:customStyle="1" w:styleId="Brezseznama1">
    <w:name w:val="Brez seznama1"/>
    <w:next w:val="Brezseznama"/>
    <w:semiHidden/>
    <w:rsid w:val="00426A96"/>
  </w:style>
  <w:style w:type="paragraph" w:styleId="Kazalovsebine2">
    <w:name w:val="toc 2"/>
    <w:basedOn w:val="Navaden"/>
    <w:next w:val="Navaden"/>
    <w:uiPriority w:val="39"/>
    <w:semiHidden/>
    <w:qFormat/>
    <w:rsid w:val="00426A96"/>
    <w:pPr>
      <w:tabs>
        <w:tab w:val="right" w:leader="dot" w:pos="8309"/>
      </w:tabs>
      <w:spacing w:before="60" w:after="60" w:line="240" w:lineRule="auto"/>
      <w:ind w:left="238"/>
    </w:pPr>
    <w:rPr>
      <w:rFonts w:ascii="Arial" w:eastAsia="Times New Roman" w:hAnsi="Arial" w:cs="Arial"/>
      <w:b/>
      <w:smallCaps/>
      <w:sz w:val="28"/>
      <w:szCs w:val="24"/>
      <w:lang w:eastAsia="sl-SI"/>
    </w:rPr>
  </w:style>
  <w:style w:type="paragraph" w:styleId="Kazalovsebine3">
    <w:name w:val="toc 3"/>
    <w:basedOn w:val="Navaden"/>
    <w:next w:val="Navaden"/>
    <w:uiPriority w:val="39"/>
    <w:semiHidden/>
    <w:qFormat/>
    <w:rsid w:val="00426A96"/>
    <w:pPr>
      <w:tabs>
        <w:tab w:val="right" w:leader="dot" w:pos="8309"/>
      </w:tabs>
      <w:spacing w:after="0" w:line="240" w:lineRule="auto"/>
      <w:ind w:left="482"/>
    </w:pPr>
    <w:rPr>
      <w:rFonts w:ascii="Arial" w:eastAsia="Times New Roman" w:hAnsi="Arial" w:cs="Arial"/>
      <w:smallCaps/>
      <w:sz w:val="24"/>
      <w:szCs w:val="24"/>
      <w:lang w:eastAsia="sl-SI"/>
    </w:rPr>
  </w:style>
  <w:style w:type="paragraph" w:styleId="Kazalovsebine4">
    <w:name w:val="toc 4"/>
    <w:basedOn w:val="Navaden"/>
    <w:next w:val="Navaden"/>
    <w:semiHidden/>
    <w:rsid w:val="00426A96"/>
    <w:pPr>
      <w:tabs>
        <w:tab w:val="right" w:leader="dot" w:pos="8309"/>
      </w:tabs>
      <w:spacing w:after="0" w:line="240" w:lineRule="auto"/>
      <w:ind w:left="851"/>
    </w:pPr>
    <w:rPr>
      <w:rFonts w:ascii="Arial" w:eastAsia="Times New Roman" w:hAnsi="Arial" w:cs="Arial"/>
      <w:smallCaps/>
      <w:sz w:val="20"/>
      <w:szCs w:val="24"/>
      <w:lang w:eastAsia="sl-SI"/>
    </w:rPr>
  </w:style>
  <w:style w:type="paragraph" w:customStyle="1" w:styleId="ZnakZnak">
    <w:name w:val="Znak Znak"/>
    <w:basedOn w:val="Navaden"/>
    <w:rsid w:val="00426A96"/>
    <w:pPr>
      <w:spacing w:line="240" w:lineRule="exact"/>
    </w:pPr>
    <w:rPr>
      <w:rFonts w:ascii="Tahoma" w:eastAsia="Times New Roman" w:hAnsi="Tahoma" w:cs="Tahoma"/>
      <w:color w:val="222222"/>
      <w:sz w:val="20"/>
      <w:szCs w:val="20"/>
      <w:lang w:val="en-US"/>
    </w:rPr>
  </w:style>
  <w:style w:type="paragraph" w:customStyle="1" w:styleId="ZnakZnakZnakZnakZnakZnakZnakZnak">
    <w:name w:val="Znak Znak Znak Znak Znak Znak Znak Znak"/>
    <w:basedOn w:val="Navaden"/>
    <w:rsid w:val="00426A96"/>
    <w:pPr>
      <w:spacing w:line="240" w:lineRule="exact"/>
    </w:pPr>
    <w:rPr>
      <w:rFonts w:ascii="Tahoma" w:eastAsia="Times New Roman" w:hAnsi="Tahoma" w:cs="Arial"/>
      <w:bCs/>
      <w:color w:val="222222"/>
      <w:sz w:val="20"/>
      <w:szCs w:val="20"/>
    </w:rPr>
  </w:style>
  <w:style w:type="paragraph" w:customStyle="1" w:styleId="ZnakCharChar">
    <w:name w:val="Znak Char Char"/>
    <w:basedOn w:val="Navaden"/>
    <w:rsid w:val="00426A96"/>
    <w:pPr>
      <w:spacing w:line="240" w:lineRule="exact"/>
    </w:pPr>
    <w:rPr>
      <w:rFonts w:ascii="Tahoma" w:eastAsia="Times New Roman" w:hAnsi="Tahoma" w:cs="Arial"/>
      <w:bCs/>
      <w:color w:val="222222"/>
      <w:sz w:val="20"/>
      <w:szCs w:val="20"/>
    </w:rPr>
  </w:style>
  <w:style w:type="paragraph" w:customStyle="1" w:styleId="esegmentt">
    <w:name w:val="esegment_t"/>
    <w:basedOn w:val="Navaden"/>
    <w:rsid w:val="00426A96"/>
    <w:pPr>
      <w:spacing w:after="168" w:line="360" w:lineRule="atLeast"/>
      <w:jc w:val="center"/>
    </w:pPr>
    <w:rPr>
      <w:rFonts w:ascii="Times New Roman" w:eastAsia="Times New Roman" w:hAnsi="Times New Roman" w:cs="Times New Roman"/>
      <w:b/>
      <w:bCs/>
      <w:color w:val="6B7E9D"/>
      <w:sz w:val="31"/>
      <w:szCs w:val="31"/>
      <w:lang w:eastAsia="sl-SI"/>
    </w:rPr>
  </w:style>
  <w:style w:type="paragraph" w:customStyle="1" w:styleId="ZnakZnakZnakZnakZnak">
    <w:name w:val="Znak Znak Znak Znak Znak"/>
    <w:basedOn w:val="Navaden"/>
    <w:rsid w:val="00426A96"/>
    <w:pPr>
      <w:spacing w:line="240" w:lineRule="exact"/>
    </w:pPr>
    <w:rPr>
      <w:rFonts w:ascii="Tahoma" w:eastAsia="Times New Roman" w:hAnsi="Tahoma" w:cs="Tahoma"/>
      <w:color w:val="222222"/>
      <w:sz w:val="20"/>
      <w:szCs w:val="20"/>
      <w:lang w:val="en-US"/>
    </w:rPr>
  </w:style>
  <w:style w:type="paragraph" w:styleId="Besedilooblaka">
    <w:name w:val="Balloon Text"/>
    <w:basedOn w:val="Navaden"/>
    <w:link w:val="BesedilooblakaZnak"/>
    <w:semiHidden/>
    <w:rsid w:val="00426A96"/>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426A96"/>
    <w:rPr>
      <w:rFonts w:ascii="Tahoma" w:eastAsia="Times New Roman" w:hAnsi="Tahoma" w:cs="Tahoma"/>
      <w:sz w:val="16"/>
      <w:szCs w:val="16"/>
      <w:lang w:eastAsia="sl-SI"/>
    </w:rPr>
  </w:style>
  <w:style w:type="paragraph" w:customStyle="1" w:styleId="tabele">
    <w:name w:val="tabele"/>
    <w:basedOn w:val="Navaden"/>
    <w:rsid w:val="00426A96"/>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customStyle="1" w:styleId="len">
    <w:name w:val="Člen"/>
    <w:basedOn w:val="Navaden"/>
    <w:rsid w:val="00426A96"/>
    <w:pPr>
      <w:numPr>
        <w:numId w:val="7"/>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customStyle="1" w:styleId="1">
    <w:name w:val="1"/>
    <w:basedOn w:val="Navaden"/>
    <w:next w:val="Navaden"/>
    <w:autoRedefine/>
    <w:rsid w:val="00426A96"/>
    <w:pPr>
      <w:spacing w:line="240" w:lineRule="exact"/>
      <w:jc w:val="center"/>
    </w:pPr>
    <w:rPr>
      <w:rFonts w:ascii="Times New Roman" w:eastAsia="Times New Roman" w:hAnsi="Times New Roman" w:cs="Times New Roman"/>
      <w:b/>
      <w:color w:val="800000"/>
      <w:szCs w:val="24"/>
      <w:lang w:val="en-US"/>
    </w:rPr>
  </w:style>
  <w:style w:type="paragraph" w:customStyle="1" w:styleId="tabele-glava">
    <w:name w:val="tabele - glava"/>
    <w:basedOn w:val="tabele"/>
    <w:rsid w:val="00426A96"/>
    <w:pPr>
      <w:textAlignment w:val="auto"/>
    </w:pPr>
    <w:rPr>
      <w:rFonts w:eastAsia="Calibri"/>
    </w:rPr>
  </w:style>
  <w:style w:type="paragraph" w:customStyle="1" w:styleId="Slog1">
    <w:name w:val="Slog1"/>
    <w:basedOn w:val="Naslov1"/>
    <w:qFormat/>
    <w:rsid w:val="00426A96"/>
    <w:pPr>
      <w:keepLines/>
    </w:pPr>
    <w:rPr>
      <w:rFonts w:ascii="Arial Narrow" w:eastAsia="Calibri" w:hAnsi="Arial Narrow" w:cs="Times New Roman"/>
      <w:b w:val="0"/>
      <w:bCs/>
      <w:smallCaps/>
      <w:sz w:val="22"/>
    </w:rPr>
  </w:style>
  <w:style w:type="paragraph" w:customStyle="1" w:styleId="abody">
    <w:name w:val="abody"/>
    <w:basedOn w:val="Navaden"/>
    <w:link w:val="abodyZnak"/>
    <w:autoRedefine/>
    <w:qFormat/>
    <w:rsid w:val="00426A96"/>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426A96"/>
    <w:rPr>
      <w:rFonts w:ascii="Calibri" w:eastAsia="Calibri" w:hAnsi="Calibri" w:cs="Calibri"/>
      <w:bCs/>
      <w:color w:val="000000"/>
      <w:lang w:eastAsia="sl-SI"/>
    </w:rPr>
  </w:style>
  <w:style w:type="table" w:customStyle="1" w:styleId="Tabelamrea1">
    <w:name w:val="Tabela – mreža1"/>
    <w:basedOn w:val="Navadnatabela"/>
    <w:next w:val="Tabelamrea"/>
    <w:uiPriority w:val="59"/>
    <w:rsid w:val="00426A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426A96"/>
    <w:rPr>
      <w:color w:val="800080"/>
      <w:u w:val="single"/>
    </w:rPr>
  </w:style>
  <w:style w:type="paragraph" w:styleId="Brezrazmikov">
    <w:name w:val="No Spacing"/>
    <w:uiPriority w:val="1"/>
    <w:qFormat/>
    <w:rsid w:val="00426A96"/>
    <w:pPr>
      <w:spacing w:after="0" w:line="240" w:lineRule="auto"/>
    </w:pPr>
    <w:rPr>
      <w:rFonts w:ascii="Calibri" w:eastAsia="Calibri" w:hAnsi="Calibri" w:cs="Times New Roman"/>
    </w:rPr>
  </w:style>
  <w:style w:type="character" w:styleId="tevilkavrstice">
    <w:name w:val="line number"/>
    <w:uiPriority w:val="99"/>
    <w:semiHidden/>
    <w:unhideWhenUsed/>
    <w:rsid w:val="00426A96"/>
  </w:style>
  <w:style w:type="character" w:styleId="Nerazreenaomemba">
    <w:name w:val="Unresolved Mention"/>
    <w:uiPriority w:val="99"/>
    <w:semiHidden/>
    <w:unhideWhenUsed/>
    <w:rsid w:val="00426A96"/>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426A96"/>
    <w:pPr>
      <w:spacing w:after="0" w:line="240" w:lineRule="auto"/>
    </w:pPr>
    <w:rPr>
      <w:rFonts w:ascii="Arial" w:eastAsia="Times New Roman" w:hAnsi="Arial" w:cs="Times New Roman"/>
      <w:b/>
      <w:snapToGrid w:val="0"/>
      <w:color w:val="000000"/>
      <w:sz w:val="20"/>
      <w:szCs w:val="20"/>
      <w:lang w:eastAsia="sl-SI"/>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basedOn w:val="Privzetapisavaodstavka"/>
    <w:link w:val="Telobesedila"/>
    <w:rsid w:val="00426A96"/>
    <w:rPr>
      <w:rFonts w:ascii="Arial" w:eastAsia="Times New Roman" w:hAnsi="Arial" w:cs="Times New Roman"/>
      <w:b/>
      <w:snapToGrid w:val="0"/>
      <w:color w:val="000000"/>
      <w:sz w:val="20"/>
      <w:szCs w:val="20"/>
      <w:lang w:eastAsia="sl-SI"/>
    </w:rPr>
  </w:style>
  <w:style w:type="paragraph" w:styleId="Telobesedila2">
    <w:name w:val="Body Text 2"/>
    <w:basedOn w:val="Navaden"/>
    <w:link w:val="Telobesedila2Znak"/>
    <w:uiPriority w:val="99"/>
    <w:rsid w:val="00426A96"/>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426A96"/>
    <w:rPr>
      <w:rFonts w:ascii="Times New Roman" w:eastAsia="Times New Roman" w:hAnsi="Times New Roman" w:cs="Times New Roman"/>
      <w:sz w:val="24"/>
      <w:szCs w:val="24"/>
      <w:lang w:val="x-none" w:eastAsia="x-none"/>
    </w:rPr>
  </w:style>
  <w:style w:type="paragraph" w:customStyle="1" w:styleId="Natevanje-pike">
    <w:name w:val="Naštevanje - pike"/>
    <w:basedOn w:val="abody"/>
    <w:link w:val="Natevanje-pikeZnak"/>
    <w:qFormat/>
    <w:rsid w:val="00426A96"/>
    <w:pPr>
      <w:numPr>
        <w:numId w:val="8"/>
      </w:numPr>
      <w:spacing w:line="264" w:lineRule="auto"/>
      <w:ind w:left="374" w:hanging="357"/>
    </w:pPr>
  </w:style>
  <w:style w:type="character" w:customStyle="1" w:styleId="Natevanje-pikeZnak">
    <w:name w:val="Naštevanje - pike Znak"/>
    <w:link w:val="Natevanje-pike"/>
    <w:rsid w:val="00426A96"/>
    <w:rPr>
      <w:rFonts w:ascii="Calibri" w:eastAsia="Calibri" w:hAnsi="Calibri" w:cs="Calibri"/>
      <w:bCs/>
      <w:color w:val="000000"/>
      <w:lang w:eastAsia="sl-SI"/>
    </w:rPr>
  </w:style>
  <w:style w:type="paragraph" w:styleId="Revizija">
    <w:name w:val="Revision"/>
    <w:hidden/>
    <w:uiPriority w:val="99"/>
    <w:semiHidden/>
    <w:rsid w:val="00426A96"/>
    <w:pPr>
      <w:spacing w:after="0" w:line="240" w:lineRule="auto"/>
    </w:pPr>
    <w:rPr>
      <w:rFonts w:ascii="Arial" w:eastAsia="Times New Roman" w:hAnsi="Arial" w:cs="Arial"/>
      <w:sz w:val="24"/>
      <w:szCs w:val="24"/>
      <w:lang w:eastAsia="sl-SI"/>
    </w:rPr>
  </w:style>
  <w:style w:type="paragraph" w:styleId="NaslovTOC">
    <w:name w:val="TOC Heading"/>
    <w:basedOn w:val="Naslov1"/>
    <w:next w:val="Navaden"/>
    <w:uiPriority w:val="39"/>
    <w:unhideWhenUsed/>
    <w:qFormat/>
    <w:rsid w:val="00426A96"/>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426A96"/>
    <w:pPr>
      <w:numPr>
        <w:ilvl w:val="2"/>
        <w:numId w:val="10"/>
      </w:numPr>
      <w:spacing w:after="0" w:line="240" w:lineRule="auto"/>
    </w:pPr>
    <w:rPr>
      <w:rFonts w:ascii="Arial" w:eastAsia="Times New Roman" w:hAnsi="Arial" w:cs="Arial"/>
      <w:sz w:val="24"/>
      <w:szCs w:val="24"/>
      <w:lang w:eastAsia="sl-SI"/>
    </w:rPr>
  </w:style>
  <w:style w:type="paragraph" w:customStyle="1" w:styleId="Alineja">
    <w:name w:val="Alineja"/>
    <w:basedOn w:val="Navaden"/>
    <w:qFormat/>
    <w:rsid w:val="00426A96"/>
    <w:pPr>
      <w:numPr>
        <w:numId w:val="11"/>
      </w:numPr>
      <w:tabs>
        <w:tab w:val="left" w:pos="284"/>
      </w:tabs>
      <w:spacing w:after="0" w:line="240" w:lineRule="exact"/>
      <w:ind w:left="284" w:hanging="284"/>
      <w:contextualSpacing/>
    </w:pPr>
    <w:rPr>
      <w:rFonts w:ascii="Calibri" w:eastAsia="Calibri" w:hAnsi="Calibri" w:cs="Times New Roman"/>
    </w:rPr>
  </w:style>
  <w:style w:type="character" w:customStyle="1" w:styleId="tabelaZnak">
    <w:name w:val="tabela Znak"/>
    <w:link w:val="tabela"/>
    <w:rsid w:val="00426A96"/>
    <w:rPr>
      <w:rFonts w:ascii="Arial Narrow" w:hAnsi="Arial Narrow" w:cs="Arial"/>
    </w:rPr>
  </w:style>
  <w:style w:type="paragraph" w:customStyle="1" w:styleId="tabela">
    <w:name w:val="tabela"/>
    <w:basedOn w:val="Navaden"/>
    <w:link w:val="tabelaZnak"/>
    <w:rsid w:val="00426A96"/>
    <w:pPr>
      <w:autoSpaceDE w:val="0"/>
      <w:autoSpaceDN w:val="0"/>
      <w:adjustRightInd w:val="0"/>
      <w:spacing w:before="20" w:after="20" w:line="240" w:lineRule="exact"/>
    </w:pPr>
    <w:rPr>
      <w:rFonts w:ascii="Arial Narrow" w:hAnsi="Arial Narrow" w:cs="Arial"/>
    </w:rPr>
  </w:style>
  <w:style w:type="character" w:customStyle="1" w:styleId="OdstavekZnak">
    <w:name w:val="Odstavek Znak"/>
    <w:link w:val="Odstavek"/>
    <w:locked/>
    <w:rsid w:val="00426A96"/>
    <w:rPr>
      <w:rFonts w:ascii="Arial" w:hAnsi="Arial" w:cs="Arial"/>
      <w:lang w:val="x-none" w:eastAsia="x-none"/>
    </w:rPr>
  </w:style>
  <w:style w:type="paragraph" w:customStyle="1" w:styleId="Odstavek">
    <w:name w:val="Odstavek"/>
    <w:basedOn w:val="Navaden"/>
    <w:link w:val="OdstavekZnak"/>
    <w:qFormat/>
    <w:rsid w:val="00426A96"/>
    <w:pPr>
      <w:overflowPunct w:val="0"/>
      <w:autoSpaceDE w:val="0"/>
      <w:autoSpaceDN w:val="0"/>
      <w:adjustRightInd w:val="0"/>
      <w:spacing w:before="240" w:after="0" w:line="240" w:lineRule="auto"/>
      <w:ind w:firstLine="1021"/>
      <w:jc w:val="both"/>
    </w:pPr>
    <w:rPr>
      <w:rFonts w:ascii="Arial" w:hAnsi="Arial" w:cs="Arial"/>
      <w:lang w:val="x-none" w:eastAsia="x-none"/>
    </w:rPr>
  </w:style>
  <w:style w:type="paragraph" w:customStyle="1" w:styleId="tabelaal">
    <w:name w:val="tabela al"/>
    <w:basedOn w:val="tabela"/>
    <w:link w:val="tabelaalZnak"/>
    <w:rsid w:val="00426A96"/>
    <w:pPr>
      <w:numPr>
        <w:numId w:val="12"/>
      </w:numPr>
      <w:tabs>
        <w:tab w:val="left" w:pos="227"/>
      </w:tabs>
    </w:pPr>
  </w:style>
  <w:style w:type="character" w:customStyle="1" w:styleId="tabelaalZnak">
    <w:name w:val="tabela al Znak"/>
    <w:link w:val="tabelaal"/>
    <w:rsid w:val="00426A96"/>
    <w:rPr>
      <w:rFonts w:ascii="Arial Narrow" w:hAnsi="Arial Narrow" w:cs="Arial"/>
    </w:rPr>
  </w:style>
  <w:style w:type="character" w:customStyle="1" w:styleId="Bodytext2Bold">
    <w:name w:val="Body text (2) + Bold"/>
    <w:uiPriority w:val="99"/>
    <w:rsid w:val="00426A96"/>
    <w:rPr>
      <w:rFonts w:ascii="Calibri" w:eastAsia="Arial" w:hAnsi="Calibri" w:cs="Calibri"/>
      <w:b/>
      <w:bCs/>
      <w:sz w:val="22"/>
      <w:szCs w:val="22"/>
      <w:u w:val="none"/>
      <w:shd w:val="clear" w:color="auto" w:fill="FFFFFF"/>
    </w:rPr>
  </w:style>
  <w:style w:type="character" w:styleId="Poudarek">
    <w:name w:val="Emphasis"/>
    <w:uiPriority w:val="20"/>
    <w:qFormat/>
    <w:rsid w:val="00426A96"/>
    <w:rPr>
      <w:i/>
      <w:iCs/>
    </w:rPr>
  </w:style>
  <w:style w:type="paragraph" w:customStyle="1" w:styleId="aalinejanivo1">
    <w:name w:val="a alineja nivo1"/>
    <w:basedOn w:val="abody"/>
    <w:link w:val="aalinejanivo1Znak"/>
    <w:rsid w:val="00426A96"/>
    <w:pPr>
      <w:numPr>
        <w:numId w:val="13"/>
      </w:numPr>
      <w:spacing w:before="80"/>
    </w:pPr>
    <w:rPr>
      <w:rFonts w:ascii="Arial" w:hAnsi="Arial" w:cs="Arial"/>
      <w:sz w:val="20"/>
    </w:rPr>
  </w:style>
  <w:style w:type="character" w:customStyle="1" w:styleId="aalinejanivo1Znak">
    <w:name w:val="a alineja nivo1 Znak"/>
    <w:link w:val="aalinejanivo1"/>
    <w:rsid w:val="00426A96"/>
    <w:rPr>
      <w:rFonts w:ascii="Arial" w:eastAsia="Calibri" w:hAnsi="Arial" w:cs="Arial"/>
      <w:bCs/>
      <w:color w:val="000000"/>
      <w:sz w:val="20"/>
      <w:lang w:eastAsia="sl-SI"/>
    </w:rPr>
  </w:style>
  <w:style w:type="paragraph" w:customStyle="1" w:styleId="paragraph">
    <w:name w:val="paragraph"/>
    <w:basedOn w:val="Navaden"/>
    <w:rsid w:val="00426A9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426A96"/>
  </w:style>
  <w:style w:type="character" w:customStyle="1" w:styleId="normaltextrun">
    <w:name w:val="normaltextrun"/>
    <w:rsid w:val="00426A96"/>
  </w:style>
  <w:style w:type="character" w:customStyle="1" w:styleId="eop">
    <w:name w:val="eop"/>
    <w:rsid w:val="00426A96"/>
  </w:style>
  <w:style w:type="paragraph" w:styleId="Navadensplet">
    <w:name w:val="Normal (Web)"/>
    <w:basedOn w:val="Navaden"/>
    <w:uiPriority w:val="99"/>
    <w:unhideWhenUsed/>
    <w:rsid w:val="00426A96"/>
    <w:pPr>
      <w:spacing w:after="142" w:line="240" w:lineRule="auto"/>
    </w:pPr>
    <w:rPr>
      <w:rFonts w:ascii="Arial Narrow" w:eastAsia="Times New Roman" w:hAnsi="Arial Narrow" w:cs="Times New Roman"/>
      <w:color w:val="333333"/>
      <w:sz w:val="12"/>
      <w:szCs w:val="12"/>
      <w:lang w:eastAsia="sl-SI"/>
    </w:rPr>
  </w:style>
  <w:style w:type="paragraph" w:customStyle="1" w:styleId="anastevanje">
    <w:name w:val="a nastevanje"/>
    <w:basedOn w:val="Navaden"/>
    <w:rsid w:val="00426A96"/>
    <w:pPr>
      <w:numPr>
        <w:numId w:val="14"/>
      </w:numPr>
      <w:autoSpaceDE w:val="0"/>
      <w:autoSpaceDN w:val="0"/>
      <w:adjustRightInd w:val="0"/>
      <w:spacing w:before="120" w:after="0" w:line="264" w:lineRule="auto"/>
      <w:jc w:val="both"/>
    </w:pPr>
    <w:rPr>
      <w:rFonts w:ascii="Arial Narrow" w:eastAsia="Calibri" w:hAnsi="Arial Narrow" w:cs="Arial"/>
      <w:bCs/>
      <w:color w:val="000000"/>
      <w:sz w:val="20"/>
      <w:lang w:eastAsia="sl-SI"/>
    </w:rPr>
  </w:style>
  <w:style w:type="numbering" w:customStyle="1" w:styleId="Brezseznama2">
    <w:name w:val="Brez seznama2"/>
    <w:next w:val="Brezseznama"/>
    <w:semiHidden/>
    <w:rsid w:val="001968AD"/>
  </w:style>
  <w:style w:type="paragraph" w:customStyle="1" w:styleId="ZnakZnak0">
    <w:name w:val="Znak Znak"/>
    <w:basedOn w:val="Navaden"/>
    <w:rsid w:val="001968AD"/>
    <w:pPr>
      <w:spacing w:line="240" w:lineRule="exact"/>
    </w:pPr>
    <w:rPr>
      <w:rFonts w:ascii="Tahoma" w:eastAsia="Times New Roman" w:hAnsi="Tahoma" w:cs="Tahoma"/>
      <w:color w:val="222222"/>
      <w:sz w:val="20"/>
      <w:szCs w:val="20"/>
      <w:lang w:val="en-US"/>
    </w:rPr>
  </w:style>
  <w:style w:type="paragraph" w:customStyle="1" w:styleId="ZnakZnakZnakZnakZnakZnakZnakZnak0">
    <w:name w:val="Znak Znak Znak Znak Znak Znak Znak Znak"/>
    <w:basedOn w:val="Navaden"/>
    <w:rsid w:val="001968AD"/>
    <w:pPr>
      <w:spacing w:line="240" w:lineRule="exact"/>
    </w:pPr>
    <w:rPr>
      <w:rFonts w:ascii="Tahoma" w:eastAsia="Times New Roman" w:hAnsi="Tahoma" w:cs="Arial"/>
      <w:bCs/>
      <w:color w:val="222222"/>
      <w:sz w:val="20"/>
      <w:szCs w:val="20"/>
    </w:rPr>
  </w:style>
  <w:style w:type="paragraph" w:customStyle="1" w:styleId="ZnakCharChar0">
    <w:name w:val="Znak Char Char"/>
    <w:basedOn w:val="Navaden"/>
    <w:rsid w:val="001968AD"/>
    <w:pPr>
      <w:spacing w:line="240" w:lineRule="exact"/>
    </w:pPr>
    <w:rPr>
      <w:rFonts w:ascii="Tahoma" w:eastAsia="Times New Roman" w:hAnsi="Tahoma" w:cs="Arial"/>
      <w:bCs/>
      <w:color w:val="222222"/>
      <w:sz w:val="20"/>
      <w:szCs w:val="20"/>
    </w:rPr>
  </w:style>
  <w:style w:type="paragraph" w:customStyle="1" w:styleId="ZnakZnakZnakZnakZnak0">
    <w:name w:val="Znak Znak Znak Znak Znak"/>
    <w:basedOn w:val="Navaden"/>
    <w:rsid w:val="001968AD"/>
    <w:pPr>
      <w:spacing w:line="240" w:lineRule="exact"/>
    </w:pPr>
    <w:rPr>
      <w:rFonts w:ascii="Tahoma" w:eastAsia="Times New Roman" w:hAnsi="Tahoma" w:cs="Tahoma"/>
      <w:color w:val="222222"/>
      <w:sz w:val="20"/>
      <w:szCs w:val="20"/>
      <w:lang w:val="en-US"/>
    </w:rPr>
  </w:style>
  <w:style w:type="table" w:customStyle="1" w:styleId="Tabelamrea2">
    <w:name w:val="Tabela – mreža2"/>
    <w:basedOn w:val="Navadnatabela"/>
    <w:next w:val="Tabelamrea"/>
    <w:uiPriority w:val="59"/>
    <w:rsid w:val="001968A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enka.zver@zzzs.si" TargetMode="External"/><Relationship Id="rId18" Type="http://schemas.openxmlformats.org/officeDocument/2006/relationships/hyperlink" Target="mailto:tatjana.cernic-klobasa@zzzs.si" TargetMode="External"/><Relationship Id="rId26" Type="http://schemas.openxmlformats.org/officeDocument/2006/relationships/hyperlink" Target="mailto:tatjana.cernic-klobasa@zzzs.si" TargetMode="External"/><Relationship Id="rId3" Type="http://schemas.openxmlformats.org/officeDocument/2006/relationships/styles" Target="styles.xml"/><Relationship Id="rId21" Type="http://schemas.openxmlformats.org/officeDocument/2006/relationships/hyperlink" Target="mailto:franc.osredkar@zzzs.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anc.osredkar@zzzs.si" TargetMode="External"/><Relationship Id="rId17" Type="http://schemas.openxmlformats.org/officeDocument/2006/relationships/hyperlink" Target="mailto:sabina.poznic-verk@zzzs.si" TargetMode="External"/><Relationship Id="rId25" Type="http://schemas.openxmlformats.org/officeDocument/2006/relationships/hyperlink" Target="mailto:alenka.zver@zzzs.s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tjana.cernic-klobasa@zzzs.si" TargetMode="External"/><Relationship Id="rId20" Type="http://schemas.openxmlformats.org/officeDocument/2006/relationships/hyperlink" Target="mailto:franc.osredkar@zzzs.si" TargetMode="External"/><Relationship Id="rId29" Type="http://schemas.openxmlformats.org/officeDocument/2006/relationships/hyperlink" Target="mailto:franc.osredkar@zzz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sredkar@zzzs.si" TargetMode="External"/><Relationship Id="rId24" Type="http://schemas.openxmlformats.org/officeDocument/2006/relationships/hyperlink" Target="mailto:franc.osredkar@zzzs.s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atjana.cernic-klobasa@zzzs.si" TargetMode="External"/><Relationship Id="rId23" Type="http://schemas.openxmlformats.org/officeDocument/2006/relationships/hyperlink" Target="mailto:franc.osredkar@zzzs.si" TargetMode="External"/><Relationship Id="rId28" Type="http://schemas.openxmlformats.org/officeDocument/2006/relationships/hyperlink" Target="mailto:anita.strmljan@zzzs.si" TargetMode="External"/><Relationship Id="rId10" Type="http://schemas.openxmlformats.org/officeDocument/2006/relationships/hyperlink" Target="mailto:alenka.zver@zzzs.si" TargetMode="External"/><Relationship Id="rId19" Type="http://schemas.openxmlformats.org/officeDocument/2006/relationships/hyperlink" Target="mailto:franc.osredkar@zzzs.s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atjana.cernic-klobasa@zzzs.si" TargetMode="External"/><Relationship Id="rId22" Type="http://schemas.openxmlformats.org/officeDocument/2006/relationships/hyperlink" Target="mailto:franc.osredkar@zzzs.si" TargetMode="External"/><Relationship Id="rId27" Type="http://schemas.openxmlformats.org/officeDocument/2006/relationships/hyperlink" Target="mailto:rozeta.hafner@zzzs.si"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CEA43E-D9E0-462B-9931-286AD1E6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16675</Words>
  <Characters>95048</Characters>
  <Application>Microsoft Office Word</Application>
  <DocSecurity>0</DocSecurity>
  <Lines>792</Lines>
  <Paragraphs>222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4</cp:revision>
  <cp:lastPrinted>2022-06-16T06:02:00Z</cp:lastPrinted>
  <dcterms:created xsi:type="dcterms:W3CDTF">2022-06-17T08:49:00Z</dcterms:created>
  <dcterms:modified xsi:type="dcterms:W3CDTF">2022-06-17T09:41:00Z</dcterms:modified>
</cp:coreProperties>
</file>