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7A57" w14:textId="3550DC6D" w:rsidR="00F77C7E" w:rsidRPr="00AB4F01" w:rsidRDefault="00F77C7E" w:rsidP="00F77C7E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cstheme="minorHAnsi"/>
          <w:color w:val="A6A6A6" w:themeColor="background1" w:themeShade="A6"/>
        </w:rPr>
      </w:pPr>
      <w:r w:rsidRPr="00AB4F01">
        <w:rPr>
          <w:rFonts w:cstheme="minorHAnsi"/>
          <w:color w:val="A6A6A6" w:themeColor="background1" w:themeShade="A6"/>
          <w:shd w:val="clear" w:color="auto" w:fill="FFFFFF"/>
        </w:rPr>
        <w:t xml:space="preserve">Opozorilo: Neuradno prečiščeno besedilo predpisa predstavlja zgolj informativni delovni pripomoček, glede katerega </w:t>
      </w:r>
      <w:proofErr w:type="gramStart"/>
      <w:r w:rsidRPr="00AB4F01">
        <w:rPr>
          <w:rFonts w:cstheme="minorHAnsi"/>
          <w:color w:val="A6A6A6" w:themeColor="background1" w:themeShade="A6"/>
          <w:shd w:val="clear" w:color="auto" w:fill="FFFFFF"/>
        </w:rPr>
        <w:t>organ</w:t>
      </w:r>
      <w:proofErr w:type="gramEnd"/>
      <w:r w:rsidRPr="00AB4F01">
        <w:rPr>
          <w:rFonts w:cstheme="minorHAnsi"/>
          <w:color w:val="A6A6A6" w:themeColor="background1" w:themeShade="A6"/>
          <w:shd w:val="clear" w:color="auto" w:fill="FFFFFF"/>
        </w:rPr>
        <w:t xml:space="preserve"> ne jamči odškodninsko ali kako drugače.</w:t>
      </w:r>
    </w:p>
    <w:p w14:paraId="29B74482" w14:textId="77777777" w:rsidR="00F77C7E" w:rsidRPr="00AB4F01" w:rsidRDefault="00F77C7E" w:rsidP="00F77C7E">
      <w:pPr>
        <w:tabs>
          <w:tab w:val="left" w:pos="851"/>
        </w:tabs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eastAsia="Times New Roman" w:cstheme="minorHAnsi"/>
          <w:color w:val="000000"/>
          <w:lang w:eastAsia="sl-SI"/>
        </w:rPr>
      </w:pPr>
      <w:r w:rsidRPr="00AB4F01">
        <w:rPr>
          <w:rFonts w:eastAsia="Times New Roman" w:cstheme="minorHAnsi"/>
          <w:color w:val="000000"/>
          <w:lang w:eastAsia="sl-SI"/>
        </w:rPr>
        <w:t>Neuradno prečiščeno besedilo obsega:</w:t>
      </w:r>
    </w:p>
    <w:p w14:paraId="76CBEE17" w14:textId="37E51817" w:rsidR="00F77C7E" w:rsidRPr="00AB4F01" w:rsidRDefault="00F77C7E" w:rsidP="00F77C7E">
      <w:pPr>
        <w:pStyle w:val="Odstavekseznama"/>
        <w:numPr>
          <w:ilvl w:val="0"/>
          <w:numId w:val="48"/>
        </w:numPr>
        <w:spacing w:after="0" w:line="240" w:lineRule="auto"/>
        <w:ind w:left="360"/>
        <w:jc w:val="both"/>
        <w:rPr>
          <w:rFonts w:cstheme="minorHAnsi"/>
          <w:bCs/>
        </w:rPr>
      </w:pPr>
      <w:r w:rsidRPr="00AB4F01">
        <w:rPr>
          <w:rFonts w:cstheme="minorHAnsi"/>
        </w:rPr>
        <w:t xml:space="preserve">Navodila za izpolnjevanje listine recept in listine recept za osebno rabo, št. 0072-46/2023-DI/13 </w:t>
      </w:r>
      <w:r w:rsidRPr="00AB4F01">
        <w:rPr>
          <w:rFonts w:eastAsia="Calibri" w:cstheme="minorHAnsi"/>
        </w:rPr>
        <w:t>z dne 18. 12. 2023</w:t>
      </w:r>
      <w:r w:rsidRPr="00AB4F01">
        <w:rPr>
          <w:rFonts w:cstheme="minorHAnsi"/>
          <w:bCs/>
        </w:rPr>
        <w:t>,</w:t>
      </w:r>
    </w:p>
    <w:p w14:paraId="0879D169" w14:textId="5B33A109" w:rsidR="00F77C7E" w:rsidRPr="00AB4F01" w:rsidRDefault="00F77C7E" w:rsidP="00F77C7E">
      <w:pPr>
        <w:pStyle w:val="Odstavekseznama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sl-SI"/>
        </w:rPr>
      </w:pPr>
      <w:r w:rsidRPr="00AB4F01">
        <w:rPr>
          <w:rFonts w:cstheme="minorHAnsi"/>
          <w:bCs/>
        </w:rPr>
        <w:t xml:space="preserve">Navodila o spremembah </w:t>
      </w:r>
      <w:r w:rsidRPr="00AB4F01">
        <w:rPr>
          <w:rFonts w:cstheme="minorHAnsi"/>
        </w:rPr>
        <w:t>Navodil za izpolnjevanje listine recept in listine recept za osebno rabo</w:t>
      </w:r>
      <w:r w:rsidRPr="00AB4F01">
        <w:rPr>
          <w:rFonts w:cstheme="minorHAnsi"/>
          <w:bCs/>
        </w:rPr>
        <w:t xml:space="preserve">, </w:t>
      </w:r>
      <w:r w:rsidRPr="00C8706A">
        <w:rPr>
          <w:rFonts w:cstheme="minorHAnsi"/>
        </w:rPr>
        <w:t>št. 0072-46/2023-DI/</w:t>
      </w:r>
      <w:r w:rsidR="00C8706A" w:rsidRPr="00C8706A">
        <w:rPr>
          <w:rFonts w:cstheme="minorHAnsi"/>
        </w:rPr>
        <w:t>22</w:t>
      </w:r>
      <w:r w:rsidRPr="00C8706A">
        <w:rPr>
          <w:rFonts w:cstheme="minorHAnsi"/>
        </w:rPr>
        <w:t xml:space="preserve"> z dne </w:t>
      </w:r>
      <w:r w:rsidR="00C8706A" w:rsidRPr="00C8706A">
        <w:rPr>
          <w:rFonts w:cstheme="minorHAnsi"/>
        </w:rPr>
        <w:t>10</w:t>
      </w:r>
      <w:r w:rsidRPr="00C8706A">
        <w:rPr>
          <w:rFonts w:cstheme="minorHAnsi"/>
        </w:rPr>
        <w:t>. </w:t>
      </w:r>
      <w:r w:rsidR="00C8706A" w:rsidRPr="00C8706A">
        <w:rPr>
          <w:rFonts w:cstheme="minorHAnsi"/>
        </w:rPr>
        <w:t>12</w:t>
      </w:r>
      <w:r w:rsidRPr="00C8706A">
        <w:rPr>
          <w:rFonts w:cstheme="minorHAnsi"/>
        </w:rPr>
        <w:t>. 2025</w:t>
      </w:r>
      <w:r w:rsidRPr="00C8706A">
        <w:rPr>
          <w:rFonts w:cstheme="minorHAnsi"/>
          <w:bCs/>
        </w:rPr>
        <w:t>.</w:t>
      </w:r>
    </w:p>
    <w:p w14:paraId="7523615A" w14:textId="77777777" w:rsidR="00951B86" w:rsidRPr="00AB4F01" w:rsidRDefault="00A316D1" w:rsidP="006D3F38">
      <w:pPr>
        <w:autoSpaceDE w:val="0"/>
        <w:autoSpaceDN w:val="0"/>
        <w:adjustRightInd w:val="0"/>
        <w:spacing w:before="480" w:after="0" w:line="240" w:lineRule="auto"/>
        <w:jc w:val="center"/>
        <w:rPr>
          <w:rFonts w:eastAsia="Calibri" w:cstheme="minorHAnsi"/>
          <w:b/>
          <w:bCs/>
        </w:rPr>
      </w:pPr>
      <w:r w:rsidRPr="00AB4F01">
        <w:rPr>
          <w:rFonts w:eastAsia="Calibri" w:cstheme="minorHAnsi"/>
          <w:b/>
          <w:bCs/>
        </w:rPr>
        <w:t>NAVODIL</w:t>
      </w:r>
      <w:r w:rsidR="00100229" w:rsidRPr="00AB4F01">
        <w:rPr>
          <w:rFonts w:eastAsia="Calibri" w:cstheme="minorHAnsi"/>
          <w:b/>
          <w:bCs/>
        </w:rPr>
        <w:t>A</w:t>
      </w:r>
    </w:p>
    <w:p w14:paraId="1107137B" w14:textId="35662C16" w:rsidR="00A316D1" w:rsidRPr="00AB4F01" w:rsidRDefault="00951B86" w:rsidP="00951B8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lang w:eastAsia="sl-SI"/>
        </w:rPr>
      </w:pPr>
      <w:bookmarkStart w:id="0" w:name="_Hlk206566755"/>
      <w:r w:rsidRPr="00AB4F01">
        <w:rPr>
          <w:rFonts w:eastAsia="Calibri" w:cstheme="minorHAnsi"/>
          <w:b/>
          <w:bCs/>
        </w:rPr>
        <w:t xml:space="preserve">za izpolnjevanje </w:t>
      </w:r>
      <w:r w:rsidRPr="00AB4F01">
        <w:rPr>
          <w:rFonts w:eastAsia="Times New Roman" w:cstheme="minorHAnsi"/>
          <w:b/>
          <w:lang w:eastAsia="sl-SI"/>
        </w:rPr>
        <w:t>listine recept in listine recept za osebno rabo</w:t>
      </w:r>
    </w:p>
    <w:p w14:paraId="495A763C" w14:textId="77777777" w:rsidR="00F77C7E" w:rsidRPr="00AB4F01" w:rsidRDefault="00F77C7E" w:rsidP="00F77C7E">
      <w:pPr>
        <w:spacing w:before="240" w:after="0" w:line="240" w:lineRule="auto"/>
        <w:jc w:val="center"/>
        <w:rPr>
          <w:rFonts w:cstheme="minorHAnsi"/>
          <w:b/>
        </w:rPr>
      </w:pPr>
      <w:r w:rsidRPr="00AB4F01">
        <w:rPr>
          <w:rFonts w:cstheme="minorHAnsi"/>
          <w:b/>
        </w:rPr>
        <w:t>(neuradno prečiščeno besedilo št. 1)</w:t>
      </w:r>
    </w:p>
    <w:bookmarkEnd w:id="0"/>
    <w:p w14:paraId="1107137C" w14:textId="483B87ED" w:rsidR="00A316D1" w:rsidRPr="00AB4F01" w:rsidRDefault="00940EBE" w:rsidP="006D3F38">
      <w:pPr>
        <w:pStyle w:val="Odstavekseznama"/>
        <w:numPr>
          <w:ilvl w:val="0"/>
          <w:numId w:val="36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before="480" w:after="0" w:line="240" w:lineRule="auto"/>
        <w:ind w:left="357" w:hanging="357"/>
        <w:contextualSpacing w:val="0"/>
        <w:jc w:val="both"/>
        <w:textAlignment w:val="baseline"/>
        <w:rPr>
          <w:rFonts w:eastAsia="Times New Roman" w:cstheme="minorHAnsi"/>
          <w:lang w:eastAsia="sl-SI"/>
        </w:rPr>
      </w:pPr>
      <w:r w:rsidRPr="00AB4F01">
        <w:rPr>
          <w:rFonts w:eastAsia="Times New Roman" w:cstheme="minorHAnsi"/>
          <w:b/>
          <w:lang w:eastAsia="sl-SI"/>
        </w:rPr>
        <w:t>SPLOŠNE</w:t>
      </w:r>
      <w:r w:rsidR="00A316D1" w:rsidRPr="00AB4F01">
        <w:rPr>
          <w:rFonts w:eastAsia="Times New Roman" w:cstheme="minorHAnsi"/>
          <w:b/>
          <w:lang w:eastAsia="sl-SI"/>
        </w:rPr>
        <w:t xml:space="preserve"> DOLOČBE</w:t>
      </w:r>
    </w:p>
    <w:p w14:paraId="1107137D" w14:textId="77777777" w:rsidR="00A316D1" w:rsidRPr="00AB4F01" w:rsidRDefault="00A316D1" w:rsidP="00097118">
      <w:pPr>
        <w:pStyle w:val="Odstavekseznama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before="360" w:after="0" w:line="240" w:lineRule="auto"/>
        <w:ind w:left="357" w:hanging="357"/>
        <w:contextualSpacing w:val="0"/>
        <w:jc w:val="center"/>
        <w:textAlignment w:val="baseline"/>
        <w:rPr>
          <w:rFonts w:eastAsia="Times New Roman" w:cstheme="minorHAnsi"/>
          <w:b/>
          <w:lang w:eastAsia="x-none"/>
        </w:rPr>
      </w:pPr>
      <w:r w:rsidRPr="00AB4F01">
        <w:rPr>
          <w:rFonts w:eastAsia="Times New Roman" w:cstheme="minorHAnsi"/>
          <w:b/>
          <w:lang w:eastAsia="x-none"/>
        </w:rPr>
        <w:t>člen</w:t>
      </w:r>
    </w:p>
    <w:p w14:paraId="1107137E" w14:textId="5A08E032" w:rsidR="00A316D1" w:rsidRPr="00AB4F01" w:rsidRDefault="00A316D1" w:rsidP="000B190E">
      <w:pPr>
        <w:pStyle w:val="Brezrazmikov"/>
        <w:jc w:val="center"/>
        <w:rPr>
          <w:rFonts w:cstheme="minorHAnsi"/>
          <w:b/>
        </w:rPr>
      </w:pPr>
      <w:r w:rsidRPr="00AB4F01">
        <w:rPr>
          <w:rFonts w:cstheme="minorHAnsi"/>
          <w:b/>
        </w:rPr>
        <w:t>(</w:t>
      </w:r>
      <w:r w:rsidR="00B62F0F" w:rsidRPr="00AB4F01">
        <w:rPr>
          <w:rFonts w:eastAsia="Times New Roman" w:cstheme="minorHAnsi"/>
          <w:b/>
          <w:lang w:eastAsia="sl-SI"/>
        </w:rPr>
        <w:t>vsebina</w:t>
      </w:r>
      <w:r w:rsidRPr="00AB4F01">
        <w:rPr>
          <w:rFonts w:cstheme="minorHAnsi"/>
          <w:b/>
        </w:rPr>
        <w:t>)</w:t>
      </w:r>
    </w:p>
    <w:p w14:paraId="1107137F" w14:textId="1708DAA9" w:rsidR="00A316D1" w:rsidRPr="00AB4F01" w:rsidRDefault="00A316D1" w:rsidP="000B190E">
      <w:p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eastAsia="Times New Roman" w:cstheme="minorHAnsi"/>
          <w:lang w:eastAsia="sl-SI"/>
        </w:rPr>
      </w:pPr>
      <w:r w:rsidRPr="00AB4F01">
        <w:rPr>
          <w:rFonts w:eastAsia="Times New Roman" w:cstheme="minorHAnsi"/>
          <w:lang w:eastAsia="sl-SI"/>
        </w:rPr>
        <w:t>T</w:t>
      </w:r>
      <w:r w:rsidR="002313F1" w:rsidRPr="00AB4F01">
        <w:rPr>
          <w:rFonts w:eastAsia="Times New Roman" w:cstheme="minorHAnsi"/>
          <w:lang w:eastAsia="sl-SI"/>
        </w:rPr>
        <w:t>a</w:t>
      </w:r>
      <w:r w:rsidRPr="00AB4F01">
        <w:rPr>
          <w:rFonts w:eastAsia="Times New Roman" w:cstheme="minorHAnsi"/>
          <w:lang w:eastAsia="sl-SI"/>
        </w:rPr>
        <w:t xml:space="preserve"> navodil</w:t>
      </w:r>
      <w:r w:rsidR="002313F1" w:rsidRPr="00AB4F01">
        <w:rPr>
          <w:rFonts w:eastAsia="Times New Roman" w:cstheme="minorHAnsi"/>
          <w:lang w:eastAsia="sl-SI"/>
        </w:rPr>
        <w:t>a</w:t>
      </w:r>
      <w:r w:rsidRPr="00AB4F01">
        <w:rPr>
          <w:rFonts w:eastAsia="Times New Roman" w:cstheme="minorHAnsi"/>
          <w:lang w:eastAsia="sl-SI"/>
        </w:rPr>
        <w:t xml:space="preserve"> določa</w:t>
      </w:r>
      <w:r w:rsidR="002313F1" w:rsidRPr="00AB4F01">
        <w:rPr>
          <w:rFonts w:eastAsia="Times New Roman" w:cstheme="minorHAnsi"/>
          <w:lang w:eastAsia="sl-SI"/>
        </w:rPr>
        <w:t>jo</w:t>
      </w:r>
      <w:r w:rsidRPr="00AB4F01">
        <w:rPr>
          <w:rFonts w:eastAsia="Times New Roman" w:cstheme="minorHAnsi"/>
          <w:lang w:eastAsia="sl-SI"/>
        </w:rPr>
        <w:t xml:space="preserve"> izpolnjevanje listine </w:t>
      </w:r>
      <w:r w:rsidR="006914CC" w:rsidRPr="00AB4F01">
        <w:rPr>
          <w:rFonts w:eastAsia="Times New Roman" w:cstheme="minorHAnsi"/>
          <w:lang w:eastAsia="sl-SI"/>
        </w:rPr>
        <w:t>r</w:t>
      </w:r>
      <w:r w:rsidRPr="00AB4F01">
        <w:rPr>
          <w:rFonts w:eastAsia="Times New Roman" w:cstheme="minorHAnsi"/>
          <w:lang w:eastAsia="sl-SI"/>
        </w:rPr>
        <w:t>ecept</w:t>
      </w:r>
      <w:r w:rsidR="00D72C49" w:rsidRPr="00AB4F01">
        <w:rPr>
          <w:rFonts w:eastAsia="Times New Roman" w:cstheme="minorHAnsi"/>
          <w:lang w:eastAsia="sl-SI"/>
        </w:rPr>
        <w:t xml:space="preserve"> </w:t>
      </w:r>
      <w:r w:rsidR="006F7877" w:rsidRPr="00AB4F01">
        <w:rPr>
          <w:rFonts w:eastAsia="Times New Roman" w:cstheme="minorHAnsi"/>
          <w:lang w:eastAsia="sl-SI"/>
        </w:rPr>
        <w:t>(v nadaljnjem besedilu: recept)</w:t>
      </w:r>
      <w:r w:rsidRPr="00AB4F01">
        <w:rPr>
          <w:rFonts w:eastAsia="Times New Roman" w:cstheme="minorHAnsi"/>
          <w:lang w:eastAsia="sl-SI"/>
        </w:rPr>
        <w:t xml:space="preserve"> in listine </w:t>
      </w:r>
      <w:r w:rsidR="006914CC" w:rsidRPr="00AB4F01">
        <w:rPr>
          <w:rFonts w:eastAsia="Times New Roman" w:cstheme="minorHAnsi"/>
          <w:lang w:eastAsia="sl-SI"/>
        </w:rPr>
        <w:t>r</w:t>
      </w:r>
      <w:r w:rsidRPr="00AB4F01">
        <w:rPr>
          <w:rFonts w:eastAsia="Times New Roman" w:cstheme="minorHAnsi"/>
          <w:lang w:eastAsia="sl-SI"/>
        </w:rPr>
        <w:t xml:space="preserve">ecept </w:t>
      </w:r>
      <w:proofErr w:type="gramStart"/>
      <w:r w:rsidRPr="00AB4F01">
        <w:rPr>
          <w:rFonts w:eastAsia="Times New Roman" w:cstheme="minorHAnsi"/>
          <w:lang w:eastAsia="sl-SI"/>
        </w:rPr>
        <w:t>za</w:t>
      </w:r>
      <w:proofErr w:type="gramEnd"/>
      <w:r w:rsidRPr="00AB4F01">
        <w:rPr>
          <w:rFonts w:eastAsia="Times New Roman" w:cstheme="minorHAnsi"/>
          <w:lang w:eastAsia="sl-SI"/>
        </w:rPr>
        <w:t xml:space="preserve"> osebno rabo (</w:t>
      </w:r>
      <w:r w:rsidR="006F7877" w:rsidRPr="00AB4F01">
        <w:rPr>
          <w:rFonts w:eastAsia="Times New Roman" w:cstheme="minorHAnsi"/>
          <w:lang w:eastAsia="sl-SI"/>
        </w:rPr>
        <w:t>v nadaljnjem besedilu: recept OR</w:t>
      </w:r>
      <w:r w:rsidRPr="00AB4F01">
        <w:rPr>
          <w:rFonts w:eastAsia="Times New Roman" w:cstheme="minorHAnsi"/>
          <w:lang w:eastAsia="sl-SI"/>
        </w:rPr>
        <w:t xml:space="preserve">), ki se uporabljata v postopkih uveljavljanja pravice do zdravil </w:t>
      </w:r>
      <w:r w:rsidR="00FD1B16" w:rsidRPr="00AB4F01">
        <w:rPr>
          <w:rFonts w:eastAsia="Times New Roman" w:cstheme="minorHAnsi"/>
          <w:lang w:eastAsia="sl-SI"/>
        </w:rPr>
        <w:t xml:space="preserve">oziroma </w:t>
      </w:r>
      <w:r w:rsidRPr="00AB4F01">
        <w:rPr>
          <w:rFonts w:eastAsia="Times New Roman" w:cstheme="minorHAnsi"/>
          <w:lang w:eastAsia="sl-SI"/>
        </w:rPr>
        <w:t>živil</w:t>
      </w:r>
      <w:r w:rsidR="00C97624" w:rsidRPr="00AB4F01">
        <w:rPr>
          <w:rFonts w:eastAsia="Times New Roman" w:cstheme="minorHAnsi"/>
          <w:lang w:eastAsia="sl-SI"/>
        </w:rPr>
        <w:t xml:space="preserve"> za posebne zdravstvene namene</w:t>
      </w:r>
      <w:r w:rsidRPr="00AB4F01">
        <w:rPr>
          <w:rFonts w:eastAsia="Times New Roman" w:cstheme="minorHAnsi"/>
          <w:lang w:eastAsia="sl-SI"/>
        </w:rPr>
        <w:t xml:space="preserve"> iz obveznega zdravstvenega zavarovanja v</w:t>
      </w:r>
      <w:r w:rsidR="00270899" w:rsidRPr="00AB4F01">
        <w:rPr>
          <w:rFonts w:eastAsia="Times New Roman" w:cstheme="minorHAnsi"/>
          <w:lang w:eastAsia="sl-SI"/>
        </w:rPr>
        <w:t> </w:t>
      </w:r>
      <w:r w:rsidRPr="00AB4F01">
        <w:rPr>
          <w:rFonts w:eastAsia="Times New Roman" w:cstheme="minorHAnsi"/>
          <w:lang w:eastAsia="sl-SI"/>
        </w:rPr>
        <w:t xml:space="preserve">skladu z </w:t>
      </w:r>
      <w:r w:rsidR="001B291D" w:rsidRPr="00AB4F01">
        <w:rPr>
          <w:rFonts w:eastAsia="Times New Roman" w:cstheme="minorHAnsi"/>
          <w:lang w:eastAsia="sl-SI"/>
        </w:rPr>
        <w:t>z</w:t>
      </w:r>
      <w:r w:rsidRPr="00AB4F01">
        <w:rPr>
          <w:rFonts w:eastAsia="Times New Roman" w:cstheme="minorHAnsi"/>
          <w:lang w:eastAsia="sl-SI"/>
        </w:rPr>
        <w:t>akonom</w:t>
      </w:r>
      <w:r w:rsidR="001B291D" w:rsidRPr="00AB4F01">
        <w:rPr>
          <w:rFonts w:eastAsia="Times New Roman" w:cstheme="minorHAnsi"/>
          <w:lang w:eastAsia="sl-SI"/>
        </w:rPr>
        <w:t>, ki ureja</w:t>
      </w:r>
      <w:r w:rsidRPr="00AB4F01">
        <w:rPr>
          <w:rFonts w:eastAsia="Times New Roman" w:cstheme="minorHAnsi"/>
          <w:lang w:eastAsia="sl-SI"/>
        </w:rPr>
        <w:t xml:space="preserve"> zdravstven</w:t>
      </w:r>
      <w:r w:rsidR="001B291D" w:rsidRPr="00AB4F01">
        <w:rPr>
          <w:rFonts w:eastAsia="Times New Roman" w:cstheme="minorHAnsi"/>
          <w:lang w:eastAsia="sl-SI"/>
        </w:rPr>
        <w:t>o</w:t>
      </w:r>
      <w:r w:rsidRPr="00AB4F01">
        <w:rPr>
          <w:rFonts w:eastAsia="Times New Roman" w:cstheme="minorHAnsi"/>
          <w:lang w:eastAsia="sl-SI"/>
        </w:rPr>
        <w:t xml:space="preserve"> varstv</w:t>
      </w:r>
      <w:r w:rsidR="001B291D" w:rsidRPr="00AB4F01">
        <w:rPr>
          <w:rFonts w:eastAsia="Times New Roman" w:cstheme="minorHAnsi"/>
          <w:lang w:eastAsia="sl-SI"/>
        </w:rPr>
        <w:t>o</w:t>
      </w:r>
      <w:r w:rsidRPr="00AB4F01">
        <w:rPr>
          <w:rFonts w:eastAsia="Times New Roman" w:cstheme="minorHAnsi"/>
          <w:lang w:eastAsia="sl-SI"/>
        </w:rPr>
        <w:t xml:space="preserve"> in zdravstven</w:t>
      </w:r>
      <w:r w:rsidR="001B291D" w:rsidRPr="00AB4F01">
        <w:rPr>
          <w:rFonts w:eastAsia="Times New Roman" w:cstheme="minorHAnsi"/>
          <w:lang w:eastAsia="sl-SI"/>
        </w:rPr>
        <w:t xml:space="preserve">o </w:t>
      </w:r>
      <w:r w:rsidRPr="00AB4F01">
        <w:rPr>
          <w:rFonts w:eastAsia="Times New Roman" w:cstheme="minorHAnsi"/>
          <w:lang w:eastAsia="sl-SI"/>
        </w:rPr>
        <w:t>zavarovanj</w:t>
      </w:r>
      <w:r w:rsidR="001B291D" w:rsidRPr="00AB4F01">
        <w:rPr>
          <w:rFonts w:eastAsia="Times New Roman" w:cstheme="minorHAnsi"/>
          <w:lang w:eastAsia="sl-SI"/>
        </w:rPr>
        <w:t>e</w:t>
      </w:r>
      <w:r w:rsidRPr="00AB4F01">
        <w:rPr>
          <w:rFonts w:eastAsia="Times New Roman" w:cstheme="minorHAnsi"/>
          <w:lang w:eastAsia="sl-SI"/>
        </w:rPr>
        <w:t xml:space="preserve"> (v</w:t>
      </w:r>
      <w:r w:rsidR="00746DCA" w:rsidRPr="00AB4F01">
        <w:rPr>
          <w:rFonts w:eastAsia="Times New Roman" w:cstheme="minorHAnsi"/>
          <w:lang w:eastAsia="sl-SI"/>
        </w:rPr>
        <w:t> </w:t>
      </w:r>
      <w:r w:rsidRPr="00AB4F01">
        <w:rPr>
          <w:rFonts w:eastAsia="Times New Roman" w:cstheme="minorHAnsi"/>
          <w:lang w:eastAsia="sl-SI"/>
        </w:rPr>
        <w:t>nadaljnjem besedilu: zakon)</w:t>
      </w:r>
      <w:r w:rsidR="003C76F5" w:rsidRPr="00AB4F01">
        <w:rPr>
          <w:rFonts w:eastAsia="Times New Roman" w:cstheme="minorHAnsi"/>
          <w:lang w:eastAsia="sl-SI"/>
        </w:rPr>
        <w:t>,</w:t>
      </w:r>
      <w:r w:rsidRPr="00AB4F01">
        <w:rPr>
          <w:rFonts w:eastAsia="Times New Roman" w:cstheme="minorHAnsi"/>
          <w:lang w:eastAsia="sl-SI"/>
        </w:rPr>
        <w:t xml:space="preserve"> s</w:t>
      </w:r>
      <w:r w:rsidR="003C76F5" w:rsidRPr="00AB4F01">
        <w:rPr>
          <w:rFonts w:eastAsia="Times New Roman" w:cstheme="minorHAnsi"/>
          <w:lang w:eastAsia="sl-SI"/>
        </w:rPr>
        <w:t> </w:t>
      </w:r>
      <w:r w:rsidRPr="00AB4F01">
        <w:rPr>
          <w:rFonts w:eastAsia="Times New Roman" w:cstheme="minorHAnsi"/>
          <w:lang w:eastAsia="sl-SI"/>
        </w:rPr>
        <w:t>Pravili obveznega zdravstvenega zavarovanja (</w:t>
      </w:r>
      <w:bookmarkStart w:id="1" w:name="_Hlk114936017"/>
      <w:r w:rsidR="00746DCA" w:rsidRPr="00AB4F01">
        <w:rPr>
          <w:rFonts w:eastAsia="Times New Roman" w:cstheme="minorHAnsi"/>
          <w:lang w:eastAsia="sl-SI"/>
        </w:rPr>
        <w:t>Uradni list RS, št. 30/03 – prečiščeno besedilo, 35/03 – popr., 78/03, 84/04, 44/05, 86/06, 90/06 – popr., 64/07, 33/08, 7/09, 88/09, 30/11, 49/12, 106/12, 99/13 – ZSVarPre-C, 25/14, 85/14, 10/17 – ZČmIS, 64/18, 4/20, 42/21 – odl. US, 61/21, 159/21 – ZZVZZ-P, 183/21, 196/21 – ZDOsk, 142/22 – odl. US, 163/22</w:t>
      </w:r>
      <w:bookmarkEnd w:id="1"/>
      <w:r w:rsidR="00FC1E96" w:rsidRPr="00AB4F01">
        <w:rPr>
          <w:rFonts w:eastAsia="Times New Roman" w:cstheme="minorHAnsi"/>
          <w:lang w:eastAsia="sl-SI"/>
        </w:rPr>
        <w:t>,</w:t>
      </w:r>
      <w:r w:rsidR="00C97624" w:rsidRPr="00AB4F01">
        <w:rPr>
          <w:rFonts w:eastAsia="Times New Roman" w:cstheme="minorHAnsi"/>
          <w:lang w:eastAsia="sl-SI"/>
        </w:rPr>
        <w:t xml:space="preserve"> </w:t>
      </w:r>
      <w:r w:rsidR="000F523C" w:rsidRPr="00AB4F01">
        <w:rPr>
          <w:rFonts w:eastAsia="Times New Roman" w:cstheme="minorHAnsi"/>
          <w:lang w:eastAsia="sl-SI"/>
        </w:rPr>
        <w:t>124</w:t>
      </w:r>
      <w:r w:rsidR="00C97624" w:rsidRPr="00AB4F01">
        <w:rPr>
          <w:rFonts w:eastAsia="Times New Roman" w:cstheme="minorHAnsi"/>
          <w:lang w:eastAsia="sl-SI"/>
        </w:rPr>
        <w:t>/23</w:t>
      </w:r>
      <w:r w:rsidR="00FC1E96" w:rsidRPr="00AB4F01">
        <w:rPr>
          <w:rFonts w:eastAsia="Times New Roman" w:cstheme="minorHAnsi"/>
          <w:lang w:eastAsia="sl-SI"/>
        </w:rPr>
        <w:t xml:space="preserve">, </w:t>
      </w:r>
      <w:r w:rsidR="00FC1E96" w:rsidRPr="00AB4F01">
        <w:rPr>
          <w:rFonts w:eastAsia="Calibri" w:cstheme="minorHAnsi"/>
        </w:rPr>
        <w:t xml:space="preserve">82/24 in </w:t>
      </w:r>
      <w:r w:rsidR="00C8706A" w:rsidRPr="00C8706A">
        <w:rPr>
          <w:rFonts w:eastAsia="Calibri" w:cstheme="minorHAnsi"/>
        </w:rPr>
        <w:t>102</w:t>
      </w:r>
      <w:r w:rsidR="00FC1E96" w:rsidRPr="00C8706A">
        <w:rPr>
          <w:rFonts w:eastAsia="Calibri" w:cstheme="minorHAnsi"/>
        </w:rPr>
        <w:t>/25</w:t>
      </w:r>
      <w:r w:rsidRPr="00AB4F01">
        <w:rPr>
          <w:rFonts w:eastAsia="Times New Roman" w:cstheme="minorHAnsi"/>
          <w:lang w:eastAsia="sl-SI"/>
        </w:rPr>
        <w:t>; v</w:t>
      </w:r>
      <w:r w:rsidR="00746DCA" w:rsidRPr="00AB4F01">
        <w:rPr>
          <w:rFonts w:eastAsia="Times New Roman" w:cstheme="minorHAnsi"/>
          <w:lang w:eastAsia="sl-SI"/>
        </w:rPr>
        <w:t> </w:t>
      </w:r>
      <w:r w:rsidRPr="00AB4F01">
        <w:rPr>
          <w:rFonts w:eastAsia="Times New Roman" w:cstheme="minorHAnsi"/>
          <w:lang w:eastAsia="sl-SI"/>
        </w:rPr>
        <w:t>nadaljnjem besedilu: pravila)</w:t>
      </w:r>
      <w:r w:rsidR="00A86CB8" w:rsidRPr="00AB4F01">
        <w:rPr>
          <w:rFonts w:eastAsia="Times New Roman" w:cstheme="minorHAnsi"/>
          <w:lang w:eastAsia="sl-SI"/>
        </w:rPr>
        <w:t xml:space="preserve"> in splošnim aktom </w:t>
      </w:r>
      <w:r w:rsidR="00542903" w:rsidRPr="00AB4F01">
        <w:rPr>
          <w:rFonts w:eastAsia="Times New Roman" w:cstheme="minorHAnsi"/>
          <w:lang w:eastAsia="sl-SI"/>
        </w:rPr>
        <w:t>Z</w:t>
      </w:r>
      <w:r w:rsidR="00A86CB8" w:rsidRPr="00AB4F01">
        <w:rPr>
          <w:rFonts w:eastAsia="Times New Roman" w:cstheme="minorHAnsi"/>
          <w:lang w:eastAsia="sl-SI"/>
        </w:rPr>
        <w:t>avoda</w:t>
      </w:r>
      <w:r w:rsidR="00542903" w:rsidRPr="00AB4F01">
        <w:rPr>
          <w:rFonts w:eastAsia="Times New Roman" w:cstheme="minorHAnsi"/>
          <w:lang w:eastAsia="sl-SI"/>
        </w:rPr>
        <w:t xml:space="preserve"> za zdravstveno zavarovanje Slovenije (v nadaljnjem besedilu: zavod)</w:t>
      </w:r>
      <w:r w:rsidR="00A86CB8" w:rsidRPr="00AB4F01">
        <w:rPr>
          <w:rFonts w:eastAsia="Times New Roman" w:cstheme="minorHAnsi"/>
          <w:lang w:eastAsia="sl-SI"/>
        </w:rPr>
        <w:t>, ki ureja listin</w:t>
      </w:r>
      <w:r w:rsidR="003C76F5" w:rsidRPr="00AB4F01">
        <w:rPr>
          <w:rFonts w:eastAsia="Times New Roman" w:cstheme="minorHAnsi"/>
          <w:lang w:eastAsia="sl-SI"/>
        </w:rPr>
        <w:t>e</w:t>
      </w:r>
      <w:r w:rsidR="00A86CB8" w:rsidRPr="00AB4F01">
        <w:rPr>
          <w:rFonts w:eastAsia="Times New Roman" w:cstheme="minorHAnsi"/>
          <w:lang w:eastAsia="sl-SI"/>
        </w:rPr>
        <w:t xml:space="preserve"> za uresničevanje obveznega zdravstvenega zavarovanja</w:t>
      </w:r>
      <w:r w:rsidRPr="00AB4F01">
        <w:rPr>
          <w:rFonts w:eastAsia="Times New Roman" w:cstheme="minorHAnsi"/>
          <w:lang w:eastAsia="sl-SI"/>
        </w:rPr>
        <w:t>.</w:t>
      </w:r>
    </w:p>
    <w:p w14:paraId="7B676C7E" w14:textId="77777777" w:rsidR="00C97624" w:rsidRPr="00AB4F01" w:rsidRDefault="00C97624" w:rsidP="00097118">
      <w:pPr>
        <w:pStyle w:val="Odstavekseznama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before="360" w:after="0" w:line="240" w:lineRule="auto"/>
        <w:ind w:left="357" w:hanging="357"/>
        <w:contextualSpacing w:val="0"/>
        <w:jc w:val="center"/>
        <w:textAlignment w:val="baseline"/>
        <w:rPr>
          <w:rFonts w:eastAsia="Times New Roman" w:cstheme="minorHAnsi"/>
          <w:b/>
          <w:lang w:eastAsia="x-none"/>
        </w:rPr>
      </w:pPr>
      <w:r w:rsidRPr="00AB4F01">
        <w:rPr>
          <w:rFonts w:eastAsia="Times New Roman" w:cstheme="minorHAnsi"/>
          <w:b/>
          <w:lang w:eastAsia="x-none"/>
        </w:rPr>
        <w:t>člen</w:t>
      </w:r>
    </w:p>
    <w:p w14:paraId="49BA05B3" w14:textId="36013816" w:rsidR="00C97624" w:rsidRPr="00AB4F01" w:rsidRDefault="00C97624" w:rsidP="000B190E">
      <w:pPr>
        <w:spacing w:after="0" w:line="240" w:lineRule="auto"/>
        <w:jc w:val="center"/>
        <w:rPr>
          <w:rFonts w:eastAsia="Times New Roman" w:cstheme="minorHAnsi"/>
          <w:b/>
          <w:lang w:eastAsia="sl-SI"/>
        </w:rPr>
      </w:pPr>
      <w:r w:rsidRPr="00AB4F01">
        <w:rPr>
          <w:rFonts w:eastAsia="Times New Roman" w:cstheme="minorHAnsi"/>
          <w:b/>
          <w:lang w:eastAsia="sl-SI"/>
        </w:rPr>
        <w:t>(izrazi)</w:t>
      </w:r>
    </w:p>
    <w:p w14:paraId="1931695A" w14:textId="5CC1A12D" w:rsidR="00BD001C" w:rsidRPr="00AB4F01" w:rsidRDefault="00BD001C" w:rsidP="000B190E">
      <w:p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eastAsia="Times New Roman" w:cstheme="minorHAnsi"/>
          <w:lang w:eastAsia="sl-SI"/>
        </w:rPr>
      </w:pPr>
      <w:r w:rsidRPr="00AB4F01">
        <w:rPr>
          <w:rFonts w:eastAsia="Times New Roman" w:cstheme="minorHAnsi"/>
          <w:lang w:eastAsia="sl-SI"/>
        </w:rPr>
        <w:t xml:space="preserve">Poleg </w:t>
      </w:r>
      <w:r w:rsidRPr="00AB4F01">
        <w:rPr>
          <w:rFonts w:eastAsia="Calibri" w:cstheme="minorHAnsi"/>
        </w:rPr>
        <w:t>izrazov</w:t>
      </w:r>
      <w:r w:rsidRPr="00AB4F01">
        <w:rPr>
          <w:rFonts w:eastAsia="Times New Roman" w:cstheme="minorHAnsi"/>
          <w:lang w:eastAsia="sl-SI"/>
        </w:rPr>
        <w:t xml:space="preserve">, določenih v pravilih, izrazi in </w:t>
      </w:r>
      <w:proofErr w:type="gramStart"/>
      <w:r w:rsidRPr="00AB4F01">
        <w:rPr>
          <w:rFonts w:eastAsia="Times New Roman" w:cstheme="minorHAnsi"/>
          <w:lang w:eastAsia="sl-SI"/>
        </w:rPr>
        <w:t>kratice</w:t>
      </w:r>
      <w:proofErr w:type="gramEnd"/>
      <w:r w:rsidRPr="00AB4F01">
        <w:rPr>
          <w:rFonts w:eastAsia="Times New Roman" w:cstheme="minorHAnsi"/>
          <w:lang w:eastAsia="sl-SI"/>
        </w:rPr>
        <w:t>, uporabljen</w:t>
      </w:r>
      <w:r w:rsidR="00270899" w:rsidRPr="00AB4F01">
        <w:rPr>
          <w:rFonts w:eastAsia="Times New Roman" w:cstheme="minorHAnsi"/>
          <w:lang w:eastAsia="sl-SI"/>
        </w:rPr>
        <w:t>i</w:t>
      </w:r>
      <w:r w:rsidRPr="00AB4F01">
        <w:rPr>
          <w:rFonts w:eastAsia="Times New Roman" w:cstheme="minorHAnsi"/>
          <w:lang w:eastAsia="sl-SI"/>
        </w:rPr>
        <w:t xml:space="preserve"> v te</w:t>
      </w:r>
      <w:r w:rsidR="002313F1" w:rsidRPr="00AB4F01">
        <w:rPr>
          <w:rFonts w:eastAsia="Times New Roman" w:cstheme="minorHAnsi"/>
          <w:lang w:eastAsia="sl-SI"/>
        </w:rPr>
        <w:t xml:space="preserve">h </w:t>
      </w:r>
      <w:r w:rsidRPr="00AB4F01">
        <w:rPr>
          <w:rFonts w:eastAsia="Times New Roman" w:cstheme="minorHAnsi"/>
          <w:lang w:eastAsia="sl-SI"/>
        </w:rPr>
        <w:t>navodil</w:t>
      </w:r>
      <w:r w:rsidR="002313F1" w:rsidRPr="00AB4F01">
        <w:rPr>
          <w:rFonts w:eastAsia="Times New Roman" w:cstheme="minorHAnsi"/>
          <w:lang w:eastAsia="sl-SI"/>
        </w:rPr>
        <w:t>ih</w:t>
      </w:r>
      <w:r w:rsidRPr="00AB4F01">
        <w:rPr>
          <w:rFonts w:eastAsia="Times New Roman" w:cstheme="minorHAnsi"/>
          <w:lang w:eastAsia="sl-SI"/>
        </w:rPr>
        <w:t>, pomenijo:</w:t>
      </w:r>
    </w:p>
    <w:p w14:paraId="4F828375" w14:textId="51F3C33B" w:rsidR="00C97624" w:rsidRPr="00AB4F01" w:rsidRDefault="00C97624" w:rsidP="00270899">
      <w:pPr>
        <w:pStyle w:val="Odstavekseznama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AB4F01">
        <w:rPr>
          <w:rFonts w:eastAsia="Calibri" w:cstheme="minorHAnsi"/>
        </w:rPr>
        <w:t xml:space="preserve">Certifikat je </w:t>
      </w:r>
      <w:r w:rsidR="00B7686D" w:rsidRPr="00AB4F01">
        <w:rPr>
          <w:rFonts w:eastAsia="Calibri" w:cstheme="minorHAnsi"/>
        </w:rPr>
        <w:t>potrdilo</w:t>
      </w:r>
      <w:r w:rsidRPr="00AB4F01">
        <w:rPr>
          <w:rFonts w:eastAsia="Calibri" w:cstheme="minorHAnsi"/>
        </w:rPr>
        <w:t xml:space="preserve">, ki začasno nadomešča </w:t>
      </w:r>
      <w:r w:rsidR="00B7686D" w:rsidRPr="00AB4F01">
        <w:rPr>
          <w:rFonts w:eastAsia="Calibri" w:cstheme="minorHAnsi"/>
        </w:rPr>
        <w:t>evropsko kartico zdravstvenega zavarovanja (</w:t>
      </w:r>
      <w:r w:rsidRPr="00AB4F01">
        <w:rPr>
          <w:rFonts w:eastAsia="Calibri" w:cstheme="minorHAnsi"/>
        </w:rPr>
        <w:t>EUKZZ</w:t>
      </w:r>
      <w:r w:rsidR="00B7686D" w:rsidRPr="00AB4F01">
        <w:rPr>
          <w:rFonts w:eastAsia="Calibri" w:cstheme="minorHAnsi"/>
        </w:rPr>
        <w:t>)</w:t>
      </w:r>
      <w:r w:rsidRPr="00AB4F01">
        <w:rPr>
          <w:rFonts w:eastAsia="Calibri" w:cstheme="minorHAnsi"/>
        </w:rPr>
        <w:t>;</w:t>
      </w:r>
    </w:p>
    <w:p w14:paraId="5CFA09AD" w14:textId="16777A3A" w:rsidR="00C97624" w:rsidRPr="00AB4F01" w:rsidRDefault="00C97624" w:rsidP="00270899">
      <w:pPr>
        <w:pStyle w:val="Odstavekseznama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AB4F01">
        <w:rPr>
          <w:rFonts w:eastAsia="Calibri" w:cstheme="minorHAnsi"/>
        </w:rPr>
        <w:t>Direktiva</w:t>
      </w:r>
      <w:r w:rsidR="00746DCA" w:rsidRPr="00AB4F01">
        <w:rPr>
          <w:rFonts w:eastAsia="Calibri" w:cstheme="minorHAnsi"/>
        </w:rPr>
        <w:t> </w:t>
      </w:r>
      <w:r w:rsidRPr="00AB4F01">
        <w:rPr>
          <w:rFonts w:eastAsia="Calibri" w:cstheme="minorHAnsi"/>
        </w:rPr>
        <w:t>2001/83/ES je Direktiva 2001/83/ES Evropskega parlamenta in Sveta z dne 6. novembra</w:t>
      </w:r>
      <w:r w:rsidR="00746DCA" w:rsidRPr="00AB4F01">
        <w:rPr>
          <w:rFonts w:eastAsia="Calibri" w:cstheme="minorHAnsi"/>
        </w:rPr>
        <w:t> </w:t>
      </w:r>
      <w:r w:rsidRPr="00AB4F01">
        <w:rPr>
          <w:rFonts w:eastAsia="Calibri" w:cstheme="minorHAnsi"/>
        </w:rPr>
        <w:t>2001 o zakoniku Skupnosti o zdravilih za uporabo v humani medicini (UL</w:t>
      </w:r>
      <w:r w:rsidR="00746DCA" w:rsidRPr="00AB4F01">
        <w:rPr>
          <w:rFonts w:eastAsia="Calibri" w:cstheme="minorHAnsi"/>
        </w:rPr>
        <w:t> </w:t>
      </w:r>
      <w:r w:rsidRPr="00AB4F01">
        <w:rPr>
          <w:rFonts w:eastAsia="Calibri" w:cstheme="minorHAnsi"/>
        </w:rPr>
        <w:t>L</w:t>
      </w:r>
      <w:r w:rsidR="00746DCA" w:rsidRPr="00AB4F01">
        <w:rPr>
          <w:rFonts w:eastAsia="Calibri" w:cstheme="minorHAnsi"/>
        </w:rPr>
        <w:t> </w:t>
      </w:r>
      <w:r w:rsidRPr="00AB4F01">
        <w:rPr>
          <w:rFonts w:eastAsia="Calibri" w:cstheme="minorHAnsi"/>
        </w:rPr>
        <w:t>št.</w:t>
      </w:r>
      <w:r w:rsidR="00746DCA" w:rsidRPr="00AB4F01">
        <w:rPr>
          <w:rFonts w:eastAsia="Calibri" w:cstheme="minorHAnsi"/>
        </w:rPr>
        <w:t> </w:t>
      </w:r>
      <w:r w:rsidRPr="00AB4F01">
        <w:rPr>
          <w:rFonts w:eastAsia="Calibri" w:cstheme="minorHAnsi"/>
        </w:rPr>
        <w:t>311 z</w:t>
      </w:r>
      <w:r w:rsidR="00AB58A2" w:rsidRPr="00AB4F01">
        <w:rPr>
          <w:rFonts w:eastAsia="Calibri" w:cstheme="minorHAnsi"/>
        </w:rPr>
        <w:t> </w:t>
      </w:r>
      <w:r w:rsidRPr="00AB4F01">
        <w:rPr>
          <w:rFonts w:eastAsia="Calibri" w:cstheme="minorHAnsi"/>
        </w:rPr>
        <w:t xml:space="preserve">dne </w:t>
      </w:r>
      <w:r w:rsidR="00746DCA" w:rsidRPr="00AB4F01">
        <w:rPr>
          <w:rFonts w:eastAsia="Calibri" w:cstheme="minorHAnsi"/>
        </w:rPr>
        <w:t>28. 11. 2001</w:t>
      </w:r>
      <w:r w:rsidRPr="00AB4F01">
        <w:rPr>
          <w:rFonts w:eastAsia="Calibri" w:cstheme="minorHAnsi"/>
        </w:rPr>
        <w:t>, str.</w:t>
      </w:r>
      <w:r w:rsidR="00746DCA" w:rsidRPr="00AB4F01">
        <w:rPr>
          <w:rFonts w:eastAsia="Calibri" w:cstheme="minorHAnsi"/>
        </w:rPr>
        <w:t> </w:t>
      </w:r>
      <w:r w:rsidRPr="00AB4F01">
        <w:rPr>
          <w:rFonts w:eastAsia="Calibri" w:cstheme="minorHAnsi"/>
        </w:rPr>
        <w:t>67),</w:t>
      </w:r>
      <w:r w:rsidRPr="00AB4F01">
        <w:rPr>
          <w:rFonts w:cstheme="minorHAnsi"/>
        </w:rPr>
        <w:t xml:space="preserve"> zadnjič spremenjena z</w:t>
      </w:r>
      <w:bookmarkStart w:id="2" w:name="_Hlk206567781"/>
      <w:r w:rsidR="00FC1E96" w:rsidRPr="00AB4F01">
        <w:rPr>
          <w:rFonts w:eastAsia="Calibri" w:cstheme="minorHAnsi"/>
        </w:rPr>
        <w:t xml:space="preserve"> Uredbo (EU) 2023/1182 Evropskega parlamenta in Sveta z dne 14. junija 2023 o posebnih pravilih v zvezi z zdravili za uporabo v humani medicini, namenjenimi dajanju v promet na Severnem Irskem, in spremembi Direktive 2001/83/ES (UL L št. 157 z dne 20. 6. 2023, str. 1)</w:t>
      </w:r>
      <w:r w:rsidRPr="00AB4F01">
        <w:rPr>
          <w:rFonts w:eastAsia="Calibri" w:cstheme="minorHAnsi"/>
        </w:rPr>
        <w:t>;</w:t>
      </w:r>
    </w:p>
    <w:bookmarkEnd w:id="2"/>
    <w:p w14:paraId="25CD755B" w14:textId="12484AC6" w:rsidR="00BE14C8" w:rsidRPr="00AB4F01" w:rsidRDefault="00BE14C8" w:rsidP="00270899">
      <w:pPr>
        <w:pStyle w:val="Odstavekseznama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AB4F01">
        <w:rPr>
          <w:rFonts w:eastAsia="Calibri" w:cstheme="minorHAnsi"/>
        </w:rPr>
        <w:t>elektronski recept je listina recept v elektronski obliki, izdana preko eZdravja</w:t>
      </w:r>
      <w:r w:rsidR="00100229" w:rsidRPr="00AB4F01">
        <w:rPr>
          <w:rFonts w:eastAsia="Calibri" w:cstheme="minorHAnsi"/>
        </w:rPr>
        <w:t xml:space="preserve">, kakor je opredeljen z zakonom, ki ureja </w:t>
      </w:r>
      <w:r w:rsidRPr="00AB4F01">
        <w:rPr>
          <w:rFonts w:eastAsia="Calibri" w:cstheme="minorHAnsi"/>
        </w:rPr>
        <w:t>zbirk</w:t>
      </w:r>
      <w:r w:rsidR="00100229" w:rsidRPr="00AB4F01">
        <w:rPr>
          <w:rFonts w:eastAsia="Calibri" w:cstheme="minorHAnsi"/>
        </w:rPr>
        <w:t>e</w:t>
      </w:r>
      <w:r w:rsidRPr="00AB4F01">
        <w:rPr>
          <w:rFonts w:eastAsia="Calibri" w:cstheme="minorHAnsi"/>
        </w:rPr>
        <w:t xml:space="preserve"> podatkov s področja zdravstvenega varstva;</w:t>
      </w:r>
    </w:p>
    <w:p w14:paraId="7F5225E8" w14:textId="59AB8211" w:rsidR="00C97624" w:rsidRPr="00AB4F01" w:rsidRDefault="00C97624" w:rsidP="00270899">
      <w:pPr>
        <w:pStyle w:val="Odstavekseznama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AB4F01">
        <w:rPr>
          <w:rFonts w:eastAsia="Calibri" w:cstheme="minorHAnsi"/>
        </w:rPr>
        <w:t>EUKZZ je evropska kartica zdravstvenega zavarovanja;</w:t>
      </w:r>
    </w:p>
    <w:p w14:paraId="0D854359" w14:textId="77777777" w:rsidR="00C97624" w:rsidRPr="00AB4F01" w:rsidRDefault="00C97624" w:rsidP="00270899">
      <w:pPr>
        <w:pStyle w:val="Odstavekseznama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AB4F01">
        <w:rPr>
          <w:rFonts w:eastAsia="Calibri" w:cstheme="minorHAnsi"/>
        </w:rPr>
        <w:t>izvajalec je javni zdravstveni zavod ali druga pravna ali fizična oseba v Republiki Sloveniji, ki ima z zavodom sklenjeno pogodbo za izvajanje določenih zdravstvenih storitev, pri katerem dela zdravnik;</w:t>
      </w:r>
    </w:p>
    <w:p w14:paraId="4C756FCB" w14:textId="49D0118E" w:rsidR="00C97624" w:rsidRPr="00AB4F01" w:rsidRDefault="00C97624" w:rsidP="00270899">
      <w:pPr>
        <w:pStyle w:val="Odstavekseznama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AB4F01">
        <w:rPr>
          <w:rFonts w:eastAsia="Calibri" w:cstheme="minorHAnsi"/>
        </w:rPr>
        <w:lastRenderedPageBreak/>
        <w:t>Izvedbena Direktiva</w:t>
      </w:r>
      <w:r w:rsidR="00746DCA" w:rsidRPr="00AB4F01">
        <w:rPr>
          <w:rFonts w:eastAsia="Calibri" w:cstheme="minorHAnsi"/>
        </w:rPr>
        <w:t> </w:t>
      </w:r>
      <w:r w:rsidRPr="00AB4F01">
        <w:rPr>
          <w:rFonts w:eastAsia="Calibri" w:cstheme="minorHAnsi"/>
        </w:rPr>
        <w:t>2012/52/EU je Izvedbena direktiva Komisije 2012/52/EU z dne 20. decembra</w:t>
      </w:r>
      <w:r w:rsidR="00746DCA" w:rsidRPr="00AB4F01">
        <w:rPr>
          <w:rFonts w:eastAsia="Calibri" w:cstheme="minorHAnsi"/>
        </w:rPr>
        <w:t> </w:t>
      </w:r>
      <w:r w:rsidRPr="00AB4F01">
        <w:rPr>
          <w:rFonts w:eastAsia="Calibri" w:cstheme="minorHAnsi"/>
        </w:rPr>
        <w:t>2012 o določitvi ukrepov za olajšanje priznavanja zdravniških receptov, predpisanih v drugi</w:t>
      </w:r>
      <w:proofErr w:type="gramStart"/>
      <w:r w:rsidRPr="00AB4F01">
        <w:rPr>
          <w:rFonts w:eastAsia="Calibri" w:cstheme="minorHAnsi"/>
        </w:rPr>
        <w:t xml:space="preserve"> državi</w:t>
      </w:r>
      <w:proofErr w:type="gramEnd"/>
      <w:r w:rsidRPr="00AB4F01">
        <w:rPr>
          <w:rFonts w:eastAsia="Calibri" w:cstheme="minorHAnsi"/>
        </w:rPr>
        <w:t xml:space="preserve"> članici (UL</w:t>
      </w:r>
      <w:r w:rsidR="00746DCA" w:rsidRPr="00AB4F01">
        <w:rPr>
          <w:rFonts w:eastAsia="Calibri" w:cstheme="minorHAnsi"/>
        </w:rPr>
        <w:t> </w:t>
      </w:r>
      <w:r w:rsidRPr="00AB4F01">
        <w:rPr>
          <w:rFonts w:eastAsia="Calibri" w:cstheme="minorHAnsi"/>
        </w:rPr>
        <w:t>L</w:t>
      </w:r>
      <w:r w:rsidR="00746DCA" w:rsidRPr="00AB4F01">
        <w:rPr>
          <w:rFonts w:eastAsia="Calibri" w:cstheme="minorHAnsi"/>
        </w:rPr>
        <w:t> </w:t>
      </w:r>
      <w:r w:rsidRPr="00AB4F01">
        <w:rPr>
          <w:rFonts w:eastAsia="Calibri" w:cstheme="minorHAnsi"/>
        </w:rPr>
        <w:t>št.</w:t>
      </w:r>
      <w:r w:rsidR="00746DCA" w:rsidRPr="00AB4F01">
        <w:rPr>
          <w:rFonts w:eastAsia="Calibri" w:cstheme="minorHAnsi"/>
        </w:rPr>
        <w:t> </w:t>
      </w:r>
      <w:r w:rsidRPr="00AB4F01">
        <w:rPr>
          <w:rFonts w:eastAsia="Calibri" w:cstheme="minorHAnsi"/>
        </w:rPr>
        <w:t>356 z dne 22. 12.</w:t>
      </w:r>
      <w:r w:rsidR="00746DCA" w:rsidRPr="00AB4F01">
        <w:rPr>
          <w:rFonts w:eastAsia="Calibri" w:cstheme="minorHAnsi"/>
        </w:rPr>
        <w:t> </w:t>
      </w:r>
      <w:r w:rsidRPr="00AB4F01">
        <w:rPr>
          <w:rFonts w:eastAsia="Calibri" w:cstheme="minorHAnsi"/>
        </w:rPr>
        <w:t>2012, str.</w:t>
      </w:r>
      <w:r w:rsidR="00746DCA" w:rsidRPr="00AB4F01">
        <w:rPr>
          <w:rFonts w:eastAsia="Calibri" w:cstheme="minorHAnsi"/>
        </w:rPr>
        <w:t> </w:t>
      </w:r>
      <w:r w:rsidRPr="00AB4F01">
        <w:rPr>
          <w:rFonts w:eastAsia="Calibri" w:cstheme="minorHAnsi"/>
        </w:rPr>
        <w:t>68);</w:t>
      </w:r>
    </w:p>
    <w:p w14:paraId="504E9D01" w14:textId="6DE4D183" w:rsidR="00C97624" w:rsidRPr="00AB4F01" w:rsidRDefault="005E3D06" w:rsidP="00270899">
      <w:pPr>
        <w:pStyle w:val="Odstavekseznama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AB4F01">
        <w:rPr>
          <w:rFonts w:eastAsia="Calibri" w:cstheme="minorHAnsi"/>
        </w:rPr>
        <w:t>k</w:t>
      </w:r>
      <w:r w:rsidR="00C97624" w:rsidRPr="00AB4F01">
        <w:rPr>
          <w:rFonts w:eastAsia="Calibri" w:cstheme="minorHAnsi"/>
        </w:rPr>
        <w:t>artica Medicare je avstralska kartica zdravstvenega zavarovanja;</w:t>
      </w:r>
    </w:p>
    <w:p w14:paraId="72EA1C88" w14:textId="77777777" w:rsidR="00C97624" w:rsidRPr="00AB4F01" w:rsidRDefault="00C97624" w:rsidP="00270899">
      <w:pPr>
        <w:pStyle w:val="Odstavekseznama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AB4F01">
        <w:rPr>
          <w:rFonts w:eastAsia="Calibri" w:cstheme="minorHAnsi"/>
        </w:rPr>
        <w:t>KZZ je kartica zdravstvenega zavarovanja;</w:t>
      </w:r>
    </w:p>
    <w:p w14:paraId="5D23E27E" w14:textId="7DFA26A3" w:rsidR="00C97624" w:rsidRPr="00AB4F01" w:rsidRDefault="00C97624" w:rsidP="00270899">
      <w:pPr>
        <w:pStyle w:val="Odstavekseznama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AB4F01">
        <w:rPr>
          <w:rFonts w:eastAsia="Calibri" w:cstheme="minorHAnsi"/>
        </w:rPr>
        <w:t>Potrdilo</w:t>
      </w:r>
      <w:r w:rsidR="00746DCA" w:rsidRPr="00AB4F01">
        <w:rPr>
          <w:rFonts w:eastAsia="Calibri" w:cstheme="minorHAnsi"/>
        </w:rPr>
        <w:t> </w:t>
      </w:r>
      <w:r w:rsidRPr="00AB4F01">
        <w:rPr>
          <w:rFonts w:eastAsia="Calibri" w:cstheme="minorHAnsi"/>
        </w:rPr>
        <w:t xml:space="preserve">KZZ je </w:t>
      </w:r>
      <w:r w:rsidR="00A86CB8" w:rsidRPr="00AB4F01">
        <w:rPr>
          <w:rFonts w:eastAsia="Calibri" w:cstheme="minorHAnsi"/>
        </w:rPr>
        <w:t xml:space="preserve">začasno </w:t>
      </w:r>
      <w:r w:rsidRPr="00AB4F01">
        <w:rPr>
          <w:rFonts w:eastAsia="Calibri" w:cstheme="minorHAnsi"/>
        </w:rPr>
        <w:t>potrdilo</w:t>
      </w:r>
      <w:r w:rsidR="00A86CB8" w:rsidRPr="00AB4F01">
        <w:rPr>
          <w:rFonts w:eastAsia="Calibri" w:cstheme="minorHAnsi"/>
        </w:rPr>
        <w:t xml:space="preserve"> zavoda</w:t>
      </w:r>
      <w:r w:rsidRPr="00AB4F01">
        <w:rPr>
          <w:rFonts w:eastAsia="Calibri" w:cstheme="minorHAnsi"/>
        </w:rPr>
        <w:t xml:space="preserve">, ki v času </w:t>
      </w:r>
      <w:r w:rsidR="00A86CB8" w:rsidRPr="00AB4F01">
        <w:rPr>
          <w:rFonts w:eastAsia="Calibri" w:cstheme="minorHAnsi"/>
        </w:rPr>
        <w:t>njegove</w:t>
      </w:r>
      <w:r w:rsidRPr="00AB4F01">
        <w:rPr>
          <w:rFonts w:eastAsia="Calibri" w:cstheme="minorHAnsi"/>
        </w:rPr>
        <w:t xml:space="preserve"> veljavnosti nadomešča KZZ;</w:t>
      </w:r>
    </w:p>
    <w:p w14:paraId="44B4DDEE" w14:textId="73A0DC05" w:rsidR="00C97624" w:rsidRPr="00AB4F01" w:rsidRDefault="00C97624" w:rsidP="00270899">
      <w:pPr>
        <w:pStyle w:val="Odstavekseznama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AB4F01">
        <w:rPr>
          <w:rFonts w:eastAsia="Calibri" w:cstheme="minorHAnsi"/>
        </w:rPr>
        <w:t>Potrdilo</w:t>
      </w:r>
      <w:r w:rsidR="00746DCA" w:rsidRPr="00AB4F01">
        <w:rPr>
          <w:rFonts w:eastAsia="Calibri" w:cstheme="minorHAnsi"/>
        </w:rPr>
        <w:t> </w:t>
      </w:r>
      <w:r w:rsidRPr="00AB4F01">
        <w:rPr>
          <w:rFonts w:eastAsia="Calibri" w:cstheme="minorHAnsi"/>
        </w:rPr>
        <w:t xml:space="preserve">MedZZ </w:t>
      </w:r>
      <w:r w:rsidR="002A4411" w:rsidRPr="00AB4F01">
        <w:rPr>
          <w:rFonts w:cstheme="minorHAnsi"/>
        </w:rPr>
        <w:t>je potrdilo o pravici do zdravstvenih storitev za tujo zavarovano osebo, ki ga izda Zavod v papirnati obliki, kadar tuja zavarovana oseba predloži obrazec E 112 ali S2, E 123 ali DA1, RM/SI</w:t>
      </w:r>
      <w:r w:rsidR="005E3D06" w:rsidRPr="00AB4F01">
        <w:rPr>
          <w:rFonts w:cstheme="minorHAnsi"/>
        </w:rPr>
        <w:t> </w:t>
      </w:r>
      <w:r w:rsidR="002A4411" w:rsidRPr="00AB4F01">
        <w:rPr>
          <w:rFonts w:cstheme="minorHAnsi"/>
        </w:rPr>
        <w:t>3, RM/SI</w:t>
      </w:r>
      <w:r w:rsidR="005E3D06" w:rsidRPr="00AB4F01">
        <w:rPr>
          <w:rFonts w:cstheme="minorHAnsi"/>
        </w:rPr>
        <w:t> </w:t>
      </w:r>
      <w:r w:rsidR="002A4411" w:rsidRPr="00AB4F01">
        <w:rPr>
          <w:rFonts w:cstheme="minorHAnsi"/>
        </w:rPr>
        <w:t>4, BIH/SI</w:t>
      </w:r>
      <w:r w:rsidR="005E3D06" w:rsidRPr="00AB4F01">
        <w:rPr>
          <w:rFonts w:cstheme="minorHAnsi"/>
        </w:rPr>
        <w:t> </w:t>
      </w:r>
      <w:r w:rsidR="002A4411" w:rsidRPr="00AB4F01">
        <w:rPr>
          <w:rFonts w:cstheme="minorHAnsi"/>
        </w:rPr>
        <w:t>3, BIH/SI</w:t>
      </w:r>
      <w:r w:rsidR="005E3D06" w:rsidRPr="00AB4F01">
        <w:rPr>
          <w:rFonts w:cstheme="minorHAnsi"/>
        </w:rPr>
        <w:t> </w:t>
      </w:r>
      <w:r w:rsidR="002A4411" w:rsidRPr="00AB4F01">
        <w:rPr>
          <w:rFonts w:cstheme="minorHAnsi"/>
        </w:rPr>
        <w:t>4, SRB/SI</w:t>
      </w:r>
      <w:r w:rsidR="005E3D06" w:rsidRPr="00AB4F01">
        <w:rPr>
          <w:rFonts w:cstheme="minorHAnsi"/>
        </w:rPr>
        <w:t> </w:t>
      </w:r>
      <w:r w:rsidR="002A4411" w:rsidRPr="00AB4F01">
        <w:rPr>
          <w:rFonts w:cstheme="minorHAnsi"/>
        </w:rPr>
        <w:t>03, SRB/SI</w:t>
      </w:r>
      <w:r w:rsidR="005E3D06" w:rsidRPr="00AB4F01">
        <w:rPr>
          <w:rFonts w:cstheme="minorHAnsi"/>
        </w:rPr>
        <w:t> </w:t>
      </w:r>
      <w:r w:rsidR="002A4411" w:rsidRPr="00AB4F01">
        <w:rPr>
          <w:rFonts w:cstheme="minorHAnsi"/>
        </w:rPr>
        <w:t>04, MNE/SI</w:t>
      </w:r>
      <w:r w:rsidR="005E3D06" w:rsidRPr="00AB4F01">
        <w:rPr>
          <w:rFonts w:cstheme="minorHAnsi"/>
        </w:rPr>
        <w:t> </w:t>
      </w:r>
      <w:r w:rsidR="002A4411" w:rsidRPr="00AB4F01">
        <w:rPr>
          <w:rFonts w:cstheme="minorHAnsi"/>
        </w:rPr>
        <w:t>03, MNE/SI</w:t>
      </w:r>
      <w:r w:rsidR="005E3D06" w:rsidRPr="00AB4F01">
        <w:rPr>
          <w:rFonts w:cstheme="minorHAnsi"/>
        </w:rPr>
        <w:t> </w:t>
      </w:r>
      <w:r w:rsidR="002A4411" w:rsidRPr="00AB4F01">
        <w:rPr>
          <w:rFonts w:cstheme="minorHAnsi"/>
        </w:rPr>
        <w:t>04, MNE/SI</w:t>
      </w:r>
      <w:r w:rsidR="005E3D06" w:rsidRPr="00AB4F01">
        <w:rPr>
          <w:rFonts w:cstheme="minorHAnsi"/>
        </w:rPr>
        <w:t> </w:t>
      </w:r>
      <w:r w:rsidR="002A4411" w:rsidRPr="00AB4F01">
        <w:rPr>
          <w:rFonts w:cstheme="minorHAnsi"/>
        </w:rPr>
        <w:t>04A. Potrdilo MedZZ Zavod izda tudi slovenski zavarovani osebi, ki ima urejeno zavarovanje v drugi državi pogodbenici po meddržavnih pogodbah, na podlagi predloženega obrazca SI/BIH</w:t>
      </w:r>
      <w:r w:rsidR="005E3D06" w:rsidRPr="00AB4F01">
        <w:rPr>
          <w:rFonts w:cstheme="minorHAnsi"/>
        </w:rPr>
        <w:t> </w:t>
      </w:r>
      <w:r w:rsidR="002A4411" w:rsidRPr="00AB4F01">
        <w:rPr>
          <w:rFonts w:cstheme="minorHAnsi"/>
        </w:rPr>
        <w:t>7, SI/SRB</w:t>
      </w:r>
      <w:r w:rsidR="005E3D06" w:rsidRPr="00AB4F01">
        <w:rPr>
          <w:rFonts w:cstheme="minorHAnsi"/>
        </w:rPr>
        <w:t> </w:t>
      </w:r>
      <w:r w:rsidR="002A4411" w:rsidRPr="00AB4F01">
        <w:rPr>
          <w:rFonts w:cstheme="minorHAnsi"/>
        </w:rPr>
        <w:t>07, SI/MNE</w:t>
      </w:r>
      <w:r w:rsidR="005E3D06" w:rsidRPr="00AB4F01">
        <w:rPr>
          <w:rFonts w:cstheme="minorHAnsi"/>
        </w:rPr>
        <w:t> </w:t>
      </w:r>
      <w:r w:rsidR="002A4411" w:rsidRPr="00AB4F01">
        <w:rPr>
          <w:rFonts w:cstheme="minorHAnsi"/>
        </w:rPr>
        <w:t>07</w:t>
      </w:r>
      <w:r w:rsidR="005E3D06" w:rsidRPr="00AB4F01">
        <w:rPr>
          <w:rFonts w:cstheme="minorHAnsi"/>
        </w:rPr>
        <w:t>;</w:t>
      </w:r>
    </w:p>
    <w:p w14:paraId="6EAC0E3F" w14:textId="6B9D095A" w:rsidR="00BE14C8" w:rsidRPr="00AB4F01" w:rsidRDefault="00BE14C8" w:rsidP="00270899">
      <w:pPr>
        <w:pStyle w:val="Odstavekseznama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AB4F01">
        <w:rPr>
          <w:rFonts w:eastAsia="Calibri" w:cstheme="minorHAnsi"/>
        </w:rPr>
        <w:t xml:space="preserve">recept na papirnati listini je prednatisnjena listina recept </w:t>
      </w:r>
      <w:r w:rsidR="00FD1B16" w:rsidRPr="00AB4F01">
        <w:rPr>
          <w:rFonts w:eastAsia="Calibri" w:cstheme="minorHAnsi"/>
        </w:rPr>
        <w:t>(</w:t>
      </w:r>
      <w:r w:rsidR="00FD1B16" w:rsidRPr="00AB4F01">
        <w:rPr>
          <w:rFonts w:eastAsia="Times New Roman" w:cstheme="minorHAnsi"/>
          <w:lang w:eastAsia="sl-SI"/>
        </w:rPr>
        <w:t xml:space="preserve">Obr. Rp, Obr. Rp/IT in Obr. Rp/MA) </w:t>
      </w:r>
      <w:r w:rsidRPr="00AB4F01">
        <w:rPr>
          <w:rFonts w:eastAsia="Calibri" w:cstheme="minorHAnsi"/>
        </w:rPr>
        <w:t>in listina recept OR</w:t>
      </w:r>
      <w:r w:rsidR="00FD1B16" w:rsidRPr="00AB4F01">
        <w:rPr>
          <w:rFonts w:eastAsia="Calibri" w:cstheme="minorHAnsi"/>
        </w:rPr>
        <w:t xml:space="preserve"> </w:t>
      </w:r>
      <w:r w:rsidR="00542903" w:rsidRPr="00AB4F01">
        <w:rPr>
          <w:rFonts w:eastAsia="Calibri" w:cstheme="minorHAnsi"/>
        </w:rPr>
        <w:t>(</w:t>
      </w:r>
      <w:r w:rsidR="00FD1B16" w:rsidRPr="00AB4F01">
        <w:rPr>
          <w:rFonts w:eastAsia="Calibri" w:cstheme="minorHAnsi"/>
        </w:rPr>
        <w:t>Obr. Rp OR, Obr. Rp OR/IT in Obr. Rp OR/MA</w:t>
      </w:r>
      <w:r w:rsidR="00542903" w:rsidRPr="00AB4F01">
        <w:rPr>
          <w:rFonts w:eastAsia="Calibri" w:cstheme="minorHAnsi"/>
        </w:rPr>
        <w:t>)</w:t>
      </w:r>
      <w:r w:rsidRPr="00AB4F01">
        <w:rPr>
          <w:rFonts w:eastAsia="Calibri" w:cstheme="minorHAnsi"/>
        </w:rPr>
        <w:t>;</w:t>
      </w:r>
    </w:p>
    <w:p w14:paraId="4F15D62C" w14:textId="3145D6D0" w:rsidR="00C97624" w:rsidRPr="00AB4F01" w:rsidRDefault="00C97624" w:rsidP="00270899">
      <w:pPr>
        <w:pStyle w:val="Odstavekseznama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AB4F01">
        <w:rPr>
          <w:rFonts w:eastAsia="Calibri" w:cstheme="minorHAnsi"/>
        </w:rPr>
        <w:t xml:space="preserve">RIZDDZ </w:t>
      </w:r>
      <w:r w:rsidR="00100229" w:rsidRPr="00AB4F01">
        <w:rPr>
          <w:rFonts w:eastAsia="Times New Roman" w:cstheme="minorHAnsi"/>
          <w:lang w:eastAsia="sl-SI"/>
        </w:rPr>
        <w:t xml:space="preserve">je zbirka podatkov </w:t>
      </w:r>
      <w:bookmarkStart w:id="3" w:name="_Hlk24462069"/>
      <w:r w:rsidR="002313F1" w:rsidRPr="00AB4F01">
        <w:rPr>
          <w:rFonts w:eastAsia="Times New Roman" w:cstheme="minorHAnsi"/>
          <w:lang w:eastAsia="sl-SI"/>
        </w:rPr>
        <w:t>o</w:t>
      </w:r>
      <w:r w:rsidR="00100229" w:rsidRPr="00AB4F01">
        <w:rPr>
          <w:rFonts w:eastAsia="Times New Roman" w:cstheme="minorHAnsi"/>
          <w:lang w:eastAsia="sl-SI"/>
        </w:rPr>
        <w:t xml:space="preserve"> </w:t>
      </w:r>
      <w:r w:rsidR="002313F1" w:rsidRPr="00AB4F01">
        <w:rPr>
          <w:rFonts w:eastAsia="Times New Roman" w:cstheme="minorHAnsi"/>
          <w:lang w:eastAsia="sl-SI"/>
        </w:rPr>
        <w:t>e</w:t>
      </w:r>
      <w:r w:rsidR="00100229" w:rsidRPr="00AB4F01">
        <w:rPr>
          <w:rFonts w:eastAsia="Times New Roman" w:cstheme="minorHAnsi"/>
          <w:lang w:eastAsia="sl-SI"/>
        </w:rPr>
        <w:t>videnc</w:t>
      </w:r>
      <w:r w:rsidR="002313F1" w:rsidRPr="00AB4F01">
        <w:rPr>
          <w:rFonts w:eastAsia="Times New Roman" w:cstheme="minorHAnsi"/>
          <w:lang w:eastAsia="sl-SI"/>
        </w:rPr>
        <w:t>i</w:t>
      </w:r>
      <w:r w:rsidR="00100229" w:rsidRPr="00AB4F01">
        <w:rPr>
          <w:rFonts w:eastAsia="Times New Roman" w:cstheme="minorHAnsi"/>
          <w:lang w:eastAsia="sl-SI"/>
        </w:rPr>
        <w:t xml:space="preserve"> gibanja zdravstvenih delavcev in mrež</w:t>
      </w:r>
      <w:r w:rsidR="002313F1" w:rsidRPr="00AB4F01">
        <w:rPr>
          <w:rFonts w:eastAsia="Times New Roman" w:cstheme="minorHAnsi"/>
          <w:lang w:eastAsia="sl-SI"/>
        </w:rPr>
        <w:t>i</w:t>
      </w:r>
      <w:r w:rsidR="00100229" w:rsidRPr="00AB4F01">
        <w:rPr>
          <w:rFonts w:eastAsia="Times New Roman" w:cstheme="minorHAnsi"/>
          <w:lang w:eastAsia="sl-SI"/>
        </w:rPr>
        <w:t xml:space="preserve"> zdravstvenih zavodov</w:t>
      </w:r>
      <w:r w:rsidR="002313F1" w:rsidRPr="00AB4F01">
        <w:rPr>
          <w:rFonts w:eastAsia="Calibri" w:cstheme="minorHAnsi"/>
        </w:rPr>
        <w:t>, kakor je opredeljena z zakonom, ki ureja zbirke podatkov s področja zdravstvenega varstva</w:t>
      </w:r>
      <w:bookmarkEnd w:id="3"/>
      <w:r w:rsidR="00100229" w:rsidRPr="00AB4F01">
        <w:rPr>
          <w:rFonts w:eastAsia="Times New Roman" w:cstheme="minorHAnsi"/>
          <w:lang w:eastAsia="sl-SI"/>
        </w:rPr>
        <w:t>;</w:t>
      </w:r>
    </w:p>
    <w:p w14:paraId="252D83AB" w14:textId="49B3E5C3" w:rsidR="00FF6C7A" w:rsidRPr="00AB4F01" w:rsidRDefault="00C97624" w:rsidP="00270899">
      <w:pPr>
        <w:pStyle w:val="Odstavekseznama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AB4F01">
        <w:rPr>
          <w:rFonts w:eastAsia="Calibri" w:cstheme="minorHAnsi"/>
        </w:rPr>
        <w:t xml:space="preserve">zdravnik je skupni izraz za osebnega, nadomestnega in pooblaščenega zdravnika iz </w:t>
      </w:r>
      <w:r w:rsidR="008D0210" w:rsidRPr="00AB4F01">
        <w:rPr>
          <w:rFonts w:eastAsia="Calibri" w:cstheme="minorHAnsi"/>
        </w:rPr>
        <w:t>1. točke</w:t>
      </w:r>
      <w:r w:rsidRPr="00AB4F01">
        <w:rPr>
          <w:rFonts w:eastAsia="Calibri" w:cstheme="minorHAnsi"/>
        </w:rPr>
        <w:t xml:space="preserve"> </w:t>
      </w:r>
      <w:r w:rsidR="008D0210" w:rsidRPr="00AB4F01">
        <w:rPr>
          <w:rFonts w:eastAsia="Calibri" w:cstheme="minorHAnsi"/>
        </w:rPr>
        <w:t>4</w:t>
      </w:r>
      <w:r w:rsidRPr="00AB4F01">
        <w:rPr>
          <w:rFonts w:eastAsia="Calibri" w:cstheme="minorHAnsi"/>
        </w:rPr>
        <w:t>.</w:t>
      </w:r>
      <w:r w:rsidR="006F7877" w:rsidRPr="00AB4F01">
        <w:rPr>
          <w:rFonts w:eastAsia="Calibri" w:cstheme="minorHAnsi"/>
        </w:rPr>
        <w:t> </w:t>
      </w:r>
      <w:r w:rsidRPr="00AB4F01">
        <w:rPr>
          <w:rFonts w:eastAsia="Calibri" w:cstheme="minorHAnsi"/>
        </w:rPr>
        <w:t>člena te</w:t>
      </w:r>
      <w:r w:rsidR="002313F1" w:rsidRPr="00AB4F01">
        <w:rPr>
          <w:rFonts w:eastAsia="Calibri" w:cstheme="minorHAnsi"/>
        </w:rPr>
        <w:t>h navodil</w:t>
      </w:r>
      <w:r w:rsidR="00FF6C7A" w:rsidRPr="00AB4F01">
        <w:rPr>
          <w:rFonts w:eastAsia="Calibri" w:cstheme="minorHAnsi"/>
        </w:rPr>
        <w:t>;</w:t>
      </w:r>
    </w:p>
    <w:p w14:paraId="37B205F8" w14:textId="027B2C79" w:rsidR="00C97624" w:rsidRPr="00AB4F01" w:rsidRDefault="00FF6C7A" w:rsidP="00270899">
      <w:pPr>
        <w:pStyle w:val="Odstavekseznama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AB4F01">
        <w:rPr>
          <w:rFonts w:eastAsia="Calibri" w:cstheme="minorHAnsi"/>
        </w:rPr>
        <w:t>ZZZS-</w:t>
      </w:r>
      <w:proofErr w:type="gramStart"/>
      <w:r w:rsidRPr="00AB4F01">
        <w:rPr>
          <w:rFonts w:eastAsia="Calibri" w:cstheme="minorHAnsi"/>
        </w:rPr>
        <w:t>TZO številka</w:t>
      </w:r>
      <w:proofErr w:type="gramEnd"/>
      <w:r w:rsidRPr="00AB4F01">
        <w:rPr>
          <w:rFonts w:eastAsia="Calibri" w:cstheme="minorHAnsi"/>
        </w:rPr>
        <w:t xml:space="preserve"> je številka zdravstvenega zavarovanja za tujo zavarovano osebo po zakonodaji E</w:t>
      </w:r>
      <w:r w:rsidR="00100229" w:rsidRPr="00AB4F01">
        <w:rPr>
          <w:rFonts w:eastAsia="Calibri" w:cstheme="minorHAnsi"/>
        </w:rPr>
        <w:t>vropske unije</w:t>
      </w:r>
      <w:r w:rsidRPr="00AB4F01">
        <w:rPr>
          <w:rFonts w:eastAsia="Calibri" w:cstheme="minorHAnsi"/>
        </w:rPr>
        <w:t xml:space="preserve"> in meddržavnih pogodbah.</w:t>
      </w:r>
    </w:p>
    <w:p w14:paraId="1107138F" w14:textId="77777777" w:rsidR="00A316D1" w:rsidRPr="00AB4F01" w:rsidRDefault="00A316D1" w:rsidP="00097118">
      <w:pPr>
        <w:pStyle w:val="Odstavekseznama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before="360" w:after="0" w:line="240" w:lineRule="auto"/>
        <w:ind w:left="357" w:hanging="357"/>
        <w:contextualSpacing w:val="0"/>
        <w:jc w:val="center"/>
        <w:textAlignment w:val="baseline"/>
        <w:rPr>
          <w:rFonts w:eastAsia="Times New Roman" w:cstheme="minorHAnsi"/>
          <w:b/>
          <w:lang w:eastAsia="x-none"/>
        </w:rPr>
      </w:pPr>
      <w:r w:rsidRPr="00AB4F01">
        <w:rPr>
          <w:rFonts w:eastAsia="Times New Roman" w:cstheme="minorHAnsi"/>
          <w:b/>
          <w:lang w:eastAsia="x-none"/>
        </w:rPr>
        <w:t>člen</w:t>
      </w:r>
    </w:p>
    <w:p w14:paraId="11071390" w14:textId="502B3A3D" w:rsidR="00A316D1" w:rsidRPr="00AB4F01" w:rsidRDefault="00A316D1" w:rsidP="000B190E">
      <w:pPr>
        <w:pStyle w:val="Brezrazmikov"/>
        <w:jc w:val="center"/>
        <w:rPr>
          <w:rFonts w:cstheme="minorHAnsi"/>
          <w:b/>
        </w:rPr>
      </w:pPr>
      <w:r w:rsidRPr="00AB4F01">
        <w:rPr>
          <w:rFonts w:cstheme="minorHAnsi"/>
          <w:b/>
        </w:rPr>
        <w:t>(izpolnitev recepta</w:t>
      </w:r>
      <w:r w:rsidR="009C5FEE" w:rsidRPr="00AB4F01">
        <w:rPr>
          <w:rFonts w:cstheme="minorHAnsi"/>
          <w:b/>
        </w:rPr>
        <w:t xml:space="preserve"> in recepta OR</w:t>
      </w:r>
      <w:r w:rsidRPr="00AB4F01">
        <w:rPr>
          <w:rFonts w:cstheme="minorHAnsi"/>
          <w:b/>
        </w:rPr>
        <w:t>)</w:t>
      </w:r>
    </w:p>
    <w:p w14:paraId="11071391" w14:textId="1C0414E0" w:rsidR="00A316D1" w:rsidRPr="00AB4F01" w:rsidRDefault="00A316D1" w:rsidP="000B190E">
      <w:pPr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cstheme="minorHAnsi"/>
        </w:rPr>
      </w:pPr>
      <w:r w:rsidRPr="00AB4F01">
        <w:rPr>
          <w:rFonts w:cstheme="minorHAnsi"/>
        </w:rPr>
        <w:t xml:space="preserve">Recept </w:t>
      </w:r>
      <w:r w:rsidRPr="00AB4F01">
        <w:rPr>
          <w:rFonts w:eastAsia="Calibri" w:cstheme="minorHAnsi"/>
        </w:rPr>
        <w:t>se</w:t>
      </w:r>
      <w:r w:rsidRPr="00AB4F01">
        <w:rPr>
          <w:rFonts w:cstheme="minorHAnsi"/>
        </w:rPr>
        <w:t xml:space="preserve"> izpolni v skladu s pravili, tem</w:t>
      </w:r>
      <w:r w:rsidR="002313F1" w:rsidRPr="00AB4F01">
        <w:rPr>
          <w:rFonts w:cstheme="minorHAnsi"/>
        </w:rPr>
        <w:t>i</w:t>
      </w:r>
      <w:r w:rsidRPr="00AB4F01">
        <w:rPr>
          <w:rFonts w:cstheme="minorHAnsi"/>
        </w:rPr>
        <w:t xml:space="preserve"> navodil</w:t>
      </w:r>
      <w:r w:rsidR="002313F1" w:rsidRPr="00AB4F01">
        <w:rPr>
          <w:rFonts w:cstheme="minorHAnsi"/>
        </w:rPr>
        <w:t>i</w:t>
      </w:r>
      <w:r w:rsidRPr="00AB4F01">
        <w:rPr>
          <w:rFonts w:cstheme="minorHAnsi"/>
        </w:rPr>
        <w:t xml:space="preserve"> in predpisi, ki urejajo predpisovanje in izdajanje zdravil za uporabo v humani medicini.</w:t>
      </w:r>
    </w:p>
    <w:p w14:paraId="11071392" w14:textId="1CD421B8" w:rsidR="00A316D1" w:rsidRPr="00AB4F01" w:rsidRDefault="00A316D1" w:rsidP="000B190E">
      <w:pPr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Na receptu se izpolnijo vsi podatki, če ni s tem</w:t>
      </w:r>
      <w:r w:rsidR="002313F1" w:rsidRPr="00AB4F01">
        <w:rPr>
          <w:rFonts w:eastAsia="Calibri" w:cstheme="minorHAnsi"/>
        </w:rPr>
        <w:t>i</w:t>
      </w:r>
      <w:r w:rsidRPr="00AB4F01">
        <w:rPr>
          <w:rFonts w:eastAsia="Calibri" w:cstheme="minorHAnsi"/>
        </w:rPr>
        <w:t xml:space="preserve"> navodil</w:t>
      </w:r>
      <w:r w:rsidR="002313F1" w:rsidRPr="00AB4F01">
        <w:rPr>
          <w:rFonts w:eastAsia="Calibri" w:cstheme="minorHAnsi"/>
        </w:rPr>
        <w:t>i</w:t>
      </w:r>
      <w:r w:rsidRPr="00AB4F01">
        <w:rPr>
          <w:rFonts w:eastAsia="Calibri" w:cstheme="minorHAnsi"/>
        </w:rPr>
        <w:t xml:space="preserve"> za posamezen podatek drugače določeno.</w:t>
      </w:r>
    </w:p>
    <w:p w14:paraId="75113CF9" w14:textId="094DF932" w:rsidR="007B3306" w:rsidRPr="00AB4F01" w:rsidRDefault="007B3306" w:rsidP="000B190E">
      <w:pPr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Določbe te</w:t>
      </w:r>
      <w:r w:rsidR="002313F1" w:rsidRPr="00AB4F01">
        <w:rPr>
          <w:rFonts w:eastAsia="Calibri" w:cstheme="minorHAnsi"/>
        </w:rPr>
        <w:t>h</w:t>
      </w:r>
      <w:r w:rsidRPr="00AB4F01">
        <w:rPr>
          <w:rFonts w:eastAsia="Calibri" w:cstheme="minorHAnsi"/>
        </w:rPr>
        <w:t xml:space="preserve"> navodil, ki veljajo za izpolnitev recepta na papirnati listini, se uporabljajo tudi za izpolnitev elektronskega recepta, če ni za elektronski recept</w:t>
      </w:r>
      <w:r w:rsidR="006C059E" w:rsidRPr="00AB4F01">
        <w:rPr>
          <w:rFonts w:eastAsia="Calibri" w:cstheme="minorHAnsi"/>
        </w:rPr>
        <w:t xml:space="preserve"> z akti iz prvega odstavka tega člena</w:t>
      </w:r>
      <w:r w:rsidRPr="00AB4F01">
        <w:rPr>
          <w:rFonts w:eastAsia="Calibri" w:cstheme="minorHAnsi"/>
        </w:rPr>
        <w:t xml:space="preserve"> drugače določeno.</w:t>
      </w:r>
    </w:p>
    <w:p w14:paraId="7030623D" w14:textId="61067907" w:rsidR="000B190E" w:rsidRPr="00AB4F01" w:rsidRDefault="000B190E" w:rsidP="000B190E">
      <w:pPr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Določbe teh navodil, ki veljajo za izpolnitev recepta v slovenski jezikovni različici (Obr. Rp), se uporabljajo tudi za izpolnitev recepta v slovensko-italijanski jezikovni različici (Obr. Rp/IT) in slovensko-madžarski jezikovni različici (Obr. Rp/MA).</w:t>
      </w:r>
    </w:p>
    <w:p w14:paraId="498E71CA" w14:textId="476CC0E8" w:rsidR="00BD671B" w:rsidRPr="00AB4F01" w:rsidRDefault="00BD671B" w:rsidP="000B190E">
      <w:pPr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Določbe te</w:t>
      </w:r>
      <w:r w:rsidR="002313F1" w:rsidRPr="00AB4F01">
        <w:rPr>
          <w:rFonts w:eastAsia="Calibri" w:cstheme="minorHAnsi"/>
        </w:rPr>
        <w:t>h</w:t>
      </w:r>
      <w:r w:rsidRPr="00AB4F01">
        <w:rPr>
          <w:rFonts w:eastAsia="Calibri" w:cstheme="minorHAnsi"/>
        </w:rPr>
        <w:t xml:space="preserve"> navodil, ki veljajo za izpolnitev recepta na papirnati listini, se smiselno uporabljajo </w:t>
      </w:r>
      <w:r w:rsidR="000B190E" w:rsidRPr="00AB4F01">
        <w:rPr>
          <w:rFonts w:eastAsia="Calibri" w:cstheme="minorHAnsi"/>
        </w:rPr>
        <w:t xml:space="preserve">tudi </w:t>
      </w:r>
      <w:r w:rsidRPr="00AB4F01">
        <w:rPr>
          <w:rFonts w:eastAsia="Calibri" w:cstheme="minorHAnsi"/>
        </w:rPr>
        <w:t xml:space="preserve">za izpolnitev recepta OR, če ni za recept OR s </w:t>
      </w:r>
      <w:r w:rsidRPr="00AB4F01">
        <w:rPr>
          <w:rFonts w:eastAsia="Times New Roman" w:cstheme="minorHAnsi"/>
          <w:lang w:eastAsia="sl-SI"/>
        </w:rPr>
        <w:t>tem</w:t>
      </w:r>
      <w:r w:rsidR="002313F1" w:rsidRPr="00AB4F01">
        <w:rPr>
          <w:rFonts w:eastAsia="Times New Roman" w:cstheme="minorHAnsi"/>
          <w:lang w:eastAsia="sl-SI"/>
        </w:rPr>
        <w:t>i</w:t>
      </w:r>
      <w:r w:rsidRPr="00AB4F01">
        <w:rPr>
          <w:rFonts w:eastAsia="Times New Roman" w:cstheme="minorHAnsi"/>
          <w:lang w:eastAsia="sl-SI"/>
        </w:rPr>
        <w:t xml:space="preserve"> navodil</w:t>
      </w:r>
      <w:r w:rsidR="002313F1" w:rsidRPr="00AB4F01">
        <w:rPr>
          <w:rFonts w:eastAsia="Times New Roman" w:cstheme="minorHAnsi"/>
          <w:lang w:eastAsia="sl-SI"/>
        </w:rPr>
        <w:t>i</w:t>
      </w:r>
      <w:r w:rsidRPr="00AB4F01">
        <w:rPr>
          <w:rFonts w:eastAsia="Calibri" w:cstheme="minorHAnsi"/>
        </w:rPr>
        <w:t xml:space="preserve"> drugače določeno.</w:t>
      </w:r>
    </w:p>
    <w:p w14:paraId="110713A6" w14:textId="77777777" w:rsidR="00A316D1" w:rsidRPr="00AB4F01" w:rsidRDefault="00A316D1" w:rsidP="00097118">
      <w:pPr>
        <w:pStyle w:val="Odstavekseznama"/>
        <w:numPr>
          <w:ilvl w:val="0"/>
          <w:numId w:val="36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before="480" w:after="0" w:line="240" w:lineRule="auto"/>
        <w:ind w:left="357" w:hanging="357"/>
        <w:contextualSpacing w:val="0"/>
        <w:jc w:val="both"/>
        <w:textAlignment w:val="baseline"/>
        <w:rPr>
          <w:rFonts w:eastAsia="Times New Roman" w:cstheme="minorHAnsi"/>
          <w:b/>
          <w:lang w:eastAsia="sl-SI"/>
        </w:rPr>
      </w:pPr>
      <w:r w:rsidRPr="00AB4F01">
        <w:rPr>
          <w:rFonts w:eastAsia="Times New Roman" w:cstheme="minorHAnsi"/>
          <w:b/>
          <w:lang w:eastAsia="sl-SI"/>
        </w:rPr>
        <w:t>PODATKI NA RECEPTU, KI SE IZPOLNIJO PRI ZDRAVNIKU</w:t>
      </w:r>
    </w:p>
    <w:p w14:paraId="110713A7" w14:textId="77777777" w:rsidR="00A316D1" w:rsidRPr="00AB4F01" w:rsidRDefault="00A316D1" w:rsidP="00097118">
      <w:pPr>
        <w:pStyle w:val="Odstavekseznama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before="360" w:after="0" w:line="240" w:lineRule="auto"/>
        <w:ind w:left="357" w:hanging="357"/>
        <w:contextualSpacing w:val="0"/>
        <w:jc w:val="center"/>
        <w:textAlignment w:val="baseline"/>
        <w:rPr>
          <w:rFonts w:eastAsia="Times New Roman" w:cstheme="minorHAnsi"/>
          <w:b/>
          <w:lang w:eastAsia="x-none"/>
        </w:rPr>
      </w:pPr>
      <w:r w:rsidRPr="00AB4F01">
        <w:rPr>
          <w:rFonts w:eastAsia="Times New Roman" w:cstheme="minorHAnsi"/>
          <w:b/>
          <w:lang w:eastAsia="x-none"/>
        </w:rPr>
        <w:t>člen</w:t>
      </w:r>
    </w:p>
    <w:p w14:paraId="110713A8" w14:textId="77777777" w:rsidR="00A316D1" w:rsidRPr="00AB4F01" w:rsidRDefault="00A316D1" w:rsidP="000B190E">
      <w:pPr>
        <w:pStyle w:val="Brezrazmikov"/>
        <w:jc w:val="center"/>
        <w:rPr>
          <w:rFonts w:cstheme="minorHAnsi"/>
          <w:b/>
        </w:rPr>
      </w:pPr>
      <w:r w:rsidRPr="00AB4F01">
        <w:rPr>
          <w:rFonts w:cstheme="minorHAnsi"/>
          <w:b/>
        </w:rPr>
        <w:t>(zdravnik)</w:t>
      </w:r>
    </w:p>
    <w:p w14:paraId="110713A9" w14:textId="5B916162" w:rsidR="00A316D1" w:rsidRPr="00AB4F01" w:rsidRDefault="00CC3CBE" w:rsidP="000B190E">
      <w:pPr>
        <w:tabs>
          <w:tab w:val="left" w:pos="851"/>
        </w:tabs>
        <w:overflowPunct w:val="0"/>
        <w:autoSpaceDE w:val="0"/>
        <w:autoSpaceDN w:val="0"/>
        <w:adjustRightInd w:val="0"/>
        <w:spacing w:before="180" w:after="0" w:line="240" w:lineRule="auto"/>
        <w:ind w:firstLine="425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 xml:space="preserve">V rubriki recepta </w:t>
      </w:r>
      <w:r w:rsidR="001F35E4" w:rsidRPr="00AB4F01">
        <w:rPr>
          <w:rFonts w:eastAsia="Calibri" w:cstheme="minorHAnsi"/>
        </w:rPr>
        <w:t>»</w:t>
      </w:r>
      <w:r w:rsidR="00A316D1" w:rsidRPr="00AB4F01">
        <w:rPr>
          <w:rFonts w:eastAsia="Calibri" w:cstheme="minorHAnsi"/>
        </w:rPr>
        <w:t>1</w:t>
      </w:r>
      <w:r w:rsidRPr="00AB4F01">
        <w:rPr>
          <w:rFonts w:eastAsia="Calibri" w:cstheme="minorHAnsi"/>
        </w:rPr>
        <w:t> </w:t>
      </w:r>
      <w:r w:rsidR="00A316D1" w:rsidRPr="00AB4F01">
        <w:rPr>
          <w:rFonts w:eastAsia="Calibri" w:cstheme="minorHAnsi"/>
        </w:rPr>
        <w:t>–</w:t>
      </w:r>
      <w:r w:rsidRPr="00AB4F01">
        <w:rPr>
          <w:rFonts w:eastAsia="Calibri" w:cstheme="minorHAnsi"/>
        </w:rPr>
        <w:t> </w:t>
      </w:r>
      <w:r w:rsidR="00A316D1" w:rsidRPr="00AB4F01">
        <w:rPr>
          <w:rFonts w:eastAsia="Calibri" w:cstheme="minorHAnsi"/>
        </w:rPr>
        <w:t>ZDRAVNIK</w:t>
      </w:r>
      <w:r w:rsidR="001F35E4" w:rsidRPr="00AB4F01">
        <w:rPr>
          <w:rFonts w:eastAsia="Calibri" w:cstheme="minorHAnsi"/>
        </w:rPr>
        <w:t>«</w:t>
      </w:r>
      <w:r w:rsidR="00A316D1" w:rsidRPr="00AB4F01">
        <w:rPr>
          <w:rFonts w:eastAsia="Calibri" w:cstheme="minorHAnsi"/>
        </w:rPr>
        <w:t xml:space="preserve"> se</w:t>
      </w:r>
      <w:r w:rsidR="00BD671B" w:rsidRPr="00AB4F01">
        <w:rPr>
          <w:rFonts w:eastAsia="Calibri" w:cstheme="minorHAnsi"/>
        </w:rPr>
        <w:t>:</w:t>
      </w:r>
    </w:p>
    <w:p w14:paraId="110713AA" w14:textId="5A031079" w:rsidR="00A316D1" w:rsidRPr="00AB4F01" w:rsidRDefault="00BD671B" w:rsidP="00270899">
      <w:pPr>
        <w:pStyle w:val="Odstavekseznama"/>
        <w:numPr>
          <w:ilvl w:val="0"/>
          <w:numId w:val="4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v</w:t>
      </w:r>
      <w:r w:rsidR="004E114D" w:rsidRPr="00AB4F01">
        <w:rPr>
          <w:rFonts w:eastAsia="Calibri" w:cstheme="minorHAnsi"/>
        </w:rPr>
        <w:t xml:space="preserve"> ustreznem okencu označi s</w:t>
      </w:r>
      <w:r w:rsidR="00A316D1" w:rsidRPr="00AB4F01">
        <w:rPr>
          <w:rFonts w:eastAsia="Calibri" w:cstheme="minorHAnsi"/>
        </w:rPr>
        <w:t>tatus zdravnika glede na to, ali recept predpiše:</w:t>
      </w:r>
    </w:p>
    <w:p w14:paraId="77B97CCC" w14:textId="77E7B64A" w:rsidR="004E114D" w:rsidRPr="00AB4F01" w:rsidRDefault="00A316D1" w:rsidP="00270899">
      <w:pPr>
        <w:pStyle w:val="Odstavekseznama"/>
        <w:numPr>
          <w:ilvl w:val="0"/>
          <w:numId w:val="4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B4F01">
        <w:rPr>
          <w:rFonts w:cstheme="minorHAnsi"/>
        </w:rPr>
        <w:lastRenderedPageBreak/>
        <w:t>osebni zdravnik,</w:t>
      </w:r>
      <w:r w:rsidR="004E114D" w:rsidRPr="00AB4F01">
        <w:rPr>
          <w:rFonts w:cstheme="minorHAnsi"/>
        </w:rPr>
        <w:t xml:space="preserve"> to je izbrani osebni zdravnik kot skupni izraz za splošnega osebnega zdravnika, osebnega zobozdravnika, osebnega ginekologa in osebnega otroškega zdravnika, ki si ga zavarovana oseba izbere v skladu s pravili</w:t>
      </w:r>
      <w:r w:rsidR="008D0210" w:rsidRPr="00AB4F01">
        <w:rPr>
          <w:rFonts w:cstheme="minorHAnsi"/>
        </w:rPr>
        <w:t>,</w:t>
      </w:r>
    </w:p>
    <w:p w14:paraId="110713AC" w14:textId="57D5F0B3" w:rsidR="00A316D1" w:rsidRPr="00AB4F01" w:rsidRDefault="00A316D1" w:rsidP="00270899">
      <w:pPr>
        <w:pStyle w:val="Odstavekseznama"/>
        <w:numPr>
          <w:ilvl w:val="0"/>
          <w:numId w:val="4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B4F01">
        <w:rPr>
          <w:rFonts w:cstheme="minorHAnsi"/>
        </w:rPr>
        <w:t>nadomestni zdravnik,</w:t>
      </w:r>
      <w:r w:rsidR="004E114D" w:rsidRPr="00AB4F01">
        <w:rPr>
          <w:rFonts w:cstheme="minorHAnsi"/>
        </w:rPr>
        <w:t xml:space="preserve"> to je zdravnik, ki izpolnjuje pogoje za osebnega zdravnika, in tega nadomešča v njegovi odsotnosti z vsemi njegovimi pooblastili</w:t>
      </w:r>
      <w:r w:rsidR="008D0210" w:rsidRPr="00AB4F01">
        <w:rPr>
          <w:rFonts w:cstheme="minorHAnsi"/>
        </w:rPr>
        <w:t>, ali</w:t>
      </w:r>
    </w:p>
    <w:p w14:paraId="110713AD" w14:textId="68EDEC50" w:rsidR="00A316D1" w:rsidRPr="00AB4F01" w:rsidRDefault="00A316D1" w:rsidP="00270899">
      <w:pPr>
        <w:pStyle w:val="Odstavekseznama"/>
        <w:numPr>
          <w:ilvl w:val="0"/>
          <w:numId w:val="4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B4F01">
        <w:rPr>
          <w:rFonts w:cstheme="minorHAnsi"/>
        </w:rPr>
        <w:t xml:space="preserve">pooblaščeni zdravnik, </w:t>
      </w:r>
      <w:r w:rsidR="004E114D" w:rsidRPr="00AB4F01">
        <w:rPr>
          <w:rFonts w:cstheme="minorHAnsi"/>
        </w:rPr>
        <w:t>to je</w:t>
      </w:r>
      <w:r w:rsidRPr="00AB4F01">
        <w:rPr>
          <w:rFonts w:cstheme="minorHAnsi"/>
        </w:rPr>
        <w:t xml:space="preserve"> napotni zdravnik ali drug zdravnik pri izvajalcu, ki </w:t>
      </w:r>
      <w:r w:rsidR="002313F1" w:rsidRPr="00AB4F01">
        <w:rPr>
          <w:rFonts w:cstheme="minorHAnsi"/>
        </w:rPr>
        <w:t xml:space="preserve">ni osebni in nadomestni zdravnik, </w:t>
      </w:r>
      <w:r w:rsidRPr="00AB4F01">
        <w:rPr>
          <w:rFonts w:cstheme="minorHAnsi"/>
        </w:rPr>
        <w:t>je</w:t>
      </w:r>
      <w:r w:rsidR="002313F1" w:rsidRPr="00AB4F01">
        <w:rPr>
          <w:rFonts w:cstheme="minorHAnsi"/>
        </w:rPr>
        <w:t xml:space="preserve"> pa</w:t>
      </w:r>
      <w:r w:rsidRPr="00AB4F01">
        <w:rPr>
          <w:rFonts w:cstheme="minorHAnsi"/>
        </w:rPr>
        <w:t xml:space="preserve"> z zakonom ali s splošnim aktom zavoda pooblaščen predpisati recept</w:t>
      </w:r>
      <w:r w:rsidR="00BD671B" w:rsidRPr="00AB4F01">
        <w:rPr>
          <w:rFonts w:cstheme="minorHAnsi"/>
        </w:rPr>
        <w:t>;</w:t>
      </w:r>
    </w:p>
    <w:p w14:paraId="08FB031B" w14:textId="3BFA497E" w:rsidR="00C61F75" w:rsidRPr="00AB4F01" w:rsidRDefault="00BD671B" w:rsidP="00270899">
      <w:pPr>
        <w:pStyle w:val="Odstavekseznama"/>
        <w:numPr>
          <w:ilvl w:val="0"/>
          <w:numId w:val="4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eastAsia="Times New Roman" w:cstheme="minorHAnsi"/>
          <w:lang w:eastAsia="sl-SI"/>
        </w:rPr>
      </w:pPr>
      <w:r w:rsidRPr="00AB4F01">
        <w:rPr>
          <w:rFonts w:eastAsia="Calibri" w:cstheme="minorHAnsi"/>
        </w:rPr>
        <w:t>v</w:t>
      </w:r>
      <w:r w:rsidR="00A316D1" w:rsidRPr="00AB4F01">
        <w:rPr>
          <w:rFonts w:eastAsia="Calibri" w:cstheme="minorHAnsi"/>
        </w:rPr>
        <w:t xml:space="preserve"> polje </w:t>
      </w:r>
      <w:r w:rsidR="001F35E4" w:rsidRPr="00AB4F01">
        <w:rPr>
          <w:rFonts w:eastAsia="Calibri" w:cstheme="minorHAnsi"/>
        </w:rPr>
        <w:t>»</w:t>
      </w:r>
      <w:r w:rsidR="00A316D1" w:rsidRPr="00AB4F01">
        <w:rPr>
          <w:rFonts w:eastAsia="Calibri" w:cstheme="minorHAnsi"/>
        </w:rPr>
        <w:t>številka zdravnika</w:t>
      </w:r>
      <w:r w:rsidR="001F35E4" w:rsidRPr="00AB4F01">
        <w:rPr>
          <w:rFonts w:eastAsia="Calibri" w:cstheme="minorHAnsi"/>
        </w:rPr>
        <w:t>«</w:t>
      </w:r>
      <w:r w:rsidR="00FB54BA" w:rsidRPr="00AB4F01">
        <w:rPr>
          <w:rFonts w:eastAsia="Calibri" w:cstheme="minorHAnsi"/>
        </w:rPr>
        <w:t xml:space="preserve"> – </w:t>
      </w:r>
      <w:r w:rsidR="00A316D1" w:rsidRPr="00AB4F01">
        <w:rPr>
          <w:rFonts w:eastAsia="Calibri" w:cstheme="minorHAnsi"/>
        </w:rPr>
        <w:t>vpiše 5-mestna številka zdravnika iz</w:t>
      </w:r>
      <w:r w:rsidR="001F35E4" w:rsidRPr="00AB4F01">
        <w:rPr>
          <w:rFonts w:eastAsia="Calibri" w:cstheme="minorHAnsi"/>
        </w:rPr>
        <w:t xml:space="preserve"> </w:t>
      </w:r>
      <w:r w:rsidR="00A316D1" w:rsidRPr="00AB4F01">
        <w:rPr>
          <w:rFonts w:eastAsia="Times New Roman" w:cstheme="minorHAnsi"/>
          <w:lang w:eastAsia="sl-SI"/>
        </w:rPr>
        <w:t>RIZDDZ</w:t>
      </w:r>
      <w:r w:rsidR="001F35E4" w:rsidRPr="00AB4F01">
        <w:rPr>
          <w:rFonts w:eastAsia="Times New Roman" w:cstheme="minorHAnsi"/>
          <w:lang w:eastAsia="sl-SI"/>
        </w:rPr>
        <w:t>.</w:t>
      </w:r>
    </w:p>
    <w:p w14:paraId="110713AF" w14:textId="77777777" w:rsidR="00A316D1" w:rsidRPr="00AB4F01" w:rsidRDefault="00A316D1" w:rsidP="00097118">
      <w:pPr>
        <w:pStyle w:val="Odstavekseznama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before="360" w:after="0" w:line="240" w:lineRule="auto"/>
        <w:ind w:left="357" w:hanging="357"/>
        <w:contextualSpacing w:val="0"/>
        <w:jc w:val="center"/>
        <w:textAlignment w:val="baseline"/>
        <w:rPr>
          <w:rFonts w:eastAsia="Times New Roman" w:cstheme="minorHAnsi"/>
          <w:b/>
          <w:lang w:eastAsia="x-none"/>
        </w:rPr>
      </w:pPr>
      <w:r w:rsidRPr="00AB4F01">
        <w:rPr>
          <w:rFonts w:eastAsia="Times New Roman" w:cstheme="minorHAnsi"/>
          <w:b/>
          <w:lang w:eastAsia="x-none"/>
        </w:rPr>
        <w:t>člen</w:t>
      </w:r>
    </w:p>
    <w:p w14:paraId="110713B0" w14:textId="77777777" w:rsidR="00A316D1" w:rsidRPr="00AB4F01" w:rsidRDefault="00A316D1" w:rsidP="000B190E">
      <w:pPr>
        <w:pStyle w:val="Brezrazmikov"/>
        <w:jc w:val="center"/>
        <w:rPr>
          <w:rFonts w:cstheme="minorHAnsi"/>
          <w:b/>
        </w:rPr>
      </w:pPr>
      <w:r w:rsidRPr="00AB4F01">
        <w:rPr>
          <w:rFonts w:cstheme="minorHAnsi"/>
          <w:b/>
        </w:rPr>
        <w:t>(številka izvajalca)</w:t>
      </w:r>
    </w:p>
    <w:p w14:paraId="110713B1" w14:textId="056C3EF3" w:rsidR="00A316D1" w:rsidRPr="00AB4F01" w:rsidRDefault="00CC3CBE" w:rsidP="000B190E">
      <w:pPr>
        <w:tabs>
          <w:tab w:val="left" w:pos="851"/>
        </w:tabs>
        <w:overflowPunct w:val="0"/>
        <w:autoSpaceDE w:val="0"/>
        <w:autoSpaceDN w:val="0"/>
        <w:adjustRightInd w:val="0"/>
        <w:spacing w:before="180" w:after="0" w:line="240" w:lineRule="auto"/>
        <w:ind w:firstLine="425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V rubriko recepta »</w:t>
      </w:r>
      <w:r w:rsidR="001F35E4" w:rsidRPr="00AB4F01">
        <w:rPr>
          <w:rFonts w:eastAsia="Calibri" w:cstheme="minorHAnsi"/>
        </w:rPr>
        <w:t>2</w:t>
      </w:r>
      <w:r w:rsidRPr="00AB4F01">
        <w:rPr>
          <w:rFonts w:eastAsia="Calibri" w:cstheme="minorHAnsi"/>
        </w:rPr>
        <w:t> </w:t>
      </w:r>
      <w:r w:rsidR="00A316D1" w:rsidRPr="00AB4F01">
        <w:rPr>
          <w:rFonts w:eastAsia="Calibri" w:cstheme="minorHAnsi"/>
        </w:rPr>
        <w:t>–</w:t>
      </w:r>
      <w:r w:rsidRPr="00AB4F01">
        <w:rPr>
          <w:rFonts w:eastAsia="Calibri" w:cstheme="minorHAnsi"/>
        </w:rPr>
        <w:t> </w:t>
      </w:r>
      <w:r w:rsidR="00A316D1" w:rsidRPr="00AB4F01">
        <w:rPr>
          <w:rFonts w:eastAsia="Calibri" w:cstheme="minorHAnsi"/>
        </w:rPr>
        <w:t>ŠTEVILKA IZVAJALCA</w:t>
      </w:r>
      <w:r w:rsidR="001F35E4" w:rsidRPr="00AB4F01">
        <w:rPr>
          <w:rFonts w:eastAsia="Calibri" w:cstheme="minorHAnsi"/>
        </w:rPr>
        <w:t>«</w:t>
      </w:r>
      <w:r w:rsidR="00A316D1" w:rsidRPr="00AB4F01">
        <w:rPr>
          <w:rFonts w:eastAsia="Calibri" w:cstheme="minorHAnsi"/>
        </w:rPr>
        <w:t xml:space="preserve"> se vpiše 5-mestna številka izvajalca iz </w:t>
      </w:r>
      <w:r w:rsidR="00A316D1" w:rsidRPr="00AB4F01">
        <w:rPr>
          <w:rFonts w:eastAsia="Times New Roman" w:cstheme="minorHAnsi"/>
          <w:lang w:eastAsia="sl-SI"/>
        </w:rPr>
        <w:t>RIZDDZ</w:t>
      </w:r>
      <w:r w:rsidR="00A316D1" w:rsidRPr="00AB4F01">
        <w:rPr>
          <w:rFonts w:eastAsia="Calibri" w:cstheme="minorHAnsi"/>
        </w:rPr>
        <w:t>.</w:t>
      </w:r>
    </w:p>
    <w:p w14:paraId="110713B2" w14:textId="77777777" w:rsidR="00A316D1" w:rsidRPr="00AB4F01" w:rsidRDefault="00A316D1" w:rsidP="00097118">
      <w:pPr>
        <w:pStyle w:val="Odstavekseznama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before="360" w:after="0" w:line="240" w:lineRule="auto"/>
        <w:ind w:left="357" w:hanging="357"/>
        <w:contextualSpacing w:val="0"/>
        <w:jc w:val="center"/>
        <w:textAlignment w:val="baseline"/>
        <w:rPr>
          <w:rFonts w:eastAsia="Times New Roman" w:cstheme="minorHAnsi"/>
          <w:b/>
          <w:lang w:eastAsia="x-none"/>
        </w:rPr>
      </w:pPr>
      <w:r w:rsidRPr="00AB4F01">
        <w:rPr>
          <w:rFonts w:eastAsia="Times New Roman" w:cstheme="minorHAnsi"/>
          <w:b/>
          <w:lang w:eastAsia="x-none"/>
        </w:rPr>
        <w:t>člen</w:t>
      </w:r>
    </w:p>
    <w:p w14:paraId="110713B3" w14:textId="77777777" w:rsidR="00A316D1" w:rsidRPr="00AB4F01" w:rsidRDefault="00A316D1" w:rsidP="000B190E">
      <w:pPr>
        <w:pStyle w:val="Brezrazmikov"/>
        <w:jc w:val="center"/>
        <w:rPr>
          <w:rFonts w:cstheme="minorHAnsi"/>
          <w:b/>
        </w:rPr>
      </w:pPr>
      <w:r w:rsidRPr="00AB4F01">
        <w:rPr>
          <w:rFonts w:cstheme="minorHAnsi"/>
          <w:b/>
        </w:rPr>
        <w:t>(zavarovana oseba)</w:t>
      </w:r>
    </w:p>
    <w:p w14:paraId="110713B4" w14:textId="4DC1F71B" w:rsidR="00A316D1" w:rsidRPr="00AB4F01" w:rsidRDefault="00CC3CBE" w:rsidP="000B190E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V</w:t>
      </w:r>
      <w:r w:rsidR="00A316D1" w:rsidRPr="00AB4F01">
        <w:rPr>
          <w:rFonts w:eastAsia="Calibri" w:cstheme="minorHAnsi"/>
        </w:rPr>
        <w:t xml:space="preserve"> rubriko</w:t>
      </w:r>
      <w:r w:rsidRPr="00AB4F01">
        <w:rPr>
          <w:rFonts w:eastAsia="Calibri" w:cstheme="minorHAnsi"/>
        </w:rPr>
        <w:t xml:space="preserve"> recepta</w:t>
      </w:r>
      <w:r w:rsidR="00A316D1" w:rsidRPr="00AB4F01">
        <w:rPr>
          <w:rFonts w:eastAsia="Calibri" w:cstheme="minorHAnsi"/>
        </w:rPr>
        <w:t xml:space="preserve"> </w:t>
      </w:r>
      <w:r w:rsidR="001F35E4" w:rsidRPr="00AB4F01">
        <w:rPr>
          <w:rFonts w:eastAsia="Calibri" w:cstheme="minorHAnsi"/>
        </w:rPr>
        <w:t>»</w:t>
      </w:r>
      <w:r w:rsidR="00A316D1" w:rsidRPr="00AB4F01">
        <w:rPr>
          <w:rFonts w:eastAsia="Calibri" w:cstheme="minorHAnsi"/>
        </w:rPr>
        <w:t>3</w:t>
      </w:r>
      <w:r w:rsidRPr="00AB4F01">
        <w:rPr>
          <w:rFonts w:eastAsia="Calibri" w:cstheme="minorHAnsi"/>
        </w:rPr>
        <w:t> </w:t>
      </w:r>
      <w:r w:rsidR="00A316D1" w:rsidRPr="00AB4F01">
        <w:rPr>
          <w:rFonts w:eastAsia="Calibri" w:cstheme="minorHAnsi"/>
        </w:rPr>
        <w:t>–</w:t>
      </w:r>
      <w:r w:rsidRPr="00AB4F01">
        <w:rPr>
          <w:rFonts w:eastAsia="Calibri" w:cstheme="minorHAnsi"/>
        </w:rPr>
        <w:t> </w:t>
      </w:r>
      <w:r w:rsidR="00A316D1" w:rsidRPr="00AB4F01">
        <w:rPr>
          <w:rFonts w:eastAsia="Calibri" w:cstheme="minorHAnsi"/>
        </w:rPr>
        <w:t>ZAVAROVANA OSEBA</w:t>
      </w:r>
      <w:r w:rsidR="001F35E4" w:rsidRPr="00AB4F01">
        <w:rPr>
          <w:rFonts w:eastAsia="Calibri" w:cstheme="minorHAnsi"/>
        </w:rPr>
        <w:t>«</w:t>
      </w:r>
      <w:r w:rsidR="00A316D1" w:rsidRPr="00AB4F01">
        <w:rPr>
          <w:rFonts w:eastAsia="Calibri" w:cstheme="minorHAnsi"/>
        </w:rPr>
        <w:t xml:space="preserve"> se vpišejo oziroma označijo podatki o zavarovani osebi</w:t>
      </w:r>
      <w:r w:rsidRPr="00AB4F01">
        <w:rPr>
          <w:rFonts w:eastAsia="Calibri" w:cstheme="minorHAnsi"/>
        </w:rPr>
        <w:t xml:space="preserve"> tako, da se polja rubrike izpolnijo na naslednji način:</w:t>
      </w:r>
    </w:p>
    <w:p w14:paraId="110713B5" w14:textId="4DF9AD5E" w:rsidR="00A316D1" w:rsidRPr="00AB4F01" w:rsidRDefault="001F35E4" w:rsidP="00567046">
      <w:pPr>
        <w:pStyle w:val="Odstavekseznama"/>
        <w:numPr>
          <w:ilvl w:val="0"/>
          <w:numId w:val="4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»</w:t>
      </w:r>
      <w:r w:rsidR="00A316D1" w:rsidRPr="00AB4F01">
        <w:rPr>
          <w:rFonts w:eastAsia="Calibri" w:cstheme="minorHAnsi"/>
        </w:rPr>
        <w:t>številka zavarovane osebe</w:t>
      </w:r>
      <w:r w:rsidRPr="00AB4F01">
        <w:rPr>
          <w:rFonts w:eastAsia="Calibri" w:cstheme="minorHAnsi"/>
        </w:rPr>
        <w:t>«</w:t>
      </w:r>
      <w:r w:rsidR="0003710A" w:rsidRPr="00AB4F01">
        <w:rPr>
          <w:rFonts w:eastAsia="Calibri" w:cstheme="minorHAnsi"/>
        </w:rPr>
        <w:t xml:space="preserve">: </w:t>
      </w:r>
      <w:r w:rsidR="004E114D" w:rsidRPr="00AB4F01">
        <w:rPr>
          <w:rFonts w:eastAsia="Calibri" w:cstheme="minorHAnsi"/>
        </w:rPr>
        <w:t>vpiše se</w:t>
      </w:r>
      <w:r w:rsidR="00A316D1" w:rsidRPr="00AB4F01">
        <w:rPr>
          <w:rFonts w:eastAsia="Calibri" w:cstheme="minorHAnsi"/>
        </w:rPr>
        <w:t>:</w:t>
      </w:r>
    </w:p>
    <w:p w14:paraId="110713B6" w14:textId="548BEAC5" w:rsidR="00A316D1" w:rsidRPr="00AB4F01" w:rsidRDefault="00A316D1" w:rsidP="00270899">
      <w:pPr>
        <w:pStyle w:val="Odstavekseznama"/>
        <w:numPr>
          <w:ilvl w:val="0"/>
          <w:numId w:val="43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B4F01">
        <w:rPr>
          <w:rFonts w:eastAsia="Calibri" w:cstheme="minorHAnsi"/>
        </w:rPr>
        <w:t>9-</w:t>
      </w:r>
      <w:proofErr w:type="gramStart"/>
      <w:r w:rsidRPr="00AB4F01">
        <w:rPr>
          <w:rFonts w:cstheme="minorHAnsi"/>
        </w:rPr>
        <w:t>mestna ZZZS</w:t>
      </w:r>
      <w:proofErr w:type="gramEnd"/>
      <w:r w:rsidRPr="00AB4F01">
        <w:rPr>
          <w:rFonts w:cstheme="minorHAnsi"/>
        </w:rPr>
        <w:t xml:space="preserve"> številka zavarovane osebe ali tuje zavarovane osebe, ki pravico uveljavlja na podlagi KZZ, Potrdila KZZ ali Potrdila MedZZ;</w:t>
      </w:r>
    </w:p>
    <w:p w14:paraId="110713B7" w14:textId="3441B0A3" w:rsidR="00A316D1" w:rsidRPr="00AB4F01" w:rsidRDefault="00A316D1" w:rsidP="00270899">
      <w:pPr>
        <w:pStyle w:val="Odstavekseznama"/>
        <w:numPr>
          <w:ilvl w:val="0"/>
          <w:numId w:val="43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AB4F01">
        <w:rPr>
          <w:rFonts w:cstheme="minorHAnsi"/>
        </w:rPr>
        <w:t>9-</w:t>
      </w:r>
      <w:proofErr w:type="gramStart"/>
      <w:r w:rsidRPr="00AB4F01">
        <w:rPr>
          <w:rFonts w:cstheme="minorHAnsi"/>
        </w:rPr>
        <w:t>mestna ZZZS</w:t>
      </w:r>
      <w:proofErr w:type="gramEnd"/>
      <w:r w:rsidRPr="00AB4F01">
        <w:rPr>
          <w:rFonts w:cstheme="minorHAnsi"/>
        </w:rPr>
        <w:t xml:space="preserve">-TZO številka tuje zavarovane osebe, ki jo izvajalec pridobi iz sistema on-line zavoda, če oseba </w:t>
      </w:r>
      <w:r w:rsidRPr="00AB4F01">
        <w:rPr>
          <w:rFonts w:eastAsia="Calibri" w:cstheme="minorHAnsi"/>
        </w:rPr>
        <w:t xml:space="preserve">uveljavlja pravico </w:t>
      </w:r>
      <w:r w:rsidRPr="00AB4F01">
        <w:rPr>
          <w:rFonts w:cstheme="minorHAnsi"/>
        </w:rPr>
        <w:t>na podlagi EUKZZ, Certifikata ali kartice Medicare</w:t>
      </w:r>
      <w:r w:rsidR="006D3F38" w:rsidRPr="00AB4F01">
        <w:rPr>
          <w:rFonts w:cstheme="minorHAnsi"/>
        </w:rPr>
        <w:t>.</w:t>
      </w:r>
    </w:p>
    <w:p w14:paraId="754EFB89" w14:textId="58813498" w:rsidR="00353412" w:rsidRPr="00AB4F01" w:rsidRDefault="00840AF3" w:rsidP="00270899">
      <w:pPr>
        <w:pStyle w:val="Odstavekseznama"/>
        <w:spacing w:after="0" w:line="240" w:lineRule="auto"/>
        <w:ind w:left="426"/>
        <w:contextualSpacing w:val="0"/>
        <w:jc w:val="both"/>
        <w:rPr>
          <w:rFonts w:eastAsia="Calibri" w:cstheme="minorHAnsi"/>
        </w:rPr>
      </w:pPr>
      <w:r w:rsidRPr="00AB4F01">
        <w:rPr>
          <w:rFonts w:eastAsia="Calibri" w:cstheme="minorHAnsi"/>
        </w:rPr>
        <w:t>Č</w:t>
      </w:r>
      <w:r w:rsidR="00353412" w:rsidRPr="00AB4F01">
        <w:rPr>
          <w:rFonts w:eastAsia="Calibri" w:cstheme="minorHAnsi"/>
        </w:rPr>
        <w:t>e je recept predpisan otroku, staremu do 60 dni, ki mu še ni izdana KZZ, se vpiše 9-</w:t>
      </w:r>
      <w:proofErr w:type="gramStart"/>
      <w:r w:rsidR="00353412" w:rsidRPr="00AB4F01">
        <w:rPr>
          <w:rFonts w:cstheme="minorHAnsi"/>
        </w:rPr>
        <w:t>mestna ZZZS</w:t>
      </w:r>
      <w:proofErr w:type="gramEnd"/>
      <w:r w:rsidR="00353412" w:rsidRPr="00AB4F01">
        <w:rPr>
          <w:rFonts w:cstheme="minorHAnsi"/>
        </w:rPr>
        <w:t xml:space="preserve"> številka</w:t>
      </w:r>
      <w:r w:rsidRPr="00AB4F01">
        <w:rPr>
          <w:rFonts w:cstheme="minorHAnsi"/>
        </w:rPr>
        <w:t xml:space="preserve"> oziroma</w:t>
      </w:r>
      <w:r w:rsidR="00353412" w:rsidRPr="00AB4F01">
        <w:rPr>
          <w:rFonts w:cstheme="minorHAnsi"/>
        </w:rPr>
        <w:t xml:space="preserve"> </w:t>
      </w:r>
      <w:r w:rsidRPr="00AB4F01">
        <w:rPr>
          <w:rFonts w:cstheme="minorHAnsi"/>
        </w:rPr>
        <w:t xml:space="preserve">9-mestna ZZZS-TZO številka </w:t>
      </w:r>
      <w:r w:rsidR="00353412" w:rsidRPr="00AB4F01">
        <w:rPr>
          <w:rFonts w:cstheme="minorHAnsi"/>
        </w:rPr>
        <w:t>starša ali skrbnika, ki ima urejeno obvezno zavarovanje;</w:t>
      </w:r>
    </w:p>
    <w:p w14:paraId="690F5894" w14:textId="0C6DDD9D" w:rsidR="00840AF3" w:rsidRPr="00AB4F01" w:rsidRDefault="001F35E4" w:rsidP="00270899">
      <w:pPr>
        <w:pStyle w:val="Odstavekseznama"/>
        <w:numPr>
          <w:ilvl w:val="0"/>
          <w:numId w:val="4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»</w:t>
      </w:r>
      <w:r w:rsidR="00A316D1" w:rsidRPr="00AB4F01">
        <w:rPr>
          <w:rFonts w:eastAsia="Calibri" w:cstheme="minorHAnsi"/>
        </w:rPr>
        <w:t>datum rojstva – MML</w:t>
      </w:r>
      <w:r w:rsidR="008D0210" w:rsidRPr="00AB4F01">
        <w:rPr>
          <w:rFonts w:eastAsia="Calibri" w:cstheme="minorHAnsi"/>
        </w:rPr>
        <w:t>L</w:t>
      </w:r>
      <w:r w:rsidR="00A316D1" w:rsidRPr="00AB4F01">
        <w:rPr>
          <w:rFonts w:eastAsia="Calibri" w:cstheme="minorHAnsi"/>
        </w:rPr>
        <w:t>LL</w:t>
      </w:r>
      <w:r w:rsidRPr="00AB4F01">
        <w:rPr>
          <w:rFonts w:eastAsia="Calibri" w:cstheme="minorHAnsi"/>
        </w:rPr>
        <w:t>«</w:t>
      </w:r>
      <w:r w:rsidR="0003710A" w:rsidRPr="00AB4F01">
        <w:rPr>
          <w:rFonts w:eastAsia="Calibri" w:cstheme="minorHAnsi"/>
        </w:rPr>
        <w:t>:</w:t>
      </w:r>
      <w:r w:rsidR="00FB54BA" w:rsidRPr="00AB4F01">
        <w:rPr>
          <w:rFonts w:eastAsia="Calibri" w:cstheme="minorHAnsi"/>
        </w:rPr>
        <w:t xml:space="preserve"> </w:t>
      </w:r>
      <w:r w:rsidR="00A316D1" w:rsidRPr="00AB4F01">
        <w:rPr>
          <w:rFonts w:eastAsia="Calibri" w:cstheme="minorHAnsi"/>
        </w:rPr>
        <w:t xml:space="preserve">vpišeta </w:t>
      </w:r>
      <w:r w:rsidR="004E114D" w:rsidRPr="00AB4F01">
        <w:rPr>
          <w:rFonts w:eastAsia="Calibri" w:cstheme="minorHAnsi"/>
        </w:rPr>
        <w:t xml:space="preserve">se </w:t>
      </w:r>
      <w:r w:rsidR="00A316D1" w:rsidRPr="00AB4F01">
        <w:rPr>
          <w:rFonts w:eastAsia="Calibri" w:cstheme="minorHAnsi"/>
        </w:rPr>
        <w:t>mesec in letnica rojstva zavarovane osebe v številčni obliki (M</w:t>
      </w:r>
      <w:r w:rsidR="008D0210" w:rsidRPr="00AB4F01">
        <w:rPr>
          <w:rFonts w:eastAsia="Calibri" w:cstheme="minorHAnsi"/>
        </w:rPr>
        <w:t>M</w:t>
      </w:r>
      <w:r w:rsidR="00A316D1" w:rsidRPr="00AB4F01">
        <w:rPr>
          <w:rFonts w:eastAsia="Calibri" w:cstheme="minorHAnsi"/>
        </w:rPr>
        <w:t>LLLL) tako, da se meseci do števila</w:t>
      </w:r>
      <w:r w:rsidR="00805529" w:rsidRPr="00AB4F01">
        <w:rPr>
          <w:rFonts w:eastAsia="Calibri" w:cstheme="minorHAnsi"/>
        </w:rPr>
        <w:t> </w:t>
      </w:r>
      <w:r w:rsidR="00A316D1" w:rsidRPr="00AB4F01">
        <w:rPr>
          <w:rFonts w:eastAsia="Calibri" w:cstheme="minorHAnsi"/>
        </w:rPr>
        <w:t>10 vpišejo z vodilno ničlo in da se vpiše cela letnica rojstva (npr.</w:t>
      </w:r>
      <w:r w:rsidR="004E114D" w:rsidRPr="00AB4F01">
        <w:rPr>
          <w:rFonts w:eastAsia="Calibri" w:cstheme="minorHAnsi"/>
        </w:rPr>
        <w:t> </w:t>
      </w:r>
      <w:r w:rsidR="00A316D1" w:rsidRPr="00AB4F01">
        <w:rPr>
          <w:rFonts w:eastAsia="Calibri" w:cstheme="minorHAnsi"/>
        </w:rPr>
        <w:t>pri datumu rojstva avgust 1975 se vpiše 081975)</w:t>
      </w:r>
      <w:r w:rsidR="001C19B6" w:rsidRPr="00AB4F01">
        <w:rPr>
          <w:rFonts w:eastAsia="Calibri" w:cstheme="minorHAnsi"/>
        </w:rPr>
        <w:t>.</w:t>
      </w:r>
    </w:p>
    <w:p w14:paraId="110713B8" w14:textId="1616BD3D" w:rsidR="00A316D1" w:rsidRPr="00AB4F01" w:rsidRDefault="00270899" w:rsidP="00270899">
      <w:pPr>
        <w:pStyle w:val="Odstavekseznama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ab/>
      </w:r>
      <w:r w:rsidR="001C19B6" w:rsidRPr="00AB4F01">
        <w:rPr>
          <w:rFonts w:eastAsia="Calibri" w:cstheme="minorHAnsi"/>
        </w:rPr>
        <w:t>Če je recept predpisan otroku, staremu do 60 dni, ki mu še ni izdana KZZ, se vpiše datum rojstva otroka</w:t>
      </w:r>
      <w:r w:rsidR="004E114D" w:rsidRPr="00AB4F01">
        <w:rPr>
          <w:rFonts w:eastAsia="Calibri" w:cstheme="minorHAnsi"/>
        </w:rPr>
        <w:t>;</w:t>
      </w:r>
    </w:p>
    <w:p w14:paraId="110713B9" w14:textId="19EC7E45" w:rsidR="00A316D1" w:rsidRPr="00AB4F01" w:rsidRDefault="001F35E4" w:rsidP="00270899">
      <w:pPr>
        <w:pStyle w:val="Odstavekseznama"/>
        <w:numPr>
          <w:ilvl w:val="0"/>
          <w:numId w:val="4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»</w:t>
      </w:r>
      <w:r w:rsidR="00A316D1" w:rsidRPr="00AB4F01">
        <w:rPr>
          <w:rFonts w:eastAsia="Calibri" w:cstheme="minorHAnsi"/>
        </w:rPr>
        <w:t>enota ZZZS zavarovanja</w:t>
      </w:r>
      <w:r w:rsidR="004E114D" w:rsidRPr="00AB4F01">
        <w:rPr>
          <w:rFonts w:eastAsia="Calibri" w:cstheme="minorHAnsi"/>
        </w:rPr>
        <w:t> </w:t>
      </w:r>
      <w:r w:rsidR="00A316D1" w:rsidRPr="00AB4F01">
        <w:rPr>
          <w:rFonts w:eastAsia="Calibri" w:cstheme="minorHAnsi"/>
        </w:rPr>
        <w:t>/</w:t>
      </w:r>
      <w:r w:rsidR="004E114D" w:rsidRPr="00AB4F01">
        <w:rPr>
          <w:rFonts w:eastAsia="Calibri" w:cstheme="minorHAnsi"/>
        </w:rPr>
        <w:t> </w:t>
      </w:r>
      <w:r w:rsidR="00A316D1" w:rsidRPr="00AB4F01">
        <w:rPr>
          <w:rFonts w:eastAsia="Calibri" w:cstheme="minorHAnsi"/>
        </w:rPr>
        <w:t>reg.</w:t>
      </w:r>
      <w:r w:rsidR="004E114D" w:rsidRPr="00AB4F01">
        <w:rPr>
          <w:rFonts w:eastAsia="Calibri" w:cstheme="minorHAnsi"/>
        </w:rPr>
        <w:t> </w:t>
      </w:r>
      <w:proofErr w:type="gramStart"/>
      <w:r w:rsidR="00A316D1" w:rsidRPr="00AB4F01">
        <w:rPr>
          <w:rFonts w:eastAsia="Calibri" w:cstheme="minorHAnsi"/>
        </w:rPr>
        <w:t>št.</w:t>
      </w:r>
      <w:proofErr w:type="gramEnd"/>
      <w:r w:rsidRPr="00AB4F01">
        <w:rPr>
          <w:rFonts w:eastAsia="Calibri" w:cstheme="minorHAnsi"/>
        </w:rPr>
        <w:t>«</w:t>
      </w:r>
      <w:r w:rsidR="0003710A" w:rsidRPr="00AB4F01">
        <w:rPr>
          <w:rFonts w:eastAsia="Calibri" w:cstheme="minorHAnsi"/>
        </w:rPr>
        <w:t>:</w:t>
      </w:r>
      <w:r w:rsidR="00FB54BA" w:rsidRPr="00AB4F01">
        <w:rPr>
          <w:rFonts w:eastAsia="Calibri" w:cstheme="minorHAnsi"/>
        </w:rPr>
        <w:t xml:space="preserve"> </w:t>
      </w:r>
      <w:r w:rsidR="00A316D1" w:rsidRPr="00AB4F01">
        <w:rPr>
          <w:rFonts w:eastAsia="Calibri" w:cstheme="minorHAnsi"/>
        </w:rPr>
        <w:t>vpiše</w:t>
      </w:r>
      <w:r w:rsidR="004E114D" w:rsidRPr="00AB4F01">
        <w:rPr>
          <w:rFonts w:eastAsia="Calibri" w:cstheme="minorHAnsi"/>
        </w:rPr>
        <w:t xml:space="preserve"> se</w:t>
      </w:r>
      <w:r w:rsidR="00A316D1" w:rsidRPr="00AB4F01">
        <w:rPr>
          <w:rFonts w:eastAsia="Calibri" w:cstheme="minorHAnsi"/>
        </w:rPr>
        <w:t xml:space="preserve"> 10-mestna registrska številka zavezanca za prispevek</w:t>
      </w:r>
      <w:r w:rsidR="004E114D" w:rsidRPr="00AB4F01">
        <w:rPr>
          <w:rFonts w:eastAsia="Calibri" w:cstheme="minorHAnsi"/>
        </w:rPr>
        <w:t>;</w:t>
      </w:r>
    </w:p>
    <w:p w14:paraId="110713BA" w14:textId="61D427CC" w:rsidR="00A316D1" w:rsidRPr="00AB4F01" w:rsidRDefault="001F35E4" w:rsidP="00270899">
      <w:pPr>
        <w:pStyle w:val="Odstavekseznama"/>
        <w:numPr>
          <w:ilvl w:val="0"/>
          <w:numId w:val="4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»</w:t>
      </w:r>
      <w:r w:rsidR="00A316D1" w:rsidRPr="00AB4F01">
        <w:rPr>
          <w:rFonts w:eastAsia="Calibri" w:cstheme="minorHAnsi"/>
        </w:rPr>
        <w:t>zavarovalna podlaga</w:t>
      </w:r>
      <w:r w:rsidRPr="00AB4F01">
        <w:rPr>
          <w:rFonts w:eastAsia="Calibri" w:cstheme="minorHAnsi"/>
        </w:rPr>
        <w:t>«</w:t>
      </w:r>
      <w:r w:rsidR="0003710A" w:rsidRPr="00AB4F01">
        <w:rPr>
          <w:rFonts w:eastAsia="Calibri" w:cstheme="minorHAnsi"/>
        </w:rPr>
        <w:t>:</w:t>
      </w:r>
      <w:r w:rsidR="00FB54BA" w:rsidRPr="00AB4F01">
        <w:rPr>
          <w:rFonts w:eastAsia="Calibri" w:cstheme="minorHAnsi"/>
        </w:rPr>
        <w:t xml:space="preserve"> </w:t>
      </w:r>
      <w:r w:rsidR="004E114D" w:rsidRPr="00AB4F01">
        <w:rPr>
          <w:rFonts w:eastAsia="Calibri" w:cstheme="minorHAnsi"/>
        </w:rPr>
        <w:t>vpiše se</w:t>
      </w:r>
      <w:r w:rsidR="00A316D1" w:rsidRPr="00AB4F01">
        <w:rPr>
          <w:rFonts w:eastAsia="Calibri" w:cstheme="minorHAnsi"/>
        </w:rPr>
        <w:t>:</w:t>
      </w:r>
    </w:p>
    <w:p w14:paraId="110713BB" w14:textId="5180DA81" w:rsidR="00A316D1" w:rsidRPr="00AB4F01" w:rsidRDefault="00A316D1" w:rsidP="00270899">
      <w:pPr>
        <w:pStyle w:val="Odstavekseznama"/>
        <w:numPr>
          <w:ilvl w:val="0"/>
          <w:numId w:val="38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AB4F01">
        <w:rPr>
          <w:rFonts w:eastAsia="Calibri" w:cstheme="minorHAnsi"/>
        </w:rPr>
        <w:t>6-mestna številka zavarovalne podlage, ki jo izvajalec pridobi iz sistema on-line zavoda, če pravico uveljavlja zavarovana oseba ali tuja zavarovana oseba na podlagi KZZ, Potrdila KZZ ali Potrdila MedZZ;</w:t>
      </w:r>
    </w:p>
    <w:p w14:paraId="110713BC" w14:textId="52298D82" w:rsidR="00A316D1" w:rsidRPr="00AB4F01" w:rsidRDefault="00A316D1" w:rsidP="00270899">
      <w:pPr>
        <w:pStyle w:val="Odstavekseznama"/>
        <w:numPr>
          <w:ilvl w:val="0"/>
          <w:numId w:val="38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AB4F01">
        <w:rPr>
          <w:rFonts w:eastAsia="Calibri" w:cstheme="minorHAnsi"/>
        </w:rPr>
        <w:t>6-mestna številka 999999, če pravico uveljavlja tuja zavarovana oseba na podlagi EUKZZ, Certifikata ali kartice Medicare</w:t>
      </w:r>
      <w:r w:rsidR="004E114D" w:rsidRPr="00AB4F01">
        <w:rPr>
          <w:rFonts w:eastAsia="Calibri" w:cstheme="minorHAnsi"/>
        </w:rPr>
        <w:t>;</w:t>
      </w:r>
    </w:p>
    <w:p w14:paraId="110713BD" w14:textId="2541F66F" w:rsidR="00A316D1" w:rsidRPr="00AB4F01" w:rsidRDefault="001F35E4" w:rsidP="00270899">
      <w:pPr>
        <w:pStyle w:val="Odstavekseznama"/>
        <w:numPr>
          <w:ilvl w:val="0"/>
          <w:numId w:val="4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»</w:t>
      </w:r>
      <w:r w:rsidR="00A316D1" w:rsidRPr="00AB4F01">
        <w:rPr>
          <w:rFonts w:eastAsia="Calibri" w:cstheme="minorHAnsi"/>
        </w:rPr>
        <w:t>priimek</w:t>
      </w:r>
      <w:r w:rsidRPr="00AB4F01">
        <w:rPr>
          <w:rFonts w:eastAsia="Calibri" w:cstheme="minorHAnsi"/>
        </w:rPr>
        <w:t>«</w:t>
      </w:r>
      <w:r w:rsidR="0003710A" w:rsidRPr="00AB4F01">
        <w:rPr>
          <w:rFonts w:eastAsia="Calibri" w:cstheme="minorHAnsi"/>
        </w:rPr>
        <w:t>:</w:t>
      </w:r>
      <w:r w:rsidR="00A316D1" w:rsidRPr="00AB4F01">
        <w:rPr>
          <w:rFonts w:eastAsia="Calibri" w:cstheme="minorHAnsi"/>
        </w:rPr>
        <w:t xml:space="preserve"> vpiše</w:t>
      </w:r>
      <w:r w:rsidR="004E114D" w:rsidRPr="00AB4F01">
        <w:rPr>
          <w:rFonts w:eastAsia="Calibri" w:cstheme="minorHAnsi"/>
        </w:rPr>
        <w:t xml:space="preserve"> se</w:t>
      </w:r>
      <w:r w:rsidR="00A316D1" w:rsidRPr="00AB4F01">
        <w:rPr>
          <w:rFonts w:eastAsia="Calibri" w:cstheme="minorHAnsi"/>
        </w:rPr>
        <w:t xml:space="preserve"> priimek zavarovane osebe</w:t>
      </w:r>
      <w:r w:rsidR="004E114D" w:rsidRPr="00AB4F01">
        <w:rPr>
          <w:rFonts w:eastAsia="Calibri" w:cstheme="minorHAnsi"/>
        </w:rPr>
        <w:t>;</w:t>
      </w:r>
    </w:p>
    <w:p w14:paraId="110713BE" w14:textId="0004A4C8" w:rsidR="00A316D1" w:rsidRPr="00AB4F01" w:rsidRDefault="001F35E4" w:rsidP="00270899">
      <w:pPr>
        <w:pStyle w:val="Odstavekseznama"/>
        <w:numPr>
          <w:ilvl w:val="0"/>
          <w:numId w:val="4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»</w:t>
      </w:r>
      <w:r w:rsidR="00A316D1" w:rsidRPr="00AB4F01">
        <w:rPr>
          <w:rFonts w:eastAsia="Calibri" w:cstheme="minorHAnsi"/>
        </w:rPr>
        <w:t>ime</w:t>
      </w:r>
      <w:r w:rsidRPr="00AB4F01">
        <w:rPr>
          <w:rFonts w:eastAsia="Calibri" w:cstheme="minorHAnsi"/>
        </w:rPr>
        <w:t>«</w:t>
      </w:r>
      <w:r w:rsidR="0003710A" w:rsidRPr="00AB4F01">
        <w:rPr>
          <w:rFonts w:eastAsia="Calibri" w:cstheme="minorHAnsi"/>
        </w:rPr>
        <w:t>: v</w:t>
      </w:r>
      <w:r w:rsidR="00A316D1" w:rsidRPr="00AB4F01">
        <w:rPr>
          <w:rFonts w:eastAsia="Calibri" w:cstheme="minorHAnsi"/>
        </w:rPr>
        <w:t xml:space="preserve">piše </w:t>
      </w:r>
      <w:r w:rsidR="004E114D" w:rsidRPr="00AB4F01">
        <w:rPr>
          <w:rFonts w:eastAsia="Calibri" w:cstheme="minorHAnsi"/>
        </w:rPr>
        <w:t xml:space="preserve">se </w:t>
      </w:r>
      <w:r w:rsidR="00A316D1" w:rsidRPr="00AB4F01">
        <w:rPr>
          <w:rFonts w:eastAsia="Calibri" w:cstheme="minorHAnsi"/>
        </w:rPr>
        <w:t>ime zavarovane osebe</w:t>
      </w:r>
      <w:r w:rsidR="004E114D" w:rsidRPr="00AB4F01">
        <w:rPr>
          <w:rFonts w:eastAsia="Calibri" w:cstheme="minorHAnsi"/>
        </w:rPr>
        <w:t>;</w:t>
      </w:r>
    </w:p>
    <w:p w14:paraId="5E320BFB" w14:textId="1C754F95" w:rsidR="00840AF3" w:rsidRPr="00AB4F01" w:rsidRDefault="001F35E4" w:rsidP="00270899">
      <w:pPr>
        <w:pStyle w:val="Odstavekseznama"/>
        <w:numPr>
          <w:ilvl w:val="0"/>
          <w:numId w:val="4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»</w:t>
      </w:r>
      <w:r w:rsidR="00A316D1" w:rsidRPr="00AB4F01">
        <w:rPr>
          <w:rFonts w:eastAsia="Calibri" w:cstheme="minorHAnsi"/>
        </w:rPr>
        <w:t>M</w:t>
      </w:r>
      <w:r w:rsidR="004E114D" w:rsidRPr="00AB4F01">
        <w:rPr>
          <w:rFonts w:eastAsia="Calibri" w:cstheme="minorHAnsi"/>
        </w:rPr>
        <w:t> </w:t>
      </w:r>
      <w:r w:rsidR="00A316D1" w:rsidRPr="00AB4F01">
        <w:rPr>
          <w:rFonts w:eastAsia="Calibri" w:cstheme="minorHAnsi"/>
        </w:rPr>
        <w:t>-</w:t>
      </w:r>
      <w:r w:rsidR="004E114D" w:rsidRPr="00AB4F01">
        <w:rPr>
          <w:rFonts w:eastAsia="Calibri" w:cstheme="minorHAnsi"/>
        </w:rPr>
        <w:t> </w:t>
      </w:r>
      <w:r w:rsidR="00A316D1" w:rsidRPr="00AB4F01">
        <w:rPr>
          <w:rFonts w:eastAsia="Calibri" w:cstheme="minorHAnsi"/>
        </w:rPr>
        <w:t xml:space="preserve">1 </w:t>
      </w:r>
      <w:proofErr w:type="gramStart"/>
      <w:r w:rsidR="00A316D1" w:rsidRPr="00AB4F01">
        <w:rPr>
          <w:rFonts w:eastAsia="Calibri" w:cstheme="minorHAnsi"/>
        </w:rPr>
        <w:t>Ž</w:t>
      </w:r>
      <w:proofErr w:type="gramEnd"/>
      <w:r w:rsidR="004E114D" w:rsidRPr="00AB4F01">
        <w:rPr>
          <w:rFonts w:eastAsia="Calibri" w:cstheme="minorHAnsi"/>
        </w:rPr>
        <w:t> </w:t>
      </w:r>
      <w:r w:rsidR="00A316D1" w:rsidRPr="00AB4F01">
        <w:rPr>
          <w:rFonts w:eastAsia="Calibri" w:cstheme="minorHAnsi"/>
        </w:rPr>
        <w:t>-</w:t>
      </w:r>
      <w:r w:rsidR="004E114D" w:rsidRPr="00AB4F01">
        <w:rPr>
          <w:rFonts w:eastAsia="Calibri" w:cstheme="minorHAnsi"/>
        </w:rPr>
        <w:t> </w:t>
      </w:r>
      <w:r w:rsidR="00A316D1" w:rsidRPr="00AB4F01">
        <w:rPr>
          <w:rFonts w:eastAsia="Calibri" w:cstheme="minorHAnsi"/>
        </w:rPr>
        <w:t>2</w:t>
      </w:r>
      <w:r w:rsidRPr="00AB4F01">
        <w:rPr>
          <w:rFonts w:eastAsia="Calibri" w:cstheme="minorHAnsi"/>
        </w:rPr>
        <w:t>«</w:t>
      </w:r>
      <w:r w:rsidR="0003710A" w:rsidRPr="00AB4F01">
        <w:rPr>
          <w:rFonts w:eastAsia="Calibri" w:cstheme="minorHAnsi"/>
        </w:rPr>
        <w:t>:</w:t>
      </w:r>
      <w:r w:rsidR="00FB54BA" w:rsidRPr="00AB4F01">
        <w:rPr>
          <w:rFonts w:eastAsia="Calibri" w:cstheme="minorHAnsi"/>
        </w:rPr>
        <w:t xml:space="preserve"> </w:t>
      </w:r>
      <w:r w:rsidR="00A316D1" w:rsidRPr="00AB4F01">
        <w:rPr>
          <w:rFonts w:eastAsia="Calibri" w:cstheme="minorHAnsi"/>
        </w:rPr>
        <w:t xml:space="preserve">označi </w:t>
      </w:r>
      <w:r w:rsidR="001C19B6" w:rsidRPr="00AB4F01">
        <w:rPr>
          <w:rFonts w:eastAsia="Calibri" w:cstheme="minorHAnsi"/>
        </w:rPr>
        <w:t xml:space="preserve">se </w:t>
      </w:r>
      <w:r w:rsidR="00A316D1" w:rsidRPr="00AB4F01">
        <w:rPr>
          <w:rFonts w:eastAsia="Calibri" w:cstheme="minorHAnsi"/>
        </w:rPr>
        <w:t xml:space="preserve">spol zavarovane osebe tako, da se </w:t>
      </w:r>
      <w:r w:rsidR="001C19B6" w:rsidRPr="00AB4F01">
        <w:rPr>
          <w:rFonts w:eastAsia="Calibri" w:cstheme="minorHAnsi"/>
        </w:rPr>
        <w:t xml:space="preserve">za moške </w:t>
      </w:r>
      <w:r w:rsidR="00E00FF0" w:rsidRPr="00AB4F01">
        <w:rPr>
          <w:rFonts w:eastAsia="Calibri" w:cstheme="minorHAnsi"/>
        </w:rPr>
        <w:t>označi</w:t>
      </w:r>
      <w:r w:rsidR="00A316D1" w:rsidRPr="00AB4F01">
        <w:rPr>
          <w:rFonts w:eastAsia="Calibri" w:cstheme="minorHAnsi"/>
        </w:rPr>
        <w:t xml:space="preserve"> </w:t>
      </w:r>
      <w:r w:rsidR="00840AF3" w:rsidRPr="00AB4F01">
        <w:rPr>
          <w:rFonts w:eastAsia="Calibri" w:cstheme="minorHAnsi"/>
        </w:rPr>
        <w:t>»</w:t>
      </w:r>
      <w:r w:rsidR="00A316D1" w:rsidRPr="00AB4F01">
        <w:rPr>
          <w:rFonts w:eastAsia="Calibri" w:cstheme="minorHAnsi"/>
        </w:rPr>
        <w:t>M</w:t>
      </w:r>
      <w:r w:rsidR="004E114D" w:rsidRPr="00AB4F01">
        <w:rPr>
          <w:rFonts w:eastAsia="Calibri" w:cstheme="minorHAnsi"/>
        </w:rPr>
        <w:t> </w:t>
      </w:r>
      <w:r w:rsidR="001C19B6" w:rsidRPr="00AB4F01">
        <w:rPr>
          <w:rFonts w:eastAsia="Calibri" w:cstheme="minorHAnsi"/>
        </w:rPr>
        <w:t>–</w:t>
      </w:r>
      <w:r w:rsidR="004E114D" w:rsidRPr="00AB4F01">
        <w:rPr>
          <w:rFonts w:eastAsia="Calibri" w:cstheme="minorHAnsi"/>
        </w:rPr>
        <w:t> </w:t>
      </w:r>
      <w:r w:rsidR="00A316D1" w:rsidRPr="00AB4F01">
        <w:rPr>
          <w:rFonts w:eastAsia="Calibri" w:cstheme="minorHAnsi"/>
        </w:rPr>
        <w:t>1</w:t>
      </w:r>
      <w:r w:rsidR="00840AF3" w:rsidRPr="00AB4F01">
        <w:rPr>
          <w:rFonts w:eastAsia="Calibri" w:cstheme="minorHAnsi"/>
        </w:rPr>
        <w:t>«</w:t>
      </w:r>
      <w:r w:rsidR="001C19B6" w:rsidRPr="00AB4F01">
        <w:rPr>
          <w:rFonts w:eastAsia="Calibri" w:cstheme="minorHAnsi"/>
        </w:rPr>
        <w:t xml:space="preserve"> in za ženske označi</w:t>
      </w:r>
      <w:r w:rsidR="00A316D1" w:rsidRPr="00AB4F01">
        <w:rPr>
          <w:rFonts w:eastAsia="Calibri" w:cstheme="minorHAnsi"/>
        </w:rPr>
        <w:t xml:space="preserve"> </w:t>
      </w:r>
      <w:r w:rsidR="00840AF3" w:rsidRPr="00AB4F01">
        <w:rPr>
          <w:rFonts w:eastAsia="Calibri" w:cstheme="minorHAnsi"/>
        </w:rPr>
        <w:t>»</w:t>
      </w:r>
      <w:r w:rsidR="00A316D1" w:rsidRPr="00AB4F01">
        <w:rPr>
          <w:rFonts w:eastAsia="Calibri" w:cstheme="minorHAnsi"/>
        </w:rPr>
        <w:t>Ž</w:t>
      </w:r>
      <w:r w:rsidR="004E114D" w:rsidRPr="00AB4F01">
        <w:rPr>
          <w:rFonts w:eastAsia="Calibri" w:cstheme="minorHAnsi"/>
        </w:rPr>
        <w:t> </w:t>
      </w:r>
      <w:r w:rsidR="001C19B6" w:rsidRPr="00AB4F01">
        <w:rPr>
          <w:rFonts w:eastAsia="Calibri" w:cstheme="minorHAnsi"/>
        </w:rPr>
        <w:t>–</w:t>
      </w:r>
      <w:r w:rsidR="004E114D" w:rsidRPr="00AB4F01">
        <w:rPr>
          <w:rFonts w:eastAsia="Calibri" w:cstheme="minorHAnsi"/>
        </w:rPr>
        <w:t> </w:t>
      </w:r>
      <w:r w:rsidR="00A316D1" w:rsidRPr="00AB4F01">
        <w:rPr>
          <w:rFonts w:eastAsia="Calibri" w:cstheme="minorHAnsi"/>
        </w:rPr>
        <w:t>2</w:t>
      </w:r>
      <w:r w:rsidR="00840AF3" w:rsidRPr="00AB4F01">
        <w:rPr>
          <w:rFonts w:eastAsia="Calibri" w:cstheme="minorHAnsi"/>
        </w:rPr>
        <w:t>«</w:t>
      </w:r>
      <w:r w:rsidR="001C19B6" w:rsidRPr="00AB4F01">
        <w:rPr>
          <w:rFonts w:eastAsia="Calibri" w:cstheme="minorHAnsi"/>
        </w:rPr>
        <w:t>.</w:t>
      </w:r>
    </w:p>
    <w:p w14:paraId="110713BF" w14:textId="01667ED7" w:rsidR="00A316D1" w:rsidRPr="00AB4F01" w:rsidRDefault="00270899" w:rsidP="00270899">
      <w:pPr>
        <w:pStyle w:val="Odstavekseznama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ab/>
      </w:r>
      <w:r w:rsidR="001C19B6" w:rsidRPr="00AB4F01">
        <w:rPr>
          <w:rFonts w:eastAsia="Calibri" w:cstheme="minorHAnsi"/>
        </w:rPr>
        <w:t>Če je recept predpisan otroku, staremu do 60 dni, ki mu še ni izdana KZZ, se označi spol otroka</w:t>
      </w:r>
      <w:r w:rsidR="004E114D" w:rsidRPr="00AB4F01">
        <w:rPr>
          <w:rFonts w:eastAsia="Calibri" w:cstheme="minorHAnsi"/>
        </w:rPr>
        <w:t>;</w:t>
      </w:r>
    </w:p>
    <w:p w14:paraId="110713C0" w14:textId="46AD0EB6" w:rsidR="00A316D1" w:rsidRPr="00AB4F01" w:rsidRDefault="001F35E4" w:rsidP="00270899">
      <w:pPr>
        <w:pStyle w:val="Odstavekseznama"/>
        <w:numPr>
          <w:ilvl w:val="0"/>
          <w:numId w:val="4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»</w:t>
      </w:r>
      <w:r w:rsidR="00A316D1" w:rsidRPr="00AB4F01">
        <w:rPr>
          <w:rFonts w:eastAsia="Calibri" w:cstheme="minorHAnsi"/>
        </w:rPr>
        <w:t>ulica</w:t>
      </w:r>
      <w:r w:rsidRPr="00AB4F01">
        <w:rPr>
          <w:rFonts w:eastAsia="Calibri" w:cstheme="minorHAnsi"/>
        </w:rPr>
        <w:t>«</w:t>
      </w:r>
      <w:r w:rsidR="0003710A" w:rsidRPr="00AB4F01">
        <w:rPr>
          <w:rFonts w:eastAsia="Calibri" w:cstheme="minorHAnsi"/>
        </w:rPr>
        <w:t>:</w:t>
      </w:r>
      <w:r w:rsidR="00FB54BA" w:rsidRPr="00AB4F01">
        <w:rPr>
          <w:rFonts w:eastAsia="Calibri" w:cstheme="minorHAnsi"/>
        </w:rPr>
        <w:t xml:space="preserve"> </w:t>
      </w:r>
      <w:r w:rsidR="00A316D1" w:rsidRPr="00AB4F01">
        <w:rPr>
          <w:rFonts w:eastAsia="Calibri" w:cstheme="minorHAnsi"/>
        </w:rPr>
        <w:t>vpiše</w:t>
      </w:r>
      <w:r w:rsidR="004E114D" w:rsidRPr="00AB4F01">
        <w:rPr>
          <w:rFonts w:eastAsia="Calibri" w:cstheme="minorHAnsi"/>
        </w:rPr>
        <w:t xml:space="preserve"> se</w:t>
      </w:r>
      <w:r w:rsidR="00A316D1" w:rsidRPr="00AB4F01">
        <w:rPr>
          <w:rFonts w:eastAsia="Calibri" w:cstheme="minorHAnsi"/>
        </w:rPr>
        <w:t xml:space="preserve"> naslov stalnega ali začasnega prebivališča zavarovane osebe v Republiki Sloveniji z navedbo ulice, hišne številke in dodatka k hišni številki, če je določen</w:t>
      </w:r>
      <w:r w:rsidR="004E114D" w:rsidRPr="00AB4F01">
        <w:rPr>
          <w:rFonts w:eastAsia="Calibri" w:cstheme="minorHAnsi"/>
        </w:rPr>
        <w:t>;</w:t>
      </w:r>
    </w:p>
    <w:p w14:paraId="110713C1" w14:textId="5957A8D3" w:rsidR="00A316D1" w:rsidRPr="00AB4F01" w:rsidRDefault="001F35E4" w:rsidP="00270899">
      <w:pPr>
        <w:pStyle w:val="Odstavekseznama"/>
        <w:numPr>
          <w:ilvl w:val="0"/>
          <w:numId w:val="4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»</w:t>
      </w:r>
      <w:r w:rsidR="00A316D1" w:rsidRPr="00AB4F01">
        <w:rPr>
          <w:rFonts w:eastAsia="Calibri" w:cstheme="minorHAnsi"/>
        </w:rPr>
        <w:t>pošta</w:t>
      </w:r>
      <w:r w:rsidRPr="00AB4F01">
        <w:rPr>
          <w:rFonts w:eastAsia="Calibri" w:cstheme="minorHAnsi"/>
        </w:rPr>
        <w:t>«</w:t>
      </w:r>
      <w:r w:rsidR="0003710A" w:rsidRPr="00AB4F01">
        <w:rPr>
          <w:rFonts w:eastAsia="Calibri" w:cstheme="minorHAnsi"/>
        </w:rPr>
        <w:t>:</w:t>
      </w:r>
      <w:r w:rsidR="00A316D1" w:rsidRPr="00AB4F01">
        <w:rPr>
          <w:rFonts w:eastAsia="Calibri" w:cstheme="minorHAnsi"/>
        </w:rPr>
        <w:t xml:space="preserve"> vpiše</w:t>
      </w:r>
      <w:r w:rsidR="004E114D" w:rsidRPr="00AB4F01">
        <w:rPr>
          <w:rFonts w:eastAsia="Calibri" w:cstheme="minorHAnsi"/>
        </w:rPr>
        <w:t xml:space="preserve"> se</w:t>
      </w:r>
      <w:r w:rsidR="00A316D1" w:rsidRPr="00AB4F01">
        <w:rPr>
          <w:rFonts w:eastAsia="Calibri" w:cstheme="minorHAnsi"/>
        </w:rPr>
        <w:t xml:space="preserve"> poštna številka kraja, kamor sodi prebivališče, navedeno v </w:t>
      </w:r>
      <w:r w:rsidR="0003710A" w:rsidRPr="00AB4F01">
        <w:rPr>
          <w:rFonts w:eastAsia="Calibri" w:cstheme="minorHAnsi"/>
        </w:rPr>
        <w:t>p</w:t>
      </w:r>
      <w:r w:rsidR="00A316D1" w:rsidRPr="00AB4F01">
        <w:rPr>
          <w:rFonts w:eastAsia="Calibri" w:cstheme="minorHAnsi"/>
        </w:rPr>
        <w:t xml:space="preserve">olju </w:t>
      </w:r>
      <w:r w:rsidRPr="00AB4F01">
        <w:rPr>
          <w:rFonts w:eastAsia="Calibri" w:cstheme="minorHAnsi"/>
        </w:rPr>
        <w:t>»</w:t>
      </w:r>
      <w:r w:rsidR="00A316D1" w:rsidRPr="00AB4F01">
        <w:rPr>
          <w:rFonts w:eastAsia="Calibri" w:cstheme="minorHAnsi"/>
        </w:rPr>
        <w:t>ulica</w:t>
      </w:r>
      <w:r w:rsidRPr="00AB4F01">
        <w:rPr>
          <w:rFonts w:eastAsia="Calibri" w:cstheme="minorHAnsi"/>
        </w:rPr>
        <w:t>«</w:t>
      </w:r>
      <w:r w:rsidR="004E114D" w:rsidRPr="00AB4F01">
        <w:rPr>
          <w:rFonts w:eastAsia="Calibri" w:cstheme="minorHAnsi"/>
        </w:rPr>
        <w:t>;</w:t>
      </w:r>
    </w:p>
    <w:p w14:paraId="110713C2" w14:textId="12F484EA" w:rsidR="00A316D1" w:rsidRPr="00AB4F01" w:rsidRDefault="001F35E4" w:rsidP="00270899">
      <w:pPr>
        <w:pStyle w:val="Odstavekseznama"/>
        <w:numPr>
          <w:ilvl w:val="0"/>
          <w:numId w:val="4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»</w:t>
      </w:r>
      <w:r w:rsidR="00A316D1" w:rsidRPr="00AB4F01">
        <w:rPr>
          <w:rFonts w:eastAsia="Calibri" w:cstheme="minorHAnsi"/>
        </w:rPr>
        <w:t>kraj</w:t>
      </w:r>
      <w:r w:rsidRPr="00AB4F01">
        <w:rPr>
          <w:rFonts w:eastAsia="Calibri" w:cstheme="minorHAnsi"/>
        </w:rPr>
        <w:t>«</w:t>
      </w:r>
      <w:r w:rsidR="0003710A" w:rsidRPr="00AB4F01">
        <w:rPr>
          <w:rFonts w:eastAsia="Calibri" w:cstheme="minorHAnsi"/>
        </w:rPr>
        <w:t>:</w:t>
      </w:r>
      <w:r w:rsidR="00FB54BA" w:rsidRPr="00AB4F01">
        <w:rPr>
          <w:rFonts w:eastAsia="Calibri" w:cstheme="minorHAnsi"/>
        </w:rPr>
        <w:t xml:space="preserve"> </w:t>
      </w:r>
      <w:r w:rsidR="00A316D1" w:rsidRPr="00AB4F01">
        <w:rPr>
          <w:rFonts w:eastAsia="Calibri" w:cstheme="minorHAnsi"/>
        </w:rPr>
        <w:t xml:space="preserve">vpiše </w:t>
      </w:r>
      <w:r w:rsidR="004E114D" w:rsidRPr="00AB4F01">
        <w:rPr>
          <w:rFonts w:eastAsia="Calibri" w:cstheme="minorHAnsi"/>
        </w:rPr>
        <w:t xml:space="preserve">se </w:t>
      </w:r>
      <w:r w:rsidR="00A316D1" w:rsidRPr="00AB4F01">
        <w:rPr>
          <w:rFonts w:eastAsia="Calibri" w:cstheme="minorHAnsi"/>
        </w:rPr>
        <w:t xml:space="preserve">kraj, kamor sodi prebivališče, navedeno v polju </w:t>
      </w:r>
      <w:r w:rsidRPr="00AB4F01">
        <w:rPr>
          <w:rFonts w:eastAsia="Calibri" w:cstheme="minorHAnsi"/>
        </w:rPr>
        <w:t>»</w:t>
      </w:r>
      <w:r w:rsidR="00A316D1" w:rsidRPr="00AB4F01">
        <w:rPr>
          <w:rFonts w:eastAsia="Calibri" w:cstheme="minorHAnsi"/>
        </w:rPr>
        <w:t>ulica</w:t>
      </w:r>
      <w:r w:rsidRPr="00AB4F01">
        <w:rPr>
          <w:rFonts w:eastAsia="Calibri" w:cstheme="minorHAnsi"/>
        </w:rPr>
        <w:t>«</w:t>
      </w:r>
      <w:r w:rsidR="00A316D1" w:rsidRPr="00AB4F01">
        <w:rPr>
          <w:rFonts w:eastAsia="Calibri" w:cstheme="minorHAnsi"/>
        </w:rPr>
        <w:t>.</w:t>
      </w:r>
    </w:p>
    <w:p w14:paraId="425892F7" w14:textId="3E7FDAEA" w:rsidR="008D0210" w:rsidRPr="00AB4F01" w:rsidRDefault="008D0210" w:rsidP="000B190E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V rubriki recepta »3 – ZAVAROVANA OSEBA« se polj</w:t>
      </w:r>
      <w:r w:rsidR="00840AF3" w:rsidRPr="00AB4F01">
        <w:rPr>
          <w:rFonts w:eastAsia="Calibri" w:cstheme="minorHAnsi"/>
        </w:rPr>
        <w:t>e</w:t>
      </w:r>
      <w:r w:rsidRPr="00AB4F01">
        <w:rPr>
          <w:rFonts w:eastAsia="Calibri" w:cstheme="minorHAnsi"/>
        </w:rPr>
        <w:t> »PZZ</w:t>
      </w:r>
      <w:r w:rsidR="00244203" w:rsidRPr="00AB4F01">
        <w:rPr>
          <w:rFonts w:eastAsia="Calibri" w:cstheme="minorHAnsi"/>
        </w:rPr>
        <w:t xml:space="preserve"> (šifra zavarovalnice, šifra zavarovanja, številka police)</w:t>
      </w:r>
      <w:r w:rsidRPr="00AB4F01">
        <w:rPr>
          <w:rFonts w:eastAsia="Calibri" w:cstheme="minorHAnsi"/>
        </w:rPr>
        <w:t>« ne izpoln</w:t>
      </w:r>
      <w:r w:rsidR="00840AF3" w:rsidRPr="00AB4F01">
        <w:rPr>
          <w:rFonts w:eastAsia="Calibri" w:cstheme="minorHAnsi"/>
        </w:rPr>
        <w:t>i</w:t>
      </w:r>
      <w:r w:rsidRPr="00AB4F01">
        <w:rPr>
          <w:rFonts w:eastAsia="Calibri" w:cstheme="minorHAnsi"/>
        </w:rPr>
        <w:t>.</w:t>
      </w:r>
    </w:p>
    <w:p w14:paraId="110713C7" w14:textId="77777777" w:rsidR="00A316D1" w:rsidRPr="00AB4F01" w:rsidRDefault="00A316D1" w:rsidP="00097118">
      <w:pPr>
        <w:pStyle w:val="Odstavekseznama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before="360" w:after="0" w:line="240" w:lineRule="auto"/>
        <w:ind w:left="357" w:hanging="357"/>
        <w:contextualSpacing w:val="0"/>
        <w:jc w:val="center"/>
        <w:textAlignment w:val="baseline"/>
        <w:rPr>
          <w:rFonts w:cstheme="minorHAnsi"/>
        </w:rPr>
      </w:pPr>
      <w:r w:rsidRPr="00AB4F01">
        <w:rPr>
          <w:rFonts w:eastAsia="Times New Roman" w:cstheme="minorHAnsi"/>
          <w:b/>
          <w:lang w:eastAsia="x-none"/>
        </w:rPr>
        <w:lastRenderedPageBreak/>
        <w:t>člen</w:t>
      </w:r>
    </w:p>
    <w:p w14:paraId="110713C8" w14:textId="77777777" w:rsidR="00A316D1" w:rsidRPr="00AB4F01" w:rsidRDefault="00A316D1" w:rsidP="000B190E">
      <w:pPr>
        <w:pStyle w:val="Brezrazmikov"/>
        <w:jc w:val="center"/>
        <w:rPr>
          <w:rFonts w:cstheme="minorHAnsi"/>
          <w:b/>
        </w:rPr>
      </w:pPr>
      <w:r w:rsidRPr="00AB4F01">
        <w:rPr>
          <w:rFonts w:cstheme="minorHAnsi"/>
          <w:b/>
        </w:rPr>
        <w:t>(razlog obravnave)</w:t>
      </w:r>
    </w:p>
    <w:p w14:paraId="110713CA" w14:textId="4FFCE564" w:rsidR="00C61F75" w:rsidRPr="00AB4F01" w:rsidRDefault="00CC3CBE" w:rsidP="000B190E">
      <w:p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eastAsia="Calibri" w:cstheme="minorHAnsi"/>
        </w:rPr>
      </w:pPr>
      <w:r w:rsidRPr="00AB4F01">
        <w:rPr>
          <w:rFonts w:eastAsia="Calibri" w:cstheme="minorHAnsi"/>
        </w:rPr>
        <w:t>V</w:t>
      </w:r>
      <w:r w:rsidR="00A316D1" w:rsidRPr="00AB4F01">
        <w:rPr>
          <w:rFonts w:eastAsia="Calibri" w:cstheme="minorHAnsi"/>
        </w:rPr>
        <w:t xml:space="preserve"> </w:t>
      </w:r>
      <w:r w:rsidR="00A316D1" w:rsidRPr="00AB4F01">
        <w:rPr>
          <w:rFonts w:cstheme="minorHAnsi"/>
        </w:rPr>
        <w:t>rubriki</w:t>
      </w:r>
      <w:r w:rsidR="00A316D1" w:rsidRPr="00AB4F01">
        <w:rPr>
          <w:rFonts w:eastAsia="Calibri" w:cstheme="minorHAnsi"/>
        </w:rPr>
        <w:t xml:space="preserve"> </w:t>
      </w:r>
      <w:r w:rsidRPr="00AB4F01">
        <w:rPr>
          <w:rFonts w:eastAsia="Calibri" w:cstheme="minorHAnsi"/>
        </w:rPr>
        <w:t xml:space="preserve">recepta </w:t>
      </w:r>
      <w:r w:rsidR="001F35E4" w:rsidRPr="00AB4F01">
        <w:rPr>
          <w:rFonts w:eastAsia="Calibri" w:cstheme="minorHAnsi"/>
        </w:rPr>
        <w:t>»</w:t>
      </w:r>
      <w:r w:rsidR="00A316D1" w:rsidRPr="00AB4F01">
        <w:rPr>
          <w:rFonts w:eastAsia="Calibri" w:cstheme="minorHAnsi"/>
        </w:rPr>
        <w:t>4</w:t>
      </w:r>
      <w:r w:rsidRPr="00AB4F01">
        <w:rPr>
          <w:rFonts w:eastAsia="Calibri" w:cstheme="minorHAnsi"/>
        </w:rPr>
        <w:t> </w:t>
      </w:r>
      <w:r w:rsidR="00A316D1" w:rsidRPr="00AB4F01">
        <w:rPr>
          <w:rFonts w:eastAsia="Calibri" w:cstheme="minorHAnsi"/>
        </w:rPr>
        <w:t>–</w:t>
      </w:r>
      <w:r w:rsidRPr="00AB4F01">
        <w:rPr>
          <w:rFonts w:eastAsia="Calibri" w:cstheme="minorHAnsi"/>
        </w:rPr>
        <w:t> </w:t>
      </w:r>
      <w:r w:rsidR="00A316D1" w:rsidRPr="00AB4F01">
        <w:rPr>
          <w:rFonts w:eastAsia="Calibri" w:cstheme="minorHAnsi"/>
        </w:rPr>
        <w:t>RAZLOG OBRAVNAVE</w:t>
      </w:r>
      <w:r w:rsidR="001F35E4" w:rsidRPr="00AB4F01">
        <w:rPr>
          <w:rFonts w:eastAsia="Calibri" w:cstheme="minorHAnsi"/>
        </w:rPr>
        <w:t>«</w:t>
      </w:r>
      <w:r w:rsidRPr="00AB4F01">
        <w:rPr>
          <w:rFonts w:eastAsia="Calibri" w:cstheme="minorHAnsi"/>
        </w:rPr>
        <w:t xml:space="preserve"> </w:t>
      </w:r>
      <w:r w:rsidR="00A316D1" w:rsidRPr="00AB4F01">
        <w:rPr>
          <w:rFonts w:eastAsia="Calibri" w:cstheme="minorHAnsi"/>
        </w:rPr>
        <w:t>se označi razlog obravnave, zaradi katerega se predpiše recept</w:t>
      </w:r>
      <w:r w:rsidRPr="00AB4F01">
        <w:rPr>
          <w:rFonts w:eastAsia="Calibri" w:cstheme="minorHAnsi"/>
        </w:rPr>
        <w:t xml:space="preserve">, in sicer tako, da se </w:t>
      </w:r>
      <w:r w:rsidR="00805529" w:rsidRPr="00AB4F01">
        <w:rPr>
          <w:rFonts w:eastAsia="Calibri" w:cstheme="minorHAnsi"/>
        </w:rPr>
        <w:t xml:space="preserve">v okence vpiše </w:t>
      </w:r>
      <w:r w:rsidR="00A316D1" w:rsidRPr="00AB4F01">
        <w:rPr>
          <w:rFonts w:eastAsia="Calibri" w:cstheme="minorHAnsi"/>
        </w:rPr>
        <w:t>številka pred ustreznim razlogom obravnave.</w:t>
      </w:r>
    </w:p>
    <w:p w14:paraId="77D506F5" w14:textId="77777777" w:rsidR="00BD671B" w:rsidRPr="00AB4F01" w:rsidRDefault="00BD671B" w:rsidP="00097118">
      <w:pPr>
        <w:pStyle w:val="Odstavekseznama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before="360" w:after="0" w:line="240" w:lineRule="auto"/>
        <w:ind w:left="357" w:hanging="357"/>
        <w:contextualSpacing w:val="0"/>
        <w:jc w:val="center"/>
        <w:textAlignment w:val="baseline"/>
        <w:rPr>
          <w:rFonts w:eastAsia="Times New Roman" w:cstheme="minorHAnsi"/>
          <w:b/>
          <w:lang w:eastAsia="x-none"/>
        </w:rPr>
      </w:pPr>
      <w:r w:rsidRPr="00AB4F01">
        <w:rPr>
          <w:rFonts w:eastAsia="Times New Roman" w:cstheme="minorHAnsi"/>
          <w:b/>
          <w:lang w:eastAsia="x-none"/>
        </w:rPr>
        <w:t>člen</w:t>
      </w:r>
    </w:p>
    <w:p w14:paraId="4278E535" w14:textId="77777777" w:rsidR="00BD671B" w:rsidRPr="00AB4F01" w:rsidRDefault="00BD671B" w:rsidP="000B190E">
      <w:pPr>
        <w:pStyle w:val="Brezrazmikov"/>
        <w:jc w:val="center"/>
        <w:rPr>
          <w:rFonts w:cstheme="minorHAnsi"/>
          <w:b/>
        </w:rPr>
      </w:pPr>
      <w:r w:rsidRPr="00AB4F01">
        <w:rPr>
          <w:rFonts w:cstheme="minorHAnsi"/>
          <w:b/>
        </w:rPr>
        <w:t>(način doplačila)</w:t>
      </w:r>
    </w:p>
    <w:p w14:paraId="7D182CB4" w14:textId="4B527F36" w:rsidR="00BD671B" w:rsidRPr="00AB4F01" w:rsidRDefault="00BD671B" w:rsidP="000B190E">
      <w:p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eastAsia="Times New Roman" w:cstheme="minorHAnsi"/>
          <w:bCs/>
          <w:lang w:eastAsia="x-none"/>
        </w:rPr>
      </w:pPr>
      <w:r w:rsidRPr="00AB4F01">
        <w:rPr>
          <w:rFonts w:eastAsia="Calibri" w:cstheme="minorHAnsi"/>
        </w:rPr>
        <w:t>Rubrik</w:t>
      </w:r>
      <w:r w:rsidR="00840AF3" w:rsidRPr="00AB4F01">
        <w:rPr>
          <w:rFonts w:eastAsia="Calibri" w:cstheme="minorHAnsi"/>
        </w:rPr>
        <w:t>a</w:t>
      </w:r>
      <w:r w:rsidRPr="00AB4F01">
        <w:rPr>
          <w:rFonts w:eastAsia="Calibri" w:cstheme="minorHAnsi"/>
        </w:rPr>
        <w:t xml:space="preserve"> recepta »5 – NAČIN DOPLAČILA« se ne izpoln</w:t>
      </w:r>
      <w:r w:rsidR="00840AF3" w:rsidRPr="00AB4F01">
        <w:rPr>
          <w:rFonts w:eastAsia="Calibri" w:cstheme="minorHAnsi"/>
        </w:rPr>
        <w:t>i</w:t>
      </w:r>
      <w:r w:rsidRPr="00AB4F01">
        <w:rPr>
          <w:rFonts w:eastAsia="Calibri" w:cstheme="minorHAnsi"/>
        </w:rPr>
        <w:t>.</w:t>
      </w:r>
    </w:p>
    <w:p w14:paraId="110713F1" w14:textId="40183E3B" w:rsidR="00A316D1" w:rsidRPr="00AB4F01" w:rsidRDefault="00A316D1" w:rsidP="00097118">
      <w:pPr>
        <w:pStyle w:val="Odstavekseznama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before="360" w:after="0" w:line="240" w:lineRule="auto"/>
        <w:ind w:left="357" w:hanging="357"/>
        <w:contextualSpacing w:val="0"/>
        <w:jc w:val="center"/>
        <w:textAlignment w:val="baseline"/>
        <w:rPr>
          <w:rFonts w:eastAsia="Times New Roman" w:cstheme="minorHAnsi"/>
          <w:b/>
          <w:lang w:eastAsia="x-none"/>
        </w:rPr>
      </w:pPr>
      <w:r w:rsidRPr="00AB4F01">
        <w:rPr>
          <w:rFonts w:eastAsia="Times New Roman" w:cstheme="minorHAnsi"/>
          <w:b/>
          <w:lang w:eastAsia="x-none"/>
        </w:rPr>
        <w:t>člen</w:t>
      </w:r>
    </w:p>
    <w:p w14:paraId="110713F2" w14:textId="77777777" w:rsidR="00A316D1" w:rsidRPr="00AB4F01" w:rsidRDefault="00A316D1" w:rsidP="000B190E">
      <w:pPr>
        <w:pStyle w:val="Brezrazmikov"/>
        <w:jc w:val="center"/>
        <w:rPr>
          <w:rFonts w:cstheme="minorHAnsi"/>
          <w:b/>
        </w:rPr>
      </w:pPr>
      <w:r w:rsidRPr="00AB4F01">
        <w:rPr>
          <w:rFonts w:cstheme="minorHAnsi"/>
          <w:b/>
        </w:rPr>
        <w:t>(tuji zavarovanec)</w:t>
      </w:r>
    </w:p>
    <w:p w14:paraId="110713F3" w14:textId="6A113AA4" w:rsidR="00A316D1" w:rsidRPr="00AB4F01" w:rsidRDefault="00A316D1" w:rsidP="000B190E">
      <w:p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cstheme="minorHAnsi"/>
        </w:rPr>
      </w:pPr>
      <w:r w:rsidRPr="00AB4F01">
        <w:rPr>
          <w:rFonts w:cstheme="minorHAnsi"/>
        </w:rPr>
        <w:t>Če zavarovana oseba uveljavlja pravico na podlagi zakonodaje Evropske unije ali meddržavne pogodbe</w:t>
      </w:r>
      <w:r w:rsidRPr="00AB4F01">
        <w:rPr>
          <w:rFonts w:eastAsia="Calibri" w:cstheme="minorHAnsi"/>
        </w:rPr>
        <w:t xml:space="preserve"> se </w:t>
      </w:r>
      <w:r w:rsidR="00CC3CBE" w:rsidRPr="00AB4F01">
        <w:rPr>
          <w:rFonts w:eastAsia="Calibri" w:cstheme="minorHAnsi"/>
        </w:rPr>
        <w:t xml:space="preserve">v rubriko recepta </w:t>
      </w:r>
      <w:r w:rsidR="001F35E4" w:rsidRPr="00AB4F01">
        <w:rPr>
          <w:rFonts w:eastAsia="Calibri" w:cstheme="minorHAnsi"/>
        </w:rPr>
        <w:t>»</w:t>
      </w:r>
      <w:r w:rsidRPr="00AB4F01">
        <w:rPr>
          <w:rFonts w:eastAsia="Calibri" w:cstheme="minorHAnsi"/>
        </w:rPr>
        <w:t>6</w:t>
      </w:r>
      <w:r w:rsidR="00CC3CBE" w:rsidRPr="00AB4F01">
        <w:rPr>
          <w:rFonts w:eastAsia="Calibri" w:cstheme="minorHAnsi"/>
        </w:rPr>
        <w:t> </w:t>
      </w:r>
      <w:r w:rsidRPr="00AB4F01">
        <w:rPr>
          <w:rFonts w:eastAsia="Calibri" w:cstheme="minorHAnsi"/>
        </w:rPr>
        <w:t>–</w:t>
      </w:r>
      <w:r w:rsidR="00CC3CBE" w:rsidRPr="00AB4F01">
        <w:rPr>
          <w:rFonts w:eastAsia="Calibri" w:cstheme="minorHAnsi"/>
        </w:rPr>
        <w:t> </w:t>
      </w:r>
      <w:r w:rsidRPr="00AB4F01">
        <w:rPr>
          <w:rFonts w:cstheme="minorHAnsi"/>
        </w:rPr>
        <w:t>TUJI ZAVAROVANEC</w:t>
      </w:r>
      <w:r w:rsidR="00BD001C" w:rsidRPr="00AB4F01">
        <w:rPr>
          <w:rFonts w:cstheme="minorHAnsi"/>
        </w:rPr>
        <w:t>«</w:t>
      </w:r>
      <w:r w:rsidRPr="00AB4F01">
        <w:rPr>
          <w:rFonts w:eastAsia="Calibri" w:cstheme="minorHAnsi"/>
        </w:rPr>
        <w:t xml:space="preserve"> </w:t>
      </w:r>
      <w:r w:rsidRPr="00AB4F01">
        <w:rPr>
          <w:rFonts w:cstheme="minorHAnsi"/>
        </w:rPr>
        <w:t>vpiše 3-mestna številka države (šifra) iz</w:t>
      </w:r>
      <w:r w:rsidR="000B686D" w:rsidRPr="00AB4F01">
        <w:rPr>
          <w:rFonts w:cstheme="minorHAnsi"/>
        </w:rPr>
        <w:t> </w:t>
      </w:r>
      <w:r w:rsidRPr="00AB4F01">
        <w:rPr>
          <w:rFonts w:cstheme="minorHAnsi"/>
        </w:rPr>
        <w:t xml:space="preserve">šifranta </w:t>
      </w:r>
      <w:r w:rsidR="001F35E4" w:rsidRPr="00AB4F01">
        <w:rPr>
          <w:rFonts w:cstheme="minorHAnsi"/>
        </w:rPr>
        <w:t>»</w:t>
      </w:r>
      <w:r w:rsidRPr="00AB4F01">
        <w:rPr>
          <w:rFonts w:cstheme="minorHAnsi"/>
        </w:rPr>
        <w:t>6 Države nosilcev zdravstvenega zavarovanja</w:t>
      </w:r>
      <w:r w:rsidR="001F35E4" w:rsidRPr="00AB4F01">
        <w:rPr>
          <w:rFonts w:cstheme="minorHAnsi"/>
        </w:rPr>
        <w:t>«</w:t>
      </w:r>
      <w:r w:rsidR="005D32C7" w:rsidRPr="00AB4F01">
        <w:rPr>
          <w:rFonts w:eastAsia="Calibri" w:cstheme="minorHAnsi"/>
        </w:rPr>
        <w:t>, določenega v »Prilogi 1</w:t>
      </w:r>
      <w:r w:rsidR="00FC1E96" w:rsidRPr="00AB4F01">
        <w:rPr>
          <w:rFonts w:eastAsia="Calibri" w:cstheme="minorHAnsi"/>
        </w:rPr>
        <w:t>.a</w:t>
      </w:r>
      <w:r w:rsidR="005D32C7" w:rsidRPr="00AB4F01">
        <w:rPr>
          <w:rFonts w:eastAsia="Calibri" w:cstheme="minorHAnsi"/>
        </w:rPr>
        <w:t xml:space="preserve"> Šifranti za obračun </w:t>
      </w:r>
      <w:r w:rsidR="005D32C7" w:rsidRPr="00AB4F01">
        <w:rPr>
          <w:rFonts w:cstheme="minorHAnsi"/>
        </w:rPr>
        <w:t>Zavodu</w:t>
      </w:r>
      <w:r w:rsidR="005D32C7" w:rsidRPr="00AB4F01">
        <w:rPr>
          <w:rFonts w:eastAsia="Calibri" w:cstheme="minorHAnsi"/>
        </w:rPr>
        <w:t>« Navodila o beleženju in obračunavanju zdravstvenih storitev in izdanih materialov, ki je objavljeno na spletni strani zavoda.</w:t>
      </w:r>
    </w:p>
    <w:p w14:paraId="110713F4" w14:textId="77777777" w:rsidR="00A316D1" w:rsidRPr="00AB4F01" w:rsidRDefault="00A316D1" w:rsidP="00097118">
      <w:pPr>
        <w:pStyle w:val="Odstavekseznama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before="360" w:after="0" w:line="240" w:lineRule="auto"/>
        <w:ind w:left="357" w:hanging="357"/>
        <w:contextualSpacing w:val="0"/>
        <w:jc w:val="center"/>
        <w:textAlignment w:val="baseline"/>
        <w:rPr>
          <w:rFonts w:eastAsia="Times New Roman" w:cstheme="minorHAnsi"/>
          <w:b/>
          <w:lang w:eastAsia="x-none"/>
        </w:rPr>
      </w:pPr>
      <w:r w:rsidRPr="00AB4F01">
        <w:rPr>
          <w:rFonts w:eastAsia="Times New Roman" w:cstheme="minorHAnsi"/>
          <w:b/>
          <w:lang w:eastAsia="x-none"/>
        </w:rPr>
        <w:t>člen</w:t>
      </w:r>
    </w:p>
    <w:p w14:paraId="110713F5" w14:textId="3D44F37F" w:rsidR="00A316D1" w:rsidRPr="00AB4F01" w:rsidRDefault="00A316D1" w:rsidP="000B190E">
      <w:pPr>
        <w:pStyle w:val="Brezrazmikov"/>
        <w:jc w:val="center"/>
        <w:rPr>
          <w:rFonts w:cstheme="minorHAnsi"/>
          <w:b/>
        </w:rPr>
      </w:pPr>
      <w:r w:rsidRPr="00AB4F01">
        <w:rPr>
          <w:rFonts w:cstheme="minorHAnsi"/>
          <w:b/>
        </w:rPr>
        <w:t>(rubrika</w:t>
      </w:r>
      <w:r w:rsidR="00BD001C" w:rsidRPr="00AB4F01">
        <w:rPr>
          <w:rFonts w:cstheme="minorHAnsi"/>
          <w:b/>
        </w:rPr>
        <w:t> </w:t>
      </w:r>
      <w:r w:rsidRPr="00AB4F01">
        <w:rPr>
          <w:rFonts w:cstheme="minorHAnsi"/>
          <w:b/>
        </w:rPr>
        <w:t>Rp./)</w:t>
      </w:r>
    </w:p>
    <w:p w14:paraId="110713F6" w14:textId="787EDAE4" w:rsidR="00A316D1" w:rsidRPr="00AB4F01" w:rsidRDefault="00CC3CBE" w:rsidP="000B190E">
      <w:pPr>
        <w:numPr>
          <w:ilvl w:val="0"/>
          <w:numId w:val="8"/>
        </w:num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cstheme="minorHAnsi"/>
        </w:rPr>
      </w:pPr>
      <w:r w:rsidRPr="00AB4F01">
        <w:rPr>
          <w:rFonts w:eastAsia="Calibri" w:cstheme="minorHAnsi"/>
        </w:rPr>
        <w:t xml:space="preserve">V rubriko recepta </w:t>
      </w:r>
      <w:r w:rsidR="001F35E4" w:rsidRPr="00AB4F01">
        <w:rPr>
          <w:rFonts w:cstheme="minorHAnsi"/>
        </w:rPr>
        <w:t>»</w:t>
      </w:r>
      <w:r w:rsidR="00A316D1" w:rsidRPr="00AB4F01">
        <w:rPr>
          <w:rFonts w:cstheme="minorHAnsi"/>
        </w:rPr>
        <w:t>Rp./</w:t>
      </w:r>
      <w:r w:rsidR="001F35E4" w:rsidRPr="00AB4F01">
        <w:rPr>
          <w:rFonts w:cstheme="minorHAnsi"/>
        </w:rPr>
        <w:t>«</w:t>
      </w:r>
      <w:r w:rsidR="00A316D1" w:rsidRPr="00AB4F01">
        <w:rPr>
          <w:rFonts w:cstheme="minorHAnsi"/>
        </w:rPr>
        <w:t xml:space="preserve">, ki predstavlja strokovni del recepta, </w:t>
      </w:r>
      <w:r w:rsidR="005D32C7" w:rsidRPr="00AB4F01">
        <w:rPr>
          <w:rFonts w:cstheme="minorHAnsi"/>
        </w:rPr>
        <w:t xml:space="preserve">se </w:t>
      </w:r>
      <w:r w:rsidR="00A316D1" w:rsidRPr="00AB4F01">
        <w:rPr>
          <w:rFonts w:cstheme="minorHAnsi"/>
        </w:rPr>
        <w:t>vpišejo podatki o</w:t>
      </w:r>
      <w:r w:rsidR="008D0210" w:rsidRPr="00AB4F01">
        <w:rPr>
          <w:rFonts w:cstheme="minorHAnsi"/>
        </w:rPr>
        <w:t> </w:t>
      </w:r>
      <w:r w:rsidR="00A316D1" w:rsidRPr="00AB4F01">
        <w:rPr>
          <w:rFonts w:cstheme="minorHAnsi"/>
        </w:rPr>
        <w:t xml:space="preserve">predpisanem zdravilu in živilu v skladu z akti iz prvega odstavka </w:t>
      </w:r>
      <w:r w:rsidR="008D0210" w:rsidRPr="00AB4F01">
        <w:rPr>
          <w:rFonts w:cstheme="minorHAnsi"/>
        </w:rPr>
        <w:t>3</w:t>
      </w:r>
      <w:r w:rsidR="00A316D1" w:rsidRPr="00AB4F01">
        <w:rPr>
          <w:rFonts w:cstheme="minorHAnsi"/>
        </w:rPr>
        <w:t>.</w:t>
      </w:r>
      <w:r w:rsidR="00BD001C" w:rsidRPr="00AB4F01">
        <w:rPr>
          <w:rFonts w:cstheme="minorHAnsi"/>
        </w:rPr>
        <w:t> </w:t>
      </w:r>
      <w:r w:rsidR="00A316D1" w:rsidRPr="00AB4F01">
        <w:rPr>
          <w:rFonts w:cstheme="minorHAnsi"/>
        </w:rPr>
        <w:t xml:space="preserve">člena </w:t>
      </w:r>
      <w:r w:rsidR="002313F1" w:rsidRPr="00AB4F01">
        <w:rPr>
          <w:rFonts w:eastAsia="Calibri" w:cstheme="minorHAnsi"/>
        </w:rPr>
        <w:t>teh navodil</w:t>
      </w:r>
      <w:r w:rsidR="00A316D1" w:rsidRPr="00AB4F01">
        <w:rPr>
          <w:rFonts w:cstheme="minorHAnsi"/>
        </w:rPr>
        <w:t>.</w:t>
      </w:r>
    </w:p>
    <w:p w14:paraId="110713F7" w14:textId="49638EA4" w:rsidR="00A316D1" w:rsidRPr="00AB4F01" w:rsidRDefault="00A316D1" w:rsidP="000B190E">
      <w:pPr>
        <w:numPr>
          <w:ilvl w:val="0"/>
          <w:numId w:val="8"/>
        </w:num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cstheme="minorHAnsi"/>
        </w:rPr>
      </w:pPr>
      <w:r w:rsidRPr="00AB4F01">
        <w:rPr>
          <w:rFonts w:cstheme="minorHAnsi"/>
        </w:rPr>
        <w:t>Če namerava zavarovana oseba uveljaviti pravico v drugi državi članici Evropske unije v skladu s 135.e</w:t>
      </w:r>
      <w:r w:rsidR="00BD001C" w:rsidRPr="00AB4F01">
        <w:rPr>
          <w:rFonts w:cstheme="minorHAnsi"/>
        </w:rPr>
        <w:t> </w:t>
      </w:r>
      <w:r w:rsidRPr="00AB4F01">
        <w:rPr>
          <w:rFonts w:cstheme="minorHAnsi"/>
        </w:rPr>
        <w:t xml:space="preserve">členom pravil, se zdravilo predpiše v skladu z akti iz prvega odstavka </w:t>
      </w:r>
      <w:r w:rsidR="008D0210" w:rsidRPr="00AB4F01">
        <w:rPr>
          <w:rFonts w:cstheme="minorHAnsi"/>
        </w:rPr>
        <w:t>3</w:t>
      </w:r>
      <w:r w:rsidRPr="00AB4F01">
        <w:rPr>
          <w:rFonts w:cstheme="minorHAnsi"/>
        </w:rPr>
        <w:t>.</w:t>
      </w:r>
      <w:r w:rsidR="00BD001C" w:rsidRPr="00AB4F01">
        <w:rPr>
          <w:rFonts w:cstheme="minorHAnsi"/>
        </w:rPr>
        <w:t> </w:t>
      </w:r>
      <w:r w:rsidRPr="00AB4F01">
        <w:rPr>
          <w:rFonts w:cstheme="minorHAnsi"/>
        </w:rPr>
        <w:t xml:space="preserve">člena </w:t>
      </w:r>
      <w:r w:rsidR="002313F1" w:rsidRPr="00AB4F01">
        <w:rPr>
          <w:rFonts w:eastAsia="Calibri" w:cstheme="minorHAnsi"/>
        </w:rPr>
        <w:t>teh navodil</w:t>
      </w:r>
      <w:r w:rsidR="002313F1" w:rsidRPr="00AB4F01">
        <w:rPr>
          <w:rFonts w:cstheme="minorHAnsi"/>
        </w:rPr>
        <w:t xml:space="preserve"> </w:t>
      </w:r>
      <w:r w:rsidRPr="00AB4F01">
        <w:rPr>
          <w:rFonts w:cstheme="minorHAnsi"/>
        </w:rPr>
        <w:t>in Izvedbeno Direktivo</w:t>
      </w:r>
      <w:r w:rsidR="00173036" w:rsidRPr="00AB4F01">
        <w:rPr>
          <w:rFonts w:cstheme="minorHAnsi"/>
        </w:rPr>
        <w:t> </w:t>
      </w:r>
      <w:r w:rsidRPr="00AB4F01">
        <w:rPr>
          <w:rFonts w:cstheme="minorHAnsi"/>
        </w:rPr>
        <w:t xml:space="preserve">2012/52/EU, kolikor ta določa identifikacijo predpisanega zdravila na način, da se na receptu navede splošno ime, kot je opredeljeno v </w:t>
      </w:r>
      <w:r w:rsidR="0020280A" w:rsidRPr="00AB4F01">
        <w:rPr>
          <w:rFonts w:cstheme="minorHAnsi"/>
        </w:rPr>
        <w:t>1. </w:t>
      </w:r>
      <w:r w:rsidRPr="00AB4F01">
        <w:rPr>
          <w:rFonts w:cstheme="minorHAnsi"/>
        </w:rPr>
        <w:t>členu Direktive</w:t>
      </w:r>
      <w:r w:rsidR="00173036" w:rsidRPr="00AB4F01">
        <w:rPr>
          <w:rFonts w:cstheme="minorHAnsi"/>
        </w:rPr>
        <w:t> </w:t>
      </w:r>
      <w:r w:rsidRPr="00AB4F01">
        <w:rPr>
          <w:rFonts w:cstheme="minorHAnsi"/>
        </w:rPr>
        <w:t>2001/83/ES, ime blagovne znamke pa, če:</w:t>
      </w:r>
    </w:p>
    <w:p w14:paraId="110713F8" w14:textId="4D32380A" w:rsidR="00A316D1" w:rsidRPr="00AB4F01" w:rsidRDefault="00A316D1" w:rsidP="00270899">
      <w:pPr>
        <w:pStyle w:val="Brezrazmikov"/>
        <w:numPr>
          <w:ilvl w:val="0"/>
          <w:numId w:val="39"/>
        </w:numPr>
        <w:ind w:left="426" w:hanging="426"/>
        <w:jc w:val="both"/>
        <w:rPr>
          <w:rFonts w:cstheme="minorHAnsi"/>
        </w:rPr>
      </w:pPr>
      <w:r w:rsidRPr="00AB4F01">
        <w:rPr>
          <w:rFonts w:cstheme="minorHAnsi"/>
        </w:rPr>
        <w:t>je predpisano biološko zdravilo, kakor je opredeljeno v točki 3.2.1</w:t>
      </w:r>
      <w:proofErr w:type="gramStart"/>
      <w:r w:rsidRPr="00AB4F01">
        <w:rPr>
          <w:rFonts w:cstheme="minorHAnsi"/>
        </w:rPr>
        <w:t>.</w:t>
      </w:r>
      <w:proofErr w:type="gramEnd"/>
      <w:r w:rsidRPr="00AB4F01">
        <w:rPr>
          <w:rFonts w:cstheme="minorHAnsi"/>
        </w:rPr>
        <w:t>1(b) Priloge</w:t>
      </w:r>
      <w:r w:rsidR="00173036" w:rsidRPr="00AB4F01">
        <w:rPr>
          <w:rFonts w:cstheme="minorHAnsi"/>
        </w:rPr>
        <w:t> </w:t>
      </w:r>
      <w:r w:rsidRPr="00AB4F01">
        <w:rPr>
          <w:rFonts w:cstheme="minorHAnsi"/>
        </w:rPr>
        <w:t>I (del</w:t>
      </w:r>
      <w:r w:rsidR="00173036" w:rsidRPr="00AB4F01">
        <w:rPr>
          <w:rFonts w:cstheme="minorHAnsi"/>
        </w:rPr>
        <w:t> </w:t>
      </w:r>
      <w:r w:rsidRPr="00AB4F01">
        <w:rPr>
          <w:rFonts w:cstheme="minorHAnsi"/>
        </w:rPr>
        <w:t>I) k</w:t>
      </w:r>
      <w:r w:rsidR="00173036" w:rsidRPr="00AB4F01">
        <w:rPr>
          <w:rFonts w:cstheme="minorHAnsi"/>
        </w:rPr>
        <w:t> </w:t>
      </w:r>
      <w:r w:rsidRPr="00AB4F01">
        <w:rPr>
          <w:rFonts w:cstheme="minorHAnsi"/>
        </w:rPr>
        <w:t>Direktivi</w:t>
      </w:r>
      <w:r w:rsidR="00173036" w:rsidRPr="00AB4F01">
        <w:rPr>
          <w:rFonts w:cstheme="minorHAnsi"/>
        </w:rPr>
        <w:t> </w:t>
      </w:r>
      <w:r w:rsidRPr="00AB4F01">
        <w:rPr>
          <w:rFonts w:cstheme="minorHAnsi"/>
        </w:rPr>
        <w:t>2001/83/ES, ali</w:t>
      </w:r>
    </w:p>
    <w:p w14:paraId="110713F9" w14:textId="77777777" w:rsidR="00A316D1" w:rsidRPr="00AB4F01" w:rsidRDefault="00A316D1" w:rsidP="00270899">
      <w:pPr>
        <w:pStyle w:val="Brezrazmikov"/>
        <w:numPr>
          <w:ilvl w:val="0"/>
          <w:numId w:val="39"/>
        </w:numPr>
        <w:ind w:left="426" w:hanging="426"/>
        <w:jc w:val="both"/>
        <w:rPr>
          <w:rFonts w:cstheme="minorHAnsi"/>
        </w:rPr>
      </w:pPr>
      <w:r w:rsidRPr="00AB4F01">
        <w:rPr>
          <w:rFonts w:cstheme="minorHAnsi"/>
        </w:rPr>
        <w:t>če je po mnenju zdravstvenega delavca, ki je predpisal zdravilo, to potrebno iz zdravstvenega vidika; v tem primeru je treba v receptu na kratko navesti razloge, ki upravičujejo uporabo določene blagovne znamke.</w:t>
      </w:r>
    </w:p>
    <w:p w14:paraId="022C49F2" w14:textId="7485E1F6" w:rsidR="00C00F2A" w:rsidRPr="00AB4F01" w:rsidRDefault="00C00F2A" w:rsidP="000B190E">
      <w:pPr>
        <w:numPr>
          <w:ilvl w:val="0"/>
          <w:numId w:val="8"/>
        </w:num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cstheme="minorHAnsi"/>
        </w:rPr>
      </w:pPr>
      <w:bookmarkStart w:id="4" w:name="_Hlk206568324"/>
      <w:r w:rsidRPr="00AB4F01">
        <w:rPr>
          <w:rFonts w:cstheme="minorHAnsi"/>
        </w:rPr>
        <w:t>Zdravnik o</w:t>
      </w:r>
      <w:r w:rsidR="00A316D1" w:rsidRPr="00AB4F01">
        <w:rPr>
          <w:rFonts w:cstheme="minorHAnsi"/>
        </w:rPr>
        <w:t xml:space="preserve">b predpisu zdravila </w:t>
      </w:r>
      <w:r w:rsidR="00552050" w:rsidRPr="00AB4F01">
        <w:rPr>
          <w:rFonts w:cstheme="minorHAnsi"/>
        </w:rPr>
        <w:t xml:space="preserve">v primeru nujnega zdravljenja </w:t>
      </w:r>
      <w:r w:rsidR="00A316D1" w:rsidRPr="00AB4F01">
        <w:rPr>
          <w:rFonts w:cstheme="minorHAnsi"/>
        </w:rPr>
        <w:t>zavarovane osebe</w:t>
      </w:r>
      <w:r w:rsidR="00552050" w:rsidRPr="00AB4F01">
        <w:rPr>
          <w:rFonts w:cstheme="minorHAnsi"/>
        </w:rPr>
        <w:t xml:space="preserve"> z zadržanimi pravicami</w:t>
      </w:r>
      <w:r w:rsidRPr="00AB4F01">
        <w:rPr>
          <w:rFonts w:cstheme="minorHAnsi"/>
        </w:rPr>
        <w:t>:</w:t>
      </w:r>
    </w:p>
    <w:bookmarkEnd w:id="4"/>
    <w:p w14:paraId="3FDC3091" w14:textId="77777777" w:rsidR="00C00F2A" w:rsidRPr="00AB4F01" w:rsidRDefault="00A316D1" w:rsidP="00270899">
      <w:pPr>
        <w:pStyle w:val="Brezrazmikov"/>
        <w:numPr>
          <w:ilvl w:val="0"/>
          <w:numId w:val="39"/>
        </w:numPr>
        <w:ind w:left="426" w:hanging="426"/>
        <w:jc w:val="both"/>
        <w:rPr>
          <w:rFonts w:cstheme="minorHAnsi"/>
        </w:rPr>
      </w:pPr>
      <w:r w:rsidRPr="00AB4F01">
        <w:rPr>
          <w:rFonts w:cstheme="minorHAnsi"/>
        </w:rPr>
        <w:t xml:space="preserve">na elektronskem receptu označi </w:t>
      </w:r>
      <w:r w:rsidR="001F35E4" w:rsidRPr="00AB4F01">
        <w:rPr>
          <w:rFonts w:cstheme="minorHAnsi"/>
        </w:rPr>
        <w:t>»</w:t>
      </w:r>
      <w:r w:rsidRPr="00AB4F01">
        <w:rPr>
          <w:rFonts w:cstheme="minorHAnsi"/>
        </w:rPr>
        <w:t>nujno zdravljenje!</w:t>
      </w:r>
      <w:r w:rsidR="001F35E4" w:rsidRPr="00AB4F01">
        <w:rPr>
          <w:rFonts w:cstheme="minorHAnsi"/>
        </w:rPr>
        <w:t>«</w:t>
      </w:r>
      <w:r w:rsidR="00C00F2A" w:rsidRPr="00AB4F01">
        <w:rPr>
          <w:rFonts w:cstheme="minorHAnsi"/>
        </w:rPr>
        <w:t>;</w:t>
      </w:r>
    </w:p>
    <w:p w14:paraId="110713FA" w14:textId="59B6E48E" w:rsidR="00A316D1" w:rsidRPr="00AB4F01" w:rsidRDefault="00A316D1" w:rsidP="00270899">
      <w:pPr>
        <w:pStyle w:val="Brezrazmikov"/>
        <w:numPr>
          <w:ilvl w:val="0"/>
          <w:numId w:val="39"/>
        </w:numPr>
        <w:ind w:left="426" w:hanging="426"/>
        <w:jc w:val="both"/>
        <w:rPr>
          <w:rFonts w:cstheme="minorHAnsi"/>
        </w:rPr>
      </w:pPr>
      <w:r w:rsidRPr="00AB4F01">
        <w:rPr>
          <w:rFonts w:cstheme="minorHAnsi"/>
        </w:rPr>
        <w:t xml:space="preserve">recept na papirnati listini označi z besedami </w:t>
      </w:r>
      <w:r w:rsidR="001F35E4" w:rsidRPr="00AB4F01">
        <w:rPr>
          <w:rFonts w:cstheme="minorHAnsi"/>
        </w:rPr>
        <w:t>»</w:t>
      </w:r>
      <w:r w:rsidRPr="00AB4F01">
        <w:rPr>
          <w:rFonts w:cstheme="minorHAnsi"/>
        </w:rPr>
        <w:t>nujno zdravljenje!</w:t>
      </w:r>
      <w:r w:rsidR="001F35E4" w:rsidRPr="00AB4F01">
        <w:rPr>
          <w:rFonts w:cstheme="minorHAnsi"/>
        </w:rPr>
        <w:t>«</w:t>
      </w:r>
      <w:r w:rsidRPr="00AB4F01">
        <w:rPr>
          <w:rFonts w:cstheme="minorHAnsi"/>
        </w:rPr>
        <w:t xml:space="preserve"> in se poleg podpiše.</w:t>
      </w:r>
    </w:p>
    <w:p w14:paraId="110713FC" w14:textId="77777777" w:rsidR="00A316D1" w:rsidRPr="00AB4F01" w:rsidRDefault="00A316D1" w:rsidP="00097118">
      <w:pPr>
        <w:pStyle w:val="Odstavekseznama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before="360" w:after="0" w:line="240" w:lineRule="auto"/>
        <w:ind w:left="357" w:hanging="357"/>
        <w:contextualSpacing w:val="0"/>
        <w:jc w:val="center"/>
        <w:textAlignment w:val="baseline"/>
        <w:rPr>
          <w:rFonts w:eastAsia="Times New Roman" w:cstheme="minorHAnsi"/>
          <w:b/>
          <w:lang w:eastAsia="x-none"/>
        </w:rPr>
      </w:pPr>
      <w:r w:rsidRPr="00AB4F01">
        <w:rPr>
          <w:rFonts w:eastAsia="Times New Roman" w:cstheme="minorHAnsi"/>
          <w:b/>
          <w:lang w:eastAsia="x-none"/>
        </w:rPr>
        <w:t>člen</w:t>
      </w:r>
    </w:p>
    <w:p w14:paraId="110713FD" w14:textId="70F324D3" w:rsidR="00A316D1" w:rsidRPr="00AB4F01" w:rsidRDefault="00A316D1" w:rsidP="000B190E">
      <w:pPr>
        <w:pStyle w:val="Brezrazmikov"/>
        <w:jc w:val="center"/>
        <w:rPr>
          <w:rFonts w:cstheme="minorHAnsi"/>
          <w:b/>
        </w:rPr>
      </w:pPr>
      <w:r w:rsidRPr="00AB4F01">
        <w:rPr>
          <w:rFonts w:cstheme="minorHAnsi"/>
          <w:b/>
        </w:rPr>
        <w:t>(</w:t>
      </w:r>
      <w:r w:rsidR="00BC5DE4" w:rsidRPr="00AB4F01">
        <w:rPr>
          <w:rFonts w:cstheme="minorHAnsi"/>
          <w:b/>
        </w:rPr>
        <w:t xml:space="preserve">datum, </w:t>
      </w:r>
      <w:r w:rsidRPr="00AB4F01">
        <w:rPr>
          <w:rFonts w:cstheme="minorHAnsi"/>
          <w:b/>
        </w:rPr>
        <w:t>žig izvajalca</w:t>
      </w:r>
      <w:r w:rsidR="00BC5DE4" w:rsidRPr="00AB4F01">
        <w:rPr>
          <w:rFonts w:cstheme="minorHAnsi"/>
          <w:b/>
        </w:rPr>
        <w:t xml:space="preserve"> ter</w:t>
      </w:r>
      <w:r w:rsidRPr="00AB4F01">
        <w:rPr>
          <w:rFonts w:cstheme="minorHAnsi"/>
          <w:b/>
        </w:rPr>
        <w:t xml:space="preserve"> podpis in imenski žig zdravnika)</w:t>
      </w:r>
    </w:p>
    <w:p w14:paraId="2A6BA77C" w14:textId="77777777" w:rsidR="00BC5DE4" w:rsidRPr="00AB4F01" w:rsidRDefault="00BC5DE4" w:rsidP="000B190E">
      <w:pPr>
        <w:numPr>
          <w:ilvl w:val="0"/>
          <w:numId w:val="9"/>
        </w:num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cstheme="minorHAnsi"/>
        </w:rPr>
      </w:pPr>
      <w:r w:rsidRPr="00AB4F01">
        <w:rPr>
          <w:rFonts w:cstheme="minorHAnsi"/>
        </w:rPr>
        <w:t>V polje recepta »datum« se vpiše datum predpisa recepta.</w:t>
      </w:r>
    </w:p>
    <w:p w14:paraId="7D07538B" w14:textId="294512AA" w:rsidR="00BC5DE4" w:rsidRPr="00AB4F01" w:rsidRDefault="00BC5DE4" w:rsidP="000B190E">
      <w:pPr>
        <w:numPr>
          <w:ilvl w:val="0"/>
          <w:numId w:val="9"/>
        </w:num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cstheme="minorHAnsi"/>
        </w:rPr>
      </w:pPr>
      <w:r w:rsidRPr="00AB4F01">
        <w:rPr>
          <w:rFonts w:cstheme="minorHAnsi"/>
        </w:rPr>
        <w:t>Če se predpiše recept na papirnati listini</w:t>
      </w:r>
      <w:r w:rsidR="008D0210" w:rsidRPr="00AB4F01">
        <w:rPr>
          <w:rFonts w:cstheme="minorHAnsi"/>
        </w:rPr>
        <w:t>,</w:t>
      </w:r>
      <w:r w:rsidRPr="00AB4F01">
        <w:rPr>
          <w:rFonts w:cstheme="minorHAnsi"/>
        </w:rPr>
        <w:t xml:space="preserve"> se</w:t>
      </w:r>
      <w:r w:rsidR="00D638F4" w:rsidRPr="00AB4F01">
        <w:rPr>
          <w:rFonts w:cstheme="minorHAnsi"/>
        </w:rPr>
        <w:t xml:space="preserve"> v polje recepta</w:t>
      </w:r>
      <w:r w:rsidRPr="00AB4F01">
        <w:rPr>
          <w:rFonts w:cstheme="minorHAnsi"/>
        </w:rPr>
        <w:t>:</w:t>
      </w:r>
    </w:p>
    <w:p w14:paraId="110713FE" w14:textId="3AE00BC3" w:rsidR="00A316D1" w:rsidRPr="00AB4F01" w:rsidRDefault="001F35E4" w:rsidP="00270899">
      <w:pPr>
        <w:pStyle w:val="Brezrazmikov"/>
        <w:numPr>
          <w:ilvl w:val="0"/>
          <w:numId w:val="39"/>
        </w:numPr>
        <w:ind w:left="426" w:hanging="426"/>
        <w:jc w:val="both"/>
        <w:rPr>
          <w:rFonts w:cstheme="minorHAnsi"/>
        </w:rPr>
      </w:pPr>
      <w:r w:rsidRPr="00AB4F01">
        <w:rPr>
          <w:rFonts w:cstheme="minorHAnsi"/>
        </w:rPr>
        <w:t>»</w:t>
      </w:r>
      <w:r w:rsidR="00A316D1" w:rsidRPr="00AB4F01">
        <w:rPr>
          <w:rFonts w:cstheme="minorHAnsi"/>
        </w:rPr>
        <w:t>Žig izvajalca</w:t>
      </w:r>
      <w:r w:rsidRPr="00AB4F01">
        <w:rPr>
          <w:rFonts w:cstheme="minorHAnsi"/>
        </w:rPr>
        <w:t>«</w:t>
      </w:r>
      <w:r w:rsidR="000B686D" w:rsidRPr="00AB4F01">
        <w:rPr>
          <w:rFonts w:cstheme="minorHAnsi"/>
        </w:rPr>
        <w:t>:</w:t>
      </w:r>
      <w:r w:rsidR="0003710A" w:rsidRPr="00AB4F01">
        <w:rPr>
          <w:rFonts w:cstheme="minorHAnsi"/>
        </w:rPr>
        <w:t xml:space="preserve"> </w:t>
      </w:r>
      <w:r w:rsidR="00A316D1" w:rsidRPr="00AB4F01">
        <w:rPr>
          <w:rFonts w:cstheme="minorHAnsi"/>
        </w:rPr>
        <w:t>odtisne žig z imenom in naslovom izvajalc</w:t>
      </w:r>
      <w:r w:rsidR="00BC5DE4" w:rsidRPr="00AB4F01">
        <w:rPr>
          <w:rFonts w:cstheme="minorHAnsi"/>
        </w:rPr>
        <w:t>a;</w:t>
      </w:r>
    </w:p>
    <w:p w14:paraId="11071400" w14:textId="40300EE8" w:rsidR="00A316D1" w:rsidRPr="00AB4F01" w:rsidRDefault="001F35E4" w:rsidP="00270899">
      <w:pPr>
        <w:pStyle w:val="Brezrazmikov"/>
        <w:numPr>
          <w:ilvl w:val="0"/>
          <w:numId w:val="39"/>
        </w:numPr>
        <w:ind w:left="426" w:hanging="426"/>
        <w:jc w:val="both"/>
        <w:rPr>
          <w:rFonts w:cstheme="minorHAnsi"/>
        </w:rPr>
      </w:pPr>
      <w:r w:rsidRPr="00AB4F01">
        <w:rPr>
          <w:rFonts w:cstheme="minorHAnsi"/>
        </w:rPr>
        <w:t>»</w:t>
      </w:r>
      <w:r w:rsidR="00A316D1" w:rsidRPr="00AB4F01">
        <w:rPr>
          <w:rFonts w:cstheme="minorHAnsi"/>
        </w:rPr>
        <w:t>podpis in imenski žig zdravnika</w:t>
      </w:r>
      <w:r w:rsidRPr="00AB4F01">
        <w:rPr>
          <w:rFonts w:cstheme="minorHAnsi"/>
        </w:rPr>
        <w:t>«</w:t>
      </w:r>
      <w:r w:rsidR="000B686D" w:rsidRPr="00AB4F01">
        <w:rPr>
          <w:rFonts w:cstheme="minorHAnsi"/>
        </w:rPr>
        <w:t>:</w:t>
      </w:r>
      <w:r w:rsidR="00A316D1" w:rsidRPr="00AB4F01">
        <w:rPr>
          <w:rFonts w:cstheme="minorHAnsi"/>
        </w:rPr>
        <w:t xml:space="preserve"> zdravnik lastnoročno podpiše in odtisne osebni žig.</w:t>
      </w:r>
    </w:p>
    <w:p w14:paraId="11071401" w14:textId="77777777" w:rsidR="00A316D1" w:rsidRPr="00AB4F01" w:rsidRDefault="00A316D1" w:rsidP="00097118">
      <w:pPr>
        <w:pStyle w:val="Odstavekseznama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before="360" w:after="0" w:line="240" w:lineRule="auto"/>
        <w:ind w:left="357" w:hanging="357"/>
        <w:contextualSpacing w:val="0"/>
        <w:jc w:val="center"/>
        <w:textAlignment w:val="baseline"/>
        <w:rPr>
          <w:rFonts w:eastAsia="Times New Roman" w:cstheme="minorHAnsi"/>
          <w:b/>
          <w:lang w:eastAsia="x-none"/>
        </w:rPr>
      </w:pPr>
      <w:r w:rsidRPr="00AB4F01">
        <w:rPr>
          <w:rFonts w:eastAsia="Times New Roman" w:cstheme="minorHAnsi"/>
          <w:b/>
          <w:lang w:eastAsia="x-none"/>
        </w:rPr>
        <w:lastRenderedPageBreak/>
        <w:t>člen</w:t>
      </w:r>
    </w:p>
    <w:p w14:paraId="11071402" w14:textId="77777777" w:rsidR="00A316D1" w:rsidRPr="00AB4F01" w:rsidRDefault="00A316D1" w:rsidP="000B190E">
      <w:pPr>
        <w:pStyle w:val="Brezrazmikov"/>
        <w:jc w:val="center"/>
        <w:rPr>
          <w:rFonts w:cstheme="minorHAnsi"/>
          <w:b/>
        </w:rPr>
      </w:pPr>
      <w:r w:rsidRPr="00AB4F01">
        <w:rPr>
          <w:rFonts w:cstheme="minorHAnsi"/>
          <w:b/>
        </w:rPr>
        <w:t>(kontaktni podatki o zdravniku in izvajalcu)</w:t>
      </w:r>
    </w:p>
    <w:p w14:paraId="0EA7F4E3" w14:textId="74E3A7F4" w:rsidR="00D638F4" w:rsidRPr="00AB4F01" w:rsidRDefault="00A316D1" w:rsidP="000B190E">
      <w:pPr>
        <w:numPr>
          <w:ilvl w:val="0"/>
          <w:numId w:val="31"/>
        </w:num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cstheme="minorHAnsi"/>
        </w:rPr>
      </w:pPr>
      <w:r w:rsidRPr="00AB4F01">
        <w:rPr>
          <w:rFonts w:cstheme="minorHAnsi"/>
        </w:rPr>
        <w:t>Če namerava zavarovana oseba uveljaviti pravico v drugi državi članici Evropske unije v skladu s 135.e</w:t>
      </w:r>
      <w:r w:rsidR="00BD001C" w:rsidRPr="00AB4F01">
        <w:rPr>
          <w:rFonts w:cstheme="minorHAnsi"/>
        </w:rPr>
        <w:t> </w:t>
      </w:r>
      <w:r w:rsidRPr="00AB4F01">
        <w:rPr>
          <w:rFonts w:cstheme="minorHAnsi"/>
        </w:rPr>
        <w:t>členom pravil, se</w:t>
      </w:r>
      <w:r w:rsidR="00D638F4" w:rsidRPr="00AB4F01">
        <w:rPr>
          <w:rFonts w:cstheme="minorHAnsi"/>
        </w:rPr>
        <w:t xml:space="preserve"> v polje recepta:</w:t>
      </w:r>
    </w:p>
    <w:p w14:paraId="11071403" w14:textId="0EB8B6AC" w:rsidR="00A316D1" w:rsidRPr="00AB4F01" w:rsidRDefault="001F35E4" w:rsidP="00270899">
      <w:pPr>
        <w:pStyle w:val="Brezrazmikov"/>
        <w:numPr>
          <w:ilvl w:val="0"/>
          <w:numId w:val="39"/>
        </w:numPr>
        <w:ind w:left="426" w:hanging="426"/>
        <w:jc w:val="both"/>
        <w:rPr>
          <w:rFonts w:cstheme="minorHAnsi"/>
        </w:rPr>
      </w:pPr>
      <w:r w:rsidRPr="00AB4F01">
        <w:rPr>
          <w:rFonts w:cstheme="minorHAnsi"/>
        </w:rPr>
        <w:t>»</w:t>
      </w:r>
      <w:r w:rsidR="00A316D1" w:rsidRPr="00AB4F01">
        <w:rPr>
          <w:rFonts w:cstheme="minorHAnsi"/>
        </w:rPr>
        <w:t>ime in priimek zdravnika, poklicna kvalifikacija</w:t>
      </w:r>
      <w:r w:rsidRPr="00AB4F01">
        <w:rPr>
          <w:rFonts w:cstheme="minorHAnsi"/>
        </w:rPr>
        <w:t>«</w:t>
      </w:r>
      <w:r w:rsidR="000B686D" w:rsidRPr="00AB4F01">
        <w:rPr>
          <w:rFonts w:cstheme="minorHAnsi"/>
        </w:rPr>
        <w:t>:</w:t>
      </w:r>
      <w:r w:rsidR="00A316D1" w:rsidRPr="00AB4F01">
        <w:rPr>
          <w:rFonts w:cstheme="minorHAnsi"/>
        </w:rPr>
        <w:t xml:space="preserve"> vpiše ime in priimek zdravnika ter njegova poklicna kvalifikacija</w:t>
      </w:r>
      <w:r w:rsidR="00D638F4" w:rsidRPr="00AB4F01">
        <w:rPr>
          <w:rFonts w:cstheme="minorHAnsi"/>
        </w:rPr>
        <w:t>;</w:t>
      </w:r>
    </w:p>
    <w:p w14:paraId="11071404" w14:textId="5F449689" w:rsidR="00A316D1" w:rsidRPr="00AB4F01" w:rsidRDefault="001F35E4" w:rsidP="00270899">
      <w:pPr>
        <w:pStyle w:val="Brezrazmikov"/>
        <w:numPr>
          <w:ilvl w:val="0"/>
          <w:numId w:val="39"/>
        </w:numPr>
        <w:ind w:left="426" w:hanging="426"/>
        <w:jc w:val="both"/>
        <w:rPr>
          <w:rFonts w:cstheme="minorHAnsi"/>
        </w:rPr>
      </w:pPr>
      <w:r w:rsidRPr="00AB4F01">
        <w:rPr>
          <w:rFonts w:cstheme="minorHAnsi"/>
        </w:rPr>
        <w:t>»</w:t>
      </w:r>
      <w:r w:rsidR="00A316D1" w:rsidRPr="00AB4F01">
        <w:rPr>
          <w:rFonts w:cstheme="minorHAnsi"/>
        </w:rPr>
        <w:t>e-poštni naslov zdravnika</w:t>
      </w:r>
      <w:r w:rsidRPr="00AB4F01">
        <w:rPr>
          <w:rFonts w:cstheme="minorHAnsi"/>
        </w:rPr>
        <w:t>«</w:t>
      </w:r>
      <w:r w:rsidR="000B686D" w:rsidRPr="00AB4F01">
        <w:rPr>
          <w:rFonts w:cstheme="minorHAnsi"/>
        </w:rPr>
        <w:t>:</w:t>
      </w:r>
      <w:r w:rsidR="00A316D1" w:rsidRPr="00AB4F01">
        <w:rPr>
          <w:rFonts w:cstheme="minorHAnsi"/>
        </w:rPr>
        <w:t xml:space="preserve"> vpiše elektronski naslov zdravnika, na katerem je dosegljiv v času opravljanja svojega dela, če je predpisal recept oziroma elektronski naslov zdravnika, na katerem je ves čas dosegljiv, če je predpisal recept OR</w:t>
      </w:r>
      <w:r w:rsidR="00D818D5" w:rsidRPr="00AB4F01">
        <w:rPr>
          <w:rFonts w:cstheme="minorHAnsi"/>
        </w:rPr>
        <w:t>.</w:t>
      </w:r>
    </w:p>
    <w:p w14:paraId="38C4AE70" w14:textId="2B88712A" w:rsidR="00C00F2A" w:rsidRPr="00AB4F01" w:rsidRDefault="00C00F2A" w:rsidP="000B190E">
      <w:pPr>
        <w:numPr>
          <w:ilvl w:val="0"/>
          <w:numId w:val="31"/>
        </w:num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cstheme="minorHAnsi"/>
        </w:rPr>
      </w:pPr>
      <w:r w:rsidRPr="00AB4F01">
        <w:rPr>
          <w:rFonts w:cstheme="minorHAnsi"/>
        </w:rPr>
        <w:t>V</w:t>
      </w:r>
      <w:r w:rsidR="00A316D1" w:rsidRPr="00AB4F01">
        <w:rPr>
          <w:rFonts w:cstheme="minorHAnsi"/>
        </w:rPr>
        <w:t xml:space="preserve"> polje</w:t>
      </w:r>
      <w:r w:rsidR="00D638F4" w:rsidRPr="00AB4F01">
        <w:rPr>
          <w:rFonts w:cstheme="minorHAnsi"/>
        </w:rPr>
        <w:t xml:space="preserve"> recepta</w:t>
      </w:r>
      <w:r w:rsidR="00A316D1" w:rsidRPr="00AB4F01">
        <w:rPr>
          <w:rFonts w:cstheme="minorHAnsi"/>
        </w:rPr>
        <w:t xml:space="preserve"> </w:t>
      </w:r>
      <w:r w:rsidR="001F35E4" w:rsidRPr="00AB4F01">
        <w:rPr>
          <w:rFonts w:cstheme="minorHAnsi"/>
        </w:rPr>
        <w:t>»</w:t>
      </w:r>
      <w:r w:rsidR="00A316D1" w:rsidRPr="00AB4F01">
        <w:rPr>
          <w:rFonts w:cstheme="minorHAnsi"/>
        </w:rPr>
        <w:t>telefonska številka</w:t>
      </w:r>
      <w:r w:rsidR="001F35E4" w:rsidRPr="00AB4F01">
        <w:rPr>
          <w:rFonts w:cstheme="minorHAnsi"/>
        </w:rPr>
        <w:t>«</w:t>
      </w:r>
      <w:r w:rsidRPr="00AB4F01">
        <w:rPr>
          <w:rFonts w:cstheme="minorHAnsi"/>
        </w:rPr>
        <w:t xml:space="preserve"> se</w:t>
      </w:r>
      <w:r w:rsidR="00A316D1" w:rsidRPr="00AB4F01">
        <w:rPr>
          <w:rFonts w:cstheme="minorHAnsi"/>
        </w:rPr>
        <w:t xml:space="preserve"> vpiše</w:t>
      </w:r>
      <w:r w:rsidR="00F8469E" w:rsidRPr="00AB4F01">
        <w:rPr>
          <w:rFonts w:cstheme="minorHAnsi"/>
        </w:rPr>
        <w:t xml:space="preserve"> telefonska številka</w:t>
      </w:r>
      <w:r w:rsidR="00840AF3" w:rsidRPr="00AB4F01">
        <w:rPr>
          <w:rFonts w:cstheme="minorHAnsi"/>
        </w:rPr>
        <w:t>, na kateri je zdravnik, ki je izdal recept, dosegljiv v času opravljanja svojega dela pri izvajalcu, oziroma na kateri je zdravnik, ki je izdal recept OR, ves čas dosegljiv. Telefonska številka se</w:t>
      </w:r>
      <w:r w:rsidR="00F8469E" w:rsidRPr="00AB4F01">
        <w:rPr>
          <w:rFonts w:cstheme="minorHAnsi"/>
        </w:rPr>
        <w:t xml:space="preserve"> vpiše z mednarodno dohodno telefonsko številko, če namerava zavarovana oseba uveljaviti pravico v drugi državi članici Evropske unije v skladu s 135.e členom pravil.</w:t>
      </w:r>
    </w:p>
    <w:p w14:paraId="24331B08" w14:textId="0CD1DC69" w:rsidR="005E19E5" w:rsidRPr="00AB4F01" w:rsidRDefault="00A316D1" w:rsidP="000B190E">
      <w:pPr>
        <w:numPr>
          <w:ilvl w:val="0"/>
          <w:numId w:val="31"/>
        </w:num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cstheme="minorHAnsi"/>
        </w:rPr>
      </w:pPr>
      <w:r w:rsidRPr="00AB4F01">
        <w:rPr>
          <w:rFonts w:cstheme="minorHAnsi"/>
        </w:rPr>
        <w:t>V polje</w:t>
      </w:r>
      <w:r w:rsidR="00D638F4" w:rsidRPr="00AB4F01">
        <w:rPr>
          <w:rFonts w:cstheme="minorHAnsi"/>
        </w:rPr>
        <w:t xml:space="preserve"> recepta</w:t>
      </w:r>
      <w:r w:rsidRPr="00AB4F01">
        <w:rPr>
          <w:rFonts w:cstheme="minorHAnsi"/>
        </w:rPr>
        <w:t xml:space="preserve"> </w:t>
      </w:r>
      <w:r w:rsidR="001F35E4" w:rsidRPr="00AB4F01">
        <w:rPr>
          <w:rFonts w:cstheme="minorHAnsi"/>
        </w:rPr>
        <w:t>»</w:t>
      </w:r>
      <w:proofErr w:type="gramStart"/>
      <w:r w:rsidRPr="00AB4F01">
        <w:rPr>
          <w:rFonts w:cstheme="minorHAnsi"/>
        </w:rPr>
        <w:t>naslov</w:t>
      </w:r>
      <w:proofErr w:type="gramEnd"/>
      <w:r w:rsidR="001F35E4" w:rsidRPr="00AB4F01">
        <w:rPr>
          <w:rFonts w:cstheme="minorHAnsi"/>
        </w:rPr>
        <w:t>«</w:t>
      </w:r>
      <w:r w:rsidRPr="00AB4F01">
        <w:rPr>
          <w:rFonts w:cstheme="minorHAnsi"/>
        </w:rPr>
        <w:t xml:space="preserve"> se vpiše naslov</w:t>
      </w:r>
      <w:r w:rsidR="000F0246" w:rsidRPr="00AB4F01">
        <w:rPr>
          <w:rFonts w:cstheme="minorHAnsi"/>
        </w:rPr>
        <w:t xml:space="preserve"> izvajalca, pri katerem je predpisan recept, oziroma domači naslov zdravnika, ki je predpisal recept OR</w:t>
      </w:r>
      <w:r w:rsidR="00565ADA">
        <w:rPr>
          <w:rFonts w:cstheme="minorHAnsi"/>
        </w:rPr>
        <w:t>.</w:t>
      </w:r>
      <w:r w:rsidR="000F0246" w:rsidRPr="00AB4F01">
        <w:rPr>
          <w:rFonts w:cstheme="minorHAnsi"/>
        </w:rPr>
        <w:t xml:space="preserve"> Naslov se vpiše</w:t>
      </w:r>
      <w:r w:rsidRPr="00AB4F01">
        <w:rPr>
          <w:rFonts w:cstheme="minorHAnsi"/>
        </w:rPr>
        <w:t xml:space="preserve"> </w:t>
      </w:r>
      <w:r w:rsidR="005E19E5" w:rsidRPr="00AB4F01">
        <w:rPr>
          <w:rFonts w:cstheme="minorHAnsi"/>
        </w:rPr>
        <w:t>z navedbo ulice, hišne številke, dodatka k hišni številki, če je določen, poštne številke kraja, kraja in imena države</w:t>
      </w:r>
      <w:r w:rsidR="000F0246" w:rsidRPr="00AB4F01">
        <w:rPr>
          <w:rFonts w:cstheme="minorHAnsi"/>
        </w:rPr>
        <w:t>.</w:t>
      </w:r>
    </w:p>
    <w:p w14:paraId="11071407" w14:textId="77777777" w:rsidR="00A316D1" w:rsidRPr="00AB4F01" w:rsidRDefault="00A316D1" w:rsidP="00097118">
      <w:pPr>
        <w:pStyle w:val="Odstavekseznama"/>
        <w:numPr>
          <w:ilvl w:val="0"/>
          <w:numId w:val="36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before="480" w:after="0" w:line="240" w:lineRule="auto"/>
        <w:ind w:left="357" w:hanging="357"/>
        <w:contextualSpacing w:val="0"/>
        <w:jc w:val="both"/>
        <w:textAlignment w:val="baseline"/>
        <w:rPr>
          <w:rFonts w:eastAsia="Times New Roman" w:cstheme="minorHAnsi"/>
          <w:b/>
          <w:lang w:eastAsia="sl-SI"/>
        </w:rPr>
      </w:pPr>
      <w:r w:rsidRPr="00AB4F01">
        <w:rPr>
          <w:rFonts w:eastAsia="Times New Roman" w:cstheme="minorHAnsi"/>
          <w:b/>
          <w:lang w:eastAsia="sl-SI"/>
        </w:rPr>
        <w:t>PODATKI NA RECEPTU, KI JIH IZPOLNI FARMACEVT</w:t>
      </w:r>
    </w:p>
    <w:p w14:paraId="11071408" w14:textId="77777777" w:rsidR="00A316D1" w:rsidRPr="00AB4F01" w:rsidRDefault="00A316D1" w:rsidP="00097118">
      <w:pPr>
        <w:pStyle w:val="Odstavekseznama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before="360" w:after="0" w:line="240" w:lineRule="auto"/>
        <w:ind w:left="357" w:hanging="357"/>
        <w:contextualSpacing w:val="0"/>
        <w:jc w:val="center"/>
        <w:textAlignment w:val="baseline"/>
        <w:rPr>
          <w:rFonts w:eastAsia="Times New Roman" w:cstheme="minorHAnsi"/>
          <w:b/>
          <w:lang w:eastAsia="x-none"/>
        </w:rPr>
      </w:pPr>
      <w:r w:rsidRPr="00AB4F01">
        <w:rPr>
          <w:rFonts w:eastAsia="Times New Roman" w:cstheme="minorHAnsi"/>
          <w:b/>
          <w:lang w:eastAsia="x-none"/>
        </w:rPr>
        <w:t>člen</w:t>
      </w:r>
    </w:p>
    <w:p w14:paraId="11071409" w14:textId="77777777" w:rsidR="00A316D1" w:rsidRPr="00AB4F01" w:rsidRDefault="00A316D1" w:rsidP="000B190E">
      <w:pPr>
        <w:pStyle w:val="Brezrazmikov"/>
        <w:jc w:val="center"/>
        <w:rPr>
          <w:rFonts w:cstheme="minorHAnsi"/>
          <w:b/>
        </w:rPr>
      </w:pPr>
      <w:r w:rsidRPr="00AB4F01">
        <w:rPr>
          <w:rFonts w:cstheme="minorHAnsi"/>
          <w:b/>
        </w:rPr>
        <w:t>(podatki na receptu, ki jih izpolni farmacevt)</w:t>
      </w:r>
    </w:p>
    <w:p w14:paraId="1107140A" w14:textId="615B9EFA" w:rsidR="00A316D1" w:rsidRPr="00AB4F01" w:rsidRDefault="00A316D1" w:rsidP="000B190E">
      <w:p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eastAsia="Calibri" w:cstheme="minorHAnsi"/>
        </w:rPr>
      </w:pPr>
      <w:r w:rsidRPr="00AB4F01">
        <w:rPr>
          <w:rFonts w:cstheme="minorHAnsi"/>
        </w:rPr>
        <w:t xml:space="preserve">Farmacevt, ki izda zdravilo ali živilo, na recept </w:t>
      </w:r>
      <w:r w:rsidR="0008170D" w:rsidRPr="00AB4F01">
        <w:rPr>
          <w:rFonts w:cstheme="minorHAnsi"/>
        </w:rPr>
        <w:t xml:space="preserve">na papirnati listini </w:t>
      </w:r>
      <w:r w:rsidRPr="00AB4F01">
        <w:rPr>
          <w:rFonts w:cstheme="minorHAnsi"/>
        </w:rPr>
        <w:t>napiše svojo uradno parafo in</w:t>
      </w:r>
      <w:r w:rsidRPr="00AB4F01">
        <w:rPr>
          <w:rFonts w:eastAsia="Calibri" w:cstheme="minorHAnsi"/>
        </w:rPr>
        <w:t xml:space="preserve"> podatke </w:t>
      </w:r>
      <w:r w:rsidRPr="00AB4F01">
        <w:rPr>
          <w:rFonts w:cstheme="minorHAnsi"/>
        </w:rPr>
        <w:t xml:space="preserve">v skladu z akti iz prvega odstavka </w:t>
      </w:r>
      <w:r w:rsidR="008D0210" w:rsidRPr="00AB4F01">
        <w:rPr>
          <w:rFonts w:cstheme="minorHAnsi"/>
        </w:rPr>
        <w:t>3</w:t>
      </w:r>
      <w:r w:rsidRPr="00AB4F01">
        <w:rPr>
          <w:rFonts w:cstheme="minorHAnsi"/>
        </w:rPr>
        <w:t>.</w:t>
      </w:r>
      <w:r w:rsidR="00CC3CBE" w:rsidRPr="00AB4F01">
        <w:rPr>
          <w:rFonts w:cstheme="minorHAnsi"/>
        </w:rPr>
        <w:t> </w:t>
      </w:r>
      <w:r w:rsidRPr="00AB4F01">
        <w:rPr>
          <w:rFonts w:cstheme="minorHAnsi"/>
        </w:rPr>
        <w:t xml:space="preserve">člena </w:t>
      </w:r>
      <w:r w:rsidR="002313F1" w:rsidRPr="00AB4F01">
        <w:rPr>
          <w:rFonts w:eastAsia="Calibri" w:cstheme="minorHAnsi"/>
        </w:rPr>
        <w:t xml:space="preserve">teh navodil </w:t>
      </w:r>
      <w:r w:rsidR="004E114D" w:rsidRPr="00AB4F01">
        <w:rPr>
          <w:rFonts w:eastAsia="Calibri" w:cstheme="minorHAnsi"/>
        </w:rPr>
        <w:t xml:space="preserve">ter </w:t>
      </w:r>
      <w:r w:rsidRPr="00AB4F01">
        <w:rPr>
          <w:rFonts w:eastAsia="Calibri" w:cstheme="minorHAnsi"/>
        </w:rPr>
        <w:t>med drugim</w:t>
      </w:r>
      <w:r w:rsidR="00746DCA" w:rsidRPr="00AB4F01">
        <w:rPr>
          <w:rFonts w:eastAsia="Calibri" w:cstheme="minorHAnsi"/>
        </w:rPr>
        <w:t xml:space="preserve"> opombe</w:t>
      </w:r>
      <w:r w:rsidR="00C00F2A" w:rsidRPr="00AB4F01">
        <w:rPr>
          <w:rFonts w:eastAsia="Calibri" w:cstheme="minorHAnsi"/>
        </w:rPr>
        <w:t xml:space="preserve"> o</w:t>
      </w:r>
      <w:r w:rsidRPr="00AB4F01">
        <w:rPr>
          <w:rFonts w:eastAsia="Calibri" w:cstheme="minorHAnsi"/>
        </w:rPr>
        <w:t>:</w:t>
      </w:r>
    </w:p>
    <w:p w14:paraId="1107140B" w14:textId="391E38EE" w:rsidR="00A316D1" w:rsidRPr="00AB4F01" w:rsidRDefault="00A316D1" w:rsidP="00270899">
      <w:pPr>
        <w:pStyle w:val="Brezrazmikov"/>
        <w:numPr>
          <w:ilvl w:val="0"/>
          <w:numId w:val="39"/>
        </w:numPr>
        <w:ind w:left="426" w:hanging="426"/>
        <w:jc w:val="both"/>
        <w:rPr>
          <w:rFonts w:cstheme="minorHAnsi"/>
        </w:rPr>
      </w:pPr>
      <w:r w:rsidRPr="00AB4F01">
        <w:rPr>
          <w:rFonts w:eastAsia="Calibri" w:cstheme="minorHAnsi"/>
        </w:rPr>
        <w:t xml:space="preserve">številki </w:t>
      </w:r>
      <w:r w:rsidRPr="00AB4F01">
        <w:rPr>
          <w:rFonts w:cstheme="minorHAnsi"/>
        </w:rPr>
        <w:t>in datumu izdaje dokončne odločitve v postopku predhodne odobritve zavoda v primeru iz šestega odstavka 135.e</w:t>
      </w:r>
      <w:r w:rsidR="00CC3CBE" w:rsidRPr="00AB4F01">
        <w:rPr>
          <w:rFonts w:cstheme="minorHAnsi"/>
        </w:rPr>
        <w:t> </w:t>
      </w:r>
      <w:r w:rsidRPr="00AB4F01">
        <w:rPr>
          <w:rFonts w:cstheme="minorHAnsi"/>
        </w:rPr>
        <w:t>člena pravil;</w:t>
      </w:r>
    </w:p>
    <w:p w14:paraId="1107140C" w14:textId="1D8ADCDB" w:rsidR="00A316D1" w:rsidRPr="00AB4F01" w:rsidRDefault="00A316D1" w:rsidP="00270899">
      <w:pPr>
        <w:pStyle w:val="Brezrazmikov"/>
        <w:numPr>
          <w:ilvl w:val="0"/>
          <w:numId w:val="39"/>
        </w:numPr>
        <w:ind w:left="426" w:hanging="426"/>
        <w:jc w:val="both"/>
        <w:rPr>
          <w:rFonts w:cstheme="minorHAnsi"/>
        </w:rPr>
      </w:pPr>
      <w:r w:rsidRPr="00AB4F01">
        <w:rPr>
          <w:rFonts w:cstheme="minorHAnsi"/>
        </w:rPr>
        <w:t>razlogu izdaje večje količine zdravila ali živila, predpisanega na obnovljivi recept, v primeru iz petega odstavka 202.a</w:t>
      </w:r>
      <w:r w:rsidR="00CC3CBE" w:rsidRPr="00AB4F01">
        <w:rPr>
          <w:rFonts w:cstheme="minorHAnsi"/>
        </w:rPr>
        <w:t> </w:t>
      </w:r>
      <w:r w:rsidRPr="00AB4F01">
        <w:rPr>
          <w:rFonts w:cstheme="minorHAnsi"/>
        </w:rPr>
        <w:t>člena pravil;</w:t>
      </w:r>
    </w:p>
    <w:p w14:paraId="1107140D" w14:textId="1A434FDA" w:rsidR="00A316D1" w:rsidRPr="00AB4F01" w:rsidRDefault="00A316D1" w:rsidP="00270899">
      <w:pPr>
        <w:pStyle w:val="Brezrazmikov"/>
        <w:numPr>
          <w:ilvl w:val="0"/>
          <w:numId w:val="39"/>
        </w:numPr>
        <w:ind w:left="426" w:hanging="426"/>
        <w:jc w:val="both"/>
        <w:rPr>
          <w:rFonts w:cstheme="minorHAnsi"/>
        </w:rPr>
      </w:pPr>
      <w:r w:rsidRPr="00AB4F01">
        <w:rPr>
          <w:rFonts w:cstheme="minorHAnsi"/>
        </w:rPr>
        <w:t>razlogu predčasne ponovne izdaje zdravila ali živila, predpisanega na obnovljivi recept, v primeru iz tretjega odstavka 204.</w:t>
      </w:r>
      <w:r w:rsidR="00CC3CBE" w:rsidRPr="00AB4F01">
        <w:rPr>
          <w:rFonts w:cstheme="minorHAnsi"/>
        </w:rPr>
        <w:t> </w:t>
      </w:r>
      <w:r w:rsidRPr="00AB4F01">
        <w:rPr>
          <w:rFonts w:cstheme="minorHAnsi"/>
        </w:rPr>
        <w:t>člena pravil;</w:t>
      </w:r>
    </w:p>
    <w:p w14:paraId="1107140F" w14:textId="56C14C67" w:rsidR="00A316D1" w:rsidRPr="00AB4F01" w:rsidRDefault="0020280A" w:rsidP="00270899">
      <w:pPr>
        <w:pStyle w:val="Brezrazmikov"/>
        <w:numPr>
          <w:ilvl w:val="0"/>
          <w:numId w:val="39"/>
        </w:numPr>
        <w:ind w:left="426" w:hanging="426"/>
        <w:jc w:val="both"/>
        <w:rPr>
          <w:rFonts w:eastAsia="Calibri" w:cstheme="minorHAnsi"/>
        </w:rPr>
      </w:pPr>
      <w:r w:rsidRPr="00AB4F01">
        <w:rPr>
          <w:rFonts w:cstheme="minorHAnsi"/>
        </w:rPr>
        <w:t>podvojenemu</w:t>
      </w:r>
      <w:r w:rsidR="00A316D1" w:rsidRPr="00AB4F01">
        <w:rPr>
          <w:rFonts w:cstheme="minorHAnsi"/>
        </w:rPr>
        <w:t xml:space="preserve"> receptu v primeru iz petega odstavka 209.</w:t>
      </w:r>
      <w:r w:rsidR="00CC3CBE" w:rsidRPr="00AB4F01">
        <w:rPr>
          <w:rFonts w:cstheme="minorHAnsi"/>
        </w:rPr>
        <w:t> </w:t>
      </w:r>
      <w:r w:rsidR="00A316D1" w:rsidRPr="00AB4F01">
        <w:rPr>
          <w:rFonts w:cstheme="minorHAnsi"/>
        </w:rPr>
        <w:t>člena pravil</w:t>
      </w:r>
      <w:r w:rsidR="00CC3CBE" w:rsidRPr="00AB4F01">
        <w:rPr>
          <w:rFonts w:cstheme="minorHAnsi"/>
        </w:rPr>
        <w:t>.</w:t>
      </w:r>
    </w:p>
    <w:p w14:paraId="3D37FFFE" w14:textId="77777777" w:rsidR="00F77C7E" w:rsidRPr="00AB4F01" w:rsidRDefault="00C8706A" w:rsidP="00F77C7E">
      <w:pPr>
        <w:tabs>
          <w:tab w:val="left" w:pos="993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cstheme="minorHAnsi"/>
        </w:rPr>
      </w:pPr>
      <w:r>
        <w:rPr>
          <w:rFonts w:cstheme="minorHAnsi"/>
        </w:rPr>
        <w:pict w14:anchorId="5DE62628">
          <v:rect id="_x0000_i1025" style="width:45.6pt;height:1.8pt" o:hrpct="0" o:hralign="center" o:hrstd="t" o:hrnoshade="t" o:hr="t" fillcolor="#404040" stroked="f"/>
        </w:pict>
      </w:r>
    </w:p>
    <w:p w14:paraId="28647CA1" w14:textId="4BDE9875" w:rsidR="00F77C7E" w:rsidRPr="00AB4F01" w:rsidRDefault="00F77C7E" w:rsidP="00F77C7E">
      <w:pPr>
        <w:suppressAutoHyphens/>
        <w:overflowPunct w:val="0"/>
        <w:autoSpaceDE w:val="0"/>
        <w:autoSpaceDN w:val="0"/>
        <w:adjustRightInd w:val="0"/>
        <w:spacing w:before="360"/>
        <w:jc w:val="both"/>
        <w:textAlignment w:val="baseline"/>
        <w:rPr>
          <w:rFonts w:cstheme="minorHAnsi"/>
          <w:b/>
          <w:bCs/>
        </w:rPr>
      </w:pPr>
      <w:r w:rsidRPr="00AB4F01">
        <w:rPr>
          <w:rFonts w:cstheme="minorHAnsi"/>
          <w:b/>
          <w:bCs/>
        </w:rPr>
        <w:t>Navodila za izpolnjevanje listine recept in listine recept za osebno rabo (št. 0072-46/2023-DI/13 z dne 18. 12. 2023) vsebujejo naslednji končni določbi:</w:t>
      </w:r>
    </w:p>
    <w:p w14:paraId="11071411" w14:textId="3354E21C" w:rsidR="00A316D1" w:rsidRPr="00AB4F01" w:rsidRDefault="00F77C7E" w:rsidP="00F77C7E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before="480" w:after="0" w:line="240" w:lineRule="auto"/>
        <w:jc w:val="center"/>
        <w:textAlignment w:val="baseline"/>
        <w:rPr>
          <w:rFonts w:eastAsia="Times New Roman" w:cstheme="minorHAnsi"/>
          <w:bCs/>
          <w:lang w:eastAsia="sl-SI"/>
        </w:rPr>
      </w:pPr>
      <w:r w:rsidRPr="00AB4F01">
        <w:rPr>
          <w:rFonts w:eastAsia="Times New Roman" w:cstheme="minorHAnsi"/>
          <w:bCs/>
          <w:lang w:eastAsia="sl-SI"/>
        </w:rPr>
        <w:t>»IV. </w:t>
      </w:r>
      <w:r w:rsidR="00A316D1" w:rsidRPr="00AB4F01">
        <w:rPr>
          <w:rFonts w:eastAsia="Times New Roman" w:cstheme="minorHAnsi"/>
          <w:bCs/>
          <w:lang w:eastAsia="sl-SI"/>
        </w:rPr>
        <w:t>KONČN</w:t>
      </w:r>
      <w:r w:rsidR="00F573D6" w:rsidRPr="00AB4F01">
        <w:rPr>
          <w:rFonts w:eastAsia="Times New Roman" w:cstheme="minorHAnsi"/>
          <w:bCs/>
          <w:lang w:eastAsia="sl-SI"/>
        </w:rPr>
        <w:t>I</w:t>
      </w:r>
      <w:r w:rsidR="00A316D1" w:rsidRPr="00AB4F01">
        <w:rPr>
          <w:rFonts w:eastAsia="Times New Roman" w:cstheme="minorHAnsi"/>
          <w:bCs/>
          <w:lang w:eastAsia="sl-SI"/>
        </w:rPr>
        <w:t xml:space="preserve"> DOLOČBI</w:t>
      </w:r>
    </w:p>
    <w:p w14:paraId="11071412" w14:textId="0013EA82" w:rsidR="00A316D1" w:rsidRPr="00AB4F01" w:rsidRDefault="00F77C7E" w:rsidP="00F77C7E">
      <w:pPr>
        <w:suppressAutoHyphens/>
        <w:overflowPunct w:val="0"/>
        <w:autoSpaceDE w:val="0"/>
        <w:autoSpaceDN w:val="0"/>
        <w:adjustRightInd w:val="0"/>
        <w:spacing w:before="360" w:after="0" w:line="240" w:lineRule="auto"/>
        <w:jc w:val="center"/>
        <w:textAlignment w:val="baseline"/>
        <w:rPr>
          <w:rFonts w:eastAsia="Times New Roman" w:cstheme="minorHAnsi"/>
          <w:bCs/>
          <w:lang w:eastAsia="x-none"/>
        </w:rPr>
      </w:pPr>
      <w:r w:rsidRPr="00AB4F01">
        <w:rPr>
          <w:rFonts w:eastAsia="Times New Roman" w:cstheme="minorHAnsi"/>
          <w:bCs/>
          <w:lang w:eastAsia="x-none"/>
        </w:rPr>
        <w:t>14. </w:t>
      </w:r>
      <w:r w:rsidR="00A316D1" w:rsidRPr="00AB4F01">
        <w:rPr>
          <w:rFonts w:eastAsia="Times New Roman" w:cstheme="minorHAnsi"/>
          <w:bCs/>
          <w:lang w:eastAsia="x-none"/>
        </w:rPr>
        <w:t>člen</w:t>
      </w:r>
    </w:p>
    <w:p w14:paraId="11071413" w14:textId="77777777" w:rsidR="00A316D1" w:rsidRPr="00AB4F01" w:rsidRDefault="00A316D1" w:rsidP="000B190E">
      <w:pPr>
        <w:spacing w:after="0" w:line="240" w:lineRule="auto"/>
        <w:jc w:val="center"/>
        <w:rPr>
          <w:rFonts w:eastAsia="Times New Roman" w:cstheme="minorHAnsi"/>
          <w:bCs/>
          <w:lang w:eastAsia="sl-SI"/>
        </w:rPr>
      </w:pPr>
      <w:r w:rsidRPr="00AB4F01">
        <w:rPr>
          <w:rFonts w:eastAsia="Times New Roman" w:cstheme="minorHAnsi"/>
          <w:bCs/>
          <w:lang w:eastAsia="sl-SI"/>
        </w:rPr>
        <w:t>(prenehanje veljavnosti)</w:t>
      </w:r>
    </w:p>
    <w:p w14:paraId="11071414" w14:textId="6BA05BFC" w:rsidR="00A316D1" w:rsidRPr="00AB4F01" w:rsidRDefault="00A316D1" w:rsidP="000B190E">
      <w:p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5"/>
        <w:jc w:val="both"/>
        <w:textAlignment w:val="baseline"/>
        <w:rPr>
          <w:rFonts w:eastAsia="Calibri" w:cstheme="minorHAnsi"/>
          <w:bCs/>
        </w:rPr>
      </w:pPr>
      <w:r w:rsidRPr="00AB4F01">
        <w:rPr>
          <w:rFonts w:eastAsia="Calibri" w:cstheme="minorHAnsi"/>
          <w:bCs/>
        </w:rPr>
        <w:t xml:space="preserve">Z dnem uveljavitve </w:t>
      </w:r>
      <w:r w:rsidR="002313F1" w:rsidRPr="00AB4F01">
        <w:rPr>
          <w:rFonts w:eastAsia="Calibri" w:cstheme="minorHAnsi"/>
          <w:bCs/>
        </w:rPr>
        <w:t xml:space="preserve">teh navodil </w:t>
      </w:r>
      <w:r w:rsidRPr="00AB4F01">
        <w:rPr>
          <w:rFonts w:eastAsia="Calibri" w:cstheme="minorHAnsi"/>
          <w:bCs/>
        </w:rPr>
        <w:t xml:space="preserve">preneha veljati Navodilo za izpolnjevanje listine Recept in listine Recept za osebno rabo </w:t>
      </w:r>
      <w:r w:rsidR="00F573D6" w:rsidRPr="00AB4F01">
        <w:rPr>
          <w:rFonts w:eastAsia="Calibri" w:cstheme="minorHAnsi"/>
          <w:bCs/>
        </w:rPr>
        <w:t>(</w:t>
      </w:r>
      <w:r w:rsidRPr="00AB4F01">
        <w:rPr>
          <w:rFonts w:eastAsia="Calibri" w:cstheme="minorHAnsi"/>
          <w:bCs/>
        </w:rPr>
        <w:t>št.</w:t>
      </w:r>
      <w:r w:rsidR="00746DCA" w:rsidRPr="00AB4F01">
        <w:rPr>
          <w:rFonts w:eastAsia="Calibri" w:cstheme="minorHAnsi"/>
          <w:bCs/>
        </w:rPr>
        <w:t> </w:t>
      </w:r>
      <w:r w:rsidRPr="00AB4F01">
        <w:rPr>
          <w:rFonts w:eastAsia="Calibri" w:cstheme="minorHAnsi"/>
          <w:bCs/>
        </w:rPr>
        <w:t>0072-</w:t>
      </w:r>
      <w:r w:rsidR="009B4190" w:rsidRPr="00AB4F01">
        <w:rPr>
          <w:rFonts w:eastAsia="Calibri" w:cstheme="minorHAnsi"/>
          <w:bCs/>
        </w:rPr>
        <w:t>16</w:t>
      </w:r>
      <w:r w:rsidRPr="00AB4F01">
        <w:rPr>
          <w:rFonts w:eastAsia="Calibri" w:cstheme="minorHAnsi"/>
          <w:bCs/>
        </w:rPr>
        <w:t>/201</w:t>
      </w:r>
      <w:r w:rsidR="009B4190" w:rsidRPr="00AB4F01">
        <w:rPr>
          <w:rFonts w:eastAsia="Calibri" w:cstheme="minorHAnsi"/>
          <w:bCs/>
        </w:rPr>
        <w:t>8</w:t>
      </w:r>
      <w:r w:rsidRPr="00AB4F01">
        <w:rPr>
          <w:rFonts w:eastAsia="Calibri" w:cstheme="minorHAnsi"/>
          <w:bCs/>
        </w:rPr>
        <w:t xml:space="preserve">-DI/2 z dne </w:t>
      </w:r>
      <w:r w:rsidR="00F573D6" w:rsidRPr="00AB4F01">
        <w:rPr>
          <w:rFonts w:eastAsia="Calibri" w:cstheme="minorHAnsi"/>
          <w:bCs/>
        </w:rPr>
        <w:t>22. 11. 2018)</w:t>
      </w:r>
      <w:r w:rsidRPr="00AB4F01">
        <w:rPr>
          <w:rFonts w:eastAsia="Calibri" w:cstheme="minorHAnsi"/>
          <w:bCs/>
        </w:rPr>
        <w:t>.</w:t>
      </w:r>
    </w:p>
    <w:p w14:paraId="11071415" w14:textId="0D8DD949" w:rsidR="00A316D1" w:rsidRPr="00AB4F01" w:rsidRDefault="00F77C7E" w:rsidP="00F77C7E">
      <w:pPr>
        <w:suppressAutoHyphens/>
        <w:overflowPunct w:val="0"/>
        <w:autoSpaceDE w:val="0"/>
        <w:autoSpaceDN w:val="0"/>
        <w:adjustRightInd w:val="0"/>
        <w:spacing w:before="360" w:after="0" w:line="240" w:lineRule="auto"/>
        <w:jc w:val="center"/>
        <w:textAlignment w:val="baseline"/>
        <w:rPr>
          <w:rFonts w:eastAsia="Times New Roman" w:cstheme="minorHAnsi"/>
          <w:bCs/>
          <w:lang w:eastAsia="x-none"/>
        </w:rPr>
      </w:pPr>
      <w:r w:rsidRPr="00AB4F01">
        <w:rPr>
          <w:rFonts w:eastAsia="Times New Roman" w:cstheme="minorHAnsi"/>
          <w:bCs/>
          <w:lang w:eastAsia="x-none"/>
        </w:rPr>
        <w:lastRenderedPageBreak/>
        <w:t>15. </w:t>
      </w:r>
      <w:r w:rsidR="00A316D1" w:rsidRPr="00AB4F01">
        <w:rPr>
          <w:rFonts w:eastAsia="Times New Roman" w:cstheme="minorHAnsi"/>
          <w:bCs/>
          <w:lang w:eastAsia="x-none"/>
        </w:rPr>
        <w:t>člen</w:t>
      </w:r>
    </w:p>
    <w:p w14:paraId="11071416" w14:textId="77777777" w:rsidR="00A316D1" w:rsidRPr="00AB4F01" w:rsidRDefault="00A316D1" w:rsidP="000B190E">
      <w:pPr>
        <w:spacing w:after="0" w:line="240" w:lineRule="auto"/>
        <w:jc w:val="center"/>
        <w:rPr>
          <w:rFonts w:eastAsia="Times New Roman" w:cstheme="minorHAnsi"/>
          <w:bCs/>
          <w:lang w:eastAsia="sl-SI"/>
        </w:rPr>
      </w:pPr>
      <w:r w:rsidRPr="00AB4F01">
        <w:rPr>
          <w:rFonts w:eastAsia="Times New Roman" w:cstheme="minorHAnsi"/>
          <w:bCs/>
          <w:lang w:eastAsia="sl-SI"/>
        </w:rPr>
        <w:t>(začetek veljavnosti)</w:t>
      </w:r>
    </w:p>
    <w:p w14:paraId="11071417" w14:textId="1990A0A0" w:rsidR="00A316D1" w:rsidRPr="00AB4F01" w:rsidRDefault="00A316D1" w:rsidP="000B190E">
      <w:p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5"/>
        <w:jc w:val="both"/>
        <w:textAlignment w:val="baseline"/>
        <w:rPr>
          <w:rFonts w:eastAsia="Calibri" w:cstheme="minorHAnsi"/>
          <w:bCs/>
        </w:rPr>
      </w:pPr>
      <w:r w:rsidRPr="00AB4F01">
        <w:rPr>
          <w:rFonts w:eastAsia="Calibri" w:cstheme="minorHAnsi"/>
          <w:bCs/>
        </w:rPr>
        <w:t>T</w:t>
      </w:r>
      <w:r w:rsidR="002313F1" w:rsidRPr="00AB4F01">
        <w:rPr>
          <w:rFonts w:eastAsia="Calibri" w:cstheme="minorHAnsi"/>
          <w:bCs/>
        </w:rPr>
        <w:t>a</w:t>
      </w:r>
      <w:r w:rsidRPr="00AB4F01">
        <w:rPr>
          <w:rFonts w:eastAsia="Calibri" w:cstheme="minorHAnsi"/>
          <w:bCs/>
        </w:rPr>
        <w:t xml:space="preserve"> navodil</w:t>
      </w:r>
      <w:r w:rsidR="002313F1" w:rsidRPr="00AB4F01">
        <w:rPr>
          <w:rFonts w:eastAsia="Calibri" w:cstheme="minorHAnsi"/>
          <w:bCs/>
        </w:rPr>
        <w:t>a</w:t>
      </w:r>
      <w:r w:rsidRPr="00AB4F01">
        <w:rPr>
          <w:rFonts w:eastAsia="Calibri" w:cstheme="minorHAnsi"/>
          <w:bCs/>
        </w:rPr>
        <w:t xml:space="preserve"> </w:t>
      </w:r>
      <w:r w:rsidR="00F573D6" w:rsidRPr="00AB4F01">
        <w:rPr>
          <w:rFonts w:eastAsia="Calibri" w:cstheme="minorHAnsi"/>
          <w:bCs/>
        </w:rPr>
        <w:t>se</w:t>
      </w:r>
      <w:r w:rsidR="00FF289F" w:rsidRPr="00AB4F01">
        <w:rPr>
          <w:rFonts w:eastAsia="Calibri" w:cstheme="minorHAnsi"/>
          <w:bCs/>
        </w:rPr>
        <w:t xml:space="preserve"> objav</w:t>
      </w:r>
      <w:r w:rsidR="00F573D6" w:rsidRPr="00AB4F01">
        <w:rPr>
          <w:rFonts w:eastAsia="Calibri" w:cstheme="minorHAnsi"/>
          <w:bCs/>
        </w:rPr>
        <w:t>i</w:t>
      </w:r>
      <w:r w:rsidR="002313F1" w:rsidRPr="00AB4F01">
        <w:rPr>
          <w:rFonts w:eastAsia="Calibri" w:cstheme="minorHAnsi"/>
          <w:bCs/>
        </w:rPr>
        <w:t>jo</w:t>
      </w:r>
      <w:r w:rsidR="00FF289F" w:rsidRPr="00AB4F01">
        <w:rPr>
          <w:rFonts w:eastAsia="Calibri" w:cstheme="minorHAnsi"/>
          <w:bCs/>
        </w:rPr>
        <w:t xml:space="preserve"> na spletni strani </w:t>
      </w:r>
      <w:r w:rsidR="00F573D6" w:rsidRPr="00AB4F01">
        <w:rPr>
          <w:rFonts w:eastAsia="Calibri" w:cstheme="minorHAnsi"/>
          <w:bCs/>
        </w:rPr>
        <w:t>z</w:t>
      </w:r>
      <w:r w:rsidR="00FF289F" w:rsidRPr="00AB4F01">
        <w:rPr>
          <w:rFonts w:eastAsia="Calibri" w:cstheme="minorHAnsi"/>
          <w:bCs/>
        </w:rPr>
        <w:t xml:space="preserve">avoda in </w:t>
      </w:r>
      <w:r w:rsidRPr="00AB4F01">
        <w:rPr>
          <w:rFonts w:eastAsia="Calibri" w:cstheme="minorHAnsi"/>
          <w:bCs/>
        </w:rPr>
        <w:t>začne</w:t>
      </w:r>
      <w:r w:rsidR="002313F1" w:rsidRPr="00AB4F01">
        <w:rPr>
          <w:rFonts w:eastAsia="Calibri" w:cstheme="minorHAnsi"/>
          <w:bCs/>
        </w:rPr>
        <w:t>jo</w:t>
      </w:r>
      <w:r w:rsidRPr="00AB4F01">
        <w:rPr>
          <w:rFonts w:eastAsia="Calibri" w:cstheme="minorHAnsi"/>
          <w:bCs/>
        </w:rPr>
        <w:t xml:space="preserve"> veljati </w:t>
      </w:r>
      <w:r w:rsidR="00FF289F" w:rsidRPr="00AB4F01">
        <w:rPr>
          <w:rFonts w:eastAsia="Calibri" w:cstheme="minorHAnsi"/>
          <w:bCs/>
        </w:rPr>
        <w:t>1.</w:t>
      </w:r>
      <w:r w:rsidR="00F573D6" w:rsidRPr="00AB4F01">
        <w:rPr>
          <w:rFonts w:eastAsia="Calibri" w:cstheme="minorHAnsi"/>
          <w:bCs/>
        </w:rPr>
        <w:t> januarja 2</w:t>
      </w:r>
      <w:r w:rsidR="00FF289F" w:rsidRPr="00AB4F01">
        <w:rPr>
          <w:rFonts w:eastAsia="Calibri" w:cstheme="minorHAnsi"/>
          <w:bCs/>
        </w:rPr>
        <w:t>024</w:t>
      </w:r>
      <w:r w:rsidR="00F573D6" w:rsidRPr="00AB4F01">
        <w:rPr>
          <w:rFonts w:eastAsia="Calibri" w:cstheme="minorHAnsi"/>
          <w:bCs/>
        </w:rPr>
        <w:t>.</w:t>
      </w:r>
      <w:r w:rsidR="00F77C7E" w:rsidRPr="00AB4F01">
        <w:rPr>
          <w:rFonts w:eastAsia="Calibri" w:cstheme="minorHAnsi"/>
          <w:bCs/>
        </w:rPr>
        <w:t>«.</w:t>
      </w:r>
    </w:p>
    <w:p w14:paraId="224EBF96" w14:textId="77777777" w:rsidR="00F77C7E" w:rsidRPr="00AB4F01" w:rsidRDefault="00C8706A" w:rsidP="00F77C7E">
      <w:pPr>
        <w:tabs>
          <w:tab w:val="left" w:pos="993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cstheme="minorHAnsi"/>
        </w:rPr>
      </w:pPr>
      <w:r>
        <w:rPr>
          <w:rFonts w:cstheme="minorHAnsi"/>
        </w:rPr>
        <w:pict w14:anchorId="1661C8AA">
          <v:rect id="_x0000_i1026" style="width:45.6pt;height:1.8pt" o:hrpct="0" o:hralign="center" o:hrstd="t" o:hrnoshade="t" o:hr="t" fillcolor="#404040" stroked="f"/>
        </w:pict>
      </w:r>
    </w:p>
    <w:p w14:paraId="42189FA7" w14:textId="2756DDA8" w:rsidR="00F77C7E" w:rsidRPr="00AB4F01" w:rsidRDefault="00F77C7E" w:rsidP="00F77C7E">
      <w:pPr>
        <w:suppressAutoHyphens/>
        <w:overflowPunct w:val="0"/>
        <w:autoSpaceDE w:val="0"/>
        <w:autoSpaceDN w:val="0"/>
        <w:adjustRightInd w:val="0"/>
        <w:spacing w:before="360"/>
        <w:jc w:val="both"/>
        <w:textAlignment w:val="baseline"/>
        <w:rPr>
          <w:rFonts w:cstheme="minorHAnsi"/>
          <w:b/>
          <w:bCs/>
        </w:rPr>
      </w:pPr>
      <w:r w:rsidRPr="00AB4F01">
        <w:rPr>
          <w:rFonts w:cstheme="minorHAnsi"/>
          <w:b/>
          <w:bCs/>
        </w:rPr>
        <w:t xml:space="preserve">Navodila o spremembah Navodil za izpolnjevanje listine recept in listine recept za osebno rabo </w:t>
      </w:r>
      <w:r w:rsidRPr="00C8706A">
        <w:rPr>
          <w:rFonts w:cstheme="minorHAnsi"/>
          <w:b/>
          <w:bCs/>
        </w:rPr>
        <w:t>(št. 0072-46/2023-DI/</w:t>
      </w:r>
      <w:r w:rsidR="00C8706A" w:rsidRPr="00C8706A">
        <w:rPr>
          <w:rFonts w:cstheme="minorHAnsi"/>
          <w:b/>
          <w:bCs/>
        </w:rPr>
        <w:t>22</w:t>
      </w:r>
      <w:r w:rsidRPr="00C8706A">
        <w:rPr>
          <w:rFonts w:cstheme="minorHAnsi"/>
          <w:b/>
          <w:bCs/>
        </w:rPr>
        <w:t xml:space="preserve"> z dne </w:t>
      </w:r>
      <w:r w:rsidR="00C8706A" w:rsidRPr="00C8706A">
        <w:rPr>
          <w:rFonts w:cstheme="minorHAnsi"/>
          <w:b/>
          <w:bCs/>
        </w:rPr>
        <w:t>10</w:t>
      </w:r>
      <w:r w:rsidRPr="00C8706A">
        <w:rPr>
          <w:rFonts w:cstheme="minorHAnsi"/>
          <w:b/>
          <w:bCs/>
        </w:rPr>
        <w:t>. </w:t>
      </w:r>
      <w:r w:rsidR="00C8706A" w:rsidRPr="00C8706A">
        <w:rPr>
          <w:rFonts w:cstheme="minorHAnsi"/>
          <w:b/>
          <w:bCs/>
        </w:rPr>
        <w:t>12</w:t>
      </w:r>
      <w:r w:rsidRPr="00C8706A">
        <w:rPr>
          <w:rFonts w:cstheme="minorHAnsi"/>
          <w:b/>
          <w:bCs/>
        </w:rPr>
        <w:t>. 2025) v</w:t>
      </w:r>
      <w:r w:rsidRPr="00AB4F01">
        <w:rPr>
          <w:rFonts w:cstheme="minorHAnsi"/>
          <w:b/>
          <w:bCs/>
        </w:rPr>
        <w:t>sebujejo naslednjo končno določbo:</w:t>
      </w:r>
    </w:p>
    <w:p w14:paraId="45B1B26B" w14:textId="649F82AF" w:rsidR="00F77C7E" w:rsidRPr="00AB4F01" w:rsidRDefault="00F77C7E" w:rsidP="00F77C7E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before="480" w:after="0" w:line="240" w:lineRule="auto"/>
        <w:jc w:val="center"/>
        <w:textAlignment w:val="baseline"/>
        <w:rPr>
          <w:rFonts w:eastAsia="Times New Roman" w:cstheme="minorHAnsi"/>
          <w:bCs/>
          <w:lang w:eastAsia="sl-SI"/>
        </w:rPr>
      </w:pPr>
      <w:r w:rsidRPr="00AB4F01">
        <w:rPr>
          <w:rFonts w:eastAsia="Times New Roman" w:cstheme="minorHAnsi"/>
          <w:bCs/>
          <w:lang w:eastAsia="sl-SI"/>
        </w:rPr>
        <w:t>»KONČNA DOLOČBA</w:t>
      </w:r>
    </w:p>
    <w:p w14:paraId="2C7E492E" w14:textId="0967EEE1" w:rsidR="00F77C7E" w:rsidRPr="00AB4F01" w:rsidRDefault="008A7A27" w:rsidP="00AB4F01">
      <w:pPr>
        <w:suppressAutoHyphens/>
        <w:overflowPunct w:val="0"/>
        <w:autoSpaceDE w:val="0"/>
        <w:autoSpaceDN w:val="0"/>
        <w:adjustRightInd w:val="0"/>
        <w:spacing w:before="480" w:after="0" w:line="240" w:lineRule="auto"/>
        <w:jc w:val="center"/>
        <w:textAlignment w:val="baseline"/>
        <w:rPr>
          <w:rFonts w:eastAsia="Times New Roman" w:cstheme="minorHAnsi"/>
          <w:bCs/>
          <w:lang w:eastAsia="x-none"/>
        </w:rPr>
      </w:pPr>
      <w:r>
        <w:rPr>
          <w:rFonts w:eastAsia="Times New Roman" w:cstheme="minorHAnsi"/>
          <w:bCs/>
          <w:lang w:eastAsia="x-none"/>
        </w:rPr>
        <w:t>6</w:t>
      </w:r>
      <w:r w:rsidR="00F77C7E" w:rsidRPr="00AB4F01">
        <w:rPr>
          <w:rFonts w:eastAsia="Times New Roman" w:cstheme="minorHAnsi"/>
          <w:bCs/>
          <w:lang w:eastAsia="x-none"/>
        </w:rPr>
        <w:t>. člen</w:t>
      </w:r>
    </w:p>
    <w:p w14:paraId="03CA443A" w14:textId="77777777" w:rsidR="00F77C7E" w:rsidRPr="00AB4F01" w:rsidRDefault="00F77C7E" w:rsidP="00F77C7E">
      <w:pPr>
        <w:spacing w:after="0" w:line="240" w:lineRule="auto"/>
        <w:jc w:val="center"/>
        <w:rPr>
          <w:rFonts w:eastAsia="Times New Roman" w:cstheme="minorHAnsi"/>
          <w:bCs/>
          <w:lang w:eastAsia="sl-SI"/>
        </w:rPr>
      </w:pPr>
      <w:r w:rsidRPr="00AB4F01">
        <w:rPr>
          <w:rFonts w:eastAsia="Times New Roman" w:cstheme="minorHAnsi"/>
          <w:bCs/>
          <w:lang w:eastAsia="sl-SI"/>
        </w:rPr>
        <w:t>(začetek veljavnosti in uporabe)</w:t>
      </w:r>
    </w:p>
    <w:p w14:paraId="3F225E63" w14:textId="0973A8C4" w:rsidR="00F77C7E" w:rsidRPr="00AB4F01" w:rsidRDefault="00F77C7E" w:rsidP="00AB4F01">
      <w:p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5"/>
        <w:jc w:val="both"/>
        <w:textAlignment w:val="baseline"/>
        <w:rPr>
          <w:rFonts w:eastAsia="Calibri" w:cstheme="minorHAnsi"/>
          <w:bCs/>
        </w:rPr>
      </w:pPr>
      <w:r w:rsidRPr="00AB4F01">
        <w:rPr>
          <w:rFonts w:cstheme="minorHAnsi"/>
        </w:rPr>
        <w:t xml:space="preserve">Ta navodila </w:t>
      </w:r>
      <w:r w:rsidRPr="00AB4F01">
        <w:rPr>
          <w:rFonts w:eastAsia="Times New Roman" w:cstheme="minorHAnsi"/>
          <w:color w:val="000000"/>
          <w:lang w:eastAsia="sl-SI"/>
        </w:rPr>
        <w:t>začnejo</w:t>
      </w:r>
      <w:r w:rsidRPr="00AB4F01">
        <w:rPr>
          <w:rFonts w:cstheme="minorHAnsi"/>
        </w:rPr>
        <w:t xml:space="preserve"> veljati naslednji dan </w:t>
      </w:r>
      <w:bookmarkStart w:id="5" w:name="_Hlk206568609"/>
      <w:r w:rsidRPr="00AB4F01">
        <w:rPr>
          <w:rFonts w:cstheme="minorHAnsi"/>
        </w:rPr>
        <w:t xml:space="preserve">po objavi </w:t>
      </w:r>
      <w:r w:rsidR="00294F75" w:rsidRPr="00AB4F01">
        <w:rPr>
          <w:rFonts w:eastAsia="Calibri" w:cstheme="minorHAnsi"/>
          <w:bCs/>
        </w:rPr>
        <w:t>na spletni strani zavoda</w:t>
      </w:r>
      <w:bookmarkEnd w:id="5"/>
      <w:r w:rsidRPr="00AB4F01">
        <w:rPr>
          <w:rFonts w:cstheme="minorHAnsi"/>
        </w:rPr>
        <w:t xml:space="preserve">, uporabljajo pa se od dneva </w:t>
      </w:r>
      <w:r w:rsidRPr="00AB4F01">
        <w:rPr>
          <w:rFonts w:eastAsia="Calibri" w:cstheme="minorHAnsi"/>
          <w:bCs/>
        </w:rPr>
        <w:t>začetka</w:t>
      </w:r>
      <w:r w:rsidRPr="00AB4F01">
        <w:rPr>
          <w:rFonts w:cstheme="minorHAnsi"/>
        </w:rPr>
        <w:t xml:space="preserve"> veljavnosti Sprememb in dopolnitev Pravil obveznega zdravstvenega zavarovanja (Uradni list RS, </w:t>
      </w:r>
      <w:r w:rsidRPr="00C8706A">
        <w:rPr>
          <w:rFonts w:cstheme="minorHAnsi"/>
        </w:rPr>
        <w:t>št. </w:t>
      </w:r>
      <w:r w:rsidR="00C8706A" w:rsidRPr="00C8706A">
        <w:rPr>
          <w:rFonts w:cstheme="minorHAnsi"/>
        </w:rPr>
        <w:t>102</w:t>
      </w:r>
      <w:r w:rsidRPr="00C8706A">
        <w:rPr>
          <w:rFonts w:cstheme="minorHAnsi"/>
        </w:rPr>
        <w:t>/25</w:t>
      </w:r>
      <w:r w:rsidRPr="00AB4F01">
        <w:rPr>
          <w:rFonts w:cstheme="minorHAnsi"/>
        </w:rPr>
        <w:t>).«.</w:t>
      </w:r>
    </w:p>
    <w:sectPr w:rsidR="00F77C7E" w:rsidRPr="00AB4F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0154" w14:textId="77777777" w:rsidR="00A633F0" w:rsidRDefault="00A633F0">
      <w:pPr>
        <w:spacing w:after="0" w:line="240" w:lineRule="auto"/>
      </w:pPr>
      <w:r>
        <w:separator/>
      </w:r>
    </w:p>
  </w:endnote>
  <w:endnote w:type="continuationSeparator" w:id="0">
    <w:p w14:paraId="3D2766E5" w14:textId="77777777" w:rsidR="00A633F0" w:rsidRDefault="00A6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1421" w14:textId="77777777" w:rsidR="00341585" w:rsidRPr="008A0E6E" w:rsidRDefault="00341585" w:rsidP="0092516C">
    <w:pPr>
      <w:pStyle w:val="Nog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DCA3" w14:textId="77777777" w:rsidR="00A633F0" w:rsidRDefault="00A633F0">
      <w:pPr>
        <w:spacing w:after="0" w:line="240" w:lineRule="auto"/>
      </w:pPr>
      <w:r>
        <w:separator/>
      </w:r>
    </w:p>
  </w:footnote>
  <w:footnote w:type="continuationSeparator" w:id="0">
    <w:p w14:paraId="69F96345" w14:textId="77777777" w:rsidR="00A633F0" w:rsidRDefault="00A63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1420" w14:textId="77777777" w:rsidR="00341585" w:rsidRPr="008A0E6E" w:rsidRDefault="00341585" w:rsidP="0092516C">
    <w:pPr>
      <w:pStyle w:val="Glava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EF2"/>
    <w:multiLevelType w:val="hybridMultilevel"/>
    <w:tmpl w:val="A1D8421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6A7E10"/>
    <w:multiLevelType w:val="hybridMultilevel"/>
    <w:tmpl w:val="6630AED6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E13A6"/>
    <w:multiLevelType w:val="hybridMultilevel"/>
    <w:tmpl w:val="2224292C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0A6005"/>
    <w:multiLevelType w:val="hybridMultilevel"/>
    <w:tmpl w:val="3C7CC2F6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A6C61"/>
    <w:multiLevelType w:val="hybridMultilevel"/>
    <w:tmpl w:val="499C50F6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1463F6"/>
    <w:multiLevelType w:val="hybridMultilevel"/>
    <w:tmpl w:val="540221B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D0404B"/>
    <w:multiLevelType w:val="hybridMultilevel"/>
    <w:tmpl w:val="877AB604"/>
    <w:lvl w:ilvl="0" w:tplc="04240013">
      <w:start w:val="1"/>
      <w:numFmt w:val="upperRoman"/>
      <w:lvlText w:val="%1."/>
      <w:lvlJc w:val="righ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D63080"/>
    <w:multiLevelType w:val="hybridMultilevel"/>
    <w:tmpl w:val="1C16C49E"/>
    <w:lvl w:ilvl="0" w:tplc="10B8ADA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7F0714"/>
    <w:multiLevelType w:val="hybridMultilevel"/>
    <w:tmpl w:val="7B04AEF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D5725"/>
    <w:multiLevelType w:val="hybridMultilevel"/>
    <w:tmpl w:val="E4623134"/>
    <w:lvl w:ilvl="0" w:tplc="EF66A8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C13B8"/>
    <w:multiLevelType w:val="hybridMultilevel"/>
    <w:tmpl w:val="76DAFD8C"/>
    <w:lvl w:ilvl="0" w:tplc="09184CF0">
      <w:start w:val="1"/>
      <w:numFmt w:val="decimal"/>
      <w:lvlText w:val="(%1)"/>
      <w:lvlJc w:val="left"/>
      <w:pPr>
        <w:ind w:left="0" w:hanging="360"/>
      </w:pPr>
      <w:rPr>
        <w:rFonts w:ascii="Calibri" w:hAnsi="Calibri" w:hint="default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D3F2EE2"/>
    <w:multiLevelType w:val="hybridMultilevel"/>
    <w:tmpl w:val="97BEF45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832BB9"/>
    <w:multiLevelType w:val="hybridMultilevel"/>
    <w:tmpl w:val="4EAECF8E"/>
    <w:lvl w:ilvl="0" w:tplc="31AAB1D0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C406F6"/>
    <w:multiLevelType w:val="hybridMultilevel"/>
    <w:tmpl w:val="7B04AEF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4407D"/>
    <w:multiLevelType w:val="hybridMultilevel"/>
    <w:tmpl w:val="94A05E5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A6417"/>
    <w:multiLevelType w:val="hybridMultilevel"/>
    <w:tmpl w:val="42BC81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AA5879"/>
    <w:multiLevelType w:val="hybridMultilevel"/>
    <w:tmpl w:val="7B04AEF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A1CCF"/>
    <w:multiLevelType w:val="hybridMultilevel"/>
    <w:tmpl w:val="C96A95B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C3018D"/>
    <w:multiLevelType w:val="hybridMultilevel"/>
    <w:tmpl w:val="07A837A2"/>
    <w:lvl w:ilvl="0" w:tplc="09184CF0">
      <w:start w:val="1"/>
      <w:numFmt w:val="decimal"/>
      <w:lvlText w:val="(%1)"/>
      <w:lvlJc w:val="left"/>
      <w:pPr>
        <w:ind w:left="0" w:hanging="360"/>
      </w:pPr>
      <w:rPr>
        <w:rFonts w:ascii="Calibri" w:hAnsi="Calibri" w:hint="default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2FB44456"/>
    <w:multiLevelType w:val="hybridMultilevel"/>
    <w:tmpl w:val="E9F03D66"/>
    <w:lvl w:ilvl="0" w:tplc="E2E27F66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E22D63"/>
    <w:multiLevelType w:val="hybridMultilevel"/>
    <w:tmpl w:val="07A837A2"/>
    <w:lvl w:ilvl="0" w:tplc="09184CF0">
      <w:start w:val="1"/>
      <w:numFmt w:val="decimal"/>
      <w:lvlText w:val="(%1)"/>
      <w:lvlJc w:val="left"/>
      <w:pPr>
        <w:ind w:left="0" w:hanging="360"/>
      </w:pPr>
      <w:rPr>
        <w:rFonts w:ascii="Calibri" w:hAnsi="Calibri" w:hint="default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1571285"/>
    <w:multiLevelType w:val="hybridMultilevel"/>
    <w:tmpl w:val="9988690E"/>
    <w:lvl w:ilvl="0" w:tplc="D66CAE8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5A5240"/>
    <w:multiLevelType w:val="hybridMultilevel"/>
    <w:tmpl w:val="0B9E0386"/>
    <w:lvl w:ilvl="0" w:tplc="EEC45DB2">
      <w:start w:val="1"/>
      <w:numFmt w:val="upperRoman"/>
      <w:lvlText w:val="%1. poglavje:"/>
      <w:lvlJc w:val="right"/>
      <w:pPr>
        <w:ind w:left="2989" w:hanging="720"/>
      </w:pPr>
      <w:rPr>
        <w:rFonts w:ascii="Calibri" w:hAnsi="Calibri" w:hint="default"/>
        <w:b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3349" w:hanging="360"/>
      </w:pPr>
    </w:lvl>
    <w:lvl w:ilvl="2" w:tplc="0424001B" w:tentative="1">
      <w:start w:val="1"/>
      <w:numFmt w:val="lowerRoman"/>
      <w:lvlText w:val="%3."/>
      <w:lvlJc w:val="right"/>
      <w:pPr>
        <w:ind w:left="4069" w:hanging="180"/>
      </w:pPr>
    </w:lvl>
    <w:lvl w:ilvl="3" w:tplc="0424000F" w:tentative="1">
      <w:start w:val="1"/>
      <w:numFmt w:val="decimal"/>
      <w:lvlText w:val="%4."/>
      <w:lvlJc w:val="left"/>
      <w:pPr>
        <w:ind w:left="4789" w:hanging="360"/>
      </w:pPr>
    </w:lvl>
    <w:lvl w:ilvl="4" w:tplc="04240019" w:tentative="1">
      <w:start w:val="1"/>
      <w:numFmt w:val="lowerLetter"/>
      <w:lvlText w:val="%5."/>
      <w:lvlJc w:val="left"/>
      <w:pPr>
        <w:ind w:left="5509" w:hanging="360"/>
      </w:pPr>
    </w:lvl>
    <w:lvl w:ilvl="5" w:tplc="0424001B" w:tentative="1">
      <w:start w:val="1"/>
      <w:numFmt w:val="lowerRoman"/>
      <w:lvlText w:val="%6."/>
      <w:lvlJc w:val="right"/>
      <w:pPr>
        <w:ind w:left="6229" w:hanging="180"/>
      </w:pPr>
    </w:lvl>
    <w:lvl w:ilvl="6" w:tplc="0424000F" w:tentative="1">
      <w:start w:val="1"/>
      <w:numFmt w:val="decimal"/>
      <w:lvlText w:val="%7."/>
      <w:lvlJc w:val="left"/>
      <w:pPr>
        <w:ind w:left="6949" w:hanging="360"/>
      </w:pPr>
    </w:lvl>
    <w:lvl w:ilvl="7" w:tplc="04240019" w:tentative="1">
      <w:start w:val="1"/>
      <w:numFmt w:val="lowerLetter"/>
      <w:lvlText w:val="%8."/>
      <w:lvlJc w:val="left"/>
      <w:pPr>
        <w:ind w:left="7669" w:hanging="360"/>
      </w:pPr>
    </w:lvl>
    <w:lvl w:ilvl="8" w:tplc="0424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3" w15:restartNumberingAfterBreak="0">
    <w:nsid w:val="33DF3C37"/>
    <w:multiLevelType w:val="hybridMultilevel"/>
    <w:tmpl w:val="07A837A2"/>
    <w:lvl w:ilvl="0" w:tplc="09184CF0">
      <w:start w:val="1"/>
      <w:numFmt w:val="decimal"/>
      <w:lvlText w:val="(%1)"/>
      <w:lvlJc w:val="left"/>
      <w:pPr>
        <w:ind w:left="0" w:hanging="360"/>
      </w:pPr>
      <w:rPr>
        <w:rFonts w:ascii="Calibri" w:hAnsi="Calibri" w:hint="default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33DF409A"/>
    <w:multiLevelType w:val="hybridMultilevel"/>
    <w:tmpl w:val="07A837A2"/>
    <w:lvl w:ilvl="0" w:tplc="09184CF0">
      <w:start w:val="1"/>
      <w:numFmt w:val="decimal"/>
      <w:lvlText w:val="(%1)"/>
      <w:lvlJc w:val="left"/>
      <w:pPr>
        <w:ind w:left="0" w:hanging="360"/>
      </w:pPr>
      <w:rPr>
        <w:rFonts w:ascii="Calibri" w:hAnsi="Calibri" w:hint="default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E5509E"/>
    <w:multiLevelType w:val="hybridMultilevel"/>
    <w:tmpl w:val="C8AE523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7C7D2C"/>
    <w:multiLevelType w:val="hybridMultilevel"/>
    <w:tmpl w:val="8A462F3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9610CB"/>
    <w:multiLevelType w:val="hybridMultilevel"/>
    <w:tmpl w:val="C8AE523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2506B5"/>
    <w:multiLevelType w:val="hybridMultilevel"/>
    <w:tmpl w:val="20F24B4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D84195"/>
    <w:multiLevelType w:val="hybridMultilevel"/>
    <w:tmpl w:val="6F488D5A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06B14E1"/>
    <w:multiLevelType w:val="hybridMultilevel"/>
    <w:tmpl w:val="1A3CEF58"/>
    <w:lvl w:ilvl="0" w:tplc="E0801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0B736B"/>
    <w:multiLevelType w:val="hybridMultilevel"/>
    <w:tmpl w:val="29B8E22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0006CF"/>
    <w:multiLevelType w:val="hybridMultilevel"/>
    <w:tmpl w:val="5564706E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352434"/>
    <w:multiLevelType w:val="hybridMultilevel"/>
    <w:tmpl w:val="3C5AC83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D7701D6"/>
    <w:multiLevelType w:val="hybridMultilevel"/>
    <w:tmpl w:val="76DAFD8C"/>
    <w:lvl w:ilvl="0" w:tplc="09184CF0">
      <w:start w:val="1"/>
      <w:numFmt w:val="decimal"/>
      <w:lvlText w:val="(%1)"/>
      <w:lvlJc w:val="left"/>
      <w:pPr>
        <w:ind w:left="0" w:hanging="360"/>
      </w:pPr>
      <w:rPr>
        <w:rFonts w:ascii="Calibri" w:hAnsi="Calibri" w:hint="default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537E4641"/>
    <w:multiLevelType w:val="hybridMultilevel"/>
    <w:tmpl w:val="07A837A2"/>
    <w:lvl w:ilvl="0" w:tplc="09184CF0">
      <w:start w:val="1"/>
      <w:numFmt w:val="decimal"/>
      <w:lvlText w:val="(%1)"/>
      <w:lvlJc w:val="left"/>
      <w:pPr>
        <w:ind w:left="0" w:hanging="360"/>
      </w:pPr>
      <w:rPr>
        <w:rFonts w:ascii="Calibri" w:hAnsi="Calibri" w:hint="default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59BD7DE5"/>
    <w:multiLevelType w:val="hybridMultilevel"/>
    <w:tmpl w:val="A04068B6"/>
    <w:lvl w:ilvl="0" w:tplc="7332C54A">
      <w:start w:val="1"/>
      <w:numFmt w:val="decimal"/>
      <w:lvlText w:val="%1."/>
      <w:lvlJc w:val="left"/>
      <w:pPr>
        <w:ind w:left="4329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DE7A16"/>
    <w:multiLevelType w:val="hybridMultilevel"/>
    <w:tmpl w:val="07A837A2"/>
    <w:lvl w:ilvl="0" w:tplc="09184CF0">
      <w:start w:val="1"/>
      <w:numFmt w:val="decimal"/>
      <w:lvlText w:val="(%1)"/>
      <w:lvlJc w:val="left"/>
      <w:pPr>
        <w:ind w:left="0" w:hanging="360"/>
      </w:pPr>
      <w:rPr>
        <w:rFonts w:ascii="Calibri" w:hAnsi="Calibri" w:hint="default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 w15:restartNumberingAfterBreak="0">
    <w:nsid w:val="69583557"/>
    <w:multiLevelType w:val="hybridMultilevel"/>
    <w:tmpl w:val="CC8E0C6E"/>
    <w:lvl w:ilvl="0" w:tplc="487AD4E0">
      <w:start w:val="1"/>
      <w:numFmt w:val="lowerLetter"/>
      <w:lvlText w:val="(%1)"/>
      <w:lvlJc w:val="left"/>
      <w:pPr>
        <w:ind w:left="36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702AB5"/>
    <w:multiLevelType w:val="hybridMultilevel"/>
    <w:tmpl w:val="07A837A2"/>
    <w:lvl w:ilvl="0" w:tplc="09184CF0">
      <w:start w:val="1"/>
      <w:numFmt w:val="decimal"/>
      <w:lvlText w:val="(%1)"/>
      <w:lvlJc w:val="left"/>
      <w:pPr>
        <w:ind w:left="0" w:hanging="360"/>
      </w:pPr>
      <w:rPr>
        <w:rFonts w:ascii="Calibri" w:hAnsi="Calibri" w:hint="default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0" w15:restartNumberingAfterBreak="0">
    <w:nsid w:val="744F3D21"/>
    <w:multiLevelType w:val="hybridMultilevel"/>
    <w:tmpl w:val="76DAFD8C"/>
    <w:lvl w:ilvl="0" w:tplc="09184CF0">
      <w:start w:val="1"/>
      <w:numFmt w:val="decimal"/>
      <w:lvlText w:val="(%1)"/>
      <w:lvlJc w:val="left"/>
      <w:pPr>
        <w:ind w:left="0" w:hanging="360"/>
      </w:pPr>
      <w:rPr>
        <w:rFonts w:ascii="Calibri" w:hAnsi="Calibri" w:hint="default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 w15:restartNumberingAfterBreak="0">
    <w:nsid w:val="749F4BFC"/>
    <w:multiLevelType w:val="hybridMultilevel"/>
    <w:tmpl w:val="C8AE523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5431EB"/>
    <w:multiLevelType w:val="hybridMultilevel"/>
    <w:tmpl w:val="07A837A2"/>
    <w:lvl w:ilvl="0" w:tplc="09184CF0">
      <w:start w:val="1"/>
      <w:numFmt w:val="decimal"/>
      <w:lvlText w:val="(%1)"/>
      <w:lvlJc w:val="left"/>
      <w:pPr>
        <w:ind w:left="0" w:hanging="360"/>
      </w:pPr>
      <w:rPr>
        <w:rFonts w:ascii="Calibri" w:hAnsi="Calibri" w:hint="default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 w15:restartNumberingAfterBreak="0">
    <w:nsid w:val="775B1DD0"/>
    <w:multiLevelType w:val="hybridMultilevel"/>
    <w:tmpl w:val="ECFAF1F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45214C"/>
    <w:multiLevelType w:val="hybridMultilevel"/>
    <w:tmpl w:val="C96A95B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1079B9"/>
    <w:multiLevelType w:val="hybridMultilevel"/>
    <w:tmpl w:val="07A837A2"/>
    <w:lvl w:ilvl="0" w:tplc="09184CF0">
      <w:start w:val="1"/>
      <w:numFmt w:val="decimal"/>
      <w:lvlText w:val="(%1)"/>
      <w:lvlJc w:val="left"/>
      <w:pPr>
        <w:ind w:left="0" w:hanging="360"/>
      </w:pPr>
      <w:rPr>
        <w:rFonts w:ascii="Calibri" w:hAnsi="Calibri" w:hint="default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6" w15:restartNumberingAfterBreak="0">
    <w:nsid w:val="7AE4443B"/>
    <w:multiLevelType w:val="hybridMultilevel"/>
    <w:tmpl w:val="E4006074"/>
    <w:lvl w:ilvl="0" w:tplc="AF18D148">
      <w:start w:val="1"/>
      <w:numFmt w:val="decimal"/>
      <w:lvlText w:val="(%1)"/>
      <w:lvlJc w:val="left"/>
      <w:pPr>
        <w:ind w:left="0" w:hanging="360"/>
      </w:pPr>
      <w:rPr>
        <w:rFonts w:ascii="Calibri" w:hAnsi="Calibri" w:hint="default"/>
        <w:b w:val="0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7" w15:restartNumberingAfterBreak="0">
    <w:nsid w:val="7B221CE3"/>
    <w:multiLevelType w:val="hybridMultilevel"/>
    <w:tmpl w:val="07A837A2"/>
    <w:lvl w:ilvl="0" w:tplc="09184CF0">
      <w:start w:val="1"/>
      <w:numFmt w:val="decimal"/>
      <w:lvlText w:val="(%1)"/>
      <w:lvlJc w:val="left"/>
      <w:pPr>
        <w:ind w:left="0" w:hanging="360"/>
      </w:pPr>
      <w:rPr>
        <w:rFonts w:ascii="Calibri" w:hAnsi="Calibri" w:hint="default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8" w15:restartNumberingAfterBreak="0">
    <w:nsid w:val="7D700145"/>
    <w:multiLevelType w:val="hybridMultilevel"/>
    <w:tmpl w:val="C834F478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65009">
    <w:abstractNumId w:val="36"/>
  </w:num>
  <w:num w:numId="2" w16cid:durableId="1394305096">
    <w:abstractNumId w:val="42"/>
  </w:num>
  <w:num w:numId="3" w16cid:durableId="228417945">
    <w:abstractNumId w:val="22"/>
  </w:num>
  <w:num w:numId="4" w16cid:durableId="2055688353">
    <w:abstractNumId w:val="14"/>
  </w:num>
  <w:num w:numId="5" w16cid:durableId="44986207">
    <w:abstractNumId w:val="45"/>
  </w:num>
  <w:num w:numId="6" w16cid:durableId="1949703475">
    <w:abstractNumId w:val="18"/>
  </w:num>
  <w:num w:numId="7" w16cid:durableId="927344208">
    <w:abstractNumId w:val="24"/>
  </w:num>
  <w:num w:numId="8" w16cid:durableId="12801986">
    <w:abstractNumId w:val="20"/>
  </w:num>
  <w:num w:numId="9" w16cid:durableId="8146572">
    <w:abstractNumId w:val="37"/>
  </w:num>
  <w:num w:numId="10" w16cid:durableId="798763453">
    <w:abstractNumId w:val="7"/>
  </w:num>
  <w:num w:numId="11" w16cid:durableId="1524127002">
    <w:abstractNumId w:val="25"/>
  </w:num>
  <w:num w:numId="12" w16cid:durableId="796409258">
    <w:abstractNumId w:val="23"/>
  </w:num>
  <w:num w:numId="13" w16cid:durableId="1635526947">
    <w:abstractNumId w:val="31"/>
  </w:num>
  <w:num w:numId="14" w16cid:durableId="1795442021">
    <w:abstractNumId w:val="34"/>
  </w:num>
  <w:num w:numId="15" w16cid:durableId="824050884">
    <w:abstractNumId w:val="35"/>
  </w:num>
  <w:num w:numId="16" w16cid:durableId="761952731">
    <w:abstractNumId w:val="26"/>
  </w:num>
  <w:num w:numId="17" w16cid:durableId="2029142372">
    <w:abstractNumId w:val="40"/>
  </w:num>
  <w:num w:numId="18" w16cid:durableId="1746026486">
    <w:abstractNumId w:val="11"/>
  </w:num>
  <w:num w:numId="19" w16cid:durableId="1273365033">
    <w:abstractNumId w:val="17"/>
  </w:num>
  <w:num w:numId="20" w16cid:durableId="404643386">
    <w:abstractNumId w:val="5"/>
  </w:num>
  <w:num w:numId="21" w16cid:durableId="1299721368">
    <w:abstractNumId w:val="44"/>
  </w:num>
  <w:num w:numId="22" w16cid:durableId="982197876">
    <w:abstractNumId w:val="8"/>
  </w:num>
  <w:num w:numId="23" w16cid:durableId="1390762537">
    <w:abstractNumId w:val="13"/>
  </w:num>
  <w:num w:numId="24" w16cid:durableId="786238066">
    <w:abstractNumId w:val="15"/>
  </w:num>
  <w:num w:numId="25" w16cid:durableId="1735741179">
    <w:abstractNumId w:val="33"/>
  </w:num>
  <w:num w:numId="26" w16cid:durableId="96414360">
    <w:abstractNumId w:val="46"/>
  </w:num>
  <w:num w:numId="27" w16cid:durableId="1231842640">
    <w:abstractNumId w:val="38"/>
  </w:num>
  <w:num w:numId="28" w16cid:durableId="983581227">
    <w:abstractNumId w:val="41"/>
  </w:num>
  <w:num w:numId="29" w16cid:durableId="828403598">
    <w:abstractNumId w:val="10"/>
  </w:num>
  <w:num w:numId="30" w16cid:durableId="1743720857">
    <w:abstractNumId w:val="16"/>
  </w:num>
  <w:num w:numId="31" w16cid:durableId="359401327">
    <w:abstractNumId w:val="39"/>
  </w:num>
  <w:num w:numId="32" w16cid:durableId="1649017850">
    <w:abstractNumId w:val="9"/>
  </w:num>
  <w:num w:numId="33" w16cid:durableId="164441636">
    <w:abstractNumId w:val="27"/>
  </w:num>
  <w:num w:numId="34" w16cid:durableId="1154372190">
    <w:abstractNumId w:val="21"/>
  </w:num>
  <w:num w:numId="35" w16cid:durableId="1302081108">
    <w:abstractNumId w:val="6"/>
  </w:num>
  <w:num w:numId="36" w16cid:durableId="1474442273">
    <w:abstractNumId w:val="12"/>
  </w:num>
  <w:num w:numId="37" w16cid:durableId="1756170173">
    <w:abstractNumId w:val="3"/>
  </w:num>
  <w:num w:numId="38" w16cid:durableId="445272703">
    <w:abstractNumId w:val="4"/>
  </w:num>
  <w:num w:numId="39" w16cid:durableId="801926964">
    <w:abstractNumId w:val="48"/>
  </w:num>
  <w:num w:numId="40" w16cid:durableId="2007435971">
    <w:abstractNumId w:val="0"/>
  </w:num>
  <w:num w:numId="41" w16cid:durableId="2016880842">
    <w:abstractNumId w:val="2"/>
  </w:num>
  <w:num w:numId="42" w16cid:durableId="316496499">
    <w:abstractNumId w:val="1"/>
  </w:num>
  <w:num w:numId="43" w16cid:durableId="1782259587">
    <w:abstractNumId w:val="32"/>
  </w:num>
  <w:num w:numId="44" w16cid:durableId="1793860959">
    <w:abstractNumId w:val="43"/>
  </w:num>
  <w:num w:numId="45" w16cid:durableId="1815487974">
    <w:abstractNumId w:val="47"/>
  </w:num>
  <w:num w:numId="46" w16cid:durableId="569924364">
    <w:abstractNumId w:val="29"/>
  </w:num>
  <w:num w:numId="47" w16cid:durableId="1507819092">
    <w:abstractNumId w:val="28"/>
  </w:num>
  <w:num w:numId="48" w16cid:durableId="1347364654">
    <w:abstractNumId w:val="30"/>
  </w:num>
  <w:num w:numId="49" w16cid:durableId="15677613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D1"/>
    <w:rsid w:val="000208C7"/>
    <w:rsid w:val="0003710A"/>
    <w:rsid w:val="00040246"/>
    <w:rsid w:val="00062BA7"/>
    <w:rsid w:val="00073D55"/>
    <w:rsid w:val="0008170D"/>
    <w:rsid w:val="00097118"/>
    <w:rsid w:val="000A3217"/>
    <w:rsid w:val="000B190E"/>
    <w:rsid w:val="000B686D"/>
    <w:rsid w:val="000C2062"/>
    <w:rsid w:val="000F0246"/>
    <w:rsid w:val="000F523C"/>
    <w:rsid w:val="000F5B29"/>
    <w:rsid w:val="00100229"/>
    <w:rsid w:val="00122EEE"/>
    <w:rsid w:val="001653B1"/>
    <w:rsid w:val="00173036"/>
    <w:rsid w:val="00185C8E"/>
    <w:rsid w:val="00193F13"/>
    <w:rsid w:val="001B291D"/>
    <w:rsid w:val="001C1217"/>
    <w:rsid w:val="001C19B6"/>
    <w:rsid w:val="001D618B"/>
    <w:rsid w:val="001D7DEF"/>
    <w:rsid w:val="001E3477"/>
    <w:rsid w:val="001E3926"/>
    <w:rsid w:val="001F35E4"/>
    <w:rsid w:val="001F4F2E"/>
    <w:rsid w:val="0020280A"/>
    <w:rsid w:val="0020393A"/>
    <w:rsid w:val="002313F1"/>
    <w:rsid w:val="00244203"/>
    <w:rsid w:val="00244855"/>
    <w:rsid w:val="002542CF"/>
    <w:rsid w:val="0025667A"/>
    <w:rsid w:val="00270899"/>
    <w:rsid w:val="00273F16"/>
    <w:rsid w:val="00294F75"/>
    <w:rsid w:val="00297660"/>
    <w:rsid w:val="002A4411"/>
    <w:rsid w:val="002B7991"/>
    <w:rsid w:val="002C19D3"/>
    <w:rsid w:val="002D72E2"/>
    <w:rsid w:val="002E1651"/>
    <w:rsid w:val="00301808"/>
    <w:rsid w:val="00335EC7"/>
    <w:rsid w:val="00341585"/>
    <w:rsid w:val="00353412"/>
    <w:rsid w:val="00353976"/>
    <w:rsid w:val="00361A1B"/>
    <w:rsid w:val="00386096"/>
    <w:rsid w:val="003931EC"/>
    <w:rsid w:val="003A1F27"/>
    <w:rsid w:val="003A3BCE"/>
    <w:rsid w:val="003B5CA3"/>
    <w:rsid w:val="003C346A"/>
    <w:rsid w:val="003C76F5"/>
    <w:rsid w:val="003D50BD"/>
    <w:rsid w:val="003E6A9E"/>
    <w:rsid w:val="00402845"/>
    <w:rsid w:val="00403A72"/>
    <w:rsid w:val="0041765C"/>
    <w:rsid w:val="00432387"/>
    <w:rsid w:val="00447CFE"/>
    <w:rsid w:val="004540A1"/>
    <w:rsid w:val="0045422F"/>
    <w:rsid w:val="00465BFC"/>
    <w:rsid w:val="00485D68"/>
    <w:rsid w:val="00491E88"/>
    <w:rsid w:val="004B649A"/>
    <w:rsid w:val="004E0867"/>
    <w:rsid w:val="004E114D"/>
    <w:rsid w:val="00542903"/>
    <w:rsid w:val="00552050"/>
    <w:rsid w:val="00565ADA"/>
    <w:rsid w:val="00567046"/>
    <w:rsid w:val="0057132D"/>
    <w:rsid w:val="005744F8"/>
    <w:rsid w:val="0057593A"/>
    <w:rsid w:val="00577E00"/>
    <w:rsid w:val="0058116C"/>
    <w:rsid w:val="00586CD1"/>
    <w:rsid w:val="00590FB1"/>
    <w:rsid w:val="005A618F"/>
    <w:rsid w:val="005B6B93"/>
    <w:rsid w:val="005D32C7"/>
    <w:rsid w:val="005E0F1A"/>
    <w:rsid w:val="005E19E5"/>
    <w:rsid w:val="005E3D06"/>
    <w:rsid w:val="0060042C"/>
    <w:rsid w:val="0067320D"/>
    <w:rsid w:val="006914CC"/>
    <w:rsid w:val="006A7A4A"/>
    <w:rsid w:val="006B1E2E"/>
    <w:rsid w:val="006C059E"/>
    <w:rsid w:val="006D1167"/>
    <w:rsid w:val="006D3F38"/>
    <w:rsid w:val="006D6AF9"/>
    <w:rsid w:val="006F1747"/>
    <w:rsid w:val="006F5380"/>
    <w:rsid w:val="006F7877"/>
    <w:rsid w:val="00710353"/>
    <w:rsid w:val="00716F49"/>
    <w:rsid w:val="00723BFC"/>
    <w:rsid w:val="00746DCA"/>
    <w:rsid w:val="007672FC"/>
    <w:rsid w:val="007B3306"/>
    <w:rsid w:val="007D487C"/>
    <w:rsid w:val="00802E9E"/>
    <w:rsid w:val="0080534B"/>
    <w:rsid w:val="00805529"/>
    <w:rsid w:val="00806BCA"/>
    <w:rsid w:val="008173C4"/>
    <w:rsid w:val="00840AF3"/>
    <w:rsid w:val="00847708"/>
    <w:rsid w:val="00852CEE"/>
    <w:rsid w:val="00854639"/>
    <w:rsid w:val="00855571"/>
    <w:rsid w:val="00874F3C"/>
    <w:rsid w:val="008A208D"/>
    <w:rsid w:val="008A4B8F"/>
    <w:rsid w:val="008A6A24"/>
    <w:rsid w:val="008A7A27"/>
    <w:rsid w:val="008B7F35"/>
    <w:rsid w:val="008C4F9A"/>
    <w:rsid w:val="008D0210"/>
    <w:rsid w:val="008E4696"/>
    <w:rsid w:val="008F1081"/>
    <w:rsid w:val="008F57D9"/>
    <w:rsid w:val="008F6356"/>
    <w:rsid w:val="0092516C"/>
    <w:rsid w:val="00930B9C"/>
    <w:rsid w:val="00940EBE"/>
    <w:rsid w:val="00951B86"/>
    <w:rsid w:val="00963A03"/>
    <w:rsid w:val="009813E4"/>
    <w:rsid w:val="009816D3"/>
    <w:rsid w:val="00986AD9"/>
    <w:rsid w:val="009A6AF7"/>
    <w:rsid w:val="009B4190"/>
    <w:rsid w:val="009C5FEE"/>
    <w:rsid w:val="009F4B20"/>
    <w:rsid w:val="00A00EE7"/>
    <w:rsid w:val="00A02203"/>
    <w:rsid w:val="00A27207"/>
    <w:rsid w:val="00A316D1"/>
    <w:rsid w:val="00A633F0"/>
    <w:rsid w:val="00A7224C"/>
    <w:rsid w:val="00A75FD4"/>
    <w:rsid w:val="00A86CB8"/>
    <w:rsid w:val="00AB3422"/>
    <w:rsid w:val="00AB4F01"/>
    <w:rsid w:val="00AB58A2"/>
    <w:rsid w:val="00AB5D63"/>
    <w:rsid w:val="00AF0B23"/>
    <w:rsid w:val="00AF3F9E"/>
    <w:rsid w:val="00B343F5"/>
    <w:rsid w:val="00B5754C"/>
    <w:rsid w:val="00B62F0F"/>
    <w:rsid w:val="00B7686D"/>
    <w:rsid w:val="00B9170E"/>
    <w:rsid w:val="00B964EA"/>
    <w:rsid w:val="00BB0F80"/>
    <w:rsid w:val="00BB2DCC"/>
    <w:rsid w:val="00BB7A84"/>
    <w:rsid w:val="00BC5DE4"/>
    <w:rsid w:val="00BC6344"/>
    <w:rsid w:val="00BD001C"/>
    <w:rsid w:val="00BD671B"/>
    <w:rsid w:val="00BE14C8"/>
    <w:rsid w:val="00BE66C2"/>
    <w:rsid w:val="00C00F2A"/>
    <w:rsid w:val="00C01E0D"/>
    <w:rsid w:val="00C61F75"/>
    <w:rsid w:val="00C750B5"/>
    <w:rsid w:val="00C8706A"/>
    <w:rsid w:val="00C97624"/>
    <w:rsid w:val="00CA4021"/>
    <w:rsid w:val="00CC3CBE"/>
    <w:rsid w:val="00CD05E0"/>
    <w:rsid w:val="00CD7D90"/>
    <w:rsid w:val="00CF539C"/>
    <w:rsid w:val="00D145D7"/>
    <w:rsid w:val="00D638F4"/>
    <w:rsid w:val="00D72C49"/>
    <w:rsid w:val="00D73BB6"/>
    <w:rsid w:val="00D818D5"/>
    <w:rsid w:val="00D92377"/>
    <w:rsid w:val="00DC4EB2"/>
    <w:rsid w:val="00DF1AA8"/>
    <w:rsid w:val="00E00FF0"/>
    <w:rsid w:val="00E23E63"/>
    <w:rsid w:val="00E458AC"/>
    <w:rsid w:val="00E575DB"/>
    <w:rsid w:val="00E76346"/>
    <w:rsid w:val="00EC4F53"/>
    <w:rsid w:val="00F24F52"/>
    <w:rsid w:val="00F40DB6"/>
    <w:rsid w:val="00F53C1C"/>
    <w:rsid w:val="00F573D6"/>
    <w:rsid w:val="00F6541F"/>
    <w:rsid w:val="00F77C7E"/>
    <w:rsid w:val="00F82ED0"/>
    <w:rsid w:val="00F8469E"/>
    <w:rsid w:val="00F91534"/>
    <w:rsid w:val="00FB54BA"/>
    <w:rsid w:val="00FC1E96"/>
    <w:rsid w:val="00FD1B16"/>
    <w:rsid w:val="00FF289F"/>
    <w:rsid w:val="00FF4210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071379"/>
  <w15:docId w15:val="{0B3A57DF-0303-4149-B594-126CD5DF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316D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A316D1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A316D1"/>
    <w:rPr>
      <w:sz w:val="16"/>
      <w:szCs w:val="16"/>
    </w:rPr>
  </w:style>
  <w:style w:type="paragraph" w:styleId="Pripombabesedilo">
    <w:name w:val="annotation text"/>
    <w:aliases w:val="Komentar - besedilo Znak1,Komentar - besedilo Znak Znak,Znak1 Znak Znak,Znak1 Znak1,Znak1 Znak,Znak1,Komentar - besedilo"/>
    <w:basedOn w:val="Navaden"/>
    <w:link w:val="PripombabesediloZnak"/>
    <w:uiPriority w:val="99"/>
    <w:unhideWhenUsed/>
    <w:qFormat/>
    <w:rsid w:val="00A316D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Komentar - besedilo Znak1 Znak,Komentar - besedilo Znak Znak Znak,Znak1 Znak Znak Znak,Znak1 Znak1 Znak,Znak1 Znak Znak1,Znak1 Znak2,Komentar - besedilo Znak"/>
    <w:basedOn w:val="Privzetapisavaodstavka"/>
    <w:link w:val="Pripombabesedilo"/>
    <w:uiPriority w:val="99"/>
    <w:rsid w:val="00A316D1"/>
    <w:rPr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A31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16D1"/>
  </w:style>
  <w:style w:type="paragraph" w:styleId="Noga">
    <w:name w:val="footer"/>
    <w:basedOn w:val="Navaden"/>
    <w:link w:val="NogaZnak"/>
    <w:uiPriority w:val="99"/>
    <w:unhideWhenUsed/>
    <w:rsid w:val="00A31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16D1"/>
  </w:style>
  <w:style w:type="paragraph" w:styleId="Brezrazmikov">
    <w:name w:val="No Spacing"/>
    <w:uiPriority w:val="1"/>
    <w:qFormat/>
    <w:rsid w:val="00A316D1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16D1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0284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02845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E00FF0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1C1217"/>
    <w:rPr>
      <w:color w:val="0000FF"/>
      <w:u w:val="single"/>
    </w:rPr>
  </w:style>
  <w:style w:type="paragraph" w:customStyle="1" w:styleId="Odstavek">
    <w:name w:val="Odstavek"/>
    <w:basedOn w:val="Navaden"/>
    <w:link w:val="OdstavekZnak"/>
    <w:qFormat/>
    <w:rsid w:val="00BD001C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Calibri" w:eastAsia="Calibri" w:hAnsi="Calibri" w:cs="Calibri"/>
      <w:color w:val="000000"/>
      <w:sz w:val="20"/>
    </w:rPr>
  </w:style>
  <w:style w:type="character" w:customStyle="1" w:styleId="OdstavekZnak">
    <w:name w:val="Odstavek Znak"/>
    <w:link w:val="Odstavek"/>
    <w:rsid w:val="00BD001C"/>
    <w:rPr>
      <w:rFonts w:ascii="Calibri" w:eastAsia="Calibri" w:hAnsi="Calibri" w:cs="Calibri"/>
      <w:color w:val="000000"/>
      <w:sz w:val="20"/>
    </w:rPr>
  </w:style>
  <w:style w:type="paragraph" w:customStyle="1" w:styleId="ZnakZnak">
    <w:name w:val="Znak Znak"/>
    <w:basedOn w:val="Navaden"/>
    <w:rsid w:val="00746DCA"/>
    <w:pPr>
      <w:spacing w:after="160" w:line="240" w:lineRule="exact"/>
    </w:pPr>
    <w:rPr>
      <w:rFonts w:ascii="Tahoma" w:eastAsia="Times New Roman" w:hAnsi="Tahoma" w:cs="Tahoma"/>
      <w:color w:val="222222"/>
      <w:sz w:val="20"/>
      <w:szCs w:val="20"/>
      <w:lang w:val="en-US"/>
    </w:rPr>
  </w:style>
  <w:style w:type="paragraph" w:styleId="Sprotnaopomba-besedilo">
    <w:name w:val="footnote text"/>
    <w:basedOn w:val="Navaden"/>
    <w:link w:val="Sprotnaopomba-besediloZnak"/>
    <w:semiHidden/>
    <w:rsid w:val="0074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746DC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cf01">
    <w:name w:val="cf01"/>
    <w:basedOn w:val="Privzetapisavaodstavka"/>
    <w:rsid w:val="00AB58A2"/>
    <w:rPr>
      <w:rFonts w:ascii="Segoe UI" w:hAnsi="Segoe UI" w:cs="Segoe UI" w:hint="default"/>
      <w:sz w:val="18"/>
      <w:szCs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432387"/>
    <w:rPr>
      <w:color w:val="605E5C"/>
      <w:shd w:val="clear" w:color="auto" w:fill="E1DFDD"/>
    </w:rPr>
  </w:style>
  <w:style w:type="character" w:customStyle="1" w:styleId="OdstavekseznamaZnak">
    <w:name w:val="Odstavek seznama Znak"/>
    <w:link w:val="Odstavekseznama"/>
    <w:uiPriority w:val="34"/>
    <w:rsid w:val="00F7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1E6A4-6CC6-4504-B92B-9A31143B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Marič-Cevzar</dc:creator>
  <cp:lastModifiedBy>Alenka Marič-Cevzar</cp:lastModifiedBy>
  <cp:revision>8</cp:revision>
  <cp:lastPrinted>2023-11-08T11:37:00Z</cp:lastPrinted>
  <dcterms:created xsi:type="dcterms:W3CDTF">2025-08-20T12:17:00Z</dcterms:created>
  <dcterms:modified xsi:type="dcterms:W3CDTF">2025-12-09T13:42:00Z</dcterms:modified>
</cp:coreProperties>
</file>