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Upravni odbor Zavoda za zdravstveno zavarovanje Slovenije je na podlagi 22. člena Statuta Zavoda za zdravstveno zavarovanje Slovenije (Uradni list RS št. 87/01 in 1/02), prvega  odstavka 33. člena Pravilnika o razvrščanju zdravil in živil za posebne zdravstvene namene na listo (Uradni list RS, št. 126/2008) in določil Pravilnika o sejninah in povračilih stroškov Zavoda za zdravstveno zavarovanje Slovenije (številka 9001-13/2008-DI/20 z dne 24.4.2008) na 41. redni seji dne 15.1.2009, sprejel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SKLEP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jc w:val="center"/>
        <w:rPr>
          <w:rFonts w:ascii="Tahoma" w:hAnsi="Tahoma" w:cs="Tahoma"/>
          <w:b/>
          <w:bCs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685" w:firstLine="708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o imenovanju članov komisije za razvrščanje na listo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jc w:val="both"/>
        <w:rPr>
          <w:rFonts w:ascii="Tahoma" w:hAnsi="Tahoma" w:cs="Tahoma"/>
          <w:b/>
          <w:bCs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jc w:val="both"/>
        <w:rPr>
          <w:rFonts w:ascii="Tahoma" w:hAnsi="Tahoma" w:cs="Tahoma"/>
          <w:b/>
          <w:bCs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1.</w:t>
      </w:r>
      <w:r>
        <w:rPr>
          <w:rFonts w:ascii="Tahoma" w:hAnsi="Tahoma" w:cs="Tahoma"/>
          <w:color w:val="000000"/>
        </w:rPr>
        <w:tab/>
        <w:t>člen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V Komisijo za razvrščanje na listo (v nadaljevanju komisija) se imenujejo 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1.</w:t>
      </w:r>
      <w:r>
        <w:rPr>
          <w:rFonts w:ascii="Tahoma" w:hAnsi="Tahoma" w:cs="Tahoma"/>
          <w:color w:val="000000"/>
        </w:rPr>
        <w:tab/>
        <w:t xml:space="preserve">dr. </w:t>
      </w:r>
      <w:proofErr w:type="spellStart"/>
      <w:r>
        <w:rPr>
          <w:rFonts w:ascii="Tahoma" w:hAnsi="Tahoma" w:cs="Tahoma"/>
          <w:color w:val="000000"/>
        </w:rPr>
        <w:t>Tonka</w:t>
      </w:r>
      <w:proofErr w:type="spellEnd"/>
      <w:r>
        <w:rPr>
          <w:rFonts w:ascii="Tahoma" w:hAnsi="Tahoma" w:cs="Tahoma"/>
          <w:color w:val="000000"/>
        </w:rPr>
        <w:t xml:space="preserve"> Susič-</w:t>
      </w:r>
      <w:proofErr w:type="spellStart"/>
      <w:r>
        <w:rPr>
          <w:rFonts w:ascii="Tahoma" w:hAnsi="Tahoma" w:cs="Tahoma"/>
          <w:color w:val="000000"/>
        </w:rPr>
        <w:t>Poplas</w:t>
      </w:r>
      <w:proofErr w:type="spellEnd"/>
      <w:r>
        <w:rPr>
          <w:rFonts w:ascii="Tahoma" w:hAnsi="Tahoma" w:cs="Tahoma"/>
          <w:color w:val="000000"/>
        </w:rPr>
        <w:t>, dr. med., ZD Ljubljana, MF Ljubljana, Katedra za družinsko medicino – predsednica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2.</w:t>
      </w:r>
      <w:r>
        <w:rPr>
          <w:rFonts w:ascii="Tahoma" w:hAnsi="Tahoma" w:cs="Tahoma"/>
          <w:color w:val="000000"/>
        </w:rPr>
        <w:tab/>
        <w:t>prim. mag. Jurij Fürst, dr. med., ZZZS,– namestnik predsednice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3.</w:t>
      </w:r>
      <w:r>
        <w:rPr>
          <w:rFonts w:ascii="Tahoma" w:hAnsi="Tahoma" w:cs="Tahoma"/>
          <w:color w:val="000000"/>
        </w:rPr>
        <w:tab/>
        <w:t>prof. dr. Marga Kocmur, dr. med., MF Ljubljana, Katedra za psihiatrijo – članica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4.</w:t>
      </w:r>
      <w:r>
        <w:rPr>
          <w:rFonts w:ascii="Tahoma" w:hAnsi="Tahoma" w:cs="Tahoma"/>
          <w:color w:val="000000"/>
        </w:rPr>
        <w:tab/>
        <w:t>prim. Marijana Kuhar, dr. med. UKC Ljubljana, Pediatrična klinika – članica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5.</w:t>
      </w:r>
      <w:r>
        <w:rPr>
          <w:rFonts w:ascii="Tahoma" w:hAnsi="Tahoma" w:cs="Tahoma"/>
          <w:color w:val="000000"/>
        </w:rPr>
        <w:tab/>
        <w:t>prim. Martin Možina, dr. med, UKC Ljubljana, Center za zastrupitve – član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6.</w:t>
      </w:r>
      <w:r>
        <w:rPr>
          <w:rFonts w:ascii="Tahoma" w:hAnsi="Tahoma" w:cs="Tahoma"/>
          <w:color w:val="000000"/>
        </w:rPr>
        <w:tab/>
        <w:t>prof. dr. Milan Čižman, dr. med., UKC Ljubljana, Klinika za infekcijske bolezni in vročinska stanja – član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7.</w:t>
      </w:r>
      <w:r>
        <w:rPr>
          <w:rFonts w:ascii="Tahoma" w:hAnsi="Tahoma" w:cs="Tahoma"/>
          <w:color w:val="000000"/>
        </w:rPr>
        <w:tab/>
        <w:t xml:space="preserve">mag. Miha Benedik, dr. med., UKC Ljubljana, </w:t>
      </w:r>
      <w:proofErr w:type="spellStart"/>
      <w:r>
        <w:rPr>
          <w:rFonts w:ascii="Tahoma" w:hAnsi="Tahoma" w:cs="Tahoma"/>
          <w:color w:val="000000"/>
        </w:rPr>
        <w:t>Nefrološka</w:t>
      </w:r>
      <w:proofErr w:type="spellEnd"/>
      <w:r>
        <w:rPr>
          <w:rFonts w:ascii="Tahoma" w:hAnsi="Tahoma" w:cs="Tahoma"/>
          <w:color w:val="000000"/>
        </w:rPr>
        <w:t xml:space="preserve"> klinika – član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8.</w:t>
      </w:r>
      <w:r>
        <w:rPr>
          <w:rFonts w:ascii="Tahoma" w:hAnsi="Tahoma" w:cs="Tahoma"/>
          <w:color w:val="000000"/>
        </w:rPr>
        <w:tab/>
        <w:t>prof. dr. Mitja Košnik, dr. med., KOPA Golnik – član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9.</w:t>
      </w:r>
      <w:r>
        <w:rPr>
          <w:rFonts w:ascii="Tahoma" w:hAnsi="Tahoma" w:cs="Tahoma"/>
          <w:color w:val="000000"/>
        </w:rPr>
        <w:tab/>
        <w:t>dr. Dragan Kovačič, dr. med., SB Celje, Oddelek za bolezni srca, pljuč in ožilja – član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10.</w:t>
      </w:r>
      <w:r>
        <w:rPr>
          <w:rFonts w:ascii="Tahoma" w:hAnsi="Tahoma" w:cs="Tahoma"/>
          <w:color w:val="000000"/>
        </w:rPr>
        <w:tab/>
        <w:t xml:space="preserve">doc. dr. Branko Zakotnik, dr. med., Onkološki Inštitut – član 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11.</w:t>
      </w:r>
      <w:r>
        <w:rPr>
          <w:rFonts w:ascii="Tahoma" w:hAnsi="Tahoma" w:cs="Tahoma"/>
          <w:color w:val="000000"/>
        </w:rPr>
        <w:tab/>
        <w:t>mag. Andreja Čufar, mag. farm., LZS – članica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12.</w:t>
      </w:r>
      <w:r>
        <w:rPr>
          <w:rFonts w:ascii="Tahoma" w:hAnsi="Tahoma" w:cs="Tahoma"/>
          <w:color w:val="000000"/>
        </w:rPr>
        <w:tab/>
        <w:t>prof. dr. Stanislav Primožič, mag. farm., JAZMP – član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13.</w:t>
      </w:r>
      <w:r>
        <w:rPr>
          <w:rFonts w:ascii="Tahoma" w:hAnsi="Tahoma" w:cs="Tahoma"/>
          <w:color w:val="000000"/>
        </w:rPr>
        <w:tab/>
        <w:t xml:space="preserve">Alenka </w:t>
      </w:r>
      <w:proofErr w:type="spellStart"/>
      <w:r>
        <w:rPr>
          <w:rFonts w:ascii="Tahoma" w:hAnsi="Tahoma" w:cs="Tahoma"/>
          <w:color w:val="000000"/>
        </w:rPr>
        <w:t>Premuš</w:t>
      </w:r>
      <w:proofErr w:type="spellEnd"/>
      <w:r>
        <w:rPr>
          <w:rFonts w:ascii="Tahoma" w:hAnsi="Tahoma" w:cs="Tahoma"/>
          <w:color w:val="000000"/>
        </w:rPr>
        <w:t xml:space="preserve">-Marušič, mag. farm., SB Murska Sobota, Bolnišnična lekarna – članica 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14.</w:t>
      </w:r>
      <w:r>
        <w:rPr>
          <w:rFonts w:ascii="Tahoma" w:hAnsi="Tahoma" w:cs="Tahoma"/>
          <w:color w:val="000000"/>
        </w:rPr>
        <w:tab/>
        <w:t>Silva  Pečar-Čad, mag. farm., IVZ – članica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15.</w:t>
      </w:r>
      <w:r>
        <w:rPr>
          <w:rFonts w:ascii="Tahoma" w:hAnsi="Tahoma" w:cs="Tahoma"/>
          <w:color w:val="000000"/>
        </w:rPr>
        <w:tab/>
        <w:t>mag. Jakob Ceglar, univ. dipl. ekon, ZZZS – član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16.</w:t>
      </w:r>
      <w:r>
        <w:rPr>
          <w:rFonts w:ascii="Tahoma" w:hAnsi="Tahoma" w:cs="Tahoma"/>
          <w:color w:val="000000"/>
        </w:rPr>
        <w:tab/>
        <w:t>Rozeta Hafner, mag. farm., ZZZS, – članica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2.</w:t>
      </w:r>
      <w:r>
        <w:rPr>
          <w:rFonts w:ascii="Tahoma" w:hAnsi="Tahoma" w:cs="Tahoma"/>
          <w:color w:val="000000"/>
        </w:rPr>
        <w:tab/>
        <w:t>člen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Komisija se imenuje za dobo 4 let.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3.</w:t>
      </w:r>
      <w:r>
        <w:rPr>
          <w:rFonts w:ascii="Tahoma" w:hAnsi="Tahoma" w:cs="Tahoma"/>
          <w:color w:val="000000"/>
        </w:rPr>
        <w:tab/>
        <w:t>člen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Komisija je strokoven in od gospodarskih farmacevtskih družb neodvisen organ, ki ga sestavljajo strokovnjaki s področja medicine in farmacije z znanji s področja klinične farmakologije ter drugi strokovnjaki s sistemskimi znanji s področja zdravil.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Člani komisije svoje delo opravljajo skladno z etičnimi merili ter so pri svojem delu samostojni in nepristranski. 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Člani komisije pred začetkom dela podpišejo izjavo o varovanju podatkov in nezdružljivosti interesov.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4.</w:t>
      </w:r>
      <w:r>
        <w:rPr>
          <w:rFonts w:ascii="Tahoma" w:hAnsi="Tahoma" w:cs="Tahoma"/>
          <w:color w:val="000000"/>
        </w:rPr>
        <w:tab/>
        <w:t>člen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Komisija sprejme poslovnik o svojem delu.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5.</w:t>
      </w:r>
      <w:r>
        <w:rPr>
          <w:rFonts w:ascii="Tahoma" w:hAnsi="Tahoma" w:cs="Tahoma"/>
          <w:color w:val="000000"/>
        </w:rPr>
        <w:tab/>
        <w:t>člen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Člani komisije so upravičeni do sejnine in do povračila stroškov v skladu s Pravilnikom o sejninah in povračilih stroškov Zavoda za zdravstveno zavarovanje Slovenije.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6.</w:t>
      </w:r>
      <w:r>
        <w:rPr>
          <w:rFonts w:ascii="Tahoma" w:hAnsi="Tahoma" w:cs="Tahoma"/>
          <w:color w:val="000000"/>
        </w:rPr>
        <w:tab/>
        <w:t>člen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Z dnem uveljavitve tega sklepa preneha veljati Sklep o imenovanju komisije za razvrščanje zdravil na liste št. 9001-25/2007-DI/4 z dne 20.12.2007, 9001-15/2008-DI/10 z dne 10.6.2008 in 9001-19/2008-DI/4 z dne 4.9.2008.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7.</w:t>
      </w:r>
      <w:r>
        <w:rPr>
          <w:rFonts w:ascii="Tahoma" w:hAnsi="Tahoma" w:cs="Tahoma"/>
          <w:color w:val="000000"/>
        </w:rPr>
        <w:tab/>
        <w:t>člen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1393"/>
        <w:jc w:val="center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Ta sklep začne veljati naslednji dan po sprejemu.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>Predsednica Upravnega odbora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         Zavoda za zdravstveno zavarovanje Slovenije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Lučka </w:t>
      </w:r>
      <w:proofErr w:type="spellStart"/>
      <w:r>
        <w:rPr>
          <w:rFonts w:ascii="Tahoma" w:hAnsi="Tahoma" w:cs="Tahoma"/>
          <w:color w:val="000000"/>
        </w:rPr>
        <w:t>Boehm</w:t>
      </w:r>
      <w:proofErr w:type="spellEnd"/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Datum: 15. 1. 2009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 w:firstLine="12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Številka: 9001-2/2009-DI/4</w:t>
      </w: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jc w:val="both"/>
        <w:rPr>
          <w:rFonts w:ascii="Tahoma" w:hAnsi="Tahoma" w:cs="Tahoma"/>
          <w:color w:val="000000"/>
        </w:rPr>
      </w:pPr>
    </w:p>
    <w:p w:rsidR="009D1504" w:rsidRDefault="009D1504" w:rsidP="009D1504">
      <w:pPr>
        <w:autoSpaceDE w:val="0"/>
        <w:autoSpaceDN w:val="0"/>
        <w:adjustRightInd w:val="0"/>
        <w:spacing w:after="0" w:line="240" w:lineRule="auto"/>
        <w:ind w:left="-23"/>
        <w:jc w:val="both"/>
        <w:rPr>
          <w:rFonts w:ascii="Tahoma" w:hAnsi="Tahoma" w:cs="Tahoma"/>
          <w:color w:val="000000"/>
        </w:rPr>
      </w:pPr>
    </w:p>
    <w:p w:rsidR="004A6665" w:rsidRDefault="004A6665">
      <w:bookmarkStart w:id="0" w:name="_GoBack"/>
      <w:bookmarkEnd w:id="0"/>
    </w:p>
    <w:sectPr w:rsidR="004A6665" w:rsidSect="00DE11C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04"/>
    <w:rsid w:val="004A6665"/>
    <w:rsid w:val="009D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83014CF9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 Oman</dc:creator>
  <cp:lastModifiedBy>Ksenija Oman</cp:lastModifiedBy>
  <cp:revision>1</cp:revision>
  <dcterms:created xsi:type="dcterms:W3CDTF">2012-04-25T11:17:00Z</dcterms:created>
  <dcterms:modified xsi:type="dcterms:W3CDTF">2012-04-25T11:18:00Z</dcterms:modified>
</cp:coreProperties>
</file>