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CF2B" w14:textId="77777777" w:rsidR="00F63B2E" w:rsidRPr="00921C92" w:rsidRDefault="00F63B2E" w:rsidP="00F63B2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21C9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0CEF63" wp14:editId="1B489191">
            <wp:extent cx="5400040" cy="13250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7864" w14:textId="77777777" w:rsidR="00F63B2E" w:rsidRPr="00921C92" w:rsidRDefault="00F63B2E" w:rsidP="00F63B2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ED17103" w14:textId="33CDA76C" w:rsidR="00F63B2E" w:rsidRPr="00804E42" w:rsidRDefault="00F63B2E" w:rsidP="00F63B2E">
      <w:pPr>
        <w:jc w:val="right"/>
        <w:rPr>
          <w:rFonts w:ascii="Calibri" w:hAnsi="Calibri" w:cs="Calibri"/>
          <w:sz w:val="22"/>
          <w:szCs w:val="22"/>
          <w:highlight w:val="yellow"/>
        </w:rPr>
      </w:pPr>
      <w:r w:rsidRPr="00804E42">
        <w:rPr>
          <w:rFonts w:ascii="Calibri" w:hAnsi="Calibri" w:cs="Calibri"/>
          <w:sz w:val="22"/>
          <w:szCs w:val="22"/>
        </w:rPr>
        <w:t>Številka: 0072-</w:t>
      </w:r>
      <w:r>
        <w:rPr>
          <w:rFonts w:ascii="Calibri" w:hAnsi="Calibri" w:cs="Calibri"/>
          <w:sz w:val="22"/>
          <w:szCs w:val="22"/>
        </w:rPr>
        <w:t>18</w:t>
      </w:r>
      <w:r w:rsidRPr="006B6306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8</w:t>
      </w:r>
      <w:r w:rsidRPr="006B6306">
        <w:rPr>
          <w:rFonts w:ascii="Calibri" w:hAnsi="Calibri" w:cs="Calibri"/>
          <w:sz w:val="22"/>
          <w:szCs w:val="22"/>
        </w:rPr>
        <w:t>-DI/</w:t>
      </w:r>
      <w:r>
        <w:rPr>
          <w:rFonts w:ascii="Calibri" w:hAnsi="Calibri" w:cs="Calibri"/>
          <w:sz w:val="22"/>
          <w:szCs w:val="22"/>
        </w:rPr>
        <w:t>4</w:t>
      </w:r>
      <w:r w:rsidRPr="00804E42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43E97461" w14:textId="062E60E5" w:rsidR="00F63B2E" w:rsidRPr="00804E42" w:rsidRDefault="00F63B2E" w:rsidP="00F63B2E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2257C">
        <w:rPr>
          <w:rFonts w:ascii="Calibri" w:hAnsi="Calibri" w:cs="Calibri"/>
          <w:sz w:val="22"/>
          <w:szCs w:val="22"/>
        </w:rPr>
        <w:t>D</w:t>
      </w:r>
      <w:r w:rsidR="0078186D">
        <w:rPr>
          <w:rFonts w:ascii="Calibri" w:hAnsi="Calibri" w:cs="Calibri"/>
          <w:sz w:val="22"/>
          <w:szCs w:val="22"/>
        </w:rPr>
        <w:t>atum:</w:t>
      </w:r>
      <w:r w:rsidRPr="00C2257C">
        <w:rPr>
          <w:rFonts w:ascii="Calibri" w:hAnsi="Calibri" w:cs="Calibri"/>
          <w:sz w:val="22"/>
          <w:szCs w:val="22"/>
        </w:rPr>
        <w:t xml:space="preserve"> </w:t>
      </w:r>
      <w:r w:rsidR="00133885">
        <w:rPr>
          <w:rFonts w:ascii="Calibri" w:hAnsi="Calibri" w:cs="Calibri"/>
          <w:sz w:val="22"/>
          <w:szCs w:val="22"/>
        </w:rPr>
        <w:t>9</w:t>
      </w:r>
      <w:r w:rsidRPr="00C2257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7</w:t>
      </w:r>
      <w:r w:rsidRPr="00C2257C">
        <w:rPr>
          <w:rFonts w:ascii="Calibri" w:hAnsi="Calibri" w:cs="Calibri"/>
          <w:sz w:val="22"/>
          <w:szCs w:val="22"/>
        </w:rPr>
        <w:t>. 2021</w:t>
      </w:r>
    </w:p>
    <w:p w14:paraId="76D3BB84" w14:textId="77777777" w:rsidR="00E9353E" w:rsidRDefault="00E9353E" w:rsidP="00F63B2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E22837A" w14:textId="6A8B233D" w:rsidR="00F63B2E" w:rsidRPr="006B6306" w:rsidRDefault="00F63B2E" w:rsidP="00F63B2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B630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IZVAJALCI ZDRAVSTVENIH STORITEV                                                                </w:t>
      </w:r>
    </w:p>
    <w:p w14:paraId="3D1AE225" w14:textId="77777777" w:rsidR="00F63B2E" w:rsidRPr="00921C92" w:rsidRDefault="00F63B2E" w:rsidP="00F63B2E">
      <w:pPr>
        <w:pStyle w:val="Brezrazmikov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OBMOČNE ENOTE ZZZS</w:t>
      </w:r>
    </w:p>
    <w:p w14:paraId="4B6284F9" w14:textId="77777777" w:rsidR="00F63B2E" w:rsidRPr="00921C92" w:rsidRDefault="00F63B2E" w:rsidP="00F63B2E">
      <w:pPr>
        <w:pStyle w:val="Brezrazmikov"/>
        <w:rPr>
          <w:rFonts w:asciiTheme="minorHAnsi" w:hAnsiTheme="minorHAnsi" w:cstheme="minorHAnsi"/>
          <w:szCs w:val="22"/>
        </w:rPr>
      </w:pPr>
      <w:r w:rsidRPr="006B6306">
        <w:rPr>
          <w:rFonts w:asciiTheme="minorHAnsi" w:hAnsiTheme="minorHAnsi" w:cstheme="minorHAnsi"/>
          <w:b/>
          <w:bCs/>
          <w:color w:val="000000" w:themeColor="text1"/>
          <w:szCs w:val="22"/>
        </w:rPr>
        <w:t>PROGRAMSKE HIŠE</w:t>
      </w:r>
      <w:r w:rsidRPr="00921C92">
        <w:rPr>
          <w:rFonts w:asciiTheme="minorHAnsi" w:hAnsiTheme="minorHAnsi" w:cstheme="minorHAnsi"/>
          <w:szCs w:val="22"/>
        </w:rPr>
        <w:t xml:space="preserve">                                                      </w:t>
      </w:r>
    </w:p>
    <w:p w14:paraId="1D943500" w14:textId="77777777" w:rsidR="00F63B2E" w:rsidRPr="00921C92" w:rsidRDefault="00F63B2E" w:rsidP="00F63B2E">
      <w:pPr>
        <w:pStyle w:val="Brezrazmikov"/>
        <w:rPr>
          <w:rFonts w:asciiTheme="minorHAnsi" w:hAnsiTheme="minorHAnsi" w:cstheme="minorHAnsi"/>
          <w:szCs w:val="22"/>
        </w:rPr>
      </w:pPr>
      <w:r w:rsidRPr="00921C92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        </w:t>
      </w:r>
    </w:p>
    <w:p w14:paraId="59C21418" w14:textId="77777777" w:rsidR="00F63B2E" w:rsidRPr="00921C92" w:rsidRDefault="00F63B2E" w:rsidP="00F63B2E">
      <w:pPr>
        <w:pStyle w:val="Brezrazmikov"/>
        <w:rPr>
          <w:rFonts w:asciiTheme="minorHAnsi" w:hAnsiTheme="minorHAnsi" w:cstheme="minorHAnsi"/>
          <w:szCs w:val="22"/>
        </w:rPr>
      </w:pPr>
    </w:p>
    <w:p w14:paraId="0589C76C" w14:textId="77777777" w:rsidR="00F63B2E" w:rsidRPr="00921C92" w:rsidRDefault="00F63B2E" w:rsidP="00F63B2E">
      <w:pPr>
        <w:pStyle w:val="Brezrazmikov"/>
        <w:rPr>
          <w:rFonts w:asciiTheme="minorHAnsi" w:hAnsiTheme="minorHAnsi" w:cstheme="minorHAnsi"/>
          <w:szCs w:val="22"/>
        </w:rPr>
      </w:pPr>
      <w:r w:rsidRPr="00921C92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 </w:t>
      </w:r>
    </w:p>
    <w:p w14:paraId="5F06D1C4" w14:textId="527A4EF6" w:rsidR="00F63B2E" w:rsidRPr="00F63B2E" w:rsidRDefault="00F63B2E" w:rsidP="00F63B2E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63B2E">
        <w:rPr>
          <w:rFonts w:ascii="Calibri" w:hAnsi="Calibri" w:cs="Calibri"/>
          <w:b/>
          <w:bCs/>
          <w:sz w:val="22"/>
          <w:szCs w:val="22"/>
        </w:rPr>
        <w:t xml:space="preserve">Zadeva: </w:t>
      </w:r>
      <w:bookmarkStart w:id="0" w:name="_Toc384286408"/>
      <w:r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Pr="00F63B2E">
        <w:rPr>
          <w:rFonts w:ascii="Calibri" w:hAnsi="Calibri" w:cs="Calibri"/>
          <w:b/>
          <w:bCs/>
          <w:color w:val="000000"/>
          <w:sz w:val="22"/>
          <w:szCs w:val="22"/>
        </w:rPr>
        <w:t xml:space="preserve">avodilo za uveljavljanje pravice do zdravstvenih storitev z Napotnico </w:t>
      </w:r>
    </w:p>
    <w:p w14:paraId="4650878D" w14:textId="23AA3D0C" w:rsidR="00F63B2E" w:rsidRPr="00921C92" w:rsidRDefault="00F63B2E" w:rsidP="00F63B2E">
      <w:pPr>
        <w:pStyle w:val="Brezrazmikov"/>
        <w:rPr>
          <w:rFonts w:asciiTheme="minorHAnsi" w:hAnsiTheme="minorHAnsi" w:cstheme="minorHAnsi"/>
          <w:szCs w:val="22"/>
        </w:rPr>
      </w:pPr>
    </w:p>
    <w:bookmarkEnd w:id="0"/>
    <w:p w14:paraId="1A6D0205" w14:textId="7C539310" w:rsidR="00F63B2E" w:rsidRDefault="00F63B2E" w:rsidP="00F63B2E">
      <w:pPr>
        <w:pStyle w:val="Brezrazmikov"/>
        <w:rPr>
          <w:rFonts w:asciiTheme="minorHAnsi" w:hAnsiTheme="minorHAnsi" w:cstheme="minorHAnsi"/>
          <w:szCs w:val="22"/>
        </w:rPr>
      </w:pPr>
    </w:p>
    <w:p w14:paraId="2D3DDA0E" w14:textId="16C05E83" w:rsidR="00E9353E" w:rsidRDefault="00E9353E" w:rsidP="00F63B2E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Spoštovani,</w:t>
      </w:r>
    </w:p>
    <w:p w14:paraId="6CF67CC9" w14:textId="77777777" w:rsidR="00E9353E" w:rsidRPr="00921C92" w:rsidRDefault="00E9353E" w:rsidP="00F63B2E">
      <w:pPr>
        <w:pStyle w:val="Brezrazmikov"/>
        <w:rPr>
          <w:rFonts w:asciiTheme="minorHAnsi" w:hAnsiTheme="minorHAnsi" w:cstheme="minorHAnsi"/>
          <w:szCs w:val="22"/>
        </w:rPr>
      </w:pPr>
    </w:p>
    <w:p w14:paraId="62F32C77" w14:textId="278642C1" w:rsidR="00F63B2E" w:rsidRPr="00703FC0" w:rsidRDefault="00D24783" w:rsidP="005771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703FC0">
        <w:rPr>
          <w:rFonts w:ascii="Calibri" w:hAnsi="Calibri" w:cs="Calibri"/>
          <w:sz w:val="22"/>
          <w:szCs w:val="22"/>
        </w:rPr>
        <w:t xml:space="preserve">bveščamo </w:t>
      </w:r>
      <w:r w:rsidR="00F63B2E" w:rsidRPr="00703FC0">
        <w:rPr>
          <w:rFonts w:ascii="Calibri" w:hAnsi="Calibri" w:cs="Calibri"/>
          <w:sz w:val="22"/>
          <w:szCs w:val="22"/>
        </w:rPr>
        <w:t>vas, da je bilo</w:t>
      </w:r>
      <w:r w:rsidR="00F63B2E">
        <w:rPr>
          <w:rFonts w:ascii="Calibri" w:hAnsi="Calibri" w:cs="Calibri"/>
          <w:sz w:val="22"/>
          <w:szCs w:val="22"/>
        </w:rPr>
        <w:t xml:space="preserve">, zaradi </w:t>
      </w:r>
      <w:r w:rsidR="00F63B2E" w:rsidRPr="00703FC0">
        <w:rPr>
          <w:rFonts w:ascii="Calibri" w:hAnsi="Calibri" w:cs="Calibri"/>
          <w:sz w:val="22"/>
          <w:szCs w:val="22"/>
        </w:rPr>
        <w:t xml:space="preserve">sprememb in dopolnitev Pravil obveznega zdravstvenega zavarovanja (v nadaljnjem besedilu: Pravila), ki so bile objavljene v Uradnem listu Republike Slovenije, št. 61/21 z dne 16. 4. 2021 in so začele veljati 1. </w:t>
      </w:r>
      <w:r w:rsidR="00F63B2E">
        <w:rPr>
          <w:rFonts w:ascii="Calibri" w:hAnsi="Calibri" w:cs="Calibri"/>
          <w:sz w:val="22"/>
          <w:szCs w:val="22"/>
        </w:rPr>
        <w:t>5.</w:t>
      </w:r>
      <w:r w:rsidR="00F63B2E" w:rsidRPr="00703FC0">
        <w:rPr>
          <w:rFonts w:ascii="Calibri" w:hAnsi="Calibri" w:cs="Calibri"/>
          <w:sz w:val="22"/>
          <w:szCs w:val="22"/>
        </w:rPr>
        <w:t xml:space="preserve"> 2021</w:t>
      </w:r>
      <w:r w:rsidR="00F63B2E">
        <w:rPr>
          <w:rFonts w:ascii="Calibri" w:hAnsi="Calibri" w:cs="Calibri"/>
          <w:sz w:val="22"/>
          <w:szCs w:val="22"/>
        </w:rPr>
        <w:t xml:space="preserve">, </w:t>
      </w:r>
      <w:r w:rsidR="003A5B46">
        <w:rPr>
          <w:rFonts w:ascii="Calibri" w:hAnsi="Calibri" w:cs="Calibri"/>
          <w:sz w:val="22"/>
          <w:szCs w:val="22"/>
        </w:rPr>
        <w:t xml:space="preserve">razen </w:t>
      </w:r>
      <w:r w:rsidR="0078186D" w:rsidRPr="00921C92">
        <w:rPr>
          <w:rFonts w:asciiTheme="minorHAnsi" w:hAnsiTheme="minorHAnsi" w:cstheme="minorHAnsi"/>
          <w:sz w:val="22"/>
          <w:szCs w:val="22"/>
        </w:rPr>
        <w:t>določb, ki se nanašajo na »trajno« napotnico</w:t>
      </w:r>
      <w:r w:rsidR="00CC4B01">
        <w:rPr>
          <w:rFonts w:asciiTheme="minorHAnsi" w:hAnsiTheme="minorHAnsi" w:cstheme="minorHAnsi"/>
          <w:sz w:val="22"/>
          <w:szCs w:val="22"/>
        </w:rPr>
        <w:t xml:space="preserve"> in ki se </w:t>
      </w:r>
      <w:r w:rsidR="0078186D" w:rsidRPr="00921C92">
        <w:rPr>
          <w:rFonts w:asciiTheme="minorHAnsi" w:hAnsiTheme="minorHAnsi" w:cstheme="minorHAnsi"/>
          <w:sz w:val="22"/>
          <w:szCs w:val="22"/>
        </w:rPr>
        <w:t>zač</w:t>
      </w:r>
      <w:r w:rsidR="0078186D">
        <w:rPr>
          <w:rFonts w:asciiTheme="minorHAnsi" w:hAnsiTheme="minorHAnsi" w:cstheme="minorHAnsi"/>
          <w:sz w:val="22"/>
          <w:szCs w:val="22"/>
        </w:rPr>
        <w:t>nejo</w:t>
      </w:r>
      <w:r w:rsidR="0078186D" w:rsidRPr="00921C92">
        <w:rPr>
          <w:rFonts w:asciiTheme="minorHAnsi" w:hAnsiTheme="minorHAnsi" w:cstheme="minorHAnsi"/>
          <w:sz w:val="22"/>
          <w:szCs w:val="22"/>
        </w:rPr>
        <w:t xml:space="preserve"> uporabljati 1. </w:t>
      </w:r>
      <w:r w:rsidR="0078186D">
        <w:rPr>
          <w:rFonts w:asciiTheme="minorHAnsi" w:hAnsiTheme="minorHAnsi" w:cstheme="minorHAnsi"/>
          <w:sz w:val="22"/>
          <w:szCs w:val="22"/>
        </w:rPr>
        <w:t>8.</w:t>
      </w:r>
      <w:r w:rsidR="0078186D" w:rsidRPr="00921C92">
        <w:rPr>
          <w:rFonts w:asciiTheme="minorHAnsi" w:hAnsiTheme="minorHAnsi" w:cstheme="minorHAnsi"/>
          <w:sz w:val="22"/>
          <w:szCs w:val="22"/>
        </w:rPr>
        <w:t xml:space="preserve"> 2021</w:t>
      </w:r>
      <w:r w:rsidR="0078186D">
        <w:rPr>
          <w:rFonts w:asciiTheme="minorHAnsi" w:hAnsiTheme="minorHAnsi" w:cstheme="minorHAnsi"/>
          <w:sz w:val="22"/>
          <w:szCs w:val="22"/>
        </w:rPr>
        <w:t xml:space="preserve">, </w:t>
      </w:r>
      <w:r w:rsidR="00F63B2E">
        <w:rPr>
          <w:rFonts w:ascii="Calibri" w:hAnsi="Calibri" w:cs="Calibri"/>
          <w:sz w:val="22"/>
          <w:szCs w:val="22"/>
        </w:rPr>
        <w:t xml:space="preserve">prenovljeno </w:t>
      </w:r>
      <w:r w:rsidR="00F63B2E" w:rsidRPr="00703FC0">
        <w:rPr>
          <w:rFonts w:ascii="Calibri" w:hAnsi="Calibri" w:cs="Calibri"/>
          <w:sz w:val="22"/>
          <w:szCs w:val="22"/>
        </w:rPr>
        <w:t xml:space="preserve">Navodilo za uveljavljenje pravice </w:t>
      </w:r>
      <w:r w:rsidR="0057719B" w:rsidRPr="0057719B">
        <w:rPr>
          <w:rFonts w:ascii="Calibri" w:hAnsi="Calibri" w:cs="Calibri"/>
          <w:color w:val="000000"/>
          <w:sz w:val="22"/>
          <w:szCs w:val="22"/>
        </w:rPr>
        <w:t>do zdravstvenih storitev z Napotnico</w:t>
      </w:r>
      <w:r w:rsidR="00F63B2E" w:rsidRPr="0057719B">
        <w:rPr>
          <w:rFonts w:ascii="Calibri" w:hAnsi="Calibri" w:cs="Calibri"/>
          <w:sz w:val="22"/>
          <w:szCs w:val="22"/>
        </w:rPr>
        <w:t xml:space="preserve"> </w:t>
      </w:r>
      <w:r w:rsidR="00F63B2E" w:rsidRPr="00703FC0">
        <w:rPr>
          <w:rFonts w:ascii="Calibri" w:hAnsi="Calibri" w:cs="Calibri"/>
          <w:sz w:val="22"/>
          <w:szCs w:val="22"/>
        </w:rPr>
        <w:t>(v nadaljevanju Navodilo)</w:t>
      </w:r>
      <w:r>
        <w:rPr>
          <w:rFonts w:ascii="Calibri" w:hAnsi="Calibri" w:cs="Calibri"/>
          <w:sz w:val="22"/>
          <w:szCs w:val="22"/>
        </w:rPr>
        <w:t>. Navodilo</w:t>
      </w:r>
      <w:r w:rsidR="00F63B2E">
        <w:rPr>
          <w:rFonts w:ascii="Calibri" w:hAnsi="Calibri" w:cs="Calibri"/>
          <w:sz w:val="22"/>
          <w:szCs w:val="22"/>
        </w:rPr>
        <w:t xml:space="preserve"> prilagamo</w:t>
      </w:r>
      <w:r w:rsidR="00F63B2E" w:rsidRPr="00703FC0">
        <w:rPr>
          <w:rFonts w:ascii="Calibri" w:hAnsi="Calibri" w:cs="Calibri"/>
          <w:sz w:val="22"/>
          <w:szCs w:val="22"/>
        </w:rPr>
        <w:t xml:space="preserve">. </w:t>
      </w:r>
    </w:p>
    <w:p w14:paraId="4601C5A2" w14:textId="77777777" w:rsidR="00E9353E" w:rsidRDefault="00E9353E" w:rsidP="00F63B2E">
      <w:pPr>
        <w:rPr>
          <w:rFonts w:asciiTheme="minorHAnsi" w:hAnsiTheme="minorHAnsi" w:cstheme="minorHAnsi"/>
          <w:sz w:val="22"/>
          <w:szCs w:val="22"/>
        </w:rPr>
      </w:pPr>
    </w:p>
    <w:p w14:paraId="1421EEF7" w14:textId="0EE2C64B" w:rsidR="00F63B2E" w:rsidRDefault="00F63B2E" w:rsidP="001B7C4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Navodilu, ki se izdaja kot novo, </w:t>
      </w:r>
      <w:r w:rsidRPr="00AD60FC">
        <w:rPr>
          <w:rFonts w:asciiTheme="minorHAnsi" w:hAnsiTheme="minorHAnsi" w:cstheme="minorHAnsi"/>
          <w:sz w:val="22"/>
          <w:szCs w:val="22"/>
        </w:rPr>
        <w:t>se spreminja in dopolnjuje</w:t>
      </w:r>
      <w:r w:rsidR="00F5382D">
        <w:rPr>
          <w:rFonts w:asciiTheme="minorHAnsi" w:hAnsiTheme="minorHAnsi" w:cstheme="minorHAnsi"/>
          <w:sz w:val="22"/>
          <w:szCs w:val="22"/>
        </w:rPr>
        <w:t xml:space="preserve"> naslednje</w:t>
      </w:r>
      <w:r w:rsidRPr="00AD60FC">
        <w:rPr>
          <w:rFonts w:asciiTheme="minorHAnsi" w:hAnsiTheme="minorHAnsi" w:cstheme="minorHAnsi"/>
          <w:sz w:val="22"/>
          <w:szCs w:val="22"/>
        </w:rPr>
        <w:t>:</w:t>
      </w:r>
    </w:p>
    <w:p w14:paraId="7425492E" w14:textId="3E8B221F" w:rsidR="00D24783" w:rsidRPr="001B7C44" w:rsidRDefault="00F63B2E" w:rsidP="00D06D48">
      <w:pPr>
        <w:pStyle w:val="Brezrazmikov"/>
        <w:numPr>
          <w:ilvl w:val="0"/>
          <w:numId w:val="3"/>
        </w:numPr>
        <w:tabs>
          <w:tab w:val="left" w:pos="284"/>
        </w:tabs>
        <w:spacing w:after="120"/>
        <w:ind w:left="0" w:firstLine="142"/>
        <w:rPr>
          <w:rFonts w:asciiTheme="minorHAnsi" w:hAnsiTheme="minorHAnsi" w:cstheme="minorHAnsi"/>
          <w:szCs w:val="22"/>
        </w:rPr>
      </w:pPr>
      <w:r w:rsidRPr="001B7C44">
        <w:rPr>
          <w:rFonts w:asciiTheme="minorHAnsi" w:hAnsiTheme="minorHAnsi" w:cstheme="minorHAnsi"/>
          <w:szCs w:val="22"/>
        </w:rPr>
        <w:t>posamezni izrazi oziroma njihov pomen (</w:t>
      </w:r>
      <w:r w:rsidR="00CC4B01" w:rsidRPr="001B7C44">
        <w:rPr>
          <w:rFonts w:asciiTheme="minorHAnsi" w:hAnsiTheme="minorHAnsi" w:cstheme="minorHAnsi"/>
          <w:szCs w:val="22"/>
        </w:rPr>
        <w:t xml:space="preserve">12. točka </w:t>
      </w:r>
      <w:r w:rsidRPr="001B7C44">
        <w:rPr>
          <w:rFonts w:asciiTheme="minorHAnsi" w:hAnsiTheme="minorHAnsi" w:cstheme="minorHAnsi"/>
          <w:szCs w:val="22"/>
        </w:rPr>
        <w:t>2. člena)</w:t>
      </w:r>
      <w:r w:rsidR="005A44A7" w:rsidRPr="001B7C44">
        <w:rPr>
          <w:rFonts w:asciiTheme="minorHAnsi" w:hAnsiTheme="minorHAnsi" w:cstheme="minorHAnsi"/>
          <w:szCs w:val="22"/>
        </w:rPr>
        <w:t xml:space="preserve">. </w:t>
      </w:r>
      <w:r w:rsidR="00D24783" w:rsidRPr="001B7C44">
        <w:rPr>
          <w:rFonts w:asciiTheme="minorHAnsi" w:hAnsiTheme="minorHAnsi" w:cstheme="minorHAnsi"/>
          <w:szCs w:val="22"/>
        </w:rPr>
        <w:t>Na novo je definiran pojem »napotni zdravnik«. Tako se po novem za napotnega zdravnika šteje tudi zdravnik specialist, pri katerem lahko zavarovana oseba v skladu s Pravili uveljavi zdravstveno storitev brez napotnice</w:t>
      </w:r>
      <w:r w:rsidR="005A44A7" w:rsidRPr="001B7C44">
        <w:rPr>
          <w:rFonts w:asciiTheme="minorHAnsi" w:hAnsiTheme="minorHAnsi" w:cstheme="minorHAnsi"/>
          <w:szCs w:val="22"/>
        </w:rPr>
        <w:t>;</w:t>
      </w:r>
    </w:p>
    <w:p w14:paraId="1057D817" w14:textId="5F51D8BC" w:rsidR="00837AC0" w:rsidRPr="001B7C44" w:rsidRDefault="00F63B2E" w:rsidP="00D06D48">
      <w:pPr>
        <w:pStyle w:val="Brezrazmikov"/>
        <w:numPr>
          <w:ilvl w:val="0"/>
          <w:numId w:val="1"/>
        </w:numPr>
        <w:tabs>
          <w:tab w:val="left" w:pos="284"/>
        </w:tabs>
        <w:spacing w:after="120"/>
        <w:ind w:left="0" w:firstLine="142"/>
        <w:rPr>
          <w:rFonts w:asciiTheme="minorHAnsi" w:hAnsiTheme="minorHAnsi" w:cstheme="minorHAnsi"/>
          <w:szCs w:val="22"/>
        </w:rPr>
      </w:pPr>
      <w:r w:rsidRPr="001B7C44">
        <w:rPr>
          <w:rFonts w:cs="Arial"/>
          <w:color w:val="000000"/>
        </w:rPr>
        <w:t xml:space="preserve">pristojnost za </w:t>
      </w:r>
      <w:r w:rsidR="00CC4B01" w:rsidRPr="001B7C44">
        <w:rPr>
          <w:rFonts w:cs="Arial"/>
          <w:color w:val="000000"/>
        </w:rPr>
        <w:t>izdajo napotnice</w:t>
      </w:r>
      <w:r w:rsidR="005A44A7" w:rsidRPr="001B7C44">
        <w:rPr>
          <w:rFonts w:cs="Arial"/>
          <w:color w:val="000000"/>
        </w:rPr>
        <w:t xml:space="preserve"> (nova 3. alineja prvega odstavka 5. člena).</w:t>
      </w:r>
      <w:r w:rsidRPr="001B7C44">
        <w:rPr>
          <w:rFonts w:cs="Arial"/>
          <w:color w:val="000000"/>
        </w:rPr>
        <w:t xml:space="preserve"> </w:t>
      </w:r>
      <w:r w:rsidR="00837AC0" w:rsidRPr="001B7C44">
        <w:rPr>
          <w:rFonts w:asciiTheme="minorHAnsi" w:hAnsiTheme="minorHAnsi" w:cstheme="minorHAnsi"/>
          <w:szCs w:val="22"/>
        </w:rPr>
        <w:t xml:space="preserve">Dodano je, da </w:t>
      </w:r>
      <w:r w:rsidR="005A44A7" w:rsidRPr="001B7C44">
        <w:rPr>
          <w:rFonts w:asciiTheme="minorHAnsi" w:hAnsiTheme="minorHAnsi" w:cstheme="minorHAnsi"/>
          <w:szCs w:val="22"/>
        </w:rPr>
        <w:t>n</w:t>
      </w:r>
      <w:r w:rsidR="00837AC0" w:rsidRPr="001B7C44">
        <w:rPr>
          <w:rFonts w:asciiTheme="minorHAnsi" w:hAnsiTheme="minorHAnsi" w:cstheme="minorHAnsi"/>
          <w:szCs w:val="22"/>
        </w:rPr>
        <w:t xml:space="preserve">apotnico </w:t>
      </w:r>
      <w:r w:rsidR="00F5382D" w:rsidRPr="001B7C44">
        <w:rPr>
          <w:rFonts w:asciiTheme="minorHAnsi" w:hAnsiTheme="minorHAnsi" w:cstheme="minorHAnsi"/>
          <w:szCs w:val="22"/>
        </w:rPr>
        <w:t xml:space="preserve">lahko izda </w:t>
      </w:r>
      <w:r w:rsidR="00837AC0" w:rsidRPr="001B7C44">
        <w:rPr>
          <w:rFonts w:asciiTheme="minorHAnsi" w:hAnsiTheme="minorHAnsi" w:cstheme="minorHAnsi"/>
          <w:szCs w:val="22"/>
        </w:rPr>
        <w:t>tudi zdravnik</w:t>
      </w:r>
      <w:r w:rsidR="005A44A7" w:rsidRPr="001B7C44">
        <w:rPr>
          <w:rFonts w:cs="Arial"/>
          <w:color w:val="000000"/>
        </w:rPr>
        <w:t xml:space="preserve"> specialist (napotni zdravnik)</w:t>
      </w:r>
      <w:r w:rsidR="005A44A7" w:rsidRPr="001B7C44">
        <w:rPr>
          <w:rFonts w:cs="Calibri"/>
        </w:rPr>
        <w:t>,</w:t>
      </w:r>
      <w:r w:rsidR="00837AC0" w:rsidRPr="001B7C44">
        <w:rPr>
          <w:rFonts w:asciiTheme="minorHAnsi" w:hAnsiTheme="minorHAnsi" w:cstheme="minorHAnsi"/>
          <w:szCs w:val="22"/>
        </w:rPr>
        <w:t xml:space="preserve"> za katerega </w:t>
      </w:r>
      <w:r w:rsidR="001B7C44" w:rsidRPr="001B7C44">
        <w:rPr>
          <w:rFonts w:asciiTheme="minorHAnsi" w:hAnsiTheme="minorHAnsi" w:cstheme="minorHAnsi"/>
          <w:szCs w:val="22"/>
        </w:rPr>
        <w:t>n</w:t>
      </w:r>
      <w:r w:rsidR="00837AC0" w:rsidRPr="001B7C44">
        <w:rPr>
          <w:rFonts w:asciiTheme="minorHAnsi" w:hAnsiTheme="minorHAnsi" w:cstheme="minorHAnsi"/>
          <w:szCs w:val="22"/>
        </w:rPr>
        <w:t>apotnica ni potrebna</w:t>
      </w:r>
      <w:r w:rsidR="005A44A7" w:rsidRPr="001B7C44">
        <w:rPr>
          <w:rFonts w:asciiTheme="minorHAnsi" w:hAnsiTheme="minorHAnsi" w:cstheme="minorHAnsi"/>
          <w:szCs w:val="22"/>
        </w:rPr>
        <w:t>;</w:t>
      </w:r>
    </w:p>
    <w:p w14:paraId="469DCF78" w14:textId="7F636AAC" w:rsidR="00837AC0" w:rsidRPr="001B7C44" w:rsidRDefault="005A44A7" w:rsidP="00D06D48">
      <w:pPr>
        <w:pStyle w:val="Brezrazmikov"/>
        <w:numPr>
          <w:ilvl w:val="0"/>
          <w:numId w:val="1"/>
        </w:numPr>
        <w:tabs>
          <w:tab w:val="left" w:pos="284"/>
        </w:tabs>
        <w:spacing w:after="120"/>
        <w:ind w:left="0" w:firstLine="142"/>
        <w:rPr>
          <w:rFonts w:asciiTheme="minorHAnsi" w:hAnsiTheme="minorHAnsi" w:cstheme="minorHAnsi"/>
          <w:szCs w:val="22"/>
        </w:rPr>
      </w:pPr>
      <w:r w:rsidRPr="001B7C44">
        <w:rPr>
          <w:rFonts w:asciiTheme="minorHAnsi" w:hAnsiTheme="minorHAnsi" w:cstheme="minorHAnsi"/>
          <w:szCs w:val="22"/>
        </w:rPr>
        <w:t xml:space="preserve">roki za predložitev napotnice izvajalcu pri stopnjah nujnosti »zelo hitro«, »hitro« in »redno« (2. in 3. alineja drugega odstavka 10. člena) ter rok, da se </w:t>
      </w:r>
      <w:r w:rsidR="001B7C44" w:rsidRPr="001B7C44">
        <w:rPr>
          <w:rFonts w:asciiTheme="minorHAnsi" w:hAnsiTheme="minorHAnsi" w:cstheme="minorHAnsi"/>
          <w:szCs w:val="22"/>
        </w:rPr>
        <w:t>n</w:t>
      </w:r>
      <w:r w:rsidRPr="001B7C44">
        <w:rPr>
          <w:rFonts w:asciiTheme="minorHAnsi" w:hAnsiTheme="minorHAnsi" w:cstheme="minorHAnsi"/>
          <w:szCs w:val="22"/>
        </w:rPr>
        <w:t xml:space="preserve">apotnica prenese od enega izvajalca k drugemu (peti odstavek 15. člena). </w:t>
      </w:r>
      <w:r w:rsidR="00837AC0" w:rsidRPr="001B7C44">
        <w:rPr>
          <w:rFonts w:asciiTheme="minorHAnsi" w:hAnsiTheme="minorHAnsi" w:cstheme="minorHAnsi"/>
          <w:szCs w:val="22"/>
        </w:rPr>
        <w:t>Gre za uskladitev z določbami Z</w:t>
      </w:r>
      <w:r w:rsidR="00F5382D" w:rsidRPr="001B7C44">
        <w:rPr>
          <w:rFonts w:asciiTheme="minorHAnsi" w:hAnsiTheme="minorHAnsi" w:cstheme="minorHAnsi"/>
          <w:szCs w:val="22"/>
        </w:rPr>
        <w:t>akona o pacientovih pravicah</w:t>
      </w:r>
      <w:r w:rsidR="00837AC0" w:rsidRPr="001B7C44">
        <w:rPr>
          <w:rFonts w:asciiTheme="minorHAnsi" w:hAnsiTheme="minorHAnsi" w:cstheme="minorHAnsi"/>
          <w:szCs w:val="22"/>
        </w:rPr>
        <w:t xml:space="preserve"> (</w:t>
      </w:r>
      <w:r w:rsidR="00F5382D" w:rsidRPr="001B7C44">
        <w:rPr>
          <w:rFonts w:asciiTheme="minorHAnsi" w:hAnsiTheme="minorHAnsi" w:cstheme="minorHAnsi"/>
          <w:szCs w:val="22"/>
        </w:rPr>
        <w:t>Uradni list RS, št. 177/20)</w:t>
      </w:r>
      <w:r w:rsidR="001B7C44" w:rsidRPr="001B7C44">
        <w:rPr>
          <w:rFonts w:asciiTheme="minorHAnsi" w:hAnsiTheme="minorHAnsi" w:cstheme="minorHAnsi"/>
          <w:szCs w:val="22"/>
        </w:rPr>
        <w:t>;</w:t>
      </w:r>
    </w:p>
    <w:p w14:paraId="4B181E26" w14:textId="34030F53" w:rsidR="00F5382D" w:rsidRPr="001B7C44" w:rsidRDefault="00D97F81" w:rsidP="00D06D48">
      <w:pPr>
        <w:pStyle w:val="Brezrazmikov"/>
        <w:numPr>
          <w:ilvl w:val="0"/>
          <w:numId w:val="1"/>
        </w:numPr>
        <w:tabs>
          <w:tab w:val="left" w:pos="284"/>
        </w:tabs>
        <w:spacing w:after="120"/>
        <w:ind w:left="0" w:firstLine="142"/>
        <w:rPr>
          <w:rFonts w:asciiTheme="minorHAnsi" w:hAnsiTheme="minorHAnsi" w:cstheme="minorHAnsi"/>
          <w:szCs w:val="22"/>
        </w:rPr>
      </w:pPr>
      <w:r w:rsidRPr="001B7C44">
        <w:rPr>
          <w:rFonts w:asciiTheme="minorHAnsi" w:hAnsiTheme="minorHAnsi" w:cstheme="minorHAnsi"/>
          <w:szCs w:val="22"/>
        </w:rPr>
        <w:t>primeri oziroma storitve</w:t>
      </w:r>
      <w:r w:rsidR="00595738" w:rsidRPr="001B7C44">
        <w:rPr>
          <w:rFonts w:asciiTheme="minorHAnsi" w:hAnsiTheme="minorHAnsi" w:cstheme="minorHAnsi"/>
          <w:szCs w:val="22"/>
        </w:rPr>
        <w:t>,</w:t>
      </w:r>
      <w:r w:rsidRPr="001B7C44">
        <w:rPr>
          <w:rFonts w:asciiTheme="minorHAnsi" w:hAnsiTheme="minorHAnsi" w:cstheme="minorHAnsi"/>
          <w:szCs w:val="22"/>
        </w:rPr>
        <w:t xml:space="preserve"> za katere napotnica ni potrebna</w:t>
      </w:r>
      <w:r w:rsidR="00F5382D" w:rsidRPr="001B7C44">
        <w:rPr>
          <w:rFonts w:asciiTheme="minorHAnsi" w:hAnsiTheme="minorHAnsi" w:cstheme="minorHAnsi"/>
          <w:szCs w:val="22"/>
        </w:rPr>
        <w:t xml:space="preserve"> (prvi odstavek 12. člena)</w:t>
      </w:r>
      <w:r w:rsidR="001B7C44" w:rsidRPr="001B7C44">
        <w:rPr>
          <w:rFonts w:asciiTheme="minorHAnsi" w:hAnsiTheme="minorHAnsi" w:cstheme="minorHAnsi"/>
          <w:szCs w:val="22"/>
        </w:rPr>
        <w:t xml:space="preserve">. </w:t>
      </w:r>
      <w:r w:rsidR="00F5382D" w:rsidRPr="001B7C44">
        <w:rPr>
          <w:rFonts w:asciiTheme="minorHAnsi" w:hAnsiTheme="minorHAnsi" w:cstheme="minorHAnsi"/>
          <w:szCs w:val="22"/>
        </w:rPr>
        <w:t xml:space="preserve">Navedeno je, </w:t>
      </w:r>
      <w:r w:rsidR="00B21629" w:rsidRPr="001B7C44">
        <w:rPr>
          <w:rFonts w:asciiTheme="minorHAnsi" w:hAnsiTheme="minorHAnsi" w:cstheme="minorHAnsi"/>
          <w:szCs w:val="22"/>
        </w:rPr>
        <w:t xml:space="preserve">v katerih primerih </w:t>
      </w:r>
      <w:r w:rsidR="001B7C44" w:rsidRPr="001B7C44">
        <w:rPr>
          <w:rFonts w:asciiTheme="minorHAnsi" w:hAnsiTheme="minorHAnsi" w:cstheme="minorHAnsi"/>
          <w:szCs w:val="22"/>
        </w:rPr>
        <w:t>n</w:t>
      </w:r>
      <w:r w:rsidR="00B21629" w:rsidRPr="001B7C44">
        <w:rPr>
          <w:rFonts w:asciiTheme="minorHAnsi" w:hAnsiTheme="minorHAnsi" w:cstheme="minorHAnsi"/>
          <w:szCs w:val="22"/>
        </w:rPr>
        <w:t>apotnica ni potrebna, kar pomeni, da lahko zavarovana oseba te storitve uveljavlja nepo</w:t>
      </w:r>
      <w:r w:rsidR="00BB6CEC" w:rsidRPr="001B7C44">
        <w:rPr>
          <w:rFonts w:asciiTheme="minorHAnsi" w:hAnsiTheme="minorHAnsi" w:cstheme="minorHAnsi"/>
          <w:szCs w:val="22"/>
        </w:rPr>
        <w:t>s</w:t>
      </w:r>
      <w:r w:rsidR="00B21629" w:rsidRPr="001B7C44">
        <w:rPr>
          <w:rFonts w:asciiTheme="minorHAnsi" w:hAnsiTheme="minorHAnsi" w:cstheme="minorHAnsi"/>
          <w:szCs w:val="22"/>
        </w:rPr>
        <w:t>redno pri izvajalcih,</w:t>
      </w:r>
      <w:r w:rsidR="001B7C44" w:rsidRPr="001B7C44">
        <w:rPr>
          <w:rFonts w:asciiTheme="minorHAnsi" w:hAnsiTheme="minorHAnsi" w:cstheme="minorHAnsi"/>
          <w:szCs w:val="22"/>
        </w:rPr>
        <w:t xml:space="preserve"> </w:t>
      </w:r>
      <w:r w:rsidR="00B21629" w:rsidRPr="001B7C44">
        <w:rPr>
          <w:rFonts w:asciiTheme="minorHAnsi" w:hAnsiTheme="minorHAnsi" w:cstheme="minorHAnsi"/>
          <w:szCs w:val="22"/>
        </w:rPr>
        <w:t xml:space="preserve">brez predhodne izdaje </w:t>
      </w:r>
      <w:r w:rsidR="001B7C44" w:rsidRPr="001B7C44">
        <w:rPr>
          <w:rFonts w:asciiTheme="minorHAnsi" w:hAnsiTheme="minorHAnsi" w:cstheme="minorHAnsi"/>
          <w:szCs w:val="22"/>
        </w:rPr>
        <w:t>n</w:t>
      </w:r>
      <w:r w:rsidR="00B21629" w:rsidRPr="001B7C44">
        <w:rPr>
          <w:rFonts w:asciiTheme="minorHAnsi" w:hAnsiTheme="minorHAnsi" w:cstheme="minorHAnsi"/>
          <w:szCs w:val="22"/>
        </w:rPr>
        <w:t>apotnice s strani osebnega zdravnika</w:t>
      </w:r>
      <w:r w:rsidR="001B7C44">
        <w:rPr>
          <w:rFonts w:asciiTheme="minorHAnsi" w:hAnsiTheme="minorHAnsi" w:cstheme="minorHAnsi"/>
          <w:szCs w:val="22"/>
        </w:rPr>
        <w:t>;</w:t>
      </w:r>
      <w:r w:rsidR="00B21629" w:rsidRPr="001B7C44">
        <w:rPr>
          <w:rFonts w:asciiTheme="minorHAnsi" w:hAnsiTheme="minorHAnsi" w:cstheme="minorHAnsi"/>
          <w:szCs w:val="22"/>
        </w:rPr>
        <w:t xml:space="preserve"> </w:t>
      </w:r>
    </w:p>
    <w:p w14:paraId="3854F9DF" w14:textId="34C27174" w:rsidR="00432D9D" w:rsidRDefault="00595738" w:rsidP="00D06D48">
      <w:pPr>
        <w:pStyle w:val="Brezrazmikov"/>
        <w:numPr>
          <w:ilvl w:val="0"/>
          <w:numId w:val="1"/>
        </w:numPr>
        <w:tabs>
          <w:tab w:val="left" w:pos="284"/>
        </w:tabs>
        <w:spacing w:after="120"/>
        <w:ind w:left="0" w:firstLine="142"/>
        <w:rPr>
          <w:rFonts w:asciiTheme="minorHAnsi" w:hAnsiTheme="minorHAnsi" w:cstheme="minorHAnsi"/>
          <w:color w:val="000000"/>
          <w:szCs w:val="22"/>
        </w:rPr>
      </w:pPr>
      <w:r w:rsidRPr="001B7C44">
        <w:rPr>
          <w:rFonts w:asciiTheme="minorHAnsi" w:hAnsiTheme="minorHAnsi" w:cstheme="minorHAnsi"/>
          <w:szCs w:val="22"/>
        </w:rPr>
        <w:t>obseg pooblastil zdravnika specialista</w:t>
      </w:r>
      <w:r w:rsidR="00CF58FB" w:rsidRPr="001B7C44">
        <w:rPr>
          <w:rFonts w:asciiTheme="minorHAnsi" w:hAnsiTheme="minorHAnsi" w:cstheme="minorHAnsi"/>
          <w:szCs w:val="22"/>
        </w:rPr>
        <w:t>,</w:t>
      </w:r>
      <w:r w:rsidRPr="001B7C44">
        <w:rPr>
          <w:rFonts w:asciiTheme="minorHAnsi" w:hAnsiTheme="minorHAnsi" w:cstheme="minorHAnsi"/>
          <w:szCs w:val="22"/>
        </w:rPr>
        <w:t xml:space="preserve"> </w:t>
      </w:r>
      <w:r w:rsidR="00CF58FB" w:rsidRPr="001B7C44">
        <w:rPr>
          <w:rFonts w:asciiTheme="minorHAnsi" w:hAnsiTheme="minorHAnsi" w:cstheme="minorHAnsi"/>
          <w:szCs w:val="22"/>
        </w:rPr>
        <w:t xml:space="preserve">za </w:t>
      </w:r>
      <w:r w:rsidR="00CF58FB" w:rsidRPr="001B7C44">
        <w:rPr>
          <w:rFonts w:cs="Calibri"/>
          <w:color w:val="000000"/>
          <w:szCs w:val="22"/>
        </w:rPr>
        <w:t xml:space="preserve">katerega napotnica ni potrebna </w:t>
      </w:r>
      <w:r w:rsidRPr="001B7C44">
        <w:rPr>
          <w:rFonts w:asciiTheme="minorHAnsi" w:hAnsiTheme="minorHAnsi" w:cstheme="minorHAnsi"/>
          <w:szCs w:val="22"/>
        </w:rPr>
        <w:t xml:space="preserve">(nov sedmi </w:t>
      </w:r>
      <w:r w:rsidR="00CF58FB" w:rsidRPr="001B7C44">
        <w:rPr>
          <w:rFonts w:asciiTheme="minorHAnsi" w:hAnsiTheme="minorHAnsi" w:cstheme="minorHAnsi"/>
          <w:szCs w:val="22"/>
        </w:rPr>
        <w:t xml:space="preserve">in osmi </w:t>
      </w:r>
      <w:r w:rsidRPr="001B7C44">
        <w:rPr>
          <w:rFonts w:asciiTheme="minorHAnsi" w:hAnsiTheme="minorHAnsi" w:cstheme="minorHAnsi"/>
          <w:szCs w:val="22"/>
        </w:rPr>
        <w:t>odstavek 13. člena)</w:t>
      </w:r>
      <w:r w:rsidR="001B7C44" w:rsidRPr="001B7C44">
        <w:rPr>
          <w:rFonts w:asciiTheme="minorHAnsi" w:hAnsiTheme="minorHAnsi" w:cstheme="minorHAnsi"/>
          <w:szCs w:val="22"/>
        </w:rPr>
        <w:t xml:space="preserve">. </w:t>
      </w:r>
      <w:r w:rsidR="00C025DA" w:rsidRPr="001B7C44">
        <w:rPr>
          <w:rFonts w:asciiTheme="minorHAnsi" w:hAnsiTheme="minorHAnsi" w:cstheme="minorHAnsi"/>
          <w:szCs w:val="22"/>
        </w:rPr>
        <w:t xml:space="preserve">Zdravniki specialisti, pri katerih napotnica ni potrebna, </w:t>
      </w:r>
      <w:r w:rsidR="00BB6CEC" w:rsidRPr="001B7C44">
        <w:rPr>
          <w:rFonts w:asciiTheme="minorHAnsi" w:hAnsiTheme="minorHAnsi" w:cstheme="minorHAnsi"/>
          <w:szCs w:val="22"/>
        </w:rPr>
        <w:t xml:space="preserve">lahko </w:t>
      </w:r>
      <w:r w:rsidR="00C025DA" w:rsidRPr="001B7C44">
        <w:rPr>
          <w:rFonts w:asciiTheme="minorHAnsi" w:hAnsiTheme="minorHAnsi" w:cstheme="minorHAnsi"/>
          <w:bCs/>
          <w:szCs w:val="22"/>
        </w:rPr>
        <w:t xml:space="preserve">v okviru obravnave </w:t>
      </w:r>
      <w:r w:rsidR="00BB6CEC" w:rsidRPr="001B7C44">
        <w:rPr>
          <w:rFonts w:asciiTheme="minorHAnsi" w:hAnsiTheme="minorHAnsi" w:cstheme="minorHAnsi"/>
          <w:bCs/>
          <w:szCs w:val="22"/>
        </w:rPr>
        <w:t xml:space="preserve">zavarovano osebo </w:t>
      </w:r>
      <w:r w:rsidR="00C025DA" w:rsidRPr="001B7C44">
        <w:rPr>
          <w:rFonts w:asciiTheme="minorHAnsi" w:hAnsiTheme="minorHAnsi" w:cstheme="minorHAnsi"/>
          <w:bCs/>
          <w:szCs w:val="22"/>
        </w:rPr>
        <w:t>napotuje</w:t>
      </w:r>
      <w:r w:rsidR="00432D9D" w:rsidRPr="001B7C44">
        <w:rPr>
          <w:rFonts w:asciiTheme="minorHAnsi" w:hAnsiTheme="minorHAnsi" w:cstheme="minorHAnsi"/>
          <w:bCs/>
          <w:szCs w:val="22"/>
        </w:rPr>
        <w:t>jo</w:t>
      </w:r>
      <w:r w:rsidR="00C025DA" w:rsidRPr="001B7C44">
        <w:rPr>
          <w:rFonts w:asciiTheme="minorHAnsi" w:hAnsiTheme="minorHAnsi" w:cstheme="minorHAnsi"/>
          <w:bCs/>
          <w:szCs w:val="22"/>
        </w:rPr>
        <w:t xml:space="preserve"> naprej tudi k drugim specialistom oziroma na nadaljnje zdravljenje, pri čemer je navedeno, </w:t>
      </w:r>
      <w:r w:rsidR="00BB6CEC" w:rsidRPr="001B7C44">
        <w:rPr>
          <w:rFonts w:asciiTheme="minorHAnsi" w:hAnsiTheme="minorHAnsi" w:cstheme="minorHAnsi"/>
          <w:bCs/>
          <w:szCs w:val="22"/>
        </w:rPr>
        <w:t xml:space="preserve">katera pooblastila imajo pri tem. Tako </w:t>
      </w:r>
      <w:r w:rsidR="00684B2D" w:rsidRPr="001B7C44">
        <w:rPr>
          <w:rFonts w:asciiTheme="minorHAnsi" w:hAnsiTheme="minorHAnsi" w:cstheme="minorHAnsi"/>
          <w:bCs/>
          <w:szCs w:val="22"/>
        </w:rPr>
        <w:t xml:space="preserve">lahko </w:t>
      </w:r>
      <w:r w:rsidR="00BB6CEC" w:rsidRPr="001B7C44">
        <w:rPr>
          <w:rFonts w:asciiTheme="minorHAnsi" w:hAnsiTheme="minorHAnsi" w:cstheme="minorHAnsi"/>
          <w:bCs/>
          <w:szCs w:val="22"/>
        </w:rPr>
        <w:t>z</w:t>
      </w:r>
      <w:r w:rsidR="00BB6CEC" w:rsidRPr="001B7C44">
        <w:rPr>
          <w:rFonts w:asciiTheme="minorHAnsi" w:hAnsiTheme="minorHAnsi" w:cstheme="minorHAnsi"/>
          <w:color w:val="000000"/>
          <w:szCs w:val="22"/>
        </w:rPr>
        <w:t xml:space="preserve">dravnik specialist psihiater, </w:t>
      </w:r>
      <w:r w:rsidR="00BB6CEC" w:rsidRPr="001B7C44">
        <w:rPr>
          <w:rFonts w:asciiTheme="minorHAnsi" w:hAnsiTheme="minorHAnsi" w:cstheme="minorHAnsi"/>
          <w:bCs/>
          <w:szCs w:val="22"/>
        </w:rPr>
        <w:t xml:space="preserve">specialist za spolno prenosljive bolezni in </w:t>
      </w:r>
      <w:r w:rsidR="00BB6CEC" w:rsidRPr="001B7C44">
        <w:rPr>
          <w:rFonts w:asciiTheme="minorHAnsi" w:hAnsiTheme="minorHAnsi" w:cstheme="minorHAnsi"/>
          <w:color w:val="000000"/>
          <w:szCs w:val="22"/>
        </w:rPr>
        <w:t xml:space="preserve">specialist okulist (če je zavarovana oseba k njemu prišla na pregled zaradi ugotavljanja vida oziroma predpisa medicinskega pripomočka za izboljšanje vida) </w:t>
      </w:r>
      <w:bookmarkStart w:id="1" w:name="_Hlk76715070"/>
      <w:r w:rsidR="00432D9D" w:rsidRPr="001B7C44">
        <w:rPr>
          <w:rFonts w:asciiTheme="minorHAnsi" w:hAnsiTheme="minorHAnsi" w:cstheme="minorHAnsi"/>
          <w:color w:val="000000"/>
          <w:szCs w:val="22"/>
        </w:rPr>
        <w:t>ter</w:t>
      </w:r>
      <w:r w:rsidR="00BB6CEC" w:rsidRPr="001B7C44">
        <w:rPr>
          <w:rFonts w:asciiTheme="minorHAnsi" w:hAnsiTheme="minorHAnsi" w:cstheme="minorHAnsi"/>
          <w:color w:val="000000"/>
          <w:szCs w:val="22"/>
        </w:rPr>
        <w:t xml:space="preserve"> zdravnik specialist, ki zavarovani oseb</w:t>
      </w:r>
      <w:r w:rsidR="00432D9D" w:rsidRPr="001B7C44">
        <w:rPr>
          <w:rFonts w:asciiTheme="minorHAnsi" w:hAnsiTheme="minorHAnsi" w:cstheme="minorHAnsi"/>
          <w:color w:val="000000"/>
          <w:szCs w:val="22"/>
        </w:rPr>
        <w:t>i</w:t>
      </w:r>
      <w:r w:rsidR="00BB6CEC" w:rsidRPr="001B7C44">
        <w:rPr>
          <w:rFonts w:asciiTheme="minorHAnsi" w:hAnsiTheme="minorHAnsi" w:cstheme="minorHAnsi"/>
          <w:color w:val="000000"/>
          <w:szCs w:val="22"/>
        </w:rPr>
        <w:t xml:space="preserve"> nudi nujno zdravljenje oziroma nujno medicinsko pomoč, </w:t>
      </w:r>
      <w:bookmarkEnd w:id="1"/>
      <w:r w:rsidR="00BB6CEC" w:rsidRPr="001B7C44">
        <w:rPr>
          <w:rFonts w:asciiTheme="minorHAnsi" w:hAnsiTheme="minorHAnsi" w:cstheme="minorHAnsi"/>
          <w:bCs/>
          <w:szCs w:val="22"/>
        </w:rPr>
        <w:t xml:space="preserve">brez </w:t>
      </w:r>
      <w:r w:rsidR="001B7C44" w:rsidRPr="001B7C44">
        <w:rPr>
          <w:rFonts w:asciiTheme="minorHAnsi" w:hAnsiTheme="minorHAnsi" w:cstheme="minorHAnsi"/>
          <w:bCs/>
          <w:szCs w:val="22"/>
        </w:rPr>
        <w:t>n</w:t>
      </w:r>
      <w:r w:rsidR="00BB6CEC" w:rsidRPr="001B7C44">
        <w:rPr>
          <w:rFonts w:asciiTheme="minorHAnsi" w:hAnsiTheme="minorHAnsi" w:cstheme="minorHAnsi"/>
          <w:bCs/>
          <w:szCs w:val="22"/>
        </w:rPr>
        <w:t xml:space="preserve">apotnice in </w:t>
      </w:r>
      <w:r w:rsidR="00BB6CEC" w:rsidRPr="001B7C44">
        <w:rPr>
          <w:rFonts w:cs="Calibri"/>
          <w:color w:val="000000"/>
          <w:szCs w:val="22"/>
        </w:rPr>
        <w:t>pooblastila osebnega zdravnika izvaja preglede in zdravljenje</w:t>
      </w:r>
      <w:r w:rsidR="00BB6CEC" w:rsidRPr="001B7C44">
        <w:rPr>
          <w:rFonts w:asciiTheme="minorHAnsi" w:hAnsiTheme="minorHAnsi" w:cstheme="minorHAnsi"/>
          <w:bCs/>
          <w:szCs w:val="22"/>
        </w:rPr>
        <w:t xml:space="preserve"> zavarovane osebe ter jo napotuje </w:t>
      </w:r>
      <w:r w:rsidR="00BB6CEC" w:rsidRPr="001B7C44">
        <w:rPr>
          <w:rFonts w:asciiTheme="minorHAnsi" w:hAnsiTheme="minorHAnsi" w:cstheme="minorHAnsi"/>
          <w:color w:val="000000"/>
          <w:szCs w:val="22"/>
        </w:rPr>
        <w:t>k drugim zdravnikom specialistom</w:t>
      </w:r>
      <w:r w:rsidR="00684B2D" w:rsidRPr="001B7C44">
        <w:rPr>
          <w:rFonts w:asciiTheme="minorHAnsi" w:hAnsiTheme="minorHAnsi" w:cstheme="minorHAnsi"/>
          <w:color w:val="000000"/>
          <w:szCs w:val="22"/>
        </w:rPr>
        <w:t xml:space="preserve"> (ima torej vsa tri pooblastila)</w:t>
      </w:r>
      <w:r w:rsidR="001B7C44" w:rsidRPr="001B7C44">
        <w:rPr>
          <w:rFonts w:asciiTheme="minorHAnsi" w:hAnsiTheme="minorHAnsi" w:cstheme="minorHAnsi"/>
          <w:color w:val="000000"/>
          <w:szCs w:val="22"/>
        </w:rPr>
        <w:t>.</w:t>
      </w:r>
      <w:r w:rsidR="00684B2D" w:rsidRPr="001B7C44">
        <w:rPr>
          <w:rFonts w:asciiTheme="minorHAnsi" w:hAnsiTheme="minorHAnsi" w:cstheme="minorHAnsi"/>
          <w:color w:val="000000"/>
          <w:szCs w:val="22"/>
        </w:rPr>
        <w:t xml:space="preserve"> </w:t>
      </w:r>
      <w:r w:rsidR="001B7C44" w:rsidRPr="001B7C44">
        <w:rPr>
          <w:rFonts w:asciiTheme="minorHAnsi" w:hAnsiTheme="minorHAnsi" w:cstheme="minorHAnsi"/>
          <w:color w:val="000000"/>
          <w:szCs w:val="22"/>
        </w:rPr>
        <w:lastRenderedPageBreak/>
        <w:t>Z</w:t>
      </w:r>
      <w:r w:rsidR="00432D9D" w:rsidRPr="001B7C44">
        <w:rPr>
          <w:rFonts w:asciiTheme="minorHAnsi" w:hAnsiTheme="minorHAnsi" w:cstheme="minorHAnsi"/>
          <w:color w:val="000000"/>
          <w:szCs w:val="22"/>
        </w:rPr>
        <w:t xml:space="preserve">dravnik specialist, ki izvaja preglede zaradi odkrivanja kontaktov pri tuberkulozi in kontrolne preglede po končanem zdravljenju pa </w:t>
      </w:r>
      <w:r w:rsidR="001B7C44" w:rsidRPr="001B7C44">
        <w:rPr>
          <w:rFonts w:asciiTheme="minorHAnsi" w:hAnsiTheme="minorHAnsi" w:cstheme="minorHAnsi"/>
          <w:color w:val="000000"/>
          <w:szCs w:val="22"/>
        </w:rPr>
        <w:t xml:space="preserve">ima </w:t>
      </w:r>
      <w:r w:rsidR="00432D9D" w:rsidRPr="001B7C44">
        <w:rPr>
          <w:rFonts w:asciiTheme="minorHAnsi" w:hAnsiTheme="minorHAnsi" w:cstheme="minorHAnsi"/>
          <w:color w:val="000000"/>
          <w:szCs w:val="22"/>
        </w:rPr>
        <w:t>le pooblastilo 1 (pregled) in pooblastilo 3 (</w:t>
      </w:r>
      <w:r w:rsidR="001B7C44" w:rsidRPr="001B7C44">
        <w:rPr>
          <w:rFonts w:asciiTheme="minorHAnsi" w:hAnsiTheme="minorHAnsi" w:cstheme="minorHAnsi"/>
          <w:color w:val="000000"/>
          <w:szCs w:val="22"/>
        </w:rPr>
        <w:t xml:space="preserve">za napotovanje k drugim specialistom, </w:t>
      </w:r>
      <w:r w:rsidR="00432D9D" w:rsidRPr="001B7C44">
        <w:rPr>
          <w:rFonts w:asciiTheme="minorHAnsi" w:hAnsiTheme="minorHAnsi" w:cstheme="minorHAnsi"/>
          <w:color w:val="000000"/>
          <w:szCs w:val="22"/>
        </w:rPr>
        <w:t>npr. za napotovanj</w:t>
      </w:r>
      <w:r w:rsidR="001B7C44" w:rsidRPr="001B7C44">
        <w:rPr>
          <w:rFonts w:asciiTheme="minorHAnsi" w:hAnsiTheme="minorHAnsi" w:cstheme="minorHAnsi"/>
          <w:color w:val="000000"/>
          <w:szCs w:val="22"/>
        </w:rPr>
        <w:t>e</w:t>
      </w:r>
      <w:r w:rsidR="00432D9D" w:rsidRPr="001B7C44">
        <w:rPr>
          <w:rFonts w:asciiTheme="minorHAnsi" w:hAnsiTheme="minorHAnsi" w:cstheme="minorHAnsi"/>
          <w:color w:val="000000"/>
          <w:szCs w:val="22"/>
        </w:rPr>
        <w:t xml:space="preserve"> na rentgen, ki je potreben zaradi diagnosticiranja bolezni)</w:t>
      </w:r>
      <w:r w:rsidR="001B7C44">
        <w:rPr>
          <w:rFonts w:asciiTheme="minorHAnsi" w:hAnsiTheme="minorHAnsi" w:cstheme="minorHAnsi"/>
          <w:color w:val="000000"/>
          <w:szCs w:val="22"/>
        </w:rPr>
        <w:t>;</w:t>
      </w:r>
    </w:p>
    <w:p w14:paraId="1F9A9D81" w14:textId="7B5B2B35" w:rsidR="00A239D5" w:rsidRPr="007F2694" w:rsidRDefault="001B7C44" w:rsidP="00D06D48">
      <w:pPr>
        <w:pStyle w:val="Brezrazmikov"/>
        <w:numPr>
          <w:ilvl w:val="0"/>
          <w:numId w:val="1"/>
        </w:numPr>
        <w:tabs>
          <w:tab w:val="left" w:pos="284"/>
        </w:tabs>
        <w:ind w:left="0" w:firstLine="142"/>
        <w:rPr>
          <w:rFonts w:cs="Calibri"/>
          <w:szCs w:val="22"/>
        </w:rPr>
      </w:pPr>
      <w:r w:rsidRPr="007F2694">
        <w:rPr>
          <w:rFonts w:asciiTheme="minorHAnsi" w:hAnsiTheme="minorHAnsi" w:cstheme="minorHAnsi"/>
          <w:szCs w:val="22"/>
        </w:rPr>
        <w:t>na novo je opredeljena časovna veljavnost napotnice za kronične bolezni, ko je potreben trajen nadzor na specialistični ravni – »trajna</w:t>
      </w:r>
      <w:r w:rsidR="00B85D50">
        <w:rPr>
          <w:rFonts w:asciiTheme="minorHAnsi" w:hAnsiTheme="minorHAnsi" w:cstheme="minorHAnsi"/>
          <w:szCs w:val="22"/>
        </w:rPr>
        <w:t>«</w:t>
      </w:r>
      <w:r w:rsidRPr="007F2694">
        <w:rPr>
          <w:rFonts w:asciiTheme="minorHAnsi" w:hAnsiTheme="minorHAnsi" w:cstheme="minorHAnsi"/>
          <w:szCs w:val="22"/>
        </w:rPr>
        <w:t xml:space="preserve"> napotnica (nova 3. alineja drugega odstavka, peti in šesti odstavek ter 3. alineja osmega odstavka 14. člena). </w:t>
      </w:r>
      <w:r w:rsidR="00A239D5" w:rsidRPr="007F2694">
        <w:rPr>
          <w:rFonts w:asciiTheme="minorHAnsi" w:hAnsiTheme="minorHAnsi" w:cstheme="minorHAnsi"/>
          <w:szCs w:val="22"/>
        </w:rPr>
        <w:t>S 1.</w:t>
      </w:r>
      <w:r w:rsidR="007F2694" w:rsidRPr="007F2694">
        <w:rPr>
          <w:rFonts w:asciiTheme="minorHAnsi" w:hAnsiTheme="minorHAnsi" w:cstheme="minorHAnsi"/>
          <w:szCs w:val="22"/>
        </w:rPr>
        <w:t xml:space="preserve"> </w:t>
      </w:r>
      <w:r w:rsidR="00A239D5" w:rsidRPr="007F2694">
        <w:rPr>
          <w:rFonts w:asciiTheme="minorHAnsi" w:hAnsiTheme="minorHAnsi" w:cstheme="minorHAnsi"/>
          <w:szCs w:val="22"/>
        </w:rPr>
        <w:t>8. 2021 se uvaja možnost izdaje »trajne</w:t>
      </w:r>
      <w:r w:rsidR="00B85D50" w:rsidRPr="007F2694">
        <w:rPr>
          <w:rFonts w:asciiTheme="minorHAnsi" w:hAnsiTheme="minorHAnsi" w:cstheme="minorHAnsi"/>
          <w:szCs w:val="22"/>
        </w:rPr>
        <w:t>«</w:t>
      </w:r>
      <w:r w:rsidR="00A239D5" w:rsidRPr="007F2694">
        <w:rPr>
          <w:rFonts w:asciiTheme="minorHAnsi" w:hAnsiTheme="minorHAnsi" w:cstheme="minorHAnsi"/>
          <w:szCs w:val="22"/>
        </w:rPr>
        <w:t xml:space="preserve"> napotnice, ki nima časovno omejenega roka veljavnosti, temveč velja do </w:t>
      </w:r>
      <w:r w:rsidR="00A239D5" w:rsidRPr="007F2694">
        <w:rPr>
          <w:rFonts w:cs="Calibri"/>
          <w:szCs w:val="22"/>
        </w:rPr>
        <w:t xml:space="preserve">zaključka zdravljenja. </w:t>
      </w:r>
      <w:r w:rsidR="00C75E5B" w:rsidRPr="007F2694">
        <w:rPr>
          <w:rFonts w:cs="Calibri"/>
          <w:szCs w:val="22"/>
        </w:rPr>
        <w:t xml:space="preserve">Do sedaj je bila </w:t>
      </w:r>
      <w:r w:rsidR="007F2694" w:rsidRPr="007F2694">
        <w:rPr>
          <w:rFonts w:cs="Calibri"/>
          <w:szCs w:val="22"/>
        </w:rPr>
        <w:t>n</w:t>
      </w:r>
      <w:r w:rsidR="00C75E5B" w:rsidRPr="007F2694">
        <w:rPr>
          <w:rFonts w:cs="Calibri"/>
          <w:szCs w:val="22"/>
        </w:rPr>
        <w:t xml:space="preserve">apotnica brez časovne omejitve </w:t>
      </w:r>
      <w:r w:rsidR="007F2694" w:rsidRPr="007F2694">
        <w:rPr>
          <w:rFonts w:cs="Calibri"/>
          <w:szCs w:val="22"/>
        </w:rPr>
        <w:t xml:space="preserve">lahko </w:t>
      </w:r>
      <w:r w:rsidR="00C75E5B" w:rsidRPr="007F2694">
        <w:rPr>
          <w:rFonts w:cs="Calibri"/>
          <w:szCs w:val="22"/>
        </w:rPr>
        <w:t>izdana le za ortodontsko zdravljenje. Po novem se lahko izda tudi v primeru</w:t>
      </w:r>
      <w:r w:rsidR="009E75DC">
        <w:rPr>
          <w:rFonts w:cs="Calibri"/>
          <w:szCs w:val="22"/>
        </w:rPr>
        <w:t>,</w:t>
      </w:r>
      <w:r w:rsidR="00C75E5B" w:rsidRPr="007F2694">
        <w:rPr>
          <w:rFonts w:cs="Calibri"/>
          <w:szCs w:val="22"/>
        </w:rPr>
        <w:t xml:space="preserve"> </w:t>
      </w:r>
      <w:r w:rsidR="00A239D5" w:rsidRPr="007F2694">
        <w:rPr>
          <w:rFonts w:cs="Calibri"/>
          <w:szCs w:val="22"/>
        </w:rPr>
        <w:t xml:space="preserve">če so pri zavarovani osebi prisotna določena kronična stanja in </w:t>
      </w:r>
      <w:r w:rsidR="000404C1" w:rsidRPr="007F2694">
        <w:rPr>
          <w:rFonts w:cs="Calibri"/>
          <w:szCs w:val="22"/>
        </w:rPr>
        <w:t xml:space="preserve">če so </w:t>
      </w:r>
      <w:r w:rsidR="00A239D5" w:rsidRPr="007F2694">
        <w:rPr>
          <w:rFonts w:cs="Calibri"/>
          <w:szCs w:val="22"/>
        </w:rPr>
        <w:t xml:space="preserve">hkrati izpolnjeni zahtevani strokovni kriteriji. </w:t>
      </w:r>
      <w:r w:rsidR="00C75E5B" w:rsidRPr="007F2694">
        <w:rPr>
          <w:rFonts w:cs="Calibri"/>
          <w:szCs w:val="22"/>
        </w:rPr>
        <w:t>Katera kronična stanja in kateri strokovni kriteriji so to, je (</w:t>
      </w:r>
      <w:r w:rsidR="00A239D5" w:rsidRPr="007F2694">
        <w:rPr>
          <w:rFonts w:cs="Calibri"/>
          <w:szCs w:val="22"/>
        </w:rPr>
        <w:t xml:space="preserve">na podlagi stališča medicinske stroke) </w:t>
      </w:r>
      <w:r w:rsidR="000404C1" w:rsidRPr="007F2694">
        <w:rPr>
          <w:rFonts w:cs="Calibri"/>
          <w:szCs w:val="22"/>
        </w:rPr>
        <w:t>določen</w:t>
      </w:r>
      <w:r w:rsidR="00C75E5B" w:rsidRPr="007F2694">
        <w:rPr>
          <w:rFonts w:cs="Calibri"/>
          <w:szCs w:val="22"/>
        </w:rPr>
        <w:t>o</w:t>
      </w:r>
      <w:r w:rsidR="000404C1" w:rsidRPr="007F2694">
        <w:rPr>
          <w:rFonts w:cs="Calibri"/>
          <w:szCs w:val="22"/>
        </w:rPr>
        <w:t xml:space="preserve"> v sklepu, ki ga </w:t>
      </w:r>
      <w:r w:rsidR="00A239D5" w:rsidRPr="007F2694">
        <w:rPr>
          <w:rFonts w:cs="Calibri"/>
          <w:szCs w:val="22"/>
        </w:rPr>
        <w:t>izda generalni direktor</w:t>
      </w:r>
      <w:r w:rsidR="000F3504">
        <w:rPr>
          <w:rFonts w:cs="Calibri"/>
          <w:szCs w:val="22"/>
        </w:rPr>
        <w:t xml:space="preserve"> Zavoda</w:t>
      </w:r>
      <w:r w:rsidR="000404C1" w:rsidRPr="007F2694">
        <w:rPr>
          <w:rFonts w:cs="Calibri"/>
          <w:szCs w:val="22"/>
        </w:rPr>
        <w:t xml:space="preserve">. Sklep </w:t>
      </w:r>
      <w:r w:rsidR="002759A4">
        <w:rPr>
          <w:rFonts w:cs="Calibri"/>
          <w:szCs w:val="22"/>
        </w:rPr>
        <w:t xml:space="preserve">o kroničnih boleznih in strokovnih kriterijih za izdajo napotnice za kronične bolezni je </w:t>
      </w:r>
      <w:r w:rsidR="000404C1" w:rsidRPr="007F2694">
        <w:rPr>
          <w:rFonts w:cs="Calibri"/>
          <w:szCs w:val="22"/>
        </w:rPr>
        <w:t>objavljen na naslednji povezavi</w:t>
      </w:r>
      <w:r w:rsidR="00B85D50">
        <w:rPr>
          <w:rFonts w:cs="Calibri"/>
          <w:szCs w:val="22"/>
        </w:rPr>
        <w:t xml:space="preserve">: </w:t>
      </w:r>
      <w:hyperlink r:id="rId7" w:history="1">
        <w:r w:rsidR="00B85D50">
          <w:rPr>
            <w:rStyle w:val="Hiperpovezava"/>
          </w:rPr>
          <w:t>Podrobnosti - Zavod za zdravstveno zavarovanje Slovenije (zzzs.si)</w:t>
        </w:r>
      </w:hyperlink>
      <w:r w:rsidR="000F3504">
        <w:t>.</w:t>
      </w:r>
    </w:p>
    <w:p w14:paraId="1CF32F15" w14:textId="3534FDE3" w:rsidR="00C75E5B" w:rsidRPr="007F2694" w:rsidRDefault="00C75E5B" w:rsidP="007F2694">
      <w:pPr>
        <w:pStyle w:val="Brezrazmikov"/>
        <w:tabs>
          <w:tab w:val="left" w:pos="284"/>
        </w:tabs>
        <w:spacing w:after="120"/>
        <w:rPr>
          <w:rFonts w:asciiTheme="minorHAnsi" w:hAnsiTheme="minorHAnsi" w:cstheme="minorHAnsi"/>
          <w:szCs w:val="22"/>
        </w:rPr>
      </w:pPr>
      <w:r w:rsidRPr="007F2694">
        <w:rPr>
          <w:rFonts w:cs="Calibri"/>
          <w:szCs w:val="22"/>
        </w:rPr>
        <w:t xml:space="preserve">Da je </w:t>
      </w:r>
      <w:r w:rsidR="007F2694" w:rsidRPr="007F2694">
        <w:rPr>
          <w:rFonts w:cs="Calibri"/>
          <w:szCs w:val="22"/>
        </w:rPr>
        <w:t>n</w:t>
      </w:r>
      <w:r w:rsidRPr="007F2694">
        <w:rPr>
          <w:rFonts w:cs="Calibri"/>
          <w:szCs w:val="22"/>
        </w:rPr>
        <w:t xml:space="preserve">apotnica »trajna« lahko določi tako osebni zdravnik kot tudi napotni zdravnik. Slednji bo to storil, če je osebni zdravnik izdal </w:t>
      </w:r>
      <w:r w:rsidR="007F2694" w:rsidRPr="007F2694">
        <w:rPr>
          <w:rFonts w:cs="Calibri"/>
          <w:szCs w:val="22"/>
        </w:rPr>
        <w:t>n</w:t>
      </w:r>
      <w:r w:rsidRPr="007F2694">
        <w:rPr>
          <w:rFonts w:cs="Calibri"/>
          <w:szCs w:val="22"/>
        </w:rPr>
        <w:t xml:space="preserve">apotnico </w:t>
      </w:r>
      <w:r w:rsidR="007F2694" w:rsidRPr="007F2694">
        <w:rPr>
          <w:rFonts w:cs="Calibri"/>
          <w:szCs w:val="22"/>
        </w:rPr>
        <w:t>za določeno obdobje</w:t>
      </w:r>
      <w:r w:rsidRPr="007F2694">
        <w:rPr>
          <w:rFonts w:cs="Calibri"/>
          <w:szCs w:val="22"/>
        </w:rPr>
        <w:t>, sam pa ugotovi, da so izpolnjeni pogoji</w:t>
      </w:r>
      <w:r w:rsidR="007F2694" w:rsidRPr="007F2694">
        <w:rPr>
          <w:rFonts w:cs="Calibri"/>
          <w:szCs w:val="22"/>
        </w:rPr>
        <w:t xml:space="preserve"> za izdajo</w:t>
      </w:r>
      <w:r w:rsidRPr="007F2694">
        <w:rPr>
          <w:rFonts w:cs="Calibri"/>
          <w:szCs w:val="22"/>
        </w:rPr>
        <w:t xml:space="preserve"> »trajn</w:t>
      </w:r>
      <w:r w:rsidR="007F2694" w:rsidRPr="007F2694">
        <w:rPr>
          <w:rFonts w:cs="Calibri"/>
          <w:szCs w:val="22"/>
        </w:rPr>
        <w:t>e</w:t>
      </w:r>
      <w:r w:rsidRPr="007F2694">
        <w:rPr>
          <w:rFonts w:cs="Calibri"/>
          <w:szCs w:val="22"/>
        </w:rPr>
        <w:t>« napotnic</w:t>
      </w:r>
      <w:r w:rsidR="007F2694" w:rsidRPr="007F2694">
        <w:rPr>
          <w:rFonts w:cs="Calibri"/>
          <w:szCs w:val="22"/>
        </w:rPr>
        <w:t>e;</w:t>
      </w:r>
      <w:r w:rsidRPr="007F2694">
        <w:rPr>
          <w:rFonts w:cs="Calibri"/>
          <w:szCs w:val="22"/>
        </w:rPr>
        <w:t xml:space="preserve"> </w:t>
      </w:r>
    </w:p>
    <w:p w14:paraId="45551778" w14:textId="7D422E8B" w:rsidR="00F63B2E" w:rsidRPr="00AD60FC" w:rsidRDefault="00F63B2E" w:rsidP="00D06D48">
      <w:pPr>
        <w:pStyle w:val="Brezrazmikov"/>
        <w:numPr>
          <w:ilvl w:val="0"/>
          <w:numId w:val="1"/>
        </w:numPr>
        <w:tabs>
          <w:tab w:val="left" w:pos="284"/>
        </w:tabs>
        <w:spacing w:after="120"/>
        <w:ind w:left="0" w:firstLine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izpolnjevanje posameznih rubrik </w:t>
      </w:r>
      <w:r w:rsidR="006C338F">
        <w:rPr>
          <w:rFonts w:asciiTheme="minorHAnsi" w:hAnsiTheme="minorHAnsi" w:cstheme="minorHAnsi"/>
          <w:szCs w:val="22"/>
        </w:rPr>
        <w:t xml:space="preserve">na napotnici </w:t>
      </w:r>
      <w:r>
        <w:rPr>
          <w:rFonts w:asciiTheme="minorHAnsi" w:hAnsiTheme="minorHAnsi" w:cstheme="minorHAnsi"/>
          <w:szCs w:val="22"/>
        </w:rPr>
        <w:t xml:space="preserve">zaradi </w:t>
      </w:r>
      <w:r w:rsidR="006C338F">
        <w:rPr>
          <w:rFonts w:asciiTheme="minorHAnsi" w:hAnsiTheme="minorHAnsi" w:cstheme="minorHAnsi"/>
          <w:szCs w:val="22"/>
        </w:rPr>
        <w:t xml:space="preserve">novih </w:t>
      </w:r>
      <w:r>
        <w:rPr>
          <w:rFonts w:asciiTheme="minorHAnsi" w:hAnsiTheme="minorHAnsi" w:cstheme="minorHAnsi"/>
          <w:szCs w:val="22"/>
        </w:rPr>
        <w:t>pristojnosti</w:t>
      </w:r>
      <w:r w:rsidR="006C338F">
        <w:rPr>
          <w:rFonts w:asciiTheme="minorHAnsi" w:hAnsiTheme="minorHAnsi" w:cstheme="minorHAnsi"/>
          <w:szCs w:val="22"/>
        </w:rPr>
        <w:t xml:space="preserve">, </w:t>
      </w:r>
      <w:r w:rsidR="00E8145B">
        <w:rPr>
          <w:rFonts w:asciiTheme="minorHAnsi" w:hAnsiTheme="minorHAnsi" w:cstheme="minorHAnsi"/>
          <w:szCs w:val="22"/>
        </w:rPr>
        <w:t xml:space="preserve">večje jasnosti </w:t>
      </w:r>
      <w:r w:rsidR="006C338F">
        <w:rPr>
          <w:rFonts w:asciiTheme="minorHAnsi" w:hAnsiTheme="minorHAnsi" w:cstheme="minorHAnsi"/>
          <w:szCs w:val="22"/>
        </w:rPr>
        <w:t xml:space="preserve">in </w:t>
      </w:r>
      <w:r w:rsidR="00E8145B">
        <w:rPr>
          <w:rFonts w:asciiTheme="minorHAnsi" w:hAnsiTheme="minorHAnsi" w:cstheme="minorHAnsi"/>
          <w:szCs w:val="22"/>
        </w:rPr>
        <w:t xml:space="preserve">določnosti, </w:t>
      </w:r>
      <w:r w:rsidR="000F3504">
        <w:rPr>
          <w:rFonts w:asciiTheme="minorHAnsi" w:hAnsiTheme="minorHAnsi" w:cstheme="minorHAnsi"/>
          <w:szCs w:val="22"/>
        </w:rPr>
        <w:t xml:space="preserve">in </w:t>
      </w:r>
      <w:r w:rsidR="006C338F">
        <w:rPr>
          <w:rFonts w:asciiTheme="minorHAnsi" w:hAnsiTheme="minorHAnsi" w:cstheme="minorHAnsi"/>
          <w:szCs w:val="22"/>
        </w:rPr>
        <w:t>sicer</w:t>
      </w:r>
      <w:r w:rsidR="00E8145B">
        <w:rPr>
          <w:rFonts w:asciiTheme="minorHAnsi" w:hAnsiTheme="minorHAnsi" w:cstheme="minorHAnsi"/>
          <w:szCs w:val="22"/>
        </w:rPr>
        <w:t>:</w:t>
      </w:r>
      <w:r w:rsidR="006C338F">
        <w:rPr>
          <w:rFonts w:asciiTheme="minorHAnsi" w:hAnsiTheme="minorHAnsi" w:cstheme="minorHAnsi"/>
          <w:szCs w:val="22"/>
        </w:rPr>
        <w:t xml:space="preserve"> rubrike 2-ZDRAVNIK (20. člen)</w:t>
      </w:r>
      <w:r w:rsidR="00E8145B">
        <w:rPr>
          <w:rFonts w:asciiTheme="minorHAnsi" w:hAnsiTheme="minorHAnsi" w:cstheme="minorHAnsi"/>
          <w:szCs w:val="22"/>
        </w:rPr>
        <w:t>;</w:t>
      </w:r>
      <w:r w:rsidR="006C338F">
        <w:rPr>
          <w:rFonts w:asciiTheme="minorHAnsi" w:hAnsiTheme="minorHAnsi" w:cstheme="minorHAnsi"/>
          <w:szCs w:val="22"/>
        </w:rPr>
        <w:t xml:space="preserve"> rubrike 3-Z</w:t>
      </w:r>
      <w:r w:rsidR="00E8145B">
        <w:rPr>
          <w:rFonts w:asciiTheme="minorHAnsi" w:hAnsiTheme="minorHAnsi" w:cstheme="minorHAnsi"/>
          <w:szCs w:val="22"/>
        </w:rPr>
        <w:t>AVAROVANA OSEBA</w:t>
      </w:r>
      <w:r>
        <w:rPr>
          <w:rFonts w:asciiTheme="minorHAnsi" w:hAnsiTheme="minorHAnsi" w:cstheme="minorHAnsi"/>
          <w:szCs w:val="22"/>
        </w:rPr>
        <w:t xml:space="preserve"> (</w:t>
      </w:r>
      <w:r w:rsidR="00E8145B">
        <w:rPr>
          <w:rFonts w:asciiTheme="minorHAnsi" w:hAnsiTheme="minorHAnsi" w:cstheme="minorHAnsi"/>
          <w:szCs w:val="22"/>
        </w:rPr>
        <w:t>nov 10. odstavek 21. člena),</w:t>
      </w:r>
      <w:r>
        <w:rPr>
          <w:rFonts w:asciiTheme="minorHAnsi" w:hAnsiTheme="minorHAnsi" w:cstheme="minorHAnsi"/>
          <w:szCs w:val="22"/>
        </w:rPr>
        <w:t xml:space="preserve"> </w:t>
      </w:r>
      <w:r w:rsidR="00E8145B">
        <w:rPr>
          <w:rFonts w:asciiTheme="minorHAnsi" w:hAnsiTheme="minorHAnsi" w:cstheme="minorHAnsi"/>
          <w:szCs w:val="22"/>
        </w:rPr>
        <w:t xml:space="preserve">rubrike 4- NAPOTNICA (nov tretji </w:t>
      </w:r>
      <w:r w:rsidR="000F3504">
        <w:rPr>
          <w:rFonts w:asciiTheme="minorHAnsi" w:hAnsiTheme="minorHAnsi" w:cstheme="minorHAnsi"/>
          <w:szCs w:val="22"/>
        </w:rPr>
        <w:t xml:space="preserve">in peti </w:t>
      </w:r>
      <w:r w:rsidR="00E8145B">
        <w:rPr>
          <w:rFonts w:asciiTheme="minorHAnsi" w:hAnsiTheme="minorHAnsi" w:cstheme="minorHAnsi"/>
          <w:szCs w:val="22"/>
        </w:rPr>
        <w:t xml:space="preserve">odstavek 22. člena); rubrika 5-VELJAVNOST (nov četrti odstavek 23. člena);   </w:t>
      </w:r>
    </w:p>
    <w:p w14:paraId="6C7222DE" w14:textId="77777777" w:rsidR="00F63B2E" w:rsidRDefault="00F63B2E" w:rsidP="00D06D48">
      <w:pPr>
        <w:pStyle w:val="Brezrazmikov"/>
        <w:numPr>
          <w:ilvl w:val="0"/>
          <w:numId w:val="1"/>
        </w:numPr>
        <w:tabs>
          <w:tab w:val="left" w:pos="284"/>
        </w:tabs>
        <w:ind w:left="0" w:firstLine="142"/>
        <w:rPr>
          <w:rFonts w:asciiTheme="minorHAnsi" w:hAnsiTheme="minorHAnsi" w:cstheme="minorHAnsi"/>
          <w:szCs w:val="22"/>
        </w:rPr>
      </w:pPr>
      <w:r w:rsidRPr="00AD60FC">
        <w:rPr>
          <w:rFonts w:asciiTheme="minorHAnsi" w:hAnsiTheme="minorHAnsi" w:cstheme="minorHAnsi"/>
          <w:szCs w:val="22"/>
        </w:rPr>
        <w:t xml:space="preserve">posamezne druge določbe </w:t>
      </w:r>
      <w:r>
        <w:rPr>
          <w:rFonts w:asciiTheme="minorHAnsi" w:hAnsiTheme="minorHAnsi" w:cstheme="minorHAnsi"/>
          <w:szCs w:val="22"/>
        </w:rPr>
        <w:t xml:space="preserve">in oblikovne spremembe </w:t>
      </w:r>
      <w:r w:rsidRPr="00AD60FC">
        <w:rPr>
          <w:rFonts w:asciiTheme="minorHAnsi" w:hAnsiTheme="minorHAnsi" w:cstheme="minorHAnsi"/>
          <w:szCs w:val="22"/>
        </w:rPr>
        <w:t>s ciljem primernejše ureditve.</w:t>
      </w:r>
    </w:p>
    <w:p w14:paraId="71B09B67" w14:textId="05CABB8F" w:rsidR="00F63B2E" w:rsidRDefault="00F63B2E" w:rsidP="00F63B2E">
      <w:pPr>
        <w:pStyle w:val="Brezrazmikov"/>
        <w:rPr>
          <w:rFonts w:asciiTheme="minorHAnsi" w:hAnsiTheme="minorHAnsi" w:cstheme="minorHAnsi"/>
          <w:szCs w:val="22"/>
        </w:rPr>
      </w:pPr>
    </w:p>
    <w:p w14:paraId="4D8A2328" w14:textId="5F1C630F" w:rsidR="00C75E5B" w:rsidRDefault="00C75E5B" w:rsidP="00F63B2E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Pripominjamo, da so v okviru eNaročanja </w:t>
      </w:r>
      <w:r w:rsidR="00D06D48">
        <w:rPr>
          <w:rFonts w:asciiTheme="minorHAnsi" w:hAnsiTheme="minorHAnsi" w:cstheme="minorHAnsi"/>
          <w:szCs w:val="22"/>
        </w:rPr>
        <w:t xml:space="preserve">že </w:t>
      </w:r>
      <w:r>
        <w:rPr>
          <w:rFonts w:asciiTheme="minorHAnsi" w:hAnsiTheme="minorHAnsi" w:cstheme="minorHAnsi"/>
          <w:szCs w:val="22"/>
        </w:rPr>
        <w:t xml:space="preserve">vzpostavljene tehnične rešitve za nadaljnje napotovanje s strani zdravnikov, pri katerih </w:t>
      </w:r>
      <w:r w:rsidR="007F2694">
        <w:rPr>
          <w:rFonts w:asciiTheme="minorHAnsi" w:hAnsiTheme="minorHAnsi" w:cstheme="minorHAnsi"/>
          <w:szCs w:val="22"/>
        </w:rPr>
        <w:t>n</w:t>
      </w:r>
      <w:r>
        <w:rPr>
          <w:rFonts w:asciiTheme="minorHAnsi" w:hAnsiTheme="minorHAnsi" w:cstheme="minorHAnsi"/>
          <w:szCs w:val="22"/>
        </w:rPr>
        <w:t>apotnica ni potrebna (npr. da lahko</w:t>
      </w:r>
      <w:r w:rsidR="00FA73AB">
        <w:rPr>
          <w:rFonts w:asciiTheme="minorHAnsi" w:hAnsiTheme="minorHAnsi" w:cstheme="minorHAnsi"/>
          <w:szCs w:val="22"/>
        </w:rPr>
        <w:t xml:space="preserve"> zdravnik specialist ob ugotovitvi, da gre za spolno prenosljivo bolezen zavarovano osebo napoti na hospitalno zdravljenje)</w:t>
      </w:r>
      <w:r>
        <w:rPr>
          <w:rFonts w:asciiTheme="minorHAnsi" w:hAnsiTheme="minorHAnsi" w:cstheme="minorHAnsi"/>
          <w:szCs w:val="22"/>
        </w:rPr>
        <w:t>.</w:t>
      </w:r>
      <w:r w:rsidR="00FA73AB">
        <w:rPr>
          <w:rFonts w:asciiTheme="minorHAnsi" w:hAnsiTheme="minorHAnsi" w:cstheme="minorHAnsi"/>
          <w:szCs w:val="22"/>
        </w:rPr>
        <w:t xml:space="preserve"> Tehnične rešitve v zvezi z izdajo »trajne</w:t>
      </w:r>
      <w:r w:rsidR="007F2694">
        <w:rPr>
          <w:rFonts w:asciiTheme="minorHAnsi" w:hAnsiTheme="minorHAnsi" w:cstheme="minorHAnsi"/>
          <w:szCs w:val="22"/>
        </w:rPr>
        <w:t>«</w:t>
      </w:r>
      <w:r w:rsidR="00FA73AB">
        <w:rPr>
          <w:rFonts w:asciiTheme="minorHAnsi" w:hAnsiTheme="minorHAnsi" w:cstheme="minorHAnsi"/>
          <w:szCs w:val="22"/>
        </w:rPr>
        <w:t xml:space="preserve"> </w:t>
      </w:r>
      <w:r w:rsidR="007F2694">
        <w:rPr>
          <w:rFonts w:asciiTheme="minorHAnsi" w:hAnsiTheme="minorHAnsi" w:cstheme="minorHAnsi"/>
          <w:szCs w:val="22"/>
        </w:rPr>
        <w:t>n</w:t>
      </w:r>
      <w:r w:rsidR="00FA73AB">
        <w:rPr>
          <w:rFonts w:asciiTheme="minorHAnsi" w:hAnsiTheme="minorHAnsi" w:cstheme="minorHAnsi"/>
          <w:szCs w:val="22"/>
        </w:rPr>
        <w:t xml:space="preserve">apotnice pa bodo omogočene s 1. 8. 2021. Izvajalci bodo morali ustrezno prilagoditi svoje informacijske sisteme. </w:t>
      </w:r>
    </w:p>
    <w:p w14:paraId="3872541F" w14:textId="77777777" w:rsidR="00C75E5B" w:rsidRDefault="00C75E5B" w:rsidP="00F63B2E">
      <w:pPr>
        <w:pStyle w:val="Brezrazmikov"/>
        <w:rPr>
          <w:rFonts w:asciiTheme="minorHAnsi" w:hAnsiTheme="minorHAnsi" w:cstheme="minorHAnsi"/>
          <w:szCs w:val="22"/>
        </w:rPr>
      </w:pPr>
    </w:p>
    <w:p w14:paraId="1F46A8E5" w14:textId="19FBC396" w:rsidR="00F63B2E" w:rsidRDefault="00F63B2E" w:rsidP="00F63B2E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Navodilo začne veljati osmi dan po objavi na spletni strani Zavoda</w:t>
      </w:r>
      <w:r w:rsidR="00E9353E">
        <w:rPr>
          <w:rFonts w:asciiTheme="minorHAnsi" w:hAnsiTheme="minorHAnsi" w:cstheme="minorHAnsi"/>
          <w:szCs w:val="22"/>
        </w:rPr>
        <w:t xml:space="preserve">, </w:t>
      </w:r>
      <w:r w:rsidR="00E9353E">
        <w:rPr>
          <w:rFonts w:cs="Calibri"/>
          <w:szCs w:val="22"/>
        </w:rPr>
        <w:t xml:space="preserve">razen </w:t>
      </w:r>
      <w:r w:rsidR="00E9353E" w:rsidRPr="00921C92">
        <w:rPr>
          <w:rFonts w:asciiTheme="minorHAnsi" w:hAnsiTheme="minorHAnsi" w:cstheme="minorHAnsi"/>
          <w:szCs w:val="22"/>
        </w:rPr>
        <w:t>določb, ki se nanašajo na »trajno« napotnico</w:t>
      </w:r>
      <w:r w:rsidR="00E9353E">
        <w:rPr>
          <w:rFonts w:asciiTheme="minorHAnsi" w:hAnsiTheme="minorHAnsi" w:cstheme="minorHAnsi"/>
          <w:szCs w:val="22"/>
        </w:rPr>
        <w:t xml:space="preserve">, ki </w:t>
      </w:r>
      <w:r w:rsidR="00E9353E" w:rsidRPr="00921C92">
        <w:rPr>
          <w:rFonts w:asciiTheme="minorHAnsi" w:hAnsiTheme="minorHAnsi" w:cstheme="minorHAnsi"/>
          <w:szCs w:val="22"/>
        </w:rPr>
        <w:t>zač</w:t>
      </w:r>
      <w:r w:rsidR="00E9353E">
        <w:rPr>
          <w:rFonts w:asciiTheme="minorHAnsi" w:hAnsiTheme="minorHAnsi" w:cstheme="minorHAnsi"/>
          <w:szCs w:val="22"/>
        </w:rPr>
        <w:t>nejo</w:t>
      </w:r>
      <w:r w:rsidR="00E9353E" w:rsidRPr="00921C92">
        <w:rPr>
          <w:rFonts w:asciiTheme="minorHAnsi" w:hAnsiTheme="minorHAnsi" w:cstheme="minorHAnsi"/>
          <w:szCs w:val="22"/>
        </w:rPr>
        <w:t xml:space="preserve"> </w:t>
      </w:r>
      <w:r w:rsidR="00E9353E">
        <w:rPr>
          <w:rFonts w:asciiTheme="minorHAnsi" w:hAnsiTheme="minorHAnsi" w:cstheme="minorHAnsi"/>
          <w:szCs w:val="22"/>
        </w:rPr>
        <w:t>veljati</w:t>
      </w:r>
      <w:r w:rsidR="00E9353E" w:rsidRPr="00921C92">
        <w:rPr>
          <w:rFonts w:asciiTheme="minorHAnsi" w:hAnsiTheme="minorHAnsi" w:cstheme="minorHAnsi"/>
          <w:szCs w:val="22"/>
        </w:rPr>
        <w:t xml:space="preserve"> 1. </w:t>
      </w:r>
      <w:r w:rsidR="00E9353E">
        <w:rPr>
          <w:rFonts w:asciiTheme="minorHAnsi" w:hAnsiTheme="minorHAnsi" w:cstheme="minorHAnsi"/>
          <w:szCs w:val="22"/>
        </w:rPr>
        <w:t>8.</w:t>
      </w:r>
      <w:r w:rsidR="00E9353E" w:rsidRPr="00921C92">
        <w:rPr>
          <w:rFonts w:asciiTheme="minorHAnsi" w:hAnsiTheme="minorHAnsi" w:cstheme="minorHAnsi"/>
          <w:szCs w:val="22"/>
        </w:rPr>
        <w:t xml:space="preserve"> 2021</w:t>
      </w:r>
      <w:r>
        <w:rPr>
          <w:rFonts w:asciiTheme="minorHAnsi" w:hAnsiTheme="minorHAnsi" w:cstheme="minorHAnsi"/>
          <w:szCs w:val="22"/>
        </w:rPr>
        <w:t>.</w:t>
      </w:r>
    </w:p>
    <w:p w14:paraId="74CA1103" w14:textId="471E29DF" w:rsidR="00F63B2E" w:rsidRDefault="00F63B2E" w:rsidP="00F63B2E">
      <w:pPr>
        <w:pStyle w:val="Brezrazmikov"/>
        <w:rPr>
          <w:rFonts w:asciiTheme="minorHAnsi" w:hAnsiTheme="minorHAnsi" w:cstheme="minorHAnsi"/>
          <w:szCs w:val="22"/>
        </w:rPr>
      </w:pPr>
    </w:p>
    <w:p w14:paraId="6B393DC8" w14:textId="0E03FF78" w:rsidR="00E9353E" w:rsidRDefault="00E9353E" w:rsidP="00F63B2E">
      <w:pPr>
        <w:pStyle w:val="Brezrazmikov"/>
        <w:rPr>
          <w:rFonts w:asciiTheme="minorHAnsi" w:hAnsiTheme="minorHAnsi" w:cstheme="minorHAnsi"/>
          <w:szCs w:val="22"/>
        </w:rPr>
      </w:pPr>
    </w:p>
    <w:p w14:paraId="4A6C61F4" w14:textId="77777777" w:rsidR="00E9353E" w:rsidRPr="006B6306" w:rsidRDefault="00E9353E" w:rsidP="00F63B2E">
      <w:pPr>
        <w:pStyle w:val="Brezrazmikov"/>
        <w:rPr>
          <w:rFonts w:asciiTheme="minorHAnsi" w:hAnsiTheme="minorHAnsi" w:cstheme="minorHAnsi"/>
          <w:szCs w:val="22"/>
        </w:rPr>
      </w:pPr>
    </w:p>
    <w:p w14:paraId="06FB864C" w14:textId="77777777" w:rsidR="00F63B2E" w:rsidRPr="006B6306" w:rsidRDefault="00F63B2E" w:rsidP="00F63B2E">
      <w:pPr>
        <w:rPr>
          <w:rFonts w:asciiTheme="minorHAnsi" w:hAnsiTheme="minorHAnsi" w:cstheme="minorHAnsi"/>
          <w:sz w:val="22"/>
          <w:szCs w:val="22"/>
        </w:rPr>
      </w:pPr>
      <w:r w:rsidRPr="006B6306">
        <w:rPr>
          <w:rFonts w:asciiTheme="minorHAnsi" w:hAnsiTheme="minorHAnsi" w:cstheme="minorHAnsi"/>
          <w:sz w:val="22"/>
          <w:szCs w:val="22"/>
        </w:rPr>
        <w:t xml:space="preserve">Pripravila:                                                                               </w:t>
      </w:r>
      <w:r w:rsidRPr="006B630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A5BBBCA" w14:textId="77777777" w:rsidR="00F63B2E" w:rsidRPr="006B6306" w:rsidRDefault="00F63B2E" w:rsidP="00F63B2E">
      <w:pPr>
        <w:rPr>
          <w:rFonts w:asciiTheme="minorHAnsi" w:hAnsiTheme="minorHAnsi" w:cstheme="minorHAnsi"/>
          <w:sz w:val="22"/>
          <w:szCs w:val="22"/>
        </w:rPr>
      </w:pPr>
      <w:r w:rsidRPr="006B6306">
        <w:rPr>
          <w:rFonts w:asciiTheme="minorHAnsi" w:hAnsiTheme="minorHAnsi" w:cstheme="minorHAnsi"/>
          <w:sz w:val="22"/>
          <w:szCs w:val="22"/>
        </w:rPr>
        <w:t xml:space="preserve">Tatjana Puketa Kocijančić   </w:t>
      </w:r>
    </w:p>
    <w:p w14:paraId="2C403EB4" w14:textId="77777777" w:rsidR="00F63B2E" w:rsidRDefault="00F63B2E" w:rsidP="00F63B2E">
      <w:pPr>
        <w:spacing w:line="240" w:lineRule="atLeast"/>
        <w:ind w:left="5664"/>
        <w:rPr>
          <w:rFonts w:asciiTheme="minorHAnsi" w:hAnsiTheme="minorHAnsi" w:cstheme="minorHAnsi"/>
          <w:bCs/>
          <w:sz w:val="22"/>
          <w:szCs w:val="22"/>
        </w:rPr>
      </w:pPr>
    </w:p>
    <w:p w14:paraId="37B23EDB" w14:textId="77777777" w:rsidR="00F63B2E" w:rsidRPr="006B6306" w:rsidRDefault="00F63B2E" w:rsidP="00F63B2E">
      <w:pPr>
        <w:spacing w:line="240" w:lineRule="atLeast"/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6B6306">
        <w:rPr>
          <w:rFonts w:asciiTheme="minorHAnsi" w:hAnsiTheme="minorHAnsi" w:cstheme="minorHAnsi"/>
          <w:bCs/>
          <w:sz w:val="22"/>
          <w:szCs w:val="22"/>
        </w:rPr>
        <w:t>mag. Ana Vodičar</w:t>
      </w:r>
    </w:p>
    <w:p w14:paraId="4C222BA1" w14:textId="77777777" w:rsidR="00F63B2E" w:rsidRPr="006B6306" w:rsidRDefault="00F63B2E" w:rsidP="00F63B2E">
      <w:pPr>
        <w:spacing w:line="240" w:lineRule="atLeast"/>
        <w:ind w:left="5664"/>
        <w:rPr>
          <w:rFonts w:asciiTheme="minorHAnsi" w:hAnsiTheme="minorHAnsi" w:cstheme="minorHAnsi"/>
          <w:bCs/>
          <w:sz w:val="22"/>
          <w:szCs w:val="22"/>
        </w:rPr>
      </w:pPr>
      <w:r w:rsidRPr="006B6306">
        <w:rPr>
          <w:rFonts w:asciiTheme="minorHAnsi" w:hAnsiTheme="minorHAnsi" w:cstheme="minorHAnsi"/>
          <w:bCs/>
          <w:sz w:val="22"/>
          <w:szCs w:val="22"/>
        </w:rPr>
        <w:t xml:space="preserve">vodja - direktorica področja </w:t>
      </w:r>
    </w:p>
    <w:p w14:paraId="55F091AF" w14:textId="77777777" w:rsidR="00F63B2E" w:rsidRDefault="00F63B2E" w:rsidP="00F63B2E">
      <w:pPr>
        <w:rPr>
          <w:sz w:val="22"/>
          <w:szCs w:val="22"/>
        </w:rPr>
      </w:pPr>
    </w:p>
    <w:p w14:paraId="0911CA62" w14:textId="77777777" w:rsidR="00F63B2E" w:rsidRDefault="00F63B2E" w:rsidP="00F63B2E">
      <w:pPr>
        <w:rPr>
          <w:sz w:val="22"/>
          <w:szCs w:val="22"/>
        </w:rPr>
      </w:pPr>
    </w:p>
    <w:p w14:paraId="0A8DC2FC" w14:textId="77777777" w:rsidR="00F63B2E" w:rsidRDefault="00F63B2E" w:rsidP="00F63B2E">
      <w:pPr>
        <w:rPr>
          <w:sz w:val="22"/>
          <w:szCs w:val="22"/>
        </w:rPr>
      </w:pPr>
    </w:p>
    <w:p w14:paraId="7B7DE58E" w14:textId="77777777" w:rsidR="00F63B2E" w:rsidRDefault="00F63B2E" w:rsidP="00F63B2E">
      <w:pPr>
        <w:rPr>
          <w:sz w:val="22"/>
          <w:szCs w:val="22"/>
        </w:rPr>
      </w:pPr>
    </w:p>
    <w:p w14:paraId="27DC78A4" w14:textId="77777777" w:rsidR="00F63B2E" w:rsidRPr="00C2257C" w:rsidRDefault="00F63B2E" w:rsidP="00F63B2E">
      <w:pPr>
        <w:rPr>
          <w:rFonts w:ascii="Calibri" w:hAnsi="Calibri" w:cs="Calibri"/>
          <w:sz w:val="22"/>
          <w:szCs w:val="22"/>
        </w:rPr>
      </w:pPr>
      <w:r w:rsidRPr="00C2257C">
        <w:rPr>
          <w:rFonts w:ascii="Calibri" w:hAnsi="Calibri" w:cs="Calibri"/>
          <w:sz w:val="22"/>
          <w:szCs w:val="22"/>
        </w:rPr>
        <w:t>Priloga: Navodilo</w:t>
      </w:r>
    </w:p>
    <w:p w14:paraId="4A7019C3" w14:textId="77777777" w:rsidR="00D64318" w:rsidRDefault="00D64318"/>
    <w:sectPr w:rsidR="00D64318" w:rsidSect="00E935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B7C15"/>
    <w:multiLevelType w:val="hybridMultilevel"/>
    <w:tmpl w:val="EAC08680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22E2AF2"/>
    <w:multiLevelType w:val="hybridMultilevel"/>
    <w:tmpl w:val="46582A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6F265CF"/>
    <w:multiLevelType w:val="hybridMultilevel"/>
    <w:tmpl w:val="F28A3080"/>
    <w:lvl w:ilvl="0" w:tplc="2F7036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2E"/>
    <w:rsid w:val="000404C1"/>
    <w:rsid w:val="000F3504"/>
    <w:rsid w:val="00133885"/>
    <w:rsid w:val="001B7C44"/>
    <w:rsid w:val="001E0C05"/>
    <w:rsid w:val="002759A4"/>
    <w:rsid w:val="003A5B46"/>
    <w:rsid w:val="00432D9D"/>
    <w:rsid w:val="0057719B"/>
    <w:rsid w:val="00595738"/>
    <w:rsid w:val="005A44A7"/>
    <w:rsid w:val="00684B2D"/>
    <w:rsid w:val="006C338F"/>
    <w:rsid w:val="0078186D"/>
    <w:rsid w:val="007F2694"/>
    <w:rsid w:val="0080670B"/>
    <w:rsid w:val="00837AC0"/>
    <w:rsid w:val="00852922"/>
    <w:rsid w:val="00864867"/>
    <w:rsid w:val="009E75DC"/>
    <w:rsid w:val="00A239D5"/>
    <w:rsid w:val="00B21629"/>
    <w:rsid w:val="00B85D50"/>
    <w:rsid w:val="00BB6CEC"/>
    <w:rsid w:val="00C025DA"/>
    <w:rsid w:val="00C74D3F"/>
    <w:rsid w:val="00C75E5B"/>
    <w:rsid w:val="00CC4B01"/>
    <w:rsid w:val="00CF58FB"/>
    <w:rsid w:val="00D06D48"/>
    <w:rsid w:val="00D110F7"/>
    <w:rsid w:val="00D24783"/>
    <w:rsid w:val="00D64318"/>
    <w:rsid w:val="00D97F81"/>
    <w:rsid w:val="00E735B2"/>
    <w:rsid w:val="00E8145B"/>
    <w:rsid w:val="00E9353E"/>
    <w:rsid w:val="00F5382D"/>
    <w:rsid w:val="00F63B2E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EDBE"/>
  <w15:chartTrackingRefBased/>
  <w15:docId w15:val="{303B9AD5-FC30-4DAA-B718-DF58B8F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19B"/>
    <w:pPr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F63B2E"/>
    <w:pPr>
      <w:ind w:left="0" w:firstLine="0"/>
      <w:jc w:val="both"/>
    </w:pPr>
    <w:rPr>
      <w:rFonts w:ascii="Calibri" w:eastAsia="Times New Roman" w:hAnsi="Calibri" w:cs="Times New Roman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rsid w:val="00F63B2E"/>
    <w:rPr>
      <w:rFonts w:ascii="Calibri" w:eastAsia="Times New Roman" w:hAnsi="Calibri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B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3B2E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78186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216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162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162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16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162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85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zzs.si/?id=126&amp;detail=DAEA0C9386082DD2C12586E2004338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CE09CD-559F-4816-A842-0BBF6DCC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Puketa-Kocijančić</dc:creator>
  <cp:keywords/>
  <dc:description/>
  <cp:lastModifiedBy>Tatjana Puketa-Kocijančić</cp:lastModifiedBy>
  <cp:revision>5</cp:revision>
  <cp:lastPrinted>2021-07-09T07:48:00Z</cp:lastPrinted>
  <dcterms:created xsi:type="dcterms:W3CDTF">2021-07-07T10:35:00Z</dcterms:created>
  <dcterms:modified xsi:type="dcterms:W3CDTF">2021-07-09T08:29:00Z</dcterms:modified>
</cp:coreProperties>
</file>