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4C0B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4DFC3B4E" w14:textId="77777777" w:rsidR="00B2779D" w:rsidRPr="008F101C" w:rsidRDefault="00B2779D" w:rsidP="00B2779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Na podlagi drugega odstavka 214. člena Pravil obveznega zdravstvenega zavarovanja (Uradni list RS, št. 30/03 – prečiščeno besedilo, 35/03 – popr., 78/03, 84/04, 44/05, 86/06, 90/06 – popr., 64/07, 33/08, 7/09, 88/09, 30/11, 49/12, 106/12, 99/13 – </w:t>
      </w:r>
      <w:proofErr w:type="spellStart"/>
      <w:r w:rsidRPr="008F101C"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 w:rsidRPr="008F101C">
        <w:rPr>
          <w:rFonts w:asciiTheme="minorHAnsi" w:hAnsiTheme="minorHAnsi" w:cstheme="minorHAnsi"/>
          <w:sz w:val="22"/>
          <w:szCs w:val="22"/>
        </w:rPr>
        <w:t>-C, 25/14, 85/14, 10/17 – </w:t>
      </w:r>
      <w:proofErr w:type="spellStart"/>
      <w:r w:rsidRPr="008F101C">
        <w:rPr>
          <w:rFonts w:asciiTheme="minorHAnsi" w:hAnsiTheme="minorHAnsi" w:cstheme="minorHAnsi"/>
          <w:sz w:val="22"/>
          <w:szCs w:val="22"/>
        </w:rPr>
        <w:t>ZČmIS</w:t>
      </w:r>
      <w:proofErr w:type="spellEnd"/>
      <w:r w:rsidRPr="008F101C">
        <w:rPr>
          <w:rFonts w:asciiTheme="minorHAnsi" w:hAnsiTheme="minorHAnsi" w:cstheme="minorHAnsi"/>
          <w:sz w:val="22"/>
          <w:szCs w:val="22"/>
        </w:rPr>
        <w:t xml:space="preserve">, 64/18, 4/20, 42/21 – odl. US, 61/21, </w:t>
      </w:r>
      <w:hyperlink r:id="rId5" w:tgtFrame="_blank" w:tooltip="Zakon o dopolnitvah Zakona o zdravstvenem varstvu in zdravstvenem zavarovanju" w:history="1">
        <w:r w:rsidRPr="008F101C">
          <w:rPr>
            <w:rFonts w:asciiTheme="minorHAnsi" w:hAnsiTheme="minorHAnsi" w:cstheme="minorHAnsi"/>
            <w:sz w:val="22"/>
            <w:szCs w:val="22"/>
          </w:rPr>
          <w:t>159/21</w:t>
        </w:r>
      </w:hyperlink>
      <w:r w:rsidRPr="008F101C">
        <w:rPr>
          <w:rFonts w:asciiTheme="minorHAnsi" w:hAnsiTheme="minorHAnsi" w:cstheme="minorHAnsi"/>
          <w:sz w:val="22"/>
          <w:szCs w:val="22"/>
        </w:rPr>
        <w:t xml:space="preserve"> – ZZVZZ-P, 183/21, </w:t>
      </w:r>
      <w:hyperlink r:id="rId6" w:tgtFrame="_blank" w:tooltip="Zakon o dolgotrajni oskrbi" w:history="1">
        <w:r w:rsidRPr="008F101C">
          <w:rPr>
            <w:rFonts w:asciiTheme="minorHAnsi" w:hAnsiTheme="minorHAnsi" w:cstheme="minorHAnsi"/>
            <w:sz w:val="22"/>
            <w:szCs w:val="22"/>
          </w:rPr>
          <w:t>196/21</w:t>
        </w:r>
      </w:hyperlink>
      <w:r w:rsidRPr="008F101C">
        <w:rPr>
          <w:rFonts w:asciiTheme="minorHAnsi" w:hAnsiTheme="minorHAnsi" w:cstheme="minorHAnsi"/>
          <w:sz w:val="22"/>
          <w:szCs w:val="22"/>
        </w:rPr>
        <w:t xml:space="preserve"> – </w:t>
      </w:r>
      <w:proofErr w:type="spellStart"/>
      <w:r w:rsidRPr="008F101C">
        <w:rPr>
          <w:rFonts w:asciiTheme="minorHAnsi" w:hAnsiTheme="minorHAnsi" w:cstheme="minorHAnsi"/>
          <w:sz w:val="22"/>
          <w:szCs w:val="22"/>
        </w:rPr>
        <w:t>ZDOsk</w:t>
      </w:r>
      <w:proofErr w:type="spellEnd"/>
      <w:r w:rsidRPr="00607704">
        <w:rPr>
          <w:rFonts w:asciiTheme="minorHAnsi" w:hAnsiTheme="minorHAnsi" w:cstheme="minorHAnsi"/>
          <w:sz w:val="22"/>
          <w:szCs w:val="22"/>
        </w:rPr>
        <w:t>,</w:t>
      </w:r>
      <w:r w:rsidRPr="008F101C">
        <w:rPr>
          <w:rFonts w:asciiTheme="minorHAnsi" w:hAnsiTheme="minorHAnsi" w:cstheme="minorHAnsi"/>
          <w:sz w:val="22"/>
          <w:szCs w:val="22"/>
        </w:rPr>
        <w:t> </w:t>
      </w:r>
      <w:hyperlink r:id="rId7" w:tgtFrame="_blank" w:tooltip="Odločba o razveljavitvi 50., 51. in 52. člena Pravil obveznega zdravstvenega zavarovanja" w:history="1">
        <w:r w:rsidRPr="008F101C">
          <w:rPr>
            <w:rFonts w:asciiTheme="minorHAnsi" w:hAnsiTheme="minorHAnsi" w:cstheme="minorHAnsi"/>
            <w:sz w:val="22"/>
            <w:szCs w:val="22"/>
          </w:rPr>
          <w:t>142/22</w:t>
        </w:r>
      </w:hyperlink>
      <w:r w:rsidRPr="008F101C">
        <w:rPr>
          <w:rFonts w:asciiTheme="minorHAnsi" w:hAnsiTheme="minorHAnsi" w:cstheme="minorHAnsi"/>
          <w:sz w:val="22"/>
          <w:szCs w:val="22"/>
        </w:rPr>
        <w:t> – odl. US in 163/22) je Upravni odbor Zavoda za zdravstveno zavarovanje Slovenije na 17. redni seji 13. 4. 2023 sprejel</w:t>
      </w:r>
    </w:p>
    <w:p w14:paraId="607BFC2C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0F85FFDA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22B4F5D6" w14:textId="77777777" w:rsidR="00B2779D" w:rsidRPr="008F101C" w:rsidRDefault="00B2779D" w:rsidP="00B277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01C">
        <w:rPr>
          <w:rFonts w:asciiTheme="minorHAnsi" w:hAnsiTheme="minorHAnsi" w:cstheme="minorHAnsi"/>
          <w:b/>
          <w:sz w:val="22"/>
          <w:szCs w:val="22"/>
        </w:rPr>
        <w:t xml:space="preserve">Seznam zahtevnejših medicinskih pripomočkov </w:t>
      </w:r>
    </w:p>
    <w:p w14:paraId="1347C998" w14:textId="77777777" w:rsidR="00B2779D" w:rsidRPr="008F101C" w:rsidRDefault="00B2779D" w:rsidP="00B2779D">
      <w:pPr>
        <w:rPr>
          <w:rFonts w:asciiTheme="minorHAnsi" w:hAnsiTheme="minorHAnsi" w:cstheme="minorHAnsi"/>
          <w:bCs/>
          <w:sz w:val="22"/>
          <w:szCs w:val="22"/>
        </w:rPr>
      </w:pPr>
    </w:p>
    <w:p w14:paraId="440D7E32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54AF23EC" w14:textId="77777777" w:rsidR="00B2779D" w:rsidRPr="008F101C" w:rsidRDefault="00B2779D" w:rsidP="00B2779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101C">
        <w:rPr>
          <w:rFonts w:asciiTheme="minorHAnsi" w:hAnsiTheme="minorHAnsi" w:cstheme="minorHAnsi"/>
          <w:bCs/>
          <w:sz w:val="22"/>
          <w:szCs w:val="22"/>
        </w:rPr>
        <w:t>1. člen</w:t>
      </w:r>
    </w:p>
    <w:p w14:paraId="5E01F3D1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0BF38606" w14:textId="77777777" w:rsidR="00B2779D" w:rsidRPr="00592C1B" w:rsidRDefault="00B2779D" w:rsidP="00B2779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Zahtevnejš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F101C">
        <w:rPr>
          <w:rFonts w:asciiTheme="minorHAnsi" w:hAnsiTheme="minorHAnsi" w:cstheme="minorHAnsi"/>
          <w:sz w:val="22"/>
          <w:szCs w:val="22"/>
        </w:rPr>
        <w:t>medicinsk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101C">
        <w:rPr>
          <w:rFonts w:asciiTheme="minorHAnsi" w:hAnsiTheme="minorHAnsi" w:cstheme="minorHAnsi"/>
          <w:sz w:val="22"/>
          <w:szCs w:val="22"/>
        </w:rPr>
        <w:t xml:space="preserve"> pripomočk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101C">
        <w:rPr>
          <w:rFonts w:asciiTheme="minorHAnsi" w:hAnsiTheme="minorHAnsi" w:cstheme="minorHAnsi"/>
          <w:sz w:val="22"/>
          <w:szCs w:val="22"/>
        </w:rPr>
        <w:t>, opredeljen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F101C">
        <w:rPr>
          <w:rFonts w:asciiTheme="minorHAnsi" w:hAnsiTheme="minorHAnsi" w:cstheme="minorHAnsi"/>
          <w:sz w:val="22"/>
          <w:szCs w:val="22"/>
        </w:rPr>
        <w:t>s šifram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101C">
        <w:rPr>
          <w:rFonts w:asciiTheme="minorHAnsi" w:hAnsiTheme="minorHAnsi" w:cstheme="minorHAnsi"/>
          <w:sz w:val="22"/>
          <w:szCs w:val="22"/>
        </w:rPr>
        <w:t>, objavljenim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101C">
        <w:rPr>
          <w:rFonts w:asciiTheme="minorHAnsi" w:hAnsiTheme="minorHAnsi" w:cstheme="minorHAnsi"/>
          <w:sz w:val="22"/>
          <w:szCs w:val="22"/>
        </w:rPr>
        <w:t xml:space="preserve"> na spletni strani Zavoda za zdravstveno zavarovanje Slovenije, s</w:t>
      </w:r>
      <w:r>
        <w:rPr>
          <w:rFonts w:asciiTheme="minorHAnsi" w:hAnsiTheme="minorHAnsi" w:cstheme="minorHAnsi"/>
          <w:sz w:val="22"/>
          <w:szCs w:val="22"/>
        </w:rPr>
        <w:t>ta: o</w:t>
      </w:r>
      <w:r w:rsidRPr="00592C1B">
        <w:rPr>
          <w:rFonts w:asciiTheme="minorHAnsi" w:hAnsiTheme="minorHAnsi" w:cstheme="minorHAnsi"/>
          <w:sz w:val="22"/>
          <w:szCs w:val="22"/>
        </w:rPr>
        <w:t xml:space="preserve">rtozi za koleno – </w:t>
      </w:r>
      <w:proofErr w:type="spellStart"/>
      <w:r w:rsidRPr="00592C1B">
        <w:rPr>
          <w:rFonts w:asciiTheme="minorHAnsi" w:hAnsiTheme="minorHAnsi" w:cstheme="minorHAnsi"/>
          <w:sz w:val="22"/>
          <w:szCs w:val="22"/>
        </w:rPr>
        <w:t>štiritočkovni</w:t>
      </w:r>
      <w:proofErr w:type="spellEnd"/>
      <w:r w:rsidRPr="00592C1B">
        <w:rPr>
          <w:rFonts w:asciiTheme="minorHAnsi" w:hAnsiTheme="minorHAnsi" w:cstheme="minorHAnsi"/>
          <w:sz w:val="22"/>
          <w:szCs w:val="22"/>
        </w:rPr>
        <w:t xml:space="preserve"> (šifri 0359 in 0360).</w:t>
      </w:r>
    </w:p>
    <w:p w14:paraId="186959A4" w14:textId="77777777" w:rsidR="00B2779D" w:rsidRDefault="00B2779D" w:rsidP="00B277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CA0AAAB" w14:textId="77777777" w:rsidR="00B2779D" w:rsidRPr="008F101C" w:rsidRDefault="00B2779D" w:rsidP="00B277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AC01D8A" w14:textId="77777777" w:rsidR="00B2779D" w:rsidRPr="008F101C" w:rsidRDefault="00B2779D" w:rsidP="00B2779D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PREHODNA IN KONČNA DOLOČBA</w:t>
      </w:r>
    </w:p>
    <w:p w14:paraId="173A128C" w14:textId="77777777" w:rsidR="00B2779D" w:rsidRPr="008F101C" w:rsidRDefault="00B2779D" w:rsidP="00B2779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E64F6A" w14:textId="77777777" w:rsidR="00B2779D" w:rsidRPr="003B695B" w:rsidRDefault="00B2779D" w:rsidP="00B2779D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03816516" w14:textId="77777777" w:rsidR="00B2779D" w:rsidRPr="003B695B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160FACB9" w14:textId="77777777" w:rsidR="00B2779D" w:rsidRDefault="00B2779D" w:rsidP="00B2779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Z dnem uveljavitve tega seznama preneha veljati Seznam zahtevnejših medicinskih pripomočkov, št. 9001-4/2020-DI/11, z dne 31. 3. 2020, s spremembami št. 0072-6/2023-DI/1, z dne 26. 1. 2023.</w:t>
      </w:r>
    </w:p>
    <w:p w14:paraId="726203BB" w14:textId="77777777" w:rsidR="00B2779D" w:rsidRDefault="00B2779D" w:rsidP="00B277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6048F" w14:textId="77777777" w:rsidR="00B2779D" w:rsidRDefault="00B2779D" w:rsidP="00B2779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Postopki, začeti na podlagi naročilnic, izdanih pred uveljavitvijo tega seznama, se zaključijo po dotlej veljavnem seznamu.</w:t>
      </w:r>
    </w:p>
    <w:p w14:paraId="7459C3E1" w14:textId="77777777" w:rsidR="00B2779D" w:rsidRPr="008F101C" w:rsidRDefault="00B2779D" w:rsidP="00B2779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BC7817" w14:textId="77777777" w:rsidR="00B2779D" w:rsidRPr="008F101C" w:rsidRDefault="00B2779D" w:rsidP="00B2779D">
      <w:pPr>
        <w:jc w:val="center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3. člen</w:t>
      </w:r>
    </w:p>
    <w:p w14:paraId="0357CCD2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5A594C2F" w14:textId="77777777" w:rsidR="00B2779D" w:rsidRPr="008F101C" w:rsidRDefault="00B2779D" w:rsidP="00B2779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F101C">
        <w:rPr>
          <w:rFonts w:asciiTheme="minorHAnsi" w:hAnsiTheme="minorHAnsi" w:cstheme="minorHAnsi"/>
          <w:sz w:val="22"/>
          <w:szCs w:val="22"/>
        </w:rPr>
        <w:t>Ta seznam se objavi na spletni strani Zavoda za zdravstveno zavarovanje Slovenije in začne veljati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8F101C">
        <w:rPr>
          <w:rFonts w:asciiTheme="minorHAnsi" w:hAnsiTheme="minorHAnsi" w:cstheme="minorHAnsi"/>
          <w:sz w:val="22"/>
          <w:szCs w:val="22"/>
        </w:rPr>
        <w:t>. maja 2023.</w:t>
      </w:r>
    </w:p>
    <w:p w14:paraId="2ECC943F" w14:textId="77777777" w:rsidR="00B2779D" w:rsidRPr="008F101C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7960014F" w14:textId="77777777" w:rsidR="00B2779D" w:rsidRPr="00D807FE" w:rsidRDefault="00B2779D" w:rsidP="00B2779D">
      <w:pPr>
        <w:rPr>
          <w:rFonts w:asciiTheme="minorHAnsi" w:hAnsiTheme="minorHAnsi" w:cstheme="minorHAnsi"/>
          <w:sz w:val="22"/>
          <w:szCs w:val="22"/>
        </w:rPr>
      </w:pPr>
      <w:bookmarkStart w:id="0" w:name="_Hlk92702563"/>
    </w:p>
    <w:p w14:paraId="731F3E64" w14:textId="77777777" w:rsidR="00B2779D" w:rsidRPr="00D807FE" w:rsidRDefault="00B2779D" w:rsidP="00B2779D">
      <w:pPr>
        <w:rPr>
          <w:rFonts w:asciiTheme="minorHAnsi" w:hAnsiTheme="minorHAnsi" w:cstheme="minorHAnsi"/>
          <w:sz w:val="22"/>
          <w:szCs w:val="22"/>
        </w:rPr>
      </w:pPr>
    </w:p>
    <w:p w14:paraId="10A96490" w14:textId="77777777" w:rsidR="00B2779D" w:rsidRPr="00D807FE" w:rsidRDefault="00B2779D" w:rsidP="00B2779D">
      <w:pPr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Št. </w:t>
      </w:r>
      <w:r>
        <w:rPr>
          <w:rFonts w:asciiTheme="minorHAnsi" w:hAnsiTheme="minorHAnsi" w:cstheme="minorHAnsi"/>
          <w:sz w:val="22"/>
          <w:szCs w:val="22"/>
        </w:rPr>
        <w:t>0072-19/2023-DI/1</w:t>
      </w:r>
    </w:p>
    <w:p w14:paraId="4D83A0E2" w14:textId="77777777" w:rsidR="00B2779D" w:rsidRPr="00D807FE" w:rsidRDefault="00B2779D" w:rsidP="00B2779D">
      <w:pPr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Ljubljana, </w:t>
      </w:r>
      <w:bookmarkStart w:id="1" w:name="_Hlk92702586"/>
      <w:r w:rsidRPr="00D807FE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D807F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april</w:t>
      </w:r>
      <w:r w:rsidRPr="00D807FE">
        <w:rPr>
          <w:rFonts w:asciiTheme="minorHAnsi" w:hAnsiTheme="minorHAnsi" w:cstheme="minorHAnsi"/>
          <w:sz w:val="22"/>
          <w:szCs w:val="22"/>
        </w:rPr>
        <w:t>a 202</w:t>
      </w:r>
      <w:bookmarkEnd w:id="1"/>
      <w:r w:rsidRPr="00D807FE">
        <w:rPr>
          <w:rFonts w:asciiTheme="minorHAnsi" w:hAnsiTheme="minorHAnsi" w:cstheme="minorHAnsi"/>
          <w:sz w:val="22"/>
          <w:szCs w:val="22"/>
        </w:rPr>
        <w:t>3</w:t>
      </w:r>
    </w:p>
    <w:bookmarkEnd w:id="0"/>
    <w:p w14:paraId="4DBFDD43" w14:textId="77777777" w:rsidR="00B2779D" w:rsidRPr="00D807FE" w:rsidRDefault="00B2779D" w:rsidP="00B2779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>Upravni odbor</w:t>
      </w:r>
    </w:p>
    <w:p w14:paraId="5498210A" w14:textId="77777777" w:rsidR="00B2779D" w:rsidRPr="00D807FE" w:rsidRDefault="00B2779D" w:rsidP="00B2779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>Zavoda za zdravstveno zavarovanje Slovenije</w:t>
      </w:r>
    </w:p>
    <w:p w14:paraId="6B386455" w14:textId="77777777" w:rsidR="00B2779D" w:rsidRPr="00D807FE" w:rsidRDefault="00B2779D" w:rsidP="00B2779D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07FE">
        <w:rPr>
          <w:rFonts w:asciiTheme="minorHAnsi" w:hAnsiTheme="minorHAnsi" w:cstheme="minorHAnsi"/>
          <w:b/>
          <w:bCs/>
          <w:sz w:val="22"/>
          <w:szCs w:val="22"/>
        </w:rPr>
        <w:t xml:space="preserve"> Irena Ilešič Čujovič</w:t>
      </w:r>
    </w:p>
    <w:p w14:paraId="6D6DF9B3" w14:textId="77777777" w:rsidR="00B2779D" w:rsidRDefault="00B2779D" w:rsidP="00B2779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D807FE">
        <w:rPr>
          <w:rFonts w:asciiTheme="minorHAnsi" w:hAnsiTheme="minorHAnsi" w:cstheme="minorHAnsi"/>
          <w:sz w:val="22"/>
          <w:szCs w:val="22"/>
        </w:rPr>
        <w:t xml:space="preserve"> predsednica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9496C" w14:textId="77777777" w:rsidR="007F4FFC" w:rsidRDefault="007F4FFC"/>
    <w:sectPr w:rsidR="007F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5790"/>
    <w:multiLevelType w:val="hybridMultilevel"/>
    <w:tmpl w:val="CF1ABF96"/>
    <w:lvl w:ilvl="0" w:tplc="B6DEC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6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9D"/>
    <w:rsid w:val="001D7220"/>
    <w:rsid w:val="007F4FFC"/>
    <w:rsid w:val="00927E68"/>
    <w:rsid w:val="00B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06A"/>
  <w15:chartTrackingRefBased/>
  <w15:docId w15:val="{376E62D2-4C6A-4D92-9D47-30ACE89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3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3898" TargetMode="External"/><Relationship Id="rId5" Type="http://schemas.openxmlformats.org/officeDocument/2006/relationships/hyperlink" Target="http://www.uradni-list.si/1/objava.jsp?sop=2021-01-29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Roman Kimovec</cp:lastModifiedBy>
  <cp:revision>1</cp:revision>
  <dcterms:created xsi:type="dcterms:W3CDTF">2023-04-13T12:32:00Z</dcterms:created>
  <dcterms:modified xsi:type="dcterms:W3CDTF">2023-04-13T12:34:00Z</dcterms:modified>
</cp:coreProperties>
</file>