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38C1" w14:textId="1C409376" w:rsidR="00C40B2E" w:rsidRPr="00FF09B4" w:rsidRDefault="00C40B2E" w:rsidP="00C40B2E">
      <w:pPr>
        <w:tabs>
          <w:tab w:val="left" w:pos="5670"/>
        </w:tabs>
        <w:spacing w:after="0" w:line="240" w:lineRule="exact"/>
        <w:ind w:left="5670"/>
        <w:jc w:val="both"/>
        <w:rPr>
          <w:rFonts w:ascii="Calibri" w:eastAsia="Calibri" w:hAnsi="Calibri" w:cs="Times New Roman"/>
          <w:lang w:val="it-IT"/>
        </w:rPr>
      </w:pPr>
      <w:r w:rsidRPr="00FF09B4">
        <w:rPr>
          <w:rFonts w:ascii="Calibri" w:eastAsia="Calibri" w:hAnsi="Calibri" w:cs="Times New Roman"/>
          <w:lang w:val="it-IT"/>
        </w:rPr>
        <w:t>Številka: 0072-3/2022-DI/</w:t>
      </w:r>
      <w:r w:rsidR="007E404C" w:rsidRPr="00FF09B4">
        <w:rPr>
          <w:rFonts w:ascii="Calibri" w:eastAsia="Calibri" w:hAnsi="Calibri" w:cs="Times New Roman"/>
          <w:lang w:val="it-IT"/>
        </w:rPr>
        <w:t>1</w:t>
      </w:r>
      <w:r w:rsidR="00C87ED9" w:rsidRPr="00FF09B4">
        <w:rPr>
          <w:rFonts w:ascii="Calibri" w:eastAsia="Calibri" w:hAnsi="Calibri" w:cs="Times New Roman"/>
          <w:lang w:val="it-IT"/>
        </w:rPr>
        <w:t>2</w:t>
      </w:r>
    </w:p>
    <w:p w14:paraId="12CE2021" w14:textId="1AFD3B0A" w:rsidR="00C40B2E" w:rsidRPr="00CD63E6" w:rsidRDefault="00C40B2E" w:rsidP="00C40B2E">
      <w:pPr>
        <w:tabs>
          <w:tab w:val="left" w:pos="5670"/>
        </w:tabs>
        <w:spacing w:after="0" w:line="240" w:lineRule="exact"/>
        <w:ind w:left="5670"/>
        <w:jc w:val="both"/>
        <w:rPr>
          <w:rFonts w:ascii="Calibri" w:eastAsia="Calibri" w:hAnsi="Calibri" w:cs="Times New Roman"/>
          <w:lang w:val="it-IT"/>
        </w:rPr>
      </w:pPr>
      <w:r w:rsidRPr="00FF09B4">
        <w:rPr>
          <w:rFonts w:ascii="Calibri" w:eastAsia="Calibri" w:hAnsi="Calibri" w:cs="Times New Roman"/>
          <w:lang w:val="it-IT"/>
        </w:rPr>
        <w:t xml:space="preserve">Datum: </w:t>
      </w:r>
      <w:r w:rsidR="007E404C" w:rsidRPr="00FF09B4">
        <w:rPr>
          <w:rFonts w:ascii="Calibri" w:eastAsia="Calibri" w:hAnsi="Calibri" w:cs="Times New Roman"/>
          <w:lang w:val="it-IT"/>
        </w:rPr>
        <w:t>1</w:t>
      </w:r>
      <w:r w:rsidR="008B24A7" w:rsidRPr="00FF09B4">
        <w:rPr>
          <w:rFonts w:ascii="Calibri" w:eastAsia="Calibri" w:hAnsi="Calibri" w:cs="Times New Roman"/>
          <w:lang w:val="it-IT"/>
        </w:rPr>
        <w:t>5</w:t>
      </w:r>
      <w:r w:rsidRPr="00FF09B4">
        <w:rPr>
          <w:rFonts w:ascii="Calibri" w:eastAsia="Calibri" w:hAnsi="Calibri" w:cs="Times New Roman"/>
          <w:lang w:val="it-IT"/>
        </w:rPr>
        <w:t xml:space="preserve">. </w:t>
      </w:r>
      <w:r w:rsidR="008B24A7" w:rsidRPr="00FF09B4">
        <w:rPr>
          <w:rFonts w:ascii="Calibri" w:eastAsia="Calibri" w:hAnsi="Calibri" w:cs="Times New Roman"/>
          <w:lang w:val="it-IT"/>
        </w:rPr>
        <w:t>7</w:t>
      </w:r>
      <w:r w:rsidRPr="00FF09B4">
        <w:rPr>
          <w:rFonts w:ascii="Calibri" w:eastAsia="Calibri" w:hAnsi="Calibri" w:cs="Times New Roman"/>
          <w:lang w:val="it-IT"/>
        </w:rPr>
        <w:t>. 2022</w:t>
      </w:r>
      <w:r w:rsidRPr="00CD63E6">
        <w:rPr>
          <w:rFonts w:ascii="Calibri" w:eastAsia="Calibri" w:hAnsi="Calibri" w:cs="Times New Roman"/>
          <w:lang w:val="it-IT"/>
        </w:rPr>
        <w:t xml:space="preserve"> </w:t>
      </w:r>
    </w:p>
    <w:p w14:paraId="4B551545" w14:textId="77777777" w:rsidR="008B24A7" w:rsidRDefault="008B24A7" w:rsidP="008B24A7">
      <w:pPr>
        <w:tabs>
          <w:tab w:val="left" w:pos="2513"/>
        </w:tabs>
        <w:spacing w:line="240" w:lineRule="exact"/>
        <w:jc w:val="both"/>
        <w:rPr>
          <w:rFonts w:ascii="Calibri" w:eastAsia="Calibri" w:hAnsi="Calibri" w:cs="Times New Roman"/>
          <w:b/>
        </w:rPr>
      </w:pPr>
    </w:p>
    <w:p w14:paraId="4055D58A" w14:textId="77777777" w:rsidR="008B24A7" w:rsidRPr="008B24A7" w:rsidRDefault="008B24A7" w:rsidP="008B24A7">
      <w:pPr>
        <w:tabs>
          <w:tab w:val="left" w:pos="5670"/>
        </w:tabs>
        <w:spacing w:after="0" w:line="240" w:lineRule="exact"/>
        <w:jc w:val="both"/>
        <w:rPr>
          <w:rFonts w:ascii="Calibri" w:eastAsia="Calibri" w:hAnsi="Calibri" w:cs="Times New Roman"/>
          <w:b/>
        </w:rPr>
      </w:pPr>
      <w:r w:rsidRPr="008B24A7">
        <w:rPr>
          <w:rFonts w:ascii="Calibri" w:eastAsia="Calibri" w:hAnsi="Calibri" w:cs="Times New Roman"/>
          <w:b/>
        </w:rPr>
        <w:t>Vsem izvajalcem zdravstvenih storitev</w:t>
      </w:r>
    </w:p>
    <w:p w14:paraId="6B67F98D"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0EDD8532" w14:textId="01AF2E3A" w:rsidR="00C40B2E" w:rsidRPr="00CD63E6" w:rsidRDefault="00C40B2E" w:rsidP="00C40B2E">
      <w:pPr>
        <w:tabs>
          <w:tab w:val="left" w:pos="5670"/>
        </w:tabs>
        <w:spacing w:after="0" w:line="240" w:lineRule="exact"/>
        <w:jc w:val="both"/>
        <w:rPr>
          <w:rFonts w:ascii="Calibri" w:eastAsia="Calibri" w:hAnsi="Calibri" w:cs="Times New Roman"/>
          <w:b/>
        </w:rPr>
      </w:pPr>
    </w:p>
    <w:p w14:paraId="634B8316"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62F0DE79" w14:textId="77777777" w:rsidR="00C40B2E" w:rsidRPr="00CD63E6" w:rsidRDefault="00C40B2E" w:rsidP="00C40B2E">
      <w:pPr>
        <w:tabs>
          <w:tab w:val="left" w:pos="5670"/>
        </w:tabs>
        <w:spacing w:after="0" w:line="240" w:lineRule="exact"/>
        <w:jc w:val="both"/>
        <w:rPr>
          <w:rFonts w:ascii="Calibri" w:eastAsia="Calibri" w:hAnsi="Calibri" w:cs="Times New Roman"/>
          <w:b/>
          <w:sz w:val="24"/>
          <w:szCs w:val="24"/>
        </w:rPr>
      </w:pPr>
      <w:r w:rsidRPr="00CD63E6">
        <w:rPr>
          <w:rFonts w:ascii="Calibri" w:eastAsia="Calibri" w:hAnsi="Calibri" w:cs="Times New Roman"/>
          <w:b/>
          <w:sz w:val="24"/>
          <w:szCs w:val="24"/>
        </w:rPr>
        <w:t>Navodilo o beleženju in obračunavanju zdravstvenih storitev in izdanih materialov</w:t>
      </w:r>
    </w:p>
    <w:p w14:paraId="4D93AEFC"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35ACCA05" w14:textId="6C99DF15" w:rsidR="00C40B2E" w:rsidRPr="00CD63E6" w:rsidRDefault="00C40B2E" w:rsidP="00C40B2E">
      <w:pPr>
        <w:tabs>
          <w:tab w:val="left" w:pos="5670"/>
        </w:tabs>
        <w:spacing w:after="0" w:line="240" w:lineRule="exact"/>
        <w:jc w:val="both"/>
        <w:rPr>
          <w:rFonts w:ascii="Calibri" w:eastAsia="Calibri" w:hAnsi="Calibri" w:cs="Times New Roman"/>
          <w:b/>
        </w:rPr>
      </w:pPr>
      <w:r w:rsidRPr="008E349C">
        <w:rPr>
          <w:rFonts w:ascii="Calibri" w:eastAsia="Calibri" w:hAnsi="Calibri" w:cs="Times New Roman"/>
          <w:b/>
        </w:rPr>
        <w:t xml:space="preserve">Okrožnica </w:t>
      </w:r>
      <w:r w:rsidRPr="008A3CA5">
        <w:rPr>
          <w:rFonts w:ascii="Calibri" w:eastAsia="Calibri" w:hAnsi="Calibri" w:cs="Times New Roman"/>
          <w:b/>
        </w:rPr>
        <w:t xml:space="preserve">ZAE </w:t>
      </w:r>
      <w:r w:rsidR="00552C73">
        <w:rPr>
          <w:rFonts w:ascii="Calibri" w:eastAsia="Calibri" w:hAnsi="Calibri" w:cs="Times New Roman"/>
          <w:b/>
        </w:rPr>
        <w:t>9</w:t>
      </w:r>
      <w:r w:rsidRPr="008A3CA5">
        <w:rPr>
          <w:rFonts w:ascii="Calibri" w:eastAsia="Calibri" w:hAnsi="Calibri" w:cs="Times New Roman"/>
          <w:b/>
        </w:rPr>
        <w:t>/22:</w:t>
      </w:r>
      <w:r w:rsidRPr="008E349C">
        <w:rPr>
          <w:rFonts w:ascii="Calibri" w:eastAsia="Calibri" w:hAnsi="Calibri" w:cs="Times New Roman"/>
          <w:b/>
        </w:rPr>
        <w:t xml:space="preserve"> Dopolnitve šifrantov za obračun zdravstvenih storitev</w:t>
      </w:r>
    </w:p>
    <w:p w14:paraId="40CEFECD"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6011E845" w14:textId="77777777" w:rsidR="00C40B2E" w:rsidRPr="00CD63E6" w:rsidRDefault="00C40B2E" w:rsidP="00C40B2E">
      <w:pPr>
        <w:tabs>
          <w:tab w:val="left" w:pos="5670"/>
        </w:tabs>
        <w:spacing w:after="0" w:line="240" w:lineRule="exact"/>
        <w:jc w:val="both"/>
        <w:rPr>
          <w:rFonts w:ascii="Calibri" w:eastAsia="Calibri" w:hAnsi="Calibri" w:cs="Times New Roman"/>
          <w:b/>
        </w:rPr>
      </w:pPr>
      <w:r w:rsidRPr="00CD63E6">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2A088B31" w14:textId="77777777" w:rsidR="00C40B2E" w:rsidRPr="00CD63E6" w:rsidRDefault="00C40B2E" w:rsidP="00C40B2E">
      <w:pPr>
        <w:tabs>
          <w:tab w:val="left" w:pos="5670"/>
        </w:tabs>
        <w:spacing w:after="0" w:line="240" w:lineRule="exact"/>
        <w:jc w:val="both"/>
        <w:rPr>
          <w:rFonts w:ascii="Calibri" w:eastAsia="Calibri" w:hAnsi="Calibri" w:cs="Times New Roman"/>
          <w:b/>
        </w:rPr>
      </w:pPr>
    </w:p>
    <w:p w14:paraId="24D08E66" w14:textId="4587C3F0" w:rsidR="00C40B2E" w:rsidRPr="00CD63E6" w:rsidRDefault="00C40B2E" w:rsidP="00C40B2E">
      <w:pPr>
        <w:tabs>
          <w:tab w:val="left" w:pos="5670"/>
        </w:tabs>
        <w:spacing w:after="0" w:line="240" w:lineRule="exact"/>
        <w:jc w:val="both"/>
        <w:rPr>
          <w:rFonts w:ascii="Calibri" w:eastAsia="Calibri" w:hAnsi="Calibri" w:cs="Times New Roman"/>
          <w:bCs/>
        </w:rPr>
      </w:pPr>
      <w:r w:rsidRPr="00F317B3">
        <w:rPr>
          <w:rFonts w:ascii="Calibri" w:eastAsia="Calibri" w:hAnsi="Calibri" w:cs="Times New Roman"/>
          <w:bCs/>
        </w:rPr>
        <w:t>Podlaga za dopolnitve in spremembe šifrantov za obračun zdravstvenih storitev je</w:t>
      </w:r>
      <w:r w:rsidR="00552C73">
        <w:rPr>
          <w:rFonts w:ascii="Calibri" w:eastAsia="Calibri" w:hAnsi="Calibri" w:cs="Times New Roman"/>
          <w:bCs/>
        </w:rPr>
        <w:t xml:space="preserve"> </w:t>
      </w:r>
      <w:r w:rsidR="00552C73" w:rsidRPr="00552C73">
        <w:rPr>
          <w:rFonts w:ascii="Calibri" w:eastAsia="Calibri" w:hAnsi="Calibri" w:cs="Times New Roman"/>
          <w:bCs/>
        </w:rPr>
        <w:t xml:space="preserve">dopolnitev Sklepa o načrtovanju, beleženju in obračunavanju zdravstvenih storitev, ki jih je sprejel Upravni odbor Zavoda </w:t>
      </w:r>
      <w:r w:rsidR="00552C73">
        <w:rPr>
          <w:rFonts w:ascii="Calibri" w:eastAsia="Calibri" w:hAnsi="Calibri" w:cs="Times New Roman"/>
          <w:bCs/>
        </w:rPr>
        <w:t>14</w:t>
      </w:r>
      <w:r w:rsidR="00552C73" w:rsidRPr="00552C73">
        <w:rPr>
          <w:rFonts w:ascii="Calibri" w:eastAsia="Calibri" w:hAnsi="Calibri" w:cs="Times New Roman"/>
          <w:bCs/>
        </w:rPr>
        <w:t xml:space="preserve">. </w:t>
      </w:r>
      <w:r w:rsidR="00552C73">
        <w:rPr>
          <w:rFonts w:ascii="Calibri" w:eastAsia="Calibri" w:hAnsi="Calibri" w:cs="Times New Roman"/>
          <w:bCs/>
        </w:rPr>
        <w:t>6</w:t>
      </w:r>
      <w:r w:rsidR="00552C73" w:rsidRPr="00552C73">
        <w:rPr>
          <w:rFonts w:ascii="Calibri" w:eastAsia="Calibri" w:hAnsi="Calibri" w:cs="Times New Roman"/>
          <w:bCs/>
        </w:rPr>
        <w:t xml:space="preserve">. 2022 na </w:t>
      </w:r>
      <w:r w:rsidR="00552C73">
        <w:rPr>
          <w:rFonts w:ascii="Calibri" w:eastAsia="Calibri" w:hAnsi="Calibri" w:cs="Times New Roman"/>
          <w:bCs/>
        </w:rPr>
        <w:t>8</w:t>
      </w:r>
      <w:r w:rsidR="00552C73" w:rsidRPr="00552C73">
        <w:rPr>
          <w:rFonts w:ascii="Calibri" w:eastAsia="Calibri" w:hAnsi="Calibri" w:cs="Times New Roman"/>
          <w:bCs/>
        </w:rPr>
        <w:t>. redni seji</w:t>
      </w:r>
      <w:r w:rsidR="00CB265C">
        <w:rPr>
          <w:rFonts w:ascii="Calibri" w:eastAsia="Calibri" w:hAnsi="Calibri" w:cs="Times New Roman"/>
          <w:bCs/>
        </w:rPr>
        <w:t xml:space="preserve">, </w:t>
      </w:r>
      <w:r w:rsidR="00F033DA">
        <w:rPr>
          <w:rFonts w:ascii="Calibri" w:eastAsia="Calibri" w:hAnsi="Calibri" w:cs="Times New Roman"/>
          <w:bCs/>
        </w:rPr>
        <w:t xml:space="preserve">Aneks št. 1 k Splošnemu dogovoru za pogodbeno leto 2022, </w:t>
      </w:r>
      <w:r w:rsidR="00CB265C">
        <w:rPr>
          <w:rFonts w:ascii="Calibri" w:eastAsia="Calibri" w:hAnsi="Calibri" w:cs="Times New Roman"/>
          <w:bCs/>
        </w:rPr>
        <w:t xml:space="preserve">Navodilo za </w:t>
      </w:r>
      <w:r w:rsidR="00CB265C" w:rsidRPr="00CB265C">
        <w:rPr>
          <w:rFonts w:ascii="Calibri" w:eastAsia="Calibri" w:hAnsi="Calibri" w:cs="Times New Roman"/>
          <w:bCs/>
        </w:rPr>
        <w:t>uveljavljanje pravice do zdravstvenih storitev z napotnico</w:t>
      </w:r>
      <w:r w:rsidR="00552C73" w:rsidRPr="00CB265C">
        <w:rPr>
          <w:rFonts w:ascii="Calibri" w:eastAsia="Calibri" w:hAnsi="Calibri" w:cs="Times New Roman"/>
          <w:bCs/>
        </w:rPr>
        <w:t xml:space="preserve"> in druge dopolnitve.</w:t>
      </w:r>
    </w:p>
    <w:p w14:paraId="6FF3B059" w14:textId="77777777" w:rsidR="00C40B2E" w:rsidRPr="00CD63E6" w:rsidRDefault="00C40B2E" w:rsidP="00C40B2E">
      <w:pPr>
        <w:tabs>
          <w:tab w:val="left" w:pos="5670"/>
        </w:tabs>
        <w:spacing w:after="0" w:line="240" w:lineRule="exact"/>
        <w:jc w:val="both"/>
        <w:rPr>
          <w:rFonts w:ascii="Calibri" w:eastAsia="Calibri" w:hAnsi="Calibri" w:cs="Times New Roman"/>
          <w:bCs/>
        </w:rPr>
      </w:pPr>
    </w:p>
    <w:p w14:paraId="72C1499B" w14:textId="77777777" w:rsidR="00C40B2E" w:rsidRPr="00CD63E6" w:rsidRDefault="00C40B2E" w:rsidP="00C40B2E">
      <w:pPr>
        <w:tabs>
          <w:tab w:val="left" w:pos="5670"/>
        </w:tabs>
        <w:spacing w:after="0" w:line="240" w:lineRule="exact"/>
        <w:jc w:val="both"/>
        <w:rPr>
          <w:rFonts w:ascii="Calibri" w:eastAsia="Calibri" w:hAnsi="Calibri" w:cs="Times New Roman"/>
          <w:bCs/>
        </w:rPr>
      </w:pPr>
      <w:r w:rsidRPr="00CD63E6">
        <w:rPr>
          <w:rFonts w:ascii="Calibri" w:eastAsia="Calibri" w:hAnsi="Calibri" w:cs="Times New Roman"/>
          <w:bCs/>
        </w:rPr>
        <w:t>Spremembe in dopolnitve so oštevilčene, pri vsaki točki pa je navedena kontaktna oseba za vsebinska vprašanja. V okrožnici je zajeta naslednja vsebina:</w:t>
      </w:r>
    </w:p>
    <w:p w14:paraId="7C31A223" w14:textId="77777777" w:rsidR="00C40B2E" w:rsidRPr="00CD63E6" w:rsidRDefault="00C40B2E" w:rsidP="00C40B2E">
      <w:pPr>
        <w:tabs>
          <w:tab w:val="left" w:pos="5670"/>
        </w:tabs>
        <w:spacing w:after="0" w:line="240" w:lineRule="exact"/>
        <w:jc w:val="both"/>
        <w:rPr>
          <w:rFonts w:ascii="Calibri" w:eastAsia="Calibri" w:hAnsi="Calibri" w:cs="Times New Roman"/>
          <w:bCs/>
        </w:rPr>
      </w:pPr>
    </w:p>
    <w:p w14:paraId="3FFEBD74" w14:textId="795DF52C" w:rsidR="004D0583" w:rsidRPr="004D0583" w:rsidRDefault="00C40B2E" w:rsidP="004D0583">
      <w:pPr>
        <w:pStyle w:val="Kazalovsebine1"/>
        <w:jc w:val="both"/>
        <w:rPr>
          <w:rFonts w:asciiTheme="minorHAnsi" w:eastAsiaTheme="minorEastAsia" w:hAnsiTheme="minorHAnsi" w:cstheme="minorBidi"/>
          <w:noProof/>
          <w:szCs w:val="22"/>
        </w:rPr>
      </w:pPr>
      <w:r w:rsidRPr="004D0583">
        <w:rPr>
          <w:noProof/>
        </w:rPr>
        <w:fldChar w:fldCharType="begin"/>
      </w:r>
      <w:r w:rsidRPr="004D0583">
        <w:rPr>
          <w:noProof/>
        </w:rPr>
        <w:instrText xml:space="preserve"> TOC \o "1-3" \n \h \z \u </w:instrText>
      </w:r>
      <w:r w:rsidRPr="004D0583">
        <w:rPr>
          <w:noProof/>
        </w:rPr>
        <w:fldChar w:fldCharType="separate"/>
      </w:r>
      <w:hyperlink w:anchor="_Toc108777976" w:history="1">
        <w:r w:rsidR="004D0583" w:rsidRPr="004D0583">
          <w:rPr>
            <w:rStyle w:val="Hiperpovezava"/>
            <w:rFonts w:cs="Calibri"/>
            <w:noProof/>
          </w:rPr>
          <w:t>1.</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Razvojne ambulante z vključenim centrom za zgodnjo obravnavo otrok – sprememba normativov storitve RADT009 »Specialna obravnava DT«</w:t>
        </w:r>
      </w:hyperlink>
    </w:p>
    <w:p w14:paraId="2AB6E3C8" w14:textId="499FE3D7" w:rsidR="004D0583" w:rsidRPr="004D0583" w:rsidRDefault="00CB0C40" w:rsidP="004D0583">
      <w:pPr>
        <w:pStyle w:val="Kazalovsebine1"/>
        <w:jc w:val="both"/>
        <w:rPr>
          <w:rFonts w:asciiTheme="minorHAnsi" w:eastAsiaTheme="minorEastAsia" w:hAnsiTheme="minorHAnsi" w:cstheme="minorBidi"/>
          <w:noProof/>
          <w:szCs w:val="22"/>
        </w:rPr>
      </w:pPr>
      <w:hyperlink w:anchor="_Toc108777977" w:history="1">
        <w:r w:rsidR="004D0583" w:rsidRPr="004D0583">
          <w:rPr>
            <w:rStyle w:val="Hiperpovezava"/>
            <w:rFonts w:cs="Calibri"/>
            <w:noProof/>
          </w:rPr>
          <w:t>2.</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Razvojne ambulante z vključenim centrom za zgodnjo obravnavo otrok – dopolnitev opisa storitev programa Neverjetna leta</w:t>
        </w:r>
      </w:hyperlink>
    </w:p>
    <w:p w14:paraId="454D44ED" w14:textId="6463F8FC" w:rsidR="004D0583" w:rsidRPr="004D0583" w:rsidRDefault="00CB0C40" w:rsidP="004D0583">
      <w:pPr>
        <w:pStyle w:val="Kazalovsebine1"/>
        <w:jc w:val="both"/>
        <w:rPr>
          <w:rFonts w:asciiTheme="minorHAnsi" w:eastAsiaTheme="minorEastAsia" w:hAnsiTheme="minorHAnsi" w:cstheme="minorBidi"/>
          <w:noProof/>
          <w:szCs w:val="22"/>
        </w:rPr>
      </w:pPr>
      <w:hyperlink w:anchor="_Toc108777978" w:history="1">
        <w:r w:rsidR="004D0583" w:rsidRPr="004D0583">
          <w:rPr>
            <w:rStyle w:val="Hiperpovezava"/>
            <w:rFonts w:cs="Calibri"/>
            <w:noProof/>
          </w:rPr>
          <w:t>3.</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Revmatologija – sprememba kontrole obračuna storitev REV003 »Kratki pregled in triaža« in REV007 »Vbrizganje zdravila v mišico«</w:t>
        </w:r>
      </w:hyperlink>
    </w:p>
    <w:p w14:paraId="405A06B3" w14:textId="2BC3A1B6" w:rsidR="004D0583" w:rsidRPr="004D0583" w:rsidRDefault="00CB0C40" w:rsidP="004D0583">
      <w:pPr>
        <w:pStyle w:val="Kazalovsebine1"/>
        <w:jc w:val="both"/>
        <w:rPr>
          <w:rFonts w:asciiTheme="minorHAnsi" w:eastAsiaTheme="minorEastAsia" w:hAnsiTheme="minorHAnsi" w:cstheme="minorBidi"/>
          <w:noProof/>
          <w:szCs w:val="22"/>
        </w:rPr>
      </w:pPr>
      <w:hyperlink w:anchor="_Toc108777979" w:history="1">
        <w:r w:rsidR="004D0583" w:rsidRPr="004D0583">
          <w:rPr>
            <w:rStyle w:val="Hiperpovezava"/>
            <w:rFonts w:cs="Calibri"/>
            <w:noProof/>
          </w:rPr>
          <w:t>4.</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Sprememba Priporočil glede kod MKB, ki pod določenimi pogoji opredeljujejo 100 odstotno plačilo iz obveznega zdravstvenega zavarovanja</w:t>
        </w:r>
      </w:hyperlink>
    </w:p>
    <w:p w14:paraId="58BFC942" w14:textId="54D86B91" w:rsidR="004D0583" w:rsidRPr="004D0583" w:rsidRDefault="00CB0C40" w:rsidP="004D0583">
      <w:pPr>
        <w:pStyle w:val="Kazalovsebine1"/>
        <w:jc w:val="both"/>
        <w:rPr>
          <w:rFonts w:asciiTheme="minorHAnsi" w:eastAsiaTheme="minorEastAsia" w:hAnsiTheme="minorHAnsi" w:cstheme="minorBidi"/>
          <w:noProof/>
          <w:szCs w:val="22"/>
        </w:rPr>
      </w:pPr>
      <w:hyperlink w:anchor="_Toc108777980" w:history="1">
        <w:r w:rsidR="004D0583" w:rsidRPr="004D0583">
          <w:rPr>
            <w:rStyle w:val="Hiperpovezava"/>
            <w:rFonts w:cs="Calibri"/>
            <w:noProof/>
          </w:rPr>
          <w:t>5.</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Radiologija (rentgen, ultrazvok, MR, CT) - pojasnilo vpliva na obračun storitev zaradi spremembe Navodil za uveljavljanje pravice do zdravstvenih storitev z Napotnico</w:t>
        </w:r>
      </w:hyperlink>
    </w:p>
    <w:p w14:paraId="5098C6B6" w14:textId="5296407F" w:rsidR="004D0583" w:rsidRPr="004D0583" w:rsidRDefault="00CB0C40" w:rsidP="004D0583">
      <w:pPr>
        <w:pStyle w:val="Kazalovsebine1"/>
        <w:jc w:val="both"/>
        <w:rPr>
          <w:rFonts w:asciiTheme="minorHAnsi" w:eastAsiaTheme="minorEastAsia" w:hAnsiTheme="minorHAnsi" w:cstheme="minorBidi"/>
          <w:noProof/>
          <w:szCs w:val="22"/>
        </w:rPr>
      </w:pPr>
      <w:hyperlink w:anchor="_Toc108777981" w:history="1">
        <w:r w:rsidR="004D0583" w:rsidRPr="004D0583">
          <w:rPr>
            <w:rStyle w:val="Hiperpovezava"/>
            <w:rFonts w:cs="Calibri"/>
            <w:noProof/>
          </w:rPr>
          <w:t>6.</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Pediatrija – nov program »Eozinofilne bolezni prebavil: Diagnostika in zdravljenje pri otrocih in mladostnikih«</w:t>
        </w:r>
      </w:hyperlink>
    </w:p>
    <w:p w14:paraId="100C16E0" w14:textId="35B5ED62" w:rsidR="004D0583" w:rsidRPr="004D0583" w:rsidRDefault="00CB0C40" w:rsidP="004D0583">
      <w:pPr>
        <w:pStyle w:val="Kazalovsebine1"/>
        <w:jc w:val="both"/>
        <w:rPr>
          <w:rFonts w:asciiTheme="minorHAnsi" w:eastAsiaTheme="minorEastAsia" w:hAnsiTheme="minorHAnsi" w:cstheme="minorBidi"/>
          <w:noProof/>
          <w:szCs w:val="22"/>
        </w:rPr>
      </w:pPr>
      <w:hyperlink w:anchor="_Toc108777982" w:history="1">
        <w:r w:rsidR="004D0583" w:rsidRPr="004D0583">
          <w:rPr>
            <w:rStyle w:val="Hiperpovezava"/>
            <w:rFonts w:cs="Calibri"/>
            <w:noProof/>
          </w:rPr>
          <w:t>7.</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Obravnava bolezni dojk - uvedba storitev 36142 »UZ dojk obojestransko« in 36143 »UZ dojk enostransko«</w:t>
        </w:r>
      </w:hyperlink>
    </w:p>
    <w:p w14:paraId="3AD65249" w14:textId="56A1191D" w:rsidR="004D0583" w:rsidRPr="004D0583" w:rsidRDefault="00CB0C40" w:rsidP="004D0583">
      <w:pPr>
        <w:pStyle w:val="Kazalovsebine1"/>
        <w:jc w:val="both"/>
        <w:rPr>
          <w:rFonts w:asciiTheme="minorHAnsi" w:eastAsiaTheme="minorEastAsia" w:hAnsiTheme="minorHAnsi" w:cstheme="minorBidi"/>
          <w:noProof/>
          <w:szCs w:val="22"/>
        </w:rPr>
      </w:pPr>
      <w:hyperlink w:anchor="_Toc108777983" w:history="1">
        <w:r w:rsidR="004D0583" w:rsidRPr="004D0583">
          <w:rPr>
            <w:rStyle w:val="Hiperpovezava"/>
            <w:rFonts w:cs="Calibri"/>
            <w:noProof/>
          </w:rPr>
          <w:t>8.</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Sprememba opisa storitve K0001 »Kratek obisk«</w:t>
        </w:r>
      </w:hyperlink>
    </w:p>
    <w:p w14:paraId="4B1F9C3A" w14:textId="1A0E1029" w:rsidR="004D0583" w:rsidRPr="004D0583" w:rsidRDefault="00CB0C40" w:rsidP="004D0583">
      <w:pPr>
        <w:pStyle w:val="Kazalovsebine1"/>
        <w:jc w:val="both"/>
        <w:rPr>
          <w:rFonts w:asciiTheme="minorHAnsi" w:eastAsiaTheme="minorEastAsia" w:hAnsiTheme="minorHAnsi" w:cstheme="minorBidi"/>
          <w:noProof/>
          <w:szCs w:val="22"/>
        </w:rPr>
      </w:pPr>
      <w:hyperlink w:anchor="_Toc108777984" w:history="1">
        <w:r w:rsidR="004D0583" w:rsidRPr="004D0583">
          <w:rPr>
            <w:rStyle w:val="Hiperpovezava"/>
            <w:rFonts w:cs="Calibri"/>
            <w:noProof/>
          </w:rPr>
          <w:t>9.</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Zobozdravstvena vzgoja – novo poimenovanje »Vzgoja za ustno zdravje«, spremembe obstoječih storitev in uvedba novih</w:t>
        </w:r>
      </w:hyperlink>
    </w:p>
    <w:p w14:paraId="16B93184" w14:textId="050EC87B" w:rsidR="004D0583" w:rsidRPr="004D0583" w:rsidRDefault="00CB0C40" w:rsidP="004D0583">
      <w:pPr>
        <w:pStyle w:val="Kazalovsebine1"/>
        <w:jc w:val="both"/>
        <w:rPr>
          <w:rFonts w:asciiTheme="minorHAnsi" w:eastAsiaTheme="minorEastAsia" w:hAnsiTheme="minorHAnsi" w:cstheme="minorBidi"/>
          <w:noProof/>
          <w:szCs w:val="22"/>
        </w:rPr>
      </w:pPr>
      <w:hyperlink w:anchor="_Toc108777985" w:history="1">
        <w:r w:rsidR="004D0583" w:rsidRPr="004D0583">
          <w:rPr>
            <w:rStyle w:val="Hiperpovezava"/>
            <w:rFonts w:cs="Calibri"/>
            <w:noProof/>
          </w:rPr>
          <w:t>10.</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Zobozdravstvene dejavnosti – dopolnitev kontrol za obračun storitev 47201 »Serijski zobozdravniški pregled otroka, mlajšega od 7 let« in 13090 »Kontrola plaka z barvilom«</w:t>
        </w:r>
      </w:hyperlink>
    </w:p>
    <w:p w14:paraId="59AD63A0" w14:textId="2C66F2F3" w:rsidR="004D0583" w:rsidRPr="004D0583" w:rsidRDefault="00CB0C40" w:rsidP="004D0583">
      <w:pPr>
        <w:pStyle w:val="Kazalovsebine1"/>
        <w:jc w:val="both"/>
        <w:rPr>
          <w:rFonts w:asciiTheme="minorHAnsi" w:eastAsiaTheme="minorEastAsia" w:hAnsiTheme="minorHAnsi" w:cstheme="minorBidi"/>
          <w:noProof/>
          <w:szCs w:val="22"/>
        </w:rPr>
      </w:pPr>
      <w:hyperlink w:anchor="_Toc108777986" w:history="1">
        <w:r w:rsidR="004D0583" w:rsidRPr="004D0583">
          <w:rPr>
            <w:rStyle w:val="Hiperpovezava"/>
            <w:rFonts w:cs="Calibri"/>
            <w:noProof/>
          </w:rPr>
          <w:t>11.</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Centri za duševno zdravje odraslih – sprememba normativov storitve CDZOD077 »Specialna obravnava DT« zaradi dodatnih znanj delovnih terapevtov</w:t>
        </w:r>
      </w:hyperlink>
    </w:p>
    <w:p w14:paraId="6BD3E6AF" w14:textId="36FD4D0A" w:rsidR="004D0583" w:rsidRPr="004D0583" w:rsidRDefault="00CB0C40" w:rsidP="004D0583">
      <w:pPr>
        <w:pStyle w:val="Kazalovsebine1"/>
        <w:jc w:val="both"/>
        <w:rPr>
          <w:rFonts w:asciiTheme="minorHAnsi" w:eastAsiaTheme="minorEastAsia" w:hAnsiTheme="minorHAnsi" w:cstheme="minorBidi"/>
          <w:noProof/>
          <w:szCs w:val="22"/>
        </w:rPr>
      </w:pPr>
      <w:hyperlink w:anchor="_Toc108777987" w:history="1">
        <w:r w:rsidR="004D0583" w:rsidRPr="004D0583">
          <w:rPr>
            <w:rStyle w:val="Hiperpovezava"/>
            <w:rFonts w:cs="Calibri"/>
            <w:noProof/>
          </w:rPr>
          <w:t>12.</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Centri za duševno zdravje otrok in mladostnikov – sprememba opisa storitve CDZOMDT011 »Priprava daljšega poročila« ter normativov storitve CDZOMDT031 »Specialna obravnava DT«</w:t>
        </w:r>
      </w:hyperlink>
    </w:p>
    <w:p w14:paraId="3B45C78D" w14:textId="2E96E80D" w:rsidR="004D0583" w:rsidRPr="004D0583" w:rsidRDefault="00CB0C40" w:rsidP="004D0583">
      <w:pPr>
        <w:pStyle w:val="Kazalovsebine1"/>
        <w:jc w:val="both"/>
        <w:rPr>
          <w:rFonts w:asciiTheme="minorHAnsi" w:eastAsiaTheme="minorEastAsia" w:hAnsiTheme="minorHAnsi" w:cstheme="minorBidi"/>
          <w:noProof/>
          <w:szCs w:val="22"/>
        </w:rPr>
      </w:pPr>
      <w:hyperlink w:anchor="_Toc108777988" w:history="1">
        <w:r w:rsidR="004D0583" w:rsidRPr="004D0583">
          <w:rPr>
            <w:rStyle w:val="Hiperpovezava"/>
            <w:rFonts w:cs="Calibri"/>
            <w:noProof/>
          </w:rPr>
          <w:t>13.</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Delovna terapija – sprememba normativov storitve DT031 »Specialna obravnava DT« zaradi dodatnih znanj delovnih terapevtov</w:t>
        </w:r>
      </w:hyperlink>
    </w:p>
    <w:p w14:paraId="7F054F59" w14:textId="33169D75" w:rsidR="004D0583" w:rsidRPr="004D0583" w:rsidRDefault="00CB0C40" w:rsidP="004D0583">
      <w:pPr>
        <w:pStyle w:val="Kazalovsebine1"/>
        <w:jc w:val="both"/>
        <w:rPr>
          <w:rFonts w:asciiTheme="minorHAnsi" w:eastAsiaTheme="minorEastAsia" w:hAnsiTheme="minorHAnsi" w:cstheme="minorBidi"/>
          <w:noProof/>
          <w:szCs w:val="22"/>
        </w:rPr>
      </w:pPr>
      <w:hyperlink w:anchor="_Toc108777989" w:history="1">
        <w:r w:rsidR="004D0583" w:rsidRPr="004D0583">
          <w:rPr>
            <w:rStyle w:val="Hiperpovezava"/>
            <w:rFonts w:cs="Calibri"/>
            <w:noProof/>
          </w:rPr>
          <w:t>14.</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Patronažna služba – sprememba opisa storitve PZN1106 »Preventivna obravnava kroničnega pacienta – krajša«</w:t>
        </w:r>
      </w:hyperlink>
    </w:p>
    <w:p w14:paraId="09C21574" w14:textId="67DE71B6" w:rsidR="004D0583" w:rsidRPr="004D0583" w:rsidRDefault="00CB0C40" w:rsidP="004D0583">
      <w:pPr>
        <w:pStyle w:val="Kazalovsebine1"/>
        <w:jc w:val="both"/>
        <w:rPr>
          <w:rFonts w:asciiTheme="minorHAnsi" w:eastAsiaTheme="minorEastAsia" w:hAnsiTheme="minorHAnsi" w:cstheme="minorBidi"/>
          <w:noProof/>
          <w:szCs w:val="22"/>
        </w:rPr>
      </w:pPr>
      <w:hyperlink w:anchor="_Toc108777990" w:history="1">
        <w:r w:rsidR="004D0583" w:rsidRPr="004D0583">
          <w:rPr>
            <w:rStyle w:val="Hiperpovezava"/>
            <w:rFonts w:cs="Calibri"/>
            <w:noProof/>
          </w:rPr>
          <w:t>15.</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Hematologija v bolnišnični dejavnosti - dodatek za poseg CAR-T (preklic Okrožnice ZAE 8/22 v točki 18)</w:t>
        </w:r>
      </w:hyperlink>
    </w:p>
    <w:p w14:paraId="75BDAA07" w14:textId="0469B98F" w:rsidR="004D0583" w:rsidRPr="004D0583" w:rsidRDefault="00CB0C40" w:rsidP="004D0583">
      <w:pPr>
        <w:pStyle w:val="Kazalovsebine1"/>
        <w:jc w:val="both"/>
        <w:rPr>
          <w:rFonts w:asciiTheme="minorHAnsi" w:eastAsiaTheme="minorEastAsia" w:hAnsiTheme="minorHAnsi" w:cstheme="minorBidi"/>
          <w:noProof/>
          <w:szCs w:val="22"/>
        </w:rPr>
      </w:pPr>
      <w:hyperlink w:anchor="_Toc108777991" w:history="1">
        <w:r w:rsidR="004D0583" w:rsidRPr="004D0583">
          <w:rPr>
            <w:rStyle w:val="Hiperpovezava"/>
            <w:rFonts w:cs="Calibri"/>
            <w:noProof/>
          </w:rPr>
          <w:t>16.</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Poenoteno poimenovanje izrazov patološke in citološke preiskave ter histopatološke preiskave</w:t>
        </w:r>
      </w:hyperlink>
    </w:p>
    <w:p w14:paraId="0830B2CD" w14:textId="119075D4" w:rsidR="004D0583" w:rsidRPr="004D0583" w:rsidRDefault="00CB0C40" w:rsidP="004D0583">
      <w:pPr>
        <w:pStyle w:val="Kazalovsebine1"/>
        <w:jc w:val="both"/>
        <w:rPr>
          <w:rFonts w:asciiTheme="minorHAnsi" w:eastAsiaTheme="minorEastAsia" w:hAnsiTheme="minorHAnsi" w:cstheme="minorBidi"/>
          <w:noProof/>
          <w:szCs w:val="22"/>
        </w:rPr>
      </w:pPr>
      <w:hyperlink w:anchor="_Toc108777992" w:history="1">
        <w:r w:rsidR="004D0583" w:rsidRPr="004D0583">
          <w:rPr>
            <w:rStyle w:val="Hiperpovezava"/>
            <w:rFonts w:cs="Calibri"/>
            <w:noProof/>
          </w:rPr>
          <w:t>17.</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Zobozdravstvena dejavnost - uvedba novih RTG storitev</w:t>
        </w:r>
      </w:hyperlink>
    </w:p>
    <w:p w14:paraId="4F481772" w14:textId="4E62F9C6" w:rsidR="004D0583" w:rsidRPr="004D0583" w:rsidRDefault="00CB0C40" w:rsidP="004D0583">
      <w:pPr>
        <w:pStyle w:val="Kazalovsebine1"/>
        <w:jc w:val="both"/>
        <w:rPr>
          <w:rFonts w:asciiTheme="minorHAnsi" w:eastAsiaTheme="minorEastAsia" w:hAnsiTheme="minorHAnsi" w:cstheme="minorBidi"/>
          <w:noProof/>
          <w:szCs w:val="22"/>
        </w:rPr>
      </w:pPr>
      <w:hyperlink w:anchor="_Toc108777993" w:history="1">
        <w:r w:rsidR="004D0583" w:rsidRPr="004D0583">
          <w:rPr>
            <w:rStyle w:val="Hiperpovezava"/>
            <w:rFonts w:cs="Calibri"/>
            <w:noProof/>
          </w:rPr>
          <w:t>18.</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Referenčne ambulante – vključitev v tim družinske medicine</w:t>
        </w:r>
      </w:hyperlink>
    </w:p>
    <w:p w14:paraId="1BB85A5D" w14:textId="30188FE4" w:rsidR="004D0583" w:rsidRPr="004D0583" w:rsidRDefault="00CB0C40" w:rsidP="004D0583">
      <w:pPr>
        <w:pStyle w:val="Kazalovsebine1"/>
        <w:jc w:val="both"/>
        <w:rPr>
          <w:rFonts w:asciiTheme="minorHAnsi" w:eastAsiaTheme="minorEastAsia" w:hAnsiTheme="minorHAnsi" w:cstheme="minorBidi"/>
          <w:noProof/>
          <w:szCs w:val="22"/>
        </w:rPr>
      </w:pPr>
      <w:hyperlink w:anchor="_Toc108777994" w:history="1">
        <w:r w:rsidR="004D0583" w:rsidRPr="004D0583">
          <w:rPr>
            <w:rStyle w:val="Hiperpovezava"/>
            <w:rFonts w:cs="Calibri"/>
            <w:noProof/>
          </w:rPr>
          <w:t>19.</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Fizioterapija – sprememba obračunskega modela</w:t>
        </w:r>
      </w:hyperlink>
    </w:p>
    <w:p w14:paraId="0A6F757C" w14:textId="0B4C7132" w:rsidR="004D0583" w:rsidRPr="004D0583" w:rsidRDefault="00CB0C40" w:rsidP="004D0583">
      <w:pPr>
        <w:pStyle w:val="Kazalovsebine1"/>
        <w:jc w:val="both"/>
        <w:rPr>
          <w:rFonts w:asciiTheme="minorHAnsi" w:eastAsiaTheme="minorEastAsia" w:hAnsiTheme="minorHAnsi" w:cstheme="minorBidi"/>
          <w:noProof/>
          <w:szCs w:val="22"/>
        </w:rPr>
      </w:pPr>
      <w:hyperlink w:anchor="_Toc108777995" w:history="1">
        <w:r w:rsidR="004D0583" w:rsidRPr="004D0583">
          <w:rPr>
            <w:rStyle w:val="Hiperpovezava"/>
            <w:rFonts w:cs="Calibri"/>
            <w:noProof/>
          </w:rPr>
          <w:t>20.</w:t>
        </w:r>
        <w:r w:rsidR="004D0583" w:rsidRPr="004D0583">
          <w:rPr>
            <w:rFonts w:asciiTheme="minorHAnsi" w:eastAsiaTheme="minorEastAsia" w:hAnsiTheme="minorHAnsi" w:cstheme="minorBidi"/>
            <w:noProof/>
            <w:szCs w:val="22"/>
          </w:rPr>
          <w:tab/>
        </w:r>
        <w:r w:rsidR="004D0583" w:rsidRPr="004D0583">
          <w:rPr>
            <w:rStyle w:val="Hiperpovezava"/>
            <w:rFonts w:cs="Calibri"/>
            <w:noProof/>
          </w:rPr>
          <w:t>Uvedba dodatnih kontrol nabavne cene zdravila in uvedba dodatne oznake za izdajo v okviru brezšivne skrbi v on-line sistemu izdaje zdravil na recept</w:t>
        </w:r>
      </w:hyperlink>
    </w:p>
    <w:p w14:paraId="7B6F299A" w14:textId="70FAC566" w:rsidR="00C40B2E" w:rsidRPr="00CD63E6" w:rsidRDefault="00C40B2E" w:rsidP="004D0583">
      <w:pPr>
        <w:tabs>
          <w:tab w:val="left" w:pos="482"/>
          <w:tab w:val="right" w:leader="dot" w:pos="9629"/>
        </w:tabs>
        <w:spacing w:after="0" w:line="240" w:lineRule="auto"/>
        <w:jc w:val="both"/>
        <w:rPr>
          <w:rFonts w:ascii="Calibri" w:eastAsia="Times New Roman" w:hAnsi="Calibri" w:cs="Arial"/>
          <w:b/>
          <w:bCs/>
          <w:szCs w:val="24"/>
          <w:lang w:eastAsia="sl-SI"/>
        </w:rPr>
      </w:pPr>
      <w:r w:rsidRPr="004D0583">
        <w:rPr>
          <w:rFonts w:ascii="Arial" w:eastAsia="Times New Roman" w:hAnsi="Arial" w:cs="Arial"/>
          <w:noProof/>
          <w:sz w:val="24"/>
          <w:szCs w:val="24"/>
          <w:lang w:eastAsia="sl-SI"/>
        </w:rPr>
        <w:fldChar w:fldCharType="end"/>
      </w:r>
      <w:r w:rsidRPr="00CD63E6">
        <w:rPr>
          <w:rFonts w:ascii="Calibri" w:eastAsia="Times New Roman" w:hAnsi="Calibri" w:cs="Arial"/>
          <w:noProof/>
          <w:szCs w:val="24"/>
          <w:lang w:eastAsia="sl-SI"/>
        </w:rPr>
        <w:fldChar w:fldCharType="begin"/>
      </w:r>
      <w:r w:rsidRPr="00CD63E6">
        <w:rPr>
          <w:rFonts w:ascii="Calibri" w:eastAsia="Times New Roman" w:hAnsi="Calibri" w:cs="Arial"/>
          <w:noProof/>
          <w:szCs w:val="24"/>
          <w:lang w:eastAsia="sl-SI"/>
        </w:rPr>
        <w:instrText xml:space="preserve"> TOC \o "1-3" \n \h \z \u </w:instrText>
      </w:r>
      <w:r w:rsidRPr="00CD63E6">
        <w:rPr>
          <w:rFonts w:ascii="Calibri" w:eastAsia="Times New Roman" w:hAnsi="Calibri" w:cs="Arial"/>
          <w:noProof/>
          <w:szCs w:val="24"/>
          <w:lang w:eastAsia="sl-SI"/>
        </w:rPr>
        <w:fldChar w:fldCharType="end"/>
      </w:r>
    </w:p>
    <w:p w14:paraId="729BE9A2" w14:textId="77777777" w:rsidR="00C40B2E" w:rsidRPr="00CD63E6" w:rsidRDefault="00C40B2E" w:rsidP="00C40B2E">
      <w:pPr>
        <w:tabs>
          <w:tab w:val="left" w:pos="5670"/>
        </w:tabs>
        <w:spacing w:after="0" w:line="240" w:lineRule="exact"/>
        <w:jc w:val="both"/>
        <w:rPr>
          <w:rFonts w:ascii="Calibri" w:eastAsia="Calibri" w:hAnsi="Calibri" w:cs="Times New Roman"/>
          <w:b/>
          <w:bCs/>
        </w:rPr>
      </w:pPr>
    </w:p>
    <w:p w14:paraId="625EF33F" w14:textId="77777777" w:rsidR="00C40B2E" w:rsidRPr="00CD63E6" w:rsidRDefault="00C40B2E" w:rsidP="00C40B2E">
      <w:pPr>
        <w:tabs>
          <w:tab w:val="left" w:pos="5670"/>
        </w:tabs>
        <w:spacing w:after="0" w:line="240" w:lineRule="exact"/>
        <w:jc w:val="both"/>
        <w:rPr>
          <w:rFonts w:ascii="Calibri" w:eastAsia="Calibri" w:hAnsi="Calibri" w:cs="Times New Roman"/>
        </w:rPr>
      </w:pPr>
      <w:r w:rsidRPr="00CD63E6">
        <w:rPr>
          <w:rFonts w:ascii="Calibri" w:eastAsia="Calibri" w:hAnsi="Calibri" w:cs="Times New Roman"/>
        </w:rPr>
        <w:t>S spoštovanjem.</w:t>
      </w:r>
    </w:p>
    <w:p w14:paraId="6FA69A6A"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657ECF3D"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4CE14561" w14:textId="77777777" w:rsidR="00C40B2E" w:rsidRPr="00CD63E6" w:rsidRDefault="00C40B2E" w:rsidP="00C40B2E">
      <w:pPr>
        <w:tabs>
          <w:tab w:val="left" w:pos="5670"/>
        </w:tabs>
        <w:spacing w:after="0" w:line="240" w:lineRule="exact"/>
        <w:jc w:val="both"/>
        <w:rPr>
          <w:rFonts w:ascii="Calibri" w:eastAsia="Calibri" w:hAnsi="Calibri" w:cs="Times New Roman"/>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01"/>
        <w:gridCol w:w="4701"/>
      </w:tblGrid>
      <w:tr w:rsidR="000210D1" w14:paraId="3BC3E66B" w14:textId="77777777" w:rsidTr="000210D1">
        <w:tc>
          <w:tcPr>
            <w:tcW w:w="4701" w:type="dxa"/>
          </w:tcPr>
          <w:p w14:paraId="02FDC90A" w14:textId="77777777" w:rsidR="000210D1" w:rsidRPr="00CD63E6" w:rsidRDefault="000210D1" w:rsidP="000210D1">
            <w:pPr>
              <w:tabs>
                <w:tab w:val="left" w:pos="5670"/>
              </w:tabs>
              <w:spacing w:line="240" w:lineRule="exact"/>
              <w:jc w:val="both"/>
              <w:rPr>
                <w:rFonts w:ascii="Calibri" w:eastAsia="Calibri" w:hAnsi="Calibri" w:cs="Times New Roman"/>
              </w:rPr>
            </w:pPr>
            <w:r w:rsidRPr="00CD63E6">
              <w:rPr>
                <w:rFonts w:ascii="Calibri" w:eastAsia="Calibri" w:hAnsi="Calibri" w:cs="Times New Roman"/>
              </w:rPr>
              <w:t>Pripravili:</w:t>
            </w:r>
          </w:p>
          <w:p w14:paraId="5261D9AA" w14:textId="0EE8423A" w:rsidR="00F70C0C" w:rsidRDefault="00F70C0C"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8E349C">
              <w:rPr>
                <w:rFonts w:ascii="Calibri" w:eastAsia="Times New Roman" w:hAnsi="Calibri" w:cs="Calibri"/>
                <w:color w:val="000000"/>
                <w:lang w:eastAsia="sl-SI"/>
              </w:rPr>
              <w:t>Jerneja Bergant, strokovna sodelavka</w:t>
            </w:r>
          </w:p>
          <w:p w14:paraId="5CB0C913" w14:textId="77777777" w:rsidR="00EE4A9F" w:rsidRDefault="000210D1"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FD40BE">
              <w:rPr>
                <w:rFonts w:ascii="Calibri" w:eastAsia="Times New Roman" w:hAnsi="Calibri" w:cs="Calibri"/>
                <w:color w:val="000000"/>
                <w:lang w:eastAsia="sl-SI"/>
              </w:rPr>
              <w:t>Saša Strnad, svetovalka področja</w:t>
            </w:r>
            <w:r w:rsidRPr="00CD63E6">
              <w:rPr>
                <w:rFonts w:ascii="Calibri" w:eastAsia="Times New Roman" w:hAnsi="Calibri" w:cs="Calibri"/>
                <w:color w:val="000000"/>
                <w:lang w:eastAsia="sl-SI"/>
              </w:rPr>
              <w:tab/>
            </w:r>
          </w:p>
          <w:p w14:paraId="18E5F76E" w14:textId="5830A181" w:rsidR="000210D1" w:rsidRDefault="000210D1" w:rsidP="000210D1">
            <w:pPr>
              <w:autoSpaceDE w:val="0"/>
              <w:autoSpaceDN w:val="0"/>
              <w:adjustRightInd w:val="0"/>
              <w:spacing w:line="240" w:lineRule="atLeast"/>
              <w:ind w:right="110"/>
              <w:jc w:val="both"/>
              <w:rPr>
                <w:rFonts w:ascii="Calibri" w:eastAsia="Times New Roman" w:hAnsi="Calibri" w:cs="Calibri"/>
                <w:color w:val="000000"/>
                <w:lang w:eastAsia="sl-SI"/>
              </w:rPr>
            </w:pPr>
            <w:r>
              <w:rPr>
                <w:rFonts w:ascii="Calibri" w:eastAsia="Times New Roman" w:hAnsi="Calibri" w:cs="Calibri"/>
                <w:color w:val="000000"/>
                <w:lang w:eastAsia="sl-SI"/>
              </w:rPr>
              <w:t xml:space="preserve">Alenka Zver, </w:t>
            </w:r>
            <w:r w:rsidRPr="00AA6037">
              <w:rPr>
                <w:rFonts w:ascii="Calibri" w:eastAsia="Times New Roman" w:hAnsi="Calibri" w:cs="Calibri"/>
                <w:color w:val="000000"/>
                <w:lang w:eastAsia="sl-SI"/>
              </w:rPr>
              <w:t>svetovalka področja</w:t>
            </w:r>
          </w:p>
          <w:p w14:paraId="49520735" w14:textId="77777777" w:rsidR="000210D1" w:rsidRDefault="000210D1"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7560EA">
              <w:rPr>
                <w:rFonts w:ascii="Calibri" w:eastAsia="Times New Roman" w:hAnsi="Calibri" w:cs="Calibri"/>
                <w:color w:val="000000"/>
                <w:lang w:eastAsia="sl-SI"/>
              </w:rPr>
              <w:t>Tatjana Černič-Klobasa, svetovalka področja</w:t>
            </w:r>
          </w:p>
          <w:p w14:paraId="3B475FD9" w14:textId="77777777" w:rsidR="000210D1" w:rsidRDefault="000210D1" w:rsidP="000210D1">
            <w:pPr>
              <w:autoSpaceDE w:val="0"/>
              <w:autoSpaceDN w:val="0"/>
              <w:adjustRightInd w:val="0"/>
              <w:spacing w:line="240" w:lineRule="atLeast"/>
              <w:ind w:right="110"/>
              <w:jc w:val="both"/>
              <w:rPr>
                <w:rFonts w:ascii="Calibri" w:eastAsia="Times New Roman" w:hAnsi="Calibri" w:cs="Calibri"/>
                <w:color w:val="000000"/>
                <w:lang w:eastAsia="sl-SI"/>
              </w:rPr>
            </w:pPr>
            <w:r>
              <w:rPr>
                <w:rFonts w:ascii="Calibri" w:eastAsia="Times New Roman" w:hAnsi="Calibri" w:cs="Calibri"/>
                <w:color w:val="000000"/>
                <w:lang w:eastAsia="sl-SI"/>
              </w:rPr>
              <w:t>Marko Bradula, svetovalec področja</w:t>
            </w:r>
          </w:p>
          <w:p w14:paraId="037B50D6" w14:textId="77777777" w:rsidR="007560EA" w:rsidRPr="00A21DDE" w:rsidRDefault="007560EA"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A21DDE">
              <w:rPr>
                <w:rFonts w:ascii="Calibri" w:eastAsia="Times New Roman" w:hAnsi="Calibri" w:cs="Calibri"/>
                <w:color w:val="000000"/>
                <w:lang w:eastAsia="sl-SI"/>
              </w:rPr>
              <w:t>Franc Osredkar, strokovni sodelavec</w:t>
            </w:r>
          </w:p>
          <w:p w14:paraId="4A59315E" w14:textId="3D003EB9" w:rsidR="0082402C" w:rsidRPr="000210D1" w:rsidRDefault="0082402C" w:rsidP="000210D1">
            <w:pPr>
              <w:autoSpaceDE w:val="0"/>
              <w:autoSpaceDN w:val="0"/>
              <w:adjustRightInd w:val="0"/>
              <w:spacing w:line="240" w:lineRule="atLeast"/>
              <w:ind w:right="110"/>
              <w:jc w:val="both"/>
              <w:rPr>
                <w:rFonts w:ascii="Calibri" w:eastAsia="Times New Roman" w:hAnsi="Calibri" w:cs="Calibri"/>
                <w:color w:val="000000"/>
                <w:lang w:eastAsia="sl-SI"/>
              </w:rPr>
            </w:pPr>
            <w:r w:rsidRPr="00A21DDE">
              <w:rPr>
                <w:rFonts w:ascii="Calibri" w:eastAsia="Times New Roman" w:hAnsi="Calibri" w:cs="Calibri"/>
                <w:color w:val="000000"/>
                <w:lang w:eastAsia="sl-SI"/>
              </w:rPr>
              <w:t>Vitoslava Samaluk, strokovna sodelavka</w:t>
            </w:r>
          </w:p>
        </w:tc>
        <w:tc>
          <w:tcPr>
            <w:tcW w:w="4701" w:type="dxa"/>
          </w:tcPr>
          <w:p w14:paraId="09058E37" w14:textId="77777777" w:rsidR="000210D1" w:rsidRDefault="000210D1" w:rsidP="00C40B2E">
            <w:pPr>
              <w:tabs>
                <w:tab w:val="left" w:pos="5670"/>
              </w:tabs>
              <w:spacing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Sladjana Jelisavčić,</w:t>
            </w:r>
          </w:p>
          <w:p w14:paraId="5AC7BDA9" w14:textId="352D99BD" w:rsidR="000210D1" w:rsidRDefault="000210D1" w:rsidP="00C40B2E">
            <w:pPr>
              <w:tabs>
                <w:tab w:val="left" w:pos="5670"/>
              </w:tabs>
              <w:spacing w:line="240" w:lineRule="exact"/>
              <w:jc w:val="both"/>
              <w:rPr>
                <w:rFonts w:ascii="Calibri" w:eastAsia="Calibri" w:hAnsi="Calibri" w:cs="Times New Roman"/>
              </w:rPr>
            </w:pPr>
            <w:r w:rsidRPr="00834FBB">
              <w:rPr>
                <w:rFonts w:ascii="Calibri" w:eastAsia="Times New Roman" w:hAnsi="Calibri" w:cs="Calibri"/>
                <w:color w:val="000000"/>
                <w:lang w:eastAsia="sl-SI"/>
              </w:rPr>
              <w:t>vodja – direktorica področja I</w:t>
            </w:r>
          </w:p>
        </w:tc>
      </w:tr>
    </w:tbl>
    <w:p w14:paraId="792F7B7E" w14:textId="77777777" w:rsidR="00C40B2E" w:rsidRPr="00CD63E6" w:rsidRDefault="00C40B2E" w:rsidP="00C40B2E">
      <w:pPr>
        <w:tabs>
          <w:tab w:val="left" w:pos="5670"/>
        </w:tabs>
        <w:spacing w:after="0" w:line="240" w:lineRule="exact"/>
        <w:jc w:val="both"/>
        <w:rPr>
          <w:rFonts w:ascii="Calibri" w:eastAsia="Calibri" w:hAnsi="Calibri" w:cs="Times New Roman"/>
        </w:rPr>
      </w:pPr>
    </w:p>
    <w:p w14:paraId="2DA18823" w14:textId="39D7065D" w:rsidR="00C40B2E" w:rsidRDefault="00C40B2E" w:rsidP="00C40B2E">
      <w:pPr>
        <w:tabs>
          <w:tab w:val="left" w:pos="5670"/>
        </w:tabs>
        <w:spacing w:after="0" w:line="240" w:lineRule="exact"/>
        <w:jc w:val="both"/>
        <w:rPr>
          <w:rFonts w:ascii="Calibri" w:eastAsia="Calibri" w:hAnsi="Calibri" w:cs="Times New Roman"/>
        </w:rPr>
      </w:pPr>
    </w:p>
    <w:p w14:paraId="091BE319" w14:textId="0DE3EA3C" w:rsidR="003729DC" w:rsidRDefault="003729DC" w:rsidP="00C40B2E">
      <w:pPr>
        <w:tabs>
          <w:tab w:val="left" w:pos="5670"/>
        </w:tabs>
        <w:spacing w:after="0" w:line="240" w:lineRule="exact"/>
        <w:jc w:val="both"/>
        <w:rPr>
          <w:rFonts w:ascii="Calibri" w:eastAsia="Calibri" w:hAnsi="Calibri" w:cs="Times New Roman"/>
        </w:rPr>
      </w:pPr>
    </w:p>
    <w:p w14:paraId="7B9DC374" w14:textId="30C11923" w:rsidR="003729DC" w:rsidRPr="003729DC" w:rsidRDefault="003729DC" w:rsidP="00C40B2E">
      <w:pPr>
        <w:tabs>
          <w:tab w:val="left" w:pos="5670"/>
        </w:tabs>
        <w:spacing w:after="0" w:line="240" w:lineRule="exact"/>
        <w:jc w:val="both"/>
        <w:rPr>
          <w:rFonts w:ascii="Calibri" w:eastAsia="Calibri" w:hAnsi="Calibri" w:cs="Times New Roman"/>
        </w:rPr>
      </w:pPr>
      <w:r w:rsidRPr="003729DC">
        <w:rPr>
          <w:rFonts w:ascii="Calibri" w:eastAsia="Calibri" w:hAnsi="Calibri" w:cs="Times New Roman"/>
        </w:rPr>
        <w:t>Prilog</w:t>
      </w:r>
      <w:r w:rsidR="00316B47">
        <w:rPr>
          <w:rFonts w:ascii="Calibri" w:eastAsia="Calibri" w:hAnsi="Calibri" w:cs="Times New Roman"/>
        </w:rPr>
        <w:t>e</w:t>
      </w:r>
      <w:r w:rsidRPr="003729DC">
        <w:rPr>
          <w:rFonts w:ascii="Calibri" w:eastAsia="Calibri" w:hAnsi="Calibri" w:cs="Times New Roman"/>
        </w:rPr>
        <w:t>:</w:t>
      </w:r>
    </w:p>
    <w:p w14:paraId="4741766B" w14:textId="42510873" w:rsidR="003729DC" w:rsidRPr="00316B47" w:rsidRDefault="003729DC" w:rsidP="003729DC">
      <w:pPr>
        <w:pStyle w:val="Odstavekseznama"/>
        <w:numPr>
          <w:ilvl w:val="0"/>
          <w:numId w:val="5"/>
        </w:numPr>
        <w:tabs>
          <w:tab w:val="left" w:pos="5670"/>
        </w:tabs>
        <w:spacing w:line="240" w:lineRule="exact"/>
        <w:jc w:val="both"/>
        <w:rPr>
          <w:rFonts w:ascii="Calibri" w:eastAsia="Calibri" w:hAnsi="Calibri" w:cs="Times New Roman"/>
          <w:sz w:val="22"/>
          <w:szCs w:val="22"/>
        </w:rPr>
      </w:pPr>
      <w:r w:rsidRPr="00316B47">
        <w:rPr>
          <w:rFonts w:ascii="Calibri" w:eastAsia="Calibri" w:hAnsi="Calibri" w:cs="Times New Roman"/>
          <w:sz w:val="22"/>
          <w:szCs w:val="22"/>
        </w:rPr>
        <w:t>Priloga 1 - Priporočila glede kod MKB, ki pod določenimi pogoji opredeljujejo 100 odstotno plačilo iz obveznega zdravstvenega zavarovanja</w:t>
      </w:r>
    </w:p>
    <w:p w14:paraId="7C96FA96" w14:textId="7D4F0D8F" w:rsidR="003729DC" w:rsidRPr="00316B47" w:rsidRDefault="003729DC" w:rsidP="003729DC">
      <w:pPr>
        <w:pStyle w:val="Odstavekseznama"/>
        <w:numPr>
          <w:ilvl w:val="0"/>
          <w:numId w:val="5"/>
        </w:numPr>
        <w:tabs>
          <w:tab w:val="left" w:pos="5670"/>
        </w:tabs>
        <w:spacing w:line="240" w:lineRule="exact"/>
        <w:jc w:val="both"/>
        <w:rPr>
          <w:rFonts w:ascii="Calibri" w:eastAsia="Calibri" w:hAnsi="Calibri" w:cs="Times New Roman"/>
          <w:sz w:val="22"/>
          <w:szCs w:val="22"/>
        </w:rPr>
      </w:pPr>
      <w:r w:rsidRPr="00316B47">
        <w:rPr>
          <w:rFonts w:ascii="Calibri" w:eastAsia="Calibri" w:hAnsi="Calibri" w:cs="Times New Roman"/>
          <w:sz w:val="22"/>
          <w:szCs w:val="22"/>
        </w:rPr>
        <w:t>Priloga 2</w:t>
      </w:r>
      <w:r w:rsidR="00574699" w:rsidRPr="00316B47">
        <w:rPr>
          <w:rFonts w:ascii="Calibri" w:eastAsia="Calibri" w:hAnsi="Calibri" w:cs="Times New Roman"/>
          <w:sz w:val="22"/>
          <w:szCs w:val="22"/>
        </w:rPr>
        <w:t xml:space="preserve"> – Spremembe in dopolnitve seznama storitev 15.110 »Evidenčne storitve zobozdravstvene vzgoje (446 125)«</w:t>
      </w:r>
    </w:p>
    <w:p w14:paraId="5CC82AAC" w14:textId="15D3F90C" w:rsidR="001B4154" w:rsidRPr="00316B47" w:rsidRDefault="001B4154" w:rsidP="001B4154">
      <w:pPr>
        <w:pStyle w:val="Odstavekseznama"/>
        <w:numPr>
          <w:ilvl w:val="0"/>
          <w:numId w:val="5"/>
        </w:numPr>
        <w:tabs>
          <w:tab w:val="left" w:pos="5670"/>
        </w:tabs>
        <w:spacing w:line="240" w:lineRule="exact"/>
        <w:jc w:val="both"/>
        <w:rPr>
          <w:rFonts w:ascii="Calibri" w:eastAsia="Calibri" w:hAnsi="Calibri" w:cs="Times New Roman"/>
          <w:sz w:val="22"/>
          <w:szCs w:val="22"/>
        </w:rPr>
      </w:pPr>
      <w:r w:rsidRPr="00316B47">
        <w:rPr>
          <w:rFonts w:ascii="Calibri" w:eastAsia="Calibri" w:hAnsi="Calibri" w:cs="Times New Roman"/>
          <w:sz w:val="22"/>
          <w:szCs w:val="22"/>
        </w:rPr>
        <w:t xml:space="preserve">Priloga 3 – </w:t>
      </w:r>
      <w:r w:rsidR="00C70CE8" w:rsidRPr="00316B47">
        <w:rPr>
          <w:rFonts w:ascii="Calibri" w:eastAsia="Calibri" w:hAnsi="Calibri" w:cs="Times New Roman"/>
          <w:sz w:val="22"/>
          <w:szCs w:val="22"/>
        </w:rPr>
        <w:t>S</w:t>
      </w:r>
      <w:r w:rsidRPr="00316B47">
        <w:rPr>
          <w:rFonts w:ascii="Calibri" w:eastAsia="Calibri" w:hAnsi="Calibri" w:cs="Times New Roman"/>
          <w:sz w:val="22"/>
          <w:szCs w:val="22"/>
        </w:rPr>
        <w:t>premembe in dopolnitve seznama storitev 15.20a »Storitve v ambulantah družinske medicine z dodatkom referenčne ambulante (302 001)«</w:t>
      </w:r>
    </w:p>
    <w:p w14:paraId="63F94B75" w14:textId="0380E5D5" w:rsidR="00C40B2E" w:rsidRPr="00CD63E6" w:rsidRDefault="00C40B2E" w:rsidP="00C40B2E">
      <w:pPr>
        <w:tabs>
          <w:tab w:val="left" w:pos="5670"/>
        </w:tabs>
        <w:spacing w:after="0" w:line="240" w:lineRule="exact"/>
        <w:jc w:val="both"/>
        <w:rPr>
          <w:rFonts w:ascii="Calibri" w:eastAsia="Times New Roman" w:hAnsi="Calibri" w:cs="Calibri"/>
          <w:color w:val="000000"/>
          <w:lang w:eastAsia="sl-SI"/>
        </w:rPr>
      </w:pPr>
      <w:r w:rsidRPr="00CD63E6">
        <w:rPr>
          <w:rFonts w:ascii="Calibri" w:eastAsia="Times New Roman" w:hAnsi="Calibri" w:cs="Calibri"/>
          <w:color w:val="000000"/>
          <w:lang w:eastAsia="sl-SI"/>
        </w:rPr>
        <w:tab/>
      </w:r>
    </w:p>
    <w:p w14:paraId="5CC94324" w14:textId="1E298061" w:rsidR="00C40B2E" w:rsidRPr="00FC0ACC" w:rsidRDefault="00C40B2E" w:rsidP="00C40B2E">
      <w:pPr>
        <w:spacing w:after="0" w:line="240" w:lineRule="auto"/>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3B6C3F04" w14:textId="77777777" w:rsidR="00C40B2E" w:rsidRPr="00CD63E6" w:rsidRDefault="00C40B2E" w:rsidP="00C40B2E">
      <w:pPr>
        <w:spacing w:after="0" w:line="240" w:lineRule="auto"/>
        <w:rPr>
          <w:rFonts w:ascii="Calibri" w:eastAsia="Calibri" w:hAnsi="Calibri" w:cs="Times New Roman"/>
        </w:rPr>
      </w:pPr>
    </w:p>
    <w:p w14:paraId="2A623BD9" w14:textId="77777777" w:rsidR="00C40B2E" w:rsidRPr="00CD63E6" w:rsidRDefault="00C40B2E" w:rsidP="00C40B2E">
      <w:pPr>
        <w:pStyle w:val="Odstavekseznama"/>
        <w:numPr>
          <w:ilvl w:val="0"/>
          <w:numId w:val="2"/>
        </w:numPr>
        <w:jc w:val="both"/>
        <w:rPr>
          <w:rFonts w:ascii="Calibri" w:eastAsia="Calibri" w:hAnsi="Calibri" w:cs="Times New Roman"/>
          <w:sz w:val="22"/>
          <w:szCs w:val="22"/>
        </w:rPr>
        <w:sectPr w:rsidR="00C40B2E" w:rsidRPr="00CD63E6" w:rsidSect="00EA2DFB">
          <w:footerReference w:type="default" r:id="rId8"/>
          <w:headerReference w:type="first" r:id="rId9"/>
          <w:pgSz w:w="11906" w:h="16838"/>
          <w:pgMar w:top="919" w:right="1247" w:bottom="851" w:left="1247" w:header="284" w:footer="709" w:gutter="0"/>
          <w:pgNumType w:start="1"/>
          <w:cols w:space="708"/>
          <w:titlePg/>
          <w:docGrid w:linePitch="360"/>
        </w:sectPr>
      </w:pPr>
      <w:r w:rsidRPr="00CD63E6">
        <w:rPr>
          <w:rFonts w:ascii="Calibri" w:eastAsia="Calibri" w:hAnsi="Calibri" w:cs="Times New Roman"/>
          <w:sz w:val="22"/>
          <w:szCs w:val="22"/>
        </w:rPr>
        <w:br w:type="page"/>
      </w:r>
    </w:p>
    <w:p w14:paraId="4FA1DA5D" w14:textId="77777777" w:rsidR="00825784" w:rsidRPr="000570CF" w:rsidRDefault="00825784" w:rsidP="00825784">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0" w:name="_Toc108777976"/>
      <w:bookmarkStart w:id="1" w:name="_Toc44485735"/>
      <w:bookmarkStart w:id="2" w:name="_Toc100906511"/>
      <w:bookmarkStart w:id="3" w:name="_Hlk104449348"/>
      <w:bookmarkStart w:id="4" w:name="_Toc64369906"/>
      <w:bookmarkStart w:id="5" w:name="_Toc82411200"/>
      <w:r>
        <w:rPr>
          <w:rFonts w:ascii="Calibri" w:eastAsia="Times New Roman" w:hAnsi="Calibri" w:cs="Calibri"/>
          <w:b/>
          <w:color w:val="0070C0"/>
          <w:sz w:val="28"/>
          <w:szCs w:val="28"/>
          <w:lang w:eastAsia="sl-SI"/>
        </w:rPr>
        <w:lastRenderedPageBreak/>
        <w:t>R</w:t>
      </w:r>
      <w:r w:rsidRPr="00CD63E6">
        <w:rPr>
          <w:rFonts w:ascii="Calibri" w:eastAsia="Times New Roman" w:hAnsi="Calibri" w:cs="Calibri"/>
          <w:b/>
          <w:color w:val="0070C0"/>
          <w:sz w:val="28"/>
          <w:szCs w:val="28"/>
          <w:lang w:eastAsia="sl-SI"/>
        </w:rPr>
        <w:t>azvojn</w:t>
      </w:r>
      <w:r>
        <w:rPr>
          <w:rFonts w:ascii="Calibri" w:eastAsia="Times New Roman" w:hAnsi="Calibri" w:cs="Calibri"/>
          <w:b/>
          <w:color w:val="0070C0"/>
          <w:sz w:val="28"/>
          <w:szCs w:val="28"/>
          <w:lang w:eastAsia="sl-SI"/>
        </w:rPr>
        <w:t xml:space="preserve">e </w:t>
      </w:r>
      <w:r w:rsidRPr="00CD63E6">
        <w:rPr>
          <w:rFonts w:ascii="Calibri" w:eastAsia="Times New Roman" w:hAnsi="Calibri" w:cs="Calibri"/>
          <w:b/>
          <w:color w:val="0070C0"/>
          <w:sz w:val="28"/>
          <w:szCs w:val="28"/>
          <w:lang w:eastAsia="sl-SI"/>
        </w:rPr>
        <w:t>ambulant</w:t>
      </w:r>
      <w:r>
        <w:rPr>
          <w:rFonts w:ascii="Calibri" w:eastAsia="Times New Roman" w:hAnsi="Calibri" w:cs="Calibri"/>
          <w:b/>
          <w:color w:val="0070C0"/>
          <w:sz w:val="28"/>
          <w:szCs w:val="28"/>
          <w:lang w:eastAsia="sl-SI"/>
        </w:rPr>
        <w:t>e</w:t>
      </w:r>
      <w:r w:rsidRPr="00CD63E6">
        <w:rPr>
          <w:rFonts w:ascii="Calibri" w:eastAsia="Times New Roman" w:hAnsi="Calibri" w:cs="Calibri"/>
          <w:b/>
          <w:color w:val="0070C0"/>
          <w:sz w:val="28"/>
          <w:szCs w:val="28"/>
          <w:lang w:eastAsia="sl-SI"/>
        </w:rPr>
        <w:t xml:space="preserve"> z vključenim centrom za zgodnjo obravnavo otrok</w:t>
      </w:r>
      <w:r>
        <w:rPr>
          <w:rFonts w:ascii="Calibri" w:eastAsia="Times New Roman" w:hAnsi="Calibri" w:cs="Calibri"/>
          <w:b/>
          <w:color w:val="0070C0"/>
          <w:sz w:val="28"/>
          <w:szCs w:val="28"/>
          <w:lang w:eastAsia="sl-SI"/>
        </w:rPr>
        <w:t xml:space="preserve"> – sprememba normativov storitve RADT009 »</w:t>
      </w:r>
      <w:r w:rsidRPr="001A2FCF">
        <w:rPr>
          <w:rFonts w:ascii="Calibri" w:eastAsia="Times New Roman" w:hAnsi="Calibri" w:cs="Calibri"/>
          <w:b/>
          <w:color w:val="0070C0"/>
          <w:sz w:val="28"/>
          <w:szCs w:val="28"/>
          <w:lang w:eastAsia="sl-SI"/>
        </w:rPr>
        <w:t>Specialna obravnava DT</w:t>
      </w:r>
      <w:r>
        <w:rPr>
          <w:rFonts w:ascii="Calibri" w:eastAsia="Times New Roman" w:hAnsi="Calibri" w:cs="Calibri"/>
          <w:b/>
          <w:color w:val="0070C0"/>
          <w:sz w:val="28"/>
          <w:szCs w:val="28"/>
          <w:lang w:eastAsia="sl-SI"/>
        </w:rPr>
        <w:t>«</w:t>
      </w:r>
      <w:bookmarkEnd w:id="0"/>
    </w:p>
    <w:p w14:paraId="0F430571" w14:textId="77777777" w:rsidR="00825784" w:rsidRPr="000E3835" w:rsidRDefault="00825784" w:rsidP="00825784">
      <w:pPr>
        <w:spacing w:after="0" w:line="240" w:lineRule="auto"/>
        <w:rPr>
          <w:rFonts w:eastAsia="Times New Roman" w:cstheme="minorHAnsi"/>
          <w:highlight w:val="yellow"/>
          <w:lang w:eastAsia="sl-SI"/>
        </w:rPr>
      </w:pPr>
    </w:p>
    <w:p w14:paraId="193489DC" w14:textId="77777777" w:rsidR="00825784" w:rsidRDefault="00825784" w:rsidP="00825784">
      <w:pPr>
        <w:keepNext/>
        <w:keepLines/>
        <w:suppressAutoHyphens/>
        <w:spacing w:after="0" w:line="240" w:lineRule="auto"/>
        <w:jc w:val="both"/>
        <w:rPr>
          <w:rFonts w:ascii="Calibri" w:eastAsia="Times New Roman" w:hAnsi="Calibri" w:cs="Arial"/>
          <w:i/>
          <w:color w:val="0070C0"/>
          <w:lang w:eastAsia="sl-SI"/>
        </w:rPr>
      </w:pPr>
      <w:r w:rsidRPr="00CD63E6">
        <w:rPr>
          <w:rFonts w:ascii="Calibri" w:eastAsia="Times New Roman" w:hAnsi="Calibri" w:cs="Arial"/>
          <w:i/>
          <w:color w:val="0070C0"/>
          <w:lang w:eastAsia="sl-SI"/>
        </w:rPr>
        <w:t>Vsem razvojni</w:t>
      </w:r>
      <w:r>
        <w:rPr>
          <w:rFonts w:ascii="Calibri" w:eastAsia="Times New Roman" w:hAnsi="Calibri" w:cs="Arial"/>
          <w:i/>
          <w:color w:val="0070C0"/>
          <w:lang w:eastAsia="sl-SI"/>
        </w:rPr>
        <w:t>m</w:t>
      </w:r>
      <w:r w:rsidRPr="00CD63E6">
        <w:rPr>
          <w:rFonts w:ascii="Calibri" w:eastAsia="Times New Roman" w:hAnsi="Calibri" w:cs="Arial"/>
          <w:i/>
          <w:color w:val="0070C0"/>
          <w:lang w:eastAsia="sl-SI"/>
        </w:rPr>
        <w:t xml:space="preserve"> ambulant</w:t>
      </w:r>
      <w:r>
        <w:rPr>
          <w:rFonts w:ascii="Calibri" w:eastAsia="Times New Roman" w:hAnsi="Calibri" w:cs="Arial"/>
          <w:i/>
          <w:color w:val="0070C0"/>
          <w:lang w:eastAsia="sl-SI"/>
        </w:rPr>
        <w:t>am</w:t>
      </w:r>
      <w:r w:rsidRPr="00CD63E6">
        <w:rPr>
          <w:rFonts w:ascii="Calibri" w:eastAsia="Times New Roman" w:hAnsi="Calibri" w:cs="Arial"/>
          <w:i/>
          <w:color w:val="0070C0"/>
          <w:lang w:eastAsia="sl-SI"/>
        </w:rPr>
        <w:t xml:space="preserve"> z vključenim centrom za zgodnjo obravnavo otrok</w:t>
      </w:r>
    </w:p>
    <w:p w14:paraId="0F996D2E" w14:textId="77777777" w:rsidR="00825784" w:rsidRPr="00FA4B2F" w:rsidRDefault="00825784" w:rsidP="00825784">
      <w:pPr>
        <w:keepNext/>
        <w:keepLines/>
        <w:suppressAutoHyphens/>
        <w:spacing w:after="0" w:line="240" w:lineRule="auto"/>
        <w:jc w:val="both"/>
        <w:rPr>
          <w:rFonts w:ascii="Calibri" w:eastAsia="Calibri" w:hAnsi="Calibri" w:cs="Arial"/>
          <w:color w:val="000000"/>
          <w:highlight w:val="yellow"/>
        </w:rPr>
      </w:pPr>
    </w:p>
    <w:p w14:paraId="0BFE304B" w14:textId="77777777" w:rsidR="00825784" w:rsidRPr="003868B8" w:rsidRDefault="00825784" w:rsidP="00825784">
      <w:pPr>
        <w:keepNext/>
        <w:keepLines/>
        <w:spacing w:after="0" w:line="240" w:lineRule="auto"/>
        <w:jc w:val="both"/>
        <w:rPr>
          <w:rFonts w:ascii="Calibri" w:eastAsia="Times New Roman" w:hAnsi="Calibri" w:cs="Calibri"/>
          <w:b/>
          <w:bCs/>
          <w:lang w:eastAsia="sl-SI"/>
        </w:rPr>
      </w:pPr>
      <w:r w:rsidRPr="003868B8">
        <w:rPr>
          <w:rFonts w:ascii="Calibri" w:eastAsia="Times New Roman" w:hAnsi="Calibri" w:cs="Calibri"/>
          <w:b/>
          <w:bCs/>
          <w:lang w:eastAsia="sl-SI"/>
        </w:rPr>
        <w:t>Povzetek vsebine</w:t>
      </w:r>
    </w:p>
    <w:p w14:paraId="318F51AA" w14:textId="77777777" w:rsidR="00825784" w:rsidRPr="00FA4B2F" w:rsidRDefault="00825784" w:rsidP="00825784">
      <w:pPr>
        <w:keepNext/>
        <w:keepLines/>
        <w:suppressAutoHyphens/>
        <w:spacing w:after="0" w:line="240" w:lineRule="auto"/>
        <w:jc w:val="both"/>
        <w:rPr>
          <w:rFonts w:ascii="Calibri" w:eastAsia="Calibri" w:hAnsi="Calibri" w:cs="Arial"/>
          <w:color w:val="000000"/>
          <w:highlight w:val="yellow"/>
        </w:rPr>
      </w:pPr>
    </w:p>
    <w:p w14:paraId="623CA4DF" w14:textId="77777777" w:rsidR="00825784" w:rsidRDefault="00825784" w:rsidP="00825784">
      <w:pPr>
        <w:keepNext/>
        <w:keepLines/>
        <w:suppressAutoHyphens/>
        <w:spacing w:after="0" w:line="240" w:lineRule="auto"/>
        <w:jc w:val="both"/>
        <w:rPr>
          <w:rFonts w:ascii="Calibri" w:eastAsia="Calibri" w:hAnsi="Calibri" w:cs="Arial"/>
          <w:color w:val="000000"/>
        </w:rPr>
      </w:pPr>
      <w:r w:rsidRPr="00CD63E6">
        <w:rPr>
          <w:rFonts w:ascii="Calibri" w:eastAsia="Calibri" w:hAnsi="Calibri" w:cs="Arial"/>
          <w:color w:val="000000"/>
        </w:rPr>
        <w:t xml:space="preserve">Upravni odbor Zavoda </w:t>
      </w:r>
      <w:r>
        <w:rPr>
          <w:rFonts w:ascii="Calibri" w:eastAsia="Calibri" w:hAnsi="Calibri" w:cs="Arial"/>
          <w:color w:val="000000"/>
        </w:rPr>
        <w:t>je za storitev RADT009 »</w:t>
      </w:r>
      <w:r w:rsidRPr="003868B8">
        <w:rPr>
          <w:rFonts w:ascii="Calibri" w:eastAsia="Calibri" w:hAnsi="Calibri" w:cs="Arial"/>
          <w:color w:val="000000"/>
        </w:rPr>
        <w:t>Specialna obravnava DT</w:t>
      </w:r>
      <w:r>
        <w:rPr>
          <w:rFonts w:ascii="Calibri" w:eastAsia="Calibri" w:hAnsi="Calibri" w:cs="Arial"/>
          <w:color w:val="000000"/>
        </w:rPr>
        <w:t>« spremenil točkovni normativ in dopolnil kadrovski normativ.</w:t>
      </w:r>
    </w:p>
    <w:p w14:paraId="4B8DEF1B" w14:textId="77777777" w:rsidR="00825784" w:rsidRDefault="00825784" w:rsidP="00825784">
      <w:pPr>
        <w:keepNext/>
        <w:keepLines/>
        <w:suppressAutoHyphens/>
        <w:spacing w:after="0" w:line="240" w:lineRule="auto"/>
        <w:jc w:val="both"/>
        <w:rPr>
          <w:rFonts w:ascii="Calibri" w:eastAsia="Calibri" w:hAnsi="Calibri" w:cs="Arial"/>
          <w:color w:val="000000"/>
        </w:rPr>
      </w:pPr>
    </w:p>
    <w:p w14:paraId="1F1AAE76" w14:textId="77777777" w:rsidR="00825784" w:rsidRPr="003868B8" w:rsidRDefault="00825784" w:rsidP="00825784">
      <w:pPr>
        <w:widowControl w:val="0"/>
        <w:suppressAutoHyphens/>
        <w:spacing w:after="0" w:line="240" w:lineRule="auto"/>
        <w:jc w:val="both"/>
        <w:rPr>
          <w:rFonts w:ascii="Calibri" w:eastAsia="Times New Roman" w:hAnsi="Calibri" w:cs="Calibri"/>
          <w:b/>
          <w:bCs/>
          <w:color w:val="000000"/>
          <w:lang w:eastAsia="sl-SI"/>
        </w:rPr>
      </w:pPr>
      <w:r w:rsidRPr="003868B8">
        <w:rPr>
          <w:rFonts w:ascii="Calibri" w:eastAsia="Times New Roman" w:hAnsi="Calibri" w:cs="Calibri"/>
          <w:b/>
          <w:bCs/>
          <w:color w:val="000000"/>
          <w:lang w:eastAsia="sl-SI"/>
        </w:rPr>
        <w:t>Navodilo za obračun</w:t>
      </w:r>
    </w:p>
    <w:p w14:paraId="5DA39B90" w14:textId="77777777" w:rsidR="00825784" w:rsidRPr="003868B8" w:rsidRDefault="00825784" w:rsidP="00825784">
      <w:pPr>
        <w:spacing w:after="0" w:line="240" w:lineRule="auto"/>
        <w:jc w:val="both"/>
        <w:rPr>
          <w:rFonts w:ascii="Calibri" w:eastAsia="Calibri" w:hAnsi="Calibri" w:cs="Calibri"/>
        </w:rPr>
      </w:pPr>
    </w:p>
    <w:p w14:paraId="6893D414" w14:textId="77777777" w:rsidR="00825784" w:rsidRDefault="00825784" w:rsidP="00825784">
      <w:pPr>
        <w:spacing w:after="0" w:line="240" w:lineRule="auto"/>
        <w:jc w:val="both"/>
        <w:rPr>
          <w:rFonts w:ascii="Calibri" w:eastAsia="Times New Roman" w:hAnsi="Calibri" w:cs="Calibri"/>
          <w:color w:val="000000"/>
          <w:highlight w:val="yellow"/>
          <w:lang w:eastAsia="sl-SI"/>
        </w:rPr>
      </w:pPr>
      <w:r w:rsidRPr="003868B8">
        <w:rPr>
          <w:rFonts w:ascii="Calibri" w:eastAsia="Times New Roman" w:hAnsi="Calibri" w:cs="Calibri"/>
          <w:color w:val="000000"/>
          <w:lang w:eastAsia="sl-SI"/>
        </w:rPr>
        <w:t>Skladno z navedenim se v seznamu storitev 15.142g</w:t>
      </w:r>
      <w:r>
        <w:rPr>
          <w:rFonts w:ascii="Calibri" w:eastAsia="Times New Roman" w:hAnsi="Calibri" w:cs="Calibri"/>
          <w:color w:val="000000"/>
          <w:lang w:eastAsia="sl-SI"/>
        </w:rPr>
        <w:t xml:space="preserve"> »</w:t>
      </w:r>
      <w:r w:rsidRPr="003868B8">
        <w:rPr>
          <w:rFonts w:ascii="Calibri" w:eastAsia="Times New Roman" w:hAnsi="Calibri" w:cs="Calibri"/>
          <w:color w:val="000000"/>
          <w:lang w:eastAsia="sl-SI"/>
        </w:rPr>
        <w:t>Razvojna ambulanta s centrom za zgodnjo obravnavo otrok (327 061) - storitve delovnega terapevta</w:t>
      </w:r>
      <w:r>
        <w:rPr>
          <w:rFonts w:ascii="Calibri" w:eastAsia="Times New Roman" w:hAnsi="Calibri" w:cs="Calibri"/>
          <w:color w:val="000000"/>
          <w:lang w:eastAsia="sl-SI"/>
        </w:rPr>
        <w:t>«</w:t>
      </w:r>
      <w:r w:rsidRPr="003868B8">
        <w:rPr>
          <w:rFonts w:ascii="Calibri" w:eastAsia="Times New Roman" w:hAnsi="Calibri" w:cs="Arial"/>
          <w:lang w:eastAsia="sl-SI"/>
        </w:rPr>
        <w:t xml:space="preserve"> </w:t>
      </w:r>
      <w:r w:rsidRPr="00CD63E6">
        <w:rPr>
          <w:rFonts w:ascii="Calibri" w:eastAsia="Times New Roman" w:hAnsi="Calibri" w:cs="Arial"/>
          <w:lang w:eastAsia="sl-SI"/>
        </w:rPr>
        <w:t xml:space="preserve">število enot mere ter </w:t>
      </w:r>
      <w:r>
        <w:rPr>
          <w:rFonts w:ascii="Calibri" w:eastAsia="Times New Roman" w:hAnsi="Calibri" w:cs="Arial"/>
          <w:lang w:eastAsia="sl-SI"/>
        </w:rPr>
        <w:t>kadrovski</w:t>
      </w:r>
      <w:r w:rsidRPr="00CD63E6">
        <w:rPr>
          <w:rFonts w:ascii="Calibri" w:eastAsia="Times New Roman" w:hAnsi="Calibri" w:cs="Arial"/>
          <w:lang w:eastAsia="sl-SI"/>
        </w:rPr>
        <w:t xml:space="preserve"> normativ spremenijo tako, da se glasijo (spremembe so označene s krepko pisavo):</w:t>
      </w:r>
    </w:p>
    <w:p w14:paraId="0A3BEB45" w14:textId="77777777" w:rsidR="00825784" w:rsidRPr="00FA4B2F" w:rsidRDefault="00825784" w:rsidP="00825784">
      <w:pPr>
        <w:spacing w:after="0" w:line="240" w:lineRule="auto"/>
        <w:jc w:val="both"/>
        <w:rPr>
          <w:rFonts w:ascii="Calibri" w:eastAsia="Calibri" w:hAnsi="Calibri" w:cs="Times New Roman"/>
          <w:highlight w:val="yellow"/>
        </w:rPr>
      </w:pPr>
    </w:p>
    <w:tbl>
      <w:tblPr>
        <w:tblW w:w="5000" w:type="pct"/>
        <w:tblCellMar>
          <w:left w:w="70" w:type="dxa"/>
          <w:right w:w="70" w:type="dxa"/>
        </w:tblCellMar>
        <w:tblLook w:val="04A0" w:firstRow="1" w:lastRow="0" w:firstColumn="1" w:lastColumn="0" w:noHBand="0" w:noVBand="1"/>
      </w:tblPr>
      <w:tblGrid>
        <w:gridCol w:w="998"/>
        <w:gridCol w:w="1548"/>
        <w:gridCol w:w="978"/>
        <w:gridCol w:w="5879"/>
      </w:tblGrid>
      <w:tr w:rsidR="00825784" w:rsidRPr="003744A2" w14:paraId="6403C030" w14:textId="77777777" w:rsidTr="004B2D95">
        <w:trPr>
          <w:trHeight w:val="644"/>
          <w:tblHeader/>
        </w:trPr>
        <w:tc>
          <w:tcPr>
            <w:tcW w:w="53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BD6E0A" w14:textId="77777777" w:rsidR="00825784" w:rsidRPr="003744A2" w:rsidRDefault="00825784" w:rsidP="004B2D95">
            <w:pPr>
              <w:spacing w:after="0" w:line="240" w:lineRule="auto"/>
              <w:rPr>
                <w:rFonts w:eastAsia="Times New Roman" w:cstheme="minorHAnsi"/>
                <w:sz w:val="20"/>
                <w:szCs w:val="20"/>
                <w:lang w:eastAsia="sl-SI"/>
              </w:rPr>
            </w:pPr>
            <w:r w:rsidRPr="003744A2">
              <w:rPr>
                <w:rFonts w:eastAsia="Times New Roman" w:cstheme="minorHAnsi"/>
                <w:sz w:val="20"/>
                <w:szCs w:val="20"/>
                <w:lang w:eastAsia="sl-SI"/>
              </w:rPr>
              <w:t>Šifra</w:t>
            </w:r>
          </w:p>
        </w:tc>
        <w:tc>
          <w:tcPr>
            <w:tcW w:w="823" w:type="pct"/>
            <w:tcBorders>
              <w:top w:val="single" w:sz="4" w:space="0" w:color="auto"/>
              <w:left w:val="nil"/>
              <w:bottom w:val="single" w:sz="4" w:space="0" w:color="auto"/>
              <w:right w:val="single" w:sz="4" w:space="0" w:color="auto"/>
            </w:tcBorders>
            <w:shd w:val="clear" w:color="auto" w:fill="auto"/>
            <w:vAlign w:val="bottom"/>
            <w:hideMark/>
          </w:tcPr>
          <w:p w14:paraId="79334368" w14:textId="77777777" w:rsidR="00825784" w:rsidRPr="003744A2" w:rsidRDefault="00825784" w:rsidP="004B2D95">
            <w:pPr>
              <w:spacing w:after="0" w:line="240" w:lineRule="auto"/>
              <w:rPr>
                <w:rFonts w:eastAsia="Times New Roman" w:cstheme="minorHAnsi"/>
                <w:sz w:val="20"/>
                <w:szCs w:val="20"/>
                <w:lang w:eastAsia="sl-SI"/>
              </w:rPr>
            </w:pPr>
            <w:r w:rsidRPr="003744A2">
              <w:rPr>
                <w:rFonts w:eastAsia="Times New Roman" w:cstheme="minorHAnsi"/>
                <w:sz w:val="20"/>
                <w:szCs w:val="20"/>
                <w:lang w:eastAsia="sl-SI"/>
              </w:rPr>
              <w:t>Kratek opis</w:t>
            </w:r>
          </w:p>
        </w:tc>
        <w:tc>
          <w:tcPr>
            <w:tcW w:w="520" w:type="pct"/>
            <w:tcBorders>
              <w:top w:val="single" w:sz="4" w:space="0" w:color="auto"/>
              <w:left w:val="nil"/>
              <w:bottom w:val="single" w:sz="4" w:space="0" w:color="auto"/>
              <w:right w:val="single" w:sz="4" w:space="0" w:color="auto"/>
            </w:tcBorders>
            <w:shd w:val="clear" w:color="auto" w:fill="auto"/>
            <w:vAlign w:val="bottom"/>
            <w:hideMark/>
          </w:tcPr>
          <w:p w14:paraId="3EADDB73" w14:textId="77777777" w:rsidR="00825784" w:rsidRPr="003744A2" w:rsidRDefault="00825784" w:rsidP="004B2D95">
            <w:pPr>
              <w:spacing w:after="0" w:line="240" w:lineRule="auto"/>
              <w:rPr>
                <w:rFonts w:eastAsia="Times New Roman" w:cstheme="minorHAnsi"/>
                <w:sz w:val="20"/>
                <w:szCs w:val="20"/>
                <w:lang w:eastAsia="sl-SI"/>
              </w:rPr>
            </w:pPr>
            <w:r w:rsidRPr="003744A2">
              <w:rPr>
                <w:rFonts w:eastAsia="Times New Roman" w:cstheme="minorHAnsi"/>
                <w:sz w:val="20"/>
                <w:szCs w:val="20"/>
                <w:lang w:eastAsia="sl-SI"/>
              </w:rPr>
              <w:t>Št. enot mere</w:t>
            </w:r>
          </w:p>
        </w:tc>
        <w:tc>
          <w:tcPr>
            <w:tcW w:w="3126" w:type="pct"/>
            <w:tcBorders>
              <w:top w:val="single" w:sz="4" w:space="0" w:color="auto"/>
              <w:left w:val="nil"/>
              <w:bottom w:val="single" w:sz="4" w:space="0" w:color="auto"/>
              <w:right w:val="single" w:sz="4" w:space="0" w:color="auto"/>
            </w:tcBorders>
            <w:shd w:val="clear" w:color="auto" w:fill="auto"/>
            <w:vAlign w:val="bottom"/>
            <w:hideMark/>
          </w:tcPr>
          <w:p w14:paraId="2EC8AF8F" w14:textId="77777777" w:rsidR="00825784" w:rsidRPr="003744A2" w:rsidRDefault="00825784" w:rsidP="004B2D95">
            <w:pPr>
              <w:spacing w:after="0" w:line="240" w:lineRule="auto"/>
              <w:rPr>
                <w:rFonts w:eastAsia="Times New Roman" w:cstheme="minorHAnsi"/>
                <w:sz w:val="20"/>
                <w:szCs w:val="20"/>
                <w:lang w:eastAsia="sl-SI"/>
              </w:rPr>
            </w:pPr>
            <w:r w:rsidRPr="003744A2">
              <w:rPr>
                <w:rFonts w:eastAsia="Times New Roman" w:cstheme="minorHAnsi"/>
                <w:sz w:val="20"/>
                <w:szCs w:val="20"/>
                <w:lang w:eastAsia="sl-SI"/>
              </w:rPr>
              <w:t>Kadrovski normativ</w:t>
            </w:r>
          </w:p>
        </w:tc>
      </w:tr>
      <w:tr w:rsidR="00825784" w:rsidRPr="003744A2" w14:paraId="3FA6C5E1" w14:textId="77777777" w:rsidTr="004B2D95">
        <w:trPr>
          <w:trHeight w:val="604"/>
        </w:trPr>
        <w:tc>
          <w:tcPr>
            <w:tcW w:w="531" w:type="pct"/>
            <w:tcBorders>
              <w:top w:val="nil"/>
              <w:left w:val="single" w:sz="4" w:space="0" w:color="auto"/>
              <w:bottom w:val="single" w:sz="4" w:space="0" w:color="auto"/>
              <w:right w:val="single" w:sz="4" w:space="0" w:color="auto"/>
            </w:tcBorders>
            <w:shd w:val="clear" w:color="auto" w:fill="auto"/>
            <w:hideMark/>
          </w:tcPr>
          <w:p w14:paraId="7EF0D6F6" w14:textId="77777777" w:rsidR="00825784" w:rsidRPr="003744A2" w:rsidRDefault="00825784" w:rsidP="004B2D95">
            <w:pPr>
              <w:spacing w:after="0" w:line="240" w:lineRule="auto"/>
              <w:rPr>
                <w:rFonts w:eastAsia="Times New Roman" w:cstheme="minorHAnsi"/>
                <w:strike/>
                <w:sz w:val="20"/>
                <w:szCs w:val="20"/>
                <w:lang w:eastAsia="sl-SI"/>
              </w:rPr>
            </w:pPr>
            <w:r w:rsidRPr="003744A2">
              <w:rPr>
                <w:rFonts w:cstheme="minorHAnsi"/>
                <w:sz w:val="20"/>
                <w:szCs w:val="20"/>
              </w:rPr>
              <w:t>RADT009</w:t>
            </w:r>
          </w:p>
        </w:tc>
        <w:tc>
          <w:tcPr>
            <w:tcW w:w="823" w:type="pct"/>
            <w:tcBorders>
              <w:top w:val="nil"/>
              <w:left w:val="nil"/>
              <w:bottom w:val="single" w:sz="4" w:space="0" w:color="auto"/>
              <w:right w:val="single" w:sz="4" w:space="0" w:color="auto"/>
            </w:tcBorders>
            <w:shd w:val="clear" w:color="auto" w:fill="auto"/>
            <w:hideMark/>
          </w:tcPr>
          <w:p w14:paraId="7873A049" w14:textId="77777777" w:rsidR="00825784" w:rsidRPr="003744A2" w:rsidRDefault="00825784" w:rsidP="004B2D95">
            <w:pPr>
              <w:spacing w:after="0" w:line="240" w:lineRule="auto"/>
              <w:rPr>
                <w:rFonts w:eastAsia="Times New Roman" w:cstheme="minorHAnsi"/>
                <w:strike/>
                <w:sz w:val="20"/>
                <w:szCs w:val="20"/>
                <w:lang w:eastAsia="sl-SI"/>
              </w:rPr>
            </w:pPr>
            <w:r w:rsidRPr="003744A2">
              <w:rPr>
                <w:rFonts w:cstheme="minorHAnsi"/>
                <w:sz w:val="20"/>
                <w:szCs w:val="20"/>
              </w:rPr>
              <w:t>Specialna obravnava DT</w:t>
            </w:r>
          </w:p>
        </w:tc>
        <w:tc>
          <w:tcPr>
            <w:tcW w:w="520" w:type="pct"/>
            <w:tcBorders>
              <w:top w:val="single" w:sz="4" w:space="0" w:color="auto"/>
              <w:left w:val="single" w:sz="4" w:space="0" w:color="auto"/>
              <w:bottom w:val="single" w:sz="4" w:space="0" w:color="auto"/>
              <w:right w:val="single" w:sz="4" w:space="0" w:color="auto"/>
            </w:tcBorders>
            <w:shd w:val="clear" w:color="auto" w:fill="auto"/>
          </w:tcPr>
          <w:p w14:paraId="06D919B8" w14:textId="77777777" w:rsidR="00825784" w:rsidRPr="003744A2" w:rsidRDefault="00825784" w:rsidP="004B2D95">
            <w:pPr>
              <w:spacing w:after="0" w:line="240" w:lineRule="auto"/>
              <w:jc w:val="center"/>
              <w:rPr>
                <w:rFonts w:eastAsia="Times New Roman" w:cstheme="minorHAnsi"/>
                <w:b/>
                <w:bCs/>
                <w:strike/>
                <w:sz w:val="20"/>
                <w:szCs w:val="20"/>
                <w:lang w:eastAsia="sl-SI"/>
              </w:rPr>
            </w:pPr>
            <w:r w:rsidRPr="003744A2">
              <w:rPr>
                <w:rFonts w:cstheme="minorHAnsi"/>
                <w:b/>
                <w:bCs/>
                <w:strike/>
                <w:sz w:val="20"/>
                <w:szCs w:val="20"/>
              </w:rPr>
              <w:t xml:space="preserve">11,25 </w:t>
            </w:r>
            <w:r w:rsidRPr="003744A2">
              <w:rPr>
                <w:rFonts w:cstheme="minorHAnsi"/>
                <w:b/>
                <w:bCs/>
                <w:sz w:val="20"/>
                <w:szCs w:val="20"/>
              </w:rPr>
              <w:t>17,25</w:t>
            </w:r>
          </w:p>
        </w:tc>
        <w:tc>
          <w:tcPr>
            <w:tcW w:w="3126" w:type="pct"/>
            <w:tcBorders>
              <w:top w:val="single" w:sz="4" w:space="0" w:color="auto"/>
              <w:left w:val="nil"/>
              <w:bottom w:val="single" w:sz="4" w:space="0" w:color="auto"/>
              <w:right w:val="single" w:sz="4" w:space="0" w:color="auto"/>
            </w:tcBorders>
            <w:shd w:val="clear" w:color="auto" w:fill="auto"/>
            <w:noWrap/>
            <w:vAlign w:val="center"/>
          </w:tcPr>
          <w:p w14:paraId="51BC4B6F" w14:textId="77777777" w:rsidR="00825784" w:rsidRPr="003744A2" w:rsidRDefault="00825784" w:rsidP="004B2D95">
            <w:pPr>
              <w:spacing w:after="0" w:line="240" w:lineRule="auto"/>
              <w:jc w:val="center"/>
              <w:rPr>
                <w:rFonts w:eastAsia="Times New Roman" w:cstheme="minorHAnsi"/>
                <w:strike/>
                <w:sz w:val="20"/>
                <w:szCs w:val="20"/>
                <w:lang w:eastAsia="sl-SI"/>
              </w:rPr>
            </w:pPr>
            <w:r>
              <w:rPr>
                <w:rFonts w:cstheme="minorHAnsi"/>
                <w:sz w:val="20"/>
                <w:szCs w:val="20"/>
              </w:rPr>
              <w:t>d</w:t>
            </w:r>
            <w:r w:rsidRPr="003744A2">
              <w:rPr>
                <w:rFonts w:cstheme="minorHAnsi"/>
                <w:sz w:val="20"/>
                <w:szCs w:val="20"/>
              </w:rPr>
              <w:t xml:space="preserve">elovni terapevt </w:t>
            </w:r>
            <w:r w:rsidRPr="003744A2">
              <w:rPr>
                <w:rFonts w:cstheme="minorHAnsi"/>
                <w:b/>
                <w:bCs/>
                <w:sz w:val="20"/>
                <w:szCs w:val="20"/>
              </w:rPr>
              <w:t>z dodatnimi znanji (Bobath, senzorna integracija)</w:t>
            </w:r>
          </w:p>
        </w:tc>
      </w:tr>
    </w:tbl>
    <w:p w14:paraId="7C02196F" w14:textId="77777777" w:rsidR="00825784" w:rsidRDefault="00825784" w:rsidP="00825784">
      <w:pPr>
        <w:autoSpaceDE w:val="0"/>
        <w:autoSpaceDN w:val="0"/>
        <w:adjustRightInd w:val="0"/>
        <w:spacing w:after="0" w:line="240" w:lineRule="auto"/>
        <w:jc w:val="both"/>
        <w:rPr>
          <w:rFonts w:ascii="Calibri" w:eastAsia="Times New Roman" w:hAnsi="Calibri" w:cs="Calibri"/>
          <w:lang w:eastAsia="sl-SI"/>
        </w:rPr>
      </w:pPr>
    </w:p>
    <w:p w14:paraId="7796A936" w14:textId="77777777" w:rsidR="00825784" w:rsidRPr="003868B8" w:rsidRDefault="00825784" w:rsidP="00825784">
      <w:pPr>
        <w:autoSpaceDE w:val="0"/>
        <w:autoSpaceDN w:val="0"/>
        <w:adjustRightInd w:val="0"/>
        <w:spacing w:after="0" w:line="240" w:lineRule="auto"/>
        <w:jc w:val="both"/>
        <w:rPr>
          <w:rFonts w:ascii="Calibri" w:eastAsia="Times New Roman" w:hAnsi="Calibri" w:cs="Calibri"/>
          <w:lang w:eastAsia="sl-SI"/>
        </w:rPr>
      </w:pPr>
      <w:r w:rsidRPr="00316B47">
        <w:rPr>
          <w:rFonts w:ascii="Calibri" w:eastAsia="Times New Roman" w:hAnsi="Calibri" w:cs="Calibri"/>
          <w:lang w:eastAsia="sl-SI"/>
        </w:rPr>
        <w:t>Spremembe veljajo za storitve, opravljene od 1. 6. 2022 dalje.</w:t>
      </w:r>
      <w:r w:rsidRPr="003868B8">
        <w:rPr>
          <w:rFonts w:ascii="Calibri" w:eastAsia="Times New Roman" w:hAnsi="Calibri" w:cs="Calibri"/>
          <w:lang w:eastAsia="sl-SI"/>
        </w:rPr>
        <w:t xml:space="preserve"> </w:t>
      </w:r>
    </w:p>
    <w:p w14:paraId="69E6806A" w14:textId="77777777" w:rsidR="00825784" w:rsidRPr="003868B8" w:rsidRDefault="00825784" w:rsidP="00825784">
      <w:pPr>
        <w:autoSpaceDE w:val="0"/>
        <w:autoSpaceDN w:val="0"/>
        <w:adjustRightInd w:val="0"/>
        <w:spacing w:after="0" w:line="240" w:lineRule="auto"/>
        <w:jc w:val="both"/>
        <w:rPr>
          <w:rFonts w:ascii="Calibri" w:eastAsia="Times New Roman" w:hAnsi="Calibri" w:cs="Calibri"/>
          <w:color w:val="000000"/>
          <w:sz w:val="24"/>
          <w:szCs w:val="24"/>
          <w:lang w:eastAsia="sl-SI"/>
        </w:rPr>
      </w:pPr>
    </w:p>
    <w:p w14:paraId="4AD94FD4" w14:textId="77777777" w:rsidR="00825784" w:rsidRPr="003868B8" w:rsidRDefault="00825784" w:rsidP="00825784">
      <w:pPr>
        <w:autoSpaceDE w:val="0"/>
        <w:autoSpaceDN w:val="0"/>
        <w:adjustRightInd w:val="0"/>
        <w:spacing w:after="0" w:line="240" w:lineRule="auto"/>
        <w:jc w:val="both"/>
        <w:rPr>
          <w:rFonts w:ascii="Calibri" w:eastAsia="Times New Roman" w:hAnsi="Calibri" w:cs="Calibri"/>
          <w:lang w:eastAsia="sl-SI"/>
        </w:rPr>
      </w:pPr>
      <w:r w:rsidRPr="003868B8">
        <w:rPr>
          <w:rFonts w:ascii="Calibri" w:eastAsia="Times New Roman" w:hAnsi="Calibri" w:cs="Calibri"/>
          <w:lang w:eastAsia="sl-SI"/>
        </w:rPr>
        <w:t xml:space="preserve">Kontaktna oseba za vsebinska vprašanja: </w:t>
      </w:r>
    </w:p>
    <w:p w14:paraId="0DD85262" w14:textId="77777777" w:rsidR="00825784" w:rsidRPr="00986488" w:rsidRDefault="00825784" w:rsidP="00825784">
      <w:pPr>
        <w:autoSpaceDE w:val="0"/>
        <w:autoSpaceDN w:val="0"/>
        <w:adjustRightInd w:val="0"/>
        <w:spacing w:after="0" w:line="240" w:lineRule="auto"/>
        <w:jc w:val="both"/>
        <w:rPr>
          <w:rFonts w:ascii="Calibri" w:eastAsia="Times New Roman" w:hAnsi="Calibri" w:cs="Calibri"/>
          <w:lang w:eastAsia="sl-SI"/>
        </w:rPr>
      </w:pPr>
      <w:r w:rsidRPr="003868B8">
        <w:rPr>
          <w:rFonts w:ascii="Calibri" w:eastAsia="Times New Roman" w:hAnsi="Calibri" w:cs="Calibri"/>
          <w:lang w:eastAsia="sl-SI"/>
        </w:rPr>
        <w:t>Karmen Grom Kenk (</w:t>
      </w:r>
      <w:hyperlink r:id="rId10" w:history="1">
        <w:r w:rsidRPr="003868B8">
          <w:rPr>
            <w:rFonts w:ascii="Calibri" w:eastAsia="Times New Roman" w:hAnsi="Calibri" w:cs="Calibri"/>
            <w:noProof/>
            <w:u w:val="single"/>
            <w:lang w:eastAsia="sl-SI"/>
          </w:rPr>
          <w:t>karmen.grom-kenk@zzzs.si</w:t>
        </w:r>
      </w:hyperlink>
      <w:r w:rsidRPr="003868B8">
        <w:rPr>
          <w:rFonts w:ascii="Calibri" w:eastAsia="Times New Roman" w:hAnsi="Calibri" w:cs="Calibri"/>
          <w:lang w:eastAsia="sl-SI"/>
        </w:rPr>
        <w:t>; 01/30-77-340)</w:t>
      </w:r>
    </w:p>
    <w:p w14:paraId="5B2E6844" w14:textId="2739DFEF" w:rsidR="00825784" w:rsidRDefault="00825784" w:rsidP="00825784">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7250A844" w14:textId="1B542DBE" w:rsidR="00825784" w:rsidRDefault="00825784" w:rsidP="00825784">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076BA160" w14:textId="77777777" w:rsidR="00825784" w:rsidRPr="00825784" w:rsidRDefault="00825784" w:rsidP="00825784">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23E0BDF2" w14:textId="52A691A6" w:rsidR="003079C1" w:rsidRPr="00CD63E6" w:rsidRDefault="003079C1" w:rsidP="003079C1">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6" w:name="_Toc108777977"/>
      <w:r>
        <w:rPr>
          <w:rFonts w:ascii="Calibri" w:eastAsia="Times New Roman" w:hAnsi="Calibri" w:cs="Calibri"/>
          <w:b/>
          <w:color w:val="0070C0"/>
          <w:sz w:val="28"/>
          <w:szCs w:val="28"/>
          <w:lang w:eastAsia="sl-SI"/>
        </w:rPr>
        <w:t>R</w:t>
      </w:r>
      <w:bookmarkEnd w:id="1"/>
      <w:r w:rsidRPr="00CD63E6">
        <w:rPr>
          <w:rFonts w:ascii="Calibri" w:eastAsia="Times New Roman" w:hAnsi="Calibri" w:cs="Calibri"/>
          <w:b/>
          <w:color w:val="0070C0"/>
          <w:sz w:val="28"/>
          <w:szCs w:val="28"/>
          <w:lang w:eastAsia="sl-SI"/>
        </w:rPr>
        <w:t>azvojn</w:t>
      </w:r>
      <w:r>
        <w:rPr>
          <w:rFonts w:ascii="Calibri" w:eastAsia="Times New Roman" w:hAnsi="Calibri" w:cs="Calibri"/>
          <w:b/>
          <w:color w:val="0070C0"/>
          <w:sz w:val="28"/>
          <w:szCs w:val="28"/>
          <w:lang w:eastAsia="sl-SI"/>
        </w:rPr>
        <w:t xml:space="preserve">e </w:t>
      </w:r>
      <w:r w:rsidRPr="00CD63E6">
        <w:rPr>
          <w:rFonts w:ascii="Calibri" w:eastAsia="Times New Roman" w:hAnsi="Calibri" w:cs="Calibri"/>
          <w:b/>
          <w:color w:val="0070C0"/>
          <w:sz w:val="28"/>
          <w:szCs w:val="28"/>
          <w:lang w:eastAsia="sl-SI"/>
        </w:rPr>
        <w:t>ambulant</w:t>
      </w:r>
      <w:r>
        <w:rPr>
          <w:rFonts w:ascii="Calibri" w:eastAsia="Times New Roman" w:hAnsi="Calibri" w:cs="Calibri"/>
          <w:b/>
          <w:color w:val="0070C0"/>
          <w:sz w:val="28"/>
          <w:szCs w:val="28"/>
          <w:lang w:eastAsia="sl-SI"/>
        </w:rPr>
        <w:t>e</w:t>
      </w:r>
      <w:r w:rsidRPr="00CD63E6">
        <w:rPr>
          <w:rFonts w:ascii="Calibri" w:eastAsia="Times New Roman" w:hAnsi="Calibri" w:cs="Calibri"/>
          <w:b/>
          <w:color w:val="0070C0"/>
          <w:sz w:val="28"/>
          <w:szCs w:val="28"/>
          <w:lang w:eastAsia="sl-SI"/>
        </w:rPr>
        <w:t xml:space="preserve"> z vključenim centrom za zgodnjo obravnavo otrok</w:t>
      </w:r>
      <w:bookmarkEnd w:id="2"/>
      <w:r>
        <w:rPr>
          <w:rFonts w:ascii="Calibri" w:eastAsia="Times New Roman" w:hAnsi="Calibri" w:cs="Calibri"/>
          <w:b/>
          <w:color w:val="0070C0"/>
          <w:sz w:val="28"/>
          <w:szCs w:val="28"/>
          <w:lang w:eastAsia="sl-SI"/>
        </w:rPr>
        <w:t xml:space="preserve"> – dopolnitev opisa storitev programa Neverjetna leta</w:t>
      </w:r>
      <w:bookmarkEnd w:id="6"/>
    </w:p>
    <w:p w14:paraId="7FE3B1FF" w14:textId="77777777" w:rsidR="003079C1" w:rsidRPr="00CD63E6" w:rsidRDefault="003079C1" w:rsidP="003079C1">
      <w:pPr>
        <w:keepNext/>
        <w:keepLines/>
        <w:spacing w:after="0" w:line="240" w:lineRule="auto"/>
        <w:jc w:val="both"/>
        <w:rPr>
          <w:rFonts w:ascii="Calibri" w:eastAsia="Times New Roman" w:hAnsi="Calibri" w:cs="Arial"/>
          <w:i/>
          <w:color w:val="0070C0"/>
          <w:lang w:eastAsia="sl-SI"/>
        </w:rPr>
      </w:pPr>
    </w:p>
    <w:p w14:paraId="5D306F9B" w14:textId="77777777" w:rsidR="003079C1" w:rsidRPr="00CD63E6" w:rsidRDefault="003079C1" w:rsidP="003079C1">
      <w:pPr>
        <w:keepNext/>
        <w:keepLines/>
        <w:spacing w:after="0" w:line="240" w:lineRule="auto"/>
        <w:jc w:val="both"/>
        <w:rPr>
          <w:rFonts w:ascii="Calibri" w:eastAsia="Times New Roman" w:hAnsi="Calibri" w:cs="Arial"/>
          <w:i/>
          <w:color w:val="0070C0"/>
          <w:lang w:eastAsia="sl-SI"/>
        </w:rPr>
      </w:pPr>
      <w:r w:rsidRPr="00CD63E6">
        <w:rPr>
          <w:rFonts w:ascii="Calibri" w:eastAsia="Times New Roman" w:hAnsi="Calibri" w:cs="Arial"/>
          <w:i/>
          <w:color w:val="0070C0"/>
          <w:lang w:eastAsia="sl-SI"/>
        </w:rPr>
        <w:t>Vsem razvojni</w:t>
      </w:r>
      <w:r>
        <w:rPr>
          <w:rFonts w:ascii="Calibri" w:eastAsia="Times New Roman" w:hAnsi="Calibri" w:cs="Arial"/>
          <w:i/>
          <w:color w:val="0070C0"/>
          <w:lang w:eastAsia="sl-SI"/>
        </w:rPr>
        <w:t>m</w:t>
      </w:r>
      <w:r w:rsidRPr="00CD63E6">
        <w:rPr>
          <w:rFonts w:ascii="Calibri" w:eastAsia="Times New Roman" w:hAnsi="Calibri" w:cs="Arial"/>
          <w:i/>
          <w:color w:val="0070C0"/>
          <w:lang w:eastAsia="sl-SI"/>
        </w:rPr>
        <w:t xml:space="preserve"> ambulant</w:t>
      </w:r>
      <w:r>
        <w:rPr>
          <w:rFonts w:ascii="Calibri" w:eastAsia="Times New Roman" w:hAnsi="Calibri" w:cs="Arial"/>
          <w:i/>
          <w:color w:val="0070C0"/>
          <w:lang w:eastAsia="sl-SI"/>
        </w:rPr>
        <w:t>am</w:t>
      </w:r>
      <w:r w:rsidRPr="00CD63E6">
        <w:rPr>
          <w:rFonts w:ascii="Calibri" w:eastAsia="Times New Roman" w:hAnsi="Calibri" w:cs="Arial"/>
          <w:i/>
          <w:color w:val="0070C0"/>
          <w:lang w:eastAsia="sl-SI"/>
        </w:rPr>
        <w:t xml:space="preserve"> z vključenim centrom za zgodnjo obravnavo otrok </w:t>
      </w:r>
    </w:p>
    <w:p w14:paraId="263683C6" w14:textId="77777777" w:rsidR="003079C1" w:rsidRPr="00CD63E6" w:rsidRDefault="003079C1" w:rsidP="003079C1">
      <w:pPr>
        <w:widowControl w:val="0"/>
        <w:suppressAutoHyphens/>
        <w:spacing w:after="0" w:line="240" w:lineRule="auto"/>
        <w:jc w:val="both"/>
        <w:rPr>
          <w:rFonts w:ascii="Calibri" w:eastAsia="Calibri" w:hAnsi="Calibri" w:cs="Arial"/>
          <w:color w:val="000000"/>
        </w:rPr>
      </w:pPr>
    </w:p>
    <w:p w14:paraId="1469FD14" w14:textId="77777777" w:rsidR="003079C1" w:rsidRPr="00CD63E6" w:rsidRDefault="003079C1" w:rsidP="003079C1">
      <w:pPr>
        <w:keepNext/>
        <w:keepLines/>
        <w:spacing w:after="0" w:line="240" w:lineRule="auto"/>
        <w:jc w:val="both"/>
        <w:rPr>
          <w:rFonts w:ascii="Calibri" w:eastAsia="Times New Roman" w:hAnsi="Calibri" w:cs="Calibri"/>
          <w:b/>
          <w:bCs/>
          <w:lang w:eastAsia="sl-SI"/>
        </w:rPr>
      </w:pPr>
      <w:r w:rsidRPr="00CD63E6">
        <w:rPr>
          <w:rFonts w:ascii="Calibri" w:eastAsia="Times New Roman" w:hAnsi="Calibri" w:cs="Calibri"/>
          <w:b/>
          <w:bCs/>
          <w:lang w:eastAsia="sl-SI"/>
        </w:rPr>
        <w:t>Povzetek vsebine</w:t>
      </w:r>
    </w:p>
    <w:p w14:paraId="411E99F1" w14:textId="77777777" w:rsidR="003079C1" w:rsidRPr="00CD63E6" w:rsidRDefault="003079C1" w:rsidP="003079C1">
      <w:pPr>
        <w:keepNext/>
        <w:keepLines/>
        <w:suppressAutoHyphens/>
        <w:spacing w:after="0" w:line="240" w:lineRule="auto"/>
        <w:jc w:val="both"/>
        <w:rPr>
          <w:rFonts w:ascii="Calibri" w:eastAsia="Calibri" w:hAnsi="Calibri" w:cs="Arial"/>
          <w:color w:val="000000"/>
        </w:rPr>
      </w:pPr>
    </w:p>
    <w:p w14:paraId="4E049CCC" w14:textId="77777777" w:rsidR="003079C1" w:rsidRDefault="003079C1" w:rsidP="003079C1">
      <w:pPr>
        <w:keepNext/>
        <w:keepLines/>
        <w:suppressAutoHyphens/>
        <w:spacing w:after="0" w:line="240" w:lineRule="auto"/>
        <w:jc w:val="both"/>
        <w:rPr>
          <w:rFonts w:ascii="Calibri" w:eastAsia="Calibri" w:hAnsi="Calibri" w:cs="Arial"/>
          <w:color w:val="000000"/>
        </w:rPr>
      </w:pPr>
      <w:bookmarkStart w:id="7" w:name="_Hlk105667046"/>
      <w:r w:rsidRPr="00CD63E6">
        <w:rPr>
          <w:rFonts w:ascii="Calibri" w:eastAsia="Calibri" w:hAnsi="Calibri" w:cs="Arial"/>
          <w:color w:val="000000"/>
        </w:rPr>
        <w:t xml:space="preserve">Upravni odbor Zavoda je </w:t>
      </w:r>
      <w:r>
        <w:rPr>
          <w:rFonts w:ascii="Calibri" w:eastAsia="Calibri" w:hAnsi="Calibri" w:cs="Arial"/>
          <w:color w:val="000000"/>
        </w:rPr>
        <w:t>dopolnil opise storitev:</w:t>
      </w:r>
    </w:p>
    <w:bookmarkEnd w:id="7"/>
    <w:p w14:paraId="22002DAE" w14:textId="77777777" w:rsidR="003079C1" w:rsidRPr="0012118F" w:rsidRDefault="003079C1" w:rsidP="003079C1">
      <w:pPr>
        <w:pStyle w:val="Brezrazmikov"/>
        <w:numPr>
          <w:ilvl w:val="0"/>
          <w:numId w:val="24"/>
        </w:numPr>
        <w:ind w:left="720"/>
        <w:jc w:val="both"/>
        <w:rPr>
          <w:rFonts w:asciiTheme="minorHAnsi" w:hAnsiTheme="minorHAnsi" w:cstheme="minorHAnsi"/>
        </w:rPr>
      </w:pPr>
      <w:r w:rsidRPr="00B17BFA">
        <w:rPr>
          <w:rFonts w:asciiTheme="minorHAnsi" w:hAnsiTheme="minorHAnsi" w:cstheme="minorHAnsi"/>
        </w:rPr>
        <w:t>RANL002</w:t>
      </w:r>
      <w:r>
        <w:rPr>
          <w:rFonts w:asciiTheme="minorHAnsi" w:hAnsiTheme="minorHAnsi" w:cstheme="minorHAnsi"/>
        </w:rPr>
        <w:t xml:space="preserve"> »</w:t>
      </w:r>
      <w:r w:rsidRPr="00B17BFA">
        <w:rPr>
          <w:rFonts w:asciiTheme="minorHAnsi" w:hAnsiTheme="minorHAnsi" w:cstheme="minorHAnsi"/>
        </w:rPr>
        <w:t>Program starševstva NL - skupinsko 1</w:t>
      </w:r>
      <w:r>
        <w:rPr>
          <w:rFonts w:asciiTheme="minorHAnsi" w:hAnsiTheme="minorHAnsi" w:cstheme="minorHAnsi"/>
        </w:rPr>
        <w:t>«</w:t>
      </w:r>
      <w:r w:rsidRPr="0012118F">
        <w:rPr>
          <w:rFonts w:asciiTheme="minorHAnsi" w:hAnsiTheme="minorHAnsi" w:cstheme="minorHAnsi"/>
        </w:rPr>
        <w:t>,</w:t>
      </w:r>
    </w:p>
    <w:p w14:paraId="7BE53171" w14:textId="77777777" w:rsidR="003079C1" w:rsidRDefault="003079C1" w:rsidP="003079C1">
      <w:pPr>
        <w:pStyle w:val="Brezrazmikov"/>
        <w:numPr>
          <w:ilvl w:val="0"/>
          <w:numId w:val="24"/>
        </w:numPr>
        <w:ind w:left="720"/>
        <w:jc w:val="both"/>
        <w:rPr>
          <w:rFonts w:asciiTheme="minorHAnsi" w:hAnsiTheme="minorHAnsi" w:cstheme="minorHAnsi"/>
        </w:rPr>
      </w:pPr>
      <w:r w:rsidRPr="00B17BFA">
        <w:rPr>
          <w:rFonts w:asciiTheme="minorHAnsi" w:hAnsiTheme="minorHAnsi" w:cstheme="minorHAnsi"/>
        </w:rPr>
        <w:t>RANL00</w:t>
      </w:r>
      <w:r>
        <w:rPr>
          <w:rFonts w:asciiTheme="minorHAnsi" w:hAnsiTheme="minorHAnsi" w:cstheme="minorHAnsi"/>
        </w:rPr>
        <w:t>3 »</w:t>
      </w:r>
      <w:r w:rsidRPr="00B17BFA">
        <w:rPr>
          <w:rFonts w:asciiTheme="minorHAnsi" w:hAnsiTheme="minorHAnsi" w:cstheme="minorHAnsi"/>
        </w:rPr>
        <w:t xml:space="preserve">Program starševstva NL - skupinsko </w:t>
      </w:r>
      <w:r>
        <w:rPr>
          <w:rFonts w:asciiTheme="minorHAnsi" w:hAnsiTheme="minorHAnsi" w:cstheme="minorHAnsi"/>
        </w:rPr>
        <w:t>2«,</w:t>
      </w:r>
    </w:p>
    <w:p w14:paraId="22A6B5F6" w14:textId="77777777" w:rsidR="003079C1" w:rsidRPr="000F464D" w:rsidRDefault="003079C1" w:rsidP="003079C1">
      <w:pPr>
        <w:pStyle w:val="Brezrazmikov"/>
        <w:numPr>
          <w:ilvl w:val="0"/>
          <w:numId w:val="24"/>
        </w:numPr>
        <w:ind w:left="720"/>
        <w:jc w:val="both"/>
        <w:rPr>
          <w:rFonts w:asciiTheme="minorHAnsi" w:hAnsiTheme="minorHAnsi" w:cstheme="minorHAnsi"/>
        </w:rPr>
      </w:pPr>
      <w:r w:rsidRPr="000F464D">
        <w:rPr>
          <w:rFonts w:asciiTheme="minorHAnsi" w:hAnsiTheme="minorHAnsi" w:cstheme="minorHAnsi"/>
        </w:rPr>
        <w:t>RANL010 »Program starševstva NL - skupinsko 1 za 1 osebo«</w:t>
      </w:r>
    </w:p>
    <w:p w14:paraId="709F6639" w14:textId="77777777" w:rsidR="003079C1" w:rsidRPr="000F464D" w:rsidRDefault="003079C1" w:rsidP="003079C1">
      <w:pPr>
        <w:pStyle w:val="Brezrazmikov"/>
        <w:numPr>
          <w:ilvl w:val="0"/>
          <w:numId w:val="24"/>
        </w:numPr>
        <w:ind w:left="720"/>
        <w:jc w:val="both"/>
        <w:rPr>
          <w:rFonts w:asciiTheme="minorHAnsi" w:hAnsiTheme="minorHAnsi" w:cstheme="minorHAnsi"/>
        </w:rPr>
      </w:pPr>
      <w:r w:rsidRPr="000F464D">
        <w:rPr>
          <w:rFonts w:asciiTheme="minorHAnsi" w:hAnsiTheme="minorHAnsi" w:cstheme="minorHAnsi"/>
        </w:rPr>
        <w:t>RANL011 »Program starševstva NL - skupinsko 2 za 1 osebo«.</w:t>
      </w:r>
    </w:p>
    <w:p w14:paraId="2E2179F7" w14:textId="77777777" w:rsidR="003079C1" w:rsidRDefault="003079C1" w:rsidP="003079C1">
      <w:pPr>
        <w:keepNext/>
        <w:keepLines/>
        <w:suppressAutoHyphens/>
        <w:spacing w:after="0" w:line="240" w:lineRule="auto"/>
        <w:jc w:val="both"/>
        <w:rPr>
          <w:rFonts w:ascii="Calibri" w:eastAsia="Calibri" w:hAnsi="Calibri" w:cs="Arial"/>
          <w:color w:val="000000"/>
        </w:rPr>
      </w:pPr>
    </w:p>
    <w:p w14:paraId="5550C9E0" w14:textId="77777777" w:rsidR="003079C1" w:rsidRDefault="003079C1" w:rsidP="003079C1">
      <w:pPr>
        <w:autoSpaceDE w:val="0"/>
        <w:autoSpaceDN w:val="0"/>
        <w:adjustRightInd w:val="0"/>
        <w:spacing w:after="0" w:line="240" w:lineRule="auto"/>
        <w:jc w:val="both"/>
        <w:rPr>
          <w:rFonts w:ascii="Calibri" w:hAnsi="Calibri" w:cs="Calibri"/>
        </w:rPr>
      </w:pPr>
      <w:r>
        <w:rPr>
          <w:rFonts w:ascii="Calibri" w:hAnsi="Calibri" w:cs="Calibri"/>
        </w:rPr>
        <w:t xml:space="preserve">Sestavni del programa razvojnih ambulant so delavnice za starše otrok s težavami v razvoju, t.i. program Neverjetna leta. Za obračun skupinske delavnice je pogoj, da se delavnice udeleži vsaj 8 družin oz. starši vsaj 8 otrok. </w:t>
      </w:r>
      <w:r w:rsidRPr="0091254B">
        <w:rPr>
          <w:rFonts w:ascii="Calibri" w:hAnsi="Calibri" w:cs="Calibri"/>
        </w:rPr>
        <w:t xml:space="preserve">Glede na priporočila/licenco programa Neverjetna leta in navodila za izvajanje programa je </w:t>
      </w:r>
      <w:r>
        <w:rPr>
          <w:rFonts w:ascii="Calibri" w:hAnsi="Calibri" w:cs="Calibri"/>
        </w:rPr>
        <w:t xml:space="preserve">zaželeno starše </w:t>
      </w:r>
      <w:r w:rsidRPr="0091254B">
        <w:rPr>
          <w:rFonts w:ascii="Calibri" w:hAnsi="Calibri" w:cs="Calibri"/>
        </w:rPr>
        <w:t>dojenčk</w:t>
      </w:r>
      <w:r>
        <w:rPr>
          <w:rFonts w:ascii="Calibri" w:hAnsi="Calibri" w:cs="Calibri"/>
        </w:rPr>
        <w:t>ov</w:t>
      </w:r>
      <w:r w:rsidRPr="0091254B">
        <w:rPr>
          <w:rFonts w:ascii="Calibri" w:hAnsi="Calibri" w:cs="Calibri"/>
        </w:rPr>
        <w:t xml:space="preserve"> vključiti v</w:t>
      </w:r>
      <w:r>
        <w:rPr>
          <w:rFonts w:ascii="Calibri" w:hAnsi="Calibri" w:cs="Calibri"/>
        </w:rPr>
        <w:t xml:space="preserve"> program</w:t>
      </w:r>
      <w:r w:rsidRPr="0091254B">
        <w:rPr>
          <w:rFonts w:ascii="Calibri" w:hAnsi="Calibri" w:cs="Calibri"/>
        </w:rPr>
        <w:t xml:space="preserve"> kmalu po 6</w:t>
      </w:r>
      <w:r>
        <w:rPr>
          <w:rFonts w:ascii="Calibri" w:hAnsi="Calibri" w:cs="Calibri"/>
        </w:rPr>
        <w:t>.</w:t>
      </w:r>
      <w:r w:rsidRPr="0091254B">
        <w:rPr>
          <w:rFonts w:ascii="Calibri" w:hAnsi="Calibri" w:cs="Calibri"/>
        </w:rPr>
        <w:t xml:space="preserve"> tednu starosti</w:t>
      </w:r>
      <w:r>
        <w:rPr>
          <w:rFonts w:ascii="Calibri" w:hAnsi="Calibri" w:cs="Calibri"/>
        </w:rPr>
        <w:t xml:space="preserve"> dojenčka</w:t>
      </w:r>
      <w:r w:rsidRPr="0091254B">
        <w:rPr>
          <w:rFonts w:ascii="Calibri" w:hAnsi="Calibri" w:cs="Calibri"/>
        </w:rPr>
        <w:t>, ne pa kasneje kot pri 6</w:t>
      </w:r>
      <w:r>
        <w:rPr>
          <w:rFonts w:ascii="Calibri" w:hAnsi="Calibri" w:cs="Calibri"/>
        </w:rPr>
        <w:t>. mesecih</w:t>
      </w:r>
      <w:r w:rsidRPr="0091254B">
        <w:rPr>
          <w:rFonts w:ascii="Calibri" w:hAnsi="Calibri" w:cs="Calibri"/>
        </w:rPr>
        <w:t xml:space="preserve"> starosti</w:t>
      </w:r>
      <w:r>
        <w:rPr>
          <w:rFonts w:ascii="Calibri" w:hAnsi="Calibri" w:cs="Calibri"/>
        </w:rPr>
        <w:t>. Skupino je zato</w:t>
      </w:r>
      <w:r w:rsidRPr="0091254B">
        <w:rPr>
          <w:rFonts w:ascii="Calibri" w:hAnsi="Calibri" w:cs="Calibri"/>
        </w:rPr>
        <w:t xml:space="preserve"> lažje oblikovati, če je udeleženih družin </w:t>
      </w:r>
      <w:r>
        <w:rPr>
          <w:rFonts w:ascii="Calibri" w:hAnsi="Calibri" w:cs="Calibri"/>
        </w:rPr>
        <w:t>manj</w:t>
      </w:r>
      <w:r w:rsidRPr="0091254B">
        <w:rPr>
          <w:rFonts w:ascii="Calibri" w:hAnsi="Calibri" w:cs="Calibri"/>
        </w:rPr>
        <w:t xml:space="preserve">. </w:t>
      </w:r>
      <w:r w:rsidRPr="00B17BFA">
        <w:rPr>
          <w:rFonts w:ascii="Calibri" w:hAnsi="Calibri" w:cs="Calibri"/>
        </w:rPr>
        <w:t xml:space="preserve">Zato </w:t>
      </w:r>
      <w:r w:rsidRPr="000570CF">
        <w:rPr>
          <w:rFonts w:ascii="Calibri" w:eastAsia="Times New Roman" w:hAnsi="Calibri" w:cs="Calibri"/>
          <w:color w:val="000000"/>
          <w:lang w:eastAsia="sl-SI"/>
        </w:rPr>
        <w:t>seznamu storitev 15.142i</w:t>
      </w:r>
      <w:r>
        <w:rPr>
          <w:rFonts w:ascii="Calibri" w:eastAsia="Times New Roman" w:hAnsi="Calibri" w:cs="Calibri"/>
          <w:color w:val="000000"/>
          <w:lang w:eastAsia="sl-SI"/>
        </w:rPr>
        <w:t xml:space="preserve"> »</w:t>
      </w:r>
      <w:r w:rsidRPr="000570CF">
        <w:rPr>
          <w:rFonts w:ascii="Calibri" w:eastAsia="Times New Roman" w:hAnsi="Calibri" w:cs="Calibri"/>
          <w:color w:val="000000"/>
          <w:lang w:eastAsia="sl-SI"/>
        </w:rPr>
        <w:t>Razvojna ambulanta s centrom za zgodnjo obravnavo otrok (327 061) - storitve programa Neverjetna leta</w:t>
      </w:r>
      <w:r>
        <w:rPr>
          <w:rFonts w:ascii="Calibri" w:eastAsia="Times New Roman" w:hAnsi="Calibri" w:cs="Calibri"/>
          <w:color w:val="000000"/>
          <w:lang w:eastAsia="sl-SI"/>
        </w:rPr>
        <w:t>«</w:t>
      </w:r>
      <w:r w:rsidRPr="00B17BFA">
        <w:rPr>
          <w:rFonts w:ascii="Calibri" w:hAnsi="Calibri" w:cs="Calibri"/>
        </w:rPr>
        <w:t>,</w:t>
      </w:r>
      <w:r>
        <w:rPr>
          <w:rFonts w:ascii="Calibri" w:hAnsi="Calibri" w:cs="Calibri"/>
        </w:rPr>
        <w:t xml:space="preserve"> spreminjamo</w:t>
      </w:r>
      <w:r w:rsidRPr="00B17BFA">
        <w:rPr>
          <w:rFonts w:ascii="Calibri" w:hAnsi="Calibri" w:cs="Calibri"/>
        </w:rPr>
        <w:t xml:space="preserve"> pogoj</w:t>
      </w:r>
      <w:r>
        <w:rPr>
          <w:rFonts w:ascii="Calibri" w:hAnsi="Calibri" w:cs="Calibri"/>
        </w:rPr>
        <w:t xml:space="preserve"> (število udeležencev)</w:t>
      </w:r>
      <w:r w:rsidRPr="00B17BFA">
        <w:rPr>
          <w:rFonts w:ascii="Calibri" w:hAnsi="Calibri" w:cs="Calibri"/>
        </w:rPr>
        <w:t xml:space="preserve"> za obračun </w:t>
      </w:r>
      <w:r w:rsidRPr="0091254B">
        <w:rPr>
          <w:rFonts w:ascii="Calibri" w:hAnsi="Calibri" w:cs="Calibri"/>
        </w:rPr>
        <w:t>skupinske delavnice</w:t>
      </w:r>
      <w:r>
        <w:rPr>
          <w:rFonts w:ascii="Calibri" w:hAnsi="Calibri" w:cs="Calibri"/>
        </w:rPr>
        <w:t>. Zahtevano mini</w:t>
      </w:r>
      <w:r w:rsidRPr="0091254B">
        <w:rPr>
          <w:rFonts w:ascii="Calibri" w:hAnsi="Calibri" w:cs="Calibri"/>
        </w:rPr>
        <w:t>malno</w:t>
      </w:r>
      <w:r>
        <w:rPr>
          <w:rFonts w:ascii="Calibri" w:hAnsi="Calibri" w:cs="Calibri"/>
        </w:rPr>
        <w:t xml:space="preserve"> </w:t>
      </w:r>
      <w:r w:rsidRPr="0091254B">
        <w:rPr>
          <w:rFonts w:ascii="Calibri" w:hAnsi="Calibri" w:cs="Calibri"/>
        </w:rPr>
        <w:t xml:space="preserve">število udeleženih družin </w:t>
      </w:r>
      <w:r>
        <w:rPr>
          <w:rFonts w:ascii="Calibri" w:hAnsi="Calibri" w:cs="Calibri"/>
        </w:rPr>
        <w:t>se pri dojenčkih zniža</w:t>
      </w:r>
      <w:r w:rsidRPr="0091254B">
        <w:rPr>
          <w:rFonts w:ascii="Calibri" w:hAnsi="Calibri" w:cs="Calibri"/>
        </w:rPr>
        <w:t xml:space="preserve"> iz 8 na 6</w:t>
      </w:r>
      <w:r>
        <w:rPr>
          <w:rFonts w:ascii="Calibri" w:hAnsi="Calibri" w:cs="Calibri"/>
        </w:rPr>
        <w:t>.</w:t>
      </w:r>
      <w:r w:rsidRPr="0091254B">
        <w:rPr>
          <w:rFonts w:ascii="Calibri" w:hAnsi="Calibri" w:cs="Calibri"/>
        </w:rPr>
        <w:t xml:space="preserve"> </w:t>
      </w:r>
      <w:r>
        <w:rPr>
          <w:rFonts w:ascii="Calibri" w:hAnsi="Calibri" w:cs="Calibri"/>
        </w:rPr>
        <w:t>P</w:t>
      </w:r>
      <w:r w:rsidRPr="0091254B">
        <w:rPr>
          <w:rFonts w:ascii="Calibri" w:hAnsi="Calibri" w:cs="Calibri"/>
        </w:rPr>
        <w:t>ri otrocih ostane 8</w:t>
      </w:r>
      <w:r>
        <w:rPr>
          <w:rFonts w:ascii="Calibri" w:hAnsi="Calibri" w:cs="Calibri"/>
        </w:rPr>
        <w:t xml:space="preserve"> družin</w:t>
      </w:r>
      <w:r w:rsidRPr="0091254B">
        <w:rPr>
          <w:rFonts w:ascii="Calibri" w:hAnsi="Calibri" w:cs="Calibri"/>
        </w:rPr>
        <w:t>.</w:t>
      </w:r>
    </w:p>
    <w:p w14:paraId="175D8BB7" w14:textId="77777777" w:rsidR="003079C1" w:rsidRDefault="003079C1" w:rsidP="003079C1">
      <w:pPr>
        <w:autoSpaceDE w:val="0"/>
        <w:autoSpaceDN w:val="0"/>
        <w:adjustRightInd w:val="0"/>
        <w:spacing w:after="0" w:line="240" w:lineRule="auto"/>
        <w:jc w:val="both"/>
        <w:rPr>
          <w:rFonts w:ascii="Calibri" w:hAnsi="Calibri" w:cs="Calibri"/>
        </w:rPr>
      </w:pPr>
    </w:p>
    <w:p w14:paraId="7AC5B030" w14:textId="77777777" w:rsidR="003079C1" w:rsidRPr="000570CF" w:rsidRDefault="003079C1" w:rsidP="003079C1">
      <w:pPr>
        <w:widowControl w:val="0"/>
        <w:suppressAutoHyphens/>
        <w:spacing w:after="0" w:line="240" w:lineRule="auto"/>
        <w:jc w:val="both"/>
        <w:rPr>
          <w:rFonts w:ascii="Calibri" w:eastAsia="Times New Roman" w:hAnsi="Calibri" w:cs="Calibri"/>
          <w:b/>
          <w:bCs/>
          <w:color w:val="000000"/>
          <w:lang w:eastAsia="sl-SI"/>
        </w:rPr>
      </w:pPr>
      <w:r w:rsidRPr="000570CF">
        <w:rPr>
          <w:rFonts w:ascii="Calibri" w:eastAsia="Times New Roman" w:hAnsi="Calibri" w:cs="Calibri"/>
          <w:b/>
          <w:bCs/>
          <w:color w:val="000000"/>
          <w:lang w:eastAsia="sl-SI"/>
        </w:rPr>
        <w:lastRenderedPageBreak/>
        <w:t>Navodilo za obračun</w:t>
      </w:r>
    </w:p>
    <w:p w14:paraId="0D0510EF" w14:textId="77777777" w:rsidR="003079C1" w:rsidRPr="000570CF" w:rsidRDefault="003079C1" w:rsidP="003079C1">
      <w:pPr>
        <w:spacing w:after="0" w:line="240" w:lineRule="auto"/>
        <w:jc w:val="both"/>
        <w:rPr>
          <w:rFonts w:ascii="Calibri" w:eastAsia="Calibri" w:hAnsi="Calibri" w:cs="Calibri"/>
        </w:rPr>
      </w:pPr>
    </w:p>
    <w:p w14:paraId="16675F18" w14:textId="1461E31F" w:rsidR="003079C1" w:rsidRDefault="003079C1" w:rsidP="003079C1">
      <w:pPr>
        <w:spacing w:after="0" w:line="240" w:lineRule="auto"/>
        <w:jc w:val="both"/>
        <w:rPr>
          <w:rFonts w:ascii="Calibri" w:eastAsia="Times New Roman" w:hAnsi="Calibri" w:cs="Calibri"/>
          <w:color w:val="000000"/>
          <w:highlight w:val="yellow"/>
          <w:lang w:eastAsia="sl-SI"/>
        </w:rPr>
      </w:pPr>
      <w:r w:rsidRPr="000570CF">
        <w:rPr>
          <w:rFonts w:ascii="Calibri" w:eastAsia="Times New Roman" w:hAnsi="Calibri" w:cs="Calibri"/>
          <w:color w:val="000000"/>
          <w:lang w:eastAsia="sl-SI"/>
        </w:rPr>
        <w:t>Skladno z navedenim se v seznamu storitev 15.142i</w:t>
      </w:r>
      <w:r>
        <w:rPr>
          <w:rFonts w:ascii="Calibri" w:eastAsia="Times New Roman" w:hAnsi="Calibri" w:cs="Calibri"/>
          <w:color w:val="000000"/>
          <w:lang w:eastAsia="sl-SI"/>
        </w:rPr>
        <w:t xml:space="preserve"> »</w:t>
      </w:r>
      <w:r w:rsidRPr="000570CF">
        <w:rPr>
          <w:rFonts w:ascii="Calibri" w:eastAsia="Times New Roman" w:hAnsi="Calibri" w:cs="Calibri"/>
          <w:color w:val="000000"/>
          <w:lang w:eastAsia="sl-SI"/>
        </w:rPr>
        <w:t>Razvojna ambulanta s centrom za zgodnjo obravnavo otrok (327 061) - storitve programa Neverjetna leta</w:t>
      </w:r>
      <w:r>
        <w:rPr>
          <w:rFonts w:ascii="Calibri" w:eastAsia="Times New Roman" w:hAnsi="Calibri" w:cs="Calibri"/>
          <w:color w:val="000000"/>
          <w:lang w:eastAsia="sl-SI"/>
        </w:rPr>
        <w:t>« dopolnjujejo opisi storitev kot sledi:</w:t>
      </w:r>
      <w:r w:rsidRPr="00FA4B2F">
        <w:rPr>
          <w:rFonts w:ascii="Calibri" w:eastAsia="Times New Roman" w:hAnsi="Calibri" w:cs="Calibri"/>
          <w:color w:val="000000"/>
          <w:highlight w:val="yellow"/>
          <w:lang w:eastAsia="sl-SI"/>
        </w:rPr>
        <w:t xml:space="preserve"> </w:t>
      </w:r>
    </w:p>
    <w:p w14:paraId="0A52CCBE" w14:textId="77777777" w:rsidR="00522E18" w:rsidRPr="00FA4B2F" w:rsidRDefault="00522E18" w:rsidP="003079C1">
      <w:pPr>
        <w:spacing w:after="0" w:line="240" w:lineRule="auto"/>
        <w:jc w:val="both"/>
        <w:rPr>
          <w:rFonts w:ascii="Calibri" w:eastAsia="Calibri" w:hAnsi="Calibri" w:cs="Times New Roman"/>
          <w:highlight w:val="yellow"/>
        </w:rPr>
      </w:pPr>
    </w:p>
    <w:tbl>
      <w:tblPr>
        <w:tblW w:w="5000" w:type="pct"/>
        <w:tblCellMar>
          <w:left w:w="70" w:type="dxa"/>
          <w:right w:w="70" w:type="dxa"/>
        </w:tblCellMar>
        <w:tblLook w:val="04A0" w:firstRow="1" w:lastRow="0" w:firstColumn="1" w:lastColumn="0" w:noHBand="0" w:noVBand="1"/>
      </w:tblPr>
      <w:tblGrid>
        <w:gridCol w:w="1205"/>
        <w:gridCol w:w="1042"/>
        <w:gridCol w:w="7156"/>
      </w:tblGrid>
      <w:tr w:rsidR="003079C1" w:rsidRPr="009668BF" w14:paraId="203441B3" w14:textId="77777777" w:rsidTr="00A67AA5">
        <w:trPr>
          <w:trHeight w:val="597"/>
          <w:tblHeader/>
        </w:trPr>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7CD06" w14:textId="77777777" w:rsidR="003079C1" w:rsidRPr="00D418D1" w:rsidRDefault="003079C1" w:rsidP="00A67AA5">
            <w:pPr>
              <w:spacing w:after="0" w:line="240" w:lineRule="auto"/>
              <w:rPr>
                <w:rFonts w:eastAsia="Times New Roman" w:cstheme="minorHAnsi"/>
                <w:b/>
                <w:bCs/>
                <w:sz w:val="18"/>
                <w:szCs w:val="18"/>
                <w:lang w:eastAsia="sl-SI"/>
              </w:rPr>
            </w:pPr>
            <w:r w:rsidRPr="000E3835">
              <w:rPr>
                <w:rFonts w:eastAsia="Times New Roman" w:cstheme="minorHAnsi"/>
                <w:b/>
                <w:bCs/>
                <w:sz w:val="18"/>
                <w:szCs w:val="18"/>
                <w:lang w:eastAsia="sl-SI"/>
              </w:rPr>
              <w:t>Šifra storitve</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24412697" w14:textId="77777777" w:rsidR="003079C1" w:rsidRPr="00D418D1" w:rsidRDefault="003079C1" w:rsidP="00A67AA5">
            <w:pPr>
              <w:spacing w:after="0" w:line="240" w:lineRule="auto"/>
              <w:rPr>
                <w:rFonts w:eastAsia="Times New Roman" w:cstheme="minorHAnsi"/>
                <w:b/>
                <w:bCs/>
                <w:sz w:val="18"/>
                <w:szCs w:val="18"/>
                <w:lang w:eastAsia="sl-SI"/>
              </w:rPr>
            </w:pPr>
            <w:r w:rsidRPr="00D418D1">
              <w:rPr>
                <w:rFonts w:eastAsia="Times New Roman" w:cstheme="minorHAnsi"/>
                <w:b/>
                <w:bCs/>
                <w:sz w:val="18"/>
                <w:szCs w:val="18"/>
                <w:lang w:eastAsia="sl-SI"/>
              </w:rPr>
              <w:t>Kratek opis</w:t>
            </w:r>
          </w:p>
        </w:tc>
        <w:tc>
          <w:tcPr>
            <w:tcW w:w="3805" w:type="pct"/>
            <w:tcBorders>
              <w:top w:val="single" w:sz="4" w:space="0" w:color="auto"/>
              <w:left w:val="nil"/>
              <w:bottom w:val="single" w:sz="4" w:space="0" w:color="auto"/>
              <w:right w:val="single" w:sz="4" w:space="0" w:color="auto"/>
            </w:tcBorders>
            <w:shd w:val="clear" w:color="auto" w:fill="auto"/>
            <w:vAlign w:val="center"/>
            <w:hideMark/>
          </w:tcPr>
          <w:p w14:paraId="7272264D" w14:textId="77777777" w:rsidR="003079C1" w:rsidRPr="00D418D1" w:rsidRDefault="003079C1" w:rsidP="00A67AA5">
            <w:pPr>
              <w:spacing w:after="0" w:line="240" w:lineRule="auto"/>
              <w:rPr>
                <w:rFonts w:eastAsia="Times New Roman" w:cstheme="minorHAnsi"/>
                <w:b/>
                <w:bCs/>
                <w:sz w:val="18"/>
                <w:szCs w:val="18"/>
                <w:lang w:eastAsia="sl-SI"/>
              </w:rPr>
            </w:pPr>
            <w:r w:rsidRPr="00D418D1">
              <w:rPr>
                <w:rFonts w:eastAsia="Times New Roman" w:cstheme="minorHAnsi"/>
                <w:b/>
                <w:bCs/>
                <w:sz w:val="18"/>
                <w:szCs w:val="18"/>
                <w:lang w:eastAsia="sl-SI"/>
              </w:rPr>
              <w:t>Dolg opis</w:t>
            </w:r>
          </w:p>
        </w:tc>
      </w:tr>
      <w:tr w:rsidR="003079C1" w:rsidRPr="009668BF" w14:paraId="0D7A53F2" w14:textId="77777777" w:rsidTr="00A67AA5">
        <w:trPr>
          <w:trHeight w:val="3959"/>
        </w:trPr>
        <w:tc>
          <w:tcPr>
            <w:tcW w:w="641" w:type="pct"/>
            <w:tcBorders>
              <w:top w:val="single" w:sz="4" w:space="0" w:color="auto"/>
              <w:left w:val="single" w:sz="4" w:space="0" w:color="auto"/>
              <w:bottom w:val="single" w:sz="4" w:space="0" w:color="auto"/>
              <w:right w:val="single" w:sz="4" w:space="0" w:color="auto"/>
            </w:tcBorders>
            <w:shd w:val="clear" w:color="auto" w:fill="auto"/>
            <w:hideMark/>
          </w:tcPr>
          <w:p w14:paraId="0FC92EE5" w14:textId="77777777" w:rsidR="003079C1" w:rsidRPr="00D418D1" w:rsidRDefault="003079C1" w:rsidP="00A67AA5">
            <w:pPr>
              <w:spacing w:after="0" w:line="240" w:lineRule="auto"/>
              <w:rPr>
                <w:rFonts w:eastAsia="Times New Roman" w:cstheme="minorHAnsi"/>
                <w:color w:val="000000"/>
                <w:sz w:val="18"/>
                <w:szCs w:val="18"/>
                <w:lang w:eastAsia="sl-SI"/>
              </w:rPr>
            </w:pPr>
            <w:r w:rsidRPr="00D418D1">
              <w:rPr>
                <w:rFonts w:eastAsia="Times New Roman" w:cstheme="minorHAnsi"/>
                <w:color w:val="000000"/>
                <w:sz w:val="18"/>
                <w:szCs w:val="18"/>
                <w:lang w:eastAsia="sl-SI"/>
              </w:rPr>
              <w:t>RANL002</w:t>
            </w:r>
          </w:p>
        </w:tc>
        <w:tc>
          <w:tcPr>
            <w:tcW w:w="554" w:type="pct"/>
            <w:tcBorders>
              <w:top w:val="single" w:sz="4" w:space="0" w:color="auto"/>
              <w:left w:val="nil"/>
              <w:bottom w:val="single" w:sz="4" w:space="0" w:color="auto"/>
              <w:right w:val="single" w:sz="4" w:space="0" w:color="auto"/>
            </w:tcBorders>
            <w:shd w:val="clear" w:color="auto" w:fill="auto"/>
            <w:hideMark/>
          </w:tcPr>
          <w:p w14:paraId="3418C9E1" w14:textId="77777777" w:rsidR="003079C1" w:rsidRPr="00D418D1" w:rsidRDefault="003079C1" w:rsidP="00A67AA5">
            <w:pPr>
              <w:spacing w:after="0" w:line="240" w:lineRule="auto"/>
              <w:rPr>
                <w:rFonts w:eastAsia="Times New Roman" w:cstheme="minorHAnsi"/>
                <w:sz w:val="18"/>
                <w:szCs w:val="18"/>
                <w:lang w:eastAsia="sl-SI"/>
              </w:rPr>
            </w:pPr>
            <w:r w:rsidRPr="00D418D1">
              <w:rPr>
                <w:rFonts w:eastAsia="Times New Roman" w:cstheme="minorHAnsi"/>
                <w:sz w:val="18"/>
                <w:szCs w:val="18"/>
                <w:lang w:eastAsia="sl-SI"/>
              </w:rPr>
              <w:t>Program starševstva NL - skupinsko 1</w:t>
            </w:r>
          </w:p>
        </w:tc>
        <w:tc>
          <w:tcPr>
            <w:tcW w:w="3805" w:type="pct"/>
            <w:tcBorders>
              <w:top w:val="single" w:sz="4" w:space="0" w:color="auto"/>
              <w:left w:val="nil"/>
              <w:bottom w:val="single" w:sz="4" w:space="0" w:color="auto"/>
              <w:right w:val="single" w:sz="4" w:space="0" w:color="auto"/>
            </w:tcBorders>
            <w:shd w:val="clear" w:color="auto" w:fill="auto"/>
          </w:tcPr>
          <w:p w14:paraId="3605898A" w14:textId="77777777" w:rsidR="003079C1" w:rsidRPr="00D418D1" w:rsidRDefault="003079C1" w:rsidP="00A67AA5">
            <w:pPr>
              <w:rPr>
                <w:rFonts w:cstheme="minorHAnsi"/>
                <w:sz w:val="18"/>
                <w:szCs w:val="18"/>
              </w:rPr>
            </w:pPr>
            <w:r w:rsidRPr="00D418D1">
              <w:rPr>
                <w:rFonts w:cstheme="minorHAnsi"/>
                <w:sz w:val="18"/>
                <w:szCs w:val="18"/>
              </w:rPr>
              <w:t>Program starševstva Neverjetna leta - skupinsko 1 je delavnica, namenjena staršem otrok s kompleksnimi motnjami ali z več medosebnih težav. Delavnica je namenjena tarčni preventivi in zdravljenju vedenjskih motenj, vzpodbujanju zdravega čustvenega, socialnega in kognitivnega razvoja otrok in preprečevanju slabega ravnanja z otroki. Izvajata jo dva za vodenje programa posebej usposobljena voditelja skupin: zdravnik specialist, klinični psiholog. Storitev obračunata oba izvajalca. Osebe so na delavnico napotene s strani IOZ, CDZOM, razvojne ambulante ali razvojne ambulante s centrom za zgodnjo obravnavo otrok. Napotitev in razlog zanjo se zabeleži v medicinski dokumentaciji. Delavnica obsega 10 ur, od tega je namenjenih pripravi na izvedbo delavnice 3-4 ure, izvedbi delavnice 2-3 ure, preostali čas pa je namenjen kontaktom s starši pred in po delavnici (pomoč in vzpodbuda k vnašanju novih tedenskih veščin v delo z otrokom) ter evalvaciji in udeležbi na supervizijah in intervizijah. Izvajalci so udeležencem delavnice dolžni zagotoviti vsa ustrezna gradiva. Izvajalci Zavodu obračunajo delavnico ob izpolnitvi naslednjih pogojev:</w:t>
            </w:r>
            <w:r w:rsidRPr="00D418D1">
              <w:rPr>
                <w:rFonts w:cstheme="minorHAnsi"/>
                <w:sz w:val="18"/>
                <w:szCs w:val="18"/>
              </w:rPr>
              <w:br/>
              <w:t xml:space="preserve"> - delavnica je bila izvedena skladno s strokovnimi usmeritvami avtorske inštitucije in Centra za dokazano učinkovite zgodnje intervence za duševno zdravje otrok (Center),</w:t>
            </w:r>
            <w:r w:rsidRPr="00D418D1">
              <w:rPr>
                <w:rFonts w:cstheme="minorHAnsi"/>
                <w:sz w:val="18"/>
                <w:szCs w:val="18"/>
              </w:rPr>
              <w:br/>
              <w:t xml:space="preserve"> - delavnico je izvedel ustrezno izobražen in dodatno strokovno usposobljen kader, vključen v intervizijsko in supervizijsko podporo s strani Centra,</w:t>
            </w:r>
            <w:r w:rsidRPr="00D418D1">
              <w:rPr>
                <w:rFonts w:cstheme="minorHAnsi"/>
                <w:sz w:val="18"/>
                <w:szCs w:val="18"/>
              </w:rPr>
              <w:br/>
              <w:t xml:space="preserve"> - v delavnico je bilo vključenih staršev / skrbnikov za minimalno 8 otrok</w:t>
            </w:r>
            <w:r w:rsidRPr="00D418D1">
              <w:rPr>
                <w:rFonts w:cstheme="minorHAnsi"/>
                <w:color w:val="FF0000"/>
                <w:sz w:val="18"/>
                <w:szCs w:val="18"/>
              </w:rPr>
              <w:t xml:space="preserve"> </w:t>
            </w:r>
            <w:r w:rsidRPr="00D418D1">
              <w:rPr>
                <w:rFonts w:cstheme="minorHAnsi"/>
                <w:b/>
                <w:bCs/>
                <w:sz w:val="18"/>
                <w:szCs w:val="18"/>
              </w:rPr>
              <w:t>oziroma 6 dojenčkov,</w:t>
            </w:r>
            <w:r w:rsidRPr="00D418D1">
              <w:rPr>
                <w:rFonts w:cstheme="minorHAnsi"/>
                <w:sz w:val="18"/>
                <w:szCs w:val="18"/>
              </w:rPr>
              <w:br/>
              <w:t xml:space="preserve"> - evidentirani so podpisi udeležencev, skupaj z datumom, navedbo kadra in lokacijo izvedbe.</w:t>
            </w:r>
          </w:p>
        </w:tc>
      </w:tr>
      <w:tr w:rsidR="003079C1" w:rsidRPr="009668BF" w14:paraId="3233924D" w14:textId="77777777" w:rsidTr="00A67AA5">
        <w:trPr>
          <w:trHeight w:val="3959"/>
        </w:trPr>
        <w:tc>
          <w:tcPr>
            <w:tcW w:w="641" w:type="pct"/>
            <w:tcBorders>
              <w:top w:val="single" w:sz="4" w:space="0" w:color="auto"/>
              <w:left w:val="single" w:sz="4" w:space="0" w:color="auto"/>
              <w:bottom w:val="single" w:sz="4" w:space="0" w:color="auto"/>
              <w:right w:val="single" w:sz="4" w:space="0" w:color="auto"/>
            </w:tcBorders>
            <w:shd w:val="clear" w:color="auto" w:fill="auto"/>
            <w:hideMark/>
          </w:tcPr>
          <w:p w14:paraId="28F3121A" w14:textId="77777777" w:rsidR="003079C1" w:rsidRPr="00D418D1" w:rsidRDefault="003079C1" w:rsidP="00A67AA5">
            <w:pPr>
              <w:spacing w:after="0" w:line="240" w:lineRule="auto"/>
              <w:rPr>
                <w:rFonts w:eastAsia="Times New Roman" w:cstheme="minorHAnsi"/>
                <w:color w:val="000000"/>
                <w:sz w:val="18"/>
                <w:szCs w:val="18"/>
                <w:lang w:eastAsia="sl-SI"/>
              </w:rPr>
            </w:pPr>
            <w:r w:rsidRPr="00D418D1">
              <w:rPr>
                <w:rFonts w:eastAsia="Times New Roman" w:cstheme="minorHAnsi"/>
                <w:color w:val="000000"/>
                <w:sz w:val="18"/>
                <w:szCs w:val="18"/>
                <w:lang w:eastAsia="sl-SI"/>
              </w:rPr>
              <w:t>RANL003</w:t>
            </w:r>
          </w:p>
        </w:tc>
        <w:tc>
          <w:tcPr>
            <w:tcW w:w="554" w:type="pct"/>
            <w:tcBorders>
              <w:top w:val="single" w:sz="4" w:space="0" w:color="auto"/>
              <w:left w:val="nil"/>
              <w:bottom w:val="single" w:sz="4" w:space="0" w:color="auto"/>
              <w:right w:val="single" w:sz="4" w:space="0" w:color="auto"/>
            </w:tcBorders>
            <w:shd w:val="clear" w:color="auto" w:fill="auto"/>
            <w:hideMark/>
          </w:tcPr>
          <w:p w14:paraId="100A4936" w14:textId="77777777" w:rsidR="003079C1" w:rsidRPr="00D418D1" w:rsidRDefault="003079C1" w:rsidP="00A67AA5">
            <w:pPr>
              <w:spacing w:after="0" w:line="240" w:lineRule="auto"/>
              <w:rPr>
                <w:rFonts w:eastAsia="Times New Roman" w:cstheme="minorHAnsi"/>
                <w:sz w:val="18"/>
                <w:szCs w:val="18"/>
                <w:lang w:eastAsia="sl-SI"/>
              </w:rPr>
            </w:pPr>
            <w:r w:rsidRPr="00D418D1">
              <w:rPr>
                <w:rFonts w:eastAsia="Times New Roman" w:cstheme="minorHAnsi"/>
                <w:sz w:val="18"/>
                <w:szCs w:val="18"/>
                <w:lang w:eastAsia="sl-SI"/>
              </w:rPr>
              <w:t>Program starševstva NL - skupinsko 2</w:t>
            </w:r>
          </w:p>
        </w:tc>
        <w:tc>
          <w:tcPr>
            <w:tcW w:w="3805" w:type="pct"/>
            <w:tcBorders>
              <w:top w:val="single" w:sz="4" w:space="0" w:color="auto"/>
              <w:left w:val="nil"/>
              <w:bottom w:val="single" w:sz="4" w:space="0" w:color="auto"/>
              <w:right w:val="single" w:sz="4" w:space="0" w:color="auto"/>
            </w:tcBorders>
            <w:shd w:val="clear" w:color="auto" w:fill="auto"/>
          </w:tcPr>
          <w:p w14:paraId="75A76751" w14:textId="77777777" w:rsidR="003079C1" w:rsidRPr="00D418D1" w:rsidRDefault="003079C1" w:rsidP="00A67AA5">
            <w:pPr>
              <w:rPr>
                <w:rFonts w:eastAsia="Times New Roman" w:cstheme="minorHAnsi"/>
                <w:sz w:val="18"/>
                <w:szCs w:val="18"/>
                <w:lang w:eastAsia="sl-SI"/>
              </w:rPr>
            </w:pPr>
            <w:r w:rsidRPr="00D418D1">
              <w:rPr>
                <w:rFonts w:cstheme="minorHAnsi"/>
                <w:sz w:val="18"/>
                <w:szCs w:val="18"/>
              </w:rPr>
              <w:t>Program starševstva Neverjetna leta - skupinsko 2 je delavnica, namenjena staršem otrok s kompleksnimi motnjami ali z več medosebnih težav. Delavnica je namenjena tarčni preventivi in zdravljenju vedenjskih motenj, vzpodbujanju zdravega čustvenega, socialnega in kognitivnega razvoja otrok in preprečevanju slabega ravnanja z otroki. Izvajata jo dva za vodenje programa posebej usposobljena voditelja skupin: psiholog, fizioterapevt, logoped, klinični logoped, DMS, socialni delavec, specialni pedagog, delovni terapevt. Storitev obračunata oba izvajalca. Osebe so na delavnico napotene s strani IOZ, CDZOM, razvojne ambulante ali razvojne ambulante s centrom za zgodnjo obravnavo otrok. Napotitev in razlog zanjo se zabeleži v medicinski dokumentaciji. Delavnica obsega 10 ur, od tega je namenjenih pripravi na izvedbo delavnice 3-4 ure, izvedbi delavnice 2-3 ure, preostali čas pa je namenjen kontaktom s starši pred in po delavnici (pomoč in vzpodbuda k vnašanju novih tedenskih veščin v delo z otrokom) ter evalvaciji in udeležbi na supervizijah in intervizijah. Izvajalci so udeležencem delavnice dolžni zagotoviti vsa ustrezna gradiva. Izvajalci Zavodu obračunajo delavnico ob izpolnitvi naslednjih pogojev:</w:t>
            </w:r>
            <w:r w:rsidRPr="00D418D1">
              <w:rPr>
                <w:rFonts w:cstheme="minorHAnsi"/>
                <w:sz w:val="18"/>
                <w:szCs w:val="18"/>
              </w:rPr>
              <w:br/>
              <w:t xml:space="preserve"> - delavnica je bila izvedena skladno s strokovnimi usmeritvami avtorske inštitucije in Centra za dokazano učinkovite zgodnje intervence za duševno zdravje otrok (Center),</w:t>
            </w:r>
            <w:r w:rsidRPr="00D418D1">
              <w:rPr>
                <w:rFonts w:cstheme="minorHAnsi"/>
                <w:sz w:val="18"/>
                <w:szCs w:val="18"/>
              </w:rPr>
              <w:br/>
              <w:t xml:space="preserve"> - delavnico je izvedel ustrezno izobražen in dodatno strokovno usposobljen kader, vključen v intervizijsko in supervizijsko podporo s strani Centra,</w:t>
            </w:r>
            <w:r w:rsidRPr="00D418D1">
              <w:rPr>
                <w:rFonts w:cstheme="minorHAnsi"/>
                <w:sz w:val="18"/>
                <w:szCs w:val="18"/>
              </w:rPr>
              <w:br/>
              <w:t xml:space="preserve"> - v delavnico je bilo vključenih staršev / skrbnikov za minimalno 8 otrok </w:t>
            </w:r>
            <w:r w:rsidRPr="00D418D1">
              <w:rPr>
                <w:rFonts w:cstheme="minorHAnsi"/>
                <w:b/>
                <w:bCs/>
                <w:sz w:val="18"/>
                <w:szCs w:val="18"/>
              </w:rPr>
              <w:t>oziroma 6 dojenčkov,</w:t>
            </w:r>
            <w:r w:rsidRPr="00D418D1">
              <w:rPr>
                <w:rFonts w:cstheme="minorHAnsi"/>
                <w:sz w:val="18"/>
                <w:szCs w:val="18"/>
              </w:rPr>
              <w:br/>
              <w:t xml:space="preserve"> - evidentirani so podpisi udeležencev, skupaj z datumom, navedbo kadra in lokacijo izvedbe.</w:t>
            </w:r>
          </w:p>
        </w:tc>
      </w:tr>
      <w:tr w:rsidR="003079C1" w:rsidRPr="000570CF" w14:paraId="56FDA8F4" w14:textId="77777777" w:rsidTr="00A67AA5">
        <w:trPr>
          <w:trHeight w:val="1404"/>
        </w:trPr>
        <w:tc>
          <w:tcPr>
            <w:tcW w:w="641" w:type="pct"/>
            <w:tcBorders>
              <w:top w:val="single" w:sz="4" w:space="0" w:color="auto"/>
              <w:left w:val="single" w:sz="4" w:space="0" w:color="auto"/>
              <w:bottom w:val="single" w:sz="4" w:space="0" w:color="auto"/>
              <w:right w:val="single" w:sz="4" w:space="0" w:color="auto"/>
            </w:tcBorders>
            <w:shd w:val="clear" w:color="auto" w:fill="auto"/>
          </w:tcPr>
          <w:p w14:paraId="7F8061D2" w14:textId="77777777" w:rsidR="003079C1" w:rsidRPr="00A21162" w:rsidRDefault="003079C1" w:rsidP="00A67AA5">
            <w:pPr>
              <w:spacing w:after="0" w:line="240" w:lineRule="auto"/>
              <w:rPr>
                <w:rFonts w:eastAsia="Times New Roman" w:cstheme="minorHAnsi"/>
                <w:color w:val="000000"/>
                <w:sz w:val="18"/>
                <w:szCs w:val="18"/>
                <w:lang w:eastAsia="sl-SI"/>
              </w:rPr>
            </w:pPr>
            <w:r w:rsidRPr="00A21162">
              <w:rPr>
                <w:rFonts w:eastAsia="Times New Roman" w:cstheme="minorHAnsi"/>
                <w:color w:val="000000"/>
                <w:sz w:val="18"/>
                <w:szCs w:val="18"/>
                <w:lang w:eastAsia="sl-SI"/>
              </w:rPr>
              <w:t>RANL010</w:t>
            </w:r>
          </w:p>
        </w:tc>
        <w:tc>
          <w:tcPr>
            <w:tcW w:w="554" w:type="pct"/>
            <w:tcBorders>
              <w:top w:val="single" w:sz="4" w:space="0" w:color="auto"/>
              <w:left w:val="nil"/>
              <w:bottom w:val="single" w:sz="4" w:space="0" w:color="auto"/>
              <w:right w:val="single" w:sz="4" w:space="0" w:color="auto"/>
            </w:tcBorders>
            <w:shd w:val="clear" w:color="auto" w:fill="auto"/>
          </w:tcPr>
          <w:p w14:paraId="7B35AAEC" w14:textId="77777777" w:rsidR="003079C1" w:rsidRPr="00A21162" w:rsidRDefault="003079C1" w:rsidP="00A67AA5">
            <w:pPr>
              <w:spacing w:after="0" w:line="240" w:lineRule="auto"/>
              <w:rPr>
                <w:rFonts w:eastAsia="Times New Roman" w:cstheme="minorHAnsi"/>
                <w:sz w:val="18"/>
                <w:szCs w:val="18"/>
                <w:lang w:eastAsia="sl-SI"/>
              </w:rPr>
            </w:pPr>
            <w:r w:rsidRPr="00A21162">
              <w:rPr>
                <w:rFonts w:eastAsia="Times New Roman" w:cstheme="minorHAnsi"/>
                <w:sz w:val="18"/>
                <w:szCs w:val="18"/>
                <w:lang w:eastAsia="sl-SI"/>
              </w:rPr>
              <w:t>Program starševstva NL - skupinsko 1 za 1 osebo</w:t>
            </w:r>
          </w:p>
        </w:tc>
        <w:tc>
          <w:tcPr>
            <w:tcW w:w="3805" w:type="pct"/>
            <w:tcBorders>
              <w:top w:val="single" w:sz="4" w:space="0" w:color="auto"/>
              <w:left w:val="nil"/>
              <w:bottom w:val="single" w:sz="4" w:space="0" w:color="auto"/>
              <w:right w:val="single" w:sz="4" w:space="0" w:color="auto"/>
            </w:tcBorders>
            <w:shd w:val="clear" w:color="auto" w:fill="auto"/>
          </w:tcPr>
          <w:p w14:paraId="54EB26D4" w14:textId="77777777" w:rsidR="003079C1" w:rsidRPr="00A21162" w:rsidRDefault="003079C1" w:rsidP="00A67AA5">
            <w:pPr>
              <w:rPr>
                <w:rFonts w:cstheme="minorHAnsi"/>
                <w:sz w:val="18"/>
                <w:szCs w:val="18"/>
              </w:rPr>
            </w:pPr>
            <w:r w:rsidRPr="00A21162">
              <w:rPr>
                <w:rFonts w:cstheme="minorHAnsi"/>
                <w:sz w:val="18"/>
                <w:szCs w:val="18"/>
              </w:rPr>
              <w:t xml:space="preserve">Program starševstva Neverjetna leta - skupinsko 1 za 1 osebo je delavnica, namenjena staršem otrok s kompleksnimi motnjami ali z več medosebnih težav. Delavnica je namenjena tarčni preventivi in zdravljenju vedenjskih motenj, vzpodbujanju zdravega čustvenega, socialnega in kognitivnega razvoja otrok in preprečevanju slabega ravnanja z otroki. Izvajata jo dva za vodenje programa posebej usposobljena voditelja skupin: zdravnik specialist, klinični psiholog. Storitev obračunata oba izvajalca. Osebe so na delavnico napotene s strani IOZ, CDZOM, razvojne ambulante ali razvojne ambulante s centrom za zgodnjo obravnavo otrok. Napotitev in razlog zanjo se zabeleži v medicinski dokumentaciji. Delavnica obsega 10 ur, od tega je namenjenih pripravi na izvedbo delavnice 3-4 ure, izvedbi delavnice 2-3 ure, preostali čas pa je namenjen kontaktom s starši pred in po delavnici (pomoč in vzpodbuda k vnašanju novih </w:t>
            </w:r>
            <w:r w:rsidRPr="00A21162">
              <w:rPr>
                <w:rFonts w:cstheme="minorHAnsi"/>
                <w:sz w:val="18"/>
                <w:szCs w:val="18"/>
              </w:rPr>
              <w:lastRenderedPageBreak/>
              <w:t>tedenskih veščin v delo z otrokom) ter evalvaciji in udeležbi na supervizijah in intervizijah. Izvajalci so udeležencem delavnice dolžni zagotoviti vsa ustrezna gradiva. Izvajalci Zavodu obračunajo delavnico ob izpolnitvi naslednjih pogojev:</w:t>
            </w:r>
          </w:p>
          <w:p w14:paraId="5C3D8009" w14:textId="77777777" w:rsidR="003079C1" w:rsidRPr="00A21162" w:rsidRDefault="003079C1" w:rsidP="00A67AA5">
            <w:pPr>
              <w:rPr>
                <w:rFonts w:cstheme="minorHAnsi"/>
                <w:sz w:val="18"/>
                <w:szCs w:val="18"/>
              </w:rPr>
            </w:pPr>
            <w:r w:rsidRPr="00A21162">
              <w:rPr>
                <w:rFonts w:cstheme="minorHAnsi"/>
                <w:sz w:val="18"/>
                <w:szCs w:val="18"/>
              </w:rPr>
              <w:t xml:space="preserve"> - delavnica je bila izvedena skladno s strokovnimi usmeritvami avtorske inštitucije in Centra za dokazano učinkovite zgodnje intervence za duševno zdravje otrok (Center),</w:t>
            </w:r>
          </w:p>
          <w:p w14:paraId="3E65BE20" w14:textId="77777777" w:rsidR="003079C1" w:rsidRPr="00A21162" w:rsidRDefault="003079C1" w:rsidP="00A67AA5">
            <w:pPr>
              <w:rPr>
                <w:rFonts w:cstheme="minorHAnsi"/>
                <w:sz w:val="18"/>
                <w:szCs w:val="18"/>
              </w:rPr>
            </w:pPr>
            <w:r w:rsidRPr="00A21162">
              <w:rPr>
                <w:rFonts w:cstheme="minorHAnsi"/>
                <w:sz w:val="18"/>
                <w:szCs w:val="18"/>
              </w:rPr>
              <w:t xml:space="preserve"> - delavnico je izvedel ustrezno izobražen in dodatno strokovno usposobljen kader, vključen v intervizijsko in supervizijsko podporo s strani Centra,</w:t>
            </w:r>
          </w:p>
          <w:p w14:paraId="603B97D5" w14:textId="77777777" w:rsidR="003079C1" w:rsidRPr="00A21162" w:rsidRDefault="003079C1" w:rsidP="00A67AA5">
            <w:pPr>
              <w:rPr>
                <w:rFonts w:cstheme="minorHAnsi"/>
                <w:sz w:val="18"/>
                <w:szCs w:val="18"/>
              </w:rPr>
            </w:pPr>
            <w:r w:rsidRPr="00A21162">
              <w:rPr>
                <w:rFonts w:cstheme="minorHAnsi"/>
                <w:sz w:val="18"/>
                <w:szCs w:val="18"/>
              </w:rPr>
              <w:t xml:space="preserve"> - v delavnico je bilo vključenih staršev / skrbnikov za minimalno 8 otrok</w:t>
            </w:r>
            <w:r w:rsidRPr="00A21162">
              <w:rPr>
                <w:rFonts w:cstheme="minorHAnsi"/>
                <w:b/>
                <w:bCs/>
                <w:sz w:val="18"/>
                <w:szCs w:val="18"/>
              </w:rPr>
              <w:t xml:space="preserve"> oziroma 6 dojenčkov,</w:t>
            </w:r>
          </w:p>
          <w:p w14:paraId="693CA7C9" w14:textId="77777777" w:rsidR="003079C1" w:rsidRPr="00A21162" w:rsidRDefault="003079C1" w:rsidP="00A67AA5">
            <w:pPr>
              <w:rPr>
                <w:rFonts w:cstheme="minorHAnsi"/>
                <w:sz w:val="18"/>
                <w:szCs w:val="18"/>
              </w:rPr>
            </w:pPr>
            <w:r w:rsidRPr="00A21162">
              <w:rPr>
                <w:rFonts w:cstheme="minorHAnsi"/>
                <w:sz w:val="18"/>
                <w:szCs w:val="18"/>
              </w:rPr>
              <w:t xml:space="preserve"> - evidentirani so podpisi udeležencev, skupaj z datumom, navedbo kadra in lokacijo izvedbe.</w:t>
            </w:r>
          </w:p>
        </w:tc>
      </w:tr>
      <w:tr w:rsidR="003079C1" w:rsidRPr="000570CF" w14:paraId="2B8C3622" w14:textId="77777777" w:rsidTr="00A67AA5">
        <w:trPr>
          <w:trHeight w:val="3959"/>
        </w:trPr>
        <w:tc>
          <w:tcPr>
            <w:tcW w:w="641" w:type="pct"/>
            <w:tcBorders>
              <w:top w:val="single" w:sz="4" w:space="0" w:color="auto"/>
              <w:left w:val="single" w:sz="4" w:space="0" w:color="auto"/>
              <w:bottom w:val="single" w:sz="4" w:space="0" w:color="auto"/>
              <w:right w:val="single" w:sz="4" w:space="0" w:color="auto"/>
            </w:tcBorders>
            <w:shd w:val="clear" w:color="auto" w:fill="auto"/>
          </w:tcPr>
          <w:p w14:paraId="5C4777CC" w14:textId="77777777" w:rsidR="003079C1" w:rsidRPr="00A21162" w:rsidRDefault="003079C1" w:rsidP="00A67AA5">
            <w:pPr>
              <w:spacing w:after="0" w:line="240" w:lineRule="auto"/>
              <w:rPr>
                <w:rFonts w:eastAsia="Times New Roman" w:cstheme="minorHAnsi"/>
                <w:color w:val="000000"/>
                <w:sz w:val="18"/>
                <w:szCs w:val="18"/>
                <w:lang w:eastAsia="sl-SI"/>
              </w:rPr>
            </w:pPr>
            <w:r w:rsidRPr="00A21162">
              <w:rPr>
                <w:rFonts w:eastAsia="Times New Roman" w:cstheme="minorHAnsi"/>
                <w:color w:val="000000"/>
                <w:sz w:val="18"/>
                <w:szCs w:val="18"/>
                <w:lang w:eastAsia="sl-SI"/>
              </w:rPr>
              <w:lastRenderedPageBreak/>
              <w:t>RANL011</w:t>
            </w:r>
          </w:p>
        </w:tc>
        <w:tc>
          <w:tcPr>
            <w:tcW w:w="554" w:type="pct"/>
            <w:tcBorders>
              <w:top w:val="single" w:sz="4" w:space="0" w:color="auto"/>
              <w:left w:val="nil"/>
              <w:bottom w:val="single" w:sz="4" w:space="0" w:color="auto"/>
              <w:right w:val="single" w:sz="4" w:space="0" w:color="auto"/>
            </w:tcBorders>
            <w:shd w:val="clear" w:color="auto" w:fill="auto"/>
          </w:tcPr>
          <w:p w14:paraId="3CCBC12C" w14:textId="77777777" w:rsidR="003079C1" w:rsidRPr="00A21162" w:rsidRDefault="003079C1" w:rsidP="00A67AA5">
            <w:pPr>
              <w:spacing w:after="0" w:line="240" w:lineRule="auto"/>
              <w:rPr>
                <w:rFonts w:eastAsia="Times New Roman" w:cstheme="minorHAnsi"/>
                <w:sz w:val="18"/>
                <w:szCs w:val="18"/>
                <w:lang w:eastAsia="sl-SI"/>
              </w:rPr>
            </w:pPr>
            <w:r w:rsidRPr="00A21162">
              <w:rPr>
                <w:rFonts w:eastAsia="Times New Roman" w:cstheme="minorHAnsi"/>
                <w:sz w:val="18"/>
                <w:szCs w:val="18"/>
                <w:lang w:eastAsia="sl-SI"/>
              </w:rPr>
              <w:t>Program starševstva NL - skupinsko 2 za 1 osebo</w:t>
            </w:r>
          </w:p>
        </w:tc>
        <w:tc>
          <w:tcPr>
            <w:tcW w:w="3805" w:type="pct"/>
            <w:tcBorders>
              <w:top w:val="single" w:sz="4" w:space="0" w:color="auto"/>
              <w:left w:val="nil"/>
              <w:bottom w:val="single" w:sz="4" w:space="0" w:color="auto"/>
              <w:right w:val="single" w:sz="4" w:space="0" w:color="auto"/>
            </w:tcBorders>
            <w:shd w:val="clear" w:color="auto" w:fill="auto"/>
          </w:tcPr>
          <w:p w14:paraId="6FBE9CAF" w14:textId="77777777" w:rsidR="003079C1" w:rsidRPr="00A21162" w:rsidRDefault="003079C1" w:rsidP="00A67AA5">
            <w:pPr>
              <w:rPr>
                <w:rFonts w:cstheme="minorHAnsi"/>
                <w:sz w:val="18"/>
                <w:szCs w:val="18"/>
              </w:rPr>
            </w:pPr>
            <w:r w:rsidRPr="00A21162">
              <w:rPr>
                <w:rFonts w:cstheme="minorHAnsi"/>
                <w:sz w:val="18"/>
                <w:szCs w:val="18"/>
              </w:rPr>
              <w:t>Program starševstva Neverjetna leta - skupinsko 2 za 1 osebo je delavnica, namenjena staršem otrok s kompleksnimi motnjami ali z več medosebnih težav. Delavnica je namenjena tarčni preventivi in zdravljenju vedenjskih motenj, vzpodbujanju zdravega čustvenega, socialnega in kognitivnega razvoja otrok in preprečevanju slabega ravnanja z otroki. Izvajata jo dva za vodenje programa posebej usposobljena voditelja skupin: psiholog, fizioterapevt, logoped, klinični logoped, DMS, socialni delavec, specialni pedagog, delovni terapevt. Storitev obračunata oba izvajalca. Osebe so na delavnico napotene s strani IOZ, CDZOM, razvojne ambulante ali razvojne ambulante s centrom za zgodnjo obravnavo otrok. Napotitev in razlog zanjo se zabeleži v medicinski dokumentaciji. Delavnica obsega 10 ur, od tega je namenjenih pripravi na izvedbo delavnice 3-4 ure, izvedbi delavnice 2-3 ure, preostali čas pa je namenjen kontaktom s starši pred in po delavnici (pomoč in vzpodbuda k vnašanju novih tedenskih veščin v delo z otrokom) ter evalvaciji in udeležbi na supervizijah in intervizijah. Izvajalci so udeležencem delavnice dolžni zagotoviti vsa ustrezna gradiva. Izvajalci Zavodu obračunajo delavnico ob izpolnitvi naslednjih pogojev:</w:t>
            </w:r>
          </w:p>
          <w:p w14:paraId="7E8DCE65" w14:textId="77777777" w:rsidR="003079C1" w:rsidRPr="00A21162" w:rsidRDefault="003079C1" w:rsidP="00A67AA5">
            <w:pPr>
              <w:rPr>
                <w:rFonts w:cstheme="minorHAnsi"/>
                <w:sz w:val="18"/>
                <w:szCs w:val="18"/>
              </w:rPr>
            </w:pPr>
            <w:r w:rsidRPr="00A21162">
              <w:rPr>
                <w:rFonts w:cstheme="minorHAnsi"/>
                <w:sz w:val="18"/>
                <w:szCs w:val="18"/>
              </w:rPr>
              <w:t xml:space="preserve"> - delavnica je bila izvedena skladno s strokovnimi usmeritvami avtorske inštitucije in Centra za dokazano učinkovite zgodnje intervence za duševno zdravje otrok (Center),</w:t>
            </w:r>
          </w:p>
          <w:p w14:paraId="2133FD64" w14:textId="77777777" w:rsidR="003079C1" w:rsidRPr="00A21162" w:rsidRDefault="003079C1" w:rsidP="00A67AA5">
            <w:pPr>
              <w:rPr>
                <w:rFonts w:cstheme="minorHAnsi"/>
                <w:sz w:val="18"/>
                <w:szCs w:val="18"/>
              </w:rPr>
            </w:pPr>
            <w:r w:rsidRPr="00A21162">
              <w:rPr>
                <w:rFonts w:cstheme="minorHAnsi"/>
                <w:sz w:val="18"/>
                <w:szCs w:val="18"/>
              </w:rPr>
              <w:t xml:space="preserve"> - delavnico je izvedel ustrezno izobražen in dodatno strokovno usposobljen kader, vključen v intervizijsko in supervizijsko podporo s strani Centra,</w:t>
            </w:r>
          </w:p>
          <w:p w14:paraId="628CB32D" w14:textId="77777777" w:rsidR="003079C1" w:rsidRPr="00A21162" w:rsidRDefault="003079C1" w:rsidP="00A67AA5">
            <w:pPr>
              <w:rPr>
                <w:rFonts w:cstheme="minorHAnsi"/>
                <w:sz w:val="18"/>
                <w:szCs w:val="18"/>
              </w:rPr>
            </w:pPr>
            <w:r w:rsidRPr="00A21162">
              <w:rPr>
                <w:rFonts w:cstheme="minorHAnsi"/>
                <w:sz w:val="18"/>
                <w:szCs w:val="18"/>
              </w:rPr>
              <w:t xml:space="preserve"> - v delavnico je bilo vključenih staršev / skrbnikov za minimalno 8 otrok </w:t>
            </w:r>
            <w:r w:rsidRPr="00A21162">
              <w:rPr>
                <w:rFonts w:cstheme="minorHAnsi"/>
                <w:b/>
                <w:bCs/>
                <w:sz w:val="18"/>
                <w:szCs w:val="18"/>
              </w:rPr>
              <w:t>oziroma 6 dojenčkov</w:t>
            </w:r>
            <w:r w:rsidRPr="00A21162">
              <w:rPr>
                <w:rFonts w:cstheme="minorHAnsi"/>
                <w:sz w:val="18"/>
                <w:szCs w:val="18"/>
              </w:rPr>
              <w:t>,</w:t>
            </w:r>
          </w:p>
          <w:p w14:paraId="4AC2BAFC" w14:textId="77777777" w:rsidR="003079C1" w:rsidRPr="00A21162" w:rsidRDefault="003079C1" w:rsidP="00A67AA5">
            <w:pPr>
              <w:rPr>
                <w:rFonts w:cstheme="minorHAnsi"/>
                <w:sz w:val="18"/>
                <w:szCs w:val="18"/>
              </w:rPr>
            </w:pPr>
            <w:r w:rsidRPr="00A21162">
              <w:rPr>
                <w:rFonts w:cstheme="minorHAnsi"/>
                <w:sz w:val="18"/>
                <w:szCs w:val="18"/>
              </w:rPr>
              <w:t xml:space="preserve"> - evidentirani so podpisi udeležencev, skupaj z datumom, navedbo kadra in lokacijo izvedbe.</w:t>
            </w:r>
          </w:p>
        </w:tc>
      </w:tr>
    </w:tbl>
    <w:p w14:paraId="3D056EFF" w14:textId="77777777" w:rsidR="003079C1" w:rsidRDefault="003079C1" w:rsidP="003079C1">
      <w:pPr>
        <w:pStyle w:val="Brezrazmikov"/>
        <w:jc w:val="both"/>
        <w:rPr>
          <w:rFonts w:asciiTheme="minorHAnsi" w:hAnsiTheme="minorHAnsi" w:cstheme="minorHAnsi"/>
        </w:rPr>
      </w:pPr>
    </w:p>
    <w:p w14:paraId="148012C4" w14:textId="77777777" w:rsidR="003079C1" w:rsidRPr="00365BD8" w:rsidRDefault="003079C1" w:rsidP="003079C1">
      <w:pPr>
        <w:pStyle w:val="Brezrazmikov"/>
        <w:jc w:val="both"/>
        <w:rPr>
          <w:rFonts w:asciiTheme="minorHAnsi" w:hAnsiTheme="minorHAnsi" w:cstheme="minorHAnsi"/>
        </w:rPr>
      </w:pPr>
      <w:r w:rsidRPr="00316B47">
        <w:rPr>
          <w:rFonts w:asciiTheme="minorHAnsi" w:hAnsiTheme="minorHAnsi" w:cstheme="minorHAnsi"/>
        </w:rPr>
        <w:t>Sprememba za storitvi RANL002 in</w:t>
      </w:r>
      <w:r w:rsidRPr="00316B47">
        <w:rPr>
          <w:rFonts w:asciiTheme="minorHAnsi" w:eastAsia="Times New Roman" w:hAnsiTheme="minorHAnsi" w:cstheme="minorHAnsi"/>
          <w:color w:val="000000"/>
          <w:sz w:val="18"/>
          <w:szCs w:val="18"/>
          <w:lang w:eastAsia="sl-SI"/>
        </w:rPr>
        <w:t xml:space="preserve"> </w:t>
      </w:r>
      <w:r w:rsidRPr="00316B47">
        <w:rPr>
          <w:rFonts w:asciiTheme="minorHAnsi" w:hAnsiTheme="minorHAnsi" w:cstheme="minorHAnsi"/>
        </w:rPr>
        <w:t>RANL003 velja od 1. 6. 2022 dalje, sprememba za storitvi RANL010 in RANL011 pa od 1. 1. 2023 dalje.</w:t>
      </w:r>
    </w:p>
    <w:p w14:paraId="105CB2C9" w14:textId="77777777" w:rsidR="003079C1" w:rsidRDefault="003079C1" w:rsidP="003079C1">
      <w:pPr>
        <w:autoSpaceDE w:val="0"/>
        <w:autoSpaceDN w:val="0"/>
        <w:adjustRightInd w:val="0"/>
        <w:spacing w:after="0" w:line="240" w:lineRule="auto"/>
        <w:jc w:val="both"/>
        <w:rPr>
          <w:rFonts w:ascii="Calibri" w:eastAsia="Times New Roman" w:hAnsi="Calibri" w:cs="Arial"/>
          <w:lang w:eastAsia="sl-SI"/>
        </w:rPr>
      </w:pPr>
    </w:p>
    <w:p w14:paraId="4F438ABB" w14:textId="77777777" w:rsidR="003079C1" w:rsidRPr="001A2533" w:rsidRDefault="003079C1" w:rsidP="003079C1">
      <w:pPr>
        <w:autoSpaceDE w:val="0"/>
        <w:autoSpaceDN w:val="0"/>
        <w:adjustRightInd w:val="0"/>
        <w:spacing w:after="0" w:line="240" w:lineRule="auto"/>
        <w:jc w:val="both"/>
        <w:rPr>
          <w:rFonts w:ascii="Calibri" w:eastAsia="Times New Roman" w:hAnsi="Calibri" w:cs="Arial"/>
          <w:lang w:eastAsia="sl-SI"/>
        </w:rPr>
      </w:pPr>
      <w:r w:rsidRPr="001A2533">
        <w:rPr>
          <w:rFonts w:ascii="Calibri" w:eastAsia="Times New Roman" w:hAnsi="Calibri" w:cs="Arial"/>
          <w:lang w:eastAsia="sl-SI"/>
        </w:rPr>
        <w:t xml:space="preserve">Kontaktna oseba za vsebinska vprašanja: </w:t>
      </w:r>
    </w:p>
    <w:p w14:paraId="6D2E0D3C" w14:textId="77777777" w:rsidR="003079C1" w:rsidRPr="001A2533" w:rsidRDefault="003079C1" w:rsidP="003079C1">
      <w:pPr>
        <w:autoSpaceDE w:val="0"/>
        <w:autoSpaceDN w:val="0"/>
        <w:adjustRightInd w:val="0"/>
        <w:spacing w:after="0" w:line="240" w:lineRule="auto"/>
        <w:jc w:val="both"/>
        <w:rPr>
          <w:rFonts w:ascii="Calibri" w:eastAsia="Times New Roman" w:hAnsi="Calibri" w:cs="Calibri"/>
          <w:lang w:eastAsia="sl-SI"/>
        </w:rPr>
      </w:pPr>
      <w:r w:rsidRPr="001A2533">
        <w:rPr>
          <w:rFonts w:ascii="Calibri" w:eastAsia="Times New Roman" w:hAnsi="Calibri" w:cs="Calibri"/>
          <w:lang w:eastAsia="sl-SI"/>
        </w:rPr>
        <w:t>Karmen Grom Kenk (</w:t>
      </w:r>
      <w:hyperlink r:id="rId11" w:history="1">
        <w:r w:rsidRPr="001A2533">
          <w:rPr>
            <w:rFonts w:ascii="Calibri" w:eastAsia="Times New Roman" w:hAnsi="Calibri" w:cs="Calibri"/>
            <w:noProof/>
            <w:color w:val="0000FF"/>
            <w:u w:val="single"/>
            <w:lang w:eastAsia="sl-SI"/>
          </w:rPr>
          <w:t>karmen.grom-kenk@zzzs.si</w:t>
        </w:r>
      </w:hyperlink>
      <w:r w:rsidRPr="001A2533">
        <w:rPr>
          <w:rFonts w:ascii="Calibri" w:eastAsia="Times New Roman" w:hAnsi="Calibri" w:cs="Calibri"/>
          <w:lang w:eastAsia="sl-SI"/>
        </w:rPr>
        <w:t>; 01/30-77-340)</w:t>
      </w:r>
    </w:p>
    <w:p w14:paraId="233974CB" w14:textId="52C95A36" w:rsidR="003079C1" w:rsidRDefault="003079C1" w:rsidP="003079C1">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625092BB" w14:textId="25855C82" w:rsidR="003079C1" w:rsidRDefault="003079C1" w:rsidP="003079C1">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083AA5A5" w14:textId="4CF16A2E" w:rsidR="00522E18" w:rsidRDefault="00522E18" w:rsidP="003079C1">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64834C3D" w14:textId="1C109EB9" w:rsidR="00522E18" w:rsidRDefault="00522E18" w:rsidP="003079C1">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44A5DB86" w14:textId="29E385FD" w:rsidR="00522E18" w:rsidRDefault="00522E18" w:rsidP="003079C1">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1897FA61" w14:textId="196D08F2" w:rsidR="00522E18" w:rsidRDefault="00522E18" w:rsidP="003079C1">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06FCFE1D" w14:textId="32AD5BFA" w:rsidR="00522E18" w:rsidRDefault="00522E18" w:rsidP="003079C1">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3FAE5D90" w14:textId="1F482BB1" w:rsidR="00522E18" w:rsidRDefault="00522E18" w:rsidP="003079C1">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2EC0D8A1" w14:textId="77777777" w:rsidR="00522E18" w:rsidRPr="003079C1" w:rsidRDefault="00522E18" w:rsidP="003079C1">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29CD4D31" w14:textId="77777777" w:rsidR="003079C1" w:rsidRPr="003079C1" w:rsidRDefault="003079C1" w:rsidP="003079C1">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72962E29" w14:textId="77777777" w:rsidR="003E4A7A" w:rsidRPr="008C63C2" w:rsidRDefault="003E4A7A" w:rsidP="003E4A7A">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8" w:name="_Toc87953740"/>
      <w:bookmarkStart w:id="9" w:name="_Toc100906523"/>
      <w:bookmarkStart w:id="10" w:name="_Toc108777978"/>
      <w:r w:rsidRPr="008C63C2">
        <w:rPr>
          <w:rFonts w:ascii="Calibri" w:eastAsia="Times New Roman" w:hAnsi="Calibri" w:cs="Calibri"/>
          <w:b/>
          <w:color w:val="0070C0"/>
          <w:sz w:val="28"/>
          <w:szCs w:val="28"/>
          <w:lang w:eastAsia="sl-SI"/>
        </w:rPr>
        <w:lastRenderedPageBreak/>
        <w:t>Revmatologija – sprememba</w:t>
      </w:r>
      <w:bookmarkEnd w:id="8"/>
      <w:bookmarkEnd w:id="9"/>
      <w:r w:rsidRPr="008C63C2">
        <w:rPr>
          <w:rFonts w:ascii="Calibri" w:eastAsia="Times New Roman" w:hAnsi="Calibri" w:cs="Calibri"/>
          <w:b/>
          <w:color w:val="0070C0"/>
          <w:sz w:val="28"/>
          <w:szCs w:val="28"/>
          <w:lang w:eastAsia="sl-SI"/>
        </w:rPr>
        <w:t xml:space="preserve"> kontrole obračuna storitev REV003 »Kratki pregled in triaža« in REV007 »Vbrizganje zdravila v mišico«</w:t>
      </w:r>
      <w:bookmarkEnd w:id="10"/>
      <w:r w:rsidRPr="008C63C2">
        <w:rPr>
          <w:rFonts w:ascii="Calibri" w:eastAsia="Times New Roman" w:hAnsi="Calibri" w:cs="Calibri"/>
          <w:b/>
          <w:color w:val="0070C0"/>
          <w:sz w:val="28"/>
          <w:szCs w:val="28"/>
          <w:lang w:eastAsia="sl-SI"/>
        </w:rPr>
        <w:t xml:space="preserve"> </w:t>
      </w:r>
    </w:p>
    <w:p w14:paraId="0675DE19" w14:textId="77777777" w:rsidR="003E4A7A" w:rsidRPr="003079C1" w:rsidRDefault="003E4A7A" w:rsidP="003E4A7A">
      <w:pPr>
        <w:spacing w:after="0" w:line="240" w:lineRule="auto"/>
        <w:rPr>
          <w:rFonts w:eastAsia="Times New Roman" w:cstheme="minorHAnsi"/>
          <w:lang w:eastAsia="sl-SI"/>
        </w:rPr>
      </w:pPr>
    </w:p>
    <w:p w14:paraId="72D61AA7" w14:textId="77777777" w:rsidR="003E4A7A" w:rsidRPr="00CD63E6" w:rsidRDefault="003E4A7A" w:rsidP="003E4A7A">
      <w:pPr>
        <w:spacing w:after="0" w:line="240" w:lineRule="auto"/>
        <w:jc w:val="both"/>
        <w:rPr>
          <w:rFonts w:ascii="Calibri" w:eastAsia="Times New Roman" w:hAnsi="Calibri" w:cs="Calibri"/>
          <w:lang w:eastAsia="sl-SI"/>
        </w:rPr>
      </w:pPr>
      <w:r w:rsidRPr="00CD63E6">
        <w:rPr>
          <w:rFonts w:ascii="Calibri" w:eastAsia="Times New Roman" w:hAnsi="Calibri" w:cs="Arial"/>
          <w:i/>
          <w:color w:val="0070C0"/>
          <w:lang w:eastAsia="sl-SI"/>
        </w:rPr>
        <w:t xml:space="preserve">Izvajalcem </w:t>
      </w:r>
      <w:r>
        <w:rPr>
          <w:rFonts w:ascii="Calibri" w:eastAsia="Times New Roman" w:hAnsi="Calibri" w:cs="Arial"/>
          <w:i/>
          <w:color w:val="0070C0"/>
          <w:lang w:eastAsia="sl-SI"/>
        </w:rPr>
        <w:t>specialistične zunajbolnišnične dejavnosti revmatologije</w:t>
      </w:r>
    </w:p>
    <w:p w14:paraId="1AC97401" w14:textId="77777777" w:rsidR="003E4A7A" w:rsidRPr="00CD63E6" w:rsidRDefault="003E4A7A" w:rsidP="003E4A7A">
      <w:pPr>
        <w:spacing w:after="0" w:line="240" w:lineRule="auto"/>
        <w:jc w:val="both"/>
        <w:rPr>
          <w:rFonts w:ascii="Calibri" w:eastAsia="Times New Roman" w:hAnsi="Calibri" w:cs="Calibri"/>
          <w:lang w:eastAsia="sl-SI"/>
        </w:rPr>
      </w:pPr>
    </w:p>
    <w:p w14:paraId="3D73FD3D" w14:textId="77777777" w:rsidR="003E4A7A" w:rsidRPr="00CD63E6" w:rsidRDefault="003E4A7A" w:rsidP="003E4A7A">
      <w:pPr>
        <w:widowControl w:val="0"/>
        <w:suppressAutoHyphens/>
        <w:spacing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lang w:eastAsia="sl-SI"/>
        </w:rPr>
        <w:t xml:space="preserve">Povzetek </w:t>
      </w:r>
      <w:r w:rsidRPr="00CD63E6">
        <w:rPr>
          <w:rFonts w:ascii="Calibri" w:eastAsia="Times New Roman" w:hAnsi="Calibri" w:cs="Calibri"/>
          <w:b/>
          <w:bCs/>
          <w:color w:val="000000"/>
          <w:lang w:eastAsia="sl-SI"/>
        </w:rPr>
        <w:t>vsebine</w:t>
      </w:r>
    </w:p>
    <w:p w14:paraId="25C6F3D0" w14:textId="77777777" w:rsidR="003E4A7A" w:rsidRPr="00CD63E6" w:rsidRDefault="003E4A7A" w:rsidP="003E4A7A">
      <w:pPr>
        <w:spacing w:after="0" w:line="240" w:lineRule="auto"/>
        <w:jc w:val="both"/>
        <w:rPr>
          <w:rFonts w:ascii="Calibri" w:eastAsia="Times New Roman" w:hAnsi="Calibri" w:cs="Calibri"/>
          <w:lang w:eastAsia="sl-SI"/>
        </w:rPr>
      </w:pPr>
    </w:p>
    <w:p w14:paraId="5C84468E" w14:textId="77777777" w:rsidR="003E4A7A" w:rsidRDefault="003E4A7A" w:rsidP="003E4A7A">
      <w:pPr>
        <w:spacing w:after="0" w:line="240" w:lineRule="auto"/>
        <w:jc w:val="both"/>
        <w:rPr>
          <w:rFonts w:ascii="Calibri" w:eastAsia="Times New Roman" w:hAnsi="Calibri" w:cs="Calibri"/>
          <w:lang w:eastAsia="sl-SI"/>
        </w:rPr>
      </w:pPr>
      <w:r>
        <w:rPr>
          <w:rFonts w:ascii="Calibri" w:eastAsia="Times New Roman" w:hAnsi="Calibri" w:cs="Calibri"/>
          <w:lang w:eastAsia="sl-SI"/>
        </w:rPr>
        <w:t>V Sloveniji je na voljo</w:t>
      </w:r>
      <w:r w:rsidRPr="00922E4F">
        <w:rPr>
          <w:rFonts w:ascii="Calibri" w:eastAsia="Times New Roman" w:hAnsi="Calibri" w:cs="Calibri"/>
          <w:lang w:eastAsia="sl-SI"/>
        </w:rPr>
        <w:t xml:space="preserve"> z</w:t>
      </w:r>
      <w:r>
        <w:rPr>
          <w:rFonts w:ascii="Calibri" w:eastAsia="Times New Roman" w:hAnsi="Calibri" w:cs="Calibri"/>
          <w:lang w:eastAsia="sl-SI"/>
        </w:rPr>
        <w:t xml:space="preserve">dravilo </w:t>
      </w:r>
      <w:r w:rsidRPr="003F2656">
        <w:rPr>
          <w:rFonts w:ascii="Calibri" w:eastAsia="Times New Roman" w:hAnsi="Calibri" w:cs="Calibri"/>
          <w:lang w:eastAsia="sl-SI"/>
        </w:rPr>
        <w:t xml:space="preserve">Evusheld (tiksagevimab/cilgavimab), ki </w:t>
      </w:r>
      <w:r>
        <w:rPr>
          <w:rFonts w:ascii="Calibri" w:eastAsia="Times New Roman" w:hAnsi="Calibri" w:cs="Calibri"/>
          <w:lang w:eastAsia="sl-SI"/>
        </w:rPr>
        <w:t xml:space="preserve">se </w:t>
      </w:r>
      <w:r w:rsidRPr="00922E4F">
        <w:rPr>
          <w:rFonts w:ascii="Calibri" w:eastAsia="Times New Roman" w:hAnsi="Calibri" w:cs="Calibri"/>
          <w:lang w:eastAsia="sl-SI"/>
        </w:rPr>
        <w:t>uporablja za profilakso bolezni COVID-19 in se bo primarno apliciralo nehospitaliziranim bolnikom v okviru specialistične zunajbolnišnične zdravstvene dejavnosti na področjih revmatologije, onkologije, hematologije in infektologije.</w:t>
      </w:r>
    </w:p>
    <w:p w14:paraId="5993A72D" w14:textId="77777777" w:rsidR="003E4A7A" w:rsidRDefault="003E4A7A" w:rsidP="003E4A7A">
      <w:pPr>
        <w:spacing w:after="0" w:line="240" w:lineRule="auto"/>
        <w:jc w:val="both"/>
        <w:rPr>
          <w:rFonts w:ascii="Calibri" w:eastAsia="Times New Roman" w:hAnsi="Calibri" w:cs="Calibri"/>
          <w:lang w:eastAsia="sl-SI"/>
        </w:rPr>
      </w:pPr>
    </w:p>
    <w:p w14:paraId="10815147" w14:textId="77777777" w:rsidR="003E4A7A" w:rsidRDefault="003E4A7A" w:rsidP="003E4A7A">
      <w:pPr>
        <w:spacing w:after="0" w:line="240" w:lineRule="auto"/>
        <w:jc w:val="both"/>
        <w:rPr>
          <w:rFonts w:ascii="Calibri" w:eastAsia="Times New Roman" w:hAnsi="Calibri" w:cs="Calibri"/>
          <w:lang w:eastAsia="sl-SI"/>
        </w:rPr>
      </w:pPr>
      <w:r>
        <w:rPr>
          <w:rFonts w:ascii="Calibri" w:eastAsia="Times New Roman" w:hAnsi="Calibri" w:cs="Calibri"/>
          <w:lang w:eastAsia="sl-SI"/>
        </w:rPr>
        <w:t>V specialistični zunajbolnišnični zdravstveni dejavnosti revmatologije velja, da se pri obračunu aplikacije tega zdravila lahko hkrati obračunata storitvi REV003 »</w:t>
      </w:r>
      <w:r w:rsidRPr="003F2656">
        <w:rPr>
          <w:rFonts w:ascii="Calibri" w:eastAsia="Times New Roman" w:hAnsi="Calibri" w:cs="Calibri"/>
          <w:lang w:eastAsia="sl-SI"/>
        </w:rPr>
        <w:t>Kratki pregled in triaža</w:t>
      </w:r>
      <w:r>
        <w:rPr>
          <w:rFonts w:ascii="Calibri" w:eastAsia="Times New Roman" w:hAnsi="Calibri" w:cs="Calibri"/>
          <w:lang w:eastAsia="sl-SI"/>
        </w:rPr>
        <w:t>« in REV007 »</w:t>
      </w:r>
      <w:r w:rsidRPr="003F2656">
        <w:rPr>
          <w:rFonts w:ascii="Calibri" w:eastAsia="Times New Roman" w:hAnsi="Calibri" w:cs="Calibri"/>
          <w:lang w:eastAsia="sl-SI"/>
        </w:rPr>
        <w:t>Vbrizganje zdravila v mišico</w:t>
      </w:r>
      <w:r>
        <w:rPr>
          <w:rFonts w:ascii="Calibri" w:eastAsia="Times New Roman" w:hAnsi="Calibri" w:cs="Calibri"/>
          <w:lang w:eastAsia="sl-SI"/>
        </w:rPr>
        <w:t>«. Skladno s tem za navedeni storitvi uvajamo možnost hkratnega obračuna in ukinjamo obstoječo kontrolo, ki je to možnost onemogočala.</w:t>
      </w:r>
    </w:p>
    <w:p w14:paraId="4C17C1CC" w14:textId="77777777" w:rsidR="003E4A7A" w:rsidRPr="00CD63E6" w:rsidRDefault="003E4A7A" w:rsidP="003E4A7A">
      <w:pPr>
        <w:spacing w:after="0" w:line="240" w:lineRule="auto"/>
        <w:jc w:val="both"/>
        <w:rPr>
          <w:rFonts w:ascii="Calibri" w:eastAsia="Times New Roman" w:hAnsi="Calibri" w:cs="Calibri"/>
          <w:lang w:eastAsia="sl-SI"/>
        </w:rPr>
      </w:pPr>
    </w:p>
    <w:p w14:paraId="46728102" w14:textId="77777777" w:rsidR="003E4A7A" w:rsidRPr="00CD63E6" w:rsidRDefault="003E4A7A" w:rsidP="003E4A7A">
      <w:pPr>
        <w:spacing w:after="0" w:line="240" w:lineRule="auto"/>
        <w:jc w:val="both"/>
        <w:rPr>
          <w:rFonts w:ascii="Calibri" w:hAnsi="Calibri"/>
          <w:b/>
          <w:bCs/>
        </w:rPr>
      </w:pPr>
      <w:r w:rsidRPr="00CD63E6">
        <w:rPr>
          <w:rFonts w:ascii="Calibri" w:hAnsi="Calibri"/>
          <w:b/>
          <w:bCs/>
        </w:rPr>
        <w:t>Navodilo za obračun</w:t>
      </w:r>
    </w:p>
    <w:p w14:paraId="31CBF1A9" w14:textId="77777777" w:rsidR="003E4A7A" w:rsidRPr="00CD63E6" w:rsidRDefault="003E4A7A" w:rsidP="003E4A7A">
      <w:pPr>
        <w:spacing w:after="0" w:line="240" w:lineRule="auto"/>
        <w:jc w:val="both"/>
        <w:rPr>
          <w:rFonts w:ascii="Calibri" w:eastAsia="Times New Roman" w:hAnsi="Calibri" w:cs="Calibri"/>
          <w:lang w:eastAsia="sl-SI"/>
        </w:rPr>
      </w:pPr>
    </w:p>
    <w:p w14:paraId="7802A241" w14:textId="77777777" w:rsidR="003E4A7A" w:rsidRDefault="003E4A7A" w:rsidP="003E4A7A">
      <w:pPr>
        <w:spacing w:after="0" w:line="240" w:lineRule="auto"/>
        <w:jc w:val="both"/>
        <w:rPr>
          <w:rFonts w:ascii="Calibri" w:eastAsia="Calibri" w:hAnsi="Calibri" w:cs="Arial"/>
          <w:color w:val="000000"/>
        </w:rPr>
      </w:pPr>
      <w:r>
        <w:rPr>
          <w:rFonts w:ascii="Calibri" w:eastAsia="Calibri" w:hAnsi="Calibri" w:cs="Arial"/>
          <w:color w:val="000000"/>
        </w:rPr>
        <w:t>Glede na navedeno spreminjamo povezovalni šifrant K14.1 »</w:t>
      </w:r>
      <w:r w:rsidRPr="008575DB">
        <w:rPr>
          <w:rFonts w:ascii="Calibri" w:eastAsia="Calibri" w:hAnsi="Calibri" w:cs="Arial"/>
          <w:color w:val="000000"/>
        </w:rPr>
        <w:t>Izključujoče in soodvisne storitve v okviru ene obravnave z vključenimi pravili obračunavanja</w:t>
      </w:r>
      <w:r>
        <w:rPr>
          <w:rFonts w:ascii="Calibri" w:eastAsia="Calibri" w:hAnsi="Calibri" w:cs="Arial"/>
          <w:color w:val="000000"/>
        </w:rPr>
        <w:t xml:space="preserve">«, kjer pri kontroli ROB 0377 v okviru sklopa 6 ukinjamo kontrolo nedovoljenega sočasnega obračuna storitev REV003 </w:t>
      </w:r>
      <w:r w:rsidRPr="008575DB">
        <w:rPr>
          <w:rFonts w:ascii="Calibri" w:eastAsia="Calibri" w:hAnsi="Calibri" w:cs="Arial"/>
          <w:color w:val="000000"/>
        </w:rPr>
        <w:t>»Kratki pregled in triaža</w:t>
      </w:r>
      <w:r>
        <w:rPr>
          <w:rFonts w:ascii="Calibri" w:eastAsia="Calibri" w:hAnsi="Calibri" w:cs="Arial"/>
          <w:color w:val="000000"/>
        </w:rPr>
        <w:t>« in REV007 »</w:t>
      </w:r>
      <w:r w:rsidRPr="008575DB">
        <w:rPr>
          <w:rFonts w:ascii="Calibri" w:eastAsia="Calibri" w:hAnsi="Calibri" w:cs="Arial"/>
          <w:color w:val="000000"/>
        </w:rPr>
        <w:t>Vbrizganje zdravila v mišico</w:t>
      </w:r>
      <w:r>
        <w:rPr>
          <w:rFonts w:ascii="Calibri" w:eastAsia="Calibri" w:hAnsi="Calibri" w:cs="Arial"/>
          <w:color w:val="000000"/>
        </w:rPr>
        <w:t xml:space="preserve">«. </w:t>
      </w:r>
    </w:p>
    <w:p w14:paraId="18178ADB" w14:textId="77777777" w:rsidR="003E4A7A" w:rsidRDefault="003E4A7A" w:rsidP="003E4A7A">
      <w:pPr>
        <w:spacing w:after="0" w:line="240" w:lineRule="auto"/>
        <w:jc w:val="both"/>
        <w:rPr>
          <w:rFonts w:ascii="Calibri" w:eastAsia="Calibri" w:hAnsi="Calibri" w:cs="Arial"/>
          <w:color w:val="000000"/>
        </w:rPr>
      </w:pPr>
    </w:p>
    <w:p w14:paraId="5A36B51F" w14:textId="77777777" w:rsidR="003E4A7A" w:rsidRDefault="003E4A7A" w:rsidP="003E4A7A">
      <w:pPr>
        <w:spacing w:after="0" w:line="240" w:lineRule="auto"/>
        <w:jc w:val="both"/>
        <w:rPr>
          <w:rFonts w:ascii="Calibri" w:eastAsia="Calibri" w:hAnsi="Calibri" w:cs="Arial"/>
          <w:color w:val="000000"/>
        </w:rPr>
      </w:pPr>
      <w:r>
        <w:rPr>
          <w:rFonts w:ascii="Calibri" w:eastAsia="Calibri" w:hAnsi="Calibri" w:cs="Arial"/>
          <w:color w:val="000000"/>
        </w:rPr>
        <w:t xml:space="preserve">Sočasni obračun storitev REV003 in REV007 je možen le pri aplikaciji zdravila Evusheld.   </w:t>
      </w:r>
    </w:p>
    <w:p w14:paraId="7FCF3DA0" w14:textId="77777777" w:rsidR="003E4A7A" w:rsidRDefault="003E4A7A" w:rsidP="003E4A7A">
      <w:pPr>
        <w:spacing w:after="0" w:line="240" w:lineRule="auto"/>
        <w:jc w:val="both"/>
        <w:rPr>
          <w:rFonts w:ascii="Calibri" w:eastAsia="Calibri" w:hAnsi="Calibri" w:cs="Arial"/>
          <w:color w:val="000000"/>
        </w:rPr>
      </w:pPr>
    </w:p>
    <w:p w14:paraId="4C7C1B62" w14:textId="77777777" w:rsidR="003E4A7A" w:rsidRPr="00CD63E6" w:rsidRDefault="003E4A7A" w:rsidP="003E4A7A">
      <w:pPr>
        <w:spacing w:after="0" w:line="240" w:lineRule="auto"/>
        <w:jc w:val="both"/>
        <w:rPr>
          <w:rFonts w:ascii="Calibri" w:eastAsia="Calibri" w:hAnsi="Calibri" w:cs="Arial"/>
          <w:color w:val="000000"/>
        </w:rPr>
      </w:pPr>
      <w:r w:rsidRPr="008C63C2">
        <w:rPr>
          <w:rFonts w:ascii="Calibri" w:eastAsia="Calibri" w:hAnsi="Calibri" w:cs="Arial"/>
          <w:color w:val="000000"/>
        </w:rPr>
        <w:t>Spremembe veljajo za storitve, opravljene od 14. 6. 2022 dalje.</w:t>
      </w:r>
    </w:p>
    <w:p w14:paraId="5FE85549" w14:textId="77777777" w:rsidR="003E4A7A" w:rsidRPr="00CD63E6" w:rsidRDefault="003E4A7A" w:rsidP="003E4A7A">
      <w:pPr>
        <w:spacing w:after="0" w:line="240" w:lineRule="auto"/>
        <w:jc w:val="both"/>
        <w:rPr>
          <w:rFonts w:ascii="Calibri" w:eastAsia="Calibri" w:hAnsi="Calibri" w:cs="Arial"/>
          <w:color w:val="000000"/>
        </w:rPr>
      </w:pPr>
    </w:p>
    <w:p w14:paraId="6F1CC0A3" w14:textId="77777777" w:rsidR="003E4A7A" w:rsidRPr="00CD63E6" w:rsidRDefault="003E4A7A" w:rsidP="003E4A7A">
      <w:pPr>
        <w:spacing w:after="0" w:line="240" w:lineRule="auto"/>
        <w:jc w:val="both"/>
        <w:rPr>
          <w:rFonts w:ascii="Calibri" w:eastAsia="Calibri" w:hAnsi="Calibri" w:cs="Arial"/>
          <w:color w:val="000000"/>
        </w:rPr>
      </w:pPr>
      <w:r w:rsidRPr="008C63C2">
        <w:rPr>
          <w:rFonts w:ascii="Calibri" w:eastAsia="Calibri" w:hAnsi="Calibri" w:cs="Arial"/>
          <w:color w:val="000000"/>
        </w:rPr>
        <w:t>Kontaktna oseba za vsebinska vprašanja:</w:t>
      </w:r>
    </w:p>
    <w:p w14:paraId="3D17155E" w14:textId="77777777" w:rsidR="003E4A7A" w:rsidRPr="00A1668F" w:rsidRDefault="003E4A7A" w:rsidP="003E4A7A">
      <w:pPr>
        <w:autoSpaceDE w:val="0"/>
        <w:autoSpaceDN w:val="0"/>
        <w:adjustRightInd w:val="0"/>
        <w:spacing w:after="0" w:line="240" w:lineRule="auto"/>
        <w:jc w:val="both"/>
        <w:rPr>
          <w:rFonts w:ascii="Calibri" w:eastAsia="Times New Roman" w:hAnsi="Calibri" w:cs="Calibri"/>
          <w:lang w:eastAsia="sl-SI"/>
        </w:rPr>
      </w:pPr>
      <w:r w:rsidRPr="00A1668F">
        <w:rPr>
          <w:rFonts w:ascii="Calibri" w:eastAsia="Times New Roman" w:hAnsi="Calibri" w:cs="Calibri"/>
          <w:lang w:eastAsia="sl-SI"/>
        </w:rPr>
        <w:t>Pika Jazbinšek (</w:t>
      </w:r>
      <w:hyperlink r:id="rId12" w:history="1">
        <w:r w:rsidRPr="00A1668F">
          <w:rPr>
            <w:rFonts w:ascii="Calibri" w:eastAsia="Times New Roman" w:hAnsi="Calibri" w:cs="Calibri"/>
            <w:noProof/>
            <w:color w:val="0000FF"/>
            <w:u w:val="single"/>
            <w:lang w:eastAsia="sl-SI"/>
          </w:rPr>
          <w:t>pika.jazbinsek@zzzs.si</w:t>
        </w:r>
      </w:hyperlink>
      <w:r w:rsidRPr="00A1668F">
        <w:rPr>
          <w:rFonts w:ascii="Calibri" w:eastAsia="Times New Roman" w:hAnsi="Calibri" w:cs="Calibri"/>
          <w:lang w:eastAsia="sl-SI"/>
        </w:rPr>
        <w:t>; 01/30-77-534)</w:t>
      </w:r>
    </w:p>
    <w:p w14:paraId="0A3885C7" w14:textId="6B398138" w:rsidR="003E4A7A" w:rsidRDefault="003E4A7A" w:rsidP="003E4A7A">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181F30FD" w14:textId="77777777" w:rsidR="003E4A7A" w:rsidRPr="003E4A7A" w:rsidRDefault="003E4A7A" w:rsidP="003E4A7A">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432309CD" w14:textId="77777777" w:rsidR="003E4A7A" w:rsidRPr="003E4A7A" w:rsidRDefault="003E4A7A" w:rsidP="003E4A7A">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066CBF0C" w14:textId="3570CADB" w:rsidR="00E3071B" w:rsidRDefault="00E3071B" w:rsidP="00F511D0">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1" w:name="_Toc108777979"/>
      <w:r w:rsidRPr="00E3071B">
        <w:rPr>
          <w:rFonts w:ascii="Calibri" w:eastAsia="Times New Roman" w:hAnsi="Calibri" w:cs="Calibri"/>
          <w:b/>
          <w:color w:val="0070C0"/>
          <w:sz w:val="28"/>
          <w:szCs w:val="28"/>
          <w:lang w:eastAsia="sl-SI"/>
        </w:rPr>
        <w:t>Sprememba Priporočil glede kod MKB, ki pod določenimi pogoji opredeljujejo 100 odstotno plačilo iz obveznega zdravstvenega zavarovanja</w:t>
      </w:r>
      <w:bookmarkEnd w:id="11"/>
    </w:p>
    <w:p w14:paraId="0423B9ED" w14:textId="69A06321" w:rsidR="00E3071B" w:rsidRPr="00E3071B" w:rsidRDefault="00E3071B" w:rsidP="00E3071B">
      <w:pPr>
        <w:spacing w:after="0" w:line="240" w:lineRule="auto"/>
        <w:jc w:val="both"/>
        <w:rPr>
          <w:b/>
          <w:bCs/>
        </w:rPr>
      </w:pPr>
    </w:p>
    <w:p w14:paraId="3CCE8510" w14:textId="77777777" w:rsidR="00E3071B" w:rsidRPr="00CD63E6" w:rsidRDefault="00E3071B" w:rsidP="00E3071B">
      <w:pPr>
        <w:spacing w:after="0" w:line="240" w:lineRule="auto"/>
        <w:jc w:val="both"/>
        <w:rPr>
          <w:rFonts w:ascii="Calibri" w:eastAsia="Times New Roman" w:hAnsi="Calibri" w:cs="Calibri"/>
          <w:lang w:eastAsia="sl-SI"/>
        </w:rPr>
      </w:pPr>
      <w:r w:rsidRPr="00CD63E6">
        <w:rPr>
          <w:rFonts w:ascii="Calibri" w:eastAsia="Times New Roman" w:hAnsi="Calibri" w:cs="Arial"/>
          <w:i/>
          <w:color w:val="0070C0"/>
          <w:lang w:eastAsia="sl-SI"/>
        </w:rPr>
        <w:t>Izvajalcem zdravstvenih storitev</w:t>
      </w:r>
    </w:p>
    <w:p w14:paraId="59D37E4B" w14:textId="77777777" w:rsidR="00E3071B" w:rsidRPr="00CD63E6" w:rsidRDefault="00E3071B" w:rsidP="00E3071B">
      <w:pPr>
        <w:spacing w:after="0" w:line="240" w:lineRule="auto"/>
        <w:jc w:val="both"/>
        <w:rPr>
          <w:rFonts w:ascii="Calibri" w:eastAsia="Times New Roman" w:hAnsi="Calibri" w:cs="Calibri"/>
          <w:lang w:eastAsia="sl-SI"/>
        </w:rPr>
      </w:pPr>
    </w:p>
    <w:p w14:paraId="21A0E807" w14:textId="77777777" w:rsidR="00E3071B" w:rsidRPr="00CD63E6" w:rsidRDefault="00E3071B" w:rsidP="00E3071B">
      <w:pPr>
        <w:widowControl w:val="0"/>
        <w:suppressAutoHyphens/>
        <w:spacing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lang w:eastAsia="sl-SI"/>
        </w:rPr>
        <w:t xml:space="preserve">Povzetek </w:t>
      </w:r>
      <w:r w:rsidRPr="00CD63E6">
        <w:rPr>
          <w:rFonts w:ascii="Calibri" w:eastAsia="Times New Roman" w:hAnsi="Calibri" w:cs="Calibri"/>
          <w:b/>
          <w:bCs/>
          <w:color w:val="000000"/>
          <w:lang w:eastAsia="sl-SI"/>
        </w:rPr>
        <w:t>vsebine</w:t>
      </w:r>
    </w:p>
    <w:p w14:paraId="34F213C9" w14:textId="77777777" w:rsidR="00E3071B" w:rsidRPr="00CD63E6" w:rsidRDefault="00E3071B" w:rsidP="00E3071B">
      <w:pPr>
        <w:spacing w:after="0" w:line="240" w:lineRule="auto"/>
        <w:jc w:val="both"/>
        <w:rPr>
          <w:rFonts w:ascii="Calibri" w:eastAsia="Times New Roman" w:hAnsi="Calibri" w:cs="Calibri"/>
          <w:lang w:eastAsia="sl-SI"/>
        </w:rPr>
      </w:pPr>
    </w:p>
    <w:p w14:paraId="45EDC52F" w14:textId="4424BAC0" w:rsidR="00E3071B" w:rsidRPr="00CD63E6" w:rsidRDefault="00E3071B" w:rsidP="00E3071B">
      <w:pPr>
        <w:spacing w:after="0" w:line="240" w:lineRule="auto"/>
        <w:jc w:val="both"/>
        <w:rPr>
          <w:rFonts w:ascii="Calibri" w:eastAsia="Times New Roman" w:hAnsi="Calibri" w:cs="Calibri"/>
          <w:lang w:eastAsia="sl-SI"/>
        </w:rPr>
      </w:pPr>
      <w:r w:rsidRPr="00316B47">
        <w:rPr>
          <w:rFonts w:ascii="Calibri" w:eastAsia="Times New Roman" w:hAnsi="Calibri" w:cs="Calibri"/>
          <w:lang w:eastAsia="sl-SI"/>
        </w:rPr>
        <w:t xml:space="preserve">V Prilogi </w:t>
      </w:r>
      <w:r w:rsidR="003729DC" w:rsidRPr="00316B47">
        <w:rPr>
          <w:rFonts w:ascii="Calibri" w:eastAsia="Times New Roman" w:hAnsi="Calibri" w:cs="Calibri"/>
          <w:lang w:eastAsia="sl-SI"/>
        </w:rPr>
        <w:t>1</w:t>
      </w:r>
      <w:r w:rsidRPr="00316B47">
        <w:rPr>
          <w:rFonts w:ascii="Calibri" w:eastAsia="Times New Roman" w:hAnsi="Calibri" w:cs="Calibri"/>
          <w:lang w:eastAsia="sl-SI"/>
        </w:rPr>
        <w:t xml:space="preserve"> te okrožnice objavljamo spremembe Priporočil glede kod MKB, ki pod določenimi pogoji</w:t>
      </w:r>
      <w:r w:rsidRPr="00CD63E6">
        <w:rPr>
          <w:rFonts w:ascii="Calibri" w:eastAsia="Times New Roman" w:hAnsi="Calibri" w:cs="Calibri"/>
          <w:lang w:eastAsia="sl-SI"/>
        </w:rPr>
        <w:t xml:space="preserve"> opredeljujejo 100 odstotno plačilo iz obveznega zdravstvenega zavarovanja. </w:t>
      </w:r>
    </w:p>
    <w:p w14:paraId="4DB27AA2" w14:textId="77777777" w:rsidR="00E3071B" w:rsidRPr="00CD63E6" w:rsidRDefault="00E3071B" w:rsidP="00E3071B">
      <w:pPr>
        <w:spacing w:after="0" w:line="240" w:lineRule="auto"/>
        <w:jc w:val="both"/>
        <w:rPr>
          <w:rFonts w:ascii="Calibri" w:eastAsia="Times New Roman" w:hAnsi="Calibri" w:cs="Calibri"/>
          <w:lang w:eastAsia="sl-SI"/>
        </w:rPr>
      </w:pPr>
    </w:p>
    <w:p w14:paraId="53177B88" w14:textId="77777777" w:rsidR="00E3071B" w:rsidRPr="00CD63E6" w:rsidRDefault="00E3071B" w:rsidP="00E3071B">
      <w:pPr>
        <w:spacing w:after="0" w:line="240" w:lineRule="auto"/>
        <w:jc w:val="both"/>
        <w:rPr>
          <w:rFonts w:ascii="Calibri" w:hAnsi="Calibri"/>
          <w:b/>
          <w:bCs/>
        </w:rPr>
      </w:pPr>
      <w:r w:rsidRPr="00CD63E6">
        <w:rPr>
          <w:rFonts w:ascii="Calibri" w:hAnsi="Calibri"/>
          <w:b/>
          <w:bCs/>
        </w:rPr>
        <w:t>Navodilo za obračun</w:t>
      </w:r>
    </w:p>
    <w:p w14:paraId="46EAF2B6" w14:textId="77777777" w:rsidR="00E3071B" w:rsidRPr="00CD63E6" w:rsidRDefault="00E3071B" w:rsidP="00E3071B">
      <w:pPr>
        <w:spacing w:after="0" w:line="240" w:lineRule="auto"/>
        <w:jc w:val="both"/>
        <w:rPr>
          <w:rFonts w:ascii="Calibri" w:eastAsia="Times New Roman" w:hAnsi="Calibri" w:cs="Calibri"/>
          <w:lang w:eastAsia="sl-SI"/>
        </w:rPr>
      </w:pPr>
    </w:p>
    <w:p w14:paraId="3E6E15F2" w14:textId="77777777" w:rsidR="00E3071B" w:rsidRPr="00CD63E6" w:rsidRDefault="00E3071B" w:rsidP="00E3071B">
      <w:pPr>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Priporočila dopolnjujemo s sledečimi spremembami (označeno s krepko pisavo):</w:t>
      </w:r>
    </w:p>
    <w:p w14:paraId="204CB8FC" w14:textId="77777777" w:rsidR="00E3071B" w:rsidRPr="00CD63E6" w:rsidRDefault="00E3071B" w:rsidP="00E3071B">
      <w:pPr>
        <w:spacing w:after="0" w:line="240" w:lineRule="auto"/>
        <w:rPr>
          <w:rFonts w:ascii="Calibri" w:eastAsia="Times New Roman" w:hAnsi="Calibri" w:cs="Calibri"/>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662"/>
        <w:gridCol w:w="3596"/>
      </w:tblGrid>
      <w:tr w:rsidR="00E3071B" w:rsidRPr="00CD63E6" w14:paraId="31FAE9DA" w14:textId="77777777" w:rsidTr="002A3980">
        <w:trPr>
          <w:tblHeader/>
        </w:trPr>
        <w:tc>
          <w:tcPr>
            <w:tcW w:w="2145" w:type="dxa"/>
            <w:shd w:val="clear" w:color="auto" w:fill="auto"/>
          </w:tcPr>
          <w:p w14:paraId="3A616DBE" w14:textId="77777777" w:rsidR="00E3071B" w:rsidRPr="00CD63E6" w:rsidRDefault="00E3071B" w:rsidP="002A3980">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 Naziv skupine</w:t>
            </w:r>
          </w:p>
        </w:tc>
        <w:tc>
          <w:tcPr>
            <w:tcW w:w="3662" w:type="dxa"/>
            <w:shd w:val="clear" w:color="auto" w:fill="auto"/>
          </w:tcPr>
          <w:p w14:paraId="46BBF5D4" w14:textId="77777777" w:rsidR="00E3071B" w:rsidRPr="00CD63E6" w:rsidRDefault="00E3071B" w:rsidP="002A3980">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Opis</w:t>
            </w:r>
          </w:p>
        </w:tc>
        <w:tc>
          <w:tcPr>
            <w:tcW w:w="3596" w:type="dxa"/>
            <w:shd w:val="clear" w:color="auto" w:fill="auto"/>
          </w:tcPr>
          <w:p w14:paraId="33D29DC2" w14:textId="77777777" w:rsidR="00E3071B" w:rsidRPr="00CD63E6" w:rsidRDefault="00E3071B" w:rsidP="002A3980">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Kode</w:t>
            </w:r>
          </w:p>
        </w:tc>
      </w:tr>
      <w:tr w:rsidR="00E3071B" w:rsidRPr="00CD63E6" w14:paraId="64E25F29" w14:textId="77777777" w:rsidTr="00E3071B">
        <w:tc>
          <w:tcPr>
            <w:tcW w:w="2145" w:type="dxa"/>
            <w:tcBorders>
              <w:bottom w:val="single" w:sz="4" w:space="0" w:color="auto"/>
            </w:tcBorders>
            <w:shd w:val="clear" w:color="auto" w:fill="auto"/>
          </w:tcPr>
          <w:p w14:paraId="01EA29E3" w14:textId="77777777" w:rsidR="00E3071B" w:rsidRPr="00CD63E6" w:rsidRDefault="00E3071B" w:rsidP="002A3980">
            <w:pPr>
              <w:spacing w:after="0" w:line="240" w:lineRule="auto"/>
              <w:rPr>
                <w:rFonts w:ascii="Calibri" w:eastAsia="Times New Roman" w:hAnsi="Calibri" w:cs="Calibri"/>
                <w:b/>
                <w:bCs/>
                <w:sz w:val="20"/>
                <w:szCs w:val="20"/>
                <w:lang w:eastAsia="sl-SI"/>
              </w:rPr>
            </w:pPr>
            <w:r w:rsidRPr="00CD63E6">
              <w:rPr>
                <w:rFonts w:ascii="Calibri" w:eastAsia="Times New Roman" w:hAnsi="Calibri" w:cs="Calibri"/>
                <w:b/>
                <w:bCs/>
                <w:sz w:val="20"/>
                <w:szCs w:val="20"/>
                <w:lang w:eastAsia="sl-SI"/>
              </w:rPr>
              <w:t>AIDS IN Z ZAKONOM PREDPISANE NALEZLJIVE BOLEZNI</w:t>
            </w:r>
          </w:p>
        </w:tc>
        <w:tc>
          <w:tcPr>
            <w:tcW w:w="7258" w:type="dxa"/>
            <w:gridSpan w:val="2"/>
            <w:tcBorders>
              <w:bottom w:val="single" w:sz="4" w:space="0" w:color="auto"/>
            </w:tcBorders>
            <w:shd w:val="clear" w:color="auto" w:fill="auto"/>
          </w:tcPr>
          <w:p w14:paraId="0F55AD34" w14:textId="77777777" w:rsidR="00E3071B" w:rsidRPr="00CD63E6" w:rsidRDefault="00E3071B" w:rsidP="002A3980">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 xml:space="preserve">6. alineja prvega odstavka 23. člena zakona opredeljuje, da krije obvezno zdravstveno zavarovanje v celoti preprečevanje, odkrivanje in zdravljenje infekcije HIV in nalezljivih bolezni, za katere je z zakonom določeno izvajanje ukrepov za preprečevanje njihovega širjenja. To področje urejata Zakon o nalezljivih boleznih (Uradni list RS, št. </w:t>
            </w:r>
            <w:r w:rsidRPr="00CD63E6">
              <w:rPr>
                <w:rFonts w:ascii="Calibri" w:eastAsia="Times New Roman" w:hAnsi="Calibri" w:cs="Calibri"/>
                <w:sz w:val="20"/>
                <w:szCs w:val="20"/>
                <w:lang w:eastAsia="sl-SI"/>
              </w:rPr>
              <w:lastRenderedPageBreak/>
              <w:t>69/95, 25/04 Odl. US, 47/04 ZdZPZ, 119/05, 33/06 UPB-1) in Pravilnik o prijavi nalezljivih bolezni in posebnih ukrepih za njihovo preprečevanje in obvladovanje (Urad. l. RS 16/99). Diagnostika in LZM so sestavni del storitve, ZZVZZ določa, da 100 % kritje iz OZZ določajo diagnoze ali statusi zavarovanih oseb, ne pa storitve.</w:t>
            </w:r>
          </w:p>
        </w:tc>
      </w:tr>
      <w:tr w:rsidR="00E3071B" w:rsidRPr="00CD63E6" w14:paraId="1EE02124" w14:textId="77777777" w:rsidTr="00E3071B">
        <w:tc>
          <w:tcPr>
            <w:tcW w:w="2145" w:type="dxa"/>
            <w:tcBorders>
              <w:bottom w:val="single" w:sz="4" w:space="0" w:color="auto"/>
            </w:tcBorders>
            <w:shd w:val="clear" w:color="auto" w:fill="auto"/>
          </w:tcPr>
          <w:p w14:paraId="5B698C5F" w14:textId="77777777" w:rsidR="00E3071B" w:rsidRPr="00CD63E6" w:rsidRDefault="00E3071B" w:rsidP="002A3980">
            <w:pPr>
              <w:spacing w:after="0" w:line="240" w:lineRule="auto"/>
              <w:jc w:val="both"/>
              <w:rPr>
                <w:rFonts w:ascii="Calibri" w:eastAsia="Times New Roman" w:hAnsi="Calibri" w:cs="Calibri"/>
                <w:color w:val="000000"/>
                <w:sz w:val="20"/>
                <w:szCs w:val="20"/>
                <w:lang w:eastAsia="sl-SI"/>
              </w:rPr>
            </w:pPr>
          </w:p>
        </w:tc>
        <w:tc>
          <w:tcPr>
            <w:tcW w:w="3662" w:type="dxa"/>
            <w:tcBorders>
              <w:bottom w:val="single" w:sz="4" w:space="0" w:color="auto"/>
            </w:tcBorders>
            <w:shd w:val="clear" w:color="auto" w:fill="auto"/>
          </w:tcPr>
          <w:p w14:paraId="7B3B089A" w14:textId="77777777" w:rsidR="00E3071B" w:rsidRPr="00CD63E6" w:rsidRDefault="00E3071B" w:rsidP="002A3980">
            <w:pPr>
              <w:spacing w:after="0" w:line="240" w:lineRule="auto"/>
              <w:rPr>
                <w:rFonts w:ascii="Calibri" w:eastAsia="Times New Roman" w:hAnsi="Calibri" w:cs="Calibri"/>
                <w:b/>
                <w:bCs/>
                <w:sz w:val="20"/>
                <w:szCs w:val="20"/>
                <w:lang w:eastAsia="sl-SI"/>
              </w:rPr>
            </w:pPr>
            <w:r w:rsidRPr="00E141D4">
              <w:rPr>
                <w:rFonts w:ascii="Calibri" w:eastAsia="Times New Roman" w:hAnsi="Calibri" w:cs="Calibri"/>
                <w:b/>
                <w:bCs/>
                <w:sz w:val="20"/>
                <w:szCs w:val="20"/>
                <w:lang w:eastAsia="sl-SI"/>
              </w:rPr>
              <w:t>COVID-19 - profilaksa z Evusheld (tiksagevimab/cilgavimab)</w:t>
            </w:r>
          </w:p>
        </w:tc>
        <w:tc>
          <w:tcPr>
            <w:tcW w:w="3596" w:type="dxa"/>
            <w:tcBorders>
              <w:bottom w:val="single" w:sz="4" w:space="0" w:color="auto"/>
            </w:tcBorders>
            <w:shd w:val="clear" w:color="auto" w:fill="auto"/>
          </w:tcPr>
          <w:p w14:paraId="22C5F1F6" w14:textId="77777777" w:rsidR="00E3071B" w:rsidRPr="00CD63E6" w:rsidRDefault="00E3071B" w:rsidP="002A3980">
            <w:pPr>
              <w:spacing w:after="0" w:line="240" w:lineRule="auto"/>
              <w:rPr>
                <w:rFonts w:ascii="Calibri" w:eastAsia="Times New Roman" w:hAnsi="Calibri" w:cs="Calibri"/>
                <w:b/>
                <w:bCs/>
                <w:sz w:val="20"/>
                <w:szCs w:val="20"/>
                <w:lang w:eastAsia="sl-SI"/>
              </w:rPr>
            </w:pPr>
            <w:r w:rsidRPr="00E141D4">
              <w:rPr>
                <w:rFonts w:ascii="Calibri" w:eastAsia="Times New Roman" w:hAnsi="Calibri" w:cs="Calibri"/>
                <w:b/>
                <w:bCs/>
                <w:sz w:val="20"/>
                <w:szCs w:val="20"/>
                <w:lang w:eastAsia="sl-SI"/>
              </w:rPr>
              <w:t>Z29.1</w:t>
            </w:r>
          </w:p>
        </w:tc>
      </w:tr>
    </w:tbl>
    <w:p w14:paraId="17643374" w14:textId="77777777" w:rsidR="00E3071B" w:rsidRDefault="00E3071B" w:rsidP="00E3071B">
      <w:pPr>
        <w:spacing w:after="0" w:line="240" w:lineRule="auto"/>
        <w:jc w:val="both"/>
        <w:rPr>
          <w:rFonts w:ascii="Calibri" w:eastAsia="Calibri" w:hAnsi="Calibri" w:cs="Arial"/>
          <w:color w:val="000000"/>
        </w:rPr>
      </w:pPr>
    </w:p>
    <w:p w14:paraId="7A16A6A7" w14:textId="77777777" w:rsidR="00E3071B" w:rsidRPr="00CD63E6" w:rsidRDefault="00E3071B" w:rsidP="00E3071B">
      <w:pPr>
        <w:spacing w:after="0" w:line="240" w:lineRule="auto"/>
        <w:jc w:val="both"/>
        <w:rPr>
          <w:rFonts w:ascii="Calibri" w:eastAsia="Calibri" w:hAnsi="Calibri" w:cs="Arial"/>
          <w:color w:val="000000"/>
        </w:rPr>
      </w:pPr>
      <w:r w:rsidRPr="00CD63E6">
        <w:rPr>
          <w:rFonts w:ascii="Calibri" w:eastAsia="Calibri" w:hAnsi="Calibri" w:cs="Arial"/>
          <w:color w:val="000000"/>
        </w:rPr>
        <w:t>Sprememb</w:t>
      </w:r>
      <w:r>
        <w:rPr>
          <w:rFonts w:ascii="Calibri" w:eastAsia="Calibri" w:hAnsi="Calibri" w:cs="Arial"/>
          <w:color w:val="000000"/>
        </w:rPr>
        <w:t>e</w:t>
      </w:r>
      <w:r w:rsidRPr="00CD63E6">
        <w:rPr>
          <w:rFonts w:ascii="Calibri" w:eastAsia="Calibri" w:hAnsi="Calibri" w:cs="Arial"/>
          <w:color w:val="000000"/>
        </w:rPr>
        <w:t xml:space="preserve"> velja</w:t>
      </w:r>
      <w:r>
        <w:rPr>
          <w:rFonts w:ascii="Calibri" w:eastAsia="Calibri" w:hAnsi="Calibri" w:cs="Arial"/>
          <w:color w:val="000000"/>
        </w:rPr>
        <w:t>jo</w:t>
      </w:r>
      <w:r w:rsidRPr="00CD63E6">
        <w:rPr>
          <w:rFonts w:ascii="Calibri" w:eastAsia="Calibri" w:hAnsi="Calibri" w:cs="Arial"/>
          <w:color w:val="000000"/>
        </w:rPr>
        <w:t xml:space="preserve"> za storitve, opravljene od 1</w:t>
      </w:r>
      <w:r>
        <w:rPr>
          <w:rFonts w:ascii="Calibri" w:eastAsia="Calibri" w:hAnsi="Calibri" w:cs="Arial"/>
          <w:color w:val="000000"/>
        </w:rPr>
        <w:t>4</w:t>
      </w:r>
      <w:r w:rsidRPr="00CD63E6">
        <w:rPr>
          <w:rFonts w:ascii="Calibri" w:eastAsia="Calibri" w:hAnsi="Calibri" w:cs="Arial"/>
          <w:color w:val="000000"/>
        </w:rPr>
        <w:t xml:space="preserve">. </w:t>
      </w:r>
      <w:r>
        <w:rPr>
          <w:rFonts w:ascii="Calibri" w:eastAsia="Calibri" w:hAnsi="Calibri" w:cs="Arial"/>
          <w:color w:val="000000"/>
        </w:rPr>
        <w:t>6</w:t>
      </w:r>
      <w:r w:rsidRPr="00CD63E6">
        <w:rPr>
          <w:rFonts w:ascii="Calibri" w:eastAsia="Calibri" w:hAnsi="Calibri" w:cs="Arial"/>
          <w:color w:val="000000"/>
        </w:rPr>
        <w:t>. 2022 dalje.</w:t>
      </w:r>
    </w:p>
    <w:p w14:paraId="520459BD" w14:textId="77777777" w:rsidR="00E3071B" w:rsidRPr="00CD63E6" w:rsidRDefault="00E3071B" w:rsidP="00E3071B">
      <w:pPr>
        <w:spacing w:after="0" w:line="240" w:lineRule="auto"/>
        <w:jc w:val="both"/>
        <w:rPr>
          <w:rFonts w:ascii="Calibri" w:eastAsia="Calibri" w:hAnsi="Calibri" w:cs="Arial"/>
          <w:color w:val="000000"/>
        </w:rPr>
      </w:pPr>
    </w:p>
    <w:p w14:paraId="0BF39848" w14:textId="77777777" w:rsidR="00E3071B" w:rsidRPr="00CD63E6" w:rsidRDefault="00E3071B" w:rsidP="00E3071B">
      <w:pPr>
        <w:spacing w:after="0" w:line="240" w:lineRule="auto"/>
        <w:jc w:val="both"/>
        <w:rPr>
          <w:rFonts w:ascii="Calibri" w:eastAsia="Calibri" w:hAnsi="Calibri" w:cs="Arial"/>
          <w:color w:val="000000"/>
        </w:rPr>
      </w:pPr>
      <w:r w:rsidRPr="00CD63E6">
        <w:rPr>
          <w:rFonts w:ascii="Calibri" w:eastAsia="Calibri" w:hAnsi="Calibri" w:cs="Arial"/>
          <w:color w:val="000000"/>
        </w:rPr>
        <w:t>Vsebina okrožnice bo vključena v Navodilo o beleženju in obračunavanju zdravstvenih storitev in izdanih materialov, Prilogo 9.</w:t>
      </w:r>
    </w:p>
    <w:p w14:paraId="1B25B5DC" w14:textId="77777777" w:rsidR="00E3071B" w:rsidRPr="00CD63E6" w:rsidRDefault="00E3071B" w:rsidP="00E3071B">
      <w:pPr>
        <w:spacing w:after="0" w:line="240" w:lineRule="auto"/>
        <w:jc w:val="both"/>
        <w:rPr>
          <w:rFonts w:ascii="Calibri" w:eastAsia="Calibri" w:hAnsi="Calibri" w:cs="Arial"/>
          <w:color w:val="000000"/>
        </w:rPr>
      </w:pPr>
    </w:p>
    <w:p w14:paraId="10BE7923" w14:textId="77777777" w:rsidR="00E3071B" w:rsidRPr="00CD63E6" w:rsidRDefault="00E3071B" w:rsidP="00E3071B">
      <w:pPr>
        <w:spacing w:after="0" w:line="240" w:lineRule="auto"/>
        <w:jc w:val="both"/>
        <w:rPr>
          <w:rFonts w:ascii="Calibri" w:eastAsia="Calibri" w:hAnsi="Calibri" w:cs="Arial"/>
          <w:color w:val="000000"/>
        </w:rPr>
      </w:pPr>
      <w:r w:rsidRPr="00CD63E6">
        <w:rPr>
          <w:rFonts w:ascii="Calibri" w:eastAsia="Calibri" w:hAnsi="Calibri" w:cs="Arial"/>
          <w:color w:val="000000"/>
        </w:rPr>
        <w:t>Kontaktna oseba za vsebinska vprašanja:</w:t>
      </w:r>
    </w:p>
    <w:p w14:paraId="763A00BD" w14:textId="77777777" w:rsidR="00E3071B" w:rsidRPr="009337D2" w:rsidRDefault="00E3071B" w:rsidP="00E3071B">
      <w:pPr>
        <w:spacing w:after="0" w:line="240" w:lineRule="auto"/>
        <w:jc w:val="both"/>
        <w:rPr>
          <w:rFonts w:ascii="Calibri" w:eastAsia="Calibri" w:hAnsi="Calibri" w:cs="Arial"/>
          <w:color w:val="000000"/>
        </w:rPr>
      </w:pPr>
      <w:r w:rsidRPr="00CD63E6">
        <w:rPr>
          <w:rFonts w:ascii="Calibri" w:eastAsia="Calibri" w:hAnsi="Calibri" w:cs="Arial"/>
          <w:color w:val="000000"/>
        </w:rPr>
        <w:t>Isabelle-Claudine Laurent-Querrioux (isabelle.querrioux@zzzs.si, 01/30-77-258)</w:t>
      </w:r>
    </w:p>
    <w:p w14:paraId="4907E55E" w14:textId="51E6CB6F" w:rsidR="00E3071B" w:rsidRDefault="00E3071B" w:rsidP="00E3071B">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182289A2" w14:textId="77777777" w:rsidR="00791B2E" w:rsidRPr="00E3071B" w:rsidRDefault="00791B2E" w:rsidP="00E3071B">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3DA64E80" w14:textId="77777777" w:rsidR="00E3071B" w:rsidRPr="00E3071B" w:rsidRDefault="00E3071B" w:rsidP="00E3071B">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5A63DF5C" w14:textId="77777777" w:rsidR="00E401EA" w:rsidRPr="00E401EA" w:rsidRDefault="00E401EA" w:rsidP="00E401EA">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2" w:name="_Toc108777980"/>
      <w:r w:rsidRPr="00E401EA">
        <w:rPr>
          <w:rFonts w:ascii="Calibri" w:eastAsia="Times New Roman" w:hAnsi="Calibri" w:cs="Calibri"/>
          <w:b/>
          <w:color w:val="0070C0"/>
          <w:sz w:val="28"/>
          <w:szCs w:val="28"/>
          <w:lang w:eastAsia="sl-SI"/>
        </w:rPr>
        <w:t>Radiologija (rentgen, ultrazvok, MR, CT) - pojasnilo vpliva na obračun storitev zaradi spremembe Navodil za uveljavljanje pravice do zdravstvenih storitev z Napotnico</w:t>
      </w:r>
      <w:bookmarkEnd w:id="12"/>
    </w:p>
    <w:p w14:paraId="2342CB5C" w14:textId="7EF91B38" w:rsidR="00F511D0" w:rsidRDefault="00F511D0" w:rsidP="00F511D0">
      <w:pPr>
        <w:keepNext/>
        <w:keepLines/>
        <w:spacing w:after="0" w:line="240" w:lineRule="auto"/>
        <w:jc w:val="both"/>
        <w:rPr>
          <w:rFonts w:ascii="Calibri" w:eastAsia="Times New Roman" w:hAnsi="Calibri" w:cs="Arial"/>
          <w:i/>
          <w:color w:val="0070C0"/>
          <w:lang w:eastAsia="sl-SI"/>
        </w:rPr>
      </w:pPr>
    </w:p>
    <w:p w14:paraId="4B60D4E2" w14:textId="77777777" w:rsidR="00E401EA" w:rsidRPr="00E401EA" w:rsidRDefault="00E401EA" w:rsidP="00E401EA">
      <w:pPr>
        <w:keepNext/>
        <w:keepLines/>
        <w:tabs>
          <w:tab w:val="left" w:pos="5670"/>
        </w:tabs>
        <w:autoSpaceDE w:val="0"/>
        <w:autoSpaceDN w:val="0"/>
        <w:adjustRightInd w:val="0"/>
        <w:spacing w:after="0" w:line="240" w:lineRule="auto"/>
        <w:jc w:val="both"/>
        <w:rPr>
          <w:rFonts w:ascii="Calibri" w:hAnsi="Calibri" w:cs="Calibri"/>
          <w:i/>
          <w:iCs/>
          <w:color w:val="0082BF"/>
        </w:rPr>
      </w:pPr>
      <w:r w:rsidRPr="00E401EA">
        <w:rPr>
          <w:rFonts w:ascii="Calibri" w:hAnsi="Calibri" w:cs="Calibri"/>
          <w:i/>
          <w:iCs/>
          <w:color w:val="0082BF"/>
        </w:rPr>
        <w:t>Vsem izvajalcem specialistične zunajbolnišnične zdravstvene dejavnosti MR, CT, UZ in RTG</w:t>
      </w:r>
    </w:p>
    <w:p w14:paraId="5CD3B2A6" w14:textId="77777777" w:rsidR="00E401EA" w:rsidRPr="00E401EA" w:rsidRDefault="00E401EA" w:rsidP="00E401EA">
      <w:pPr>
        <w:keepLines/>
        <w:tabs>
          <w:tab w:val="left" w:pos="5670"/>
        </w:tabs>
        <w:autoSpaceDE w:val="0"/>
        <w:autoSpaceDN w:val="0"/>
        <w:adjustRightInd w:val="0"/>
        <w:spacing w:after="0" w:line="240" w:lineRule="auto"/>
        <w:jc w:val="both"/>
        <w:rPr>
          <w:rFonts w:ascii="Calibri" w:hAnsi="Calibri" w:cs="Calibri"/>
          <w:i/>
          <w:iCs/>
          <w:color w:val="0082BF"/>
        </w:rPr>
      </w:pPr>
    </w:p>
    <w:p w14:paraId="40796E42" w14:textId="77777777" w:rsidR="00E401EA" w:rsidRPr="00E401EA" w:rsidRDefault="00E401EA" w:rsidP="00E401EA">
      <w:pPr>
        <w:tabs>
          <w:tab w:val="left" w:pos="5670"/>
        </w:tabs>
        <w:spacing w:after="0" w:line="240" w:lineRule="auto"/>
        <w:jc w:val="both"/>
        <w:rPr>
          <w:rFonts w:ascii="Calibri" w:eastAsia="Calibri" w:hAnsi="Calibri" w:cs="Calibri"/>
          <w:b/>
          <w:bCs/>
        </w:rPr>
      </w:pPr>
      <w:r w:rsidRPr="00E401EA">
        <w:rPr>
          <w:rFonts w:ascii="Calibri" w:eastAsia="Calibri" w:hAnsi="Calibri" w:cs="Calibri"/>
          <w:b/>
          <w:bCs/>
        </w:rPr>
        <w:t>Povzetek vsebine</w:t>
      </w:r>
    </w:p>
    <w:p w14:paraId="0D87BFA8" w14:textId="77777777" w:rsidR="00E401EA" w:rsidRPr="00E401EA" w:rsidRDefault="00E401EA" w:rsidP="00E401EA">
      <w:pPr>
        <w:keepLines/>
        <w:tabs>
          <w:tab w:val="left" w:pos="5670"/>
        </w:tabs>
        <w:autoSpaceDE w:val="0"/>
        <w:autoSpaceDN w:val="0"/>
        <w:adjustRightInd w:val="0"/>
        <w:spacing w:after="0" w:line="240" w:lineRule="auto"/>
        <w:jc w:val="both"/>
        <w:rPr>
          <w:rFonts w:ascii="Calibri" w:hAnsi="Calibri" w:cs="Calibri"/>
          <w:i/>
          <w:iCs/>
          <w:color w:val="0082BF"/>
        </w:rPr>
      </w:pPr>
    </w:p>
    <w:p w14:paraId="2BD0562A" w14:textId="562AFFC2"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r w:rsidRPr="00E401EA">
        <w:rPr>
          <w:rFonts w:ascii="Calibri" w:hAnsi="Calibri" w:cs="Calibri"/>
          <w:color w:val="000000"/>
        </w:rPr>
        <w:t>Za nujno medicinsko pomoč in nujno zdravljenj</w:t>
      </w:r>
      <w:r w:rsidR="008A1F32">
        <w:rPr>
          <w:rFonts w:ascii="Calibri" w:hAnsi="Calibri" w:cs="Calibri"/>
          <w:color w:val="000000"/>
        </w:rPr>
        <w:t>e</w:t>
      </w:r>
      <w:r w:rsidRPr="00E401EA">
        <w:rPr>
          <w:rFonts w:ascii="Calibri" w:hAnsi="Calibri" w:cs="Calibri"/>
          <w:color w:val="000000"/>
        </w:rPr>
        <w:t xml:space="preserve"> napotna listina </w:t>
      </w:r>
      <w:r w:rsidRPr="00E401EA">
        <w:rPr>
          <w:rFonts w:ascii="Calibri" w:hAnsi="Calibri" w:cs="Calibri"/>
          <w:b/>
          <w:bCs/>
          <w:color w:val="000000"/>
        </w:rPr>
        <w:t>NI obvezna</w:t>
      </w:r>
      <w:r w:rsidRPr="00E401EA">
        <w:rPr>
          <w:rFonts w:ascii="Calibri" w:hAnsi="Calibri" w:cs="Calibri"/>
          <w:color w:val="000000"/>
        </w:rPr>
        <w:t xml:space="preserve">, to je za storitve, ki predstavljajo </w:t>
      </w:r>
      <w:r w:rsidRPr="00E401EA">
        <w:rPr>
          <w:rFonts w:ascii="Calibri" w:hAnsi="Calibri" w:cs="Calibri"/>
          <w:b/>
          <w:bCs/>
          <w:color w:val="000000"/>
        </w:rPr>
        <w:t>neposredno nudenje</w:t>
      </w:r>
      <w:r w:rsidRPr="00E401EA">
        <w:rPr>
          <w:rFonts w:ascii="Calibri" w:hAnsi="Calibri" w:cs="Calibri"/>
          <w:color w:val="000000"/>
        </w:rPr>
        <w:t xml:space="preserve"> nujne medicinske pomoči v dežurni službi in nujnega zdravljenja v urgentn</w:t>
      </w:r>
      <w:r w:rsidR="000A2C37">
        <w:rPr>
          <w:rFonts w:ascii="Calibri" w:hAnsi="Calibri" w:cs="Calibri"/>
          <w:color w:val="000000"/>
        </w:rPr>
        <w:t>em centru/</w:t>
      </w:r>
      <w:r w:rsidRPr="00E401EA">
        <w:rPr>
          <w:rFonts w:ascii="Calibri" w:hAnsi="Calibri" w:cs="Calibri"/>
          <w:color w:val="000000"/>
        </w:rPr>
        <w:t>ambulanti</w:t>
      </w:r>
      <w:r w:rsidR="003F4515">
        <w:rPr>
          <w:rFonts w:ascii="Calibri" w:hAnsi="Calibri" w:cs="Calibri"/>
          <w:color w:val="000000"/>
        </w:rPr>
        <w:t>,</w:t>
      </w:r>
      <w:r w:rsidRPr="00E401EA">
        <w:rPr>
          <w:rFonts w:ascii="Calibri" w:hAnsi="Calibri" w:cs="Calibri"/>
          <w:color w:val="000000"/>
        </w:rPr>
        <w:t xml:space="preserve"> z izjemo slikovne diagnostike, ki je veljala do 30.</w:t>
      </w:r>
      <w:r>
        <w:rPr>
          <w:rFonts w:ascii="Calibri" w:hAnsi="Calibri" w:cs="Calibri"/>
          <w:color w:val="000000"/>
        </w:rPr>
        <w:t xml:space="preserve"> </w:t>
      </w:r>
      <w:r w:rsidRPr="00E401EA">
        <w:rPr>
          <w:rFonts w:ascii="Calibri" w:hAnsi="Calibri" w:cs="Calibri"/>
          <w:color w:val="000000"/>
        </w:rPr>
        <w:t>6.</w:t>
      </w:r>
      <w:r>
        <w:rPr>
          <w:rFonts w:ascii="Calibri" w:hAnsi="Calibri" w:cs="Calibri"/>
          <w:color w:val="000000"/>
        </w:rPr>
        <w:t xml:space="preserve"> </w:t>
      </w:r>
      <w:r w:rsidRPr="00E401EA">
        <w:rPr>
          <w:rFonts w:ascii="Calibri" w:hAnsi="Calibri" w:cs="Calibri"/>
          <w:color w:val="000000"/>
        </w:rPr>
        <w:t xml:space="preserve">2022. </w:t>
      </w:r>
    </w:p>
    <w:p w14:paraId="728663B2" w14:textId="77777777"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p>
    <w:p w14:paraId="28AB86B9" w14:textId="0B49BA71"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r w:rsidRPr="00E401EA">
        <w:rPr>
          <w:rFonts w:ascii="Calibri" w:hAnsi="Calibri" w:cs="Calibri"/>
          <w:color w:val="000000"/>
        </w:rPr>
        <w:t>Sprememba "Navodila za uveljavljanje pravice do zdravstvenih storitev z napotnico" od 1.</w:t>
      </w:r>
      <w:r>
        <w:rPr>
          <w:rFonts w:ascii="Calibri" w:hAnsi="Calibri" w:cs="Calibri"/>
          <w:color w:val="000000"/>
        </w:rPr>
        <w:t xml:space="preserve"> </w:t>
      </w:r>
      <w:r w:rsidRPr="00E401EA">
        <w:rPr>
          <w:rFonts w:ascii="Calibri" w:hAnsi="Calibri" w:cs="Calibri"/>
          <w:color w:val="000000"/>
        </w:rPr>
        <w:t>7.</w:t>
      </w:r>
      <w:r>
        <w:rPr>
          <w:rFonts w:ascii="Calibri" w:hAnsi="Calibri" w:cs="Calibri"/>
          <w:color w:val="000000"/>
        </w:rPr>
        <w:t xml:space="preserve"> </w:t>
      </w:r>
      <w:r w:rsidRPr="00E401EA">
        <w:rPr>
          <w:rFonts w:ascii="Calibri" w:hAnsi="Calibri" w:cs="Calibri"/>
          <w:color w:val="000000"/>
        </w:rPr>
        <w:t>2022 dalje ukinja obveznost izdaje napotnice s strani zdravnika v urgentnem centru</w:t>
      </w:r>
      <w:r w:rsidR="000A2C37">
        <w:rPr>
          <w:rFonts w:ascii="Calibri" w:hAnsi="Calibri" w:cs="Calibri"/>
          <w:color w:val="000000"/>
        </w:rPr>
        <w:t>/ambulanti</w:t>
      </w:r>
      <w:r w:rsidRPr="00E401EA">
        <w:rPr>
          <w:rFonts w:ascii="Calibri" w:hAnsi="Calibri" w:cs="Calibri"/>
          <w:color w:val="000000"/>
        </w:rPr>
        <w:t xml:space="preserve"> ali v dežurni službi za izvedbo storitev slikovne diagnostike, </w:t>
      </w:r>
      <w:r w:rsidRPr="00E401EA">
        <w:rPr>
          <w:rFonts w:ascii="Calibri" w:hAnsi="Calibri" w:cs="Calibri"/>
          <w:b/>
          <w:bCs/>
          <w:color w:val="000000"/>
        </w:rPr>
        <w:t>neposredno potrebnih</w:t>
      </w:r>
      <w:r w:rsidRPr="00E401EA">
        <w:rPr>
          <w:rFonts w:ascii="Calibri" w:hAnsi="Calibri" w:cs="Calibri"/>
          <w:color w:val="000000"/>
        </w:rPr>
        <w:t xml:space="preserve"> v okviru nudenja nujne medicinske pomoči in nujnega zdravljenja. </w:t>
      </w:r>
      <w:r w:rsidR="000A2C37" w:rsidRPr="000A2C37">
        <w:rPr>
          <w:rFonts w:ascii="Calibri" w:hAnsi="Calibri" w:cs="Calibri"/>
          <w:color w:val="000000"/>
        </w:rPr>
        <w:t>Po dogovoru z izvajalci se sledljivost napotitve pacienta v teh primerih zagotavlja v sistemu RIS PACS tako, da je izpolnjena tudi rubrika napotna diagnoza ali je opisano zdravstveno stanje pacienta.</w:t>
      </w:r>
    </w:p>
    <w:p w14:paraId="575C1FC7" w14:textId="77777777"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p>
    <w:p w14:paraId="043BF475" w14:textId="45E540D9" w:rsid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r w:rsidRPr="00E401EA">
        <w:rPr>
          <w:rFonts w:ascii="Calibri" w:hAnsi="Calibri" w:cs="Calibri"/>
          <w:color w:val="000000"/>
        </w:rPr>
        <w:t>Izdaja napotne listine v dežurni službi ali v urgentnem centru/ambulanti je še vedno obvezna za napotitve k specialistu ali v bolnišnico, kadar zavarovane osebe ni mogoče dokončno oskrbeti oziroma zaradi nadaljnjih storitev, povezanih z zdravstvenim problemom zaradi katerega je oseba obravnavana (velja tudi za slikovno diagnostiko: rentgen, ultrazvok, MR, CT)</w:t>
      </w:r>
      <w:r w:rsidR="000A2C37">
        <w:rPr>
          <w:rFonts w:ascii="Calibri" w:hAnsi="Calibri" w:cs="Calibri"/>
          <w:color w:val="000000"/>
        </w:rPr>
        <w:t xml:space="preserve">, </w:t>
      </w:r>
      <w:r w:rsidR="000A2C37" w:rsidRPr="000A2C37">
        <w:rPr>
          <w:rFonts w:ascii="Calibri" w:hAnsi="Calibri" w:cs="Calibri"/>
          <w:color w:val="000000"/>
        </w:rPr>
        <w:t>kadar teh ni mogoče odložiti do dne, ko bi se zavarovana oseba lahko zglasila pri osebnem zdravniku za izdajo napotnice.</w:t>
      </w:r>
    </w:p>
    <w:p w14:paraId="385C5237" w14:textId="77777777"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p>
    <w:p w14:paraId="0B1DD3D8" w14:textId="77777777" w:rsidR="00E401EA" w:rsidRPr="00E401EA" w:rsidRDefault="00E401EA" w:rsidP="00E401EA">
      <w:pPr>
        <w:widowControl w:val="0"/>
        <w:suppressAutoHyphens/>
        <w:spacing w:after="0" w:line="240" w:lineRule="auto"/>
        <w:jc w:val="both"/>
        <w:rPr>
          <w:rFonts w:ascii="Calibri" w:eastAsia="Times New Roman" w:hAnsi="Calibri" w:cs="Calibri"/>
          <w:b/>
          <w:bCs/>
          <w:strike/>
          <w:color w:val="000000"/>
          <w:lang w:eastAsia="sl-SI"/>
        </w:rPr>
      </w:pPr>
      <w:r w:rsidRPr="00E401EA">
        <w:rPr>
          <w:rFonts w:ascii="Calibri" w:eastAsia="Times New Roman" w:hAnsi="Calibri" w:cs="Calibri"/>
          <w:b/>
          <w:bCs/>
          <w:color w:val="000000"/>
          <w:lang w:eastAsia="sl-SI"/>
        </w:rPr>
        <w:t xml:space="preserve">Navodilo za obračun </w:t>
      </w:r>
    </w:p>
    <w:p w14:paraId="1254C6CF" w14:textId="77777777"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p>
    <w:p w14:paraId="595BB5A9" w14:textId="7F46599E"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r w:rsidRPr="00E401EA">
        <w:rPr>
          <w:rFonts w:ascii="Calibri" w:hAnsi="Calibri" w:cs="Calibri"/>
          <w:color w:val="000000"/>
        </w:rPr>
        <w:t>Od 1.</w:t>
      </w:r>
      <w:r>
        <w:rPr>
          <w:rFonts w:ascii="Calibri" w:hAnsi="Calibri" w:cs="Calibri"/>
          <w:color w:val="000000"/>
        </w:rPr>
        <w:t xml:space="preserve"> </w:t>
      </w:r>
      <w:r w:rsidRPr="00E401EA">
        <w:rPr>
          <w:rFonts w:ascii="Calibri" w:hAnsi="Calibri" w:cs="Calibri"/>
          <w:color w:val="000000"/>
        </w:rPr>
        <w:t>7.</w:t>
      </w:r>
      <w:r>
        <w:rPr>
          <w:rFonts w:ascii="Calibri" w:hAnsi="Calibri" w:cs="Calibri"/>
          <w:color w:val="000000"/>
        </w:rPr>
        <w:t xml:space="preserve"> </w:t>
      </w:r>
      <w:r w:rsidRPr="00E401EA">
        <w:rPr>
          <w:rFonts w:ascii="Calibri" w:hAnsi="Calibri" w:cs="Calibri"/>
          <w:color w:val="000000"/>
        </w:rPr>
        <w:t xml:space="preserve">2022 dalje je storitve slikovne diagnostike (rentgen, ultrazvok, MR, CT) z vsebino obravnave »3- Nujno zdravljenje in neodložljive zdravstvene storitve«, ki so </w:t>
      </w:r>
      <w:r w:rsidRPr="00E401EA">
        <w:rPr>
          <w:rFonts w:ascii="Calibri" w:hAnsi="Calibri" w:cs="Calibri"/>
          <w:b/>
          <w:bCs/>
          <w:color w:val="000000"/>
        </w:rPr>
        <w:t>potrebne</w:t>
      </w:r>
      <w:r w:rsidRPr="00E401EA">
        <w:rPr>
          <w:rFonts w:ascii="Calibri" w:hAnsi="Calibri" w:cs="Calibri"/>
          <w:color w:val="000000"/>
        </w:rPr>
        <w:t xml:space="preserve"> </w:t>
      </w:r>
      <w:r w:rsidRPr="00E401EA">
        <w:rPr>
          <w:rFonts w:ascii="Calibri" w:hAnsi="Calibri" w:cs="Calibri"/>
          <w:b/>
          <w:bCs/>
          <w:color w:val="000000"/>
        </w:rPr>
        <w:t>za izvedbo</w:t>
      </w:r>
      <w:r w:rsidRPr="00E401EA">
        <w:rPr>
          <w:rFonts w:ascii="Calibri" w:hAnsi="Calibri" w:cs="Calibri"/>
          <w:color w:val="000000"/>
        </w:rPr>
        <w:t xml:space="preserve"> nujne medicinske pomoči in nujnega zdravljenja,  mogoče opraviti </w:t>
      </w:r>
      <w:r w:rsidRPr="00E401EA">
        <w:rPr>
          <w:rFonts w:ascii="Calibri" w:hAnsi="Calibri" w:cs="Calibri"/>
          <w:b/>
          <w:bCs/>
          <w:color w:val="000000"/>
        </w:rPr>
        <w:t>brez napotne listine</w:t>
      </w:r>
      <w:r w:rsidRPr="00E401EA">
        <w:rPr>
          <w:rFonts w:ascii="Calibri" w:hAnsi="Calibri" w:cs="Calibri"/>
          <w:color w:val="000000"/>
        </w:rPr>
        <w:t xml:space="preserve"> - napotnice. </w:t>
      </w:r>
    </w:p>
    <w:p w14:paraId="2E54F2A8" w14:textId="77777777"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p>
    <w:p w14:paraId="0BEDDDD8" w14:textId="17F05CE5"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r w:rsidRPr="00E401EA">
        <w:rPr>
          <w:rFonts w:ascii="Calibri" w:hAnsi="Calibri" w:cs="Calibri"/>
          <w:color w:val="000000"/>
        </w:rPr>
        <w:t xml:space="preserve">Za izvedbo te spremembe se šifranti za obračun ne popravljajo. Prav tako za rentgen in ultrazvok popravki niso potrebni, ker je pošiljanje </w:t>
      </w:r>
      <w:r w:rsidR="003F4515">
        <w:rPr>
          <w:rFonts w:ascii="Calibri" w:hAnsi="Calibri" w:cs="Calibri"/>
          <w:color w:val="000000"/>
        </w:rPr>
        <w:t xml:space="preserve">obračuna </w:t>
      </w:r>
      <w:r w:rsidRPr="00E401EA">
        <w:rPr>
          <w:rFonts w:ascii="Calibri" w:hAnsi="Calibri" w:cs="Calibri"/>
          <w:color w:val="000000"/>
        </w:rPr>
        <w:t xml:space="preserve">teh preiskav z vsebino obravnave 3 </w:t>
      </w:r>
      <w:r w:rsidR="003F4515" w:rsidRPr="003F4515">
        <w:rPr>
          <w:rFonts w:ascii="Calibri" w:hAnsi="Calibri" w:cs="Calibri"/>
          <w:color w:val="000000"/>
        </w:rPr>
        <w:t xml:space="preserve">brez napotne listine </w:t>
      </w:r>
      <w:r w:rsidRPr="00E401EA">
        <w:rPr>
          <w:rFonts w:ascii="Calibri" w:hAnsi="Calibri" w:cs="Calibri"/>
          <w:color w:val="000000"/>
        </w:rPr>
        <w:t xml:space="preserve">že sedaj </w:t>
      </w:r>
      <w:r w:rsidRPr="00E401EA">
        <w:rPr>
          <w:rFonts w:ascii="Calibri" w:hAnsi="Calibri" w:cs="Calibri"/>
          <w:color w:val="000000"/>
        </w:rPr>
        <w:lastRenderedPageBreak/>
        <w:t>mogoč</w:t>
      </w:r>
      <w:r w:rsidR="003F4515">
        <w:rPr>
          <w:rFonts w:ascii="Calibri" w:hAnsi="Calibri" w:cs="Calibri"/>
          <w:color w:val="000000"/>
        </w:rPr>
        <w:t>e</w:t>
      </w:r>
      <w:r w:rsidRPr="00E401EA">
        <w:rPr>
          <w:rFonts w:ascii="Calibri" w:hAnsi="Calibri" w:cs="Calibri"/>
          <w:color w:val="000000"/>
        </w:rPr>
        <w:t>. Za MR in CT preiskave</w:t>
      </w:r>
      <w:r w:rsidR="008A1F32">
        <w:rPr>
          <w:rFonts w:ascii="Calibri" w:hAnsi="Calibri" w:cs="Calibri"/>
          <w:color w:val="000000"/>
        </w:rPr>
        <w:t xml:space="preserve"> </w:t>
      </w:r>
      <w:r w:rsidRPr="00E401EA">
        <w:rPr>
          <w:rFonts w:ascii="Calibri" w:hAnsi="Calibri" w:cs="Calibri"/>
          <w:color w:val="000000"/>
        </w:rPr>
        <w:t xml:space="preserve">bo Zavod </w:t>
      </w:r>
      <w:r w:rsidR="008A1F32">
        <w:rPr>
          <w:rFonts w:ascii="Calibri" w:hAnsi="Calibri" w:cs="Calibri"/>
          <w:color w:val="000000"/>
        </w:rPr>
        <w:t xml:space="preserve">spremenil </w:t>
      </w:r>
      <w:r w:rsidRPr="00E401EA">
        <w:rPr>
          <w:rFonts w:ascii="Calibri" w:hAnsi="Calibri" w:cs="Calibri"/>
          <w:color w:val="000000"/>
        </w:rPr>
        <w:t>XML strukturo</w:t>
      </w:r>
      <w:r w:rsidR="008A1F32" w:rsidRPr="008A1F32">
        <w:t xml:space="preserve"> </w:t>
      </w:r>
      <w:r w:rsidR="008A1F32" w:rsidRPr="008A1F32">
        <w:rPr>
          <w:rFonts w:ascii="Calibri" w:hAnsi="Calibri" w:cs="Calibri"/>
          <w:color w:val="000000"/>
        </w:rPr>
        <w:t>podrobnih podatkov CT in MR</w:t>
      </w:r>
      <w:r w:rsidRPr="00E401EA">
        <w:rPr>
          <w:rFonts w:ascii="Calibri" w:hAnsi="Calibri" w:cs="Calibri"/>
          <w:color w:val="000000"/>
        </w:rPr>
        <w:t xml:space="preserve"> in pripravil nove kontrole tako, da podatki o napotni listini ne bodo več obvezni, in sicer: sklop podatkov Realizirana zdravstvena listina - OZZ </w:t>
      </w:r>
      <w:r w:rsidR="008A1F32">
        <w:rPr>
          <w:rFonts w:ascii="Calibri" w:hAnsi="Calibri" w:cs="Calibri"/>
          <w:color w:val="000000"/>
        </w:rPr>
        <w:t xml:space="preserve">ali </w:t>
      </w:r>
      <w:r w:rsidRPr="00E401EA">
        <w:rPr>
          <w:rFonts w:ascii="Calibri" w:hAnsi="Calibri" w:cs="Calibri"/>
          <w:color w:val="000000"/>
        </w:rPr>
        <w:t xml:space="preserve">sklop podatkov Realizirana zdravstvena listina – bela napotnica. Kadar pa bo v strukturi Obravnava pri vsebini obravnave 3 izpolnjen podatek o vrsti zdravstvene listine »1-napotnica«, bodo morali biti izpolnjeni tudi ostali podatki iz sklopa napotne listine. Zaradi tega se bodo uvedle tudi nove kontrole. Potrebne dopolnitve bodo zapisane v dokumentu "Tehnična navodila za pripravo in elektronsko izmenjevanje podatkov obračuna zdravstvenih storitev in izdanih materialov", predvidoma v začetku septembra 2022. </w:t>
      </w:r>
    </w:p>
    <w:p w14:paraId="3F644D88" w14:textId="77777777"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p>
    <w:p w14:paraId="05FF3EBD" w14:textId="0D8CDB88"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r w:rsidRPr="00E401EA">
        <w:rPr>
          <w:rFonts w:ascii="Calibri" w:hAnsi="Calibri" w:cs="Calibri"/>
          <w:color w:val="000000"/>
        </w:rPr>
        <w:t xml:space="preserve">Navajamo še kratka navodila za primere, kadar je izdana napotnica tudi za nujno zdravljenje in primere, ko je izdaja napotne listine obvezna tudi v dežurni službi ali urgentnem centru/ambulanti: </w:t>
      </w:r>
    </w:p>
    <w:p w14:paraId="2C169474" w14:textId="77777777"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alibri" w:hAnsi="Calibri" w:cs="Calibri"/>
          <w:color w:val="000000"/>
        </w:rPr>
      </w:pPr>
    </w:p>
    <w:p w14:paraId="7949FE07" w14:textId="6D89BA46" w:rsidR="00E401EA" w:rsidRPr="00E401EA" w:rsidRDefault="00E401EA" w:rsidP="00E401EA">
      <w:pPr>
        <w:numPr>
          <w:ilvl w:val="0"/>
          <w:numId w:val="30"/>
        </w:numPr>
        <w:autoSpaceDE w:val="0"/>
        <w:autoSpaceDN w:val="0"/>
        <w:adjustRightInd w:val="0"/>
        <w:spacing w:after="120" w:line="240" w:lineRule="auto"/>
        <w:contextualSpacing/>
        <w:jc w:val="both"/>
        <w:rPr>
          <w:rFonts w:ascii="Calibri" w:hAnsi="Calibri" w:cs="Calibri"/>
          <w:color w:val="000000"/>
        </w:rPr>
      </w:pPr>
      <w:r w:rsidRPr="00E401EA">
        <w:rPr>
          <w:rFonts w:ascii="Calibri" w:hAnsi="Calibri" w:cs="Calibri"/>
          <w:color w:val="000000"/>
        </w:rPr>
        <w:t>Kadar pa je napotna listina izdana za nujno medicinsko pomoč ali nujno zdravljenje, se pri izvajalcih, ki so že prešli na</w:t>
      </w:r>
      <w:r w:rsidRPr="00E401EA">
        <w:rPr>
          <w:rFonts w:ascii="Calibri" w:hAnsi="Calibri" w:cs="Calibri"/>
          <w:b/>
          <w:bCs/>
          <w:color w:val="000000"/>
        </w:rPr>
        <w:t xml:space="preserve"> eNaročanje verzija V3</w:t>
      </w:r>
      <w:r w:rsidRPr="00E401EA">
        <w:rPr>
          <w:rFonts w:ascii="Calibri" w:hAnsi="Calibri" w:cs="Calibri"/>
          <w:color w:val="000000"/>
        </w:rPr>
        <w:t xml:space="preserve">, lahko </w:t>
      </w:r>
      <w:r w:rsidRPr="00E401EA">
        <w:rPr>
          <w:rFonts w:ascii="Calibri" w:hAnsi="Calibri" w:cs="Calibri"/>
          <w:b/>
          <w:bCs/>
          <w:color w:val="000000"/>
        </w:rPr>
        <w:t>ista napotna listina</w:t>
      </w:r>
      <w:r w:rsidRPr="00E401EA">
        <w:rPr>
          <w:rFonts w:ascii="Calibri" w:hAnsi="Calibri" w:cs="Calibri"/>
          <w:color w:val="000000"/>
        </w:rPr>
        <w:t xml:space="preserve"> uporabi</w:t>
      </w:r>
      <w:r w:rsidRPr="00E401EA">
        <w:rPr>
          <w:rFonts w:ascii="Calibri" w:hAnsi="Calibri" w:cs="Calibri"/>
          <w:b/>
          <w:bCs/>
          <w:color w:val="000000"/>
        </w:rPr>
        <w:t xml:space="preserve"> za vse storitve neposrednega nudenja nujne medicinske pomoči in nujnega zdravljenja urgentne ambulante</w:t>
      </w:r>
      <w:r w:rsidRPr="00E401EA">
        <w:rPr>
          <w:rFonts w:ascii="Calibri" w:hAnsi="Calibri" w:cs="Calibri"/>
          <w:color w:val="000000"/>
        </w:rPr>
        <w:t>, tudi če je del storitev beležen na drugi vrsti in podvrsti spec</w:t>
      </w:r>
      <w:r w:rsidR="00C83416">
        <w:rPr>
          <w:rFonts w:ascii="Calibri" w:hAnsi="Calibri" w:cs="Calibri"/>
          <w:color w:val="000000"/>
        </w:rPr>
        <w:t>ialistične</w:t>
      </w:r>
      <w:r w:rsidRPr="00E401EA">
        <w:rPr>
          <w:rFonts w:ascii="Calibri" w:hAnsi="Calibri" w:cs="Calibri"/>
          <w:color w:val="000000"/>
        </w:rPr>
        <w:t xml:space="preserve"> zunajbolnišnične </w:t>
      </w:r>
      <w:r w:rsidR="00C83416">
        <w:rPr>
          <w:rFonts w:ascii="Calibri" w:hAnsi="Calibri" w:cs="Calibri"/>
          <w:color w:val="000000"/>
        </w:rPr>
        <w:t xml:space="preserve">zdravstvene </w:t>
      </w:r>
      <w:r w:rsidRPr="00E401EA">
        <w:rPr>
          <w:rFonts w:ascii="Calibri" w:hAnsi="Calibri" w:cs="Calibri"/>
          <w:color w:val="000000"/>
        </w:rPr>
        <w:t xml:space="preserve">dejavnosti (npr. tako za VZD 238 255 </w:t>
      </w:r>
      <w:r w:rsidR="00C83416">
        <w:rPr>
          <w:rFonts w:ascii="Calibri" w:hAnsi="Calibri" w:cs="Calibri"/>
          <w:color w:val="000000"/>
        </w:rPr>
        <w:t>»</w:t>
      </w:r>
      <w:r w:rsidRPr="00E401EA">
        <w:rPr>
          <w:rFonts w:ascii="Calibri" w:hAnsi="Calibri" w:cs="Calibri"/>
          <w:color w:val="000000"/>
        </w:rPr>
        <w:t>Internistika - urgentna ambulanta</w:t>
      </w:r>
      <w:r w:rsidR="00C83416">
        <w:rPr>
          <w:rFonts w:ascii="Calibri" w:hAnsi="Calibri" w:cs="Calibri"/>
          <w:color w:val="000000"/>
        </w:rPr>
        <w:t>«</w:t>
      </w:r>
      <w:r w:rsidRPr="00E401EA">
        <w:rPr>
          <w:rFonts w:ascii="Calibri" w:hAnsi="Calibri" w:cs="Calibri"/>
          <w:color w:val="000000"/>
        </w:rPr>
        <w:t xml:space="preserve"> in 231 247 </w:t>
      </w:r>
      <w:r w:rsidR="00C83416">
        <w:rPr>
          <w:rFonts w:ascii="Calibri" w:hAnsi="Calibri" w:cs="Calibri"/>
          <w:color w:val="000000"/>
        </w:rPr>
        <w:t>»</w:t>
      </w:r>
      <w:r w:rsidRPr="00E401EA">
        <w:rPr>
          <w:rFonts w:ascii="Calibri" w:hAnsi="Calibri" w:cs="Calibri"/>
          <w:color w:val="000000"/>
        </w:rPr>
        <w:t>Izvajanje rentgena – RTG</w:t>
      </w:r>
      <w:r w:rsidR="00C83416">
        <w:rPr>
          <w:rFonts w:ascii="Calibri" w:hAnsi="Calibri" w:cs="Calibri"/>
          <w:color w:val="000000"/>
        </w:rPr>
        <w:t>«</w:t>
      </w:r>
      <w:r w:rsidRPr="00E401EA">
        <w:rPr>
          <w:rFonts w:ascii="Calibri" w:hAnsi="Calibri" w:cs="Calibri"/>
          <w:color w:val="000000"/>
        </w:rPr>
        <w:t>).</w:t>
      </w:r>
    </w:p>
    <w:p w14:paraId="26A35538" w14:textId="1F585240" w:rsidR="00E401EA" w:rsidRPr="00E401EA" w:rsidRDefault="00E401EA" w:rsidP="00E401EA">
      <w:pPr>
        <w:numPr>
          <w:ilvl w:val="0"/>
          <w:numId w:val="30"/>
        </w:numPr>
        <w:autoSpaceDE w:val="0"/>
        <w:autoSpaceDN w:val="0"/>
        <w:adjustRightInd w:val="0"/>
        <w:spacing w:after="120" w:line="240" w:lineRule="auto"/>
        <w:contextualSpacing/>
        <w:jc w:val="both"/>
        <w:rPr>
          <w:rFonts w:ascii="Calibri" w:hAnsi="Calibri" w:cs="Calibri"/>
          <w:color w:val="000000"/>
        </w:rPr>
      </w:pPr>
      <w:r w:rsidRPr="00E401EA">
        <w:rPr>
          <w:rFonts w:ascii="Calibri" w:hAnsi="Calibri" w:cs="Calibri"/>
          <w:color w:val="000000"/>
        </w:rPr>
        <w:t>Izdaja napotne listine v dežurni službi ali v urgentnem centru/ambulanti je še vedno obvezna za napotitve k specialistu ali v bolnišnico, kadar zavarovane osebe ni mogoče dokončno oskrbeti oziroma zaradi nadaljnjih storitev, in gre za zdravstvene storitve povezane z zdravstvenim problemom zaradi katerega je oseba obravnavana (velja tudi za slikovno diagnostiko: rentgen, ultrazvok, MR, CT)</w:t>
      </w:r>
      <w:r w:rsidR="000A2C37">
        <w:rPr>
          <w:rFonts w:ascii="Calibri" w:hAnsi="Calibri" w:cs="Calibri"/>
          <w:color w:val="000000"/>
        </w:rPr>
        <w:t xml:space="preserve">, </w:t>
      </w:r>
      <w:r w:rsidR="000A2C37" w:rsidRPr="000A2C37">
        <w:rPr>
          <w:rFonts w:ascii="Calibri" w:hAnsi="Calibri" w:cs="Calibri"/>
          <w:color w:val="000000"/>
        </w:rPr>
        <w:t>kadar teh ni mogoče odložiti do dne, ko bi se zavarovana oseba lahko zglasila pri osebnem zdravniku za izdajo napotnice.</w:t>
      </w:r>
    </w:p>
    <w:p w14:paraId="630916CA" w14:textId="77777777"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Calibri" w:hAnsi="Calibri" w:cs="Calibri"/>
          <w:color w:val="000000"/>
        </w:rPr>
      </w:pPr>
    </w:p>
    <w:p w14:paraId="6EBC2E3A" w14:textId="77777777" w:rsidR="00E401EA" w:rsidRPr="00E401EA" w:rsidRDefault="00E401EA" w:rsidP="00E401EA">
      <w:pPr>
        <w:spacing w:after="0" w:line="240" w:lineRule="auto"/>
        <w:contextualSpacing/>
        <w:jc w:val="both"/>
        <w:rPr>
          <w:rFonts w:ascii="Calibri" w:eastAsia="Times New Roman" w:hAnsi="Calibri" w:cs="Calibri"/>
          <w:color w:val="000000"/>
          <w:lang w:eastAsia="sl-SI"/>
        </w:rPr>
      </w:pPr>
    </w:p>
    <w:p w14:paraId="44466806" w14:textId="11F2FBCD"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r w:rsidRPr="00E401EA">
        <w:rPr>
          <w:rFonts w:ascii="Calibri" w:hAnsi="Calibri" w:cs="Calibri"/>
          <w:color w:val="000000"/>
        </w:rPr>
        <w:t>Spremembe glede izdaje napotnic veljajo za storitve, opravljene od 1.</w:t>
      </w:r>
      <w:r>
        <w:rPr>
          <w:rFonts w:ascii="Calibri" w:hAnsi="Calibri" w:cs="Calibri"/>
          <w:color w:val="000000"/>
        </w:rPr>
        <w:t xml:space="preserve"> </w:t>
      </w:r>
      <w:r w:rsidRPr="00E401EA">
        <w:rPr>
          <w:rFonts w:ascii="Calibri" w:hAnsi="Calibri" w:cs="Calibri"/>
          <w:color w:val="000000"/>
        </w:rPr>
        <w:t>7.</w:t>
      </w:r>
      <w:r>
        <w:rPr>
          <w:rFonts w:ascii="Calibri" w:hAnsi="Calibri" w:cs="Calibri"/>
          <w:color w:val="000000"/>
        </w:rPr>
        <w:t xml:space="preserve"> </w:t>
      </w:r>
      <w:r w:rsidRPr="00E401EA">
        <w:rPr>
          <w:rFonts w:ascii="Calibri" w:hAnsi="Calibri" w:cs="Calibri"/>
          <w:color w:val="000000"/>
        </w:rPr>
        <w:t xml:space="preserve">2022 dalje. </w:t>
      </w:r>
    </w:p>
    <w:p w14:paraId="222F7BE3" w14:textId="77777777"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p>
    <w:p w14:paraId="12B082BE" w14:textId="55F293AC" w:rsidR="00E401EA" w:rsidRPr="00E401EA" w:rsidRDefault="00E401EA" w:rsidP="00E401E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Calibri"/>
          <w:color w:val="000000"/>
        </w:rPr>
      </w:pPr>
      <w:r w:rsidRPr="00E401EA">
        <w:rPr>
          <w:rFonts w:ascii="Calibri" w:hAnsi="Calibri" w:cs="Calibri"/>
          <w:b/>
          <w:bCs/>
          <w:color w:val="000000"/>
        </w:rPr>
        <w:t>Storitve MR in CT preiskav,</w:t>
      </w:r>
      <w:r w:rsidRPr="00E401EA">
        <w:rPr>
          <w:rFonts w:ascii="Calibri" w:hAnsi="Calibri" w:cs="Calibri"/>
          <w:color w:val="000000"/>
        </w:rPr>
        <w:t xml:space="preserve"> </w:t>
      </w:r>
      <w:r w:rsidRPr="00E401EA">
        <w:rPr>
          <w:rFonts w:ascii="Calibri" w:hAnsi="Calibri" w:cs="Calibri"/>
          <w:b/>
          <w:bCs/>
          <w:color w:val="000000"/>
        </w:rPr>
        <w:t>opravljenih brez napotne listine</w:t>
      </w:r>
      <w:r w:rsidRPr="00E401EA">
        <w:rPr>
          <w:rFonts w:ascii="Calibri" w:hAnsi="Calibri" w:cs="Calibri"/>
          <w:color w:val="000000"/>
        </w:rPr>
        <w:t xml:space="preserve"> </w:t>
      </w:r>
      <w:r w:rsidRPr="00E401EA">
        <w:rPr>
          <w:rFonts w:ascii="Calibri" w:hAnsi="Calibri" w:cs="Calibri"/>
          <w:b/>
          <w:bCs/>
          <w:color w:val="000000"/>
        </w:rPr>
        <w:t>za izvedbo nujnega zdravljenja od 1.</w:t>
      </w:r>
      <w:r>
        <w:rPr>
          <w:rFonts w:ascii="Calibri" w:hAnsi="Calibri" w:cs="Calibri"/>
          <w:b/>
          <w:bCs/>
          <w:color w:val="000000"/>
        </w:rPr>
        <w:t xml:space="preserve"> </w:t>
      </w:r>
      <w:r w:rsidRPr="00E401EA">
        <w:rPr>
          <w:rFonts w:ascii="Calibri" w:hAnsi="Calibri" w:cs="Calibri"/>
          <w:b/>
          <w:bCs/>
          <w:color w:val="000000"/>
        </w:rPr>
        <w:t>7.</w:t>
      </w:r>
      <w:r>
        <w:rPr>
          <w:rFonts w:ascii="Calibri" w:hAnsi="Calibri" w:cs="Calibri"/>
          <w:b/>
          <w:bCs/>
          <w:color w:val="000000"/>
        </w:rPr>
        <w:t xml:space="preserve"> </w:t>
      </w:r>
      <w:r w:rsidRPr="00E401EA">
        <w:rPr>
          <w:rFonts w:ascii="Calibri" w:hAnsi="Calibri" w:cs="Calibri"/>
          <w:b/>
          <w:bCs/>
          <w:color w:val="000000"/>
        </w:rPr>
        <w:t>2022</w:t>
      </w:r>
      <w:r w:rsidRPr="00E401EA">
        <w:rPr>
          <w:rFonts w:ascii="Calibri" w:hAnsi="Calibri" w:cs="Calibri"/>
          <w:color w:val="000000"/>
        </w:rPr>
        <w:t xml:space="preserve"> </w:t>
      </w:r>
      <w:r w:rsidRPr="00E401EA">
        <w:rPr>
          <w:rFonts w:ascii="Calibri" w:hAnsi="Calibri" w:cs="Calibri"/>
          <w:b/>
          <w:bCs/>
          <w:color w:val="000000"/>
        </w:rPr>
        <w:t>dalje</w:t>
      </w:r>
      <w:r w:rsidR="007E084E">
        <w:rPr>
          <w:rFonts w:ascii="Calibri" w:hAnsi="Calibri" w:cs="Calibri"/>
          <w:b/>
          <w:bCs/>
          <w:color w:val="000000"/>
        </w:rPr>
        <w:t>,</w:t>
      </w:r>
      <w:r w:rsidRPr="00E401EA">
        <w:rPr>
          <w:rFonts w:ascii="Calibri" w:hAnsi="Calibri" w:cs="Calibri"/>
          <w:color w:val="000000"/>
        </w:rPr>
        <w:t xml:space="preserve"> bo mogoče obračunati šele po tehnični dopolnitvi XML strukture in kontrol, to je od 1.</w:t>
      </w:r>
      <w:r>
        <w:rPr>
          <w:rFonts w:ascii="Calibri" w:hAnsi="Calibri" w:cs="Calibri"/>
          <w:color w:val="000000"/>
        </w:rPr>
        <w:t xml:space="preserve"> </w:t>
      </w:r>
      <w:r w:rsidRPr="00E401EA">
        <w:rPr>
          <w:rFonts w:ascii="Calibri" w:hAnsi="Calibri" w:cs="Calibri"/>
          <w:color w:val="000000"/>
        </w:rPr>
        <w:t>10.</w:t>
      </w:r>
      <w:r>
        <w:rPr>
          <w:rFonts w:ascii="Calibri" w:hAnsi="Calibri" w:cs="Calibri"/>
          <w:color w:val="000000"/>
        </w:rPr>
        <w:t xml:space="preserve"> </w:t>
      </w:r>
      <w:r w:rsidRPr="00E401EA">
        <w:rPr>
          <w:rFonts w:ascii="Calibri" w:hAnsi="Calibri" w:cs="Calibri"/>
          <w:color w:val="000000"/>
        </w:rPr>
        <w:t xml:space="preserve">2022 dalje. </w:t>
      </w:r>
    </w:p>
    <w:p w14:paraId="18946D3F" w14:textId="77777777" w:rsidR="00E401EA" w:rsidRPr="00E401EA" w:rsidRDefault="00E401EA" w:rsidP="00E401EA">
      <w:pPr>
        <w:widowControl w:val="0"/>
        <w:tabs>
          <w:tab w:val="left" w:pos="5670"/>
        </w:tabs>
        <w:suppressAutoHyphens/>
        <w:spacing w:after="0" w:line="240" w:lineRule="auto"/>
        <w:jc w:val="both"/>
        <w:rPr>
          <w:rFonts w:ascii="Calibri" w:eastAsia="Calibri" w:hAnsi="Calibri" w:cs="Times New Roman"/>
          <w:color w:val="000000"/>
        </w:rPr>
      </w:pPr>
    </w:p>
    <w:p w14:paraId="112FC289" w14:textId="77777777" w:rsidR="00E401EA" w:rsidRPr="00E401EA" w:rsidRDefault="00E401EA" w:rsidP="00E401EA">
      <w:pPr>
        <w:tabs>
          <w:tab w:val="left" w:pos="5670"/>
        </w:tabs>
        <w:autoSpaceDE w:val="0"/>
        <w:autoSpaceDN w:val="0"/>
        <w:adjustRightInd w:val="0"/>
        <w:spacing w:after="0" w:line="240" w:lineRule="auto"/>
        <w:jc w:val="both"/>
        <w:rPr>
          <w:rFonts w:ascii="Calibri" w:eastAsia="Calibri" w:hAnsi="Calibri" w:cs="Times New Roman"/>
        </w:rPr>
      </w:pPr>
      <w:r w:rsidRPr="00E401EA">
        <w:rPr>
          <w:rFonts w:ascii="Calibri" w:eastAsia="Calibri" w:hAnsi="Calibri" w:cs="Times New Roman"/>
        </w:rPr>
        <w:t xml:space="preserve">Kontaktna oseba za vsebinska vprašanja: </w:t>
      </w:r>
    </w:p>
    <w:p w14:paraId="7046C188" w14:textId="77777777" w:rsidR="00E401EA" w:rsidRPr="00E401EA" w:rsidRDefault="00E401EA" w:rsidP="00E401EA">
      <w:pPr>
        <w:tabs>
          <w:tab w:val="left" w:pos="5670"/>
        </w:tabs>
        <w:autoSpaceDE w:val="0"/>
        <w:autoSpaceDN w:val="0"/>
        <w:adjustRightInd w:val="0"/>
        <w:spacing w:after="0" w:line="240" w:lineRule="auto"/>
        <w:jc w:val="both"/>
        <w:rPr>
          <w:rFonts w:ascii="Calibri" w:eastAsia="Calibri" w:hAnsi="Calibri" w:cs="Times New Roman"/>
          <w:u w:val="single"/>
        </w:rPr>
      </w:pPr>
      <w:r w:rsidRPr="00E401EA">
        <w:rPr>
          <w:rFonts w:ascii="Calibri" w:eastAsia="Calibri" w:hAnsi="Calibri" w:cs="Times New Roman"/>
        </w:rPr>
        <w:t>Franc Osredkar (</w:t>
      </w:r>
      <w:hyperlink r:id="rId13" w:history="1">
        <w:r w:rsidRPr="00E401EA">
          <w:rPr>
            <w:rFonts w:ascii="Calibri" w:eastAsia="Calibri" w:hAnsi="Calibri" w:cs="Times New Roman"/>
          </w:rPr>
          <w:t>franc.osredkar@zzzs.si</w:t>
        </w:r>
      </w:hyperlink>
      <w:r w:rsidRPr="00E401EA">
        <w:rPr>
          <w:rFonts w:ascii="Calibri" w:eastAsia="Calibri" w:hAnsi="Calibri" w:cs="Times New Roman"/>
        </w:rPr>
        <w:t>; 01/30-77-383)</w:t>
      </w:r>
    </w:p>
    <w:p w14:paraId="6963921B" w14:textId="06A968BA" w:rsidR="00F511D0" w:rsidRDefault="00F511D0" w:rsidP="00F511D0">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2C23525B" w14:textId="621B3C08" w:rsidR="00F72BC9" w:rsidRDefault="00F72BC9" w:rsidP="00F511D0">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49DAE9FA" w14:textId="6E4F0B50" w:rsidR="00F72BC9" w:rsidRDefault="00F72BC9" w:rsidP="00F511D0">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5B30615B" w14:textId="77777777" w:rsidR="00F72BC9" w:rsidRPr="00567863" w:rsidRDefault="00F72BC9" w:rsidP="00F72BC9">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3" w:name="_Toc106358469"/>
      <w:bookmarkStart w:id="14" w:name="_Toc108777981"/>
      <w:r w:rsidRPr="00567863">
        <w:rPr>
          <w:rFonts w:ascii="Calibri" w:eastAsia="Times New Roman" w:hAnsi="Calibri" w:cs="Calibri"/>
          <w:b/>
          <w:color w:val="0070C0"/>
          <w:sz w:val="28"/>
          <w:szCs w:val="28"/>
          <w:lang w:eastAsia="sl-SI"/>
        </w:rPr>
        <w:t>Pediatrija – nov program »Eozinofilne bolezni prebavil: Diagnostika in zdravljenje pri otrocih in mladostnikih«</w:t>
      </w:r>
      <w:bookmarkEnd w:id="13"/>
      <w:bookmarkEnd w:id="14"/>
    </w:p>
    <w:p w14:paraId="6A13CD3A" w14:textId="77777777" w:rsidR="00F72BC9" w:rsidRPr="00F72BC9" w:rsidRDefault="00F72BC9" w:rsidP="00F72BC9">
      <w:pPr>
        <w:spacing w:after="0" w:line="240" w:lineRule="auto"/>
        <w:rPr>
          <w:rFonts w:ascii="Calibri" w:eastAsia="Times New Roman" w:hAnsi="Calibri" w:cs="Calibri"/>
          <w:b/>
          <w:color w:val="0070C0"/>
          <w:lang w:eastAsia="sl-SI"/>
        </w:rPr>
      </w:pPr>
    </w:p>
    <w:p w14:paraId="14B51CDD" w14:textId="77777777" w:rsidR="00F72BC9" w:rsidRPr="00567863" w:rsidRDefault="00F72BC9" w:rsidP="00F72BC9">
      <w:pPr>
        <w:widowControl w:val="0"/>
        <w:suppressAutoHyphens/>
        <w:spacing w:after="0" w:line="240" w:lineRule="auto"/>
        <w:jc w:val="both"/>
        <w:rPr>
          <w:rFonts w:ascii="Calibri" w:eastAsia="Times New Roman" w:hAnsi="Calibri" w:cs="Arial"/>
          <w:i/>
          <w:color w:val="0070C0"/>
          <w:lang w:eastAsia="sl-SI"/>
        </w:rPr>
      </w:pPr>
      <w:r w:rsidRPr="00567863">
        <w:rPr>
          <w:rFonts w:ascii="Calibri" w:eastAsia="Times New Roman" w:hAnsi="Calibri" w:cs="Arial"/>
          <w:i/>
          <w:color w:val="0070C0"/>
          <w:lang w:eastAsia="sl-SI"/>
        </w:rPr>
        <w:t>Univerzitetni klinični center Ljubljana</w:t>
      </w:r>
    </w:p>
    <w:p w14:paraId="03210841" w14:textId="77777777" w:rsidR="00F72BC9" w:rsidRPr="00567863" w:rsidRDefault="00F72BC9" w:rsidP="00F72BC9">
      <w:pPr>
        <w:autoSpaceDE w:val="0"/>
        <w:autoSpaceDN w:val="0"/>
        <w:adjustRightInd w:val="0"/>
        <w:spacing w:after="0" w:line="240" w:lineRule="auto"/>
        <w:jc w:val="both"/>
        <w:rPr>
          <w:rFonts w:ascii="Calibri" w:eastAsia="Times New Roman" w:hAnsi="Calibri" w:cs="Arial"/>
          <w:b/>
          <w:bCs/>
          <w:lang w:eastAsia="sl-SI"/>
        </w:rPr>
      </w:pPr>
    </w:p>
    <w:p w14:paraId="25466168" w14:textId="77777777" w:rsidR="00F72BC9" w:rsidRPr="00567863" w:rsidRDefault="00F72BC9" w:rsidP="00F72BC9">
      <w:pPr>
        <w:autoSpaceDE w:val="0"/>
        <w:autoSpaceDN w:val="0"/>
        <w:adjustRightInd w:val="0"/>
        <w:spacing w:after="0" w:line="240" w:lineRule="auto"/>
        <w:jc w:val="both"/>
        <w:rPr>
          <w:rFonts w:ascii="Calibri" w:eastAsia="Times New Roman" w:hAnsi="Calibri" w:cs="Arial"/>
          <w:b/>
          <w:bCs/>
          <w:lang w:eastAsia="sl-SI"/>
        </w:rPr>
      </w:pPr>
      <w:r w:rsidRPr="00567863">
        <w:rPr>
          <w:rFonts w:ascii="Calibri" w:eastAsia="Times New Roman" w:hAnsi="Calibri" w:cs="Arial"/>
          <w:b/>
          <w:bCs/>
          <w:lang w:eastAsia="sl-SI"/>
        </w:rPr>
        <w:t>Povzetek vsebine</w:t>
      </w:r>
    </w:p>
    <w:p w14:paraId="1813AAAD" w14:textId="77777777" w:rsidR="00F72BC9" w:rsidRPr="00567863" w:rsidRDefault="00F72BC9" w:rsidP="00F72BC9">
      <w:pPr>
        <w:spacing w:after="0" w:line="240" w:lineRule="auto"/>
        <w:rPr>
          <w:rFonts w:ascii="Calibri" w:eastAsia="Times New Roman" w:hAnsi="Calibri" w:cs="Calibri"/>
          <w:b/>
          <w:bCs/>
          <w:color w:val="000000"/>
          <w:lang w:eastAsia="sl-SI"/>
        </w:rPr>
      </w:pPr>
    </w:p>
    <w:p w14:paraId="45877BCD" w14:textId="77777777" w:rsidR="00F72BC9" w:rsidRPr="00567863" w:rsidRDefault="00F72BC9" w:rsidP="00F72BC9">
      <w:pPr>
        <w:widowControl w:val="0"/>
        <w:suppressAutoHyphens/>
        <w:spacing w:after="0" w:line="240" w:lineRule="auto"/>
        <w:jc w:val="both"/>
        <w:rPr>
          <w:rFonts w:ascii="Calibri" w:eastAsia="Times New Roman" w:hAnsi="Calibri" w:cs="Calibri"/>
          <w:lang w:eastAsia="sl-SI"/>
        </w:rPr>
      </w:pPr>
      <w:r w:rsidRPr="00567863">
        <w:rPr>
          <w:rFonts w:ascii="Calibri" w:eastAsia="Times New Roman" w:hAnsi="Calibri" w:cs="Calibri"/>
          <w:lang w:eastAsia="sl-SI"/>
        </w:rPr>
        <w:t>Z Aneksom št. 1 k Splošnemu dogovoru za pogodbeno leto 2022 se na Pediatrični kliniki Univerzitetnega kliničnega centra Ljubljana v specialistični zunajbolnišnični dejavnosti 227 237 »Pediatrija « uvaja nov program</w:t>
      </w:r>
      <w:r w:rsidRPr="00567863">
        <w:t xml:space="preserve"> »</w:t>
      </w:r>
      <w:r w:rsidRPr="00567863">
        <w:rPr>
          <w:rFonts w:ascii="Calibri" w:eastAsia="Times New Roman" w:hAnsi="Calibri" w:cs="Calibri"/>
          <w:lang w:eastAsia="sl-SI"/>
        </w:rPr>
        <w:t xml:space="preserve">Eozinofilne bolezni prebavil: Diagnostika in zdravljenje pri otrocih in mladostnikih«. </w:t>
      </w:r>
    </w:p>
    <w:p w14:paraId="79A52FDA" w14:textId="77777777" w:rsidR="00F72BC9" w:rsidRPr="00567863" w:rsidRDefault="00F72BC9" w:rsidP="00F72BC9">
      <w:pPr>
        <w:widowControl w:val="0"/>
        <w:suppressAutoHyphens/>
        <w:spacing w:after="0" w:line="240" w:lineRule="auto"/>
        <w:jc w:val="both"/>
        <w:rPr>
          <w:rFonts w:ascii="Calibri" w:eastAsia="Times New Roman" w:hAnsi="Calibri" w:cs="Calibri"/>
          <w:lang w:eastAsia="sl-SI"/>
        </w:rPr>
      </w:pPr>
    </w:p>
    <w:p w14:paraId="5129A9DE" w14:textId="77777777" w:rsidR="00F72BC9" w:rsidRPr="00567863" w:rsidRDefault="00F72BC9" w:rsidP="00F72BC9">
      <w:pPr>
        <w:widowControl w:val="0"/>
        <w:suppressAutoHyphens/>
        <w:spacing w:after="0" w:line="240" w:lineRule="auto"/>
        <w:jc w:val="both"/>
        <w:rPr>
          <w:rFonts w:ascii="Calibri" w:eastAsia="Times New Roman" w:hAnsi="Calibri" w:cs="Calibri"/>
          <w:lang w:eastAsia="sl-SI"/>
        </w:rPr>
      </w:pPr>
      <w:r w:rsidRPr="00567863">
        <w:rPr>
          <w:rFonts w:ascii="Calibri" w:eastAsia="Times New Roman" w:hAnsi="Calibri" w:cs="Calibri"/>
          <w:lang w:eastAsia="sl-SI"/>
        </w:rPr>
        <w:t>Z izvajanjem navedenega programa bo omogočena diagnostika ter zdravljenje oziroma nadaljnja celostna obravnava otrok in mladostnikov z eozinofilnim ezofagitisom.</w:t>
      </w:r>
      <w:r>
        <w:rPr>
          <w:rFonts w:ascii="Calibri" w:eastAsia="Times New Roman" w:hAnsi="Calibri" w:cs="Calibri"/>
          <w:lang w:eastAsia="sl-SI"/>
        </w:rPr>
        <w:t xml:space="preserve"> </w:t>
      </w:r>
      <w:r w:rsidRPr="00567863">
        <w:rPr>
          <w:rFonts w:ascii="Calibri" w:eastAsia="Times New Roman" w:hAnsi="Calibri" w:cs="Calibri"/>
          <w:lang w:eastAsia="sl-SI"/>
        </w:rPr>
        <w:t>Le-to bo vodilo k izboljšanju zdravstvenega stanja, preprečevanje pojava zapletov in trajnih posledic ter invalidnosti, kar srednjeročno ne pomeni le vpliva na kvaliteto življenja bolnikov z eozinofilnim ezofagitisom, ampak tudi na stroške dolgotrajnega zdravljenja.</w:t>
      </w:r>
    </w:p>
    <w:p w14:paraId="65EBE2C9" w14:textId="77777777" w:rsidR="00F72BC9" w:rsidRPr="00567863" w:rsidRDefault="00F72BC9" w:rsidP="00F72BC9">
      <w:pPr>
        <w:autoSpaceDE w:val="0"/>
        <w:autoSpaceDN w:val="0"/>
        <w:adjustRightInd w:val="0"/>
        <w:spacing w:after="0" w:line="240" w:lineRule="auto"/>
        <w:jc w:val="both"/>
        <w:rPr>
          <w:rFonts w:ascii="Calibri" w:eastAsia="Times New Roman" w:hAnsi="Calibri" w:cs="Calibri"/>
          <w:b/>
          <w:bCs/>
          <w:lang w:eastAsia="sl-SI"/>
        </w:rPr>
      </w:pPr>
      <w:r w:rsidRPr="00567863">
        <w:rPr>
          <w:rFonts w:ascii="Calibri" w:eastAsia="Times New Roman" w:hAnsi="Calibri" w:cs="Calibri"/>
          <w:b/>
          <w:bCs/>
          <w:lang w:eastAsia="sl-SI"/>
        </w:rPr>
        <w:lastRenderedPageBreak/>
        <w:t>Navodilo za obračun</w:t>
      </w:r>
    </w:p>
    <w:p w14:paraId="256835ED" w14:textId="77777777" w:rsidR="00F72BC9" w:rsidRPr="00567863" w:rsidRDefault="00F72BC9" w:rsidP="00F72BC9">
      <w:pPr>
        <w:autoSpaceDE w:val="0"/>
        <w:autoSpaceDN w:val="0"/>
        <w:adjustRightInd w:val="0"/>
        <w:spacing w:after="0" w:line="240" w:lineRule="auto"/>
        <w:jc w:val="both"/>
        <w:rPr>
          <w:rFonts w:ascii="Calibri" w:eastAsia="Times New Roman" w:hAnsi="Calibri" w:cs="Calibri"/>
          <w:lang w:eastAsia="sl-SI"/>
        </w:rPr>
      </w:pPr>
    </w:p>
    <w:p w14:paraId="29E99712" w14:textId="77777777" w:rsidR="00F72BC9" w:rsidRPr="00567863" w:rsidRDefault="00F72BC9" w:rsidP="00F72BC9">
      <w:pPr>
        <w:spacing w:after="0" w:line="240" w:lineRule="auto"/>
        <w:jc w:val="both"/>
        <w:rPr>
          <w:rFonts w:ascii="Calibri" w:eastAsia="Times New Roman" w:hAnsi="Calibri" w:cs="Calibri"/>
          <w:lang w:eastAsia="sl-SI"/>
        </w:rPr>
      </w:pPr>
      <w:r w:rsidRPr="00567863">
        <w:rPr>
          <w:rFonts w:ascii="Calibri" w:eastAsia="Times New Roman" w:hAnsi="Calibri" w:cs="Calibri"/>
          <w:lang w:eastAsia="sl-SI"/>
        </w:rPr>
        <w:t>V okviru novega programa se bosta v specialistični zunajbolnišnični dejavnosti 227 237 »Pediatrija« obračunavali dve novi storitvi: E0833 »EBP - Celotni pregled« in E0834 »EBP - Kontrolni pregled«.</w:t>
      </w:r>
    </w:p>
    <w:p w14:paraId="42C818CB" w14:textId="77777777" w:rsidR="00F72BC9" w:rsidRPr="00567863" w:rsidRDefault="00F72BC9" w:rsidP="00F72BC9">
      <w:pPr>
        <w:spacing w:after="0" w:line="240" w:lineRule="auto"/>
        <w:jc w:val="both"/>
        <w:rPr>
          <w:rFonts w:ascii="Calibri" w:hAnsi="Calibri" w:cs="Calibri"/>
        </w:rPr>
      </w:pPr>
      <w:r w:rsidRPr="00567863">
        <w:rPr>
          <w:rFonts w:ascii="Calibri" w:hAnsi="Calibri" w:cs="Calibri"/>
        </w:rPr>
        <w:t>Skladno z navedeno vsebino se novi storitvi E0833 in E0834 dodata v:</w:t>
      </w:r>
    </w:p>
    <w:p w14:paraId="116BF100" w14:textId="77777777" w:rsidR="00F72BC9" w:rsidRPr="00567863" w:rsidRDefault="00F72BC9" w:rsidP="00F72BC9">
      <w:pPr>
        <w:spacing w:after="0" w:line="240" w:lineRule="auto"/>
        <w:jc w:val="both"/>
        <w:rPr>
          <w:rFonts w:ascii="Calibri" w:eastAsia="Times New Roman" w:hAnsi="Calibri" w:cs="Calibri"/>
          <w:lang w:eastAsia="sl-SI"/>
        </w:rPr>
      </w:pPr>
    </w:p>
    <w:p w14:paraId="7509565A" w14:textId="77777777" w:rsidR="00F72BC9" w:rsidRPr="00567863" w:rsidRDefault="00F72BC9" w:rsidP="00F72BC9">
      <w:pPr>
        <w:widowControl w:val="0"/>
        <w:numPr>
          <w:ilvl w:val="0"/>
          <w:numId w:val="6"/>
        </w:numPr>
        <w:tabs>
          <w:tab w:val="left" w:pos="426"/>
        </w:tabs>
        <w:suppressAutoHyphens/>
        <w:spacing w:after="120" w:line="240" w:lineRule="auto"/>
        <w:ind w:left="426" w:hanging="426"/>
        <w:jc w:val="both"/>
        <w:rPr>
          <w:rFonts w:ascii="Calibri" w:eastAsia="Times New Roman" w:hAnsi="Calibri" w:cs="Calibri"/>
          <w:lang w:eastAsia="sl-SI"/>
        </w:rPr>
      </w:pPr>
      <w:r w:rsidRPr="00567863">
        <w:rPr>
          <w:rFonts w:ascii="Calibri" w:hAnsi="Calibri" w:cs="Calibri"/>
        </w:rPr>
        <w:t>V seznam storitev 15.11 »Celostne obravnave v specialistični zunajbolnišnični zdravstveni dejavnosti (Q86.220)«:</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675"/>
        <w:gridCol w:w="880"/>
        <w:gridCol w:w="5386"/>
        <w:gridCol w:w="709"/>
        <w:gridCol w:w="709"/>
        <w:gridCol w:w="889"/>
      </w:tblGrid>
      <w:tr w:rsidR="00F72BC9" w:rsidRPr="00567863" w14:paraId="38CA0F2C" w14:textId="77777777" w:rsidTr="00146677">
        <w:trPr>
          <w:trHeight w:val="596"/>
        </w:trPr>
        <w:tc>
          <w:tcPr>
            <w:tcW w:w="675" w:type="dxa"/>
            <w:shd w:val="clear" w:color="000000" w:fill="auto"/>
            <w:hideMark/>
          </w:tcPr>
          <w:p w14:paraId="0242B43C" w14:textId="77777777" w:rsidR="00F72BC9" w:rsidRPr="00567863" w:rsidRDefault="00F72BC9" w:rsidP="00146677">
            <w:pPr>
              <w:spacing w:after="0" w:line="240" w:lineRule="auto"/>
              <w:rPr>
                <w:rFonts w:ascii="Calibri" w:eastAsia="Times New Roman" w:hAnsi="Calibri" w:cs="Calibri"/>
                <w:bCs/>
                <w:i/>
                <w:sz w:val="20"/>
                <w:szCs w:val="20"/>
                <w:lang w:eastAsia="sl-SI"/>
              </w:rPr>
            </w:pPr>
            <w:r w:rsidRPr="00567863">
              <w:rPr>
                <w:rFonts w:ascii="Calibri" w:eastAsia="Times New Roman" w:hAnsi="Calibri" w:cs="Calibri"/>
                <w:bCs/>
                <w:i/>
                <w:sz w:val="20"/>
                <w:szCs w:val="20"/>
                <w:lang w:eastAsia="sl-SI"/>
              </w:rPr>
              <w:t>Šifra</w:t>
            </w:r>
          </w:p>
        </w:tc>
        <w:tc>
          <w:tcPr>
            <w:tcW w:w="880" w:type="dxa"/>
            <w:shd w:val="clear" w:color="000000" w:fill="auto"/>
            <w:hideMark/>
          </w:tcPr>
          <w:p w14:paraId="540906E3" w14:textId="77777777" w:rsidR="00F72BC9" w:rsidRPr="00567863" w:rsidRDefault="00F72BC9" w:rsidP="00146677">
            <w:pPr>
              <w:spacing w:after="0" w:line="240" w:lineRule="auto"/>
              <w:rPr>
                <w:rFonts w:ascii="Calibri" w:eastAsia="Times New Roman" w:hAnsi="Calibri" w:cs="Calibri"/>
                <w:bCs/>
                <w:i/>
                <w:sz w:val="20"/>
                <w:szCs w:val="20"/>
                <w:lang w:eastAsia="sl-SI"/>
              </w:rPr>
            </w:pPr>
            <w:r w:rsidRPr="00567863">
              <w:rPr>
                <w:rFonts w:ascii="Calibri" w:eastAsia="Times New Roman" w:hAnsi="Calibri" w:cs="Calibri"/>
                <w:bCs/>
                <w:i/>
                <w:sz w:val="20"/>
                <w:szCs w:val="20"/>
                <w:lang w:eastAsia="sl-SI"/>
              </w:rPr>
              <w:t>Kratek opis</w:t>
            </w:r>
          </w:p>
        </w:tc>
        <w:tc>
          <w:tcPr>
            <w:tcW w:w="5386" w:type="dxa"/>
            <w:shd w:val="clear" w:color="000000" w:fill="auto"/>
          </w:tcPr>
          <w:p w14:paraId="795A08EE" w14:textId="77777777" w:rsidR="00F72BC9" w:rsidRPr="00567863" w:rsidRDefault="00F72BC9" w:rsidP="00146677">
            <w:pPr>
              <w:spacing w:after="0" w:line="240" w:lineRule="auto"/>
              <w:rPr>
                <w:rFonts w:ascii="Calibri" w:eastAsia="Times New Roman" w:hAnsi="Calibri" w:cs="Calibri"/>
                <w:bCs/>
                <w:i/>
                <w:sz w:val="20"/>
                <w:szCs w:val="20"/>
                <w:lang w:eastAsia="sl-SI"/>
              </w:rPr>
            </w:pPr>
            <w:r w:rsidRPr="00567863">
              <w:rPr>
                <w:rFonts w:ascii="Calibri" w:eastAsia="Times New Roman" w:hAnsi="Calibri" w:cs="Calibri"/>
                <w:bCs/>
                <w:i/>
                <w:sz w:val="20"/>
                <w:szCs w:val="20"/>
                <w:lang w:eastAsia="sl-SI"/>
              </w:rPr>
              <w:t>Dolg opis</w:t>
            </w:r>
          </w:p>
        </w:tc>
        <w:tc>
          <w:tcPr>
            <w:tcW w:w="709" w:type="dxa"/>
            <w:shd w:val="clear" w:color="000000" w:fill="auto"/>
            <w:hideMark/>
          </w:tcPr>
          <w:p w14:paraId="0E159AD5" w14:textId="77777777" w:rsidR="00F72BC9" w:rsidRPr="00567863" w:rsidRDefault="00F72BC9" w:rsidP="00146677">
            <w:pPr>
              <w:spacing w:after="0" w:line="240" w:lineRule="auto"/>
              <w:jc w:val="center"/>
              <w:rPr>
                <w:rFonts w:ascii="Calibri" w:eastAsia="Times New Roman" w:hAnsi="Calibri" w:cs="Calibri"/>
                <w:bCs/>
                <w:i/>
                <w:sz w:val="20"/>
                <w:szCs w:val="20"/>
                <w:lang w:eastAsia="sl-SI"/>
              </w:rPr>
            </w:pPr>
            <w:r w:rsidRPr="00567863">
              <w:rPr>
                <w:rFonts w:ascii="Calibri" w:eastAsia="Times New Roman" w:hAnsi="Calibri" w:cs="Calibri"/>
                <w:bCs/>
                <w:i/>
                <w:sz w:val="20"/>
                <w:szCs w:val="20"/>
                <w:lang w:eastAsia="sl-SI"/>
              </w:rPr>
              <w:t>Naziv enote mere</w:t>
            </w:r>
          </w:p>
        </w:tc>
        <w:tc>
          <w:tcPr>
            <w:tcW w:w="709" w:type="dxa"/>
            <w:shd w:val="clear" w:color="000000" w:fill="auto"/>
            <w:hideMark/>
          </w:tcPr>
          <w:p w14:paraId="6DE1A755" w14:textId="77777777" w:rsidR="00F72BC9" w:rsidRPr="00567863" w:rsidRDefault="00F72BC9" w:rsidP="00146677">
            <w:pPr>
              <w:spacing w:after="0" w:line="240" w:lineRule="auto"/>
              <w:jc w:val="center"/>
              <w:rPr>
                <w:rFonts w:ascii="Calibri" w:eastAsia="Times New Roman" w:hAnsi="Calibri" w:cs="Calibri"/>
                <w:bCs/>
                <w:i/>
                <w:sz w:val="20"/>
                <w:szCs w:val="20"/>
                <w:lang w:eastAsia="sl-SI"/>
              </w:rPr>
            </w:pPr>
            <w:r w:rsidRPr="00567863">
              <w:rPr>
                <w:rFonts w:ascii="Calibri" w:eastAsia="Times New Roman" w:hAnsi="Calibri" w:cs="Calibri"/>
                <w:bCs/>
                <w:i/>
                <w:sz w:val="20"/>
                <w:szCs w:val="20"/>
                <w:lang w:eastAsia="sl-SI"/>
              </w:rPr>
              <w:t>Št. enot mere</w:t>
            </w:r>
          </w:p>
        </w:tc>
        <w:tc>
          <w:tcPr>
            <w:tcW w:w="889" w:type="dxa"/>
            <w:shd w:val="clear" w:color="000000" w:fill="auto"/>
          </w:tcPr>
          <w:p w14:paraId="04DD4C70" w14:textId="77777777" w:rsidR="00F72BC9" w:rsidRPr="00567863" w:rsidRDefault="00F72BC9" w:rsidP="00146677">
            <w:pPr>
              <w:spacing w:after="0" w:line="240" w:lineRule="auto"/>
              <w:jc w:val="center"/>
              <w:rPr>
                <w:rFonts w:ascii="Calibri" w:eastAsia="Times New Roman" w:hAnsi="Calibri" w:cs="Calibri"/>
                <w:bCs/>
                <w:i/>
                <w:sz w:val="20"/>
                <w:szCs w:val="20"/>
                <w:lang w:eastAsia="sl-SI"/>
              </w:rPr>
            </w:pPr>
            <w:r w:rsidRPr="00567863">
              <w:rPr>
                <w:rFonts w:ascii="Calibri" w:eastAsia="Times New Roman" w:hAnsi="Calibri" w:cs="Calibri"/>
                <w:bCs/>
                <w:i/>
                <w:sz w:val="20"/>
                <w:szCs w:val="20"/>
                <w:lang w:eastAsia="sl-SI"/>
              </w:rPr>
              <w:t xml:space="preserve">Oznaka količine </w:t>
            </w:r>
            <w:r w:rsidRPr="00567863">
              <w:rPr>
                <w:rFonts w:ascii="Calibri" w:eastAsia="Times New Roman" w:hAnsi="Calibri" w:cs="Calibri"/>
                <w:bCs/>
                <w:i/>
                <w:sz w:val="20"/>
                <w:szCs w:val="20"/>
                <w:lang w:eastAsia="sl-SI"/>
              </w:rPr>
              <w:br/>
              <w:t>(1 - kol. je 1)</w:t>
            </w:r>
          </w:p>
        </w:tc>
      </w:tr>
      <w:tr w:rsidR="00F72BC9" w:rsidRPr="00567863" w14:paraId="7FA01014" w14:textId="77777777" w:rsidTr="00146677">
        <w:trPr>
          <w:trHeight w:val="850"/>
        </w:trPr>
        <w:tc>
          <w:tcPr>
            <w:tcW w:w="675" w:type="dxa"/>
            <w:shd w:val="clear" w:color="000000" w:fill="auto"/>
          </w:tcPr>
          <w:p w14:paraId="3AB4E473" w14:textId="77777777" w:rsidR="00F72BC9" w:rsidRPr="00567863" w:rsidRDefault="00F72BC9" w:rsidP="00146677">
            <w:pPr>
              <w:spacing w:after="0" w:line="240" w:lineRule="auto"/>
              <w:rPr>
                <w:rFonts w:ascii="Calibri" w:eastAsia="Times New Roman" w:hAnsi="Calibri" w:cs="Calibri"/>
                <w:sz w:val="20"/>
                <w:szCs w:val="20"/>
                <w:lang w:eastAsia="sl-SI"/>
              </w:rPr>
            </w:pPr>
            <w:bookmarkStart w:id="15" w:name="_Hlk108615420"/>
            <w:r w:rsidRPr="00567863">
              <w:rPr>
                <w:rFonts w:ascii="Calibri" w:eastAsia="Times New Roman" w:hAnsi="Calibri" w:cs="Calibri"/>
                <w:sz w:val="20"/>
                <w:szCs w:val="20"/>
                <w:lang w:eastAsia="sl-SI"/>
              </w:rPr>
              <w:t>E0833</w:t>
            </w:r>
          </w:p>
        </w:tc>
        <w:tc>
          <w:tcPr>
            <w:tcW w:w="880" w:type="dxa"/>
            <w:shd w:val="clear" w:color="000000" w:fill="auto"/>
          </w:tcPr>
          <w:p w14:paraId="48ACE4F8" w14:textId="77777777" w:rsidR="00F72BC9" w:rsidRPr="00567863" w:rsidRDefault="00F72BC9" w:rsidP="00146677">
            <w:pPr>
              <w:spacing w:after="0" w:line="240" w:lineRule="auto"/>
              <w:rPr>
                <w:rFonts w:ascii="Calibri" w:eastAsia="Times New Roman" w:hAnsi="Calibri" w:cs="Calibri"/>
                <w:sz w:val="20"/>
                <w:szCs w:val="20"/>
                <w:lang w:eastAsia="sl-SI"/>
              </w:rPr>
            </w:pPr>
            <w:r w:rsidRPr="00567863">
              <w:rPr>
                <w:rFonts w:ascii="Calibri" w:eastAsia="Times New Roman" w:hAnsi="Calibri" w:cs="Calibri"/>
                <w:sz w:val="20"/>
                <w:szCs w:val="20"/>
                <w:lang w:eastAsia="sl-SI"/>
              </w:rPr>
              <w:t>EBP – Celotni pregled</w:t>
            </w:r>
          </w:p>
        </w:tc>
        <w:tc>
          <w:tcPr>
            <w:tcW w:w="5386" w:type="dxa"/>
            <w:shd w:val="clear" w:color="000000" w:fill="auto"/>
          </w:tcPr>
          <w:p w14:paraId="2BD8EC17" w14:textId="77777777" w:rsidR="00F72BC9" w:rsidRPr="00274DCE" w:rsidRDefault="00F72BC9" w:rsidP="00146677">
            <w:pPr>
              <w:rPr>
                <w:rFonts w:ascii="Calibri" w:hAnsi="Calibri" w:cs="Calibri"/>
                <w:sz w:val="20"/>
                <w:szCs w:val="20"/>
              </w:rPr>
            </w:pPr>
            <w:r w:rsidRPr="00567863">
              <w:rPr>
                <w:rFonts w:ascii="Calibri" w:hAnsi="Calibri" w:cs="Calibri"/>
                <w:sz w:val="20"/>
                <w:szCs w:val="20"/>
              </w:rPr>
              <w:t xml:space="preserve">EBP - Celotni pregled zajema anamnezo (vzrok prihoda, družinska anamneza, dosedanje bolezni, sedanja bolezen, usmerjena gastroenterološka anamneza, simptomi organskih sistemov, alergije, razvade, seznam redne terapije), celoten status  glede na diagnozo, pregled vseh prinešenih izvidov, analizo podatkov - mnenje in diagnoza, načrtovanje preiskav (laboratorijskih in ostalih), oskrba glede na specifikacijo, načrt/navodila za zdravljenje, predpis zdravil z izdajo recepta (e-recepta), navodila za napotitev v druge enote, izdaja napotnice (e-napotnice), naročilo na kontrolni pregled, delovno ali dokončno diagnozo in zapis izvida. V sklop celotnega pregleda sodijo tudi rutinske biopsije: 2x dvanajstnik, 2x želodec, 2x spodnja tretjina požiralnika, patohistološke preiskave, mehanska dilatacija požiralnika, pregled alergologa (testiranje senzibilizacije na prehranske antigene) - opcijsko, posvet s kliničnim dietetikom (natančen dietni načrt in svetovanje - temelječe na alergoloških testih, eliminaciija vrst hrane). Celotni pregled vsebuje tudi pisno dodatno mnenje, ki se izdela naknadno na osnovi izvidov ob pregledu načrtovanih preiskav. Dodatno mnenje lahko vsebuje postopke celotnega pregleda, ki se jih lahko opravi brez bolnikove prisotnosti. </w:t>
            </w:r>
            <w:r w:rsidRPr="00567863">
              <w:rPr>
                <w:rFonts w:ascii="Calibri" w:hAnsi="Calibri" w:cs="Calibri"/>
                <w:sz w:val="20"/>
                <w:szCs w:val="20"/>
              </w:rPr>
              <w:br/>
              <w:t>Storitev izvajajo zdravnik specialist, diplomirana medicinska sestra, tehnik zdravstvene nege, dietetik in psiholog.</w:t>
            </w:r>
          </w:p>
        </w:tc>
        <w:tc>
          <w:tcPr>
            <w:tcW w:w="709" w:type="dxa"/>
            <w:shd w:val="clear" w:color="000000" w:fill="auto"/>
          </w:tcPr>
          <w:p w14:paraId="3BE5FAB5" w14:textId="77777777" w:rsidR="00F72BC9" w:rsidRPr="00567863" w:rsidRDefault="00F72BC9" w:rsidP="00146677">
            <w:pPr>
              <w:spacing w:after="0" w:line="240" w:lineRule="auto"/>
              <w:jc w:val="center"/>
              <w:rPr>
                <w:rFonts w:ascii="Calibri" w:eastAsia="Times New Roman" w:hAnsi="Calibri" w:cs="Calibri"/>
                <w:sz w:val="20"/>
                <w:szCs w:val="20"/>
                <w:lang w:eastAsia="sl-SI"/>
              </w:rPr>
            </w:pPr>
            <w:r w:rsidRPr="00567863">
              <w:rPr>
                <w:sz w:val="20"/>
                <w:szCs w:val="20"/>
              </w:rPr>
              <w:t>primer</w:t>
            </w:r>
          </w:p>
        </w:tc>
        <w:tc>
          <w:tcPr>
            <w:tcW w:w="709" w:type="dxa"/>
            <w:shd w:val="clear" w:color="000000" w:fill="auto"/>
          </w:tcPr>
          <w:p w14:paraId="00CFCF1E" w14:textId="77777777" w:rsidR="00F72BC9" w:rsidRPr="00567863" w:rsidRDefault="00F72BC9" w:rsidP="00146677">
            <w:pPr>
              <w:spacing w:after="0" w:line="240" w:lineRule="auto"/>
              <w:jc w:val="center"/>
              <w:rPr>
                <w:rFonts w:ascii="Calibri" w:eastAsia="Times New Roman" w:hAnsi="Calibri" w:cs="Calibri"/>
                <w:sz w:val="20"/>
                <w:szCs w:val="20"/>
                <w:lang w:eastAsia="sl-SI"/>
              </w:rPr>
            </w:pPr>
            <w:r w:rsidRPr="00567863">
              <w:rPr>
                <w:sz w:val="20"/>
                <w:szCs w:val="20"/>
              </w:rPr>
              <w:t>1,00</w:t>
            </w:r>
          </w:p>
        </w:tc>
        <w:tc>
          <w:tcPr>
            <w:tcW w:w="889" w:type="dxa"/>
            <w:shd w:val="clear" w:color="000000" w:fill="auto"/>
          </w:tcPr>
          <w:p w14:paraId="3F4971D0" w14:textId="77777777" w:rsidR="00F72BC9" w:rsidRPr="00567863" w:rsidRDefault="00F72BC9" w:rsidP="00146677">
            <w:pPr>
              <w:spacing w:after="0" w:line="240" w:lineRule="auto"/>
              <w:jc w:val="center"/>
              <w:rPr>
                <w:rFonts w:ascii="Calibri" w:eastAsia="Times New Roman" w:hAnsi="Calibri" w:cs="Calibri"/>
                <w:sz w:val="20"/>
                <w:szCs w:val="20"/>
                <w:lang w:eastAsia="sl-SI"/>
              </w:rPr>
            </w:pPr>
            <w:r w:rsidRPr="00567863">
              <w:rPr>
                <w:sz w:val="20"/>
                <w:szCs w:val="20"/>
              </w:rPr>
              <w:t>1</w:t>
            </w:r>
          </w:p>
        </w:tc>
      </w:tr>
      <w:bookmarkEnd w:id="15"/>
      <w:tr w:rsidR="00F72BC9" w:rsidRPr="00567863" w14:paraId="092DA494" w14:textId="77777777" w:rsidTr="00146677">
        <w:trPr>
          <w:trHeight w:val="526"/>
        </w:trPr>
        <w:tc>
          <w:tcPr>
            <w:tcW w:w="675" w:type="dxa"/>
            <w:shd w:val="clear" w:color="000000" w:fill="auto"/>
          </w:tcPr>
          <w:p w14:paraId="3A95BA90" w14:textId="77777777" w:rsidR="00F72BC9" w:rsidRPr="00567863" w:rsidRDefault="00F72BC9" w:rsidP="00146677">
            <w:pPr>
              <w:spacing w:after="0" w:line="240" w:lineRule="auto"/>
              <w:rPr>
                <w:rFonts w:ascii="Calibri" w:eastAsia="Times New Roman" w:hAnsi="Calibri" w:cs="Calibri"/>
                <w:sz w:val="18"/>
                <w:szCs w:val="18"/>
                <w:lang w:eastAsia="sl-SI"/>
              </w:rPr>
            </w:pPr>
            <w:r w:rsidRPr="00567863">
              <w:rPr>
                <w:rFonts w:ascii="Calibri" w:eastAsia="Times New Roman" w:hAnsi="Calibri" w:cs="Calibri"/>
                <w:sz w:val="18"/>
                <w:szCs w:val="18"/>
                <w:lang w:eastAsia="sl-SI"/>
              </w:rPr>
              <w:t>E0834</w:t>
            </w:r>
          </w:p>
        </w:tc>
        <w:tc>
          <w:tcPr>
            <w:tcW w:w="880" w:type="dxa"/>
            <w:shd w:val="clear" w:color="000000" w:fill="auto"/>
          </w:tcPr>
          <w:p w14:paraId="1D23045A" w14:textId="77777777" w:rsidR="00F72BC9" w:rsidRPr="00567863" w:rsidRDefault="00F72BC9" w:rsidP="00146677">
            <w:pPr>
              <w:spacing w:after="0" w:line="240" w:lineRule="auto"/>
              <w:rPr>
                <w:rFonts w:ascii="Calibri" w:eastAsia="Times New Roman" w:hAnsi="Calibri" w:cs="Calibri"/>
                <w:b/>
                <w:bCs/>
                <w:sz w:val="18"/>
                <w:szCs w:val="18"/>
                <w:lang w:eastAsia="sl-SI"/>
              </w:rPr>
            </w:pPr>
            <w:r w:rsidRPr="00567863">
              <w:rPr>
                <w:rFonts w:ascii="Calibri" w:eastAsia="Times New Roman" w:hAnsi="Calibri" w:cs="Calibri"/>
                <w:sz w:val="18"/>
                <w:szCs w:val="18"/>
                <w:lang w:eastAsia="sl-SI"/>
              </w:rPr>
              <w:t>EBP – Kontrolnipregled</w:t>
            </w:r>
          </w:p>
        </w:tc>
        <w:tc>
          <w:tcPr>
            <w:tcW w:w="5386" w:type="dxa"/>
            <w:shd w:val="clear" w:color="000000" w:fill="auto"/>
          </w:tcPr>
          <w:p w14:paraId="636AA299" w14:textId="77777777" w:rsidR="00F72BC9" w:rsidRPr="00567863" w:rsidRDefault="00F72BC9" w:rsidP="00146677">
            <w:pPr>
              <w:spacing w:after="0" w:line="240" w:lineRule="auto"/>
              <w:rPr>
                <w:rFonts w:ascii="Calibri" w:eastAsia="Times New Roman" w:hAnsi="Calibri" w:cs="Calibri"/>
                <w:sz w:val="18"/>
                <w:szCs w:val="18"/>
                <w:lang w:eastAsia="sl-SI"/>
              </w:rPr>
            </w:pPr>
            <w:r w:rsidRPr="00567863">
              <w:rPr>
                <w:rFonts w:ascii="Calibri" w:eastAsia="Times New Roman" w:hAnsi="Calibri" w:cs="Calibri"/>
                <w:sz w:val="18"/>
                <w:szCs w:val="18"/>
                <w:lang w:eastAsia="sl-SI"/>
              </w:rPr>
              <w:t>EBP - Kontrolni pregled se nanaša se na kontrolni pregled pri znani bolezni ali sumu nanjo in zajema kontrolni pregled po 2 - 3 mesecih zdravljenja, kontrolno endoskopijo po 2-3 mesecih zdravljenja: endoskopski znaki + biopsije (3x2 vzorca požiralnika), patohistološki pregled bioptičnih odvzemkov, pregled izvidov in preučitev ali je terapija ustrezna (če ni - opustitev stare in postavitev nove terapevtske sheme, če je - ohranitev dosedanje + dodatek nove terapije, če simtomov ni več pa uvedba vzdrževalnega zdravljenja (v primeru zdravil znižanje odmerkov, v primeru diete, uvedba enega od prej elimineranih živil nazaj v prehrano). Po potrebi ponoven posvet, načrtovanje diete, svetovanje kliničnega dietetika.</w:t>
            </w:r>
          </w:p>
          <w:p w14:paraId="0CECA060" w14:textId="77777777" w:rsidR="00F72BC9" w:rsidRPr="00567863" w:rsidRDefault="00F72BC9" w:rsidP="00146677">
            <w:pPr>
              <w:spacing w:after="0" w:line="240" w:lineRule="auto"/>
              <w:rPr>
                <w:rFonts w:ascii="Calibri" w:eastAsia="Times New Roman" w:hAnsi="Calibri" w:cs="Calibri"/>
                <w:b/>
                <w:bCs/>
                <w:sz w:val="18"/>
                <w:szCs w:val="18"/>
                <w:lang w:eastAsia="sl-SI"/>
              </w:rPr>
            </w:pPr>
            <w:r w:rsidRPr="00567863">
              <w:rPr>
                <w:rFonts w:ascii="Calibri" w:eastAsia="Times New Roman" w:hAnsi="Calibri" w:cs="Calibri"/>
                <w:sz w:val="18"/>
                <w:szCs w:val="18"/>
                <w:lang w:eastAsia="sl-SI"/>
              </w:rPr>
              <w:t>Storitev izvajajo zdravnik specialist, diplomirana medicinska sestra, tehnik zdravstvene nege, dietetik in psiholog.</w:t>
            </w:r>
          </w:p>
        </w:tc>
        <w:tc>
          <w:tcPr>
            <w:tcW w:w="709" w:type="dxa"/>
            <w:shd w:val="clear" w:color="000000" w:fill="auto"/>
          </w:tcPr>
          <w:p w14:paraId="6CD13FB7" w14:textId="77777777" w:rsidR="00F72BC9" w:rsidRPr="00567863" w:rsidRDefault="00F72BC9" w:rsidP="00146677">
            <w:pPr>
              <w:spacing w:after="0" w:line="240" w:lineRule="auto"/>
              <w:jc w:val="center"/>
              <w:rPr>
                <w:b/>
                <w:bCs/>
                <w:sz w:val="18"/>
                <w:szCs w:val="18"/>
              </w:rPr>
            </w:pPr>
            <w:r w:rsidRPr="00567863">
              <w:rPr>
                <w:sz w:val="18"/>
                <w:szCs w:val="18"/>
              </w:rPr>
              <w:t>primer</w:t>
            </w:r>
          </w:p>
        </w:tc>
        <w:tc>
          <w:tcPr>
            <w:tcW w:w="709" w:type="dxa"/>
            <w:shd w:val="clear" w:color="000000" w:fill="auto"/>
          </w:tcPr>
          <w:p w14:paraId="32863C34" w14:textId="77777777" w:rsidR="00F72BC9" w:rsidRPr="00567863" w:rsidRDefault="00F72BC9" w:rsidP="00146677">
            <w:pPr>
              <w:spacing w:after="0" w:line="240" w:lineRule="auto"/>
              <w:jc w:val="center"/>
              <w:rPr>
                <w:b/>
                <w:bCs/>
                <w:sz w:val="18"/>
                <w:szCs w:val="18"/>
              </w:rPr>
            </w:pPr>
            <w:r w:rsidRPr="00567863">
              <w:rPr>
                <w:sz w:val="18"/>
                <w:szCs w:val="18"/>
              </w:rPr>
              <w:t>1,00</w:t>
            </w:r>
          </w:p>
        </w:tc>
        <w:tc>
          <w:tcPr>
            <w:tcW w:w="889" w:type="dxa"/>
            <w:shd w:val="clear" w:color="000000" w:fill="auto"/>
          </w:tcPr>
          <w:p w14:paraId="62C05FF2" w14:textId="77777777" w:rsidR="00F72BC9" w:rsidRPr="00567863" w:rsidRDefault="00F72BC9" w:rsidP="00146677">
            <w:pPr>
              <w:spacing w:after="0" w:line="240" w:lineRule="auto"/>
              <w:jc w:val="center"/>
              <w:rPr>
                <w:b/>
                <w:bCs/>
                <w:sz w:val="18"/>
                <w:szCs w:val="18"/>
              </w:rPr>
            </w:pPr>
            <w:r w:rsidRPr="00567863">
              <w:rPr>
                <w:sz w:val="18"/>
                <w:szCs w:val="18"/>
              </w:rPr>
              <w:t>1</w:t>
            </w:r>
          </w:p>
        </w:tc>
      </w:tr>
    </w:tbl>
    <w:p w14:paraId="370F7731" w14:textId="77777777" w:rsidR="00F72BC9" w:rsidRPr="00567863" w:rsidRDefault="00F72BC9" w:rsidP="00F72BC9">
      <w:pPr>
        <w:spacing w:after="0" w:line="240" w:lineRule="auto"/>
        <w:jc w:val="both"/>
        <w:rPr>
          <w:rFonts w:ascii="Calibri" w:eastAsia="Times New Roman" w:hAnsi="Calibri" w:cs="Calibri"/>
          <w:lang w:eastAsia="sl-SI"/>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120"/>
        <w:gridCol w:w="2030"/>
        <w:gridCol w:w="1352"/>
        <w:gridCol w:w="1354"/>
        <w:gridCol w:w="1578"/>
        <w:gridCol w:w="1804"/>
      </w:tblGrid>
      <w:tr w:rsidR="00F72BC9" w:rsidRPr="00567863" w14:paraId="4FFA7D91" w14:textId="77777777" w:rsidTr="00146677">
        <w:trPr>
          <w:trHeight w:val="312"/>
        </w:trPr>
        <w:tc>
          <w:tcPr>
            <w:tcW w:w="1120" w:type="dxa"/>
            <w:shd w:val="clear" w:color="000000" w:fill="auto"/>
          </w:tcPr>
          <w:p w14:paraId="675C59D5" w14:textId="77777777" w:rsidR="00F72BC9" w:rsidRPr="00567863" w:rsidRDefault="00F72BC9" w:rsidP="00146677">
            <w:pPr>
              <w:spacing w:after="0" w:line="240" w:lineRule="auto"/>
              <w:jc w:val="center"/>
              <w:rPr>
                <w:rFonts w:ascii="Calibri" w:eastAsia="Times New Roman" w:hAnsi="Calibri" w:cs="Calibri"/>
                <w:bCs/>
                <w:i/>
                <w:sz w:val="20"/>
                <w:szCs w:val="20"/>
                <w:lang w:eastAsia="sl-SI"/>
              </w:rPr>
            </w:pPr>
            <w:r w:rsidRPr="00567863">
              <w:rPr>
                <w:rFonts w:ascii="Calibri" w:eastAsia="Times New Roman" w:hAnsi="Calibri" w:cs="Calibri"/>
                <w:bCs/>
                <w:i/>
                <w:sz w:val="18"/>
                <w:szCs w:val="18"/>
                <w:lang w:eastAsia="sl-SI"/>
              </w:rPr>
              <w:t>Šifra</w:t>
            </w:r>
          </w:p>
        </w:tc>
        <w:tc>
          <w:tcPr>
            <w:tcW w:w="2030" w:type="dxa"/>
            <w:shd w:val="clear" w:color="000000" w:fill="auto"/>
          </w:tcPr>
          <w:p w14:paraId="5CEF21B6" w14:textId="77777777" w:rsidR="00F72BC9" w:rsidRPr="00567863" w:rsidRDefault="00F72BC9" w:rsidP="00146677">
            <w:pPr>
              <w:spacing w:after="0" w:line="240" w:lineRule="auto"/>
              <w:jc w:val="center"/>
              <w:rPr>
                <w:rFonts w:ascii="Calibri" w:eastAsia="Times New Roman" w:hAnsi="Calibri" w:cs="Calibri"/>
                <w:bCs/>
                <w:i/>
                <w:sz w:val="20"/>
                <w:szCs w:val="20"/>
                <w:lang w:eastAsia="sl-SI"/>
              </w:rPr>
            </w:pPr>
            <w:r w:rsidRPr="00567863">
              <w:rPr>
                <w:rFonts w:ascii="Calibri" w:eastAsia="Times New Roman" w:hAnsi="Calibri" w:cs="Calibri"/>
                <w:bCs/>
                <w:i/>
                <w:sz w:val="20"/>
                <w:szCs w:val="20"/>
                <w:lang w:eastAsia="sl-SI"/>
              </w:rPr>
              <w:t>Maks. dovolj. št. storit. na obravn.</w:t>
            </w:r>
          </w:p>
        </w:tc>
        <w:tc>
          <w:tcPr>
            <w:tcW w:w="1352" w:type="dxa"/>
            <w:shd w:val="clear" w:color="000000" w:fill="auto"/>
          </w:tcPr>
          <w:p w14:paraId="5CED1B15" w14:textId="77777777" w:rsidR="00F72BC9" w:rsidRPr="00567863" w:rsidRDefault="00F72BC9" w:rsidP="00146677">
            <w:pPr>
              <w:spacing w:after="0" w:line="240" w:lineRule="auto"/>
              <w:jc w:val="center"/>
              <w:rPr>
                <w:rFonts w:ascii="Calibri" w:eastAsia="Times New Roman" w:hAnsi="Calibri" w:cs="Calibri"/>
                <w:bCs/>
                <w:i/>
                <w:sz w:val="20"/>
                <w:szCs w:val="20"/>
                <w:lang w:eastAsia="sl-SI"/>
              </w:rPr>
            </w:pPr>
            <w:r w:rsidRPr="00567863">
              <w:rPr>
                <w:rFonts w:ascii="Calibri" w:eastAsia="Times New Roman" w:hAnsi="Calibri" w:cs="Calibri"/>
                <w:bCs/>
                <w:i/>
                <w:sz w:val="20"/>
                <w:szCs w:val="20"/>
                <w:lang w:eastAsia="sl-SI"/>
              </w:rPr>
              <w:t>Oznaka cene</w:t>
            </w:r>
          </w:p>
        </w:tc>
        <w:tc>
          <w:tcPr>
            <w:tcW w:w="1354" w:type="dxa"/>
            <w:shd w:val="clear" w:color="000000" w:fill="auto"/>
          </w:tcPr>
          <w:p w14:paraId="0F34D7EA" w14:textId="77777777" w:rsidR="00F72BC9" w:rsidRPr="00567863" w:rsidRDefault="00F72BC9" w:rsidP="00146677">
            <w:pPr>
              <w:spacing w:after="0" w:line="240" w:lineRule="auto"/>
              <w:jc w:val="center"/>
              <w:rPr>
                <w:rFonts w:ascii="Calibri" w:eastAsia="Times New Roman" w:hAnsi="Calibri" w:cs="Calibri"/>
                <w:bCs/>
                <w:i/>
                <w:sz w:val="20"/>
                <w:szCs w:val="20"/>
                <w:lang w:eastAsia="sl-SI"/>
              </w:rPr>
            </w:pPr>
            <w:r w:rsidRPr="00567863">
              <w:rPr>
                <w:rFonts w:ascii="Calibri" w:eastAsia="Times New Roman" w:hAnsi="Calibri" w:cs="Calibri"/>
                <w:bCs/>
                <w:i/>
                <w:sz w:val="20"/>
                <w:szCs w:val="20"/>
                <w:lang w:eastAsia="sl-SI"/>
              </w:rPr>
              <w:t>Tip storitve</w:t>
            </w:r>
          </w:p>
        </w:tc>
        <w:tc>
          <w:tcPr>
            <w:tcW w:w="1578" w:type="dxa"/>
            <w:shd w:val="clear" w:color="000000" w:fill="auto"/>
          </w:tcPr>
          <w:p w14:paraId="794BD2F8" w14:textId="77777777" w:rsidR="00F72BC9" w:rsidRPr="00567863" w:rsidRDefault="00F72BC9" w:rsidP="00146677">
            <w:pPr>
              <w:spacing w:after="0" w:line="240" w:lineRule="auto"/>
              <w:jc w:val="center"/>
              <w:rPr>
                <w:rFonts w:ascii="Calibri" w:eastAsia="Times New Roman" w:hAnsi="Calibri" w:cs="Calibri"/>
                <w:bCs/>
                <w:i/>
                <w:sz w:val="20"/>
                <w:szCs w:val="20"/>
                <w:lang w:eastAsia="sl-SI"/>
              </w:rPr>
            </w:pPr>
            <w:r w:rsidRPr="00567863">
              <w:rPr>
                <w:rFonts w:ascii="Calibri" w:eastAsia="Times New Roman" w:hAnsi="Calibri" w:cs="Calibri"/>
                <w:bCs/>
                <w:i/>
                <w:sz w:val="20"/>
                <w:szCs w:val="20"/>
                <w:lang w:eastAsia="sl-SI"/>
              </w:rPr>
              <w:t>Evidenčna storitev</w:t>
            </w:r>
          </w:p>
        </w:tc>
        <w:tc>
          <w:tcPr>
            <w:tcW w:w="1804" w:type="dxa"/>
            <w:shd w:val="clear" w:color="000000" w:fill="auto"/>
          </w:tcPr>
          <w:p w14:paraId="6CE95F50" w14:textId="77777777" w:rsidR="00F72BC9" w:rsidRPr="00567863" w:rsidRDefault="00F72BC9" w:rsidP="00146677">
            <w:pPr>
              <w:spacing w:after="0" w:line="240" w:lineRule="auto"/>
              <w:jc w:val="center"/>
              <w:rPr>
                <w:rFonts w:ascii="Calibri" w:eastAsia="Times New Roman" w:hAnsi="Calibri" w:cs="Calibri"/>
                <w:bCs/>
                <w:i/>
                <w:sz w:val="20"/>
                <w:szCs w:val="20"/>
                <w:lang w:eastAsia="sl-SI"/>
              </w:rPr>
            </w:pPr>
            <w:r w:rsidRPr="00567863">
              <w:rPr>
                <w:rFonts w:ascii="Calibri" w:eastAsia="Times New Roman" w:hAnsi="Calibri" w:cs="Calibri"/>
                <w:bCs/>
                <w:i/>
                <w:sz w:val="20"/>
                <w:szCs w:val="20"/>
                <w:lang w:eastAsia="sl-SI"/>
              </w:rPr>
              <w:t>Nivo planiranja</w:t>
            </w:r>
          </w:p>
        </w:tc>
      </w:tr>
      <w:tr w:rsidR="00F72BC9" w:rsidRPr="00567863" w14:paraId="29F21DE9" w14:textId="77777777" w:rsidTr="00146677">
        <w:trPr>
          <w:trHeight w:val="195"/>
        </w:trPr>
        <w:tc>
          <w:tcPr>
            <w:tcW w:w="1120" w:type="dxa"/>
            <w:shd w:val="clear" w:color="000000" w:fill="auto"/>
          </w:tcPr>
          <w:p w14:paraId="57B0071B" w14:textId="77777777" w:rsidR="00F72BC9" w:rsidRPr="00567863" w:rsidRDefault="00F72BC9" w:rsidP="00146677">
            <w:pPr>
              <w:spacing w:after="0" w:line="240" w:lineRule="auto"/>
              <w:jc w:val="center"/>
              <w:rPr>
                <w:sz w:val="20"/>
                <w:szCs w:val="20"/>
              </w:rPr>
            </w:pPr>
            <w:r w:rsidRPr="00567863">
              <w:rPr>
                <w:sz w:val="20"/>
                <w:szCs w:val="20"/>
              </w:rPr>
              <w:t>E0833</w:t>
            </w:r>
          </w:p>
        </w:tc>
        <w:tc>
          <w:tcPr>
            <w:tcW w:w="2030" w:type="dxa"/>
            <w:shd w:val="clear" w:color="000000" w:fill="auto"/>
          </w:tcPr>
          <w:p w14:paraId="170D7213" w14:textId="77777777" w:rsidR="00F72BC9" w:rsidRPr="00567863" w:rsidRDefault="00F72BC9" w:rsidP="00146677">
            <w:pPr>
              <w:spacing w:after="0" w:line="240" w:lineRule="auto"/>
              <w:jc w:val="center"/>
              <w:rPr>
                <w:rFonts w:ascii="Calibri" w:eastAsia="Times New Roman" w:hAnsi="Calibri" w:cs="Calibri"/>
                <w:sz w:val="20"/>
                <w:szCs w:val="20"/>
                <w:lang w:eastAsia="sl-SI"/>
              </w:rPr>
            </w:pPr>
            <w:r w:rsidRPr="00567863">
              <w:rPr>
                <w:sz w:val="20"/>
                <w:szCs w:val="20"/>
              </w:rPr>
              <w:t>1</w:t>
            </w:r>
          </w:p>
        </w:tc>
        <w:tc>
          <w:tcPr>
            <w:tcW w:w="1352" w:type="dxa"/>
            <w:shd w:val="clear" w:color="000000" w:fill="auto"/>
          </w:tcPr>
          <w:p w14:paraId="79DDFF84" w14:textId="77777777" w:rsidR="00F72BC9" w:rsidRPr="00567863" w:rsidRDefault="00F72BC9" w:rsidP="00146677">
            <w:pPr>
              <w:spacing w:after="0" w:line="240" w:lineRule="auto"/>
              <w:jc w:val="center"/>
              <w:rPr>
                <w:rFonts w:ascii="Calibri" w:eastAsia="Times New Roman" w:hAnsi="Calibri" w:cs="Calibri"/>
                <w:sz w:val="20"/>
                <w:szCs w:val="20"/>
                <w:lang w:eastAsia="sl-SI"/>
              </w:rPr>
            </w:pPr>
            <w:r w:rsidRPr="00567863">
              <w:rPr>
                <w:rFonts w:ascii="Calibri" w:eastAsia="Times New Roman" w:hAnsi="Calibri" w:cs="Calibri"/>
                <w:sz w:val="20"/>
                <w:szCs w:val="20"/>
                <w:lang w:eastAsia="sl-SI"/>
              </w:rPr>
              <w:t>3</w:t>
            </w:r>
          </w:p>
        </w:tc>
        <w:tc>
          <w:tcPr>
            <w:tcW w:w="1354" w:type="dxa"/>
            <w:shd w:val="clear" w:color="000000" w:fill="auto"/>
            <w:vAlign w:val="center"/>
          </w:tcPr>
          <w:p w14:paraId="54A06922" w14:textId="77777777" w:rsidR="00F72BC9" w:rsidRPr="00567863" w:rsidRDefault="00F72BC9" w:rsidP="00146677">
            <w:pPr>
              <w:spacing w:after="0" w:line="240" w:lineRule="auto"/>
              <w:jc w:val="center"/>
              <w:rPr>
                <w:rFonts w:ascii="Calibri" w:eastAsia="Times New Roman" w:hAnsi="Calibri" w:cs="Calibri"/>
                <w:sz w:val="20"/>
                <w:szCs w:val="20"/>
                <w:lang w:eastAsia="sl-SI"/>
              </w:rPr>
            </w:pPr>
            <w:r w:rsidRPr="00567863">
              <w:rPr>
                <w:rFonts w:ascii="Calibri" w:eastAsia="Times New Roman" w:hAnsi="Calibri" w:cs="Calibri"/>
                <w:sz w:val="20"/>
                <w:szCs w:val="20"/>
                <w:lang w:eastAsia="sl-SI"/>
              </w:rPr>
              <w:t>5 PRI</w:t>
            </w:r>
          </w:p>
        </w:tc>
        <w:tc>
          <w:tcPr>
            <w:tcW w:w="1578" w:type="dxa"/>
            <w:shd w:val="clear" w:color="000000" w:fill="auto"/>
          </w:tcPr>
          <w:p w14:paraId="28EE12B2" w14:textId="77777777" w:rsidR="00F72BC9" w:rsidRPr="00567863" w:rsidRDefault="00F72BC9" w:rsidP="00146677">
            <w:pPr>
              <w:spacing w:after="0" w:line="240" w:lineRule="auto"/>
              <w:jc w:val="center"/>
              <w:rPr>
                <w:rFonts w:ascii="Calibri" w:eastAsia="Times New Roman" w:hAnsi="Calibri" w:cs="Calibri"/>
                <w:sz w:val="20"/>
                <w:szCs w:val="20"/>
                <w:lang w:eastAsia="sl-SI"/>
              </w:rPr>
            </w:pPr>
            <w:r w:rsidRPr="00567863">
              <w:rPr>
                <w:rFonts w:ascii="Calibri" w:eastAsia="Times New Roman" w:hAnsi="Calibri" w:cs="Calibri"/>
                <w:sz w:val="20"/>
                <w:szCs w:val="20"/>
                <w:lang w:eastAsia="sl-SI"/>
              </w:rPr>
              <w:t>Ne</w:t>
            </w:r>
          </w:p>
        </w:tc>
        <w:tc>
          <w:tcPr>
            <w:tcW w:w="1804" w:type="dxa"/>
            <w:shd w:val="clear" w:color="000000" w:fill="auto"/>
          </w:tcPr>
          <w:p w14:paraId="50500C3B" w14:textId="77777777" w:rsidR="00F72BC9" w:rsidRPr="00567863" w:rsidRDefault="00F72BC9" w:rsidP="00146677">
            <w:pPr>
              <w:spacing w:after="0" w:line="240" w:lineRule="auto"/>
              <w:jc w:val="center"/>
              <w:rPr>
                <w:rFonts w:ascii="Calibri" w:eastAsia="Times New Roman" w:hAnsi="Calibri" w:cs="Calibri"/>
                <w:sz w:val="20"/>
                <w:szCs w:val="20"/>
                <w:lang w:eastAsia="sl-SI"/>
              </w:rPr>
            </w:pPr>
            <w:r w:rsidRPr="00567863">
              <w:rPr>
                <w:sz w:val="20"/>
                <w:szCs w:val="20"/>
              </w:rPr>
              <w:t>E0833</w:t>
            </w:r>
          </w:p>
        </w:tc>
      </w:tr>
      <w:tr w:rsidR="00F72BC9" w:rsidRPr="00567863" w14:paraId="6D7BD313" w14:textId="77777777" w:rsidTr="00146677">
        <w:trPr>
          <w:trHeight w:val="195"/>
        </w:trPr>
        <w:tc>
          <w:tcPr>
            <w:tcW w:w="1120" w:type="dxa"/>
            <w:shd w:val="clear" w:color="000000" w:fill="auto"/>
          </w:tcPr>
          <w:p w14:paraId="48722B64" w14:textId="77777777" w:rsidR="00F72BC9" w:rsidRPr="00567863" w:rsidRDefault="00F72BC9" w:rsidP="00146677">
            <w:pPr>
              <w:spacing w:after="0" w:line="240" w:lineRule="auto"/>
              <w:jc w:val="center"/>
              <w:rPr>
                <w:sz w:val="20"/>
                <w:szCs w:val="20"/>
              </w:rPr>
            </w:pPr>
            <w:r w:rsidRPr="00567863">
              <w:rPr>
                <w:sz w:val="20"/>
                <w:szCs w:val="20"/>
              </w:rPr>
              <w:t>E0834</w:t>
            </w:r>
          </w:p>
        </w:tc>
        <w:tc>
          <w:tcPr>
            <w:tcW w:w="2030" w:type="dxa"/>
            <w:shd w:val="clear" w:color="000000" w:fill="auto"/>
          </w:tcPr>
          <w:p w14:paraId="5EF77A8F" w14:textId="77777777" w:rsidR="00F72BC9" w:rsidRPr="00567863" w:rsidRDefault="00F72BC9" w:rsidP="00146677">
            <w:pPr>
              <w:spacing w:after="0" w:line="240" w:lineRule="auto"/>
              <w:jc w:val="center"/>
              <w:rPr>
                <w:sz w:val="20"/>
                <w:szCs w:val="20"/>
              </w:rPr>
            </w:pPr>
            <w:r w:rsidRPr="00567863">
              <w:rPr>
                <w:sz w:val="20"/>
                <w:szCs w:val="20"/>
              </w:rPr>
              <w:t>1</w:t>
            </w:r>
          </w:p>
        </w:tc>
        <w:tc>
          <w:tcPr>
            <w:tcW w:w="1352" w:type="dxa"/>
            <w:shd w:val="clear" w:color="000000" w:fill="auto"/>
          </w:tcPr>
          <w:p w14:paraId="5725BAFB" w14:textId="77777777" w:rsidR="00F72BC9" w:rsidRPr="00567863" w:rsidRDefault="00F72BC9" w:rsidP="00146677">
            <w:pPr>
              <w:spacing w:after="0" w:line="240" w:lineRule="auto"/>
              <w:jc w:val="center"/>
              <w:rPr>
                <w:rFonts w:ascii="Calibri" w:eastAsia="Times New Roman" w:hAnsi="Calibri" w:cs="Calibri"/>
                <w:sz w:val="20"/>
                <w:szCs w:val="20"/>
                <w:lang w:eastAsia="sl-SI"/>
              </w:rPr>
            </w:pPr>
            <w:r w:rsidRPr="00567863">
              <w:rPr>
                <w:sz w:val="20"/>
                <w:szCs w:val="20"/>
              </w:rPr>
              <w:t>3</w:t>
            </w:r>
          </w:p>
        </w:tc>
        <w:tc>
          <w:tcPr>
            <w:tcW w:w="1354" w:type="dxa"/>
            <w:shd w:val="clear" w:color="000000" w:fill="auto"/>
          </w:tcPr>
          <w:p w14:paraId="5D8312C3" w14:textId="77777777" w:rsidR="00F72BC9" w:rsidRPr="00567863" w:rsidRDefault="00F72BC9" w:rsidP="00146677">
            <w:pPr>
              <w:spacing w:after="0" w:line="240" w:lineRule="auto"/>
              <w:jc w:val="center"/>
              <w:rPr>
                <w:rFonts w:ascii="Calibri" w:eastAsia="Times New Roman" w:hAnsi="Calibri" w:cs="Calibri"/>
                <w:sz w:val="20"/>
                <w:szCs w:val="20"/>
                <w:lang w:eastAsia="sl-SI"/>
              </w:rPr>
            </w:pPr>
            <w:r w:rsidRPr="00567863">
              <w:rPr>
                <w:sz w:val="20"/>
                <w:szCs w:val="20"/>
              </w:rPr>
              <w:t>5 PRI</w:t>
            </w:r>
          </w:p>
        </w:tc>
        <w:tc>
          <w:tcPr>
            <w:tcW w:w="1578" w:type="dxa"/>
            <w:shd w:val="clear" w:color="000000" w:fill="auto"/>
          </w:tcPr>
          <w:p w14:paraId="0873AC0B" w14:textId="77777777" w:rsidR="00F72BC9" w:rsidRPr="00567863" w:rsidRDefault="00F72BC9" w:rsidP="00146677">
            <w:pPr>
              <w:spacing w:after="0" w:line="240" w:lineRule="auto"/>
              <w:jc w:val="center"/>
              <w:rPr>
                <w:rFonts w:ascii="Calibri" w:eastAsia="Times New Roman" w:hAnsi="Calibri" w:cs="Calibri"/>
                <w:sz w:val="20"/>
                <w:szCs w:val="20"/>
                <w:lang w:eastAsia="sl-SI"/>
              </w:rPr>
            </w:pPr>
            <w:r w:rsidRPr="00567863">
              <w:rPr>
                <w:sz w:val="20"/>
                <w:szCs w:val="20"/>
              </w:rPr>
              <w:t>Ne</w:t>
            </w:r>
          </w:p>
        </w:tc>
        <w:tc>
          <w:tcPr>
            <w:tcW w:w="1804" w:type="dxa"/>
            <w:shd w:val="clear" w:color="000000" w:fill="auto"/>
          </w:tcPr>
          <w:p w14:paraId="589BD65F" w14:textId="77777777" w:rsidR="00F72BC9" w:rsidRPr="00567863" w:rsidRDefault="00F72BC9" w:rsidP="00146677">
            <w:pPr>
              <w:spacing w:after="0" w:line="240" w:lineRule="auto"/>
              <w:jc w:val="center"/>
              <w:rPr>
                <w:sz w:val="20"/>
                <w:szCs w:val="20"/>
              </w:rPr>
            </w:pPr>
            <w:r w:rsidRPr="00567863">
              <w:rPr>
                <w:sz w:val="20"/>
                <w:szCs w:val="20"/>
              </w:rPr>
              <w:t>E0834</w:t>
            </w:r>
          </w:p>
        </w:tc>
      </w:tr>
    </w:tbl>
    <w:p w14:paraId="1D5D762E" w14:textId="77777777" w:rsidR="00DC1168" w:rsidRPr="00DC1168" w:rsidRDefault="00DC1168" w:rsidP="00DC1168">
      <w:pPr>
        <w:widowControl w:val="0"/>
        <w:tabs>
          <w:tab w:val="left" w:pos="426"/>
        </w:tabs>
        <w:suppressAutoHyphens/>
        <w:spacing w:after="120" w:line="240" w:lineRule="auto"/>
        <w:ind w:left="426"/>
        <w:jc w:val="both"/>
        <w:rPr>
          <w:rFonts w:ascii="Calibri" w:eastAsia="Times New Roman" w:hAnsi="Calibri" w:cs="Arial"/>
          <w:lang w:eastAsia="sl-SI"/>
        </w:rPr>
      </w:pPr>
    </w:p>
    <w:p w14:paraId="164DB179" w14:textId="74709051" w:rsidR="00F72BC9" w:rsidRPr="00567863" w:rsidRDefault="00F72BC9" w:rsidP="00F72BC9">
      <w:pPr>
        <w:widowControl w:val="0"/>
        <w:numPr>
          <w:ilvl w:val="0"/>
          <w:numId w:val="6"/>
        </w:numPr>
        <w:tabs>
          <w:tab w:val="left" w:pos="426"/>
        </w:tabs>
        <w:suppressAutoHyphens/>
        <w:spacing w:after="120" w:line="240" w:lineRule="auto"/>
        <w:ind w:left="426" w:hanging="426"/>
        <w:jc w:val="both"/>
        <w:rPr>
          <w:rFonts w:ascii="Calibri" w:eastAsia="Times New Roman" w:hAnsi="Calibri" w:cs="Arial"/>
          <w:lang w:eastAsia="sl-SI"/>
        </w:rPr>
      </w:pPr>
      <w:r w:rsidRPr="00567863">
        <w:rPr>
          <w:rFonts w:cstheme="minorHAnsi"/>
        </w:rPr>
        <w:lastRenderedPageBreak/>
        <w:t>V povezovalni šifrant</w:t>
      </w:r>
      <w:r w:rsidRPr="00567863" w:rsidDel="00684154">
        <w:rPr>
          <w:rFonts w:ascii="Calibri" w:eastAsia="Times New Roman" w:hAnsi="Calibri" w:cs="Calibri"/>
          <w:lang w:eastAsia="sl-SI"/>
        </w:rPr>
        <w:t xml:space="preserve"> </w:t>
      </w:r>
      <w:r w:rsidRPr="00567863">
        <w:rPr>
          <w:rFonts w:ascii="Calibri" w:eastAsia="Times New Roman" w:hAnsi="Calibri" w:cs="Arial"/>
          <w:lang w:eastAsia="sl-SI"/>
        </w:rPr>
        <w:t>K1 »Vrste zdravstvene dejavnosti in storitve za obračun«</w:t>
      </w:r>
      <w:r w:rsidRPr="00567863">
        <w:rPr>
          <w:rFonts w:cstheme="minorHAnsi"/>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680"/>
        <w:gridCol w:w="3997"/>
        <w:gridCol w:w="2835"/>
      </w:tblGrid>
      <w:tr w:rsidR="00F72BC9" w:rsidRPr="00567863" w14:paraId="5E75F9ED" w14:textId="77777777" w:rsidTr="00146677">
        <w:trPr>
          <w:trHeight w:val="335"/>
        </w:trPr>
        <w:tc>
          <w:tcPr>
            <w:tcW w:w="988" w:type="dxa"/>
            <w:shd w:val="clear" w:color="auto" w:fill="auto"/>
            <w:vAlign w:val="bottom"/>
          </w:tcPr>
          <w:p w14:paraId="3D9E3DC8" w14:textId="77777777" w:rsidR="00F72BC9" w:rsidRPr="00567863" w:rsidRDefault="00F72BC9" w:rsidP="00146677">
            <w:pPr>
              <w:spacing w:after="0" w:line="240" w:lineRule="auto"/>
              <w:rPr>
                <w:rFonts w:ascii="Calibri" w:eastAsia="Times New Roman" w:hAnsi="Calibri" w:cs="Calibri"/>
                <w:sz w:val="20"/>
                <w:szCs w:val="20"/>
                <w:lang w:eastAsia="sl-SI"/>
              </w:rPr>
            </w:pPr>
          </w:p>
        </w:tc>
        <w:tc>
          <w:tcPr>
            <w:tcW w:w="5244" w:type="dxa"/>
            <w:gridSpan w:val="3"/>
            <w:shd w:val="clear" w:color="auto" w:fill="auto"/>
            <w:vAlign w:val="bottom"/>
          </w:tcPr>
          <w:p w14:paraId="7AB4FECA" w14:textId="77777777" w:rsidR="00F72BC9" w:rsidRPr="00567863" w:rsidRDefault="00F72BC9" w:rsidP="00146677">
            <w:pPr>
              <w:spacing w:after="0" w:line="240" w:lineRule="auto"/>
              <w:rPr>
                <w:rFonts w:ascii="Calibri" w:eastAsia="Times New Roman" w:hAnsi="Calibri" w:cs="Calibri"/>
                <w:sz w:val="20"/>
                <w:szCs w:val="20"/>
                <w:lang w:eastAsia="sl-SI"/>
              </w:rPr>
            </w:pPr>
          </w:p>
        </w:tc>
        <w:tc>
          <w:tcPr>
            <w:tcW w:w="2835" w:type="dxa"/>
            <w:vAlign w:val="center"/>
          </w:tcPr>
          <w:p w14:paraId="0C9F831F" w14:textId="77777777" w:rsidR="00F72BC9" w:rsidRPr="00567863" w:rsidRDefault="00F72BC9" w:rsidP="00146677">
            <w:pPr>
              <w:spacing w:after="0" w:line="240" w:lineRule="auto"/>
              <w:jc w:val="center"/>
              <w:rPr>
                <w:rFonts w:ascii="Calibri" w:eastAsia="Times New Roman" w:hAnsi="Calibri" w:cs="Calibri"/>
                <w:i/>
                <w:sz w:val="20"/>
                <w:szCs w:val="20"/>
                <w:lang w:eastAsia="sl-SI"/>
              </w:rPr>
            </w:pPr>
            <w:r w:rsidRPr="00567863">
              <w:rPr>
                <w:rFonts w:ascii="Calibri" w:eastAsia="Times New Roman" w:hAnsi="Calibri" w:cs="Calibri"/>
                <w:i/>
                <w:sz w:val="20"/>
                <w:szCs w:val="20"/>
                <w:lang w:eastAsia="sl-SI"/>
              </w:rPr>
              <w:t>Šifrant K1.1 - Dovoljene storitve obračuna po podvrstah zdravstvene dejavnosti</w:t>
            </w:r>
          </w:p>
        </w:tc>
      </w:tr>
      <w:tr w:rsidR="00F72BC9" w:rsidRPr="00567863" w14:paraId="45A75D0D" w14:textId="77777777" w:rsidTr="00146677">
        <w:trPr>
          <w:trHeight w:val="112"/>
        </w:trPr>
        <w:tc>
          <w:tcPr>
            <w:tcW w:w="988" w:type="dxa"/>
            <w:shd w:val="clear" w:color="auto" w:fill="auto"/>
            <w:vAlign w:val="center"/>
          </w:tcPr>
          <w:p w14:paraId="6F01E5BE" w14:textId="77777777" w:rsidR="00F72BC9" w:rsidRPr="00567863" w:rsidRDefault="00F72BC9" w:rsidP="00146677">
            <w:pPr>
              <w:spacing w:after="0" w:line="240" w:lineRule="auto"/>
              <w:rPr>
                <w:rFonts w:ascii="Calibri" w:eastAsia="Times New Roman" w:hAnsi="Calibri" w:cs="Arial"/>
                <w:sz w:val="20"/>
                <w:szCs w:val="20"/>
                <w:lang w:eastAsia="sl-SI"/>
              </w:rPr>
            </w:pPr>
            <w:r w:rsidRPr="00567863">
              <w:rPr>
                <w:rFonts w:ascii="Calibri" w:eastAsia="Times New Roman" w:hAnsi="Calibri" w:cs="Arial"/>
                <w:sz w:val="20"/>
                <w:szCs w:val="20"/>
                <w:lang w:eastAsia="sl-SI"/>
              </w:rPr>
              <w:t>Q86.220</w:t>
            </w:r>
          </w:p>
        </w:tc>
        <w:tc>
          <w:tcPr>
            <w:tcW w:w="5244" w:type="dxa"/>
            <w:gridSpan w:val="3"/>
            <w:shd w:val="clear" w:color="auto" w:fill="auto"/>
            <w:vAlign w:val="center"/>
          </w:tcPr>
          <w:p w14:paraId="36D79266" w14:textId="77777777" w:rsidR="00F72BC9" w:rsidRPr="00567863" w:rsidRDefault="00F72BC9" w:rsidP="00146677">
            <w:pPr>
              <w:spacing w:after="0" w:line="240" w:lineRule="auto"/>
              <w:rPr>
                <w:rFonts w:ascii="Calibri" w:eastAsia="Times New Roman" w:hAnsi="Calibri" w:cs="Arial"/>
                <w:sz w:val="20"/>
                <w:szCs w:val="20"/>
                <w:lang w:eastAsia="sl-SI"/>
              </w:rPr>
            </w:pPr>
            <w:r w:rsidRPr="00567863">
              <w:rPr>
                <w:rFonts w:ascii="Calibri" w:eastAsia="Times New Roman" w:hAnsi="Calibri" w:cs="Arial"/>
                <w:sz w:val="20"/>
                <w:szCs w:val="20"/>
                <w:lang w:eastAsia="sl-SI"/>
              </w:rPr>
              <w:t>Specialistična zunajbolnišnična zdravstvena dejavnost</w:t>
            </w:r>
          </w:p>
        </w:tc>
        <w:tc>
          <w:tcPr>
            <w:tcW w:w="2835" w:type="dxa"/>
            <w:vAlign w:val="center"/>
          </w:tcPr>
          <w:p w14:paraId="07182DF2" w14:textId="77777777" w:rsidR="00F72BC9" w:rsidRPr="00567863" w:rsidRDefault="00F72BC9" w:rsidP="00146677">
            <w:pPr>
              <w:spacing w:after="0" w:line="240" w:lineRule="auto"/>
              <w:rPr>
                <w:rFonts w:ascii="Calibri" w:eastAsia="Times New Roman" w:hAnsi="Calibri" w:cs="Calibri"/>
                <w:sz w:val="20"/>
                <w:szCs w:val="20"/>
                <w:lang w:eastAsia="sl-SI"/>
              </w:rPr>
            </w:pPr>
          </w:p>
        </w:tc>
      </w:tr>
      <w:tr w:rsidR="00F72BC9" w:rsidRPr="00567863" w14:paraId="0BC4FCC6" w14:textId="77777777" w:rsidTr="00146677">
        <w:tc>
          <w:tcPr>
            <w:tcW w:w="988" w:type="dxa"/>
            <w:shd w:val="clear" w:color="auto" w:fill="auto"/>
            <w:vAlign w:val="center"/>
          </w:tcPr>
          <w:p w14:paraId="40A9A825" w14:textId="77777777" w:rsidR="00F72BC9" w:rsidRPr="00567863" w:rsidRDefault="00F72BC9" w:rsidP="00146677">
            <w:pPr>
              <w:spacing w:after="0" w:line="240" w:lineRule="auto"/>
              <w:rPr>
                <w:rFonts w:ascii="Calibri" w:eastAsia="Times New Roman" w:hAnsi="Calibri" w:cs="Calibri"/>
                <w:sz w:val="20"/>
                <w:szCs w:val="20"/>
                <w:lang w:eastAsia="sl-SI"/>
              </w:rPr>
            </w:pPr>
            <w:r w:rsidRPr="00567863">
              <w:rPr>
                <w:rFonts w:ascii="Calibri" w:eastAsia="Times New Roman" w:hAnsi="Calibri" w:cs="Calibri"/>
                <w:sz w:val="20"/>
                <w:szCs w:val="20"/>
                <w:lang w:eastAsia="sl-SI"/>
              </w:rPr>
              <w:t> </w:t>
            </w:r>
          </w:p>
        </w:tc>
        <w:tc>
          <w:tcPr>
            <w:tcW w:w="567" w:type="dxa"/>
            <w:shd w:val="clear" w:color="auto" w:fill="auto"/>
            <w:vAlign w:val="center"/>
          </w:tcPr>
          <w:p w14:paraId="47A466E9" w14:textId="77777777" w:rsidR="00F72BC9" w:rsidRPr="00567863" w:rsidRDefault="00F72BC9" w:rsidP="00146677">
            <w:pPr>
              <w:spacing w:after="0" w:line="240" w:lineRule="auto"/>
              <w:jc w:val="right"/>
              <w:rPr>
                <w:rFonts w:ascii="Calibri" w:eastAsia="Times New Roman" w:hAnsi="Calibri" w:cs="Arial"/>
                <w:sz w:val="20"/>
                <w:szCs w:val="20"/>
                <w:lang w:eastAsia="sl-SI"/>
              </w:rPr>
            </w:pPr>
            <w:r w:rsidRPr="00567863">
              <w:rPr>
                <w:rFonts w:ascii="Calibri" w:eastAsia="Times New Roman" w:hAnsi="Calibri" w:cs="Arial"/>
                <w:sz w:val="20"/>
                <w:szCs w:val="20"/>
                <w:lang w:eastAsia="sl-SI"/>
              </w:rPr>
              <w:t>227</w:t>
            </w:r>
          </w:p>
        </w:tc>
        <w:tc>
          <w:tcPr>
            <w:tcW w:w="4677" w:type="dxa"/>
            <w:gridSpan w:val="2"/>
            <w:shd w:val="clear" w:color="auto" w:fill="auto"/>
            <w:vAlign w:val="center"/>
          </w:tcPr>
          <w:p w14:paraId="090CDFD3" w14:textId="77777777" w:rsidR="00F72BC9" w:rsidRPr="00567863" w:rsidRDefault="00F72BC9" w:rsidP="00146677">
            <w:pPr>
              <w:spacing w:after="0" w:line="240" w:lineRule="auto"/>
              <w:rPr>
                <w:rFonts w:ascii="Calibri" w:eastAsia="Times New Roman" w:hAnsi="Calibri" w:cs="Arial"/>
                <w:sz w:val="20"/>
                <w:szCs w:val="20"/>
                <w:lang w:eastAsia="sl-SI"/>
              </w:rPr>
            </w:pPr>
            <w:r w:rsidRPr="00567863">
              <w:rPr>
                <w:rFonts w:ascii="Calibri" w:eastAsia="Times New Roman" w:hAnsi="Calibri" w:cs="Arial"/>
                <w:sz w:val="20"/>
                <w:szCs w:val="20"/>
                <w:lang w:eastAsia="sl-SI"/>
              </w:rPr>
              <w:t>Pediatrija v specialistični zunajbolnišnični dejavnosti</w:t>
            </w:r>
          </w:p>
        </w:tc>
        <w:tc>
          <w:tcPr>
            <w:tcW w:w="2835" w:type="dxa"/>
            <w:vAlign w:val="center"/>
          </w:tcPr>
          <w:p w14:paraId="4DF359B3" w14:textId="77777777" w:rsidR="00F72BC9" w:rsidRPr="00567863" w:rsidRDefault="00F72BC9" w:rsidP="00146677">
            <w:pPr>
              <w:spacing w:after="0" w:line="240" w:lineRule="auto"/>
              <w:rPr>
                <w:rFonts w:ascii="Calibri" w:eastAsia="Times New Roman" w:hAnsi="Calibri" w:cs="Calibri"/>
                <w:sz w:val="20"/>
                <w:szCs w:val="20"/>
                <w:lang w:eastAsia="sl-SI"/>
              </w:rPr>
            </w:pPr>
          </w:p>
        </w:tc>
      </w:tr>
      <w:tr w:rsidR="00F72BC9" w:rsidRPr="00567863" w14:paraId="12678C6D" w14:textId="77777777" w:rsidTr="00146677">
        <w:tc>
          <w:tcPr>
            <w:tcW w:w="988" w:type="dxa"/>
            <w:shd w:val="clear" w:color="auto" w:fill="auto"/>
            <w:vAlign w:val="center"/>
          </w:tcPr>
          <w:p w14:paraId="1F21FC1E" w14:textId="77777777" w:rsidR="00F72BC9" w:rsidRPr="00567863" w:rsidRDefault="00F72BC9" w:rsidP="00146677">
            <w:pPr>
              <w:spacing w:after="0" w:line="240" w:lineRule="auto"/>
              <w:rPr>
                <w:rFonts w:ascii="Calibri" w:eastAsia="Times New Roman" w:hAnsi="Calibri" w:cs="Calibri"/>
                <w:sz w:val="20"/>
                <w:szCs w:val="20"/>
                <w:lang w:eastAsia="sl-SI"/>
              </w:rPr>
            </w:pPr>
          </w:p>
        </w:tc>
        <w:tc>
          <w:tcPr>
            <w:tcW w:w="567" w:type="dxa"/>
            <w:shd w:val="clear" w:color="auto" w:fill="auto"/>
            <w:vAlign w:val="center"/>
          </w:tcPr>
          <w:p w14:paraId="75D1C99C" w14:textId="77777777" w:rsidR="00F72BC9" w:rsidRPr="00567863" w:rsidRDefault="00F72BC9" w:rsidP="00146677">
            <w:pPr>
              <w:spacing w:after="0" w:line="240" w:lineRule="auto"/>
              <w:rPr>
                <w:rFonts w:ascii="Calibri" w:eastAsia="Times New Roman" w:hAnsi="Calibri" w:cs="Calibri"/>
                <w:sz w:val="20"/>
                <w:szCs w:val="20"/>
                <w:lang w:eastAsia="sl-SI"/>
              </w:rPr>
            </w:pPr>
          </w:p>
        </w:tc>
        <w:tc>
          <w:tcPr>
            <w:tcW w:w="680" w:type="dxa"/>
            <w:shd w:val="clear" w:color="auto" w:fill="auto"/>
            <w:vAlign w:val="center"/>
          </w:tcPr>
          <w:p w14:paraId="0C306727" w14:textId="77777777" w:rsidR="00F72BC9" w:rsidRPr="00567863" w:rsidRDefault="00F72BC9" w:rsidP="00146677">
            <w:pPr>
              <w:spacing w:after="0" w:line="240" w:lineRule="auto"/>
              <w:jc w:val="right"/>
              <w:rPr>
                <w:rFonts w:ascii="Calibri" w:eastAsia="Times New Roman" w:hAnsi="Calibri" w:cs="Arial"/>
                <w:sz w:val="20"/>
                <w:szCs w:val="20"/>
                <w:lang w:eastAsia="sl-SI"/>
              </w:rPr>
            </w:pPr>
            <w:r w:rsidRPr="00567863">
              <w:rPr>
                <w:rFonts w:ascii="Calibri" w:eastAsia="Times New Roman" w:hAnsi="Calibri" w:cs="Arial"/>
                <w:sz w:val="20"/>
                <w:szCs w:val="20"/>
                <w:lang w:eastAsia="sl-SI"/>
              </w:rPr>
              <w:t>237</w:t>
            </w:r>
          </w:p>
        </w:tc>
        <w:tc>
          <w:tcPr>
            <w:tcW w:w="3997" w:type="dxa"/>
            <w:shd w:val="clear" w:color="auto" w:fill="auto"/>
            <w:vAlign w:val="center"/>
          </w:tcPr>
          <w:p w14:paraId="37F1F1D9" w14:textId="77777777" w:rsidR="00F72BC9" w:rsidRPr="00567863" w:rsidRDefault="00F72BC9" w:rsidP="00146677">
            <w:pPr>
              <w:spacing w:after="0" w:line="240" w:lineRule="auto"/>
              <w:rPr>
                <w:rFonts w:ascii="Calibri" w:eastAsia="Times New Roman" w:hAnsi="Calibri" w:cs="Arial"/>
                <w:sz w:val="20"/>
                <w:szCs w:val="20"/>
                <w:lang w:eastAsia="sl-SI"/>
              </w:rPr>
            </w:pPr>
            <w:r w:rsidRPr="00567863">
              <w:rPr>
                <w:rFonts w:ascii="Calibri" w:eastAsia="Times New Roman" w:hAnsi="Calibri" w:cs="Arial"/>
                <w:sz w:val="20"/>
                <w:szCs w:val="20"/>
                <w:lang w:eastAsia="sl-SI"/>
              </w:rPr>
              <w:t>Pediatrija</w:t>
            </w:r>
          </w:p>
        </w:tc>
        <w:tc>
          <w:tcPr>
            <w:tcW w:w="2835" w:type="dxa"/>
            <w:vAlign w:val="center"/>
          </w:tcPr>
          <w:p w14:paraId="57D7F1E4" w14:textId="77777777" w:rsidR="00F72BC9" w:rsidRPr="00567863" w:rsidRDefault="00F72BC9" w:rsidP="00146677">
            <w:pPr>
              <w:spacing w:after="0" w:line="240" w:lineRule="auto"/>
              <w:jc w:val="center"/>
              <w:rPr>
                <w:rFonts w:ascii="Calibri" w:eastAsia="Times New Roman" w:hAnsi="Calibri" w:cs="Calibri"/>
                <w:sz w:val="20"/>
                <w:szCs w:val="20"/>
                <w:lang w:eastAsia="sl-SI"/>
              </w:rPr>
            </w:pPr>
            <w:r w:rsidRPr="00567863">
              <w:rPr>
                <w:rFonts w:ascii="Calibri" w:eastAsia="Times New Roman" w:hAnsi="Calibri" w:cs="Calibri"/>
                <w:sz w:val="20"/>
                <w:szCs w:val="20"/>
                <w:lang w:eastAsia="sl-SI"/>
              </w:rPr>
              <w:t>E0833, E0834</w:t>
            </w:r>
          </w:p>
        </w:tc>
      </w:tr>
    </w:tbl>
    <w:p w14:paraId="2982E7D9" w14:textId="77777777" w:rsidR="00F72BC9" w:rsidRPr="00567863" w:rsidRDefault="00F72BC9" w:rsidP="00F72BC9">
      <w:pPr>
        <w:widowControl w:val="0"/>
        <w:tabs>
          <w:tab w:val="left" w:pos="426"/>
        </w:tabs>
        <w:suppressAutoHyphens/>
        <w:spacing w:after="120" w:line="240" w:lineRule="auto"/>
        <w:jc w:val="both"/>
        <w:rPr>
          <w:rFonts w:ascii="Calibri" w:eastAsia="Times New Roman" w:hAnsi="Calibri" w:cs="Arial"/>
          <w:lang w:eastAsia="sl-SI"/>
        </w:rPr>
      </w:pPr>
    </w:p>
    <w:p w14:paraId="1E0536CB" w14:textId="77777777" w:rsidR="00F72BC9" w:rsidRPr="00274DCE" w:rsidRDefault="00F72BC9" w:rsidP="00F72BC9">
      <w:pPr>
        <w:widowControl w:val="0"/>
        <w:numPr>
          <w:ilvl w:val="0"/>
          <w:numId w:val="19"/>
        </w:numPr>
        <w:tabs>
          <w:tab w:val="left" w:pos="426"/>
        </w:tabs>
        <w:suppressAutoHyphens/>
        <w:spacing w:after="120" w:line="240" w:lineRule="auto"/>
        <w:ind w:left="425" w:hanging="425"/>
        <w:contextualSpacing/>
        <w:jc w:val="both"/>
        <w:rPr>
          <w:rFonts w:ascii="Calibri" w:eastAsia="Times New Roman" w:hAnsi="Calibri" w:cs="Arial"/>
          <w:lang w:eastAsia="sl-SI"/>
        </w:rPr>
      </w:pPr>
      <w:r w:rsidRPr="00567863">
        <w:rPr>
          <w:rFonts w:ascii="Calibri" w:hAnsi="Calibri" w:cs="Calibri"/>
        </w:rPr>
        <w:t>V povezovalni šifrant K2 »VZD s storitvami glede na vrsto dokumenta po strukturi«:</w:t>
      </w:r>
    </w:p>
    <w:tbl>
      <w:tblPr>
        <w:tblW w:w="8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708"/>
        <w:gridCol w:w="4354"/>
        <w:gridCol w:w="1938"/>
      </w:tblGrid>
      <w:tr w:rsidR="00F72BC9" w:rsidRPr="00567863" w14:paraId="04999CD2" w14:textId="77777777" w:rsidTr="00146677">
        <w:trPr>
          <w:trHeight w:val="337"/>
        </w:trPr>
        <w:tc>
          <w:tcPr>
            <w:tcW w:w="988" w:type="dxa"/>
            <w:shd w:val="clear" w:color="auto" w:fill="auto"/>
            <w:vAlign w:val="bottom"/>
          </w:tcPr>
          <w:p w14:paraId="4913BDBF" w14:textId="77777777" w:rsidR="00F72BC9" w:rsidRPr="00567863" w:rsidRDefault="00F72BC9" w:rsidP="00146677">
            <w:pPr>
              <w:spacing w:after="0" w:line="240" w:lineRule="auto"/>
              <w:rPr>
                <w:rFonts w:ascii="Calibri" w:eastAsia="Times New Roman" w:hAnsi="Calibri" w:cs="Calibri"/>
                <w:sz w:val="20"/>
                <w:szCs w:val="20"/>
                <w:lang w:eastAsia="sl-SI"/>
              </w:rPr>
            </w:pPr>
          </w:p>
        </w:tc>
        <w:tc>
          <w:tcPr>
            <w:tcW w:w="5629" w:type="dxa"/>
            <w:gridSpan w:val="3"/>
            <w:shd w:val="clear" w:color="auto" w:fill="auto"/>
            <w:vAlign w:val="bottom"/>
          </w:tcPr>
          <w:p w14:paraId="1563247A" w14:textId="77777777" w:rsidR="00F72BC9" w:rsidRPr="00567863" w:rsidRDefault="00F72BC9" w:rsidP="00146677">
            <w:pPr>
              <w:spacing w:after="0" w:line="240" w:lineRule="auto"/>
              <w:rPr>
                <w:rFonts w:ascii="Calibri" w:eastAsia="Times New Roman" w:hAnsi="Calibri" w:cs="Calibri"/>
                <w:sz w:val="20"/>
                <w:szCs w:val="20"/>
                <w:lang w:eastAsia="sl-SI"/>
              </w:rPr>
            </w:pPr>
          </w:p>
        </w:tc>
        <w:tc>
          <w:tcPr>
            <w:tcW w:w="1938" w:type="dxa"/>
            <w:vAlign w:val="center"/>
          </w:tcPr>
          <w:p w14:paraId="177B18DD" w14:textId="77777777" w:rsidR="00F72BC9" w:rsidRPr="00567863" w:rsidRDefault="00F72BC9" w:rsidP="00146677">
            <w:pPr>
              <w:spacing w:after="0" w:line="240" w:lineRule="auto"/>
              <w:jc w:val="center"/>
              <w:rPr>
                <w:rFonts w:ascii="Calibri" w:eastAsia="Times New Roman" w:hAnsi="Calibri" w:cs="Calibri"/>
                <w:i/>
                <w:sz w:val="20"/>
                <w:szCs w:val="20"/>
                <w:lang w:eastAsia="sl-SI"/>
              </w:rPr>
            </w:pPr>
            <w:r w:rsidRPr="00567863">
              <w:rPr>
                <w:rFonts w:ascii="Calibri" w:eastAsia="Times New Roman" w:hAnsi="Calibri" w:cs="Calibri"/>
                <w:i/>
                <w:sz w:val="20"/>
                <w:szCs w:val="20"/>
                <w:lang w:eastAsia="sl-SI"/>
              </w:rPr>
              <w:t xml:space="preserve">VD 4-12 in 15-16 </w:t>
            </w:r>
          </w:p>
          <w:p w14:paraId="6875A721" w14:textId="77777777" w:rsidR="00F72BC9" w:rsidRPr="00567863" w:rsidRDefault="00F72BC9" w:rsidP="00146677">
            <w:pPr>
              <w:spacing w:after="0" w:line="240" w:lineRule="auto"/>
              <w:jc w:val="center"/>
              <w:rPr>
                <w:rFonts w:ascii="Calibri" w:eastAsia="Times New Roman" w:hAnsi="Calibri" w:cs="Calibri"/>
                <w:i/>
                <w:sz w:val="20"/>
                <w:szCs w:val="20"/>
                <w:lang w:eastAsia="sl-SI"/>
              </w:rPr>
            </w:pPr>
            <w:r w:rsidRPr="00567863">
              <w:rPr>
                <w:rFonts w:ascii="Calibri" w:eastAsia="Times New Roman" w:hAnsi="Calibri" w:cs="Calibri"/>
                <w:i/>
                <w:sz w:val="20"/>
                <w:szCs w:val="20"/>
                <w:lang w:eastAsia="sl-SI"/>
              </w:rPr>
              <w:t xml:space="preserve"> Obravnava Opr.stor     </w:t>
            </w:r>
          </w:p>
        </w:tc>
      </w:tr>
      <w:tr w:rsidR="00F72BC9" w:rsidRPr="00567863" w14:paraId="657825EE" w14:textId="77777777" w:rsidTr="00146677">
        <w:trPr>
          <w:trHeight w:val="112"/>
        </w:trPr>
        <w:tc>
          <w:tcPr>
            <w:tcW w:w="988" w:type="dxa"/>
            <w:shd w:val="clear" w:color="auto" w:fill="auto"/>
            <w:vAlign w:val="center"/>
          </w:tcPr>
          <w:p w14:paraId="1421D31F" w14:textId="77777777" w:rsidR="00F72BC9" w:rsidRPr="00567863" w:rsidRDefault="00F72BC9" w:rsidP="00146677">
            <w:pPr>
              <w:spacing w:after="0" w:line="240" w:lineRule="auto"/>
              <w:rPr>
                <w:rFonts w:ascii="Calibri" w:eastAsia="Times New Roman" w:hAnsi="Calibri" w:cs="Arial"/>
                <w:sz w:val="20"/>
                <w:szCs w:val="20"/>
                <w:lang w:eastAsia="sl-SI"/>
              </w:rPr>
            </w:pPr>
            <w:r w:rsidRPr="00567863">
              <w:rPr>
                <w:rFonts w:ascii="Calibri" w:eastAsia="Times New Roman" w:hAnsi="Calibri" w:cs="Arial"/>
                <w:sz w:val="20"/>
                <w:szCs w:val="20"/>
                <w:lang w:eastAsia="sl-SI"/>
              </w:rPr>
              <w:t>Q86.220</w:t>
            </w:r>
          </w:p>
        </w:tc>
        <w:tc>
          <w:tcPr>
            <w:tcW w:w="5629" w:type="dxa"/>
            <w:gridSpan w:val="3"/>
            <w:shd w:val="clear" w:color="auto" w:fill="auto"/>
            <w:vAlign w:val="center"/>
          </w:tcPr>
          <w:p w14:paraId="70AD13E4" w14:textId="77777777" w:rsidR="00F72BC9" w:rsidRPr="00567863" w:rsidRDefault="00F72BC9" w:rsidP="00146677">
            <w:pPr>
              <w:spacing w:after="0" w:line="240" w:lineRule="auto"/>
              <w:rPr>
                <w:rFonts w:ascii="Calibri" w:eastAsia="Times New Roman" w:hAnsi="Calibri" w:cs="Arial"/>
                <w:sz w:val="20"/>
                <w:szCs w:val="20"/>
                <w:lang w:eastAsia="sl-SI"/>
              </w:rPr>
            </w:pPr>
            <w:r w:rsidRPr="00567863">
              <w:rPr>
                <w:rFonts w:ascii="Calibri" w:eastAsia="Times New Roman" w:hAnsi="Calibri" w:cs="Arial"/>
                <w:sz w:val="20"/>
                <w:szCs w:val="20"/>
                <w:lang w:eastAsia="sl-SI"/>
              </w:rPr>
              <w:t>Specialistična zunajbolnišnična zdravstvena dejavnost</w:t>
            </w:r>
          </w:p>
        </w:tc>
        <w:tc>
          <w:tcPr>
            <w:tcW w:w="1938" w:type="dxa"/>
            <w:vAlign w:val="center"/>
          </w:tcPr>
          <w:p w14:paraId="3AE1048B" w14:textId="77777777" w:rsidR="00F72BC9" w:rsidRPr="00567863" w:rsidRDefault="00F72BC9" w:rsidP="00146677">
            <w:pPr>
              <w:spacing w:after="0" w:line="240" w:lineRule="auto"/>
              <w:rPr>
                <w:rFonts w:ascii="Calibri" w:eastAsia="Times New Roman" w:hAnsi="Calibri" w:cs="Calibri"/>
                <w:sz w:val="20"/>
                <w:szCs w:val="20"/>
                <w:lang w:eastAsia="sl-SI"/>
              </w:rPr>
            </w:pPr>
          </w:p>
        </w:tc>
      </w:tr>
      <w:tr w:rsidR="00F72BC9" w:rsidRPr="00567863" w14:paraId="466B7222" w14:textId="77777777" w:rsidTr="00146677">
        <w:trPr>
          <w:trHeight w:val="284"/>
        </w:trPr>
        <w:tc>
          <w:tcPr>
            <w:tcW w:w="988" w:type="dxa"/>
            <w:shd w:val="clear" w:color="auto" w:fill="auto"/>
            <w:vAlign w:val="center"/>
          </w:tcPr>
          <w:p w14:paraId="4D5408B5" w14:textId="77777777" w:rsidR="00F72BC9" w:rsidRPr="00567863" w:rsidRDefault="00F72BC9" w:rsidP="00146677">
            <w:pPr>
              <w:spacing w:after="0" w:line="240" w:lineRule="auto"/>
              <w:rPr>
                <w:rFonts w:ascii="Calibri" w:eastAsia="Times New Roman" w:hAnsi="Calibri" w:cs="Calibri"/>
                <w:sz w:val="20"/>
                <w:szCs w:val="20"/>
                <w:lang w:eastAsia="sl-SI"/>
              </w:rPr>
            </w:pPr>
            <w:r w:rsidRPr="00567863">
              <w:rPr>
                <w:rFonts w:ascii="Calibri" w:eastAsia="Times New Roman" w:hAnsi="Calibri" w:cs="Calibri"/>
                <w:sz w:val="20"/>
                <w:szCs w:val="20"/>
                <w:lang w:eastAsia="sl-SI"/>
              </w:rPr>
              <w:t> </w:t>
            </w:r>
          </w:p>
        </w:tc>
        <w:tc>
          <w:tcPr>
            <w:tcW w:w="567" w:type="dxa"/>
            <w:shd w:val="clear" w:color="auto" w:fill="auto"/>
            <w:vAlign w:val="center"/>
          </w:tcPr>
          <w:p w14:paraId="2BDEDB27" w14:textId="77777777" w:rsidR="00F72BC9" w:rsidRPr="00567863" w:rsidRDefault="00F72BC9" w:rsidP="00146677">
            <w:pPr>
              <w:spacing w:after="0" w:line="240" w:lineRule="auto"/>
              <w:jc w:val="right"/>
              <w:rPr>
                <w:rFonts w:ascii="Calibri" w:eastAsia="Times New Roman" w:hAnsi="Calibri" w:cs="Arial"/>
                <w:sz w:val="20"/>
                <w:szCs w:val="20"/>
                <w:lang w:eastAsia="sl-SI"/>
              </w:rPr>
            </w:pPr>
            <w:r w:rsidRPr="00567863">
              <w:rPr>
                <w:rFonts w:ascii="Calibri" w:eastAsia="Times New Roman" w:hAnsi="Calibri" w:cs="Arial"/>
                <w:sz w:val="20"/>
                <w:szCs w:val="20"/>
                <w:lang w:eastAsia="sl-SI"/>
              </w:rPr>
              <w:t>227</w:t>
            </w:r>
          </w:p>
        </w:tc>
        <w:tc>
          <w:tcPr>
            <w:tcW w:w="5062" w:type="dxa"/>
            <w:gridSpan w:val="2"/>
            <w:shd w:val="clear" w:color="auto" w:fill="auto"/>
            <w:vAlign w:val="center"/>
          </w:tcPr>
          <w:p w14:paraId="1F8A2104" w14:textId="77777777" w:rsidR="00F72BC9" w:rsidRPr="00567863" w:rsidRDefault="00F72BC9" w:rsidP="00146677">
            <w:pPr>
              <w:spacing w:after="0" w:line="240" w:lineRule="auto"/>
              <w:rPr>
                <w:rFonts w:ascii="Calibri" w:eastAsia="Times New Roman" w:hAnsi="Calibri" w:cs="Arial"/>
                <w:sz w:val="20"/>
                <w:szCs w:val="20"/>
                <w:lang w:eastAsia="sl-SI"/>
              </w:rPr>
            </w:pPr>
            <w:r w:rsidRPr="00567863">
              <w:rPr>
                <w:rFonts w:ascii="Calibri" w:eastAsia="Times New Roman" w:hAnsi="Calibri" w:cs="Arial"/>
                <w:sz w:val="20"/>
                <w:szCs w:val="20"/>
                <w:lang w:eastAsia="sl-SI"/>
              </w:rPr>
              <w:t>Pediatrija v specialistični zunajbolnišnični dejavnosti</w:t>
            </w:r>
          </w:p>
        </w:tc>
        <w:tc>
          <w:tcPr>
            <w:tcW w:w="1938" w:type="dxa"/>
            <w:vAlign w:val="center"/>
          </w:tcPr>
          <w:p w14:paraId="112152A0" w14:textId="77777777" w:rsidR="00F72BC9" w:rsidRPr="00567863" w:rsidRDefault="00F72BC9" w:rsidP="00146677">
            <w:pPr>
              <w:spacing w:after="0" w:line="240" w:lineRule="auto"/>
              <w:rPr>
                <w:rFonts w:ascii="Calibri" w:eastAsia="Times New Roman" w:hAnsi="Calibri" w:cs="Calibri"/>
                <w:sz w:val="20"/>
                <w:szCs w:val="20"/>
                <w:lang w:eastAsia="sl-SI"/>
              </w:rPr>
            </w:pPr>
          </w:p>
        </w:tc>
      </w:tr>
      <w:tr w:rsidR="00F72BC9" w:rsidRPr="00567863" w14:paraId="1F960B03" w14:textId="77777777" w:rsidTr="00146677">
        <w:trPr>
          <w:trHeight w:val="226"/>
        </w:trPr>
        <w:tc>
          <w:tcPr>
            <w:tcW w:w="988" w:type="dxa"/>
            <w:shd w:val="clear" w:color="auto" w:fill="auto"/>
            <w:vAlign w:val="center"/>
          </w:tcPr>
          <w:p w14:paraId="23064A0F" w14:textId="77777777" w:rsidR="00F72BC9" w:rsidRPr="00567863" w:rsidRDefault="00F72BC9" w:rsidP="00146677">
            <w:pPr>
              <w:spacing w:after="0" w:line="240" w:lineRule="auto"/>
              <w:rPr>
                <w:rFonts w:ascii="Calibri" w:eastAsia="Times New Roman" w:hAnsi="Calibri" w:cs="Calibri"/>
                <w:sz w:val="20"/>
                <w:szCs w:val="20"/>
                <w:lang w:eastAsia="sl-SI"/>
              </w:rPr>
            </w:pPr>
          </w:p>
        </w:tc>
        <w:tc>
          <w:tcPr>
            <w:tcW w:w="567" w:type="dxa"/>
            <w:shd w:val="clear" w:color="auto" w:fill="auto"/>
            <w:vAlign w:val="center"/>
          </w:tcPr>
          <w:p w14:paraId="4353F4C5" w14:textId="77777777" w:rsidR="00F72BC9" w:rsidRPr="00567863" w:rsidRDefault="00F72BC9" w:rsidP="00146677">
            <w:pPr>
              <w:spacing w:after="0" w:line="240" w:lineRule="auto"/>
              <w:rPr>
                <w:rFonts w:ascii="Calibri" w:eastAsia="Times New Roman" w:hAnsi="Calibri" w:cs="Calibri"/>
                <w:sz w:val="20"/>
                <w:szCs w:val="20"/>
                <w:lang w:eastAsia="sl-SI"/>
              </w:rPr>
            </w:pPr>
          </w:p>
        </w:tc>
        <w:tc>
          <w:tcPr>
            <w:tcW w:w="708" w:type="dxa"/>
            <w:shd w:val="clear" w:color="auto" w:fill="auto"/>
            <w:vAlign w:val="center"/>
          </w:tcPr>
          <w:p w14:paraId="06E202CF" w14:textId="77777777" w:rsidR="00F72BC9" w:rsidRPr="00567863" w:rsidRDefault="00F72BC9" w:rsidP="00146677">
            <w:pPr>
              <w:spacing w:after="0" w:line="240" w:lineRule="auto"/>
              <w:jc w:val="right"/>
              <w:rPr>
                <w:rFonts w:ascii="Calibri" w:eastAsia="Times New Roman" w:hAnsi="Calibri" w:cs="Arial"/>
                <w:sz w:val="20"/>
                <w:szCs w:val="20"/>
                <w:lang w:eastAsia="sl-SI"/>
              </w:rPr>
            </w:pPr>
            <w:r w:rsidRPr="00567863">
              <w:rPr>
                <w:rFonts w:ascii="Calibri" w:eastAsia="Times New Roman" w:hAnsi="Calibri" w:cs="Arial"/>
                <w:sz w:val="20"/>
                <w:szCs w:val="20"/>
                <w:lang w:eastAsia="sl-SI"/>
              </w:rPr>
              <w:t>237</w:t>
            </w:r>
          </w:p>
        </w:tc>
        <w:tc>
          <w:tcPr>
            <w:tcW w:w="4354" w:type="dxa"/>
            <w:shd w:val="clear" w:color="auto" w:fill="auto"/>
            <w:vAlign w:val="center"/>
          </w:tcPr>
          <w:p w14:paraId="27927F7D" w14:textId="77777777" w:rsidR="00F72BC9" w:rsidRPr="00567863" w:rsidRDefault="00F72BC9" w:rsidP="00146677">
            <w:pPr>
              <w:spacing w:after="0" w:line="240" w:lineRule="auto"/>
              <w:rPr>
                <w:rFonts w:ascii="Calibri" w:eastAsia="Times New Roman" w:hAnsi="Calibri" w:cs="Arial"/>
                <w:sz w:val="20"/>
                <w:szCs w:val="20"/>
                <w:lang w:eastAsia="sl-SI"/>
              </w:rPr>
            </w:pPr>
            <w:r w:rsidRPr="00567863">
              <w:rPr>
                <w:rFonts w:ascii="Calibri" w:eastAsia="Times New Roman" w:hAnsi="Calibri" w:cs="Arial"/>
                <w:sz w:val="20"/>
                <w:szCs w:val="20"/>
                <w:lang w:eastAsia="sl-SI"/>
              </w:rPr>
              <w:t>Pediatrija</w:t>
            </w:r>
          </w:p>
        </w:tc>
        <w:tc>
          <w:tcPr>
            <w:tcW w:w="1938" w:type="dxa"/>
            <w:vAlign w:val="center"/>
          </w:tcPr>
          <w:p w14:paraId="3A31B268" w14:textId="77777777" w:rsidR="00F72BC9" w:rsidRPr="00567863" w:rsidRDefault="00F72BC9" w:rsidP="00146677">
            <w:pPr>
              <w:spacing w:after="0" w:line="240" w:lineRule="auto"/>
              <w:jc w:val="center"/>
              <w:rPr>
                <w:rFonts w:ascii="Calibri" w:eastAsia="Times New Roman" w:hAnsi="Calibri" w:cs="Calibri"/>
                <w:sz w:val="20"/>
                <w:szCs w:val="20"/>
                <w:lang w:eastAsia="sl-SI"/>
              </w:rPr>
            </w:pPr>
            <w:r w:rsidRPr="00567863">
              <w:rPr>
                <w:rFonts w:ascii="Calibri" w:eastAsia="Times New Roman" w:hAnsi="Calibri" w:cs="Calibri"/>
                <w:sz w:val="20"/>
                <w:szCs w:val="20"/>
                <w:lang w:eastAsia="sl-SI"/>
              </w:rPr>
              <w:t>E0833, E0834</w:t>
            </w:r>
          </w:p>
        </w:tc>
      </w:tr>
    </w:tbl>
    <w:p w14:paraId="5A3133A7" w14:textId="77777777" w:rsidR="00F72BC9" w:rsidRPr="00567863" w:rsidRDefault="00F72BC9" w:rsidP="00F72BC9">
      <w:pPr>
        <w:autoSpaceDE w:val="0"/>
        <w:autoSpaceDN w:val="0"/>
        <w:adjustRightInd w:val="0"/>
        <w:spacing w:after="0" w:line="240" w:lineRule="auto"/>
        <w:jc w:val="both"/>
        <w:rPr>
          <w:rFonts w:ascii="Calibri" w:eastAsia="Times New Roman" w:hAnsi="Calibri" w:cs="Calibri"/>
          <w:lang w:eastAsia="sl-SI"/>
        </w:rPr>
      </w:pPr>
    </w:p>
    <w:p w14:paraId="2C976509" w14:textId="77777777" w:rsidR="00F72BC9" w:rsidRPr="00567863" w:rsidRDefault="00F72BC9" w:rsidP="00F72BC9">
      <w:pPr>
        <w:widowControl w:val="0"/>
        <w:numPr>
          <w:ilvl w:val="0"/>
          <w:numId w:val="6"/>
        </w:numPr>
        <w:tabs>
          <w:tab w:val="left" w:pos="426"/>
        </w:tabs>
        <w:suppressAutoHyphens/>
        <w:spacing w:after="120" w:line="240" w:lineRule="auto"/>
        <w:ind w:left="426" w:hanging="426"/>
        <w:jc w:val="both"/>
        <w:rPr>
          <w:rFonts w:ascii="Calibri" w:eastAsia="Times New Roman" w:hAnsi="Calibri" w:cs="Calibri"/>
          <w:color w:val="000000" w:themeColor="text1"/>
          <w:lang w:eastAsia="sl-SI"/>
        </w:rPr>
      </w:pPr>
      <w:r w:rsidRPr="00567863">
        <w:rPr>
          <w:rFonts w:cstheme="minorHAnsi"/>
          <w:color w:val="000000" w:themeColor="text1"/>
        </w:rPr>
        <w:t>Dopolni</w:t>
      </w:r>
      <w:r w:rsidRPr="00567863">
        <w:rPr>
          <w:rFonts w:ascii="Calibri" w:eastAsia="Times New Roman" w:hAnsi="Calibri" w:cs="Calibri"/>
          <w:color w:val="000000" w:themeColor="text1"/>
          <w:lang w:eastAsia="sl-SI"/>
        </w:rPr>
        <w:t xml:space="preserve"> se povezovalni šifrant K13.1 </w:t>
      </w:r>
      <w:r w:rsidRPr="00567863">
        <w:rPr>
          <w:rFonts w:ascii="Calibri" w:eastAsia="Times New Roman" w:hAnsi="Calibri" w:cs="Calibri"/>
          <w:i/>
          <w:iCs/>
          <w:color w:val="000000" w:themeColor="text1"/>
          <w:lang w:eastAsia="sl-SI"/>
        </w:rPr>
        <w:t>»</w:t>
      </w:r>
      <w:r w:rsidRPr="00567863">
        <w:rPr>
          <w:rFonts w:ascii="Calibri" w:eastAsia="Times New Roman" w:hAnsi="Calibri" w:cs="Calibri"/>
          <w:color w:val="000000" w:themeColor="text1"/>
          <w:lang w:eastAsia="sl-SI"/>
        </w:rPr>
        <w:t>Dovoljene vsebine obravnave po storitvah«, kjer za obe storitvi E0833 in E0834</w:t>
      </w:r>
      <w:r>
        <w:rPr>
          <w:rFonts w:ascii="Calibri" w:eastAsia="Times New Roman" w:hAnsi="Calibri" w:cs="Calibri"/>
          <w:color w:val="000000" w:themeColor="text1"/>
          <w:lang w:eastAsia="sl-SI"/>
        </w:rPr>
        <w:t xml:space="preserve"> </w:t>
      </w:r>
      <w:r w:rsidRPr="00567863">
        <w:rPr>
          <w:rFonts w:cs="Arial"/>
          <w:color w:val="000000" w:themeColor="text1"/>
          <w:szCs w:val="28"/>
          <w:lang w:eastAsia="sl-SI"/>
        </w:rPr>
        <w:t>velja vsebina obravnave 0 »Drugo (Sklep o določitvi odstotka vrednosti zdravstvenih storitev, ki se zagotavljajo v OZZ)«:</w:t>
      </w:r>
    </w:p>
    <w:tbl>
      <w:tblPr>
        <w:tblW w:w="0" w:type="auto"/>
        <w:tblCellMar>
          <w:left w:w="70" w:type="dxa"/>
          <w:right w:w="70" w:type="dxa"/>
        </w:tblCellMar>
        <w:tblLook w:val="04A0" w:firstRow="1" w:lastRow="0" w:firstColumn="1" w:lastColumn="0" w:noHBand="0" w:noVBand="1"/>
      </w:tblPr>
      <w:tblGrid>
        <w:gridCol w:w="644"/>
        <w:gridCol w:w="2758"/>
        <w:gridCol w:w="2127"/>
      </w:tblGrid>
      <w:tr w:rsidR="00F72BC9" w:rsidRPr="00567863" w14:paraId="794F7A72" w14:textId="77777777" w:rsidTr="00146677">
        <w:trPr>
          <w:gridAfter w:val="1"/>
          <w:wAfter w:w="2127" w:type="dxa"/>
          <w:trHeight w:val="268"/>
          <w:tblHeader/>
        </w:trPr>
        <w:tc>
          <w:tcPr>
            <w:tcW w:w="0" w:type="auto"/>
            <w:tcBorders>
              <w:top w:val="nil"/>
              <w:left w:val="nil"/>
              <w:bottom w:val="nil"/>
              <w:right w:val="nil"/>
            </w:tcBorders>
            <w:shd w:val="clear" w:color="auto" w:fill="auto"/>
            <w:noWrap/>
            <w:vAlign w:val="bottom"/>
            <w:hideMark/>
          </w:tcPr>
          <w:p w14:paraId="470BDC2B" w14:textId="77777777" w:rsidR="00F72BC9" w:rsidRPr="00567863" w:rsidRDefault="00F72BC9" w:rsidP="00146677">
            <w:pPr>
              <w:keepNext/>
              <w:spacing w:after="0" w:line="240" w:lineRule="auto"/>
              <w:rPr>
                <w:rFonts w:eastAsia="Times New Roman" w:cstheme="minorHAnsi"/>
                <w:lang w:eastAsia="sl-SI"/>
              </w:rPr>
            </w:pPr>
          </w:p>
        </w:tc>
        <w:tc>
          <w:tcPr>
            <w:tcW w:w="2758" w:type="dxa"/>
            <w:tcBorders>
              <w:top w:val="nil"/>
              <w:left w:val="nil"/>
              <w:bottom w:val="nil"/>
              <w:right w:val="nil"/>
            </w:tcBorders>
            <w:shd w:val="clear" w:color="auto" w:fill="auto"/>
            <w:vAlign w:val="bottom"/>
            <w:hideMark/>
          </w:tcPr>
          <w:p w14:paraId="2D0A258E" w14:textId="77777777" w:rsidR="00F72BC9" w:rsidRPr="00567863" w:rsidRDefault="00F72BC9" w:rsidP="00146677">
            <w:pPr>
              <w:keepNext/>
              <w:spacing w:after="0" w:line="240" w:lineRule="auto"/>
              <w:rPr>
                <w:rFonts w:eastAsia="Times New Roman" w:cstheme="minorHAnsi"/>
                <w:lang w:eastAsia="sl-SI"/>
              </w:rPr>
            </w:pPr>
          </w:p>
        </w:tc>
      </w:tr>
      <w:tr w:rsidR="00F72BC9" w:rsidRPr="00830187" w14:paraId="7DD73242" w14:textId="77777777" w:rsidTr="00146677">
        <w:trPr>
          <w:trHeight w:val="23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9195AA7" w14:textId="77777777" w:rsidR="00F72BC9" w:rsidRPr="00830187" w:rsidRDefault="00F72BC9" w:rsidP="00146677">
            <w:pPr>
              <w:keepNext/>
              <w:spacing w:after="0" w:line="240" w:lineRule="auto"/>
              <w:rPr>
                <w:rFonts w:ascii="Calibri" w:eastAsia="Times New Roman" w:hAnsi="Calibri" w:cs="Calibri"/>
                <w:sz w:val="20"/>
                <w:szCs w:val="20"/>
                <w:lang w:eastAsia="sl-SI"/>
              </w:rPr>
            </w:pPr>
          </w:p>
        </w:tc>
        <w:tc>
          <w:tcPr>
            <w:tcW w:w="2758" w:type="dxa"/>
            <w:tcBorders>
              <w:top w:val="single" w:sz="4" w:space="0" w:color="auto"/>
              <w:left w:val="nil"/>
              <w:bottom w:val="single" w:sz="4" w:space="0" w:color="auto"/>
              <w:right w:val="single" w:sz="4" w:space="0" w:color="auto"/>
            </w:tcBorders>
            <w:shd w:val="clear" w:color="auto" w:fill="auto"/>
            <w:vAlign w:val="bottom"/>
          </w:tcPr>
          <w:p w14:paraId="5CB7A098" w14:textId="77777777" w:rsidR="00F72BC9" w:rsidRPr="00830187" w:rsidRDefault="00F72BC9" w:rsidP="00146677">
            <w:pPr>
              <w:keepNext/>
              <w:spacing w:after="0" w:line="240" w:lineRule="auto"/>
              <w:rPr>
                <w:rFonts w:ascii="Calibri" w:eastAsia="Times New Roman" w:hAnsi="Calibri" w:cs="Calibri"/>
                <w:sz w:val="20"/>
                <w:szCs w:val="20"/>
                <w:lang w:eastAsia="sl-SI"/>
              </w:rPr>
            </w:pPr>
          </w:p>
        </w:tc>
        <w:tc>
          <w:tcPr>
            <w:tcW w:w="2127" w:type="dxa"/>
            <w:tcBorders>
              <w:top w:val="single" w:sz="4" w:space="0" w:color="auto"/>
              <w:left w:val="single" w:sz="4" w:space="0" w:color="auto"/>
              <w:bottom w:val="single" w:sz="4" w:space="0" w:color="auto"/>
              <w:right w:val="single" w:sz="4" w:space="0" w:color="auto"/>
            </w:tcBorders>
          </w:tcPr>
          <w:p w14:paraId="0B98BEAA" w14:textId="77777777" w:rsidR="00F72BC9" w:rsidRPr="00830187" w:rsidRDefault="00F72BC9" w:rsidP="00146677">
            <w:pPr>
              <w:keepNext/>
              <w:spacing w:after="0" w:line="240" w:lineRule="auto"/>
              <w:jc w:val="center"/>
              <w:rPr>
                <w:rFonts w:ascii="Calibri" w:eastAsia="Times New Roman" w:hAnsi="Calibri" w:cs="Calibri"/>
                <w:sz w:val="20"/>
                <w:szCs w:val="20"/>
                <w:lang w:eastAsia="sl-SI"/>
              </w:rPr>
            </w:pPr>
            <w:r w:rsidRPr="00830187">
              <w:rPr>
                <w:rFonts w:ascii="Calibri" w:eastAsia="Times New Roman" w:hAnsi="Calibri" w:cs="Calibri"/>
                <w:sz w:val="20"/>
                <w:szCs w:val="20"/>
                <w:lang w:eastAsia="sl-SI"/>
              </w:rPr>
              <w:t>Vsebina obravnave</w:t>
            </w:r>
          </w:p>
        </w:tc>
      </w:tr>
      <w:tr w:rsidR="00F72BC9" w:rsidRPr="00830187" w14:paraId="303DC0C7" w14:textId="77777777" w:rsidTr="00146677">
        <w:trPr>
          <w:trHeight w:val="23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FF826" w14:textId="77777777" w:rsidR="00F72BC9" w:rsidRPr="00830187" w:rsidRDefault="00F72BC9" w:rsidP="00146677">
            <w:pPr>
              <w:keepNext/>
              <w:spacing w:after="0" w:line="240" w:lineRule="auto"/>
              <w:rPr>
                <w:rFonts w:ascii="Calibri" w:eastAsia="Times New Roman" w:hAnsi="Calibri" w:cs="Calibri"/>
                <w:sz w:val="20"/>
                <w:szCs w:val="20"/>
                <w:lang w:eastAsia="sl-SI"/>
              </w:rPr>
            </w:pPr>
            <w:r w:rsidRPr="00830187">
              <w:rPr>
                <w:rFonts w:ascii="Calibri" w:eastAsia="Times New Roman" w:hAnsi="Calibri" w:cs="Calibri"/>
                <w:sz w:val="20"/>
                <w:szCs w:val="20"/>
                <w:lang w:eastAsia="sl-SI"/>
              </w:rPr>
              <w:t>Šifra</w:t>
            </w:r>
          </w:p>
        </w:tc>
        <w:tc>
          <w:tcPr>
            <w:tcW w:w="2758" w:type="dxa"/>
            <w:tcBorders>
              <w:top w:val="single" w:sz="4" w:space="0" w:color="auto"/>
              <w:left w:val="nil"/>
              <w:bottom w:val="single" w:sz="4" w:space="0" w:color="auto"/>
              <w:right w:val="single" w:sz="4" w:space="0" w:color="auto"/>
            </w:tcBorders>
            <w:shd w:val="clear" w:color="auto" w:fill="auto"/>
            <w:vAlign w:val="bottom"/>
            <w:hideMark/>
          </w:tcPr>
          <w:p w14:paraId="50CFB27B" w14:textId="77777777" w:rsidR="00F72BC9" w:rsidRPr="00830187" w:rsidRDefault="00F72BC9" w:rsidP="00146677">
            <w:pPr>
              <w:keepNext/>
              <w:spacing w:after="0" w:line="240" w:lineRule="auto"/>
              <w:rPr>
                <w:rFonts w:ascii="Calibri" w:eastAsia="Times New Roman" w:hAnsi="Calibri" w:cs="Calibri"/>
                <w:sz w:val="20"/>
                <w:szCs w:val="20"/>
                <w:lang w:eastAsia="sl-SI"/>
              </w:rPr>
            </w:pPr>
            <w:r w:rsidRPr="00830187">
              <w:rPr>
                <w:rFonts w:ascii="Calibri" w:eastAsia="Times New Roman" w:hAnsi="Calibri" w:cs="Calibri"/>
                <w:sz w:val="20"/>
                <w:szCs w:val="20"/>
                <w:lang w:eastAsia="sl-SI"/>
              </w:rPr>
              <w:t>Kratek opis</w:t>
            </w:r>
          </w:p>
        </w:tc>
        <w:tc>
          <w:tcPr>
            <w:tcW w:w="2127" w:type="dxa"/>
            <w:tcBorders>
              <w:top w:val="single" w:sz="4" w:space="0" w:color="auto"/>
              <w:left w:val="single" w:sz="4" w:space="0" w:color="auto"/>
              <w:bottom w:val="single" w:sz="4" w:space="0" w:color="auto"/>
              <w:right w:val="single" w:sz="4" w:space="0" w:color="auto"/>
            </w:tcBorders>
          </w:tcPr>
          <w:p w14:paraId="4AFEE902" w14:textId="77777777" w:rsidR="00F72BC9" w:rsidRPr="00830187" w:rsidRDefault="00F72BC9" w:rsidP="00146677">
            <w:pPr>
              <w:keepNext/>
              <w:spacing w:after="0" w:line="240" w:lineRule="auto"/>
              <w:jc w:val="center"/>
              <w:rPr>
                <w:rFonts w:ascii="Calibri" w:eastAsia="Times New Roman" w:hAnsi="Calibri" w:cs="Calibri"/>
                <w:sz w:val="20"/>
                <w:szCs w:val="20"/>
                <w:lang w:eastAsia="sl-SI"/>
              </w:rPr>
            </w:pPr>
            <w:r w:rsidRPr="00830187">
              <w:rPr>
                <w:rFonts w:ascii="Calibri" w:eastAsia="Times New Roman" w:hAnsi="Calibri" w:cs="Calibri"/>
                <w:sz w:val="20"/>
                <w:szCs w:val="20"/>
                <w:lang w:eastAsia="sl-SI"/>
              </w:rPr>
              <w:t>0</w:t>
            </w:r>
          </w:p>
        </w:tc>
      </w:tr>
      <w:tr w:rsidR="00F72BC9" w:rsidRPr="00830187" w14:paraId="77D5B1F0" w14:textId="77777777" w:rsidTr="001466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95DF8" w14:textId="77777777" w:rsidR="00F72BC9" w:rsidRPr="00830187" w:rsidRDefault="00F72BC9" w:rsidP="00146677">
            <w:pPr>
              <w:keepNext/>
              <w:spacing w:after="0" w:line="240" w:lineRule="auto"/>
              <w:rPr>
                <w:rFonts w:ascii="Calibri" w:eastAsia="Times New Roman" w:hAnsi="Calibri" w:cs="Calibri"/>
                <w:sz w:val="20"/>
                <w:szCs w:val="20"/>
                <w:lang w:eastAsia="sl-SI"/>
              </w:rPr>
            </w:pPr>
            <w:r w:rsidRPr="00830187">
              <w:rPr>
                <w:rFonts w:ascii="Calibri" w:eastAsia="Times New Roman" w:hAnsi="Calibri" w:cs="Calibri"/>
                <w:sz w:val="20"/>
                <w:szCs w:val="20"/>
                <w:lang w:eastAsia="sl-SI"/>
              </w:rPr>
              <w:t>E0833</w:t>
            </w:r>
          </w:p>
        </w:tc>
        <w:tc>
          <w:tcPr>
            <w:tcW w:w="2758" w:type="dxa"/>
            <w:tcBorders>
              <w:top w:val="single" w:sz="4" w:space="0" w:color="auto"/>
              <w:left w:val="nil"/>
              <w:bottom w:val="single" w:sz="4" w:space="0" w:color="auto"/>
              <w:right w:val="single" w:sz="4" w:space="0" w:color="auto"/>
            </w:tcBorders>
            <w:shd w:val="clear" w:color="auto" w:fill="auto"/>
            <w:vAlign w:val="center"/>
          </w:tcPr>
          <w:p w14:paraId="0436DE78" w14:textId="77777777" w:rsidR="00F72BC9" w:rsidRPr="00830187" w:rsidRDefault="00F72BC9" w:rsidP="00146677">
            <w:pPr>
              <w:keepNext/>
              <w:spacing w:after="0" w:line="240" w:lineRule="auto"/>
              <w:rPr>
                <w:rFonts w:ascii="Calibri" w:eastAsia="Times New Roman" w:hAnsi="Calibri" w:cs="Calibri"/>
                <w:sz w:val="20"/>
                <w:szCs w:val="20"/>
                <w:lang w:eastAsia="sl-SI"/>
              </w:rPr>
            </w:pPr>
            <w:r w:rsidRPr="00830187">
              <w:rPr>
                <w:rFonts w:ascii="Calibri" w:eastAsia="Times New Roman" w:hAnsi="Calibri" w:cs="Calibri"/>
                <w:sz w:val="20"/>
                <w:szCs w:val="20"/>
                <w:lang w:eastAsia="sl-SI"/>
              </w:rPr>
              <w:t>EBP – Celotni pregled</w:t>
            </w:r>
          </w:p>
        </w:tc>
        <w:tc>
          <w:tcPr>
            <w:tcW w:w="2127" w:type="dxa"/>
            <w:tcBorders>
              <w:top w:val="single" w:sz="4" w:space="0" w:color="auto"/>
              <w:left w:val="single" w:sz="4" w:space="0" w:color="auto"/>
              <w:bottom w:val="single" w:sz="4" w:space="0" w:color="auto"/>
              <w:right w:val="single" w:sz="4" w:space="0" w:color="auto"/>
            </w:tcBorders>
          </w:tcPr>
          <w:p w14:paraId="4801603C" w14:textId="77777777" w:rsidR="00F72BC9" w:rsidRPr="00830187" w:rsidRDefault="00F72BC9" w:rsidP="00146677">
            <w:pPr>
              <w:keepNext/>
              <w:spacing w:after="0" w:line="240" w:lineRule="auto"/>
              <w:jc w:val="center"/>
              <w:rPr>
                <w:rFonts w:ascii="Calibri" w:eastAsia="Times New Roman" w:hAnsi="Calibri" w:cs="Calibri"/>
                <w:sz w:val="20"/>
                <w:szCs w:val="20"/>
                <w:lang w:eastAsia="sl-SI"/>
              </w:rPr>
            </w:pPr>
            <w:r w:rsidRPr="00830187">
              <w:rPr>
                <w:rFonts w:ascii="Calibri" w:eastAsia="Times New Roman" w:hAnsi="Calibri" w:cs="Calibri"/>
                <w:sz w:val="20"/>
                <w:szCs w:val="20"/>
                <w:lang w:eastAsia="sl-SI"/>
              </w:rPr>
              <w:t>X</w:t>
            </w:r>
          </w:p>
        </w:tc>
      </w:tr>
      <w:tr w:rsidR="00F72BC9" w:rsidRPr="00830187" w14:paraId="655EB382" w14:textId="77777777" w:rsidTr="00146677">
        <w:trPr>
          <w:trHeight w:val="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1843B7" w14:textId="77777777" w:rsidR="00F72BC9" w:rsidRPr="00830187" w:rsidRDefault="00F72BC9" w:rsidP="00146677">
            <w:pPr>
              <w:keepNext/>
              <w:spacing w:after="0" w:line="240" w:lineRule="auto"/>
              <w:rPr>
                <w:rFonts w:ascii="Calibri" w:eastAsia="Times New Roman" w:hAnsi="Calibri" w:cs="Calibri"/>
                <w:sz w:val="20"/>
                <w:szCs w:val="20"/>
                <w:lang w:eastAsia="sl-SI"/>
              </w:rPr>
            </w:pPr>
            <w:r w:rsidRPr="00830187">
              <w:rPr>
                <w:rFonts w:ascii="Calibri" w:eastAsia="Times New Roman" w:hAnsi="Calibri" w:cs="Calibri"/>
                <w:sz w:val="20"/>
                <w:szCs w:val="20"/>
                <w:lang w:eastAsia="sl-SI"/>
              </w:rPr>
              <w:t>E0834</w:t>
            </w:r>
          </w:p>
        </w:tc>
        <w:tc>
          <w:tcPr>
            <w:tcW w:w="2758" w:type="dxa"/>
            <w:tcBorders>
              <w:top w:val="single" w:sz="4" w:space="0" w:color="auto"/>
              <w:left w:val="nil"/>
              <w:bottom w:val="single" w:sz="4" w:space="0" w:color="auto"/>
              <w:right w:val="single" w:sz="4" w:space="0" w:color="auto"/>
            </w:tcBorders>
            <w:shd w:val="clear" w:color="auto" w:fill="auto"/>
            <w:vAlign w:val="center"/>
          </w:tcPr>
          <w:p w14:paraId="29EAA351" w14:textId="77777777" w:rsidR="00F72BC9" w:rsidRPr="00830187" w:rsidRDefault="00F72BC9" w:rsidP="00146677">
            <w:pPr>
              <w:keepNext/>
              <w:spacing w:after="0" w:line="240" w:lineRule="auto"/>
              <w:rPr>
                <w:rFonts w:ascii="Calibri" w:eastAsia="Times New Roman" w:hAnsi="Calibri" w:cs="Calibri"/>
                <w:sz w:val="20"/>
                <w:szCs w:val="20"/>
                <w:lang w:eastAsia="sl-SI"/>
              </w:rPr>
            </w:pPr>
            <w:r w:rsidRPr="00830187">
              <w:rPr>
                <w:rFonts w:ascii="Calibri" w:eastAsia="Times New Roman" w:hAnsi="Calibri" w:cs="Calibri"/>
                <w:sz w:val="20"/>
                <w:szCs w:val="20"/>
                <w:lang w:eastAsia="sl-SI"/>
              </w:rPr>
              <w:t>EBP – Kontrolni pregled</w:t>
            </w:r>
          </w:p>
        </w:tc>
        <w:tc>
          <w:tcPr>
            <w:tcW w:w="2127" w:type="dxa"/>
            <w:tcBorders>
              <w:top w:val="single" w:sz="4" w:space="0" w:color="auto"/>
              <w:left w:val="single" w:sz="4" w:space="0" w:color="auto"/>
              <w:bottom w:val="single" w:sz="4" w:space="0" w:color="auto"/>
              <w:right w:val="single" w:sz="4" w:space="0" w:color="auto"/>
            </w:tcBorders>
          </w:tcPr>
          <w:p w14:paraId="29881A1E" w14:textId="77777777" w:rsidR="00F72BC9" w:rsidRPr="00830187" w:rsidRDefault="00F72BC9" w:rsidP="00146677">
            <w:pPr>
              <w:keepNext/>
              <w:spacing w:after="0" w:line="240" w:lineRule="auto"/>
              <w:jc w:val="center"/>
              <w:rPr>
                <w:rFonts w:ascii="Calibri" w:eastAsia="Times New Roman" w:hAnsi="Calibri" w:cs="Calibri"/>
                <w:sz w:val="20"/>
                <w:szCs w:val="20"/>
                <w:lang w:eastAsia="sl-SI"/>
              </w:rPr>
            </w:pPr>
            <w:r w:rsidRPr="00830187">
              <w:rPr>
                <w:rFonts w:ascii="Calibri" w:eastAsia="Times New Roman" w:hAnsi="Calibri" w:cs="Calibri"/>
                <w:sz w:val="20"/>
                <w:szCs w:val="20"/>
                <w:lang w:eastAsia="sl-SI"/>
              </w:rPr>
              <w:t>X</w:t>
            </w:r>
          </w:p>
        </w:tc>
      </w:tr>
    </w:tbl>
    <w:p w14:paraId="53AE0A29" w14:textId="5C17631C" w:rsidR="00F72BC9" w:rsidRDefault="00F72BC9" w:rsidP="00F72BC9">
      <w:pPr>
        <w:autoSpaceDE w:val="0"/>
        <w:autoSpaceDN w:val="0"/>
        <w:adjustRightInd w:val="0"/>
        <w:spacing w:after="0" w:line="240" w:lineRule="auto"/>
        <w:jc w:val="both"/>
        <w:rPr>
          <w:rFonts w:ascii="Calibri" w:eastAsia="Times New Roman" w:hAnsi="Calibri" w:cs="Calibri"/>
          <w:lang w:eastAsia="sl-SI"/>
        </w:rPr>
      </w:pPr>
    </w:p>
    <w:p w14:paraId="084210E0" w14:textId="73DEF888" w:rsidR="004C5F88" w:rsidRPr="004C5F88" w:rsidRDefault="004C5F88" w:rsidP="004C5F88">
      <w:pPr>
        <w:pStyle w:val="Odstavekseznama"/>
        <w:numPr>
          <w:ilvl w:val="0"/>
          <w:numId w:val="6"/>
        </w:numPr>
        <w:autoSpaceDE w:val="0"/>
        <w:autoSpaceDN w:val="0"/>
        <w:adjustRightInd w:val="0"/>
        <w:jc w:val="both"/>
        <w:rPr>
          <w:rFonts w:ascii="Calibri" w:hAnsi="Calibri" w:cs="Calibri"/>
          <w:sz w:val="22"/>
          <w:szCs w:val="22"/>
        </w:rPr>
      </w:pPr>
      <w:r w:rsidRPr="004C5F88">
        <w:rPr>
          <w:rFonts w:ascii="Calibri" w:hAnsi="Calibri" w:cs="Calibri"/>
          <w:sz w:val="22"/>
          <w:szCs w:val="22"/>
        </w:rPr>
        <w:t>Storitvi E0833 in E0834 se med seboj izključujeta, zato v povezovalnem šifrantu K14.1 »Izključujoče in soodvisne storitve v okviru ene obravnave z vključenimi pravili obračunavanja« dopolnjujemo kontrolo ROB 0377 sklop 1.</w:t>
      </w:r>
    </w:p>
    <w:p w14:paraId="0D01A701" w14:textId="6F2CA230" w:rsidR="004C5F88" w:rsidRDefault="004C5F88" w:rsidP="00F72BC9">
      <w:pPr>
        <w:autoSpaceDE w:val="0"/>
        <w:autoSpaceDN w:val="0"/>
        <w:adjustRightInd w:val="0"/>
        <w:spacing w:after="0" w:line="240" w:lineRule="auto"/>
        <w:jc w:val="both"/>
        <w:rPr>
          <w:rFonts w:ascii="Calibri" w:eastAsia="Times New Roman" w:hAnsi="Calibri" w:cs="Calibri"/>
          <w:lang w:eastAsia="sl-SI"/>
        </w:rPr>
      </w:pPr>
    </w:p>
    <w:p w14:paraId="1E570785" w14:textId="77777777" w:rsidR="004C5F88" w:rsidRPr="00567863" w:rsidRDefault="004C5F88" w:rsidP="00F72BC9">
      <w:pPr>
        <w:autoSpaceDE w:val="0"/>
        <w:autoSpaceDN w:val="0"/>
        <w:adjustRightInd w:val="0"/>
        <w:spacing w:after="0" w:line="240" w:lineRule="auto"/>
        <w:jc w:val="both"/>
        <w:rPr>
          <w:rFonts w:ascii="Calibri" w:eastAsia="Times New Roman" w:hAnsi="Calibri" w:cs="Calibri"/>
          <w:lang w:eastAsia="sl-SI"/>
        </w:rPr>
      </w:pPr>
    </w:p>
    <w:p w14:paraId="56C8BA82" w14:textId="77777777" w:rsidR="00F72BC9" w:rsidRPr="00567863" w:rsidRDefault="00F72BC9" w:rsidP="00F72BC9">
      <w:pPr>
        <w:autoSpaceDE w:val="0"/>
        <w:autoSpaceDN w:val="0"/>
        <w:adjustRightInd w:val="0"/>
        <w:spacing w:after="0" w:line="240" w:lineRule="auto"/>
        <w:jc w:val="both"/>
        <w:rPr>
          <w:rFonts w:ascii="Calibri" w:eastAsia="Calibri" w:hAnsi="Calibri" w:cs="Arial"/>
        </w:rPr>
      </w:pPr>
      <w:r w:rsidRPr="00567863">
        <w:rPr>
          <w:rFonts w:ascii="Calibri" w:eastAsia="Calibri" w:hAnsi="Calibri" w:cs="Arial"/>
        </w:rPr>
        <w:t>Sprememba velja za storitve, opravljene od 1. 9. 2022</w:t>
      </w:r>
      <w:r>
        <w:rPr>
          <w:rFonts w:ascii="Calibri" w:eastAsia="Calibri" w:hAnsi="Calibri" w:cs="Arial"/>
        </w:rPr>
        <w:t xml:space="preserve"> </w:t>
      </w:r>
      <w:r w:rsidRPr="00567863">
        <w:rPr>
          <w:rFonts w:ascii="Calibri" w:eastAsia="Calibri" w:hAnsi="Calibri" w:cs="Arial"/>
        </w:rPr>
        <w:t xml:space="preserve">dalje. </w:t>
      </w:r>
    </w:p>
    <w:p w14:paraId="6DA7F17A" w14:textId="77777777" w:rsidR="00F72BC9" w:rsidRPr="00567863" w:rsidRDefault="00F72BC9" w:rsidP="00F72BC9">
      <w:pPr>
        <w:autoSpaceDE w:val="0"/>
        <w:autoSpaceDN w:val="0"/>
        <w:adjustRightInd w:val="0"/>
        <w:spacing w:after="0" w:line="240" w:lineRule="auto"/>
        <w:jc w:val="both"/>
        <w:rPr>
          <w:rFonts w:ascii="Calibri" w:eastAsia="Times New Roman" w:hAnsi="Calibri" w:cs="Calibri"/>
          <w:lang w:eastAsia="sl-SI"/>
        </w:rPr>
      </w:pPr>
    </w:p>
    <w:p w14:paraId="5EE7D6DF" w14:textId="77777777" w:rsidR="00F72BC9" w:rsidRPr="00567863" w:rsidRDefault="00F72BC9" w:rsidP="00F72BC9">
      <w:pPr>
        <w:autoSpaceDE w:val="0"/>
        <w:autoSpaceDN w:val="0"/>
        <w:adjustRightInd w:val="0"/>
        <w:spacing w:after="0" w:line="240" w:lineRule="auto"/>
        <w:jc w:val="both"/>
        <w:rPr>
          <w:rFonts w:ascii="Calibri" w:eastAsia="Times New Roman" w:hAnsi="Calibri" w:cs="Calibri"/>
          <w:lang w:eastAsia="sl-SI"/>
        </w:rPr>
      </w:pPr>
      <w:r w:rsidRPr="00567863">
        <w:rPr>
          <w:rFonts w:ascii="Calibri" w:eastAsia="Times New Roman" w:hAnsi="Calibri" w:cs="Calibri"/>
          <w:lang w:eastAsia="sl-SI"/>
        </w:rPr>
        <w:t xml:space="preserve">Kontaktna oseba za vsebinska vprašanja: </w:t>
      </w:r>
    </w:p>
    <w:p w14:paraId="7F2B0518" w14:textId="77777777" w:rsidR="00F72BC9" w:rsidRDefault="00F72BC9" w:rsidP="00F72BC9">
      <w:pPr>
        <w:spacing w:after="0" w:line="240" w:lineRule="auto"/>
        <w:rPr>
          <w:rFonts w:eastAsia="Times New Roman" w:cstheme="minorHAnsi"/>
          <w:lang w:eastAsia="sl-SI"/>
        </w:rPr>
      </w:pPr>
      <w:r w:rsidRPr="00567863">
        <w:rPr>
          <w:rFonts w:eastAsia="Times New Roman" w:cstheme="minorHAnsi"/>
          <w:lang w:eastAsia="sl-SI"/>
        </w:rPr>
        <w:t>Marko Bradula (marko.bradula@zzzs.si; 01/30-77-384)</w:t>
      </w:r>
    </w:p>
    <w:p w14:paraId="6971E0B0" w14:textId="590D0F8E" w:rsidR="00F72BC9" w:rsidRDefault="00F72BC9" w:rsidP="00F511D0">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651AA5F5" w14:textId="4A5D8D02" w:rsidR="000D6159" w:rsidRDefault="000D6159" w:rsidP="00F511D0">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01F759E0" w14:textId="093F992E" w:rsidR="000D6159" w:rsidRDefault="000D6159" w:rsidP="00F511D0">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1EEF85E3" w14:textId="77777777" w:rsidR="000D6159" w:rsidRPr="000D6159" w:rsidRDefault="000D6159" w:rsidP="000D6159">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16" w:name="_Toc108777982"/>
      <w:r w:rsidRPr="000D6159">
        <w:rPr>
          <w:rFonts w:ascii="Calibri" w:eastAsia="Times New Roman" w:hAnsi="Calibri" w:cs="Calibri"/>
          <w:b/>
          <w:color w:val="0070C0"/>
          <w:sz w:val="28"/>
          <w:szCs w:val="28"/>
          <w:lang w:eastAsia="sl-SI"/>
        </w:rPr>
        <w:t>Obravnava bolezni dojk - uvedba storitev 36142 »UZ dojk obojestransko« in 36143 »UZ dojk enostransko«</w:t>
      </w:r>
      <w:bookmarkEnd w:id="16"/>
    </w:p>
    <w:p w14:paraId="65F02470" w14:textId="77777777" w:rsidR="000D6159" w:rsidRPr="000D6159" w:rsidRDefault="000D6159" w:rsidP="000D6159">
      <w:pPr>
        <w:spacing w:line="240" w:lineRule="auto"/>
        <w:contextualSpacing/>
        <w:rPr>
          <w:rFonts w:ascii="Calibri" w:eastAsia="Calibri" w:hAnsi="Calibri" w:cs="Arial"/>
          <w:b/>
          <w:bCs/>
          <w:color w:val="000000"/>
        </w:rPr>
      </w:pPr>
    </w:p>
    <w:p w14:paraId="48B2C7C3" w14:textId="77777777" w:rsidR="000D6159" w:rsidRPr="000D6159" w:rsidRDefault="000D6159" w:rsidP="000D6159">
      <w:pPr>
        <w:widowControl w:val="0"/>
        <w:suppressAutoHyphens/>
        <w:spacing w:after="0" w:line="240" w:lineRule="auto"/>
        <w:jc w:val="both"/>
        <w:rPr>
          <w:rFonts w:ascii="Calibri" w:eastAsia="Times New Roman" w:hAnsi="Calibri" w:cs="Arial"/>
          <w:i/>
          <w:color w:val="0070C0"/>
          <w:lang w:eastAsia="sl-SI"/>
        </w:rPr>
      </w:pPr>
      <w:bookmarkStart w:id="17" w:name="_Hlk19089325"/>
      <w:r w:rsidRPr="000D6159">
        <w:rPr>
          <w:rFonts w:ascii="Calibri" w:eastAsia="Times New Roman" w:hAnsi="Calibri" w:cs="Arial"/>
          <w:i/>
          <w:color w:val="0070C0"/>
          <w:lang w:eastAsia="sl-SI"/>
        </w:rPr>
        <w:t>Vsem izvajalcem specialistične zunajbolnišnične zdravstvene dejavnosti obravnave bolezni dojk</w:t>
      </w:r>
    </w:p>
    <w:bookmarkEnd w:id="17"/>
    <w:p w14:paraId="0DA64CF9" w14:textId="77777777" w:rsidR="000D6159" w:rsidRPr="000D6159" w:rsidRDefault="000D6159" w:rsidP="000D6159">
      <w:pPr>
        <w:spacing w:line="240" w:lineRule="auto"/>
        <w:contextualSpacing/>
        <w:rPr>
          <w:rFonts w:ascii="Calibri" w:eastAsia="Calibri" w:hAnsi="Calibri" w:cs="Arial"/>
          <w:b/>
          <w:bCs/>
          <w:color w:val="000000"/>
        </w:rPr>
      </w:pPr>
    </w:p>
    <w:p w14:paraId="3FE3AAB9" w14:textId="77777777" w:rsidR="000D6159" w:rsidRPr="000D6159" w:rsidRDefault="000D6159" w:rsidP="000D6159">
      <w:pPr>
        <w:keepNext/>
        <w:keepLines/>
        <w:spacing w:after="0" w:line="240" w:lineRule="auto"/>
        <w:jc w:val="both"/>
        <w:rPr>
          <w:rFonts w:ascii="Calibri" w:eastAsia="Times New Roman" w:hAnsi="Calibri" w:cs="Calibri"/>
          <w:b/>
          <w:bCs/>
          <w:lang w:eastAsia="sl-SI"/>
        </w:rPr>
      </w:pPr>
      <w:r w:rsidRPr="000D6159">
        <w:rPr>
          <w:rFonts w:ascii="Calibri" w:eastAsia="Times New Roman" w:hAnsi="Calibri" w:cs="Calibri"/>
          <w:b/>
          <w:bCs/>
          <w:lang w:eastAsia="sl-SI"/>
        </w:rPr>
        <w:t>Povzetek vsebine</w:t>
      </w:r>
    </w:p>
    <w:p w14:paraId="1C1952E0" w14:textId="77777777" w:rsidR="000D6159" w:rsidRPr="000D6159" w:rsidRDefault="000D6159" w:rsidP="000D6159">
      <w:pPr>
        <w:spacing w:after="0" w:line="240" w:lineRule="auto"/>
        <w:contextualSpacing/>
        <w:rPr>
          <w:rFonts w:ascii="Calibri" w:eastAsia="Calibri" w:hAnsi="Calibri" w:cs="Arial"/>
          <w:b/>
          <w:bCs/>
          <w:color w:val="000000"/>
        </w:rPr>
      </w:pPr>
    </w:p>
    <w:p w14:paraId="128D22C9" w14:textId="77777777" w:rsidR="000D6159" w:rsidRPr="000D6159" w:rsidRDefault="000D6159" w:rsidP="000D6159">
      <w:pPr>
        <w:spacing w:after="0" w:line="240" w:lineRule="auto"/>
        <w:contextualSpacing/>
        <w:jc w:val="both"/>
        <w:rPr>
          <w:rFonts w:ascii="Calibri" w:eastAsia="Calibri" w:hAnsi="Calibri" w:cs="Arial"/>
          <w:color w:val="000000"/>
        </w:rPr>
      </w:pPr>
      <w:r w:rsidRPr="000D6159">
        <w:rPr>
          <w:rFonts w:ascii="Calibri" w:eastAsia="Calibri" w:hAnsi="Calibri" w:cs="Arial"/>
          <w:color w:val="000000"/>
        </w:rPr>
        <w:t xml:space="preserve">Z okrožnico obstoječi storitvi 36142 »UZ dojk obojestransko« in 36143 »UZ dojk enostransko« uvajamo v seznam storitev specialistične zunajbolnišnične zdravstvene dejavnosti obravnave bolezni dojk. </w:t>
      </w:r>
    </w:p>
    <w:p w14:paraId="4B7C3077" w14:textId="77777777" w:rsidR="000D6159" w:rsidRPr="000D6159" w:rsidRDefault="000D6159" w:rsidP="000D6159">
      <w:pPr>
        <w:spacing w:after="0" w:line="240" w:lineRule="auto"/>
        <w:contextualSpacing/>
        <w:jc w:val="both"/>
        <w:rPr>
          <w:rFonts w:ascii="Calibri" w:eastAsia="Calibri" w:hAnsi="Calibri" w:cs="Arial"/>
          <w:color w:val="000000"/>
        </w:rPr>
      </w:pPr>
    </w:p>
    <w:p w14:paraId="765C2EF4" w14:textId="77777777" w:rsidR="000D6159" w:rsidRPr="000D6159" w:rsidRDefault="000D6159" w:rsidP="000D6159">
      <w:pPr>
        <w:widowControl w:val="0"/>
        <w:suppressAutoHyphens/>
        <w:spacing w:after="0" w:line="240" w:lineRule="auto"/>
        <w:jc w:val="both"/>
        <w:rPr>
          <w:rFonts w:ascii="Calibri" w:eastAsia="Times New Roman" w:hAnsi="Calibri" w:cs="Calibri"/>
          <w:b/>
          <w:bCs/>
          <w:color w:val="000000"/>
          <w:lang w:eastAsia="sl-SI"/>
        </w:rPr>
      </w:pPr>
      <w:r w:rsidRPr="000D6159">
        <w:rPr>
          <w:rFonts w:ascii="Calibri" w:eastAsia="Times New Roman" w:hAnsi="Calibri" w:cs="Calibri"/>
          <w:b/>
          <w:bCs/>
          <w:color w:val="000000"/>
          <w:lang w:eastAsia="sl-SI"/>
        </w:rPr>
        <w:t>Navodilo za obračun</w:t>
      </w:r>
    </w:p>
    <w:p w14:paraId="49822BCB" w14:textId="77777777" w:rsidR="000D6159" w:rsidRPr="000D6159" w:rsidRDefault="000D6159" w:rsidP="000D6159">
      <w:pPr>
        <w:spacing w:after="0" w:line="240" w:lineRule="auto"/>
        <w:contextualSpacing/>
        <w:jc w:val="both"/>
        <w:rPr>
          <w:rFonts w:ascii="Calibri" w:eastAsia="Calibri" w:hAnsi="Calibri" w:cs="Arial"/>
          <w:color w:val="000000"/>
        </w:rPr>
      </w:pPr>
    </w:p>
    <w:p w14:paraId="21D6ECFB" w14:textId="77777777" w:rsidR="000D6159" w:rsidRPr="000D6159" w:rsidRDefault="000D6159" w:rsidP="000D6159">
      <w:pPr>
        <w:spacing w:after="0" w:line="240" w:lineRule="auto"/>
        <w:contextualSpacing/>
        <w:jc w:val="both"/>
        <w:rPr>
          <w:rFonts w:ascii="Calibri" w:eastAsia="Calibri" w:hAnsi="Calibri" w:cs="Arial"/>
          <w:color w:val="000000"/>
        </w:rPr>
      </w:pPr>
      <w:r w:rsidRPr="000D6159">
        <w:rPr>
          <w:rFonts w:ascii="Calibri" w:eastAsia="Calibri" w:hAnsi="Calibri" w:cs="Arial"/>
          <w:color w:val="000000"/>
        </w:rPr>
        <w:t>Skladno z navedenim dopolnjujemo seznam storitev 15.63 »Storitve specialistične zunajbolnišnične zdravstvene dejavnosti obravnave bolezni dojk (206 210)«:</w:t>
      </w:r>
    </w:p>
    <w:p w14:paraId="4D4E11AE" w14:textId="77777777" w:rsidR="000D6159" w:rsidRPr="000D6159" w:rsidRDefault="000D6159" w:rsidP="000D6159">
      <w:pPr>
        <w:spacing w:line="240" w:lineRule="auto"/>
        <w:contextualSpacing/>
        <w:jc w:val="both"/>
        <w:rPr>
          <w:rFonts w:ascii="Calibri" w:eastAsia="Calibri" w:hAnsi="Calibri" w:cs="Arial"/>
          <w:color w:val="000000"/>
        </w:rPr>
      </w:pPr>
    </w:p>
    <w:tbl>
      <w:tblPr>
        <w:tblW w:w="9351" w:type="dxa"/>
        <w:tblLayout w:type="fixed"/>
        <w:tblCellMar>
          <w:left w:w="70" w:type="dxa"/>
          <w:right w:w="70" w:type="dxa"/>
        </w:tblCellMar>
        <w:tblLook w:val="04A0" w:firstRow="1" w:lastRow="0" w:firstColumn="1" w:lastColumn="0" w:noHBand="0" w:noVBand="1"/>
      </w:tblPr>
      <w:tblGrid>
        <w:gridCol w:w="640"/>
        <w:gridCol w:w="1198"/>
        <w:gridCol w:w="3969"/>
        <w:gridCol w:w="709"/>
        <w:gridCol w:w="709"/>
        <w:gridCol w:w="1089"/>
        <w:gridCol w:w="1037"/>
      </w:tblGrid>
      <w:tr w:rsidR="000D6159" w:rsidRPr="000D6159" w14:paraId="24E0772A" w14:textId="77777777" w:rsidTr="00047A45">
        <w:trPr>
          <w:trHeight w:val="165"/>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91867" w14:textId="77777777" w:rsidR="000D6159" w:rsidRPr="000D6159" w:rsidRDefault="000D6159" w:rsidP="000D6159">
            <w:pPr>
              <w:spacing w:after="0" w:line="240" w:lineRule="auto"/>
              <w:rPr>
                <w:rFonts w:ascii="Calibri" w:eastAsia="Times New Roman" w:hAnsi="Calibri" w:cs="Calibri"/>
                <w:b/>
                <w:bCs/>
                <w:i/>
                <w:iCs/>
                <w:sz w:val="20"/>
                <w:szCs w:val="20"/>
                <w:lang w:eastAsia="sl-SI"/>
              </w:rPr>
            </w:pPr>
            <w:bookmarkStart w:id="18" w:name="_Hlk26534526"/>
            <w:r w:rsidRPr="000D6159">
              <w:rPr>
                <w:rFonts w:ascii="Calibri" w:eastAsia="Times New Roman" w:hAnsi="Calibri" w:cs="Calibri"/>
                <w:b/>
                <w:bCs/>
                <w:i/>
                <w:iCs/>
                <w:sz w:val="20"/>
                <w:szCs w:val="20"/>
                <w:lang w:eastAsia="sl-SI"/>
              </w:rPr>
              <w:t>Šifra</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42F9F93D" w14:textId="77777777" w:rsidR="000D6159" w:rsidRPr="000D6159" w:rsidRDefault="000D6159" w:rsidP="000D6159">
            <w:pPr>
              <w:spacing w:after="0" w:line="240" w:lineRule="auto"/>
              <w:rPr>
                <w:rFonts w:ascii="Calibri" w:eastAsia="Times New Roman" w:hAnsi="Calibri" w:cs="Calibri"/>
                <w:b/>
                <w:bCs/>
                <w:i/>
                <w:iCs/>
                <w:sz w:val="20"/>
                <w:szCs w:val="20"/>
                <w:lang w:eastAsia="sl-SI"/>
              </w:rPr>
            </w:pPr>
            <w:r w:rsidRPr="000D6159">
              <w:rPr>
                <w:rFonts w:ascii="Calibri" w:eastAsia="Times New Roman" w:hAnsi="Calibri" w:cs="Calibri"/>
                <w:b/>
                <w:bCs/>
                <w:i/>
                <w:iCs/>
                <w:sz w:val="20"/>
                <w:szCs w:val="20"/>
                <w:lang w:eastAsia="sl-SI"/>
              </w:rPr>
              <w:t>Kratek opis</w:t>
            </w:r>
          </w:p>
        </w:tc>
        <w:tc>
          <w:tcPr>
            <w:tcW w:w="3969" w:type="dxa"/>
            <w:tcBorders>
              <w:top w:val="single" w:sz="4" w:space="0" w:color="auto"/>
              <w:left w:val="nil"/>
              <w:bottom w:val="single" w:sz="4" w:space="0" w:color="auto"/>
              <w:right w:val="single" w:sz="4" w:space="0" w:color="auto"/>
            </w:tcBorders>
            <w:vAlign w:val="center"/>
          </w:tcPr>
          <w:p w14:paraId="0ADB807D" w14:textId="77777777" w:rsidR="000D6159" w:rsidRPr="000D6159" w:rsidRDefault="000D6159" w:rsidP="000D6159">
            <w:pPr>
              <w:spacing w:after="0" w:line="240" w:lineRule="auto"/>
              <w:rPr>
                <w:rFonts w:ascii="Calibri" w:eastAsia="Times New Roman" w:hAnsi="Calibri" w:cs="Calibri"/>
                <w:b/>
                <w:bCs/>
                <w:i/>
                <w:iCs/>
                <w:sz w:val="20"/>
                <w:szCs w:val="20"/>
                <w:lang w:eastAsia="sl-SI"/>
              </w:rPr>
            </w:pPr>
            <w:r w:rsidRPr="000D6159">
              <w:rPr>
                <w:rFonts w:ascii="Calibri" w:eastAsia="Times New Roman" w:hAnsi="Calibri" w:cs="Calibri"/>
                <w:b/>
                <w:bCs/>
                <w:i/>
                <w:iCs/>
                <w:sz w:val="20"/>
                <w:szCs w:val="20"/>
                <w:lang w:eastAsia="sl-SI"/>
              </w:rPr>
              <w:t>Dolg opis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D0165" w14:textId="77777777" w:rsidR="000D6159" w:rsidRPr="000D6159" w:rsidRDefault="000D6159" w:rsidP="000D6159">
            <w:pPr>
              <w:spacing w:after="0" w:line="240" w:lineRule="auto"/>
              <w:rPr>
                <w:rFonts w:ascii="Calibri" w:eastAsia="Times New Roman" w:hAnsi="Calibri" w:cs="Calibri"/>
                <w:b/>
                <w:bCs/>
                <w:i/>
                <w:iCs/>
                <w:sz w:val="20"/>
                <w:szCs w:val="20"/>
                <w:lang w:eastAsia="sl-SI"/>
              </w:rPr>
            </w:pPr>
            <w:r w:rsidRPr="000D6159">
              <w:rPr>
                <w:rFonts w:ascii="Calibri" w:eastAsia="Times New Roman" w:hAnsi="Calibri" w:cs="Calibri"/>
                <w:b/>
                <w:bCs/>
                <w:i/>
                <w:iCs/>
                <w:sz w:val="20"/>
                <w:szCs w:val="20"/>
                <w:lang w:eastAsia="sl-SI"/>
              </w:rPr>
              <w:t>Naziv enote mere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8B4C32" w14:textId="77777777" w:rsidR="000D6159" w:rsidRPr="000D6159" w:rsidRDefault="000D6159" w:rsidP="000D6159">
            <w:pPr>
              <w:spacing w:after="0" w:line="240" w:lineRule="auto"/>
              <w:rPr>
                <w:rFonts w:ascii="Calibri" w:eastAsia="Times New Roman" w:hAnsi="Calibri" w:cs="Calibri"/>
                <w:b/>
                <w:bCs/>
                <w:i/>
                <w:iCs/>
                <w:sz w:val="20"/>
                <w:szCs w:val="20"/>
                <w:lang w:eastAsia="sl-SI"/>
              </w:rPr>
            </w:pPr>
            <w:r w:rsidRPr="000D6159">
              <w:rPr>
                <w:rFonts w:ascii="Calibri" w:eastAsia="Times New Roman" w:hAnsi="Calibri" w:cs="Calibri"/>
                <w:b/>
                <w:bCs/>
                <w:i/>
                <w:iCs/>
                <w:sz w:val="20"/>
                <w:szCs w:val="20"/>
                <w:lang w:eastAsia="sl-SI"/>
              </w:rPr>
              <w:t>Št. enot mere</w:t>
            </w:r>
          </w:p>
        </w:tc>
        <w:tc>
          <w:tcPr>
            <w:tcW w:w="1089" w:type="dxa"/>
            <w:tcBorders>
              <w:top w:val="single" w:sz="4" w:space="0" w:color="auto"/>
              <w:left w:val="nil"/>
              <w:bottom w:val="single" w:sz="4" w:space="0" w:color="auto"/>
              <w:right w:val="single" w:sz="4" w:space="0" w:color="auto"/>
            </w:tcBorders>
            <w:vAlign w:val="center"/>
          </w:tcPr>
          <w:p w14:paraId="18F6DF1A" w14:textId="77777777" w:rsidR="000D6159" w:rsidRPr="000D6159" w:rsidRDefault="000D6159" w:rsidP="000D6159">
            <w:pPr>
              <w:spacing w:after="0" w:line="240" w:lineRule="auto"/>
              <w:rPr>
                <w:rFonts w:ascii="Calibri" w:eastAsia="Times New Roman" w:hAnsi="Calibri" w:cs="Calibri"/>
                <w:b/>
                <w:bCs/>
                <w:i/>
                <w:iCs/>
                <w:sz w:val="20"/>
                <w:szCs w:val="20"/>
                <w:lang w:eastAsia="sl-SI"/>
              </w:rPr>
            </w:pPr>
            <w:r w:rsidRPr="000D6159">
              <w:rPr>
                <w:rFonts w:ascii="Calibri" w:eastAsia="Times New Roman" w:hAnsi="Calibri" w:cs="Calibri"/>
                <w:b/>
                <w:bCs/>
                <w:i/>
                <w:iCs/>
                <w:sz w:val="20"/>
                <w:szCs w:val="20"/>
                <w:lang w:eastAsia="sl-SI"/>
              </w:rPr>
              <w:t>Kadrovski normativ</w:t>
            </w:r>
          </w:p>
        </w:tc>
        <w:tc>
          <w:tcPr>
            <w:tcW w:w="1037" w:type="dxa"/>
            <w:tcBorders>
              <w:top w:val="single" w:sz="4" w:space="0" w:color="auto"/>
              <w:left w:val="nil"/>
              <w:bottom w:val="single" w:sz="4" w:space="0" w:color="auto"/>
              <w:right w:val="single" w:sz="4" w:space="0" w:color="auto"/>
            </w:tcBorders>
            <w:vAlign w:val="center"/>
          </w:tcPr>
          <w:p w14:paraId="51D9A01E" w14:textId="77777777" w:rsidR="000D6159" w:rsidRPr="000D6159" w:rsidRDefault="000D6159" w:rsidP="000D6159">
            <w:pPr>
              <w:spacing w:after="0" w:line="240" w:lineRule="auto"/>
              <w:rPr>
                <w:rFonts w:ascii="Calibri" w:eastAsia="Times New Roman" w:hAnsi="Calibri" w:cs="Calibri"/>
                <w:b/>
                <w:bCs/>
                <w:i/>
                <w:iCs/>
                <w:sz w:val="20"/>
                <w:szCs w:val="20"/>
                <w:lang w:eastAsia="sl-SI"/>
              </w:rPr>
            </w:pPr>
            <w:r w:rsidRPr="000D6159">
              <w:rPr>
                <w:rFonts w:ascii="Calibri" w:eastAsia="Times New Roman" w:hAnsi="Calibri" w:cs="Calibri"/>
                <w:b/>
                <w:bCs/>
                <w:i/>
                <w:iCs/>
                <w:sz w:val="20"/>
                <w:szCs w:val="20"/>
                <w:lang w:eastAsia="sl-SI"/>
              </w:rPr>
              <w:t>Normativ v minutah</w:t>
            </w:r>
          </w:p>
        </w:tc>
      </w:tr>
      <w:bookmarkEnd w:id="18"/>
      <w:tr w:rsidR="000D6159" w:rsidRPr="000D6159" w14:paraId="622C5188" w14:textId="77777777" w:rsidTr="00047A45">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52485F0C" w14:textId="77777777" w:rsidR="000D6159" w:rsidRPr="000D6159" w:rsidRDefault="000D6159" w:rsidP="000D6159">
            <w:pPr>
              <w:spacing w:after="0" w:line="240" w:lineRule="auto"/>
              <w:rPr>
                <w:sz w:val="18"/>
                <w:szCs w:val="18"/>
              </w:rPr>
            </w:pPr>
            <w:r w:rsidRPr="000D6159">
              <w:rPr>
                <w:sz w:val="18"/>
                <w:szCs w:val="18"/>
              </w:rPr>
              <w:t>36142</w:t>
            </w:r>
          </w:p>
        </w:tc>
        <w:tc>
          <w:tcPr>
            <w:tcW w:w="1198" w:type="dxa"/>
            <w:tcBorders>
              <w:top w:val="nil"/>
              <w:left w:val="nil"/>
              <w:bottom w:val="single" w:sz="4" w:space="0" w:color="auto"/>
              <w:right w:val="single" w:sz="4" w:space="0" w:color="auto"/>
            </w:tcBorders>
            <w:shd w:val="clear" w:color="auto" w:fill="auto"/>
          </w:tcPr>
          <w:p w14:paraId="3D733291" w14:textId="77777777" w:rsidR="000D6159" w:rsidRPr="000D6159" w:rsidRDefault="000D6159" w:rsidP="000D6159">
            <w:pPr>
              <w:spacing w:after="0" w:line="240" w:lineRule="auto"/>
              <w:rPr>
                <w:sz w:val="18"/>
                <w:szCs w:val="18"/>
              </w:rPr>
            </w:pPr>
            <w:r w:rsidRPr="000D6159">
              <w:rPr>
                <w:sz w:val="18"/>
                <w:szCs w:val="18"/>
              </w:rPr>
              <w:t>UZ dojk obojestransko</w:t>
            </w:r>
          </w:p>
        </w:tc>
        <w:tc>
          <w:tcPr>
            <w:tcW w:w="3969" w:type="dxa"/>
            <w:tcBorders>
              <w:top w:val="single" w:sz="4" w:space="0" w:color="auto"/>
              <w:left w:val="nil"/>
              <w:bottom w:val="single" w:sz="4" w:space="0" w:color="auto"/>
              <w:right w:val="single" w:sz="4" w:space="0" w:color="auto"/>
            </w:tcBorders>
          </w:tcPr>
          <w:p w14:paraId="0767AB0A" w14:textId="77777777" w:rsidR="000D6159" w:rsidRPr="000D6159" w:rsidRDefault="000D6159" w:rsidP="000D6159">
            <w:pPr>
              <w:spacing w:after="0" w:line="240" w:lineRule="auto"/>
              <w:rPr>
                <w:sz w:val="18"/>
                <w:szCs w:val="18"/>
              </w:rPr>
            </w:pPr>
            <w:r w:rsidRPr="000D6159">
              <w:rPr>
                <w:sz w:val="18"/>
                <w:szCs w:val="18"/>
              </w:rPr>
              <w:t>UZ dojk obojestransko. UZ preiskava dojk ter UZ preiskava obeh pazduh (aksil).</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F194140" w14:textId="77777777" w:rsidR="000D6159" w:rsidRPr="000D6159" w:rsidRDefault="000D6159" w:rsidP="000D6159">
            <w:pPr>
              <w:spacing w:after="0" w:line="240" w:lineRule="auto"/>
              <w:rPr>
                <w:sz w:val="18"/>
                <w:szCs w:val="18"/>
              </w:rPr>
            </w:pPr>
            <w:r w:rsidRPr="000D6159">
              <w:rPr>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76E90AF0" w14:textId="77777777" w:rsidR="000D6159" w:rsidRPr="000D6159" w:rsidRDefault="000D6159" w:rsidP="000D6159">
            <w:pPr>
              <w:spacing w:after="0" w:line="240" w:lineRule="auto"/>
              <w:jc w:val="right"/>
              <w:rPr>
                <w:sz w:val="18"/>
                <w:szCs w:val="18"/>
              </w:rPr>
            </w:pPr>
            <w:r w:rsidRPr="000D6159">
              <w:rPr>
                <w:sz w:val="18"/>
                <w:szCs w:val="18"/>
              </w:rPr>
              <w:t>18,48</w:t>
            </w:r>
          </w:p>
        </w:tc>
        <w:tc>
          <w:tcPr>
            <w:tcW w:w="1089" w:type="dxa"/>
            <w:tcBorders>
              <w:top w:val="nil"/>
              <w:left w:val="single" w:sz="4" w:space="0" w:color="auto"/>
              <w:bottom w:val="single" w:sz="4" w:space="0" w:color="auto"/>
              <w:right w:val="single" w:sz="4" w:space="0" w:color="auto"/>
            </w:tcBorders>
          </w:tcPr>
          <w:p w14:paraId="65559F75" w14:textId="77777777" w:rsidR="000D6159" w:rsidRPr="000D6159" w:rsidRDefault="000D6159" w:rsidP="000D6159">
            <w:pPr>
              <w:spacing w:after="0" w:line="240" w:lineRule="auto"/>
              <w:rPr>
                <w:sz w:val="18"/>
                <w:szCs w:val="18"/>
              </w:rPr>
            </w:pPr>
            <w:r w:rsidRPr="000D6159">
              <w:rPr>
                <w:sz w:val="18"/>
                <w:szCs w:val="18"/>
              </w:rPr>
              <w:t>1 zdravnik specialist, 1 diplomirana medicinska sestra</w:t>
            </w:r>
          </w:p>
        </w:tc>
        <w:tc>
          <w:tcPr>
            <w:tcW w:w="1037" w:type="dxa"/>
            <w:tcBorders>
              <w:top w:val="nil"/>
              <w:left w:val="single" w:sz="4" w:space="0" w:color="auto"/>
              <w:bottom w:val="single" w:sz="4" w:space="0" w:color="auto"/>
              <w:right w:val="single" w:sz="4" w:space="0" w:color="auto"/>
            </w:tcBorders>
          </w:tcPr>
          <w:p w14:paraId="20D33887" w14:textId="77777777" w:rsidR="000D6159" w:rsidRPr="000D6159" w:rsidRDefault="000D6159" w:rsidP="000D6159">
            <w:pPr>
              <w:spacing w:after="0" w:line="240" w:lineRule="auto"/>
              <w:jc w:val="center"/>
              <w:rPr>
                <w:sz w:val="18"/>
                <w:szCs w:val="18"/>
              </w:rPr>
            </w:pPr>
            <w:r w:rsidRPr="000D6159">
              <w:rPr>
                <w:sz w:val="18"/>
                <w:szCs w:val="18"/>
              </w:rPr>
              <w:t>40; 20</w:t>
            </w:r>
          </w:p>
        </w:tc>
      </w:tr>
      <w:tr w:rsidR="000D6159" w:rsidRPr="000D6159" w14:paraId="123EB43E" w14:textId="77777777" w:rsidTr="00047A45">
        <w:trPr>
          <w:trHeight w:val="165"/>
        </w:trPr>
        <w:tc>
          <w:tcPr>
            <w:tcW w:w="640" w:type="dxa"/>
            <w:tcBorders>
              <w:top w:val="nil"/>
              <w:left w:val="single" w:sz="4" w:space="0" w:color="auto"/>
              <w:bottom w:val="single" w:sz="4" w:space="0" w:color="auto"/>
              <w:right w:val="single" w:sz="4" w:space="0" w:color="auto"/>
            </w:tcBorders>
            <w:shd w:val="clear" w:color="auto" w:fill="auto"/>
            <w:noWrap/>
          </w:tcPr>
          <w:p w14:paraId="5940BAFA" w14:textId="77777777" w:rsidR="000D6159" w:rsidRPr="000D6159" w:rsidRDefault="000D6159" w:rsidP="000D6159">
            <w:pPr>
              <w:spacing w:after="0" w:line="240" w:lineRule="auto"/>
              <w:rPr>
                <w:sz w:val="18"/>
                <w:szCs w:val="18"/>
              </w:rPr>
            </w:pPr>
            <w:r w:rsidRPr="000D6159">
              <w:rPr>
                <w:sz w:val="18"/>
                <w:szCs w:val="18"/>
              </w:rPr>
              <w:t>36143</w:t>
            </w:r>
          </w:p>
        </w:tc>
        <w:tc>
          <w:tcPr>
            <w:tcW w:w="1198" w:type="dxa"/>
            <w:tcBorders>
              <w:top w:val="nil"/>
              <w:left w:val="nil"/>
              <w:bottom w:val="single" w:sz="4" w:space="0" w:color="auto"/>
              <w:right w:val="single" w:sz="4" w:space="0" w:color="auto"/>
            </w:tcBorders>
            <w:shd w:val="clear" w:color="auto" w:fill="auto"/>
          </w:tcPr>
          <w:p w14:paraId="2351EA3B" w14:textId="77777777" w:rsidR="000D6159" w:rsidRPr="000D6159" w:rsidRDefault="000D6159" w:rsidP="000D6159">
            <w:pPr>
              <w:spacing w:after="0" w:line="240" w:lineRule="auto"/>
              <w:rPr>
                <w:sz w:val="18"/>
                <w:szCs w:val="18"/>
              </w:rPr>
            </w:pPr>
            <w:r w:rsidRPr="000D6159">
              <w:rPr>
                <w:sz w:val="18"/>
                <w:szCs w:val="18"/>
              </w:rPr>
              <w:t>UZ dojk enostransko</w:t>
            </w:r>
          </w:p>
        </w:tc>
        <w:tc>
          <w:tcPr>
            <w:tcW w:w="3969" w:type="dxa"/>
            <w:tcBorders>
              <w:top w:val="single" w:sz="4" w:space="0" w:color="auto"/>
              <w:left w:val="nil"/>
              <w:bottom w:val="single" w:sz="4" w:space="0" w:color="auto"/>
              <w:right w:val="single" w:sz="4" w:space="0" w:color="auto"/>
            </w:tcBorders>
          </w:tcPr>
          <w:p w14:paraId="18939202" w14:textId="77777777" w:rsidR="000D6159" w:rsidRPr="000D6159" w:rsidRDefault="000D6159" w:rsidP="000D6159">
            <w:pPr>
              <w:spacing w:after="0" w:line="240" w:lineRule="auto"/>
              <w:rPr>
                <w:sz w:val="18"/>
                <w:szCs w:val="18"/>
              </w:rPr>
            </w:pPr>
            <w:r w:rsidRPr="000D6159">
              <w:rPr>
                <w:sz w:val="18"/>
                <w:szCs w:val="18"/>
              </w:rPr>
              <w:t>UZ dojk enostransko. UZ preiskava dojke ter UZ preiskava pazduhe (aksile).</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0550F85" w14:textId="77777777" w:rsidR="000D6159" w:rsidRPr="000D6159" w:rsidRDefault="000D6159" w:rsidP="000D6159">
            <w:pPr>
              <w:spacing w:after="0" w:line="240" w:lineRule="auto"/>
              <w:rPr>
                <w:sz w:val="18"/>
                <w:szCs w:val="18"/>
              </w:rPr>
            </w:pPr>
            <w:r w:rsidRPr="000D6159">
              <w:rPr>
                <w:sz w:val="18"/>
                <w:szCs w:val="18"/>
              </w:rPr>
              <w:t>Točka</w:t>
            </w:r>
          </w:p>
        </w:tc>
        <w:tc>
          <w:tcPr>
            <w:tcW w:w="709" w:type="dxa"/>
            <w:tcBorders>
              <w:top w:val="nil"/>
              <w:left w:val="single" w:sz="4" w:space="0" w:color="auto"/>
              <w:bottom w:val="single" w:sz="4" w:space="0" w:color="auto"/>
              <w:right w:val="single" w:sz="4" w:space="0" w:color="auto"/>
            </w:tcBorders>
            <w:shd w:val="clear" w:color="auto" w:fill="auto"/>
            <w:noWrap/>
          </w:tcPr>
          <w:p w14:paraId="0A415562" w14:textId="77777777" w:rsidR="000D6159" w:rsidRPr="000D6159" w:rsidRDefault="000D6159" w:rsidP="000D6159">
            <w:pPr>
              <w:spacing w:after="0" w:line="240" w:lineRule="auto"/>
              <w:jc w:val="right"/>
              <w:rPr>
                <w:sz w:val="18"/>
                <w:szCs w:val="18"/>
              </w:rPr>
            </w:pPr>
            <w:r w:rsidRPr="000D6159">
              <w:rPr>
                <w:sz w:val="18"/>
                <w:szCs w:val="18"/>
              </w:rPr>
              <w:t>12,90</w:t>
            </w:r>
          </w:p>
        </w:tc>
        <w:tc>
          <w:tcPr>
            <w:tcW w:w="1089" w:type="dxa"/>
            <w:tcBorders>
              <w:top w:val="nil"/>
              <w:left w:val="single" w:sz="4" w:space="0" w:color="auto"/>
              <w:bottom w:val="single" w:sz="4" w:space="0" w:color="auto"/>
              <w:right w:val="single" w:sz="4" w:space="0" w:color="auto"/>
            </w:tcBorders>
          </w:tcPr>
          <w:p w14:paraId="07755205" w14:textId="77777777" w:rsidR="000D6159" w:rsidRPr="000D6159" w:rsidRDefault="000D6159" w:rsidP="000D6159">
            <w:pPr>
              <w:spacing w:after="0" w:line="240" w:lineRule="auto"/>
              <w:rPr>
                <w:sz w:val="18"/>
                <w:szCs w:val="18"/>
              </w:rPr>
            </w:pPr>
            <w:r w:rsidRPr="000D6159">
              <w:rPr>
                <w:sz w:val="18"/>
                <w:szCs w:val="18"/>
              </w:rPr>
              <w:t>1 zdravnik specialist, 1 diplomirana medicinska sestra</w:t>
            </w:r>
          </w:p>
        </w:tc>
        <w:tc>
          <w:tcPr>
            <w:tcW w:w="1037" w:type="dxa"/>
            <w:tcBorders>
              <w:top w:val="nil"/>
              <w:left w:val="single" w:sz="4" w:space="0" w:color="auto"/>
              <w:bottom w:val="single" w:sz="4" w:space="0" w:color="auto"/>
              <w:right w:val="single" w:sz="4" w:space="0" w:color="auto"/>
            </w:tcBorders>
          </w:tcPr>
          <w:p w14:paraId="3AD82CE2" w14:textId="77777777" w:rsidR="000D6159" w:rsidRPr="000D6159" w:rsidRDefault="000D6159" w:rsidP="000D6159">
            <w:pPr>
              <w:spacing w:after="0" w:line="240" w:lineRule="auto"/>
              <w:jc w:val="center"/>
              <w:rPr>
                <w:sz w:val="18"/>
                <w:szCs w:val="18"/>
              </w:rPr>
            </w:pPr>
            <w:r w:rsidRPr="000D6159">
              <w:rPr>
                <w:sz w:val="18"/>
                <w:szCs w:val="18"/>
              </w:rPr>
              <w:t>25; 12,5</w:t>
            </w:r>
          </w:p>
        </w:tc>
      </w:tr>
    </w:tbl>
    <w:p w14:paraId="0A9575B5" w14:textId="77777777" w:rsidR="000D6159" w:rsidRPr="000D6159" w:rsidRDefault="000D6159" w:rsidP="000D6159">
      <w:pPr>
        <w:spacing w:line="240" w:lineRule="auto"/>
        <w:contextualSpacing/>
        <w:jc w:val="both"/>
        <w:rPr>
          <w:rFonts w:ascii="Calibri" w:eastAsia="Calibri" w:hAnsi="Calibri" w:cs="Arial"/>
          <w:color w:val="000000"/>
        </w:rPr>
      </w:pPr>
    </w:p>
    <w:p w14:paraId="22D169A9" w14:textId="77777777" w:rsidR="000D6159" w:rsidRPr="000D6159" w:rsidRDefault="000D6159" w:rsidP="000D6159">
      <w:pPr>
        <w:widowControl w:val="0"/>
        <w:suppressAutoHyphens/>
        <w:spacing w:after="0" w:line="240" w:lineRule="auto"/>
        <w:jc w:val="both"/>
        <w:rPr>
          <w:rFonts w:ascii="Calibri" w:eastAsia="Calibri" w:hAnsi="Calibri" w:cs="Calibri"/>
          <w:color w:val="000000"/>
        </w:rPr>
      </w:pPr>
      <w:r w:rsidRPr="000D6159">
        <w:rPr>
          <w:rFonts w:ascii="Calibri" w:eastAsia="Calibri" w:hAnsi="Calibri" w:cs="Calibri"/>
          <w:color w:val="000000"/>
        </w:rPr>
        <w:t>Za storitvi veljajo naslednji podrobni podatki:</w:t>
      </w:r>
    </w:p>
    <w:p w14:paraId="56CF481E" w14:textId="43B8438A" w:rsidR="000D6159" w:rsidRPr="000D6159" w:rsidRDefault="000D6159" w:rsidP="000D6159">
      <w:pPr>
        <w:widowControl w:val="0"/>
        <w:numPr>
          <w:ilvl w:val="0"/>
          <w:numId w:val="21"/>
        </w:numPr>
        <w:tabs>
          <w:tab w:val="left" w:pos="5670"/>
        </w:tabs>
        <w:suppressAutoHyphens/>
        <w:spacing w:after="0" w:line="240" w:lineRule="auto"/>
        <w:contextualSpacing/>
        <w:jc w:val="both"/>
        <w:rPr>
          <w:rFonts w:ascii="Calibri" w:eastAsia="Calibri" w:hAnsi="Calibri" w:cs="Calibri"/>
          <w:color w:val="000000"/>
        </w:rPr>
      </w:pPr>
      <w:bookmarkStart w:id="19" w:name="_Hlk93051676"/>
      <w:r w:rsidRPr="000D6159">
        <w:rPr>
          <w:rFonts w:ascii="Calibri" w:eastAsia="Calibri" w:hAnsi="Calibri" w:cs="Calibri"/>
          <w:color w:val="000000"/>
        </w:rPr>
        <w:t>Oznaka količine:</w:t>
      </w:r>
      <w:r w:rsidRPr="000D6159">
        <w:rPr>
          <w:rFonts w:ascii="Calibri" w:eastAsia="Calibri" w:hAnsi="Calibri" w:cs="Calibri"/>
          <w:color w:val="000000"/>
        </w:rPr>
        <w:tab/>
        <w:t>1</w:t>
      </w:r>
      <w:r w:rsidRPr="000D6159">
        <w:rPr>
          <w:rFonts w:ascii="Calibri" w:eastAsia="Calibri" w:hAnsi="Calibri" w:cs="Calibri"/>
          <w:color w:val="000000"/>
        </w:rPr>
        <w:tab/>
      </w:r>
    </w:p>
    <w:p w14:paraId="690E8AED" w14:textId="77777777" w:rsidR="000D6159" w:rsidRPr="000D6159" w:rsidRDefault="000D6159" w:rsidP="000D6159">
      <w:pPr>
        <w:widowControl w:val="0"/>
        <w:numPr>
          <w:ilvl w:val="0"/>
          <w:numId w:val="21"/>
        </w:numPr>
        <w:tabs>
          <w:tab w:val="left" w:pos="5670"/>
        </w:tabs>
        <w:suppressAutoHyphens/>
        <w:spacing w:after="0" w:line="240" w:lineRule="auto"/>
        <w:contextualSpacing/>
        <w:jc w:val="both"/>
        <w:rPr>
          <w:rFonts w:ascii="Calibri" w:eastAsia="Calibri" w:hAnsi="Calibri" w:cs="Calibri"/>
          <w:color w:val="000000"/>
        </w:rPr>
      </w:pPr>
      <w:r w:rsidRPr="000D6159">
        <w:rPr>
          <w:rFonts w:ascii="Calibri" w:eastAsia="Calibri" w:hAnsi="Calibri" w:cs="Calibri"/>
          <w:color w:val="000000"/>
        </w:rPr>
        <w:t>Maksimalno dovoljeno št. storitev na obravnavo:</w:t>
      </w:r>
      <w:r w:rsidRPr="000D6159">
        <w:rPr>
          <w:rFonts w:ascii="Calibri" w:eastAsia="Calibri" w:hAnsi="Calibri" w:cs="Calibri"/>
          <w:color w:val="000000"/>
        </w:rPr>
        <w:tab/>
        <w:t>1</w:t>
      </w:r>
    </w:p>
    <w:p w14:paraId="6DF492BE" w14:textId="36510FE7" w:rsidR="000D6159" w:rsidRPr="000D6159" w:rsidRDefault="000D6159" w:rsidP="000D6159">
      <w:pPr>
        <w:widowControl w:val="0"/>
        <w:numPr>
          <w:ilvl w:val="0"/>
          <w:numId w:val="21"/>
        </w:numPr>
        <w:tabs>
          <w:tab w:val="left" w:pos="5670"/>
        </w:tabs>
        <w:suppressAutoHyphens/>
        <w:spacing w:after="0" w:line="240" w:lineRule="auto"/>
        <w:contextualSpacing/>
        <w:jc w:val="both"/>
        <w:rPr>
          <w:rFonts w:ascii="Calibri" w:eastAsia="Calibri" w:hAnsi="Calibri" w:cs="Calibri"/>
          <w:color w:val="000000"/>
        </w:rPr>
      </w:pPr>
      <w:r w:rsidRPr="000D6159">
        <w:rPr>
          <w:rFonts w:ascii="Calibri" w:eastAsia="Calibri" w:hAnsi="Calibri" w:cs="Calibri"/>
          <w:color w:val="000000"/>
        </w:rPr>
        <w:t>Oznaka storitve:</w:t>
      </w:r>
      <w:r w:rsidRPr="000D6159">
        <w:rPr>
          <w:rFonts w:ascii="Calibri" w:eastAsia="Calibri" w:hAnsi="Calibri" w:cs="Calibri"/>
          <w:color w:val="000000"/>
        </w:rPr>
        <w:tab/>
        <w:t>N - neopredeljeno</w:t>
      </w:r>
    </w:p>
    <w:p w14:paraId="5AAE6B66" w14:textId="7E6249A2" w:rsidR="000D6159" w:rsidRPr="000D6159" w:rsidRDefault="000D6159" w:rsidP="000D6159">
      <w:pPr>
        <w:widowControl w:val="0"/>
        <w:numPr>
          <w:ilvl w:val="0"/>
          <w:numId w:val="21"/>
        </w:numPr>
        <w:tabs>
          <w:tab w:val="left" w:pos="5670"/>
        </w:tabs>
        <w:suppressAutoHyphens/>
        <w:spacing w:after="0" w:line="240" w:lineRule="auto"/>
        <w:contextualSpacing/>
        <w:jc w:val="both"/>
        <w:rPr>
          <w:rFonts w:ascii="Calibri" w:eastAsia="Calibri" w:hAnsi="Calibri" w:cs="Calibri"/>
          <w:color w:val="000000"/>
        </w:rPr>
      </w:pPr>
      <w:r w:rsidRPr="000D6159">
        <w:rPr>
          <w:rFonts w:ascii="Calibri" w:eastAsia="Calibri" w:hAnsi="Calibri" w:cs="Calibri"/>
          <w:color w:val="000000"/>
        </w:rPr>
        <w:t>Oznaka cene:</w:t>
      </w:r>
      <w:r w:rsidRPr="000D6159">
        <w:rPr>
          <w:rFonts w:ascii="Calibri" w:eastAsia="Calibri" w:hAnsi="Calibri" w:cs="Calibri"/>
          <w:color w:val="000000"/>
        </w:rPr>
        <w:tab/>
        <w:t xml:space="preserve">3 - </w:t>
      </w:r>
      <w:r w:rsidRPr="000D6159">
        <w:rPr>
          <w:rFonts w:ascii="Calibri" w:eastAsia="Calibri" w:hAnsi="Calibri" w:cs="Calibri"/>
          <w:color w:val="000000"/>
          <w:lang w:eastAsia="sl-SI"/>
        </w:rPr>
        <w:t>Cena storitve je enaka ceni v ceniku</w:t>
      </w:r>
    </w:p>
    <w:p w14:paraId="705B02F1" w14:textId="7F3ECF85" w:rsidR="000D6159" w:rsidRPr="000D6159" w:rsidRDefault="000D6159" w:rsidP="000D6159">
      <w:pPr>
        <w:widowControl w:val="0"/>
        <w:numPr>
          <w:ilvl w:val="0"/>
          <w:numId w:val="21"/>
        </w:numPr>
        <w:tabs>
          <w:tab w:val="left" w:pos="5670"/>
        </w:tabs>
        <w:suppressAutoHyphens/>
        <w:spacing w:after="0" w:line="240" w:lineRule="auto"/>
        <w:contextualSpacing/>
        <w:jc w:val="both"/>
        <w:rPr>
          <w:rFonts w:ascii="Calibri" w:eastAsia="Calibri" w:hAnsi="Calibri" w:cs="Calibri"/>
          <w:color w:val="000000"/>
        </w:rPr>
      </w:pPr>
      <w:r w:rsidRPr="000D6159">
        <w:rPr>
          <w:rFonts w:ascii="Calibri" w:eastAsia="Calibri" w:hAnsi="Calibri" w:cs="Calibri"/>
          <w:color w:val="000000"/>
        </w:rPr>
        <w:t xml:space="preserve">Evidenčna storitev: </w:t>
      </w:r>
      <w:r w:rsidRPr="000D6159">
        <w:rPr>
          <w:rFonts w:ascii="Calibri" w:eastAsia="Calibri" w:hAnsi="Calibri" w:cs="Calibri"/>
          <w:color w:val="000000"/>
        </w:rPr>
        <w:tab/>
        <w:t>Ne</w:t>
      </w:r>
    </w:p>
    <w:p w14:paraId="6E8CBE0D" w14:textId="5E6D4776" w:rsidR="000D6159" w:rsidRPr="000D6159" w:rsidRDefault="000D6159" w:rsidP="000D6159">
      <w:pPr>
        <w:widowControl w:val="0"/>
        <w:numPr>
          <w:ilvl w:val="0"/>
          <w:numId w:val="21"/>
        </w:numPr>
        <w:tabs>
          <w:tab w:val="left" w:pos="5670"/>
        </w:tabs>
        <w:suppressAutoHyphens/>
        <w:spacing w:after="0" w:line="240" w:lineRule="auto"/>
        <w:contextualSpacing/>
        <w:jc w:val="both"/>
        <w:rPr>
          <w:rFonts w:ascii="Calibri" w:eastAsia="Calibri" w:hAnsi="Calibri" w:cs="Calibri"/>
          <w:color w:val="000000"/>
        </w:rPr>
      </w:pPr>
      <w:r w:rsidRPr="000D6159">
        <w:rPr>
          <w:rFonts w:ascii="Calibri" w:eastAsia="Calibri" w:hAnsi="Calibri" w:cs="Calibri"/>
          <w:color w:val="000000"/>
        </w:rPr>
        <w:t>Tip storitve:</w:t>
      </w:r>
      <w:r w:rsidRPr="000D6159">
        <w:rPr>
          <w:rFonts w:ascii="Calibri" w:eastAsia="Calibri" w:hAnsi="Calibri" w:cs="Calibri"/>
          <w:color w:val="000000"/>
        </w:rPr>
        <w:tab/>
        <w:t>2 TOC</w:t>
      </w:r>
    </w:p>
    <w:p w14:paraId="2863E525" w14:textId="054F4962" w:rsidR="000D6159" w:rsidRPr="000D6159" w:rsidRDefault="000D6159" w:rsidP="000D6159">
      <w:pPr>
        <w:widowControl w:val="0"/>
        <w:numPr>
          <w:ilvl w:val="0"/>
          <w:numId w:val="21"/>
        </w:numPr>
        <w:tabs>
          <w:tab w:val="left" w:pos="5670"/>
        </w:tabs>
        <w:suppressAutoHyphens/>
        <w:spacing w:after="0" w:line="240" w:lineRule="auto"/>
        <w:contextualSpacing/>
        <w:jc w:val="both"/>
        <w:rPr>
          <w:rFonts w:ascii="Calibri" w:eastAsia="Calibri" w:hAnsi="Calibri" w:cs="Calibri"/>
          <w:color w:val="000000"/>
        </w:rPr>
      </w:pPr>
      <w:r w:rsidRPr="000D6159">
        <w:rPr>
          <w:rFonts w:ascii="Calibri" w:eastAsia="Calibri" w:hAnsi="Calibri" w:cs="Calibri"/>
          <w:color w:val="000000"/>
        </w:rPr>
        <w:t>Nivo planiranja:</w:t>
      </w:r>
      <w:r w:rsidRPr="000D6159">
        <w:rPr>
          <w:rFonts w:ascii="Calibri" w:eastAsia="Calibri" w:hAnsi="Calibri" w:cs="Calibri"/>
          <w:color w:val="000000"/>
        </w:rPr>
        <w:tab/>
        <w:t>Z0030</w:t>
      </w:r>
    </w:p>
    <w:p w14:paraId="1B5A8FFD" w14:textId="01D67E07" w:rsidR="000D6159" w:rsidRPr="000D6159" w:rsidRDefault="000D6159" w:rsidP="000D6159">
      <w:pPr>
        <w:widowControl w:val="0"/>
        <w:numPr>
          <w:ilvl w:val="0"/>
          <w:numId w:val="21"/>
        </w:numPr>
        <w:tabs>
          <w:tab w:val="left" w:pos="5670"/>
        </w:tabs>
        <w:suppressAutoHyphens/>
        <w:spacing w:after="0" w:line="240" w:lineRule="auto"/>
        <w:contextualSpacing/>
        <w:jc w:val="both"/>
        <w:rPr>
          <w:rFonts w:ascii="Calibri" w:eastAsia="Calibri" w:hAnsi="Calibri" w:cs="Calibri"/>
          <w:color w:val="000000"/>
        </w:rPr>
      </w:pPr>
      <w:r w:rsidRPr="000D6159">
        <w:rPr>
          <w:rFonts w:ascii="Calibri" w:eastAsia="Calibri" w:hAnsi="Calibri" w:cs="Calibri"/>
          <w:color w:val="000000"/>
        </w:rPr>
        <w:t>Šifrant 43:</w:t>
      </w:r>
      <w:r w:rsidRPr="000D6159">
        <w:rPr>
          <w:rFonts w:ascii="Calibri" w:eastAsia="Calibri" w:hAnsi="Calibri" w:cs="Calibri"/>
          <w:color w:val="000000"/>
        </w:rPr>
        <w:tab/>
        <w:t>Z0030</w:t>
      </w:r>
    </w:p>
    <w:bookmarkEnd w:id="19"/>
    <w:p w14:paraId="7C52A4B0" w14:textId="77777777" w:rsidR="000D6159" w:rsidRPr="000D6159" w:rsidRDefault="000D6159" w:rsidP="000D6159">
      <w:pPr>
        <w:spacing w:line="240" w:lineRule="auto"/>
        <w:contextualSpacing/>
        <w:jc w:val="both"/>
        <w:rPr>
          <w:rFonts w:ascii="Calibri" w:eastAsia="Calibri" w:hAnsi="Calibri" w:cs="Arial"/>
          <w:color w:val="000000"/>
        </w:rPr>
      </w:pPr>
    </w:p>
    <w:p w14:paraId="0984F498" w14:textId="77777777" w:rsidR="000D6159" w:rsidRPr="000D6159" w:rsidRDefault="000D6159" w:rsidP="000D6159">
      <w:pPr>
        <w:spacing w:line="240" w:lineRule="auto"/>
        <w:contextualSpacing/>
        <w:jc w:val="both"/>
        <w:rPr>
          <w:rFonts w:ascii="Calibri" w:eastAsia="Calibri" w:hAnsi="Calibri" w:cs="Arial"/>
          <w:color w:val="000000"/>
        </w:rPr>
      </w:pPr>
    </w:p>
    <w:p w14:paraId="4CA81A0C" w14:textId="77777777" w:rsidR="000D6159" w:rsidRPr="000D6159" w:rsidRDefault="000D6159" w:rsidP="000D6159">
      <w:pPr>
        <w:spacing w:line="240" w:lineRule="auto"/>
        <w:contextualSpacing/>
        <w:jc w:val="both"/>
        <w:rPr>
          <w:rFonts w:ascii="Calibri" w:eastAsia="Calibri" w:hAnsi="Calibri" w:cs="Arial"/>
          <w:color w:val="000000"/>
        </w:rPr>
      </w:pPr>
      <w:r w:rsidRPr="000D6159">
        <w:rPr>
          <w:rFonts w:ascii="Calibri" w:eastAsia="Calibri" w:hAnsi="Calibri" w:cs="Arial"/>
          <w:color w:val="000000"/>
        </w:rPr>
        <w:t>Sprememba velja za storitve, opravljene od 1. 9. 2022 dalje.</w:t>
      </w:r>
    </w:p>
    <w:p w14:paraId="67FC2C5A" w14:textId="77777777" w:rsidR="000D6159" w:rsidRPr="000D6159" w:rsidRDefault="000D6159" w:rsidP="000D6159">
      <w:pPr>
        <w:spacing w:line="240" w:lineRule="auto"/>
        <w:contextualSpacing/>
        <w:jc w:val="both"/>
        <w:rPr>
          <w:rFonts w:ascii="Calibri" w:eastAsia="Calibri" w:hAnsi="Calibri" w:cs="Arial"/>
          <w:color w:val="000000"/>
        </w:rPr>
      </w:pPr>
    </w:p>
    <w:p w14:paraId="503E6B69" w14:textId="77777777" w:rsidR="000D6159" w:rsidRPr="000D6159" w:rsidRDefault="000D6159" w:rsidP="000D6159">
      <w:pPr>
        <w:autoSpaceDE w:val="0"/>
        <w:autoSpaceDN w:val="0"/>
        <w:adjustRightInd w:val="0"/>
        <w:spacing w:after="0" w:line="240" w:lineRule="auto"/>
        <w:jc w:val="both"/>
        <w:rPr>
          <w:rFonts w:eastAsia="Times New Roman" w:cstheme="minorHAnsi"/>
          <w:lang w:eastAsia="sl-SI"/>
        </w:rPr>
      </w:pPr>
      <w:r w:rsidRPr="000D6159">
        <w:rPr>
          <w:rFonts w:eastAsia="Times New Roman" w:cstheme="minorHAnsi"/>
          <w:lang w:eastAsia="sl-SI"/>
        </w:rPr>
        <w:t xml:space="preserve">Kontaktna oseba za vsebinska vprašanja: </w:t>
      </w:r>
    </w:p>
    <w:p w14:paraId="05AB7882" w14:textId="77777777" w:rsidR="000D6159" w:rsidRPr="000D6159" w:rsidRDefault="000D6159" w:rsidP="000D6159">
      <w:pPr>
        <w:autoSpaceDE w:val="0"/>
        <w:autoSpaceDN w:val="0"/>
        <w:adjustRightInd w:val="0"/>
        <w:spacing w:after="0" w:line="240" w:lineRule="auto"/>
        <w:jc w:val="both"/>
        <w:rPr>
          <w:rFonts w:eastAsia="Times New Roman" w:cstheme="minorHAnsi"/>
          <w:lang w:eastAsia="sl-SI"/>
        </w:rPr>
      </w:pPr>
      <w:r w:rsidRPr="000D6159">
        <w:rPr>
          <w:rFonts w:eastAsia="Times New Roman" w:cstheme="minorHAnsi"/>
          <w:lang w:eastAsia="sl-SI"/>
        </w:rPr>
        <w:t>Pika Jazbinšek (</w:t>
      </w:r>
      <w:hyperlink r:id="rId14" w:history="1">
        <w:r w:rsidRPr="000D6159">
          <w:rPr>
            <w:rFonts w:eastAsia="Times New Roman" w:cstheme="minorHAnsi"/>
            <w:noProof/>
            <w:color w:val="0000FF"/>
            <w:u w:val="single"/>
            <w:lang w:eastAsia="sl-SI"/>
          </w:rPr>
          <w:t>pika.jazbinsek@zzzs.si</w:t>
        </w:r>
      </w:hyperlink>
      <w:r w:rsidRPr="000D6159">
        <w:rPr>
          <w:rFonts w:eastAsia="Times New Roman" w:cstheme="minorHAnsi"/>
          <w:lang w:eastAsia="sl-SI"/>
        </w:rPr>
        <w:t>; 01/30-77-534)</w:t>
      </w:r>
    </w:p>
    <w:p w14:paraId="1E3AD325" w14:textId="77777777" w:rsidR="000D6159" w:rsidRPr="000D6159" w:rsidRDefault="000D6159" w:rsidP="000D6159">
      <w:pPr>
        <w:spacing w:line="240" w:lineRule="auto"/>
        <w:contextualSpacing/>
        <w:jc w:val="both"/>
        <w:rPr>
          <w:rFonts w:ascii="Calibri" w:eastAsia="Calibri" w:hAnsi="Calibri" w:cs="Arial"/>
          <w:color w:val="000000"/>
        </w:rPr>
      </w:pPr>
    </w:p>
    <w:p w14:paraId="3E547B08" w14:textId="77777777" w:rsidR="00C70604" w:rsidRPr="00F511D0" w:rsidRDefault="00C70604" w:rsidP="00F511D0">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58C87E3B" w14:textId="68F70FD9" w:rsidR="00F511D0" w:rsidRPr="00F511D0" w:rsidRDefault="00F511D0" w:rsidP="00F511D0">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00B66514" w14:textId="54804AF5" w:rsidR="00DD72E6" w:rsidRDefault="00DD72E6" w:rsidP="00DD72E6">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20" w:name="_Toc108777983"/>
      <w:r>
        <w:rPr>
          <w:rFonts w:ascii="Calibri" w:eastAsia="Times New Roman" w:hAnsi="Calibri" w:cs="Calibri"/>
          <w:b/>
          <w:color w:val="0070C0"/>
          <w:sz w:val="28"/>
          <w:szCs w:val="28"/>
          <w:lang w:eastAsia="sl-SI"/>
        </w:rPr>
        <w:t xml:space="preserve">Sprememba </w:t>
      </w:r>
      <w:r w:rsidRPr="00DD72E6">
        <w:rPr>
          <w:rFonts w:ascii="Calibri" w:eastAsia="Times New Roman" w:hAnsi="Calibri" w:cs="Calibri"/>
          <w:b/>
          <w:color w:val="0070C0"/>
          <w:sz w:val="28"/>
          <w:szCs w:val="28"/>
          <w:lang w:eastAsia="sl-SI"/>
        </w:rPr>
        <w:t>opisa storitve K0001 »Kratek obisk«</w:t>
      </w:r>
      <w:bookmarkEnd w:id="20"/>
    </w:p>
    <w:p w14:paraId="3376AEDC" w14:textId="3EF0E0EE" w:rsidR="00DD72E6" w:rsidRDefault="00DD72E6" w:rsidP="00DD72E6">
      <w:pPr>
        <w:spacing w:after="0" w:line="240" w:lineRule="auto"/>
        <w:jc w:val="both"/>
        <w:rPr>
          <w:b/>
          <w:bCs/>
        </w:rPr>
      </w:pPr>
    </w:p>
    <w:p w14:paraId="6F4D5ADF" w14:textId="77777777" w:rsidR="00DD72E6" w:rsidRPr="00A57C01" w:rsidRDefault="00DD72E6" w:rsidP="00DD72E6">
      <w:pPr>
        <w:spacing w:after="0" w:line="240" w:lineRule="auto"/>
        <w:jc w:val="both"/>
        <w:rPr>
          <w:rFonts w:ascii="Arial" w:eastAsia="Times New Roman" w:hAnsi="Arial" w:cs="Arial"/>
          <w:lang w:eastAsia="sl-SI"/>
        </w:rPr>
      </w:pPr>
      <w:r w:rsidRPr="001A2FCF">
        <w:rPr>
          <w:rFonts w:ascii="Calibri" w:eastAsia="Times New Roman" w:hAnsi="Calibri" w:cs="Arial"/>
          <w:i/>
          <w:color w:val="0070C0"/>
          <w:lang w:eastAsia="sl-SI"/>
        </w:rPr>
        <w:t xml:space="preserve">Vsem izvajalcem splošnih ambulant, splošnih ambulant v socialnovarstvenih zavodih, otroških in šolskih dispanzerjev </w:t>
      </w:r>
      <w:r>
        <w:rPr>
          <w:rFonts w:ascii="Calibri" w:eastAsia="Times New Roman" w:hAnsi="Calibri" w:cs="Arial"/>
          <w:i/>
          <w:color w:val="0070C0"/>
          <w:lang w:eastAsia="sl-SI"/>
        </w:rPr>
        <w:t xml:space="preserve">ter </w:t>
      </w:r>
      <w:r w:rsidRPr="001A2FCF">
        <w:rPr>
          <w:rFonts w:ascii="Calibri" w:eastAsia="Times New Roman" w:hAnsi="Calibri" w:cs="Arial"/>
          <w:i/>
          <w:color w:val="0070C0"/>
          <w:lang w:eastAsia="sl-SI"/>
        </w:rPr>
        <w:t xml:space="preserve">otroških in šolskih dispanzerjev v drugih zavodih </w:t>
      </w:r>
    </w:p>
    <w:p w14:paraId="05A402FE" w14:textId="77777777" w:rsidR="00DD72E6" w:rsidRPr="001A2533" w:rsidRDefault="00DD72E6" w:rsidP="00DD72E6">
      <w:pPr>
        <w:spacing w:after="0" w:line="240" w:lineRule="auto"/>
        <w:jc w:val="both"/>
        <w:rPr>
          <w:rFonts w:ascii="Calibri" w:eastAsia="Times New Roman" w:hAnsi="Calibri" w:cs="Arial"/>
          <w:sz w:val="24"/>
          <w:szCs w:val="24"/>
          <w:highlight w:val="yellow"/>
          <w:lang w:eastAsia="sl-SI"/>
        </w:rPr>
      </w:pPr>
    </w:p>
    <w:p w14:paraId="001385FF" w14:textId="77777777" w:rsidR="00DD72E6" w:rsidRPr="001A2533" w:rsidRDefault="00DD72E6" w:rsidP="00DD72E6">
      <w:pPr>
        <w:autoSpaceDE w:val="0"/>
        <w:autoSpaceDN w:val="0"/>
        <w:adjustRightInd w:val="0"/>
        <w:spacing w:after="0" w:line="240" w:lineRule="auto"/>
        <w:jc w:val="both"/>
        <w:rPr>
          <w:rFonts w:ascii="Calibri" w:eastAsia="Times New Roman" w:hAnsi="Calibri" w:cs="Arial"/>
          <w:b/>
          <w:bCs/>
          <w:lang w:eastAsia="sl-SI"/>
        </w:rPr>
      </w:pPr>
      <w:r w:rsidRPr="001A2533">
        <w:rPr>
          <w:rFonts w:ascii="Calibri" w:eastAsia="Times New Roman" w:hAnsi="Calibri" w:cs="Arial"/>
          <w:b/>
          <w:bCs/>
          <w:lang w:eastAsia="sl-SI"/>
        </w:rPr>
        <w:t>Povzetek vsebine</w:t>
      </w:r>
    </w:p>
    <w:p w14:paraId="08083233" w14:textId="77777777" w:rsidR="00DD72E6" w:rsidRPr="001A2533" w:rsidRDefault="00DD72E6" w:rsidP="00DD72E6">
      <w:pPr>
        <w:spacing w:after="0" w:line="240" w:lineRule="auto"/>
        <w:jc w:val="both"/>
        <w:rPr>
          <w:rFonts w:ascii="Calibri" w:eastAsia="Times New Roman" w:hAnsi="Calibri" w:cs="Arial"/>
          <w:sz w:val="24"/>
          <w:szCs w:val="24"/>
          <w:highlight w:val="yellow"/>
          <w:lang w:eastAsia="sl-SI"/>
        </w:rPr>
      </w:pPr>
    </w:p>
    <w:p w14:paraId="3D7A8899" w14:textId="77777777" w:rsidR="00DD72E6" w:rsidRDefault="00DD72E6" w:rsidP="00DD72E6">
      <w:pPr>
        <w:spacing w:after="0" w:line="240" w:lineRule="auto"/>
        <w:jc w:val="both"/>
        <w:rPr>
          <w:rFonts w:ascii="Calibri" w:hAnsi="Calibri" w:cs="Calibri"/>
        </w:rPr>
      </w:pPr>
      <w:r w:rsidRPr="001A2533">
        <w:rPr>
          <w:rFonts w:ascii="Calibri" w:eastAsia="Times New Roman" w:hAnsi="Calibri" w:cs="Calibri"/>
          <w:lang w:eastAsia="sl-SI"/>
        </w:rPr>
        <w:t>Upravni odbor Z</w:t>
      </w:r>
      <w:r>
        <w:rPr>
          <w:rFonts w:ascii="Calibri" w:eastAsia="Times New Roman" w:hAnsi="Calibri" w:cs="Calibri"/>
          <w:lang w:eastAsia="sl-SI"/>
        </w:rPr>
        <w:t>avoda</w:t>
      </w:r>
      <w:r w:rsidRPr="001A2533">
        <w:rPr>
          <w:rFonts w:ascii="Calibri" w:eastAsia="Times New Roman" w:hAnsi="Calibri" w:cs="Calibri"/>
          <w:lang w:eastAsia="sl-SI"/>
        </w:rPr>
        <w:t xml:space="preserve"> je sprejel dopolnitev opisa storitve K00</w:t>
      </w:r>
      <w:r w:rsidRPr="00260F48">
        <w:rPr>
          <w:rFonts w:ascii="Calibri" w:eastAsia="Times New Roman" w:hAnsi="Calibri" w:cs="Calibri"/>
          <w:lang w:eastAsia="sl-SI"/>
        </w:rPr>
        <w:t>0</w:t>
      </w:r>
      <w:r w:rsidRPr="001A2533">
        <w:rPr>
          <w:rFonts w:ascii="Calibri" w:eastAsia="Times New Roman" w:hAnsi="Calibri" w:cs="Calibri"/>
          <w:lang w:eastAsia="sl-SI"/>
        </w:rPr>
        <w:t>1 »</w:t>
      </w:r>
      <w:r w:rsidRPr="00260F48">
        <w:rPr>
          <w:rFonts w:ascii="Calibri" w:eastAsia="Times New Roman" w:hAnsi="Calibri" w:cs="Calibri"/>
          <w:lang w:eastAsia="sl-SI"/>
        </w:rPr>
        <w:t>Kratek obisk</w:t>
      </w:r>
      <w:r>
        <w:rPr>
          <w:rFonts w:ascii="Calibri" w:eastAsia="Times New Roman" w:hAnsi="Calibri" w:cs="Calibri"/>
          <w:lang w:eastAsia="sl-SI"/>
        </w:rPr>
        <w:t>«</w:t>
      </w:r>
      <w:r w:rsidRPr="00260F48">
        <w:rPr>
          <w:rFonts w:ascii="Calibri" w:eastAsia="Times New Roman" w:hAnsi="Calibri" w:cs="Calibri"/>
          <w:lang w:eastAsia="sl-SI"/>
        </w:rPr>
        <w:t xml:space="preserve">. </w:t>
      </w:r>
      <w:r w:rsidRPr="00260F48">
        <w:rPr>
          <w:rFonts w:ascii="Calibri" w:hAnsi="Calibri" w:cs="Calibri"/>
        </w:rPr>
        <w:t>Izbrani osebni</w:t>
      </w:r>
      <w:r w:rsidRPr="007A648B">
        <w:rPr>
          <w:rFonts w:ascii="Calibri" w:hAnsi="Calibri" w:cs="Calibri"/>
        </w:rPr>
        <w:t xml:space="preserve"> zdravniki v primeru poškodbe pri delu praviloma v prisotnosti zavarovane osebe izpolnijo zdravstveni del obrazca o poškodbi pri delu (ER8) v fizični obliki. Izpolnjevanje obrazca se šteje kot del pregleda. V primeru kasnejše ePrijave poškodbe pri delu s strani delodajalca</w:t>
      </w:r>
      <w:r>
        <w:rPr>
          <w:rFonts w:ascii="Calibri" w:hAnsi="Calibri" w:cs="Calibri"/>
        </w:rPr>
        <w:t xml:space="preserve"> zdravnik izpolni obrazec brez prisotnosti zavarovane osebe. Da bi lahko izvajalci to delo obračunali,</w:t>
      </w:r>
      <w:r w:rsidRPr="007A648B">
        <w:rPr>
          <w:rFonts w:ascii="Calibri" w:hAnsi="Calibri" w:cs="Calibri"/>
        </w:rPr>
        <w:t xml:space="preserve"> se </w:t>
      </w:r>
      <w:r>
        <w:rPr>
          <w:rFonts w:ascii="Calibri" w:hAnsi="Calibri" w:cs="Calibri"/>
        </w:rPr>
        <w:t>spreminja opis storitve</w:t>
      </w:r>
      <w:r w:rsidRPr="007A648B">
        <w:rPr>
          <w:rFonts w:ascii="Calibri" w:hAnsi="Calibri" w:cs="Calibri"/>
        </w:rPr>
        <w:t xml:space="preserve"> K0001 »Kratek obisk</w:t>
      </w:r>
      <w:r>
        <w:rPr>
          <w:rFonts w:ascii="Calibri" w:hAnsi="Calibri" w:cs="Calibri"/>
        </w:rPr>
        <w:t>«.</w:t>
      </w:r>
    </w:p>
    <w:p w14:paraId="4FE1915B" w14:textId="39BC18A0" w:rsidR="00830DD4" w:rsidRDefault="00830DD4" w:rsidP="00DD72E6">
      <w:pPr>
        <w:spacing w:after="0" w:line="240" w:lineRule="auto"/>
        <w:jc w:val="both"/>
        <w:rPr>
          <w:rFonts w:ascii="Calibri" w:hAnsi="Calibri" w:cs="Calibri"/>
        </w:rPr>
      </w:pPr>
    </w:p>
    <w:p w14:paraId="00098407" w14:textId="77777777" w:rsidR="00830187" w:rsidRDefault="00830187" w:rsidP="00DD72E6">
      <w:pPr>
        <w:spacing w:after="0" w:line="240" w:lineRule="auto"/>
        <w:jc w:val="both"/>
        <w:rPr>
          <w:rFonts w:ascii="Calibri" w:hAnsi="Calibri" w:cs="Calibri"/>
        </w:rPr>
      </w:pPr>
    </w:p>
    <w:p w14:paraId="7AFEA372" w14:textId="77777777" w:rsidR="00DD72E6" w:rsidRPr="001A2533" w:rsidRDefault="00DD72E6" w:rsidP="00DD72E6">
      <w:pPr>
        <w:spacing w:after="0" w:line="240" w:lineRule="auto"/>
        <w:jc w:val="both"/>
        <w:rPr>
          <w:rFonts w:ascii="Calibri" w:eastAsia="Times New Roman" w:hAnsi="Calibri" w:cs="Arial"/>
          <w:b/>
          <w:bCs/>
          <w:lang w:eastAsia="sl-SI"/>
        </w:rPr>
      </w:pPr>
      <w:r w:rsidRPr="001A2533">
        <w:rPr>
          <w:rFonts w:ascii="Calibri" w:eastAsia="Times New Roman" w:hAnsi="Calibri" w:cs="Arial"/>
          <w:b/>
          <w:bCs/>
          <w:lang w:eastAsia="sl-SI"/>
        </w:rPr>
        <w:t>Navodilo za obračun</w:t>
      </w:r>
    </w:p>
    <w:p w14:paraId="15D14A12" w14:textId="77777777" w:rsidR="00DD72E6" w:rsidRPr="001A2533" w:rsidRDefault="00DD72E6" w:rsidP="00DD72E6">
      <w:pPr>
        <w:spacing w:after="0" w:line="240" w:lineRule="auto"/>
        <w:jc w:val="both"/>
        <w:rPr>
          <w:rFonts w:ascii="Calibri" w:eastAsia="Times New Roman" w:hAnsi="Calibri" w:cs="Calibri"/>
          <w:lang w:eastAsia="sl-SI"/>
        </w:rPr>
      </w:pPr>
    </w:p>
    <w:p w14:paraId="19135F8C" w14:textId="77777777" w:rsidR="00DD72E6" w:rsidRPr="001A2533" w:rsidRDefault="00DD72E6" w:rsidP="00DD72E6">
      <w:pPr>
        <w:autoSpaceDE w:val="0"/>
        <w:autoSpaceDN w:val="0"/>
        <w:adjustRightInd w:val="0"/>
        <w:spacing w:after="0" w:line="240" w:lineRule="auto"/>
        <w:jc w:val="both"/>
        <w:rPr>
          <w:rFonts w:ascii="Calibri" w:eastAsia="Times New Roman" w:hAnsi="Calibri" w:cs="Calibri"/>
          <w:lang w:eastAsia="sl-SI"/>
        </w:rPr>
      </w:pPr>
      <w:r w:rsidRPr="001A2533">
        <w:rPr>
          <w:rFonts w:ascii="Calibri" w:eastAsia="Times New Roman" w:hAnsi="Calibri" w:cs="Calibri"/>
          <w:lang w:eastAsia="sl-SI"/>
        </w:rPr>
        <w:t>V seznamu storitev 15.20 »</w:t>
      </w:r>
      <w:r w:rsidRPr="00A57C01">
        <w:rPr>
          <w:rFonts w:ascii="Calibri" w:eastAsia="Times New Roman" w:hAnsi="Calibri" w:cs="Calibri"/>
          <w:lang w:eastAsia="sl-SI"/>
        </w:rPr>
        <w:t>Storitve v splošnih ambulantah, dispanzerjih za otroke in šolarje ter nujni medicinski pomoči (302 001, 302 002, 327 009, 327 011, 327 013, 338 024, 338 040 - 047, 338 051</w:t>
      </w:r>
      <w:r>
        <w:rPr>
          <w:rFonts w:ascii="Calibri" w:eastAsia="Times New Roman" w:hAnsi="Calibri" w:cs="Calibri"/>
          <w:lang w:eastAsia="sl-SI"/>
        </w:rPr>
        <w:t xml:space="preserve">, </w:t>
      </w:r>
      <w:r w:rsidRPr="00544468">
        <w:rPr>
          <w:rFonts w:ascii="Calibri" w:eastAsia="Times New Roman" w:hAnsi="Calibri" w:cs="Calibri"/>
          <w:lang w:eastAsia="sl-SI"/>
        </w:rPr>
        <w:t>338 062, 338 063</w:t>
      </w:r>
      <w:r w:rsidRPr="00A57C01">
        <w:rPr>
          <w:rFonts w:ascii="Calibri" w:eastAsia="Times New Roman" w:hAnsi="Calibri" w:cs="Calibri"/>
          <w:lang w:eastAsia="sl-SI"/>
        </w:rPr>
        <w:t xml:space="preserve">)« </w:t>
      </w:r>
      <w:r w:rsidRPr="001A2533">
        <w:rPr>
          <w:rFonts w:ascii="Calibri" w:eastAsia="Times New Roman" w:hAnsi="Calibri" w:cs="Calibri"/>
          <w:lang w:eastAsia="sl-SI"/>
        </w:rPr>
        <w:t>dopolnjujemo opis storitve K00</w:t>
      </w:r>
      <w:r w:rsidRPr="00A57C01">
        <w:rPr>
          <w:rFonts w:ascii="Calibri" w:eastAsia="Times New Roman" w:hAnsi="Calibri" w:cs="Calibri"/>
          <w:lang w:eastAsia="sl-SI"/>
        </w:rPr>
        <w:t>0</w:t>
      </w:r>
      <w:r w:rsidRPr="001A2533">
        <w:rPr>
          <w:rFonts w:ascii="Calibri" w:eastAsia="Times New Roman" w:hAnsi="Calibri" w:cs="Calibri"/>
          <w:lang w:eastAsia="sl-SI"/>
        </w:rPr>
        <w:t>1 tako, da se glasi: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
        <w:gridCol w:w="1796"/>
        <w:gridCol w:w="6957"/>
      </w:tblGrid>
      <w:tr w:rsidR="00DD72E6" w:rsidRPr="001A2533" w14:paraId="5ED3DFD4" w14:textId="77777777" w:rsidTr="000E3835">
        <w:trPr>
          <w:trHeight w:val="510"/>
          <w:tblHeader/>
        </w:trPr>
        <w:tc>
          <w:tcPr>
            <w:tcW w:w="340" w:type="pct"/>
            <w:shd w:val="clear" w:color="auto" w:fill="auto"/>
            <w:vAlign w:val="center"/>
            <w:hideMark/>
          </w:tcPr>
          <w:p w14:paraId="17452A85" w14:textId="77777777" w:rsidR="00DD72E6" w:rsidRPr="001A2533" w:rsidRDefault="00DD72E6" w:rsidP="002A3980">
            <w:pPr>
              <w:spacing w:after="0" w:line="240" w:lineRule="auto"/>
              <w:jc w:val="center"/>
              <w:rPr>
                <w:rFonts w:ascii="Calibri" w:eastAsia="Times New Roman" w:hAnsi="Calibri" w:cs="Calibri"/>
                <w:b/>
                <w:bCs/>
                <w:sz w:val="20"/>
                <w:szCs w:val="20"/>
                <w:lang w:eastAsia="sl-SI"/>
              </w:rPr>
            </w:pPr>
            <w:r w:rsidRPr="001A2533">
              <w:rPr>
                <w:rFonts w:ascii="Calibri" w:eastAsia="Times New Roman" w:hAnsi="Calibri" w:cs="Calibri"/>
                <w:b/>
                <w:bCs/>
                <w:sz w:val="20"/>
                <w:szCs w:val="20"/>
                <w:lang w:eastAsia="sl-SI"/>
              </w:rPr>
              <w:lastRenderedPageBreak/>
              <w:t>Šifra</w:t>
            </w:r>
          </w:p>
        </w:tc>
        <w:tc>
          <w:tcPr>
            <w:tcW w:w="958" w:type="pct"/>
            <w:shd w:val="clear" w:color="auto" w:fill="auto"/>
            <w:vAlign w:val="center"/>
            <w:hideMark/>
          </w:tcPr>
          <w:p w14:paraId="537CEDAF" w14:textId="77777777" w:rsidR="00DD72E6" w:rsidRPr="001A2533" w:rsidRDefault="00DD72E6" w:rsidP="002A3980">
            <w:pPr>
              <w:spacing w:after="0" w:line="240" w:lineRule="auto"/>
              <w:jc w:val="center"/>
              <w:rPr>
                <w:rFonts w:ascii="Calibri" w:eastAsia="Times New Roman" w:hAnsi="Calibri" w:cs="Calibri"/>
                <w:b/>
                <w:bCs/>
                <w:sz w:val="20"/>
                <w:szCs w:val="20"/>
                <w:lang w:eastAsia="sl-SI"/>
              </w:rPr>
            </w:pPr>
            <w:r w:rsidRPr="001A2533">
              <w:rPr>
                <w:rFonts w:ascii="Calibri" w:eastAsia="Times New Roman" w:hAnsi="Calibri" w:cs="Calibri"/>
                <w:b/>
                <w:bCs/>
                <w:sz w:val="20"/>
                <w:szCs w:val="20"/>
                <w:lang w:eastAsia="sl-SI"/>
              </w:rPr>
              <w:t>Kratek opis</w:t>
            </w:r>
          </w:p>
        </w:tc>
        <w:tc>
          <w:tcPr>
            <w:tcW w:w="3702" w:type="pct"/>
            <w:shd w:val="clear" w:color="auto" w:fill="auto"/>
            <w:vAlign w:val="center"/>
            <w:hideMark/>
          </w:tcPr>
          <w:p w14:paraId="7AB72358" w14:textId="77777777" w:rsidR="00DD72E6" w:rsidRPr="001A2533" w:rsidRDefault="00DD72E6" w:rsidP="002A3980">
            <w:pPr>
              <w:spacing w:after="0" w:line="240" w:lineRule="auto"/>
              <w:jc w:val="center"/>
              <w:rPr>
                <w:rFonts w:ascii="Calibri" w:eastAsia="Times New Roman" w:hAnsi="Calibri" w:cs="Calibri"/>
                <w:b/>
                <w:bCs/>
                <w:sz w:val="20"/>
                <w:szCs w:val="20"/>
                <w:highlight w:val="yellow"/>
                <w:lang w:eastAsia="sl-SI"/>
              </w:rPr>
            </w:pPr>
            <w:r w:rsidRPr="001A2533">
              <w:rPr>
                <w:rFonts w:ascii="Calibri" w:eastAsia="Times New Roman" w:hAnsi="Calibri" w:cs="Calibri"/>
                <w:b/>
                <w:bCs/>
                <w:sz w:val="20"/>
                <w:szCs w:val="20"/>
                <w:lang w:eastAsia="sl-SI"/>
              </w:rPr>
              <w:t>Dolg opis</w:t>
            </w:r>
          </w:p>
        </w:tc>
      </w:tr>
      <w:tr w:rsidR="00DD72E6" w:rsidRPr="001A2533" w14:paraId="56BE640C" w14:textId="77777777" w:rsidTr="002A3980">
        <w:trPr>
          <w:trHeight w:val="721"/>
        </w:trPr>
        <w:tc>
          <w:tcPr>
            <w:tcW w:w="340" w:type="pct"/>
            <w:shd w:val="clear" w:color="auto" w:fill="auto"/>
            <w:noWrap/>
            <w:hideMark/>
          </w:tcPr>
          <w:p w14:paraId="013EA169" w14:textId="77777777" w:rsidR="00DD72E6" w:rsidRPr="001A2533" w:rsidRDefault="00DD72E6" w:rsidP="002A3980">
            <w:pPr>
              <w:spacing w:after="0" w:line="240" w:lineRule="auto"/>
              <w:rPr>
                <w:rFonts w:ascii="Calibri" w:eastAsia="Times New Roman" w:hAnsi="Calibri" w:cs="Calibri"/>
                <w:sz w:val="20"/>
                <w:szCs w:val="20"/>
                <w:lang w:eastAsia="sl-SI"/>
              </w:rPr>
            </w:pPr>
            <w:r w:rsidRPr="001A2533">
              <w:rPr>
                <w:rFonts w:ascii="Calibri" w:eastAsia="Times New Roman" w:hAnsi="Calibri" w:cs="Calibri"/>
                <w:sz w:val="20"/>
                <w:szCs w:val="20"/>
                <w:lang w:eastAsia="sl-SI"/>
              </w:rPr>
              <w:t>K00</w:t>
            </w:r>
            <w:r w:rsidRPr="00A57C01">
              <w:rPr>
                <w:rFonts w:ascii="Calibri" w:eastAsia="Times New Roman" w:hAnsi="Calibri" w:cs="Calibri"/>
                <w:sz w:val="20"/>
                <w:szCs w:val="20"/>
                <w:lang w:eastAsia="sl-SI"/>
              </w:rPr>
              <w:t>0</w:t>
            </w:r>
            <w:r w:rsidRPr="001A2533">
              <w:rPr>
                <w:rFonts w:ascii="Calibri" w:eastAsia="Times New Roman" w:hAnsi="Calibri" w:cs="Calibri"/>
                <w:sz w:val="20"/>
                <w:szCs w:val="20"/>
                <w:lang w:eastAsia="sl-SI"/>
              </w:rPr>
              <w:t>1</w:t>
            </w:r>
          </w:p>
        </w:tc>
        <w:tc>
          <w:tcPr>
            <w:tcW w:w="958" w:type="pct"/>
            <w:shd w:val="clear" w:color="auto" w:fill="auto"/>
          </w:tcPr>
          <w:p w14:paraId="5AC2E101" w14:textId="77777777" w:rsidR="00DD72E6" w:rsidRPr="001A2533" w:rsidRDefault="00DD72E6" w:rsidP="002A3980">
            <w:pPr>
              <w:spacing w:after="0" w:line="240" w:lineRule="auto"/>
              <w:rPr>
                <w:rFonts w:ascii="Calibri" w:eastAsia="Times New Roman" w:hAnsi="Calibri" w:cs="Calibri"/>
                <w:sz w:val="20"/>
                <w:szCs w:val="20"/>
                <w:lang w:eastAsia="sl-SI"/>
              </w:rPr>
            </w:pPr>
            <w:r w:rsidRPr="00A57C01">
              <w:rPr>
                <w:rFonts w:ascii="Calibri" w:eastAsia="Times New Roman" w:hAnsi="Calibri" w:cs="Calibri"/>
                <w:sz w:val="20"/>
                <w:szCs w:val="20"/>
                <w:lang w:eastAsia="sl-SI"/>
              </w:rPr>
              <w:t>Kratek obisk</w:t>
            </w:r>
          </w:p>
          <w:p w14:paraId="013ED57C" w14:textId="77777777" w:rsidR="00DD72E6" w:rsidRPr="001A2533" w:rsidRDefault="00DD72E6" w:rsidP="002A3980">
            <w:pPr>
              <w:spacing w:after="0" w:line="240" w:lineRule="auto"/>
              <w:rPr>
                <w:rFonts w:ascii="Calibri" w:eastAsia="Times New Roman" w:hAnsi="Calibri" w:cs="Calibri"/>
                <w:sz w:val="20"/>
                <w:szCs w:val="20"/>
                <w:lang w:eastAsia="sl-SI"/>
              </w:rPr>
            </w:pPr>
          </w:p>
        </w:tc>
        <w:tc>
          <w:tcPr>
            <w:tcW w:w="3702" w:type="pct"/>
            <w:shd w:val="clear" w:color="auto" w:fill="auto"/>
            <w:hideMark/>
          </w:tcPr>
          <w:p w14:paraId="6290A720" w14:textId="77777777" w:rsidR="00DD72E6" w:rsidRPr="00A57C01" w:rsidRDefault="00DD72E6" w:rsidP="002A3980">
            <w:pPr>
              <w:rPr>
                <w:rFonts w:cstheme="minorHAnsi"/>
                <w:sz w:val="20"/>
                <w:szCs w:val="20"/>
              </w:rPr>
            </w:pPr>
            <w:r w:rsidRPr="00A57C01">
              <w:rPr>
                <w:rFonts w:cstheme="minorHAnsi"/>
                <w:sz w:val="20"/>
                <w:szCs w:val="20"/>
              </w:rPr>
              <w:t>Kratek obisk, informacija, brez pregleda ali posega:</w:t>
            </w:r>
            <w:r w:rsidRPr="00A57C01">
              <w:rPr>
                <w:rFonts w:cstheme="minorHAnsi"/>
                <w:sz w:val="20"/>
                <w:szCs w:val="20"/>
              </w:rPr>
              <w:br/>
              <w:t>- izdaja elektronskega bolniškega lista</w:t>
            </w:r>
            <w:r w:rsidRPr="00A57C01">
              <w:rPr>
                <w:rFonts w:cstheme="minorHAnsi"/>
                <w:color w:val="FF0000"/>
                <w:sz w:val="20"/>
                <w:szCs w:val="20"/>
              </w:rPr>
              <w:t xml:space="preserve"> </w:t>
            </w:r>
            <w:r w:rsidRPr="00A57C01">
              <w:rPr>
                <w:rFonts w:cstheme="minorHAnsi"/>
                <w:b/>
                <w:bCs/>
                <w:sz w:val="20"/>
                <w:szCs w:val="20"/>
              </w:rPr>
              <w:t>ali zdravstvenega dela obrazca "Prijava nezgode in poškodbe pri delu"</w:t>
            </w:r>
            <w:r w:rsidRPr="00A57C01">
              <w:rPr>
                <w:rFonts w:cstheme="minorHAnsi"/>
                <w:sz w:val="20"/>
                <w:szCs w:val="20"/>
              </w:rPr>
              <w:t>, ko zdravnik oceni, da prisotnost zavarovane oz. povezane osebe ni potrebna,</w:t>
            </w:r>
            <w:r w:rsidRPr="00A57C01">
              <w:rPr>
                <w:rFonts w:cstheme="minorHAnsi"/>
                <w:sz w:val="20"/>
                <w:szCs w:val="20"/>
              </w:rPr>
              <w:br/>
              <w:t>- merjenje krvnega pritiska ali parenteralna aplikacija zdravila, če eno ali drugo opravi medicinska sestra po naročilu osebnega zdravnika,</w:t>
            </w:r>
            <w:r w:rsidRPr="00A57C01">
              <w:rPr>
                <w:rFonts w:cstheme="minorHAnsi"/>
                <w:sz w:val="20"/>
                <w:szCs w:val="20"/>
              </w:rPr>
              <w:br/>
              <w:t>- ponovni predpis recepta/ov urejenim kroničnim bolnikom za dolgotrajno terapijo (obnovljivi recept se obračuna le enkrat v tekočem letu),</w:t>
            </w:r>
            <w:r w:rsidRPr="00A57C01">
              <w:rPr>
                <w:rFonts w:cstheme="minorHAnsi"/>
                <w:sz w:val="20"/>
                <w:szCs w:val="20"/>
              </w:rPr>
              <w:br/>
              <w:t>- nezmožnost za delo na podlagi odpustnega pisma oziroma izvida zdravnika s kliničnimi ugotovitvami in predpisano terapijo, ki jasno narekuje nezmožnost za delo,</w:t>
            </w:r>
            <w:r w:rsidRPr="00A57C01">
              <w:rPr>
                <w:rFonts w:cstheme="minorHAnsi"/>
                <w:sz w:val="20"/>
                <w:szCs w:val="20"/>
              </w:rPr>
              <w:br/>
              <w:t>- izdaja napotnice, če gre za naročeno kontrolo pri specialistu po prvem, nujnem specialističnem pregledu ali hospitalizaciji,</w:t>
            </w:r>
            <w:r w:rsidRPr="00A57C01">
              <w:rPr>
                <w:rFonts w:cstheme="minorHAnsi"/>
                <w:sz w:val="20"/>
                <w:szCs w:val="20"/>
              </w:rPr>
              <w:br/>
              <w:t>- ponovni predpis medicinskega pripomočka (v nadaljevanju MP), ki je v pristojnosti osebnega zdravnika,                                                                                                                                                                                                                            - izdaja delovnega naloga (vključno z izdajo zdravil in materialov patronažni službi; pripravo dokumentacije za farmacevta svetovalca),                                                                                                                                                                                                                              - izdaja zdravniških potrdil, s katerimi se prepreči poslabšanje zdravstvenega stanja zavarovane osebe (npr. potrdilo o medicinsko indicirani dieti, opravičilo od pouka, športne vzgoje itd.).</w:t>
            </w:r>
            <w:r w:rsidRPr="00A57C01">
              <w:rPr>
                <w:rFonts w:cstheme="minorHAnsi"/>
                <w:sz w:val="20"/>
                <w:szCs w:val="20"/>
              </w:rPr>
              <w:br/>
            </w:r>
            <w:r w:rsidRPr="00A57C01">
              <w:rPr>
                <w:rFonts w:cstheme="minorHAnsi"/>
                <w:sz w:val="20"/>
                <w:szCs w:val="20"/>
              </w:rPr>
              <w:br/>
              <w:t>Kratek obisk brez pregleda ali posega se lahko evidentira in obračuna pri izbranem osebnem ali nadomestnem zdravniku, če je opravičljiv iz strokovnega vidika. Ni opravičljiv za prvi predpis terapije in /ali MP ter za prvo napotitev na specialistični nivo, ki zahtevata pregled in strokovno presojo osebnega zdravnika. Pri predpisovanju kronične medikamentozne terapije ali ponovnem predpisu MP mora biti iz medicinske dokumentacije razviden vsaj en pregled (s kliničnim statusom in eventualnimi laboratorijskimi izvidi) v tekočem letu.</w:t>
            </w:r>
            <w:r w:rsidRPr="00A57C01">
              <w:rPr>
                <w:rFonts w:cstheme="minorHAnsi"/>
                <w:sz w:val="20"/>
                <w:szCs w:val="20"/>
              </w:rPr>
              <w:br/>
            </w:r>
            <w:r w:rsidRPr="00A57C01">
              <w:rPr>
                <w:rFonts w:cstheme="minorHAnsi"/>
                <w:sz w:val="20"/>
                <w:szCs w:val="20"/>
              </w:rPr>
              <w:br/>
              <w:t xml:space="preserve">V medicinski dokumentaciji so zabeleženi: </w:t>
            </w:r>
            <w:r w:rsidRPr="00A57C01">
              <w:rPr>
                <w:rFonts w:cstheme="minorHAnsi"/>
                <w:sz w:val="20"/>
                <w:szCs w:val="20"/>
              </w:rPr>
              <w:br/>
              <w:t>datum in kratka vsebina posveta z nasvetom v zvezi z bolnikovimi zdravstvenimi težavami,</w:t>
            </w:r>
            <w:r w:rsidRPr="00A57C01">
              <w:rPr>
                <w:rFonts w:cstheme="minorHAnsi"/>
                <w:sz w:val="20"/>
                <w:szCs w:val="20"/>
              </w:rPr>
              <w:br/>
              <w:t>zdravila s številom originalnih pakiranj/število dni zdravljenja/število odmerkov in predpisano dnevno dozo,</w:t>
            </w:r>
            <w:r w:rsidRPr="00A57C01">
              <w:rPr>
                <w:rFonts w:cstheme="minorHAnsi"/>
                <w:sz w:val="20"/>
                <w:szCs w:val="20"/>
              </w:rPr>
              <w:br/>
              <w:t xml:space="preserve">šifra in količina MP z opredeljenim časovnim obdobjem. </w:t>
            </w:r>
          </w:p>
          <w:p w14:paraId="62684F7D" w14:textId="77777777" w:rsidR="00DD72E6" w:rsidRPr="001A2533" w:rsidRDefault="00DD72E6" w:rsidP="002A3980">
            <w:pPr>
              <w:spacing w:after="0" w:line="240" w:lineRule="auto"/>
              <w:rPr>
                <w:rFonts w:ascii="Calibri" w:eastAsia="Times New Roman" w:hAnsi="Calibri" w:cs="Calibri"/>
                <w:sz w:val="20"/>
                <w:szCs w:val="20"/>
                <w:highlight w:val="yellow"/>
                <w:lang w:eastAsia="sl-SI"/>
              </w:rPr>
            </w:pPr>
          </w:p>
        </w:tc>
      </w:tr>
    </w:tbl>
    <w:p w14:paraId="611100F1" w14:textId="77777777" w:rsidR="00DD72E6" w:rsidRPr="001A2533" w:rsidRDefault="00DD72E6" w:rsidP="00DD72E6">
      <w:pPr>
        <w:autoSpaceDE w:val="0"/>
        <w:autoSpaceDN w:val="0"/>
        <w:adjustRightInd w:val="0"/>
        <w:spacing w:after="0" w:line="240" w:lineRule="auto"/>
        <w:jc w:val="both"/>
        <w:rPr>
          <w:rFonts w:ascii="Calibri" w:eastAsia="Times New Roman" w:hAnsi="Calibri" w:cs="Arial"/>
          <w:sz w:val="24"/>
          <w:szCs w:val="24"/>
          <w:highlight w:val="yellow"/>
          <w:lang w:eastAsia="sl-SI"/>
        </w:rPr>
      </w:pPr>
    </w:p>
    <w:p w14:paraId="645DFC8F" w14:textId="77777777" w:rsidR="00DD72E6" w:rsidRPr="001A2533" w:rsidRDefault="00DD72E6" w:rsidP="00DD72E6">
      <w:pPr>
        <w:widowControl w:val="0"/>
        <w:suppressAutoHyphens/>
        <w:spacing w:after="0" w:line="240" w:lineRule="auto"/>
        <w:jc w:val="both"/>
        <w:rPr>
          <w:rFonts w:ascii="Calibri" w:eastAsia="Times New Roman" w:hAnsi="Calibri" w:cs="Arial"/>
          <w:lang w:eastAsia="sl-SI"/>
        </w:rPr>
      </w:pPr>
      <w:r w:rsidRPr="001A2533">
        <w:rPr>
          <w:rFonts w:ascii="Calibri" w:eastAsia="Times New Roman" w:hAnsi="Calibri" w:cs="Arial"/>
          <w:lang w:eastAsia="sl-SI"/>
        </w:rPr>
        <w:t xml:space="preserve">Spremembe veljajo za storitve, opravljene od 1. </w:t>
      </w:r>
      <w:r w:rsidRPr="00A57C01">
        <w:rPr>
          <w:rFonts w:ascii="Calibri" w:eastAsia="Times New Roman" w:hAnsi="Calibri" w:cs="Arial"/>
          <w:lang w:eastAsia="sl-SI"/>
        </w:rPr>
        <w:t>9</w:t>
      </w:r>
      <w:r w:rsidRPr="001A2533">
        <w:rPr>
          <w:rFonts w:ascii="Calibri" w:eastAsia="Times New Roman" w:hAnsi="Calibri" w:cs="Arial"/>
          <w:lang w:eastAsia="sl-SI"/>
        </w:rPr>
        <w:t>. 202</w:t>
      </w:r>
      <w:r w:rsidRPr="00A57C01">
        <w:rPr>
          <w:rFonts w:ascii="Calibri" w:eastAsia="Times New Roman" w:hAnsi="Calibri" w:cs="Arial"/>
          <w:lang w:eastAsia="sl-SI"/>
        </w:rPr>
        <w:t>2</w:t>
      </w:r>
      <w:r w:rsidRPr="001A2533">
        <w:rPr>
          <w:rFonts w:ascii="Calibri" w:eastAsia="Times New Roman" w:hAnsi="Calibri" w:cs="Arial"/>
          <w:lang w:eastAsia="sl-SI"/>
        </w:rPr>
        <w:t xml:space="preserve"> dalje.</w:t>
      </w:r>
    </w:p>
    <w:p w14:paraId="04AEE015" w14:textId="77777777" w:rsidR="00DD72E6" w:rsidRPr="001A2533" w:rsidRDefault="00DD72E6" w:rsidP="00DD72E6">
      <w:pPr>
        <w:spacing w:after="0" w:line="240" w:lineRule="auto"/>
        <w:rPr>
          <w:rFonts w:ascii="Calibri" w:eastAsia="Times New Roman" w:hAnsi="Calibri" w:cs="Arial"/>
          <w:lang w:eastAsia="sl-SI"/>
        </w:rPr>
      </w:pPr>
    </w:p>
    <w:p w14:paraId="43D728D8" w14:textId="77777777" w:rsidR="00DD72E6" w:rsidRPr="001A2533" w:rsidRDefault="00DD72E6" w:rsidP="00DD72E6">
      <w:pPr>
        <w:autoSpaceDE w:val="0"/>
        <w:autoSpaceDN w:val="0"/>
        <w:adjustRightInd w:val="0"/>
        <w:spacing w:after="0" w:line="240" w:lineRule="auto"/>
        <w:jc w:val="both"/>
        <w:rPr>
          <w:rFonts w:ascii="Calibri" w:eastAsia="Times New Roman" w:hAnsi="Calibri" w:cs="Arial"/>
          <w:lang w:eastAsia="sl-SI"/>
        </w:rPr>
      </w:pPr>
      <w:r w:rsidRPr="001A2533">
        <w:rPr>
          <w:rFonts w:ascii="Calibri" w:eastAsia="Times New Roman" w:hAnsi="Calibri" w:cs="Arial"/>
          <w:lang w:eastAsia="sl-SI"/>
        </w:rPr>
        <w:t xml:space="preserve">Kontaktna oseba za vsebinska vprašanja: </w:t>
      </w:r>
    </w:p>
    <w:p w14:paraId="3046CE8C" w14:textId="77777777" w:rsidR="00DD72E6" w:rsidRPr="001A2533" w:rsidRDefault="00DD72E6" w:rsidP="00DD72E6">
      <w:pPr>
        <w:autoSpaceDE w:val="0"/>
        <w:autoSpaceDN w:val="0"/>
        <w:adjustRightInd w:val="0"/>
        <w:spacing w:after="0" w:line="240" w:lineRule="auto"/>
        <w:jc w:val="both"/>
        <w:rPr>
          <w:rFonts w:ascii="Calibri" w:eastAsia="Times New Roman" w:hAnsi="Calibri" w:cs="Calibri"/>
          <w:lang w:eastAsia="sl-SI"/>
        </w:rPr>
      </w:pPr>
      <w:r w:rsidRPr="001A2533">
        <w:rPr>
          <w:rFonts w:ascii="Calibri" w:eastAsia="Times New Roman" w:hAnsi="Calibri" w:cs="Calibri"/>
          <w:lang w:eastAsia="sl-SI"/>
        </w:rPr>
        <w:t>Karmen Grom Kenk (</w:t>
      </w:r>
      <w:hyperlink r:id="rId15" w:history="1">
        <w:r w:rsidRPr="001A2533">
          <w:rPr>
            <w:rFonts w:ascii="Calibri" w:eastAsia="Times New Roman" w:hAnsi="Calibri" w:cs="Calibri"/>
            <w:noProof/>
            <w:color w:val="0000FF"/>
            <w:u w:val="single"/>
            <w:lang w:eastAsia="sl-SI"/>
          </w:rPr>
          <w:t>karmen.grom-kenk@zzzs.si</w:t>
        </w:r>
      </w:hyperlink>
      <w:r w:rsidRPr="001A2533">
        <w:rPr>
          <w:rFonts w:ascii="Calibri" w:eastAsia="Times New Roman" w:hAnsi="Calibri" w:cs="Calibri"/>
          <w:lang w:eastAsia="sl-SI"/>
        </w:rPr>
        <w:t>; 01/30-77-340)</w:t>
      </w:r>
    </w:p>
    <w:p w14:paraId="509893EE" w14:textId="10202033" w:rsidR="00DD72E6" w:rsidRDefault="00DD72E6" w:rsidP="00DD72E6">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3B7FEBA4" w14:textId="206CEF76" w:rsidR="00B210EC" w:rsidRDefault="00B210EC" w:rsidP="00DD72E6">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0E2B4BFA" w14:textId="5BF7C885" w:rsidR="00B210EC" w:rsidRDefault="00B210EC" w:rsidP="00DD72E6">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4BD46C09" w14:textId="4325E1D3" w:rsidR="000D6159" w:rsidRDefault="000D6159" w:rsidP="00DD72E6">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1F552C94" w14:textId="77777777" w:rsidR="00CB0C40" w:rsidRDefault="00CB0C40" w:rsidP="00DD72E6">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7B25644A" w14:textId="6485713A" w:rsidR="000D6159" w:rsidRDefault="000D6159" w:rsidP="00DD72E6">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6E55B222" w14:textId="77777777" w:rsidR="000D6159" w:rsidRDefault="000D6159" w:rsidP="00DD72E6">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469DA375" w14:textId="77777777" w:rsidR="00522E18" w:rsidRDefault="00522E18" w:rsidP="00DD72E6">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6C29C540" w14:textId="77777777" w:rsidR="00B210EC" w:rsidRPr="00B210EC" w:rsidRDefault="00B210EC" w:rsidP="00B210EC">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21" w:name="_Toc100906515"/>
      <w:bookmarkStart w:id="22" w:name="_Toc53568506"/>
      <w:bookmarkStart w:id="23" w:name="_Toc108777984"/>
      <w:r w:rsidRPr="00B210EC">
        <w:rPr>
          <w:rFonts w:ascii="Calibri" w:eastAsia="Times New Roman" w:hAnsi="Calibri" w:cs="Calibri"/>
          <w:b/>
          <w:color w:val="0070C0"/>
          <w:sz w:val="28"/>
          <w:szCs w:val="28"/>
          <w:lang w:eastAsia="sl-SI"/>
        </w:rPr>
        <w:lastRenderedPageBreak/>
        <w:t>Zobozdravstvena vzgoja – novo poimenovanje »Vzgoja za ustno zdravje«, spremembe obstoječih storitev in uvedba novih</w:t>
      </w:r>
      <w:bookmarkEnd w:id="21"/>
      <w:bookmarkEnd w:id="22"/>
      <w:bookmarkEnd w:id="23"/>
    </w:p>
    <w:p w14:paraId="19810982" w14:textId="77777777" w:rsidR="00B210EC" w:rsidRPr="00B210EC" w:rsidRDefault="00B210EC" w:rsidP="00B210EC">
      <w:pPr>
        <w:spacing w:after="0" w:line="240" w:lineRule="auto"/>
        <w:rPr>
          <w:rFonts w:eastAsia="Times New Roman" w:cstheme="minorHAnsi"/>
          <w:lang w:eastAsia="sl-SI"/>
        </w:rPr>
      </w:pPr>
    </w:p>
    <w:p w14:paraId="06569161" w14:textId="77777777" w:rsidR="00B210EC" w:rsidRPr="00B210EC" w:rsidRDefault="00B210EC" w:rsidP="00B210EC">
      <w:pPr>
        <w:autoSpaceDE w:val="0"/>
        <w:autoSpaceDN w:val="0"/>
        <w:adjustRightInd w:val="0"/>
        <w:spacing w:after="0" w:line="240" w:lineRule="auto"/>
        <w:jc w:val="both"/>
        <w:rPr>
          <w:rFonts w:ascii="Calibri" w:eastAsia="Times New Roman" w:hAnsi="Calibri" w:cs="Arial"/>
          <w:i/>
          <w:color w:val="0070C0"/>
          <w:lang w:eastAsia="sl-SI"/>
        </w:rPr>
      </w:pPr>
      <w:r w:rsidRPr="00B210EC">
        <w:rPr>
          <w:rFonts w:ascii="Calibri" w:eastAsia="Times New Roman" w:hAnsi="Calibri" w:cs="Arial"/>
          <w:i/>
          <w:color w:val="0070C0"/>
          <w:lang w:eastAsia="sl-SI"/>
        </w:rPr>
        <w:t xml:space="preserve">Izvajalcem zobozdravstvene vzgoje </w:t>
      </w:r>
    </w:p>
    <w:p w14:paraId="4213DEDA" w14:textId="77777777" w:rsidR="00B210EC" w:rsidRPr="00B210EC" w:rsidRDefault="00B210EC" w:rsidP="00B210EC">
      <w:pPr>
        <w:spacing w:after="0" w:line="240" w:lineRule="auto"/>
        <w:jc w:val="both"/>
        <w:rPr>
          <w:rFonts w:ascii="Calibri" w:eastAsia="Times New Roman" w:hAnsi="Calibri" w:cs="Arial"/>
          <w:sz w:val="24"/>
          <w:szCs w:val="24"/>
          <w:lang w:eastAsia="sl-SI"/>
        </w:rPr>
      </w:pPr>
    </w:p>
    <w:p w14:paraId="0F5915E8" w14:textId="77777777" w:rsidR="00B210EC" w:rsidRPr="00B210EC" w:rsidRDefault="00B210EC" w:rsidP="00B210EC">
      <w:pPr>
        <w:autoSpaceDE w:val="0"/>
        <w:autoSpaceDN w:val="0"/>
        <w:adjustRightInd w:val="0"/>
        <w:spacing w:after="0" w:line="240" w:lineRule="auto"/>
        <w:jc w:val="both"/>
        <w:rPr>
          <w:rFonts w:ascii="Calibri" w:eastAsia="Times New Roman" w:hAnsi="Calibri" w:cs="Arial"/>
          <w:b/>
          <w:bCs/>
          <w:lang w:eastAsia="sl-SI"/>
        </w:rPr>
      </w:pPr>
      <w:r w:rsidRPr="00B210EC">
        <w:rPr>
          <w:rFonts w:ascii="Calibri" w:eastAsia="Times New Roman" w:hAnsi="Calibri" w:cs="Arial"/>
          <w:b/>
          <w:bCs/>
          <w:lang w:eastAsia="sl-SI"/>
        </w:rPr>
        <w:t>Povzetek vsebine</w:t>
      </w:r>
    </w:p>
    <w:p w14:paraId="67AA2E69" w14:textId="77777777" w:rsidR="00B210EC" w:rsidRPr="00B210EC" w:rsidRDefault="00B210EC" w:rsidP="00B210EC">
      <w:pPr>
        <w:spacing w:after="0" w:line="240" w:lineRule="auto"/>
        <w:jc w:val="both"/>
        <w:rPr>
          <w:rFonts w:ascii="Calibri" w:eastAsia="Times New Roman" w:hAnsi="Calibri" w:cs="Arial"/>
          <w:sz w:val="24"/>
          <w:szCs w:val="24"/>
          <w:lang w:eastAsia="sl-SI"/>
        </w:rPr>
      </w:pPr>
    </w:p>
    <w:p w14:paraId="06C356C7" w14:textId="2D5F9E0D" w:rsidR="00B210EC" w:rsidRPr="00B210EC" w:rsidRDefault="00B210EC" w:rsidP="00B210EC">
      <w:pPr>
        <w:autoSpaceDE w:val="0"/>
        <w:autoSpaceDN w:val="0"/>
        <w:adjustRightInd w:val="0"/>
        <w:spacing w:after="0" w:line="240" w:lineRule="auto"/>
        <w:jc w:val="both"/>
        <w:rPr>
          <w:rFonts w:ascii="Calibri" w:eastAsia="Calibri" w:hAnsi="Calibri" w:cstheme="minorHAnsi"/>
        </w:rPr>
      </w:pPr>
      <w:r w:rsidRPr="00B210EC">
        <w:rPr>
          <w:rFonts w:cs="Calibri"/>
        </w:rPr>
        <w:t xml:space="preserve">Upravni odbor Zavoda je sprejel spremembe seznama evidenčnih storitev zobozdravstvene vzgoje. V sodelovanju z NIJZ in Strokovno sekcijo medicinskih sester v zobozdravstvu so </w:t>
      </w:r>
      <w:r w:rsidRPr="00B210EC">
        <w:rPr>
          <w:rFonts w:ascii="Calibri" w:eastAsia="Calibri" w:hAnsi="Calibri" w:cstheme="minorHAnsi"/>
        </w:rPr>
        <w:t>poleg prenovljenih obstoječih storitev pripravljene tudi nove storitve. Zaradi možnih epidemioloških razmer se poleg storitev v živo uvajajo tudi ist</w:t>
      </w:r>
      <w:r w:rsidR="00DB0BF9">
        <w:rPr>
          <w:rFonts w:ascii="Calibri" w:eastAsia="Calibri" w:hAnsi="Calibri" w:cstheme="minorHAnsi"/>
        </w:rPr>
        <w:t xml:space="preserve">e </w:t>
      </w:r>
      <w:r w:rsidRPr="00B210EC">
        <w:rPr>
          <w:rFonts w:ascii="Calibri" w:eastAsia="Calibri" w:hAnsi="Calibri" w:cstheme="minorHAnsi"/>
        </w:rPr>
        <w:t>vsebinske obravnave na daljavo, kjer je to smiselno.</w:t>
      </w:r>
    </w:p>
    <w:p w14:paraId="0EE4C199" w14:textId="77777777" w:rsidR="00B210EC" w:rsidRPr="00B210EC" w:rsidRDefault="00B210EC" w:rsidP="00B210EC">
      <w:pPr>
        <w:autoSpaceDE w:val="0"/>
        <w:autoSpaceDN w:val="0"/>
        <w:adjustRightInd w:val="0"/>
        <w:spacing w:after="0" w:line="240" w:lineRule="auto"/>
        <w:jc w:val="both"/>
        <w:rPr>
          <w:rFonts w:ascii="Calibri" w:eastAsia="Calibri" w:hAnsi="Calibri" w:cstheme="minorHAnsi"/>
        </w:rPr>
      </w:pPr>
    </w:p>
    <w:p w14:paraId="78E3D1FC" w14:textId="5F9994D2" w:rsidR="00B210EC" w:rsidRPr="00B210EC" w:rsidRDefault="00B210EC" w:rsidP="00B210EC">
      <w:pPr>
        <w:autoSpaceDE w:val="0"/>
        <w:autoSpaceDN w:val="0"/>
        <w:adjustRightInd w:val="0"/>
        <w:spacing w:after="0" w:line="240" w:lineRule="auto"/>
        <w:jc w:val="both"/>
        <w:rPr>
          <w:rFonts w:ascii="Calibri" w:eastAsia="Calibri" w:hAnsi="Calibri" w:cstheme="minorHAnsi"/>
        </w:rPr>
      </w:pPr>
      <w:r w:rsidRPr="00B210EC">
        <w:rPr>
          <w:rFonts w:ascii="Calibri" w:eastAsia="Calibri" w:hAnsi="Calibri" w:cstheme="minorHAnsi"/>
        </w:rPr>
        <w:t>V okviru te prenove je bil</w:t>
      </w:r>
      <w:r w:rsidR="001D7F85">
        <w:rPr>
          <w:rFonts w:ascii="Calibri" w:eastAsia="Calibri" w:hAnsi="Calibri" w:cstheme="minorHAnsi"/>
        </w:rPr>
        <w:t>o</w:t>
      </w:r>
      <w:r w:rsidRPr="00B210EC">
        <w:rPr>
          <w:rFonts w:ascii="Calibri" w:eastAsia="Calibri" w:hAnsi="Calibri" w:cstheme="minorHAnsi"/>
        </w:rPr>
        <w:t xml:space="preserve"> v skupini za ustno zdravje v okviru NIJZ sprejeto novo poimenovanje zobozdravstvene vzgoje: »vzgoja za ustno zdravje«, saj bo novi koncept dela na tem področju temeljil na biopsihosocialnem modelu zdravja in salutogenem pristopu. Spremenjeno poimenovanje je uporabljeno v prenovljenih in novih storitvah. Skladno s tem se spreminja tudi naziv podvrste zdravstvene dejavnosti 446 125 »Zobozdravstvena vzgoja« v »Vzgoja za ustno zdravje«.</w:t>
      </w:r>
    </w:p>
    <w:p w14:paraId="56FBB4B8" w14:textId="77777777" w:rsidR="00B210EC" w:rsidRPr="00B210EC" w:rsidRDefault="00B210EC" w:rsidP="00B210EC">
      <w:pPr>
        <w:autoSpaceDE w:val="0"/>
        <w:autoSpaceDN w:val="0"/>
        <w:adjustRightInd w:val="0"/>
        <w:spacing w:after="0" w:line="240" w:lineRule="auto"/>
        <w:jc w:val="both"/>
        <w:rPr>
          <w:rFonts w:ascii="Calibri" w:eastAsia="Calibri" w:hAnsi="Calibri" w:cstheme="minorHAnsi"/>
          <w:b/>
          <w:bCs/>
        </w:rPr>
      </w:pPr>
    </w:p>
    <w:p w14:paraId="1150E092" w14:textId="77777777" w:rsidR="00B210EC" w:rsidRPr="00B210EC" w:rsidRDefault="00B210EC" w:rsidP="00B210EC">
      <w:pPr>
        <w:autoSpaceDE w:val="0"/>
        <w:autoSpaceDN w:val="0"/>
        <w:adjustRightInd w:val="0"/>
        <w:spacing w:after="0" w:line="240" w:lineRule="auto"/>
        <w:jc w:val="both"/>
        <w:rPr>
          <w:rFonts w:ascii="Calibri" w:eastAsia="Calibri" w:hAnsi="Calibri" w:cstheme="minorHAnsi"/>
          <w:b/>
          <w:bCs/>
        </w:rPr>
      </w:pPr>
      <w:r w:rsidRPr="00B210EC">
        <w:rPr>
          <w:rFonts w:ascii="Calibri" w:eastAsia="Calibri" w:hAnsi="Calibri" w:cstheme="minorHAnsi"/>
          <w:b/>
          <w:bCs/>
        </w:rPr>
        <w:t>Navodilo za obračun</w:t>
      </w:r>
    </w:p>
    <w:p w14:paraId="66C3FFD4" w14:textId="77777777" w:rsidR="00B210EC" w:rsidRPr="00B210EC" w:rsidRDefault="00B210EC" w:rsidP="00B210EC">
      <w:pPr>
        <w:autoSpaceDE w:val="0"/>
        <w:autoSpaceDN w:val="0"/>
        <w:adjustRightInd w:val="0"/>
        <w:spacing w:after="0" w:line="240" w:lineRule="auto"/>
        <w:jc w:val="both"/>
        <w:rPr>
          <w:rFonts w:ascii="Calibri" w:eastAsia="Times New Roman" w:hAnsi="Calibri" w:cs="Calibri"/>
          <w:lang w:eastAsia="sl-SI"/>
        </w:rPr>
      </w:pPr>
    </w:p>
    <w:p w14:paraId="083A4A1A" w14:textId="77777777" w:rsidR="00B210EC" w:rsidRPr="00B210EC" w:rsidRDefault="00B210EC" w:rsidP="00B210EC">
      <w:pPr>
        <w:autoSpaceDE w:val="0"/>
        <w:autoSpaceDN w:val="0"/>
        <w:adjustRightInd w:val="0"/>
        <w:spacing w:after="0" w:line="240" w:lineRule="auto"/>
        <w:jc w:val="both"/>
        <w:rPr>
          <w:rFonts w:ascii="Calibri" w:eastAsia="Times New Roman" w:hAnsi="Calibri" w:cs="Calibri"/>
          <w:lang w:eastAsia="sl-SI"/>
        </w:rPr>
      </w:pPr>
      <w:r w:rsidRPr="00B210EC">
        <w:rPr>
          <w:rFonts w:ascii="Calibri" w:eastAsia="Times New Roman" w:hAnsi="Calibri" w:cs="Calibri"/>
          <w:lang w:eastAsia="sl-SI"/>
        </w:rPr>
        <w:t>Zaradi zgoraj navedenega s 1. 9. 2022 uvajamo naslednje spremembe šifrantov (označene s krepko pisavo):</w:t>
      </w:r>
    </w:p>
    <w:p w14:paraId="3F397201" w14:textId="77777777" w:rsidR="00B210EC" w:rsidRPr="00B210EC" w:rsidRDefault="00B210EC" w:rsidP="00B210EC">
      <w:pPr>
        <w:autoSpaceDE w:val="0"/>
        <w:autoSpaceDN w:val="0"/>
        <w:adjustRightInd w:val="0"/>
        <w:spacing w:after="0" w:line="240" w:lineRule="auto"/>
        <w:jc w:val="both"/>
        <w:rPr>
          <w:rFonts w:ascii="Calibri" w:eastAsia="Times New Roman" w:hAnsi="Calibri" w:cs="Calibri"/>
          <w:lang w:eastAsia="sl-SI"/>
        </w:rPr>
      </w:pPr>
    </w:p>
    <w:p w14:paraId="19D770CC" w14:textId="77777777" w:rsidR="00B210EC" w:rsidRPr="00B210EC" w:rsidRDefault="00B210EC" w:rsidP="00B210EC">
      <w:pPr>
        <w:numPr>
          <w:ilvl w:val="0"/>
          <w:numId w:val="25"/>
        </w:numPr>
        <w:spacing w:after="0" w:line="240" w:lineRule="auto"/>
        <w:ind w:left="357" w:hanging="357"/>
        <w:jc w:val="both"/>
        <w:rPr>
          <w:rFonts w:ascii="Calibri" w:eastAsia="Times New Roman" w:hAnsi="Calibri" w:cs="Calibri"/>
          <w:lang w:eastAsia="sl-SI"/>
        </w:rPr>
      </w:pPr>
      <w:r w:rsidRPr="00B210EC">
        <w:rPr>
          <w:rFonts w:ascii="Calibri" w:eastAsia="Times New Roman" w:hAnsi="Calibri" w:cs="Calibri"/>
          <w:lang w:eastAsia="sl-SI"/>
        </w:rPr>
        <w:t>šifrant 2 »Vrste zdravstvene dejavnosti«</w:t>
      </w:r>
    </w:p>
    <w:tbl>
      <w:tblPr>
        <w:tblW w:w="71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8"/>
        <w:gridCol w:w="552"/>
        <w:gridCol w:w="600"/>
        <w:gridCol w:w="5043"/>
      </w:tblGrid>
      <w:tr w:rsidR="00B210EC" w:rsidRPr="00B210EC" w14:paraId="3D728089" w14:textId="77777777" w:rsidTr="002A3980">
        <w:trPr>
          <w:trHeight w:val="255"/>
        </w:trPr>
        <w:tc>
          <w:tcPr>
            <w:tcW w:w="908" w:type="dxa"/>
            <w:shd w:val="clear" w:color="auto" w:fill="auto"/>
            <w:vAlign w:val="bottom"/>
          </w:tcPr>
          <w:p w14:paraId="790F132E" w14:textId="77777777" w:rsidR="00B210EC" w:rsidRPr="00B210EC" w:rsidRDefault="00B210EC" w:rsidP="00B210EC">
            <w:pPr>
              <w:spacing w:after="0" w:line="240" w:lineRule="auto"/>
              <w:rPr>
                <w:rFonts w:ascii="Calibri" w:eastAsia="Times New Roman" w:hAnsi="Calibri" w:cs="Calibri"/>
                <w:sz w:val="20"/>
                <w:szCs w:val="20"/>
                <w:lang w:eastAsia="sl-SI"/>
              </w:rPr>
            </w:pPr>
            <w:r w:rsidRPr="00B210EC">
              <w:rPr>
                <w:rFonts w:ascii="Calibri" w:eastAsia="Times New Roman" w:hAnsi="Calibri" w:cs="Calibri"/>
                <w:sz w:val="20"/>
                <w:szCs w:val="20"/>
                <w:lang w:eastAsia="sl-SI"/>
              </w:rPr>
              <w:t>O86.230</w:t>
            </w:r>
          </w:p>
        </w:tc>
        <w:tc>
          <w:tcPr>
            <w:tcW w:w="6195" w:type="dxa"/>
            <w:gridSpan w:val="3"/>
            <w:shd w:val="clear" w:color="auto" w:fill="auto"/>
            <w:vAlign w:val="bottom"/>
          </w:tcPr>
          <w:p w14:paraId="525FBA14" w14:textId="77777777" w:rsidR="00B210EC" w:rsidRPr="00B210EC" w:rsidRDefault="00B210EC" w:rsidP="00B210EC">
            <w:pPr>
              <w:spacing w:after="0" w:line="240" w:lineRule="auto"/>
              <w:rPr>
                <w:rFonts w:ascii="Calibri" w:eastAsia="Times New Roman" w:hAnsi="Calibri" w:cs="Calibri"/>
                <w:sz w:val="20"/>
                <w:szCs w:val="20"/>
                <w:lang w:eastAsia="sl-SI"/>
              </w:rPr>
            </w:pPr>
            <w:r w:rsidRPr="00B210EC">
              <w:rPr>
                <w:rFonts w:ascii="Calibri" w:eastAsia="Times New Roman" w:hAnsi="Calibri" w:cs="Calibri"/>
                <w:sz w:val="20"/>
                <w:szCs w:val="20"/>
                <w:lang w:eastAsia="sl-SI"/>
              </w:rPr>
              <w:t>Zobozdravstvena dejavnost</w:t>
            </w:r>
          </w:p>
        </w:tc>
      </w:tr>
      <w:tr w:rsidR="00B210EC" w:rsidRPr="00B210EC" w14:paraId="34691825" w14:textId="77777777" w:rsidTr="002A3980">
        <w:trPr>
          <w:trHeight w:val="255"/>
        </w:trPr>
        <w:tc>
          <w:tcPr>
            <w:tcW w:w="908" w:type="dxa"/>
            <w:shd w:val="clear" w:color="auto" w:fill="auto"/>
            <w:vAlign w:val="bottom"/>
          </w:tcPr>
          <w:p w14:paraId="6CB9D77E" w14:textId="77777777" w:rsidR="00B210EC" w:rsidRPr="00B210EC" w:rsidRDefault="00B210EC" w:rsidP="00B210EC">
            <w:pPr>
              <w:spacing w:after="0" w:line="240" w:lineRule="auto"/>
              <w:rPr>
                <w:rFonts w:ascii="Calibri" w:eastAsia="Times New Roman" w:hAnsi="Calibri" w:cs="Calibri"/>
                <w:sz w:val="20"/>
                <w:szCs w:val="20"/>
                <w:lang w:eastAsia="sl-SI"/>
              </w:rPr>
            </w:pPr>
          </w:p>
        </w:tc>
        <w:tc>
          <w:tcPr>
            <w:tcW w:w="552" w:type="dxa"/>
            <w:shd w:val="clear" w:color="auto" w:fill="auto"/>
            <w:vAlign w:val="bottom"/>
          </w:tcPr>
          <w:p w14:paraId="308CE0CE" w14:textId="77777777" w:rsidR="00B210EC" w:rsidRPr="00B210EC" w:rsidRDefault="00B210EC" w:rsidP="00B210EC">
            <w:pPr>
              <w:spacing w:after="0" w:line="240" w:lineRule="auto"/>
              <w:jc w:val="right"/>
              <w:rPr>
                <w:rFonts w:ascii="Calibri" w:eastAsia="Times New Roman" w:hAnsi="Calibri" w:cs="Calibri"/>
                <w:sz w:val="20"/>
                <w:szCs w:val="20"/>
                <w:lang w:eastAsia="sl-SI"/>
              </w:rPr>
            </w:pPr>
            <w:r w:rsidRPr="00B210EC">
              <w:rPr>
                <w:rFonts w:ascii="Calibri" w:eastAsia="Times New Roman" w:hAnsi="Calibri" w:cs="Calibri"/>
                <w:sz w:val="20"/>
                <w:szCs w:val="20"/>
                <w:lang w:eastAsia="sl-SI"/>
              </w:rPr>
              <w:t>446</w:t>
            </w:r>
          </w:p>
        </w:tc>
        <w:tc>
          <w:tcPr>
            <w:tcW w:w="5643" w:type="dxa"/>
            <w:gridSpan w:val="2"/>
            <w:shd w:val="clear" w:color="auto" w:fill="auto"/>
            <w:noWrap/>
            <w:vAlign w:val="bottom"/>
          </w:tcPr>
          <w:p w14:paraId="27990532" w14:textId="77777777" w:rsidR="00B210EC" w:rsidRPr="00B210EC" w:rsidRDefault="00B210EC" w:rsidP="00B210EC">
            <w:pPr>
              <w:spacing w:after="0" w:line="240" w:lineRule="auto"/>
              <w:rPr>
                <w:rFonts w:ascii="Calibri" w:eastAsia="Times New Roman" w:hAnsi="Calibri" w:cs="Calibri"/>
                <w:sz w:val="20"/>
                <w:szCs w:val="20"/>
                <w:lang w:eastAsia="sl-SI"/>
              </w:rPr>
            </w:pPr>
            <w:r w:rsidRPr="00B210EC">
              <w:rPr>
                <w:rFonts w:ascii="Calibri" w:eastAsia="Times New Roman" w:hAnsi="Calibri" w:cs="Calibri"/>
                <w:sz w:val="20"/>
                <w:szCs w:val="20"/>
                <w:lang w:eastAsia="sl-SI"/>
              </w:rPr>
              <w:t>Javno zdravje v zobozdravstveni dejavnosti</w:t>
            </w:r>
          </w:p>
        </w:tc>
      </w:tr>
      <w:tr w:rsidR="00B210EC" w:rsidRPr="00B210EC" w14:paraId="1AA0D922" w14:textId="77777777" w:rsidTr="002A3980">
        <w:trPr>
          <w:trHeight w:val="255"/>
        </w:trPr>
        <w:tc>
          <w:tcPr>
            <w:tcW w:w="908" w:type="dxa"/>
            <w:shd w:val="clear" w:color="auto" w:fill="auto"/>
            <w:noWrap/>
            <w:vAlign w:val="bottom"/>
          </w:tcPr>
          <w:p w14:paraId="3ED01A22" w14:textId="77777777" w:rsidR="00B210EC" w:rsidRPr="00B210EC" w:rsidRDefault="00B210EC" w:rsidP="00B210EC">
            <w:pPr>
              <w:spacing w:after="0" w:line="240" w:lineRule="auto"/>
              <w:rPr>
                <w:rFonts w:ascii="Calibri" w:eastAsia="Times New Roman" w:hAnsi="Calibri" w:cs="Calibri"/>
                <w:sz w:val="20"/>
                <w:szCs w:val="20"/>
                <w:lang w:eastAsia="sl-SI"/>
              </w:rPr>
            </w:pPr>
          </w:p>
        </w:tc>
        <w:tc>
          <w:tcPr>
            <w:tcW w:w="552" w:type="dxa"/>
            <w:shd w:val="clear" w:color="auto" w:fill="auto"/>
            <w:vAlign w:val="bottom"/>
          </w:tcPr>
          <w:p w14:paraId="50876A42" w14:textId="77777777" w:rsidR="00B210EC" w:rsidRPr="00B210EC" w:rsidRDefault="00B210EC" w:rsidP="00B210EC">
            <w:pPr>
              <w:spacing w:after="0" w:line="240" w:lineRule="auto"/>
              <w:rPr>
                <w:rFonts w:ascii="Calibri" w:eastAsia="Times New Roman" w:hAnsi="Calibri" w:cs="Calibri"/>
                <w:sz w:val="20"/>
                <w:szCs w:val="20"/>
                <w:lang w:eastAsia="sl-SI"/>
              </w:rPr>
            </w:pPr>
          </w:p>
        </w:tc>
        <w:tc>
          <w:tcPr>
            <w:tcW w:w="600" w:type="dxa"/>
            <w:shd w:val="clear" w:color="auto" w:fill="auto"/>
            <w:vAlign w:val="bottom"/>
          </w:tcPr>
          <w:p w14:paraId="760452FF" w14:textId="77777777" w:rsidR="00B210EC" w:rsidRPr="00B210EC" w:rsidRDefault="00B210EC" w:rsidP="00B210EC">
            <w:pPr>
              <w:spacing w:after="0" w:line="240" w:lineRule="auto"/>
              <w:jc w:val="right"/>
              <w:rPr>
                <w:rFonts w:ascii="Calibri" w:eastAsia="Times New Roman" w:hAnsi="Calibri" w:cs="Calibri"/>
                <w:bCs/>
                <w:sz w:val="20"/>
                <w:szCs w:val="20"/>
                <w:lang w:eastAsia="sl-SI"/>
              </w:rPr>
            </w:pPr>
            <w:r w:rsidRPr="00B210EC">
              <w:rPr>
                <w:rFonts w:ascii="Calibri" w:eastAsia="Times New Roman" w:hAnsi="Calibri" w:cs="Calibri"/>
                <w:bCs/>
                <w:sz w:val="20"/>
                <w:szCs w:val="20"/>
                <w:lang w:eastAsia="sl-SI"/>
              </w:rPr>
              <w:t>125</w:t>
            </w:r>
          </w:p>
        </w:tc>
        <w:tc>
          <w:tcPr>
            <w:tcW w:w="5043" w:type="dxa"/>
            <w:shd w:val="clear" w:color="auto" w:fill="auto"/>
            <w:vAlign w:val="bottom"/>
          </w:tcPr>
          <w:p w14:paraId="1EF0E57E" w14:textId="77777777" w:rsidR="00B210EC" w:rsidRPr="00B210EC" w:rsidRDefault="00B210EC" w:rsidP="00B210EC">
            <w:pPr>
              <w:spacing w:after="0" w:line="240" w:lineRule="auto"/>
              <w:rPr>
                <w:rFonts w:ascii="Calibri" w:eastAsia="Times New Roman" w:hAnsi="Calibri" w:cs="Calibri"/>
                <w:b/>
                <w:strike/>
                <w:sz w:val="20"/>
                <w:szCs w:val="20"/>
                <w:lang w:eastAsia="sl-SI"/>
              </w:rPr>
            </w:pPr>
            <w:r w:rsidRPr="00B210EC">
              <w:rPr>
                <w:rFonts w:ascii="Calibri" w:eastAsia="Times New Roman" w:hAnsi="Calibri" w:cs="Calibri"/>
                <w:b/>
                <w:strike/>
                <w:sz w:val="20"/>
                <w:szCs w:val="20"/>
                <w:lang w:eastAsia="sl-SI"/>
              </w:rPr>
              <w:t xml:space="preserve">Zobozdravstvena vzgoja </w:t>
            </w:r>
            <w:r w:rsidRPr="00B210EC">
              <w:rPr>
                <w:rFonts w:ascii="Calibri" w:eastAsia="Times New Roman" w:hAnsi="Calibri" w:cs="Calibri"/>
                <w:b/>
                <w:sz w:val="20"/>
                <w:szCs w:val="20"/>
                <w:lang w:eastAsia="sl-SI"/>
              </w:rPr>
              <w:t>Vzgoja za ustno zdravje</w:t>
            </w:r>
          </w:p>
        </w:tc>
      </w:tr>
    </w:tbl>
    <w:p w14:paraId="27B6B655" w14:textId="77777777" w:rsidR="00B210EC" w:rsidRPr="00B210EC" w:rsidRDefault="00B210EC" w:rsidP="00B210EC">
      <w:pPr>
        <w:spacing w:after="0" w:line="240" w:lineRule="auto"/>
        <w:jc w:val="both"/>
        <w:rPr>
          <w:rFonts w:ascii="Calibri" w:eastAsia="Times New Roman" w:hAnsi="Calibri" w:cs="Calibri"/>
          <w:lang w:eastAsia="sl-SI"/>
        </w:rPr>
      </w:pPr>
    </w:p>
    <w:p w14:paraId="277DB193" w14:textId="7EDE5768" w:rsidR="00B210EC" w:rsidRPr="00B210EC" w:rsidRDefault="003735A5" w:rsidP="00B210EC">
      <w:pPr>
        <w:numPr>
          <w:ilvl w:val="0"/>
          <w:numId w:val="25"/>
        </w:numPr>
        <w:spacing w:after="0" w:line="240" w:lineRule="auto"/>
        <w:ind w:left="357" w:hanging="357"/>
        <w:jc w:val="both"/>
        <w:rPr>
          <w:rFonts w:ascii="Calibri" w:eastAsia="Times New Roman" w:hAnsi="Calibri" w:cs="Calibri"/>
          <w:lang w:eastAsia="sl-SI"/>
        </w:rPr>
      </w:pPr>
      <w:r>
        <w:rPr>
          <w:rFonts w:ascii="Calibri" w:eastAsia="Times New Roman" w:hAnsi="Calibri" w:cs="Calibri"/>
          <w:lang w:eastAsia="sl-SI"/>
        </w:rPr>
        <w:t>seznam storitev</w:t>
      </w:r>
      <w:r w:rsidR="00B210EC" w:rsidRPr="00B210EC">
        <w:rPr>
          <w:rFonts w:ascii="Calibri" w:eastAsia="Times New Roman" w:hAnsi="Calibri" w:cs="Calibri"/>
          <w:lang w:eastAsia="sl-SI"/>
        </w:rPr>
        <w:t xml:space="preserve"> 15.110 »Evidenčne storitve zobozdravstvene vzgoje (446 125)«</w:t>
      </w:r>
    </w:p>
    <w:p w14:paraId="1C120DF3" w14:textId="77777777" w:rsidR="00B210EC" w:rsidRPr="00B210EC" w:rsidRDefault="00B210EC" w:rsidP="00B210EC">
      <w:pPr>
        <w:spacing w:after="0" w:line="240" w:lineRule="auto"/>
        <w:ind w:left="357"/>
        <w:jc w:val="both"/>
        <w:rPr>
          <w:rFonts w:ascii="Calibri" w:eastAsia="Times New Roman" w:hAnsi="Calibri" w:cs="Calibri"/>
          <w:lang w:eastAsia="sl-SI"/>
        </w:rPr>
      </w:pPr>
    </w:p>
    <w:p w14:paraId="7BADE9EE" w14:textId="283C1EF6" w:rsidR="00B210EC" w:rsidRPr="00696549" w:rsidRDefault="00B210EC" w:rsidP="00B210EC">
      <w:pPr>
        <w:numPr>
          <w:ilvl w:val="0"/>
          <w:numId w:val="26"/>
        </w:numPr>
        <w:spacing w:after="0" w:line="240" w:lineRule="auto"/>
        <w:contextualSpacing/>
        <w:jc w:val="both"/>
        <w:rPr>
          <w:rFonts w:ascii="Calibri" w:eastAsia="Times New Roman" w:hAnsi="Calibri" w:cs="Calibri"/>
          <w:color w:val="FF0000"/>
          <w:lang w:eastAsia="sl-SI"/>
        </w:rPr>
      </w:pPr>
      <w:r w:rsidRPr="003735A5">
        <w:rPr>
          <w:rFonts w:ascii="Calibri" w:eastAsia="Times New Roman" w:hAnsi="Calibri" w:cs="Calibri"/>
          <w:lang w:eastAsia="sl-SI"/>
        </w:rPr>
        <w:t xml:space="preserve">spremembe v nazivu seznama storitev 15.110 »Evidenčne storitve </w:t>
      </w:r>
      <w:r w:rsidRPr="003735A5">
        <w:rPr>
          <w:rFonts w:ascii="Calibri" w:eastAsia="Times New Roman" w:hAnsi="Calibri" w:cs="Calibri"/>
          <w:b/>
          <w:bCs/>
          <w:lang w:eastAsia="sl-SI"/>
        </w:rPr>
        <w:t xml:space="preserve">vzgoje za ustno </w:t>
      </w:r>
      <w:r w:rsidRPr="00B210EC">
        <w:rPr>
          <w:rFonts w:ascii="Calibri" w:eastAsia="Times New Roman" w:hAnsi="Calibri" w:cs="Calibri"/>
          <w:b/>
          <w:bCs/>
          <w:lang w:eastAsia="sl-SI"/>
        </w:rPr>
        <w:t>zdravje</w:t>
      </w:r>
      <w:r w:rsidR="003735A5">
        <w:rPr>
          <w:rFonts w:ascii="Calibri" w:eastAsia="Times New Roman" w:hAnsi="Calibri" w:cs="Calibri"/>
          <w:b/>
          <w:bCs/>
          <w:lang w:eastAsia="sl-SI"/>
        </w:rPr>
        <w:t xml:space="preserve"> </w:t>
      </w:r>
      <w:r w:rsidRPr="00B210EC">
        <w:rPr>
          <w:rFonts w:ascii="Calibri" w:eastAsia="Times New Roman" w:hAnsi="Calibri" w:cs="Calibri"/>
          <w:b/>
          <w:bCs/>
          <w:strike/>
          <w:lang w:eastAsia="sl-SI"/>
        </w:rPr>
        <w:t>zobozdravstvene vzgoje</w:t>
      </w:r>
      <w:r w:rsidRPr="00B210EC">
        <w:rPr>
          <w:rFonts w:ascii="Calibri" w:eastAsia="Times New Roman" w:hAnsi="Calibri" w:cs="Calibri"/>
          <w:lang w:eastAsia="sl-SI"/>
        </w:rPr>
        <w:t xml:space="preserve"> (446 125</w:t>
      </w:r>
      <w:r w:rsidRPr="00696549">
        <w:rPr>
          <w:rFonts w:ascii="Calibri" w:eastAsia="Times New Roman" w:hAnsi="Calibri" w:cs="Calibri"/>
          <w:lang w:eastAsia="sl-SI"/>
        </w:rPr>
        <w:t>)«</w:t>
      </w:r>
      <w:r w:rsidR="00525277" w:rsidRPr="00696549">
        <w:rPr>
          <w:rFonts w:ascii="Calibri" w:eastAsia="Times New Roman" w:hAnsi="Calibri" w:cs="Calibri"/>
          <w:lang w:eastAsia="sl-SI"/>
        </w:rPr>
        <w:t xml:space="preserve"> in pripadajočih podseznamov</w:t>
      </w:r>
    </w:p>
    <w:p w14:paraId="59F45AAD" w14:textId="77777777" w:rsidR="00B210EC" w:rsidRPr="00B210EC" w:rsidRDefault="00B210EC" w:rsidP="00B210EC">
      <w:pPr>
        <w:spacing w:after="0" w:line="240" w:lineRule="auto"/>
        <w:ind w:left="720"/>
        <w:contextualSpacing/>
        <w:jc w:val="both"/>
        <w:rPr>
          <w:rFonts w:ascii="Calibri" w:eastAsia="Times New Roman" w:hAnsi="Calibri" w:cs="Calibri"/>
          <w:lang w:eastAsia="sl-SI"/>
        </w:rPr>
      </w:pPr>
    </w:p>
    <w:p w14:paraId="0E478B92" w14:textId="77777777" w:rsidR="00B210EC" w:rsidRPr="00B210EC" w:rsidRDefault="00B210EC" w:rsidP="00B210EC">
      <w:pPr>
        <w:numPr>
          <w:ilvl w:val="0"/>
          <w:numId w:val="26"/>
        </w:numPr>
        <w:spacing w:after="0" w:line="240" w:lineRule="auto"/>
        <w:contextualSpacing/>
        <w:jc w:val="both"/>
        <w:rPr>
          <w:rFonts w:ascii="Calibri" w:eastAsia="Times New Roman" w:hAnsi="Calibri" w:cs="Calibri"/>
          <w:lang w:eastAsia="sl-SI"/>
        </w:rPr>
      </w:pPr>
      <w:r w:rsidRPr="00B210EC">
        <w:rPr>
          <w:rFonts w:ascii="Calibri" w:eastAsia="Times New Roman" w:hAnsi="Calibri" w:cs="Calibri"/>
          <w:lang w:eastAsia="sl-SI"/>
        </w:rPr>
        <w:t>dopolnitev opisov in / ali spremembe časovnih normativov naslednjih storitev po posameznih sklopih:</w:t>
      </w:r>
    </w:p>
    <w:p w14:paraId="69C22904" w14:textId="77777777" w:rsidR="00B210EC" w:rsidRPr="00B210EC" w:rsidRDefault="00B210EC" w:rsidP="00B210EC">
      <w:pPr>
        <w:spacing w:after="0" w:line="240" w:lineRule="auto"/>
        <w:ind w:left="720"/>
        <w:contextualSpacing/>
        <w:jc w:val="both"/>
        <w:rPr>
          <w:rFonts w:ascii="Calibri" w:eastAsia="Times New Roman" w:hAnsi="Calibri" w:cs="Calibri"/>
          <w:lang w:eastAsia="sl-SI"/>
        </w:rPr>
      </w:pPr>
    </w:p>
    <w:p w14:paraId="58AC7B82" w14:textId="77777777" w:rsidR="00B210EC" w:rsidRPr="00B210EC" w:rsidRDefault="00B210EC" w:rsidP="00B210EC">
      <w:pPr>
        <w:spacing w:after="0" w:line="240" w:lineRule="auto"/>
        <w:ind w:left="360"/>
        <w:jc w:val="both"/>
        <w:rPr>
          <w:rFonts w:eastAsia="Calibri" w:cstheme="minorHAnsi"/>
        </w:rPr>
      </w:pPr>
      <w:r w:rsidRPr="00B210EC">
        <w:rPr>
          <w:rFonts w:eastAsia="Calibri" w:cstheme="minorHAnsi"/>
        </w:rPr>
        <w:t>Zobozdravstvena vzgoja predšolskih otrok (oddelek v vrtcih in druge skupine):</w:t>
      </w:r>
      <w:r w:rsidRPr="00B210EC">
        <w:rPr>
          <w:rFonts w:eastAsia="Calibri" w:cstheme="minorHAnsi"/>
        </w:rPr>
        <w:tab/>
      </w:r>
      <w:r w:rsidRPr="00B210EC">
        <w:rPr>
          <w:rFonts w:eastAsia="Calibri" w:cstheme="minorHAnsi"/>
        </w:rPr>
        <w:tab/>
      </w:r>
    </w:p>
    <w:p w14:paraId="6C0B0A22"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E0658</w:t>
      </w:r>
      <w:r w:rsidRPr="00B210EC">
        <w:rPr>
          <w:rFonts w:eastAsia="Calibri" w:cstheme="minorHAnsi"/>
        </w:rPr>
        <w:tab/>
        <w:t>Demonstracija čiščenja zob 1 do 3 leta</w:t>
      </w:r>
    </w:p>
    <w:p w14:paraId="7E90A75E"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E0658A</w:t>
      </w:r>
      <w:r w:rsidRPr="00B210EC">
        <w:rPr>
          <w:rFonts w:eastAsia="Calibri" w:cstheme="minorHAnsi"/>
        </w:rPr>
        <w:tab/>
        <w:t>Demonstracija čiščenja zob na daljavo, 1 do 3 leta</w:t>
      </w:r>
    </w:p>
    <w:p w14:paraId="0E71CC72"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E0659</w:t>
      </w:r>
      <w:r w:rsidRPr="00B210EC">
        <w:rPr>
          <w:rFonts w:eastAsia="Calibri" w:cstheme="minorHAnsi"/>
        </w:rPr>
        <w:tab/>
        <w:t xml:space="preserve">ZZV delo v skupini 1 do 3 leta - 1 ura </w:t>
      </w:r>
    </w:p>
    <w:p w14:paraId="3EBCD84D"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E0659A</w:t>
      </w:r>
      <w:r w:rsidRPr="00B210EC">
        <w:rPr>
          <w:rFonts w:eastAsia="Calibri" w:cstheme="minorHAnsi"/>
        </w:rPr>
        <w:tab/>
        <w:t xml:space="preserve">ZZV delo v skupini na daljavo, 1 do 3 leta - 1 ura </w:t>
      </w:r>
    </w:p>
    <w:p w14:paraId="6DC2E639"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E0660</w:t>
      </w:r>
      <w:r w:rsidRPr="00B210EC">
        <w:rPr>
          <w:rFonts w:eastAsia="Calibri" w:cstheme="minorHAnsi"/>
        </w:rPr>
        <w:tab/>
        <w:t>Demonstracija čiščenja zob 4 do 5 let</w:t>
      </w:r>
    </w:p>
    <w:p w14:paraId="69071A42"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E0660A</w:t>
      </w:r>
      <w:r w:rsidRPr="00B210EC">
        <w:rPr>
          <w:rFonts w:eastAsia="Calibri" w:cstheme="minorHAnsi"/>
        </w:rPr>
        <w:tab/>
        <w:t>Demonstracija čiščenja zob na daljavo, 4 do 5 let</w:t>
      </w:r>
    </w:p>
    <w:p w14:paraId="50873210"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E0661</w:t>
      </w:r>
      <w:r w:rsidRPr="00B210EC">
        <w:rPr>
          <w:rFonts w:eastAsia="Calibri" w:cstheme="minorHAnsi"/>
        </w:rPr>
        <w:tab/>
        <w:t xml:space="preserve">Kontrola čistosti zob (TČZ) 4 do 5 let </w:t>
      </w:r>
    </w:p>
    <w:p w14:paraId="6D9872B7"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E0662</w:t>
      </w:r>
      <w:r w:rsidRPr="00B210EC">
        <w:rPr>
          <w:rFonts w:eastAsia="Calibri" w:cstheme="minorHAnsi"/>
        </w:rPr>
        <w:tab/>
        <w:t>ZZV delo v skupini 4 do 5 let - 1 ura</w:t>
      </w:r>
    </w:p>
    <w:p w14:paraId="0C75CDB2"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E0662A</w:t>
      </w:r>
      <w:r w:rsidRPr="00B210EC">
        <w:rPr>
          <w:rFonts w:eastAsia="Calibri" w:cstheme="minorHAnsi"/>
        </w:rPr>
        <w:tab/>
        <w:t>ZZV delo v skupini na daljavo, 4 do 5 let - 1 ura</w:t>
      </w:r>
    </w:p>
    <w:p w14:paraId="1E60D8D8"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E0663</w:t>
      </w:r>
      <w:r w:rsidRPr="00B210EC">
        <w:rPr>
          <w:rFonts w:eastAsia="Calibri" w:cstheme="minorHAnsi"/>
        </w:rPr>
        <w:tab/>
        <w:t>ZZV za starše in pedagoge predšolski</w:t>
      </w:r>
    </w:p>
    <w:p w14:paraId="046B8C45"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E0663A</w:t>
      </w:r>
      <w:r w:rsidRPr="00B210EC">
        <w:rPr>
          <w:rFonts w:eastAsia="Calibri" w:cstheme="minorHAnsi"/>
        </w:rPr>
        <w:tab/>
        <w:t>ZZV za starše in pedagoge na daljavo, predšolski</w:t>
      </w:r>
    </w:p>
    <w:p w14:paraId="2CF0F694"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E0664</w:t>
      </w:r>
      <w:r w:rsidRPr="00B210EC">
        <w:rPr>
          <w:rFonts w:eastAsia="Calibri" w:cstheme="minorHAnsi"/>
        </w:rPr>
        <w:tab/>
        <w:t>ZZV ind. predšolski (izjeme, tujci)</w:t>
      </w:r>
    </w:p>
    <w:p w14:paraId="3330587E"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E0664A</w:t>
      </w:r>
      <w:r w:rsidRPr="00B210EC">
        <w:rPr>
          <w:rFonts w:eastAsia="Calibri" w:cstheme="minorHAnsi"/>
        </w:rPr>
        <w:tab/>
        <w:t>ZZV ind. predšolski (izjeme, tujci), delo na daljavo</w:t>
      </w:r>
    </w:p>
    <w:p w14:paraId="60BFB39C" w14:textId="77777777" w:rsidR="00B210EC" w:rsidRPr="00B210EC" w:rsidRDefault="00B210EC" w:rsidP="00B210EC">
      <w:pPr>
        <w:spacing w:after="0" w:line="240" w:lineRule="auto"/>
        <w:ind w:left="720"/>
        <w:jc w:val="both"/>
        <w:rPr>
          <w:rFonts w:eastAsia="Calibri" w:cstheme="minorHAnsi"/>
        </w:rPr>
      </w:pPr>
    </w:p>
    <w:p w14:paraId="355A5FB5" w14:textId="77777777" w:rsidR="00B210EC" w:rsidRPr="00B210EC" w:rsidRDefault="00B210EC" w:rsidP="00B210EC">
      <w:pPr>
        <w:spacing w:after="0" w:line="240" w:lineRule="auto"/>
        <w:ind w:left="360"/>
        <w:jc w:val="both"/>
        <w:rPr>
          <w:rFonts w:eastAsia="Calibri" w:cstheme="minorHAnsi"/>
        </w:rPr>
      </w:pPr>
      <w:r w:rsidRPr="00B210EC">
        <w:rPr>
          <w:rFonts w:eastAsia="Calibri" w:cstheme="minorHAnsi"/>
        </w:rPr>
        <w:lastRenderedPageBreak/>
        <w:t>Zobozdravstvena vzgoja učencev v 9-letki osnovnih šol (razred v OŠ):</w:t>
      </w:r>
      <w:r w:rsidRPr="00B210EC">
        <w:rPr>
          <w:rFonts w:eastAsia="Calibri" w:cstheme="minorHAnsi"/>
        </w:rPr>
        <w:tab/>
      </w:r>
      <w:r w:rsidRPr="00B210EC">
        <w:rPr>
          <w:rFonts w:eastAsia="Calibri" w:cstheme="minorHAnsi"/>
        </w:rPr>
        <w:tab/>
      </w:r>
      <w:r w:rsidRPr="00B210EC">
        <w:rPr>
          <w:rFonts w:eastAsia="Calibri" w:cstheme="minorHAnsi"/>
        </w:rPr>
        <w:tab/>
      </w:r>
    </w:p>
    <w:p w14:paraId="67167C24"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E0665</w:t>
      </w:r>
      <w:r w:rsidRPr="00B210EC">
        <w:rPr>
          <w:rFonts w:eastAsia="Calibri" w:cstheme="minorHAnsi"/>
        </w:rPr>
        <w:tab/>
        <w:t xml:space="preserve">Demonstr. čiščenja zob 1. - 5. razred </w:t>
      </w:r>
    </w:p>
    <w:p w14:paraId="64A565AA"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E0665A</w:t>
      </w:r>
      <w:r w:rsidRPr="00B210EC">
        <w:rPr>
          <w:rFonts w:eastAsia="Calibri" w:cstheme="minorHAnsi"/>
        </w:rPr>
        <w:tab/>
        <w:t xml:space="preserve">Demonstr. čiščenja zob na daljavo, 1. - 5. razred </w:t>
      </w:r>
    </w:p>
    <w:p w14:paraId="383A1CE0"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E0666</w:t>
      </w:r>
      <w:r w:rsidRPr="00B210EC">
        <w:rPr>
          <w:rFonts w:eastAsia="Calibri" w:cstheme="minorHAnsi"/>
        </w:rPr>
        <w:tab/>
        <w:t xml:space="preserve">Kontr. čistosti zob 1. - 5. razred </w:t>
      </w:r>
    </w:p>
    <w:p w14:paraId="2872895B"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E0667</w:t>
      </w:r>
      <w:r w:rsidRPr="00B210EC">
        <w:rPr>
          <w:rFonts w:eastAsia="Calibri" w:cstheme="minorHAnsi"/>
        </w:rPr>
        <w:tab/>
        <w:t xml:space="preserve">ZZV delo v razredu 1. - 5. razred 1 ura </w:t>
      </w:r>
    </w:p>
    <w:p w14:paraId="4D0C2294"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E0667A</w:t>
      </w:r>
      <w:r w:rsidRPr="00B210EC">
        <w:rPr>
          <w:rFonts w:eastAsia="Calibri" w:cstheme="minorHAnsi"/>
        </w:rPr>
        <w:tab/>
        <w:t xml:space="preserve">ZZV delo v razredu na daljavo, 1. - 5. razred 1 ura </w:t>
      </w:r>
    </w:p>
    <w:p w14:paraId="65975C48"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E0668</w:t>
      </w:r>
      <w:r w:rsidRPr="00B210EC">
        <w:rPr>
          <w:rFonts w:eastAsia="Calibri" w:cstheme="minorHAnsi"/>
        </w:rPr>
        <w:tab/>
        <w:t>ZZV delo v razredu 1. - 5. razred 2 uri</w:t>
      </w:r>
    </w:p>
    <w:p w14:paraId="7ABC3229"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E0669</w:t>
      </w:r>
      <w:r w:rsidRPr="00B210EC">
        <w:rPr>
          <w:rFonts w:eastAsia="Calibri" w:cstheme="minorHAnsi"/>
        </w:rPr>
        <w:tab/>
        <w:t xml:space="preserve">Manjša skupina 1. - 5. razred 0,5 ure </w:t>
      </w:r>
    </w:p>
    <w:p w14:paraId="20DD4057"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E0669A</w:t>
      </w:r>
      <w:r w:rsidRPr="00B210EC">
        <w:rPr>
          <w:rFonts w:eastAsia="Calibri" w:cstheme="minorHAnsi"/>
        </w:rPr>
        <w:tab/>
        <w:t>Manjša skupina 1. - 5. razred 0,5 ure, delo na daljavo</w:t>
      </w:r>
    </w:p>
    <w:p w14:paraId="62F9FD61"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E0670</w:t>
      </w:r>
      <w:r w:rsidRPr="00B210EC">
        <w:rPr>
          <w:rFonts w:eastAsia="Calibri" w:cstheme="minorHAnsi"/>
        </w:rPr>
        <w:tab/>
        <w:t xml:space="preserve">Demonstr. čiščenja zob 6. - 9. razred </w:t>
      </w:r>
    </w:p>
    <w:p w14:paraId="2B7A5FC9"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E0670A</w:t>
      </w:r>
      <w:r w:rsidRPr="00B210EC">
        <w:rPr>
          <w:rFonts w:eastAsia="Calibri" w:cstheme="minorHAnsi"/>
        </w:rPr>
        <w:tab/>
        <w:t xml:space="preserve">Demonstr. čiščenja zob na daljavo, 6. - 9. razred </w:t>
      </w:r>
    </w:p>
    <w:p w14:paraId="10B96AEE"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E0671</w:t>
      </w:r>
      <w:r w:rsidRPr="00B210EC">
        <w:rPr>
          <w:rFonts w:eastAsia="Calibri" w:cstheme="minorHAnsi"/>
        </w:rPr>
        <w:tab/>
        <w:t xml:space="preserve">Kontrola čistosti zob 6. do 9. razred </w:t>
      </w:r>
    </w:p>
    <w:p w14:paraId="3447D5D3"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E0672</w:t>
      </w:r>
      <w:r w:rsidRPr="00B210EC">
        <w:rPr>
          <w:rFonts w:eastAsia="Calibri" w:cstheme="minorHAnsi"/>
        </w:rPr>
        <w:tab/>
        <w:t>ZZV delo v razredu 6. - 9. razred 1 ura</w:t>
      </w:r>
    </w:p>
    <w:p w14:paraId="42E2BD52"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E0672A</w:t>
      </w:r>
      <w:r w:rsidRPr="00B210EC">
        <w:rPr>
          <w:rFonts w:eastAsia="Calibri" w:cstheme="minorHAnsi"/>
        </w:rPr>
        <w:tab/>
        <w:t>ZZV delo v razredu na daljavo, 6. - 9. razred 1 ura</w:t>
      </w:r>
    </w:p>
    <w:p w14:paraId="0F85B913"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E0673</w:t>
      </w:r>
      <w:r w:rsidRPr="00B210EC">
        <w:rPr>
          <w:rFonts w:eastAsia="Calibri" w:cstheme="minorHAnsi"/>
        </w:rPr>
        <w:tab/>
        <w:t xml:space="preserve">ZZV delo v razredu 6. - 9. razred 2 uri </w:t>
      </w:r>
    </w:p>
    <w:p w14:paraId="1819CFEB"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E0674</w:t>
      </w:r>
      <w:r w:rsidRPr="00B210EC">
        <w:rPr>
          <w:rFonts w:eastAsia="Calibri" w:cstheme="minorHAnsi"/>
        </w:rPr>
        <w:tab/>
        <w:t xml:space="preserve">Manjša skupina 6. - 9. razred 0,5 ure </w:t>
      </w:r>
    </w:p>
    <w:p w14:paraId="314A1ED2"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E0674A</w:t>
      </w:r>
      <w:r w:rsidRPr="00B210EC">
        <w:rPr>
          <w:rFonts w:eastAsia="Calibri" w:cstheme="minorHAnsi"/>
        </w:rPr>
        <w:tab/>
        <w:t>Manjša skupina 6. - 9. razred 0,5 ure, delo na daljavo</w:t>
      </w:r>
    </w:p>
    <w:p w14:paraId="038D3DD4"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E0675</w:t>
      </w:r>
      <w:r w:rsidRPr="00B210EC">
        <w:rPr>
          <w:rFonts w:eastAsia="Calibri" w:cstheme="minorHAnsi"/>
        </w:rPr>
        <w:tab/>
        <w:t>ZZV delo za otr. s poseb. potreb. 1 ura</w:t>
      </w:r>
    </w:p>
    <w:p w14:paraId="5C8991D4"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E0676</w:t>
      </w:r>
      <w:r w:rsidRPr="00B210EC">
        <w:rPr>
          <w:rFonts w:eastAsia="Calibri" w:cstheme="minorHAnsi"/>
        </w:rPr>
        <w:tab/>
        <w:t>ZZV delo za otr. s poseb. potreb. 2 uri</w:t>
      </w:r>
    </w:p>
    <w:p w14:paraId="24AC6B7A"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E0677</w:t>
      </w:r>
      <w:r w:rsidRPr="00B210EC">
        <w:rPr>
          <w:rFonts w:eastAsia="Calibri" w:cstheme="minorHAnsi"/>
        </w:rPr>
        <w:tab/>
        <w:t>ZZV za starše in pedagoge učencev OŠ</w:t>
      </w:r>
    </w:p>
    <w:p w14:paraId="05A3EBA9"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E0677A</w:t>
      </w:r>
      <w:r w:rsidRPr="00B210EC">
        <w:rPr>
          <w:rFonts w:eastAsia="Calibri" w:cstheme="minorHAnsi"/>
        </w:rPr>
        <w:tab/>
        <w:t>ZZV za starše in pedagoge učencev OŠ na daljavo</w:t>
      </w:r>
    </w:p>
    <w:p w14:paraId="7C9458AE"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E0678</w:t>
      </w:r>
      <w:r w:rsidRPr="00B210EC">
        <w:rPr>
          <w:rFonts w:eastAsia="Calibri" w:cstheme="minorHAnsi"/>
        </w:rPr>
        <w:tab/>
        <w:t>ZZV ind. učenec OŠ (izjeme, tujci)</w:t>
      </w:r>
    </w:p>
    <w:p w14:paraId="621B0471"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E0678A</w:t>
      </w:r>
      <w:r w:rsidRPr="00B210EC">
        <w:rPr>
          <w:rFonts w:eastAsia="Calibri" w:cstheme="minorHAnsi"/>
        </w:rPr>
        <w:tab/>
        <w:t>ZZV ind. učenec OŠ (izjeme, tujci), delo na daljavo</w:t>
      </w:r>
    </w:p>
    <w:p w14:paraId="41865F5B" w14:textId="77777777" w:rsidR="00B210EC" w:rsidRPr="00B210EC" w:rsidRDefault="00B210EC" w:rsidP="00B210EC">
      <w:pPr>
        <w:spacing w:after="0" w:line="240" w:lineRule="auto"/>
        <w:ind w:left="720"/>
        <w:jc w:val="both"/>
        <w:rPr>
          <w:rFonts w:eastAsia="Calibri" w:cstheme="minorHAnsi"/>
        </w:rPr>
      </w:pPr>
    </w:p>
    <w:p w14:paraId="5B050D02" w14:textId="77777777" w:rsidR="00B210EC" w:rsidRPr="00B210EC" w:rsidRDefault="00B210EC" w:rsidP="00B210EC">
      <w:pPr>
        <w:spacing w:after="0" w:line="240" w:lineRule="auto"/>
        <w:ind w:left="360"/>
        <w:jc w:val="both"/>
        <w:rPr>
          <w:rFonts w:eastAsia="Calibri" w:cstheme="minorHAnsi"/>
        </w:rPr>
      </w:pPr>
      <w:r w:rsidRPr="00B210EC">
        <w:rPr>
          <w:rFonts w:eastAsia="Calibri" w:cstheme="minorHAnsi"/>
        </w:rPr>
        <w:t>Zobozdravstvena vzgoja dijakov in študentov, ostali</w:t>
      </w:r>
      <w:r w:rsidRPr="00B210EC">
        <w:rPr>
          <w:rFonts w:eastAsia="Calibri" w:cstheme="minorHAnsi"/>
        </w:rPr>
        <w:tab/>
        <w:t>:</w:t>
      </w:r>
    </w:p>
    <w:p w14:paraId="6BD0F598"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E0679</w:t>
      </w:r>
      <w:r w:rsidRPr="00B210EC">
        <w:rPr>
          <w:rFonts w:eastAsia="Calibri" w:cstheme="minorHAnsi"/>
        </w:rPr>
        <w:tab/>
        <w:t>Demonstr. čiščenja zob 1. in 3. letnik</w:t>
      </w:r>
    </w:p>
    <w:p w14:paraId="4A6AA953"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E0679A</w:t>
      </w:r>
      <w:r w:rsidRPr="00B210EC">
        <w:rPr>
          <w:rFonts w:eastAsia="Calibri" w:cstheme="minorHAnsi"/>
        </w:rPr>
        <w:tab/>
        <w:t>Demonstr. čiščenja zob na daljavo, 1. in 3. letnik</w:t>
      </w:r>
    </w:p>
    <w:p w14:paraId="78EEBE93"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E0680</w:t>
      </w:r>
      <w:r w:rsidRPr="00B210EC">
        <w:rPr>
          <w:rFonts w:eastAsia="Calibri" w:cstheme="minorHAnsi"/>
        </w:rPr>
        <w:tab/>
        <w:t xml:space="preserve">Kontrola čistosti zob 1. in 3. letnik </w:t>
      </w:r>
    </w:p>
    <w:p w14:paraId="7A11FD0B"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E0681</w:t>
      </w:r>
      <w:r w:rsidRPr="00B210EC">
        <w:rPr>
          <w:rFonts w:eastAsia="Calibri" w:cstheme="minorHAnsi"/>
        </w:rPr>
        <w:tab/>
        <w:t>ZZV ind. dijak, študent (izjeme, tujci)</w:t>
      </w:r>
    </w:p>
    <w:p w14:paraId="1F2581B7" w14:textId="77777777" w:rsidR="00B210EC" w:rsidRPr="00B210EC" w:rsidRDefault="00B210EC" w:rsidP="00B210EC">
      <w:pPr>
        <w:numPr>
          <w:ilvl w:val="0"/>
          <w:numId w:val="24"/>
        </w:numPr>
        <w:spacing w:after="0" w:line="240" w:lineRule="auto"/>
        <w:ind w:left="720"/>
        <w:contextualSpacing/>
        <w:jc w:val="both"/>
        <w:rPr>
          <w:rFonts w:cstheme="minorHAnsi"/>
        </w:rPr>
      </w:pPr>
      <w:r w:rsidRPr="00B210EC">
        <w:rPr>
          <w:rFonts w:cstheme="minorHAnsi"/>
        </w:rPr>
        <w:t>E0681A</w:t>
      </w:r>
      <w:r w:rsidRPr="00B210EC">
        <w:rPr>
          <w:rFonts w:cstheme="minorHAnsi"/>
        </w:rPr>
        <w:tab/>
        <w:t>ZZV ind. dijak, študent (izjeme, tujci), delo na daljavo</w:t>
      </w:r>
    </w:p>
    <w:p w14:paraId="7CEE008D" w14:textId="77777777" w:rsidR="00B210EC" w:rsidRPr="00B210EC" w:rsidRDefault="00B210EC" w:rsidP="00B210EC">
      <w:pPr>
        <w:spacing w:after="0" w:line="240" w:lineRule="auto"/>
        <w:ind w:left="720"/>
        <w:contextualSpacing/>
        <w:jc w:val="both"/>
        <w:rPr>
          <w:rFonts w:ascii="Calibri" w:eastAsia="Times New Roman" w:hAnsi="Calibri" w:cs="Calibri"/>
          <w:lang w:eastAsia="sl-SI"/>
        </w:rPr>
      </w:pPr>
    </w:p>
    <w:p w14:paraId="51980E78" w14:textId="77777777" w:rsidR="00B210EC" w:rsidRPr="00B210EC" w:rsidRDefault="00B210EC" w:rsidP="00B210EC">
      <w:pPr>
        <w:numPr>
          <w:ilvl w:val="0"/>
          <w:numId w:val="26"/>
        </w:numPr>
        <w:spacing w:after="0" w:line="240" w:lineRule="auto"/>
        <w:contextualSpacing/>
        <w:jc w:val="both"/>
        <w:rPr>
          <w:rFonts w:ascii="Calibri" w:eastAsia="Times New Roman" w:hAnsi="Calibri" w:cs="Calibri"/>
          <w:lang w:eastAsia="sl-SI"/>
        </w:rPr>
      </w:pPr>
      <w:r w:rsidRPr="00B210EC">
        <w:rPr>
          <w:rFonts w:ascii="Calibri" w:eastAsia="Times New Roman" w:hAnsi="Calibri" w:cs="Calibri"/>
          <w:lang w:eastAsia="sl-SI"/>
        </w:rPr>
        <w:t>Uvedba novih storitev po posameznih sklopih:</w:t>
      </w:r>
    </w:p>
    <w:p w14:paraId="516FE523" w14:textId="77777777" w:rsidR="00B210EC" w:rsidRPr="00B210EC" w:rsidRDefault="00B210EC" w:rsidP="00B210EC">
      <w:pPr>
        <w:spacing w:after="0" w:line="240" w:lineRule="auto"/>
        <w:ind w:left="720"/>
        <w:contextualSpacing/>
        <w:jc w:val="both"/>
        <w:rPr>
          <w:rFonts w:ascii="Calibri" w:eastAsia="Times New Roman" w:hAnsi="Calibri" w:cs="Calibri"/>
          <w:lang w:eastAsia="sl-SI"/>
        </w:rPr>
      </w:pPr>
    </w:p>
    <w:p w14:paraId="4CB65DDC" w14:textId="77777777" w:rsidR="00B210EC" w:rsidRPr="00B210EC" w:rsidRDefault="00B210EC" w:rsidP="00B210EC">
      <w:pPr>
        <w:spacing w:after="0" w:line="240" w:lineRule="auto"/>
        <w:ind w:left="360"/>
        <w:jc w:val="both"/>
        <w:rPr>
          <w:rFonts w:eastAsia="Calibri" w:cstheme="minorHAnsi"/>
        </w:rPr>
      </w:pPr>
      <w:r w:rsidRPr="00B210EC">
        <w:rPr>
          <w:rFonts w:eastAsia="Calibri" w:cstheme="minorHAnsi"/>
        </w:rPr>
        <w:t>Zobozdravstvena vzgoja predšolskih otrok (oddelek v vrtcih in druge skupine):</w:t>
      </w:r>
      <w:r w:rsidRPr="00B210EC">
        <w:rPr>
          <w:rFonts w:eastAsia="Calibri" w:cstheme="minorHAnsi"/>
        </w:rPr>
        <w:tab/>
      </w:r>
    </w:p>
    <w:p w14:paraId="0B3B9B37"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E0816</w:t>
      </w:r>
      <w:r w:rsidRPr="00B210EC">
        <w:rPr>
          <w:rFonts w:eastAsia="Calibri" w:cstheme="minorHAnsi"/>
        </w:rPr>
        <w:tab/>
        <w:t>Vzgoja za ustno zdravje ind. predšolski (izjeme) -  1 ura</w:t>
      </w:r>
    </w:p>
    <w:p w14:paraId="08BE3BBD"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E0816A</w:t>
      </w:r>
      <w:r w:rsidRPr="00B210EC">
        <w:rPr>
          <w:rFonts w:eastAsia="Calibri" w:cstheme="minorHAnsi"/>
        </w:rPr>
        <w:tab/>
        <w:t>Vzgoja za ustno zdravje ind. predšolski (izjeme) - 1 ura, na daljavo</w:t>
      </w:r>
    </w:p>
    <w:p w14:paraId="05068254" w14:textId="340E3F3A" w:rsidR="00B210EC" w:rsidRDefault="00B210EC" w:rsidP="00B210EC">
      <w:pPr>
        <w:spacing w:after="0" w:line="240" w:lineRule="auto"/>
        <w:ind w:left="720"/>
        <w:jc w:val="both"/>
        <w:rPr>
          <w:rFonts w:eastAsia="Calibri" w:cstheme="minorHAnsi"/>
        </w:rPr>
      </w:pPr>
    </w:p>
    <w:p w14:paraId="219C6B84" w14:textId="77777777" w:rsidR="000E3835" w:rsidRPr="00B210EC" w:rsidRDefault="000E3835" w:rsidP="00B210EC">
      <w:pPr>
        <w:spacing w:after="0" w:line="240" w:lineRule="auto"/>
        <w:ind w:left="720"/>
        <w:jc w:val="both"/>
        <w:rPr>
          <w:rFonts w:eastAsia="Calibri" w:cstheme="minorHAnsi"/>
        </w:rPr>
      </w:pPr>
    </w:p>
    <w:p w14:paraId="65C27AA0" w14:textId="77777777" w:rsidR="00B210EC" w:rsidRPr="00B210EC" w:rsidRDefault="00B210EC" w:rsidP="00B210EC">
      <w:pPr>
        <w:spacing w:after="0" w:line="240" w:lineRule="auto"/>
        <w:ind w:left="360"/>
        <w:jc w:val="both"/>
        <w:rPr>
          <w:rFonts w:eastAsia="Calibri" w:cstheme="minorHAnsi"/>
        </w:rPr>
      </w:pPr>
      <w:r w:rsidRPr="00B210EC">
        <w:rPr>
          <w:rFonts w:eastAsia="Calibri" w:cstheme="minorHAnsi"/>
        </w:rPr>
        <w:t>Zobozdravstvena vzgoja učencev v 9-letki osnovnih šol (razred v OŠ):</w:t>
      </w:r>
    </w:p>
    <w:p w14:paraId="70E7291C"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E0675A</w:t>
      </w:r>
      <w:r w:rsidRPr="00B210EC">
        <w:rPr>
          <w:rFonts w:eastAsia="Calibri" w:cstheme="minorHAnsi"/>
        </w:rPr>
        <w:tab/>
        <w:t>Vzgoja za ustno zdravje za otroke s posebnimi potrebami - 1 ura, na daljavo</w:t>
      </w:r>
    </w:p>
    <w:p w14:paraId="6F2100F8"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E0817</w:t>
      </w:r>
      <w:r w:rsidRPr="00B210EC">
        <w:rPr>
          <w:rFonts w:eastAsia="Calibri" w:cstheme="minorHAnsi"/>
        </w:rPr>
        <w:tab/>
        <w:t>Vzgoja za ustno zdravje ind. učenec OŠ (izjeme) - 1 ura</w:t>
      </w:r>
    </w:p>
    <w:p w14:paraId="602F1637"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E0817A</w:t>
      </w:r>
      <w:r w:rsidRPr="00B210EC">
        <w:rPr>
          <w:rFonts w:eastAsia="Calibri" w:cstheme="minorHAnsi"/>
        </w:rPr>
        <w:tab/>
        <w:t>Vzgoja za ustno zdravje ind. učenec OŠ (izjeme) - 1 ura, na daljavo</w:t>
      </w:r>
    </w:p>
    <w:p w14:paraId="09741A05" w14:textId="77777777" w:rsidR="00B210EC" w:rsidRPr="00B210EC" w:rsidRDefault="00B210EC" w:rsidP="00B210EC">
      <w:pPr>
        <w:spacing w:after="0" w:line="240" w:lineRule="auto"/>
        <w:ind w:left="720"/>
        <w:jc w:val="both"/>
        <w:rPr>
          <w:rFonts w:eastAsia="Calibri" w:cstheme="minorHAnsi"/>
        </w:rPr>
      </w:pPr>
    </w:p>
    <w:p w14:paraId="4616E3B8" w14:textId="77777777" w:rsidR="00B210EC" w:rsidRPr="00B210EC" w:rsidRDefault="00B210EC" w:rsidP="00B210EC">
      <w:pPr>
        <w:spacing w:after="0" w:line="240" w:lineRule="auto"/>
        <w:ind w:left="360"/>
        <w:jc w:val="both"/>
        <w:rPr>
          <w:rFonts w:eastAsia="Calibri" w:cstheme="minorHAnsi"/>
        </w:rPr>
      </w:pPr>
      <w:r w:rsidRPr="00B210EC">
        <w:rPr>
          <w:rFonts w:eastAsia="Calibri" w:cstheme="minorHAnsi"/>
        </w:rPr>
        <w:t>Zobozdravstvena vzgoja dijakov in študentov, ostali</w:t>
      </w:r>
      <w:r w:rsidRPr="00B210EC">
        <w:rPr>
          <w:rFonts w:eastAsia="Calibri" w:cstheme="minorHAnsi"/>
        </w:rPr>
        <w:tab/>
        <w:t>:</w:t>
      </w:r>
    </w:p>
    <w:p w14:paraId="772AE2A1"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E0818</w:t>
      </w:r>
      <w:r w:rsidRPr="00B210EC">
        <w:rPr>
          <w:rFonts w:eastAsia="Calibri" w:cstheme="minorHAnsi"/>
        </w:rPr>
        <w:tab/>
        <w:t>Vzgoja za ustno zdravje dijaki 1.- 4. letnik - 1 ura</w:t>
      </w:r>
    </w:p>
    <w:p w14:paraId="4345440F"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E0818A</w:t>
      </w:r>
      <w:r w:rsidRPr="00B210EC">
        <w:rPr>
          <w:rFonts w:eastAsia="Calibri" w:cstheme="minorHAnsi"/>
        </w:rPr>
        <w:tab/>
        <w:t>Vzgoja za ustno zdravje dijaki 1.- 4. letnik - 1 ura, na daljavo</w:t>
      </w:r>
    </w:p>
    <w:p w14:paraId="5350B9CE"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E0819</w:t>
      </w:r>
      <w:r w:rsidRPr="00B210EC">
        <w:rPr>
          <w:rFonts w:eastAsia="Calibri" w:cstheme="minorHAnsi"/>
        </w:rPr>
        <w:tab/>
        <w:t>Vzgoja za ustno zdravje dijakov 1.- 4. letnik - 2 uri</w:t>
      </w:r>
    </w:p>
    <w:p w14:paraId="5AF5032E"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E0820</w:t>
      </w:r>
      <w:r w:rsidRPr="00B210EC">
        <w:rPr>
          <w:rFonts w:eastAsia="Calibri" w:cstheme="minorHAnsi"/>
        </w:rPr>
        <w:tab/>
        <w:t>Vzgoja za ustno zdravje ind. dijak, študent (izjeme)- 1 ura</w:t>
      </w:r>
    </w:p>
    <w:p w14:paraId="0487D268"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E0820A</w:t>
      </w:r>
      <w:r w:rsidRPr="00B210EC">
        <w:rPr>
          <w:rFonts w:eastAsia="Calibri" w:cstheme="minorHAnsi"/>
        </w:rPr>
        <w:tab/>
        <w:t>Vzgoja za ustno zdravje ind. dijak, študent (izjeme)- 1 ura, na daljavo</w:t>
      </w:r>
    </w:p>
    <w:p w14:paraId="699F9953"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E0821</w:t>
      </w:r>
      <w:r w:rsidRPr="00B210EC">
        <w:rPr>
          <w:rFonts w:eastAsia="Calibri" w:cstheme="minorHAnsi"/>
        </w:rPr>
        <w:tab/>
        <w:t>Vzgoja za ustno zdravje študenti - 2 uri</w:t>
      </w:r>
    </w:p>
    <w:p w14:paraId="2AC9F22D"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lastRenderedPageBreak/>
        <w:t>E0822AVzgoja za ustno zdravje študenti - 1 ura, na daljavo</w:t>
      </w:r>
    </w:p>
    <w:p w14:paraId="205C66D7"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E0823</w:t>
      </w:r>
      <w:r w:rsidRPr="00B210EC">
        <w:rPr>
          <w:rFonts w:eastAsia="Calibri" w:cstheme="minorHAnsi"/>
        </w:rPr>
        <w:tab/>
        <w:t>Vzgoja za ustno zdravje v lokalni skupnosti - 2 uri</w:t>
      </w:r>
    </w:p>
    <w:p w14:paraId="13E20C51"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E0823A</w:t>
      </w:r>
      <w:r w:rsidRPr="00B210EC">
        <w:rPr>
          <w:rFonts w:eastAsia="Calibri" w:cstheme="minorHAnsi"/>
        </w:rPr>
        <w:tab/>
        <w:t>Vzgoja za ustno zdravje v lokalni skupnosti - 2 uri, na daljavo</w:t>
      </w:r>
    </w:p>
    <w:p w14:paraId="61FF3A78"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E0824</w:t>
      </w:r>
      <w:r w:rsidRPr="00B210EC">
        <w:rPr>
          <w:rFonts w:eastAsia="Calibri" w:cstheme="minorHAnsi"/>
        </w:rPr>
        <w:tab/>
        <w:t>Vzgoja za ustno zdravje v lokalni skupnosti - 4 ure</w:t>
      </w:r>
    </w:p>
    <w:p w14:paraId="1772EC88" w14:textId="77777777" w:rsidR="00B210EC" w:rsidRPr="00B210EC" w:rsidRDefault="00B210EC" w:rsidP="00B210EC">
      <w:pPr>
        <w:numPr>
          <w:ilvl w:val="0"/>
          <w:numId w:val="24"/>
        </w:numPr>
        <w:spacing w:after="0" w:line="240" w:lineRule="auto"/>
        <w:ind w:left="720"/>
        <w:jc w:val="both"/>
        <w:rPr>
          <w:rFonts w:eastAsia="Calibri" w:cstheme="minorHAnsi"/>
        </w:rPr>
      </w:pPr>
      <w:r w:rsidRPr="00B210EC">
        <w:rPr>
          <w:rFonts w:eastAsia="Calibri" w:cstheme="minorHAnsi"/>
        </w:rPr>
        <w:t>E0825A</w:t>
      </w:r>
      <w:r w:rsidRPr="00B210EC">
        <w:rPr>
          <w:rFonts w:eastAsia="Calibri" w:cstheme="minorHAnsi"/>
        </w:rPr>
        <w:tab/>
        <w:t>Vzgoja za ustno zdravje v lokalni skupnosti - 1 ura, na daljavo</w:t>
      </w:r>
    </w:p>
    <w:p w14:paraId="2EE8D634" w14:textId="77777777" w:rsidR="00B210EC" w:rsidRPr="00B210EC" w:rsidRDefault="00B210EC" w:rsidP="00B210EC">
      <w:pPr>
        <w:spacing w:after="0" w:line="240" w:lineRule="auto"/>
        <w:ind w:left="720"/>
        <w:contextualSpacing/>
        <w:jc w:val="both"/>
        <w:rPr>
          <w:rFonts w:ascii="Calibri" w:eastAsia="Times New Roman" w:hAnsi="Calibri" w:cs="Calibri"/>
          <w:lang w:eastAsia="sl-SI"/>
        </w:rPr>
      </w:pPr>
    </w:p>
    <w:p w14:paraId="356E5698" w14:textId="09BF6E25" w:rsidR="00B210EC" w:rsidRPr="00B210EC" w:rsidRDefault="00B210EC" w:rsidP="00B210EC">
      <w:pPr>
        <w:spacing w:after="0" w:line="240" w:lineRule="auto"/>
        <w:contextualSpacing/>
        <w:jc w:val="both"/>
        <w:rPr>
          <w:rFonts w:ascii="Calibri" w:eastAsia="Times New Roman" w:hAnsi="Calibri" w:cs="Calibri"/>
          <w:lang w:eastAsia="sl-SI"/>
        </w:rPr>
      </w:pPr>
      <w:r w:rsidRPr="00B210EC">
        <w:rPr>
          <w:rFonts w:ascii="Calibri" w:eastAsia="Times New Roman" w:hAnsi="Calibri" w:cs="Calibri"/>
          <w:lang w:eastAsia="sl-SI"/>
        </w:rPr>
        <w:t xml:space="preserve">Vse spremembe in dopolnitve seznama storitev 15.110 so razvidne </w:t>
      </w:r>
      <w:r w:rsidRPr="00316B47">
        <w:rPr>
          <w:rFonts w:ascii="Calibri" w:eastAsia="Times New Roman" w:hAnsi="Calibri" w:cs="Calibri"/>
          <w:lang w:eastAsia="sl-SI"/>
        </w:rPr>
        <w:t xml:space="preserve">iz Priloge </w:t>
      </w:r>
      <w:r w:rsidR="003729DC" w:rsidRPr="00316B47">
        <w:rPr>
          <w:rFonts w:ascii="Calibri" w:eastAsia="Times New Roman" w:hAnsi="Calibri" w:cs="Calibri"/>
          <w:lang w:eastAsia="sl-SI"/>
        </w:rPr>
        <w:t>2</w:t>
      </w:r>
      <w:r w:rsidRPr="00316B47">
        <w:rPr>
          <w:rFonts w:ascii="Calibri" w:eastAsia="Times New Roman" w:hAnsi="Calibri" w:cs="Calibri"/>
          <w:lang w:eastAsia="sl-SI"/>
        </w:rPr>
        <w:t xml:space="preserve"> te</w:t>
      </w:r>
      <w:r w:rsidRPr="00B210EC">
        <w:rPr>
          <w:rFonts w:ascii="Calibri" w:eastAsia="Times New Roman" w:hAnsi="Calibri" w:cs="Calibri"/>
          <w:lang w:eastAsia="sl-SI"/>
        </w:rPr>
        <w:t xml:space="preserve"> okrožnice.</w:t>
      </w:r>
    </w:p>
    <w:p w14:paraId="64FCC68E" w14:textId="77777777" w:rsidR="00B210EC" w:rsidRPr="00B210EC" w:rsidRDefault="00B210EC" w:rsidP="00B210EC">
      <w:pPr>
        <w:spacing w:after="0" w:line="240" w:lineRule="auto"/>
        <w:jc w:val="both"/>
        <w:rPr>
          <w:rFonts w:ascii="Calibri" w:eastAsia="Times New Roman" w:hAnsi="Calibri" w:cs="Calibri"/>
          <w:lang w:eastAsia="sl-SI"/>
        </w:rPr>
      </w:pPr>
    </w:p>
    <w:p w14:paraId="505A1E69" w14:textId="77777777" w:rsidR="00B210EC" w:rsidRPr="00B210EC" w:rsidRDefault="00B210EC" w:rsidP="00B210EC">
      <w:pPr>
        <w:spacing w:after="0" w:line="240" w:lineRule="auto"/>
        <w:jc w:val="both"/>
        <w:rPr>
          <w:rFonts w:ascii="Calibri" w:eastAsia="Times New Roman" w:hAnsi="Calibri" w:cs="Calibri"/>
          <w:lang w:eastAsia="sl-SI"/>
        </w:rPr>
      </w:pPr>
    </w:p>
    <w:p w14:paraId="2C4D8068" w14:textId="77777777" w:rsidR="00B210EC" w:rsidRPr="00B210EC" w:rsidRDefault="00B210EC" w:rsidP="00B210EC">
      <w:pPr>
        <w:spacing w:after="0" w:line="240" w:lineRule="auto"/>
        <w:jc w:val="both"/>
        <w:rPr>
          <w:rFonts w:ascii="Calibri" w:eastAsia="Times New Roman" w:hAnsi="Calibri" w:cs="Calibri"/>
          <w:lang w:eastAsia="sl-SI"/>
        </w:rPr>
      </w:pPr>
      <w:r w:rsidRPr="00B210EC">
        <w:rPr>
          <w:rFonts w:ascii="Calibri" w:eastAsia="Times New Roman" w:hAnsi="Calibri" w:cs="Calibri"/>
          <w:lang w:eastAsia="sl-SI"/>
        </w:rPr>
        <w:t>Spremembo naziva podvrste zdravstvene dejavnosti 446 125 »Zobozdravstvena vzgoja« v »Vzgoja za ustno zdravje« uvajamo tudi v naslednje povezovalne šifrante:</w:t>
      </w:r>
    </w:p>
    <w:p w14:paraId="3443DC97" w14:textId="77777777" w:rsidR="00B210EC" w:rsidRPr="00B210EC" w:rsidRDefault="00B210EC" w:rsidP="00B210EC">
      <w:pPr>
        <w:spacing w:after="0" w:line="240" w:lineRule="auto"/>
        <w:jc w:val="both"/>
        <w:rPr>
          <w:rFonts w:ascii="Calibri" w:eastAsia="Times New Roman" w:hAnsi="Calibri" w:cs="Calibri"/>
          <w:lang w:eastAsia="sl-SI"/>
        </w:rPr>
      </w:pPr>
    </w:p>
    <w:p w14:paraId="2A725949" w14:textId="77777777" w:rsidR="00B210EC" w:rsidRPr="00B210EC" w:rsidRDefault="00B210EC" w:rsidP="00B210EC">
      <w:pPr>
        <w:numPr>
          <w:ilvl w:val="0"/>
          <w:numId w:val="25"/>
        </w:numPr>
        <w:spacing w:after="0" w:line="240" w:lineRule="auto"/>
        <w:ind w:left="357" w:hanging="357"/>
        <w:jc w:val="both"/>
        <w:rPr>
          <w:rFonts w:ascii="Calibri" w:eastAsia="Times New Roman" w:hAnsi="Calibri" w:cs="Calibri"/>
          <w:lang w:eastAsia="sl-SI"/>
        </w:rPr>
      </w:pPr>
      <w:r w:rsidRPr="00B210EC">
        <w:rPr>
          <w:rFonts w:ascii="Calibri" w:eastAsia="Times New Roman" w:hAnsi="Calibri" w:cs="Calibri"/>
          <w:lang w:eastAsia="sl-SI"/>
        </w:rPr>
        <w:t>K1 »Vrste zdravstvene dejavnosti in storitve za obračun«,</w:t>
      </w:r>
    </w:p>
    <w:p w14:paraId="7FD8037B" w14:textId="77777777" w:rsidR="00B210EC" w:rsidRPr="00B210EC" w:rsidRDefault="00B210EC" w:rsidP="00B210EC">
      <w:pPr>
        <w:numPr>
          <w:ilvl w:val="0"/>
          <w:numId w:val="25"/>
        </w:numPr>
        <w:spacing w:after="0" w:line="240" w:lineRule="auto"/>
        <w:ind w:left="357" w:hanging="357"/>
        <w:jc w:val="both"/>
        <w:rPr>
          <w:rFonts w:ascii="Calibri" w:eastAsia="Times New Roman" w:hAnsi="Calibri" w:cs="Calibri"/>
          <w:lang w:eastAsia="sl-SI"/>
        </w:rPr>
      </w:pPr>
      <w:r w:rsidRPr="00B210EC">
        <w:rPr>
          <w:rFonts w:ascii="Calibri" w:eastAsia="Times New Roman" w:hAnsi="Calibri" w:cs="Calibri"/>
          <w:lang w:eastAsia="sl-SI"/>
        </w:rPr>
        <w:t>K2 »VZD s storitvami glede na vrsto dokumenta po strukturi«,</w:t>
      </w:r>
    </w:p>
    <w:p w14:paraId="1D0A8E35" w14:textId="77777777" w:rsidR="00B210EC" w:rsidRPr="00B210EC" w:rsidRDefault="00B210EC" w:rsidP="00B210EC">
      <w:pPr>
        <w:numPr>
          <w:ilvl w:val="0"/>
          <w:numId w:val="25"/>
        </w:numPr>
        <w:spacing w:after="0" w:line="240" w:lineRule="auto"/>
        <w:ind w:left="357" w:hanging="357"/>
        <w:jc w:val="both"/>
        <w:rPr>
          <w:rFonts w:ascii="Calibri" w:eastAsia="Times New Roman" w:hAnsi="Calibri" w:cs="Calibri"/>
          <w:lang w:eastAsia="sl-SI"/>
        </w:rPr>
      </w:pPr>
      <w:r w:rsidRPr="00B210EC">
        <w:rPr>
          <w:rFonts w:ascii="Calibri" w:eastAsia="Times New Roman" w:hAnsi="Calibri" w:cs="Calibri"/>
          <w:lang w:eastAsia="sl-SI"/>
        </w:rPr>
        <w:t>K4 »Parametri za kontrolo podatkov po vrstah in podvrstah zdravstvene dejavnosti«,</w:t>
      </w:r>
    </w:p>
    <w:p w14:paraId="38FE38EF" w14:textId="77777777" w:rsidR="00B210EC" w:rsidRPr="00B210EC" w:rsidRDefault="00B210EC" w:rsidP="00B210EC">
      <w:pPr>
        <w:numPr>
          <w:ilvl w:val="0"/>
          <w:numId w:val="25"/>
        </w:numPr>
        <w:spacing w:after="0" w:line="240" w:lineRule="auto"/>
        <w:ind w:left="357" w:hanging="357"/>
        <w:jc w:val="both"/>
        <w:rPr>
          <w:rFonts w:ascii="Calibri" w:eastAsia="Times New Roman" w:hAnsi="Calibri" w:cs="Calibri"/>
          <w:lang w:eastAsia="sl-SI"/>
        </w:rPr>
      </w:pPr>
      <w:r w:rsidRPr="00B210EC">
        <w:rPr>
          <w:rFonts w:ascii="Calibri" w:eastAsia="Times New Roman" w:hAnsi="Calibri" w:cs="Calibri"/>
          <w:lang w:eastAsia="sl-SI"/>
        </w:rPr>
        <w:t>K5.1 »Podvrsta s stopnjo DDV«,</w:t>
      </w:r>
    </w:p>
    <w:p w14:paraId="0BDAECB6" w14:textId="77777777" w:rsidR="00B210EC" w:rsidRPr="00B210EC" w:rsidRDefault="00B210EC" w:rsidP="00B210EC">
      <w:pPr>
        <w:numPr>
          <w:ilvl w:val="0"/>
          <w:numId w:val="25"/>
        </w:numPr>
        <w:spacing w:after="0" w:line="240" w:lineRule="auto"/>
        <w:ind w:left="357" w:hanging="357"/>
        <w:jc w:val="both"/>
        <w:rPr>
          <w:rFonts w:ascii="Calibri" w:eastAsia="Times New Roman" w:hAnsi="Calibri" w:cs="Calibri"/>
          <w:lang w:eastAsia="sl-SI"/>
        </w:rPr>
      </w:pPr>
      <w:r w:rsidRPr="00B210EC">
        <w:rPr>
          <w:rFonts w:ascii="Calibri" w:eastAsia="Times New Roman" w:hAnsi="Calibri" w:cs="Calibri"/>
          <w:lang w:eastAsia="sl-SI"/>
        </w:rPr>
        <w:t>K6 »Avansirane, neavansirane vrste in podvrste zdravstvene dejavnosti«,</w:t>
      </w:r>
    </w:p>
    <w:p w14:paraId="68B7CB52" w14:textId="77777777" w:rsidR="00B210EC" w:rsidRPr="00B210EC" w:rsidRDefault="00B210EC" w:rsidP="00B210EC">
      <w:pPr>
        <w:numPr>
          <w:ilvl w:val="0"/>
          <w:numId w:val="25"/>
        </w:numPr>
        <w:spacing w:after="0" w:line="240" w:lineRule="auto"/>
        <w:ind w:left="357" w:hanging="357"/>
        <w:jc w:val="both"/>
        <w:rPr>
          <w:rFonts w:ascii="Calibri" w:eastAsia="Times New Roman" w:hAnsi="Calibri" w:cs="Calibri"/>
          <w:lang w:eastAsia="sl-SI"/>
        </w:rPr>
      </w:pPr>
      <w:r w:rsidRPr="00B210EC">
        <w:rPr>
          <w:rFonts w:ascii="Calibri" w:eastAsia="Times New Roman" w:hAnsi="Calibri" w:cs="Calibri"/>
          <w:lang w:eastAsia="sl-SI"/>
        </w:rPr>
        <w:t>K7 »Dovoljeni deleži doplačila po vrstah in podvrstah zdravstvene dejavnosti«,</w:t>
      </w:r>
    </w:p>
    <w:p w14:paraId="6DFFF462" w14:textId="77777777" w:rsidR="00B210EC" w:rsidRPr="00B210EC" w:rsidRDefault="00B210EC" w:rsidP="00B210EC">
      <w:pPr>
        <w:numPr>
          <w:ilvl w:val="0"/>
          <w:numId w:val="25"/>
        </w:numPr>
        <w:spacing w:after="0" w:line="240" w:lineRule="auto"/>
        <w:ind w:left="357" w:hanging="357"/>
        <w:jc w:val="both"/>
        <w:rPr>
          <w:rFonts w:ascii="Calibri" w:eastAsia="Times New Roman" w:hAnsi="Calibri" w:cs="Calibri"/>
          <w:lang w:eastAsia="sl-SI"/>
        </w:rPr>
      </w:pPr>
      <w:r w:rsidRPr="00B210EC">
        <w:rPr>
          <w:rFonts w:ascii="Calibri" w:eastAsia="Times New Roman" w:hAnsi="Calibri" w:cs="Calibri"/>
          <w:lang w:eastAsia="sl-SI"/>
        </w:rPr>
        <w:t>K9 »Izjeme pri obračunavanju storitev po vrstah in podvrstah zdravstvenih dejavnosti glede na pogodbo«,</w:t>
      </w:r>
    </w:p>
    <w:p w14:paraId="0F4F4D83" w14:textId="77777777" w:rsidR="00B210EC" w:rsidRPr="00B210EC" w:rsidRDefault="00B210EC" w:rsidP="00B210EC">
      <w:pPr>
        <w:numPr>
          <w:ilvl w:val="0"/>
          <w:numId w:val="25"/>
        </w:numPr>
        <w:spacing w:after="0" w:line="240" w:lineRule="auto"/>
        <w:ind w:left="357" w:hanging="357"/>
        <w:jc w:val="both"/>
        <w:rPr>
          <w:rFonts w:ascii="Calibri" w:eastAsia="Times New Roman" w:hAnsi="Calibri" w:cs="Calibri"/>
          <w:lang w:eastAsia="sl-SI"/>
        </w:rPr>
      </w:pPr>
      <w:r w:rsidRPr="00B210EC">
        <w:rPr>
          <w:rFonts w:ascii="Calibri" w:eastAsia="Times New Roman" w:hAnsi="Calibri" w:cs="Calibri"/>
          <w:lang w:eastAsia="sl-SI"/>
        </w:rPr>
        <w:t>K10 »Dovoljene vrste obravnave bolnika po vrstah in podvrstah zdravstvene dejavnosti«,</w:t>
      </w:r>
    </w:p>
    <w:p w14:paraId="705D6272" w14:textId="77777777" w:rsidR="00B210EC" w:rsidRPr="00B210EC" w:rsidRDefault="00B210EC" w:rsidP="00B210EC">
      <w:pPr>
        <w:numPr>
          <w:ilvl w:val="0"/>
          <w:numId w:val="25"/>
        </w:numPr>
        <w:spacing w:after="0" w:line="240" w:lineRule="auto"/>
        <w:ind w:left="357" w:hanging="357"/>
        <w:jc w:val="both"/>
        <w:rPr>
          <w:rFonts w:ascii="Calibri" w:eastAsia="Times New Roman" w:hAnsi="Calibri" w:cs="Calibri"/>
          <w:lang w:eastAsia="sl-SI"/>
        </w:rPr>
      </w:pPr>
      <w:r w:rsidRPr="00B210EC">
        <w:rPr>
          <w:rFonts w:ascii="Calibri" w:eastAsia="Times New Roman" w:hAnsi="Calibri" w:cs="Calibri"/>
          <w:lang w:eastAsia="sl-SI"/>
        </w:rPr>
        <w:t>K13.2 »Dovoljene vsebine obravnave po vrstah in podvrstah zdravstvenih dejavnosti«,</w:t>
      </w:r>
    </w:p>
    <w:p w14:paraId="499690AC" w14:textId="77777777" w:rsidR="00B210EC" w:rsidRPr="00B210EC" w:rsidRDefault="00B210EC" w:rsidP="00B210EC">
      <w:pPr>
        <w:numPr>
          <w:ilvl w:val="0"/>
          <w:numId w:val="25"/>
        </w:numPr>
        <w:spacing w:after="0" w:line="240" w:lineRule="auto"/>
        <w:ind w:left="357" w:hanging="357"/>
        <w:jc w:val="both"/>
        <w:rPr>
          <w:rFonts w:ascii="Calibri" w:eastAsia="Times New Roman" w:hAnsi="Calibri" w:cs="Calibri"/>
          <w:lang w:eastAsia="sl-SI"/>
        </w:rPr>
      </w:pPr>
      <w:r w:rsidRPr="00B210EC">
        <w:rPr>
          <w:rFonts w:ascii="Calibri" w:eastAsia="Times New Roman" w:hAnsi="Calibri" w:cs="Calibri"/>
          <w:lang w:eastAsia="sl-SI"/>
        </w:rPr>
        <w:t>K39 »Dovoljene vrste zdravstvenih listin po vrstah in podvrstah zdravstvene dejavnosti«,</w:t>
      </w:r>
    </w:p>
    <w:p w14:paraId="3038E7A2" w14:textId="77777777" w:rsidR="00B210EC" w:rsidRPr="00B210EC" w:rsidRDefault="00B210EC" w:rsidP="00B210EC">
      <w:pPr>
        <w:numPr>
          <w:ilvl w:val="0"/>
          <w:numId w:val="25"/>
        </w:numPr>
        <w:spacing w:after="0" w:line="240" w:lineRule="auto"/>
        <w:ind w:left="357" w:hanging="357"/>
        <w:jc w:val="both"/>
        <w:rPr>
          <w:rFonts w:ascii="Calibri" w:eastAsia="Times New Roman" w:hAnsi="Calibri" w:cs="Calibri"/>
          <w:lang w:eastAsia="sl-SI"/>
        </w:rPr>
      </w:pPr>
      <w:r w:rsidRPr="00B210EC">
        <w:rPr>
          <w:rFonts w:ascii="Calibri" w:eastAsia="Times New Roman" w:hAnsi="Calibri" w:cs="Calibri"/>
          <w:lang w:eastAsia="sl-SI"/>
        </w:rPr>
        <w:t>K40.1 »Nivo kontrole zaposlitev zdravstvenih delavcev po vrstah in podvrstah zdravstvene dejavnosti na strukturi Obravnava« in</w:t>
      </w:r>
    </w:p>
    <w:p w14:paraId="121B00D4" w14:textId="77777777" w:rsidR="00B210EC" w:rsidRPr="00B210EC" w:rsidRDefault="00B210EC" w:rsidP="00B210EC">
      <w:pPr>
        <w:numPr>
          <w:ilvl w:val="0"/>
          <w:numId w:val="25"/>
        </w:numPr>
        <w:spacing w:after="0" w:line="240" w:lineRule="auto"/>
        <w:ind w:left="357" w:hanging="357"/>
        <w:jc w:val="both"/>
        <w:rPr>
          <w:rFonts w:ascii="Calibri" w:eastAsia="Times New Roman" w:hAnsi="Calibri" w:cs="Calibri"/>
          <w:lang w:eastAsia="sl-SI"/>
        </w:rPr>
      </w:pPr>
      <w:r w:rsidRPr="00B210EC">
        <w:rPr>
          <w:rFonts w:ascii="Calibri" w:eastAsia="Times New Roman" w:hAnsi="Calibri" w:cs="Calibri"/>
          <w:lang w:eastAsia="sl-SI"/>
        </w:rPr>
        <w:t>K40.3 »Skupine zaposlitev zdravstvenih delavcev po vrstah in podvrstah zdravstvene dejavnosti«.</w:t>
      </w:r>
    </w:p>
    <w:p w14:paraId="30FB89BA" w14:textId="77777777" w:rsidR="00B210EC" w:rsidRPr="00B210EC" w:rsidRDefault="00B210EC" w:rsidP="00B210EC">
      <w:pPr>
        <w:spacing w:after="0" w:line="240" w:lineRule="auto"/>
        <w:jc w:val="both"/>
        <w:rPr>
          <w:rFonts w:ascii="Calibri" w:eastAsia="Calibri" w:hAnsi="Calibri" w:cs="Calibri"/>
          <w:bCs/>
        </w:rPr>
      </w:pPr>
    </w:p>
    <w:p w14:paraId="3CDF6DB3" w14:textId="77777777" w:rsidR="00B210EC" w:rsidRPr="00B210EC" w:rsidRDefault="00B210EC" w:rsidP="00B210EC">
      <w:pPr>
        <w:spacing w:after="0" w:line="240" w:lineRule="auto"/>
        <w:jc w:val="both"/>
        <w:rPr>
          <w:rFonts w:ascii="Calibri" w:eastAsia="Calibri" w:hAnsi="Calibri" w:cs="Calibri"/>
          <w:bCs/>
        </w:rPr>
      </w:pPr>
    </w:p>
    <w:p w14:paraId="628050A7" w14:textId="77777777" w:rsidR="00B210EC" w:rsidRPr="00B210EC" w:rsidRDefault="00B210EC" w:rsidP="00B210EC">
      <w:pPr>
        <w:spacing w:after="0" w:line="240" w:lineRule="auto"/>
        <w:rPr>
          <w:rFonts w:ascii="Calibri" w:eastAsia="Times New Roman" w:hAnsi="Calibri" w:cs="Calibri"/>
          <w:lang w:eastAsia="sl-SI"/>
        </w:rPr>
      </w:pPr>
      <w:r w:rsidRPr="00B210EC">
        <w:rPr>
          <w:rFonts w:ascii="Calibri" w:eastAsia="Times New Roman" w:hAnsi="Calibri" w:cs="Calibri"/>
          <w:lang w:eastAsia="sl-SI"/>
        </w:rPr>
        <w:t>Spremembe veljajo za storitve, opravljene od 1. 9. 2022 dalje.</w:t>
      </w:r>
    </w:p>
    <w:p w14:paraId="6FA314B2" w14:textId="77777777" w:rsidR="00B210EC" w:rsidRPr="00B210EC" w:rsidRDefault="00B210EC" w:rsidP="00B210EC">
      <w:pPr>
        <w:spacing w:after="0" w:line="240" w:lineRule="auto"/>
        <w:rPr>
          <w:rFonts w:ascii="Calibri" w:eastAsia="Times New Roman" w:hAnsi="Calibri" w:cs="Calibri"/>
          <w:lang w:eastAsia="sl-SI"/>
        </w:rPr>
      </w:pPr>
    </w:p>
    <w:p w14:paraId="5E5DDE6F" w14:textId="77777777" w:rsidR="00B210EC" w:rsidRPr="00B210EC" w:rsidRDefault="00B210EC" w:rsidP="00B210EC">
      <w:pPr>
        <w:autoSpaceDE w:val="0"/>
        <w:autoSpaceDN w:val="0"/>
        <w:adjustRightInd w:val="0"/>
        <w:spacing w:after="0" w:line="240" w:lineRule="auto"/>
        <w:jc w:val="both"/>
        <w:rPr>
          <w:rFonts w:ascii="Calibri" w:eastAsia="Times New Roman" w:hAnsi="Calibri" w:cs="Calibri"/>
          <w:lang w:eastAsia="sl-SI"/>
        </w:rPr>
      </w:pPr>
      <w:r w:rsidRPr="00B210EC">
        <w:rPr>
          <w:rFonts w:ascii="Calibri" w:eastAsia="Times New Roman" w:hAnsi="Calibri" w:cs="Calibri"/>
          <w:lang w:eastAsia="sl-SI"/>
        </w:rPr>
        <w:t xml:space="preserve">Kontaktna oseba za vsebinska vprašanja: </w:t>
      </w:r>
    </w:p>
    <w:p w14:paraId="522B2635" w14:textId="77777777" w:rsidR="00B210EC" w:rsidRPr="00B210EC" w:rsidRDefault="00B210EC" w:rsidP="00B210EC">
      <w:pPr>
        <w:autoSpaceDE w:val="0"/>
        <w:autoSpaceDN w:val="0"/>
        <w:adjustRightInd w:val="0"/>
        <w:spacing w:after="0" w:line="240" w:lineRule="auto"/>
        <w:jc w:val="both"/>
        <w:rPr>
          <w:rFonts w:ascii="Calibri" w:eastAsia="Times New Roman" w:hAnsi="Calibri" w:cs="Calibri"/>
          <w:lang w:eastAsia="sl-SI"/>
        </w:rPr>
      </w:pPr>
      <w:r w:rsidRPr="00B210EC">
        <w:rPr>
          <w:rFonts w:ascii="Calibri" w:eastAsia="Times New Roman" w:hAnsi="Calibri" w:cs="Calibri"/>
          <w:lang w:eastAsia="sl-SI"/>
        </w:rPr>
        <w:t>Barbara Romavh (</w:t>
      </w:r>
      <w:hyperlink r:id="rId16" w:history="1">
        <w:r w:rsidRPr="00B210EC">
          <w:rPr>
            <w:rFonts w:ascii="Calibri" w:eastAsia="Times New Roman" w:hAnsi="Calibri" w:cs="Calibri"/>
            <w:noProof/>
            <w:u w:val="single"/>
            <w:lang w:eastAsia="sl-SI"/>
          </w:rPr>
          <w:t>barbara.romavh@zzzs.si</w:t>
        </w:r>
      </w:hyperlink>
      <w:r w:rsidRPr="00B210EC">
        <w:rPr>
          <w:rFonts w:ascii="Calibri" w:eastAsia="Times New Roman" w:hAnsi="Calibri" w:cs="Calibri"/>
          <w:lang w:eastAsia="sl-SI"/>
        </w:rPr>
        <w:t>; 01/30-77-307)</w:t>
      </w:r>
    </w:p>
    <w:p w14:paraId="5C65AFF2" w14:textId="77777777" w:rsidR="00B210EC" w:rsidRPr="00B210EC" w:rsidRDefault="00B210EC" w:rsidP="00B210EC">
      <w:pPr>
        <w:spacing w:after="0" w:line="240" w:lineRule="auto"/>
      </w:pPr>
    </w:p>
    <w:p w14:paraId="523AF10D" w14:textId="77777777" w:rsidR="00830DD4" w:rsidRDefault="00830DD4" w:rsidP="00B210EC">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77C2DEF7" w14:textId="77777777" w:rsidR="00DA300F" w:rsidRDefault="00DA300F" w:rsidP="00B210EC">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4EC84A2E" w14:textId="77777777" w:rsidR="00DA300F" w:rsidRPr="00404DB4" w:rsidRDefault="00DA300F" w:rsidP="00DA300F">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24" w:name="_Toc108777985"/>
      <w:r>
        <w:rPr>
          <w:rFonts w:ascii="Calibri" w:eastAsia="Times New Roman" w:hAnsi="Calibri" w:cs="Calibri"/>
          <w:b/>
          <w:color w:val="0070C0"/>
          <w:sz w:val="28"/>
          <w:szCs w:val="28"/>
          <w:lang w:eastAsia="sl-SI"/>
        </w:rPr>
        <w:t xml:space="preserve">Zobozdravstvene </w:t>
      </w:r>
      <w:r w:rsidRPr="00404DB4">
        <w:rPr>
          <w:rFonts w:ascii="Calibri" w:eastAsia="Times New Roman" w:hAnsi="Calibri" w:cs="Calibri"/>
          <w:b/>
          <w:color w:val="0070C0"/>
          <w:sz w:val="28"/>
          <w:szCs w:val="28"/>
          <w:lang w:eastAsia="sl-SI"/>
        </w:rPr>
        <w:t>dejavnosti – dopolnitev kontrol za obračun storitev 47201 »Serijski zobozdravniški pregled otroka, mlajšega od 7 let« in 13090 »Kontrola plaka z barvilom«</w:t>
      </w:r>
      <w:bookmarkEnd w:id="24"/>
    </w:p>
    <w:p w14:paraId="74D2AAD0" w14:textId="77777777" w:rsidR="00DA300F" w:rsidRPr="00D353AD" w:rsidRDefault="00DA300F" w:rsidP="00DA300F">
      <w:pPr>
        <w:spacing w:after="0" w:line="240" w:lineRule="auto"/>
        <w:jc w:val="both"/>
        <w:rPr>
          <w:b/>
          <w:bCs/>
        </w:rPr>
      </w:pPr>
    </w:p>
    <w:p w14:paraId="50EFE12D" w14:textId="77777777" w:rsidR="00DA300F" w:rsidRPr="00CD63E6" w:rsidRDefault="00DA300F" w:rsidP="00DA300F">
      <w:pPr>
        <w:spacing w:after="0" w:line="240" w:lineRule="auto"/>
        <w:jc w:val="both"/>
        <w:rPr>
          <w:rFonts w:ascii="Calibri" w:eastAsia="Times New Roman" w:hAnsi="Calibri" w:cs="Calibri"/>
          <w:lang w:eastAsia="sl-SI"/>
        </w:rPr>
      </w:pPr>
      <w:r w:rsidRPr="00CD63E6">
        <w:rPr>
          <w:rFonts w:ascii="Calibri" w:eastAsia="Times New Roman" w:hAnsi="Calibri" w:cs="Arial"/>
          <w:i/>
          <w:color w:val="0070C0"/>
          <w:lang w:eastAsia="sl-SI"/>
        </w:rPr>
        <w:t>Izvajalcem zobozdravstvene dejavnosti</w:t>
      </w:r>
    </w:p>
    <w:p w14:paraId="1D9E5FAE" w14:textId="77777777" w:rsidR="00DA300F" w:rsidRPr="00CD63E6" w:rsidRDefault="00DA300F" w:rsidP="00DA300F">
      <w:pPr>
        <w:spacing w:after="0" w:line="240" w:lineRule="auto"/>
        <w:jc w:val="both"/>
        <w:rPr>
          <w:rFonts w:ascii="Calibri" w:eastAsia="Times New Roman" w:hAnsi="Calibri" w:cs="Calibri"/>
          <w:lang w:eastAsia="sl-SI"/>
        </w:rPr>
      </w:pPr>
    </w:p>
    <w:p w14:paraId="5FC95201" w14:textId="77777777" w:rsidR="00DA300F" w:rsidRPr="00CD63E6" w:rsidRDefault="00DA300F" w:rsidP="00DA300F">
      <w:pPr>
        <w:widowControl w:val="0"/>
        <w:suppressAutoHyphens/>
        <w:spacing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lang w:eastAsia="sl-SI"/>
        </w:rPr>
        <w:t xml:space="preserve">Povzetek </w:t>
      </w:r>
      <w:r w:rsidRPr="00CD63E6">
        <w:rPr>
          <w:rFonts w:ascii="Calibri" w:eastAsia="Times New Roman" w:hAnsi="Calibri" w:cs="Calibri"/>
          <w:b/>
          <w:bCs/>
          <w:color w:val="000000"/>
          <w:lang w:eastAsia="sl-SI"/>
        </w:rPr>
        <w:t>vsebine</w:t>
      </w:r>
    </w:p>
    <w:p w14:paraId="495BC841" w14:textId="77777777" w:rsidR="00DA300F" w:rsidRPr="00CD63E6" w:rsidRDefault="00DA300F" w:rsidP="00DA300F">
      <w:pPr>
        <w:spacing w:after="0" w:line="240" w:lineRule="auto"/>
        <w:jc w:val="both"/>
        <w:rPr>
          <w:rFonts w:ascii="Calibri" w:eastAsia="Times New Roman" w:hAnsi="Calibri" w:cs="Calibri"/>
          <w:lang w:eastAsia="sl-SI"/>
        </w:rPr>
      </w:pPr>
    </w:p>
    <w:p w14:paraId="611E41EC" w14:textId="77777777" w:rsidR="00DA300F" w:rsidRPr="00CD63E6" w:rsidRDefault="00DA300F" w:rsidP="00DA300F">
      <w:pPr>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Obračun storitev 47</w:t>
      </w:r>
      <w:r>
        <w:rPr>
          <w:rFonts w:ascii="Calibri" w:eastAsia="Times New Roman" w:hAnsi="Calibri" w:cs="Calibri"/>
          <w:lang w:eastAsia="sl-SI"/>
        </w:rPr>
        <w:t>201</w:t>
      </w:r>
      <w:r w:rsidRPr="00CD63E6">
        <w:rPr>
          <w:rFonts w:ascii="Calibri" w:eastAsia="Times New Roman" w:hAnsi="Calibri" w:cs="Calibri"/>
          <w:lang w:eastAsia="sl-SI"/>
        </w:rPr>
        <w:t xml:space="preserve"> »</w:t>
      </w:r>
      <w:r w:rsidRPr="00AA08EC">
        <w:rPr>
          <w:rFonts w:ascii="Calibri" w:eastAsia="Times New Roman" w:hAnsi="Calibri" w:cs="Calibri"/>
          <w:lang w:eastAsia="sl-SI"/>
        </w:rPr>
        <w:t>Serijski zobozdravniški pregled otroka, mlajšega od 7 let</w:t>
      </w:r>
      <w:r>
        <w:rPr>
          <w:rFonts w:ascii="Calibri" w:eastAsia="Times New Roman" w:hAnsi="Calibri" w:cs="Calibri"/>
          <w:lang w:eastAsia="sl-SI"/>
        </w:rPr>
        <w:t>«</w:t>
      </w:r>
      <w:r w:rsidRPr="00CD63E6">
        <w:rPr>
          <w:rFonts w:ascii="Calibri" w:eastAsia="Times New Roman" w:hAnsi="Calibri" w:cs="Calibri"/>
          <w:lang w:eastAsia="sl-SI"/>
        </w:rPr>
        <w:t xml:space="preserve"> in 13090 »Kontrola plaka z barvilom« dopolnjujemo s kontrolo dovoljene vsebine obravnave in s pravilom obračunavanja z vidika izključujočih in soodvisnih storitev.</w:t>
      </w:r>
    </w:p>
    <w:p w14:paraId="60D3F28B" w14:textId="77777777" w:rsidR="00DA300F" w:rsidRPr="00CD63E6" w:rsidRDefault="00DA300F" w:rsidP="00DA300F">
      <w:pPr>
        <w:spacing w:after="0" w:line="240" w:lineRule="auto"/>
        <w:jc w:val="both"/>
        <w:rPr>
          <w:rFonts w:ascii="Calibri" w:eastAsia="Times New Roman" w:hAnsi="Calibri" w:cs="Calibri"/>
          <w:lang w:eastAsia="sl-SI"/>
        </w:rPr>
      </w:pPr>
    </w:p>
    <w:p w14:paraId="3E0CA958" w14:textId="372E01E8" w:rsidR="00DA300F" w:rsidRPr="00CD63E6" w:rsidRDefault="00DA300F" w:rsidP="00DA300F">
      <w:pPr>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Glede na to, da je storitev 47</w:t>
      </w:r>
      <w:r>
        <w:rPr>
          <w:rFonts w:ascii="Calibri" w:eastAsia="Times New Roman" w:hAnsi="Calibri" w:cs="Calibri"/>
          <w:lang w:eastAsia="sl-SI"/>
        </w:rPr>
        <w:t>201</w:t>
      </w:r>
      <w:r w:rsidRPr="00CD63E6">
        <w:rPr>
          <w:rFonts w:ascii="Calibri" w:eastAsia="Times New Roman" w:hAnsi="Calibri" w:cs="Calibri"/>
          <w:lang w:eastAsia="sl-SI"/>
        </w:rPr>
        <w:t xml:space="preserve"> »</w:t>
      </w:r>
      <w:r w:rsidRPr="00AA08EC">
        <w:rPr>
          <w:rFonts w:ascii="Calibri" w:eastAsia="Times New Roman" w:hAnsi="Calibri" w:cs="Calibri"/>
          <w:lang w:eastAsia="sl-SI"/>
        </w:rPr>
        <w:t>Serijski zobozdravniški pregled otroka, mlajšega od 7 let</w:t>
      </w:r>
      <w:r>
        <w:rPr>
          <w:rFonts w:ascii="Calibri" w:eastAsia="Times New Roman" w:hAnsi="Calibri" w:cs="Calibri"/>
          <w:lang w:eastAsia="sl-SI"/>
        </w:rPr>
        <w:t>«</w:t>
      </w:r>
      <w:r w:rsidRPr="00CD63E6">
        <w:rPr>
          <w:rFonts w:ascii="Calibri" w:eastAsia="Times New Roman" w:hAnsi="Calibri" w:cs="Calibri"/>
          <w:lang w:eastAsia="sl-SI"/>
        </w:rPr>
        <w:t xml:space="preserve"> preventivna storitev, se lahko obračuna le z vsebino obravnave 9 »Preventiva (100</w:t>
      </w:r>
      <w:r w:rsidR="00DB0BF9">
        <w:rPr>
          <w:rFonts w:ascii="Calibri" w:eastAsia="Times New Roman" w:hAnsi="Calibri" w:cs="Calibri"/>
          <w:lang w:eastAsia="sl-SI"/>
        </w:rPr>
        <w:t xml:space="preserve"> </w:t>
      </w:r>
      <w:r w:rsidRPr="00CD63E6">
        <w:rPr>
          <w:rFonts w:ascii="Calibri" w:eastAsia="Times New Roman" w:hAnsi="Calibri" w:cs="Calibri"/>
          <w:lang w:eastAsia="sl-SI"/>
        </w:rPr>
        <w:t>% OZZ)«. Hkrati se ta storitev ne sme obračunati skupaj s storitvijo 13090 »Kontrola plaka z barvilom«.</w:t>
      </w:r>
    </w:p>
    <w:p w14:paraId="06C96F90" w14:textId="77777777" w:rsidR="00DA300F" w:rsidRPr="00CD63E6" w:rsidRDefault="00DA300F" w:rsidP="00DA300F">
      <w:pPr>
        <w:spacing w:after="0" w:line="240" w:lineRule="auto"/>
        <w:jc w:val="both"/>
        <w:rPr>
          <w:rFonts w:ascii="Calibri" w:eastAsia="Times New Roman" w:hAnsi="Calibri" w:cs="Calibri"/>
          <w:lang w:eastAsia="sl-SI"/>
        </w:rPr>
      </w:pPr>
    </w:p>
    <w:p w14:paraId="78C98B93" w14:textId="77777777" w:rsidR="00DA300F" w:rsidRPr="00CD63E6" w:rsidRDefault="00DA300F" w:rsidP="00DA300F">
      <w:pPr>
        <w:spacing w:after="0" w:line="240" w:lineRule="auto"/>
        <w:jc w:val="both"/>
        <w:rPr>
          <w:rFonts w:ascii="Calibri" w:hAnsi="Calibri"/>
          <w:b/>
          <w:bCs/>
        </w:rPr>
      </w:pPr>
      <w:r w:rsidRPr="00CD63E6">
        <w:rPr>
          <w:rFonts w:ascii="Calibri" w:hAnsi="Calibri"/>
          <w:b/>
          <w:bCs/>
        </w:rPr>
        <w:lastRenderedPageBreak/>
        <w:t>Navodilo za obračun</w:t>
      </w:r>
    </w:p>
    <w:p w14:paraId="66FC834E" w14:textId="77777777" w:rsidR="00DA300F" w:rsidRPr="00CD63E6" w:rsidRDefault="00DA300F" w:rsidP="00DA300F">
      <w:pPr>
        <w:spacing w:after="0" w:line="240" w:lineRule="auto"/>
        <w:jc w:val="both"/>
        <w:rPr>
          <w:rFonts w:ascii="Calibri" w:eastAsia="Times New Roman" w:hAnsi="Calibri" w:cs="Calibri"/>
          <w:lang w:eastAsia="sl-SI"/>
        </w:rPr>
      </w:pPr>
    </w:p>
    <w:p w14:paraId="00463FC0" w14:textId="483F15A4" w:rsidR="00DA300F" w:rsidRPr="00CD63E6" w:rsidRDefault="00DA300F" w:rsidP="00DA300F">
      <w:pPr>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Skladno z navedenim dopolnjujemo povezovalni šifrant K13.1 »Dovoljene vsebine obravnave po storitvah«, kjer za storitev 47</w:t>
      </w:r>
      <w:r>
        <w:rPr>
          <w:rFonts w:ascii="Calibri" w:eastAsia="Times New Roman" w:hAnsi="Calibri" w:cs="Calibri"/>
          <w:lang w:eastAsia="sl-SI"/>
        </w:rPr>
        <w:t>201</w:t>
      </w:r>
      <w:r w:rsidRPr="00CD63E6">
        <w:rPr>
          <w:rFonts w:ascii="Calibri" w:eastAsia="Times New Roman" w:hAnsi="Calibri" w:cs="Calibri"/>
          <w:lang w:eastAsia="sl-SI"/>
        </w:rPr>
        <w:t xml:space="preserve"> »</w:t>
      </w:r>
      <w:r w:rsidRPr="00AA08EC">
        <w:rPr>
          <w:rFonts w:ascii="Calibri" w:eastAsia="Times New Roman" w:hAnsi="Calibri" w:cs="Calibri"/>
          <w:lang w:eastAsia="sl-SI"/>
        </w:rPr>
        <w:t>Serijski zobozdravniški pregled otroka, mlajšega od 7 let</w:t>
      </w:r>
      <w:r>
        <w:rPr>
          <w:rFonts w:ascii="Calibri" w:eastAsia="Times New Roman" w:hAnsi="Calibri" w:cs="Calibri"/>
          <w:lang w:eastAsia="sl-SI"/>
        </w:rPr>
        <w:t>«</w:t>
      </w:r>
      <w:r w:rsidRPr="00CD63E6">
        <w:rPr>
          <w:rFonts w:ascii="Calibri" w:eastAsia="Times New Roman" w:hAnsi="Calibri" w:cs="Calibri"/>
          <w:lang w:eastAsia="sl-SI"/>
        </w:rPr>
        <w:t xml:space="preserve"> uvajamo dovoljeno vsebino obravnave 9 »Preventiva (100</w:t>
      </w:r>
      <w:r w:rsidR="00DB0BF9">
        <w:rPr>
          <w:rFonts w:ascii="Calibri" w:eastAsia="Times New Roman" w:hAnsi="Calibri" w:cs="Calibri"/>
          <w:lang w:eastAsia="sl-SI"/>
        </w:rPr>
        <w:t xml:space="preserve"> </w:t>
      </w:r>
      <w:r w:rsidRPr="00CD63E6">
        <w:rPr>
          <w:rFonts w:ascii="Calibri" w:eastAsia="Times New Roman" w:hAnsi="Calibri" w:cs="Calibri"/>
          <w:lang w:eastAsia="sl-SI"/>
        </w:rPr>
        <w:t>% OZZ)«:</w:t>
      </w:r>
    </w:p>
    <w:p w14:paraId="22085842" w14:textId="77777777" w:rsidR="00DA300F" w:rsidRPr="00CD63E6" w:rsidRDefault="00DA300F" w:rsidP="00DA300F">
      <w:pPr>
        <w:spacing w:after="0" w:line="240" w:lineRule="auto"/>
        <w:jc w:val="both"/>
        <w:rPr>
          <w:rFonts w:ascii="Calibri" w:eastAsia="Times New Roman" w:hAnsi="Calibri" w:cs="Calibri"/>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
        <w:gridCol w:w="6471"/>
        <w:gridCol w:w="2054"/>
      </w:tblGrid>
      <w:tr w:rsidR="00DA300F" w:rsidRPr="00CD63E6" w14:paraId="3005C480" w14:textId="77777777" w:rsidTr="002A3980">
        <w:trPr>
          <w:trHeight w:val="300"/>
        </w:trPr>
        <w:tc>
          <w:tcPr>
            <w:tcW w:w="467" w:type="pct"/>
            <w:shd w:val="clear" w:color="auto" w:fill="auto"/>
            <w:noWrap/>
            <w:vAlign w:val="bottom"/>
          </w:tcPr>
          <w:p w14:paraId="352E9599" w14:textId="77777777" w:rsidR="00DA300F" w:rsidRPr="00CD63E6" w:rsidRDefault="00DA300F" w:rsidP="002A3980">
            <w:pPr>
              <w:spacing w:after="0" w:line="240" w:lineRule="auto"/>
              <w:rPr>
                <w:rFonts w:ascii="Calibri" w:eastAsia="Times New Roman" w:hAnsi="Calibri" w:cs="Times New Roman"/>
                <w:sz w:val="20"/>
                <w:szCs w:val="20"/>
                <w:lang w:eastAsia="sl-SI"/>
              </w:rPr>
            </w:pPr>
          </w:p>
        </w:tc>
        <w:tc>
          <w:tcPr>
            <w:tcW w:w="3441" w:type="pct"/>
            <w:shd w:val="clear" w:color="auto" w:fill="auto"/>
            <w:vAlign w:val="bottom"/>
          </w:tcPr>
          <w:p w14:paraId="572DEA98" w14:textId="77777777" w:rsidR="00DA300F" w:rsidRPr="00CD63E6" w:rsidRDefault="00DA300F" w:rsidP="002A3980">
            <w:pPr>
              <w:spacing w:after="0" w:line="240" w:lineRule="auto"/>
              <w:rPr>
                <w:rFonts w:ascii="Calibri" w:eastAsia="Times New Roman" w:hAnsi="Calibri" w:cs="Times New Roman"/>
                <w:sz w:val="20"/>
                <w:szCs w:val="20"/>
                <w:lang w:eastAsia="sl-SI"/>
              </w:rPr>
            </w:pPr>
          </w:p>
        </w:tc>
        <w:tc>
          <w:tcPr>
            <w:tcW w:w="1092" w:type="pct"/>
            <w:shd w:val="clear" w:color="auto" w:fill="auto"/>
            <w:vAlign w:val="bottom"/>
          </w:tcPr>
          <w:p w14:paraId="178DA529" w14:textId="77777777" w:rsidR="00DA300F" w:rsidRPr="00CD63E6" w:rsidRDefault="00DA300F" w:rsidP="002A3980">
            <w:pPr>
              <w:spacing w:after="0" w:line="240" w:lineRule="auto"/>
              <w:jc w:val="center"/>
              <w:rPr>
                <w:rFonts w:ascii="Calibri" w:eastAsia="Times New Roman" w:hAnsi="Calibri" w:cs="Times New Roman"/>
                <w:b/>
                <w:bCs/>
                <w:sz w:val="20"/>
                <w:szCs w:val="20"/>
                <w:lang w:eastAsia="sl-SI"/>
              </w:rPr>
            </w:pPr>
            <w:r w:rsidRPr="00CD63E6">
              <w:rPr>
                <w:rFonts w:ascii="Calibri" w:eastAsia="Times New Roman" w:hAnsi="Calibri" w:cs="Times New Roman"/>
                <w:b/>
                <w:bCs/>
                <w:sz w:val="20"/>
                <w:szCs w:val="20"/>
                <w:lang w:eastAsia="sl-SI"/>
              </w:rPr>
              <w:t>Vsebina obravnave</w:t>
            </w:r>
          </w:p>
        </w:tc>
      </w:tr>
      <w:tr w:rsidR="00DA300F" w:rsidRPr="00CD63E6" w14:paraId="3D9C3F46" w14:textId="77777777" w:rsidTr="002A3980">
        <w:trPr>
          <w:trHeight w:val="300"/>
        </w:trPr>
        <w:tc>
          <w:tcPr>
            <w:tcW w:w="467" w:type="pct"/>
            <w:shd w:val="clear" w:color="auto" w:fill="auto"/>
            <w:noWrap/>
            <w:vAlign w:val="center"/>
            <w:hideMark/>
          </w:tcPr>
          <w:p w14:paraId="68503B96" w14:textId="77777777" w:rsidR="00DA300F" w:rsidRPr="00CD63E6" w:rsidRDefault="00DA300F" w:rsidP="002A3980">
            <w:pPr>
              <w:spacing w:after="0" w:line="240" w:lineRule="auto"/>
              <w:rPr>
                <w:rFonts w:ascii="Calibri" w:eastAsia="Times New Roman" w:hAnsi="Calibri" w:cs="Times New Roman"/>
                <w:b/>
                <w:bCs/>
                <w:sz w:val="20"/>
                <w:szCs w:val="20"/>
                <w:lang w:eastAsia="sl-SI"/>
              </w:rPr>
            </w:pPr>
            <w:r w:rsidRPr="00CD63E6">
              <w:rPr>
                <w:rFonts w:ascii="Calibri" w:eastAsia="Times New Roman" w:hAnsi="Calibri" w:cs="Times New Roman"/>
                <w:b/>
                <w:bCs/>
                <w:sz w:val="20"/>
                <w:szCs w:val="20"/>
                <w:lang w:eastAsia="sl-SI"/>
              </w:rPr>
              <w:t>Šifra</w:t>
            </w:r>
          </w:p>
        </w:tc>
        <w:tc>
          <w:tcPr>
            <w:tcW w:w="3441" w:type="pct"/>
            <w:shd w:val="clear" w:color="auto" w:fill="auto"/>
            <w:vAlign w:val="center"/>
            <w:hideMark/>
          </w:tcPr>
          <w:p w14:paraId="690AE892" w14:textId="77777777" w:rsidR="00DA300F" w:rsidRPr="00CD63E6" w:rsidRDefault="00DA300F" w:rsidP="002A3980">
            <w:pPr>
              <w:spacing w:after="0" w:line="240" w:lineRule="auto"/>
              <w:rPr>
                <w:rFonts w:ascii="Calibri" w:eastAsia="Times New Roman" w:hAnsi="Calibri" w:cs="Times New Roman"/>
                <w:b/>
                <w:bCs/>
                <w:sz w:val="20"/>
                <w:szCs w:val="20"/>
                <w:lang w:eastAsia="sl-SI"/>
              </w:rPr>
            </w:pPr>
            <w:r w:rsidRPr="00CD63E6">
              <w:rPr>
                <w:rFonts w:ascii="Calibri" w:eastAsia="Times New Roman" w:hAnsi="Calibri" w:cs="Times New Roman"/>
                <w:b/>
                <w:bCs/>
                <w:sz w:val="20"/>
                <w:szCs w:val="20"/>
                <w:lang w:eastAsia="sl-SI"/>
              </w:rPr>
              <w:t>Kratek opis</w:t>
            </w:r>
          </w:p>
        </w:tc>
        <w:tc>
          <w:tcPr>
            <w:tcW w:w="1092" w:type="pct"/>
            <w:shd w:val="clear" w:color="auto" w:fill="auto"/>
            <w:vAlign w:val="center"/>
            <w:hideMark/>
          </w:tcPr>
          <w:p w14:paraId="62890546" w14:textId="77777777" w:rsidR="00DA300F" w:rsidRPr="00CD63E6" w:rsidRDefault="00DA300F" w:rsidP="002A3980">
            <w:pPr>
              <w:spacing w:after="0" w:line="240" w:lineRule="auto"/>
              <w:jc w:val="center"/>
              <w:rPr>
                <w:rFonts w:ascii="Calibri" w:eastAsia="Times New Roman" w:hAnsi="Calibri" w:cs="Times New Roman"/>
                <w:b/>
                <w:bCs/>
                <w:sz w:val="20"/>
                <w:szCs w:val="20"/>
                <w:lang w:eastAsia="sl-SI"/>
              </w:rPr>
            </w:pPr>
            <w:r w:rsidRPr="00CD63E6">
              <w:rPr>
                <w:rFonts w:ascii="Calibri" w:eastAsia="Times New Roman" w:hAnsi="Calibri" w:cs="Times New Roman"/>
                <w:b/>
                <w:bCs/>
                <w:sz w:val="20"/>
                <w:szCs w:val="20"/>
                <w:lang w:eastAsia="sl-SI"/>
              </w:rPr>
              <w:t>9</w:t>
            </w:r>
          </w:p>
        </w:tc>
      </w:tr>
      <w:tr w:rsidR="00DA300F" w:rsidRPr="00AA08EC" w14:paraId="5707384F" w14:textId="77777777" w:rsidTr="002A3980">
        <w:trPr>
          <w:trHeight w:val="300"/>
        </w:trPr>
        <w:tc>
          <w:tcPr>
            <w:tcW w:w="467" w:type="pct"/>
            <w:shd w:val="clear" w:color="auto" w:fill="auto"/>
            <w:noWrap/>
            <w:vAlign w:val="center"/>
          </w:tcPr>
          <w:p w14:paraId="2E342909" w14:textId="77777777" w:rsidR="00DA300F" w:rsidRPr="00AA08EC" w:rsidRDefault="00DA300F" w:rsidP="002A3980">
            <w:pPr>
              <w:spacing w:after="0" w:line="240" w:lineRule="auto"/>
              <w:rPr>
                <w:rFonts w:ascii="Calibri" w:eastAsia="Times New Roman" w:hAnsi="Calibri" w:cs="Calibri"/>
                <w:b/>
                <w:bCs/>
                <w:color w:val="000000"/>
                <w:sz w:val="20"/>
                <w:szCs w:val="20"/>
                <w:lang w:eastAsia="sl-SI"/>
              </w:rPr>
            </w:pPr>
            <w:r w:rsidRPr="00AA08EC">
              <w:rPr>
                <w:rFonts w:ascii="Calibri" w:eastAsia="Times New Roman" w:hAnsi="Calibri" w:cs="Calibri"/>
                <w:b/>
                <w:bCs/>
                <w:color w:val="000000"/>
                <w:sz w:val="20"/>
                <w:szCs w:val="20"/>
                <w:lang w:eastAsia="sl-SI"/>
              </w:rPr>
              <w:t>47</w:t>
            </w:r>
            <w:r>
              <w:rPr>
                <w:rFonts w:ascii="Calibri" w:eastAsia="Times New Roman" w:hAnsi="Calibri" w:cs="Calibri"/>
                <w:b/>
                <w:bCs/>
                <w:color w:val="000000"/>
                <w:sz w:val="20"/>
                <w:szCs w:val="20"/>
                <w:lang w:eastAsia="sl-SI"/>
              </w:rPr>
              <w:t>201</w:t>
            </w:r>
          </w:p>
        </w:tc>
        <w:tc>
          <w:tcPr>
            <w:tcW w:w="3441" w:type="pct"/>
            <w:shd w:val="clear" w:color="auto" w:fill="auto"/>
            <w:vAlign w:val="center"/>
          </w:tcPr>
          <w:p w14:paraId="2217187C" w14:textId="77777777" w:rsidR="00DA300F" w:rsidRPr="00AA08EC" w:rsidRDefault="00DA300F" w:rsidP="002A3980">
            <w:pPr>
              <w:spacing w:after="0" w:line="240" w:lineRule="auto"/>
              <w:rPr>
                <w:rFonts w:ascii="Calibri" w:eastAsia="Times New Roman" w:hAnsi="Calibri" w:cs="Calibri"/>
                <w:b/>
                <w:bCs/>
                <w:sz w:val="20"/>
                <w:szCs w:val="20"/>
                <w:lang w:eastAsia="sl-SI"/>
              </w:rPr>
            </w:pPr>
            <w:r w:rsidRPr="00AA08EC">
              <w:rPr>
                <w:rFonts w:ascii="Calibri" w:eastAsia="Times New Roman" w:hAnsi="Calibri" w:cs="Calibri"/>
                <w:b/>
                <w:bCs/>
                <w:lang w:eastAsia="sl-SI"/>
              </w:rPr>
              <w:t>Serijski zobozdravniški pregled otroka, mlajšega od 7 let</w:t>
            </w:r>
          </w:p>
        </w:tc>
        <w:tc>
          <w:tcPr>
            <w:tcW w:w="1092" w:type="pct"/>
            <w:shd w:val="clear" w:color="auto" w:fill="auto"/>
            <w:vAlign w:val="center"/>
          </w:tcPr>
          <w:p w14:paraId="6B131B32" w14:textId="77777777" w:rsidR="00DA300F" w:rsidRPr="00AA08EC" w:rsidRDefault="00DA300F" w:rsidP="002A3980">
            <w:pPr>
              <w:spacing w:after="0" w:line="240" w:lineRule="auto"/>
              <w:jc w:val="center"/>
              <w:rPr>
                <w:rFonts w:ascii="Calibri" w:eastAsia="Times New Roman" w:hAnsi="Calibri" w:cs="Calibri"/>
                <w:b/>
                <w:bCs/>
                <w:sz w:val="20"/>
                <w:szCs w:val="20"/>
                <w:lang w:eastAsia="sl-SI"/>
              </w:rPr>
            </w:pPr>
            <w:r w:rsidRPr="00AA08EC">
              <w:rPr>
                <w:rFonts w:ascii="Calibri" w:eastAsia="Times New Roman" w:hAnsi="Calibri" w:cs="Calibri"/>
                <w:b/>
                <w:bCs/>
                <w:sz w:val="20"/>
                <w:szCs w:val="20"/>
                <w:lang w:eastAsia="sl-SI"/>
              </w:rPr>
              <w:t>X</w:t>
            </w:r>
          </w:p>
        </w:tc>
      </w:tr>
    </w:tbl>
    <w:p w14:paraId="4B08254F" w14:textId="77777777" w:rsidR="00DA300F" w:rsidRPr="00CD63E6" w:rsidRDefault="00DA300F" w:rsidP="00DA300F">
      <w:pPr>
        <w:spacing w:after="0" w:line="240" w:lineRule="auto"/>
        <w:jc w:val="both"/>
        <w:rPr>
          <w:rFonts w:ascii="Calibri" w:eastAsia="Times New Roman" w:hAnsi="Calibri" w:cs="Calibri"/>
          <w:lang w:eastAsia="sl-SI"/>
        </w:rPr>
      </w:pPr>
    </w:p>
    <w:p w14:paraId="128C3626" w14:textId="7B41DD1C" w:rsidR="00DA300F" w:rsidRPr="00CD63E6" w:rsidRDefault="00DA300F" w:rsidP="00DA300F">
      <w:pPr>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Hkrati v povezovalnem šifrantu K14.1 »Izključujoče in soodvisne storitve v okviru ene obravnave z vključenimi pravili obračunavanja« dopolnjujemo kontrolo ROB 0376, kjer v sklopu 1 za storitev 47</w:t>
      </w:r>
      <w:r>
        <w:rPr>
          <w:rFonts w:ascii="Calibri" w:eastAsia="Times New Roman" w:hAnsi="Calibri" w:cs="Calibri"/>
          <w:lang w:eastAsia="sl-SI"/>
        </w:rPr>
        <w:t>201</w:t>
      </w:r>
      <w:r w:rsidRPr="00CD63E6">
        <w:rPr>
          <w:rFonts w:ascii="Calibri" w:eastAsia="Times New Roman" w:hAnsi="Calibri" w:cs="Calibri"/>
          <w:lang w:eastAsia="sl-SI"/>
        </w:rPr>
        <w:t xml:space="preserve"> »</w:t>
      </w:r>
      <w:r w:rsidRPr="00AA08EC">
        <w:rPr>
          <w:rFonts w:ascii="Calibri" w:eastAsia="Times New Roman" w:hAnsi="Calibri" w:cs="Calibri"/>
          <w:lang w:eastAsia="sl-SI"/>
        </w:rPr>
        <w:t>Serijski zobozdravniški pregled otroka, mlajšega od 7 let</w:t>
      </w:r>
      <w:r w:rsidRPr="00CD63E6">
        <w:rPr>
          <w:rFonts w:ascii="Calibri" w:eastAsia="Times New Roman" w:hAnsi="Calibri" w:cs="Calibri"/>
          <w:lang w:eastAsia="sl-SI"/>
        </w:rPr>
        <w:t xml:space="preserve">« kot izključujočo </w:t>
      </w:r>
      <w:r w:rsidRPr="00316B47">
        <w:rPr>
          <w:rFonts w:ascii="Calibri" w:eastAsia="Times New Roman" w:hAnsi="Calibri" w:cs="Calibri"/>
          <w:lang w:eastAsia="sl-SI"/>
        </w:rPr>
        <w:t xml:space="preserve">storitev </w:t>
      </w:r>
      <w:r w:rsidR="00F77CA9" w:rsidRPr="00316B47">
        <w:rPr>
          <w:rFonts w:ascii="Calibri" w:eastAsia="Times New Roman" w:hAnsi="Calibri" w:cs="Calibri"/>
          <w:lang w:eastAsia="sl-SI"/>
        </w:rPr>
        <w:t xml:space="preserve">uvajamo </w:t>
      </w:r>
      <w:r w:rsidRPr="00316B47">
        <w:rPr>
          <w:rFonts w:ascii="Calibri" w:eastAsia="Times New Roman" w:hAnsi="Calibri" w:cs="Calibri"/>
          <w:lang w:eastAsia="sl-SI"/>
        </w:rPr>
        <w:t>storitev</w:t>
      </w:r>
      <w:r w:rsidRPr="00CD63E6">
        <w:rPr>
          <w:rFonts w:ascii="Calibri" w:eastAsia="Times New Roman" w:hAnsi="Calibri" w:cs="Calibri"/>
          <w:lang w:eastAsia="sl-SI"/>
        </w:rPr>
        <w:t xml:space="preserve"> 13090 »Kontrola plaka z barvilom«.</w:t>
      </w:r>
    </w:p>
    <w:p w14:paraId="2805F93E" w14:textId="77777777" w:rsidR="00DA300F" w:rsidRPr="00D353AD" w:rsidRDefault="00DA300F" w:rsidP="00DA300F">
      <w:pPr>
        <w:spacing w:after="0" w:line="240" w:lineRule="auto"/>
        <w:rPr>
          <w:rFonts w:eastAsia="Times New Roman" w:cstheme="minorHAnsi"/>
          <w:lang w:eastAsia="sl-SI"/>
        </w:rPr>
      </w:pPr>
    </w:p>
    <w:p w14:paraId="08378429" w14:textId="77777777" w:rsidR="00DA300F" w:rsidRPr="00CD63E6" w:rsidRDefault="00DA300F" w:rsidP="00DA300F">
      <w:pPr>
        <w:spacing w:after="0" w:line="240" w:lineRule="auto"/>
        <w:jc w:val="both"/>
        <w:rPr>
          <w:rFonts w:ascii="Calibri" w:eastAsia="Calibri" w:hAnsi="Calibri" w:cs="Arial"/>
          <w:color w:val="000000"/>
        </w:rPr>
      </w:pPr>
      <w:r w:rsidRPr="00CD63E6">
        <w:rPr>
          <w:rFonts w:ascii="Calibri" w:eastAsia="Calibri" w:hAnsi="Calibri" w:cs="Arial"/>
          <w:color w:val="000000"/>
        </w:rPr>
        <w:t xml:space="preserve">Sprememba velja za storitve, opravljene od 1. </w:t>
      </w:r>
      <w:r>
        <w:rPr>
          <w:rFonts w:ascii="Calibri" w:eastAsia="Calibri" w:hAnsi="Calibri" w:cs="Arial"/>
          <w:color w:val="000000"/>
        </w:rPr>
        <w:t>9</w:t>
      </w:r>
      <w:r w:rsidRPr="00CD63E6">
        <w:rPr>
          <w:rFonts w:ascii="Calibri" w:eastAsia="Calibri" w:hAnsi="Calibri" w:cs="Arial"/>
          <w:color w:val="000000"/>
        </w:rPr>
        <w:t>. 2022 dalje.</w:t>
      </w:r>
    </w:p>
    <w:p w14:paraId="54D5DB0E" w14:textId="77777777" w:rsidR="00DA300F" w:rsidRPr="00CD63E6" w:rsidRDefault="00DA300F" w:rsidP="00DA300F">
      <w:pPr>
        <w:spacing w:after="0" w:line="240" w:lineRule="auto"/>
        <w:jc w:val="both"/>
        <w:rPr>
          <w:rFonts w:ascii="Calibri" w:eastAsia="Calibri" w:hAnsi="Calibri" w:cs="Arial"/>
          <w:color w:val="000000"/>
        </w:rPr>
      </w:pPr>
    </w:p>
    <w:p w14:paraId="2B4190D6" w14:textId="77777777" w:rsidR="00DA300F" w:rsidRPr="00CD63E6" w:rsidRDefault="00DA300F" w:rsidP="00DA300F">
      <w:pPr>
        <w:spacing w:after="0" w:line="240" w:lineRule="auto"/>
        <w:jc w:val="both"/>
        <w:rPr>
          <w:rFonts w:ascii="Calibri" w:eastAsia="Calibri" w:hAnsi="Calibri" w:cs="Arial"/>
          <w:color w:val="000000"/>
        </w:rPr>
      </w:pPr>
      <w:r w:rsidRPr="00CD63E6">
        <w:rPr>
          <w:rFonts w:ascii="Calibri" w:eastAsia="Calibri" w:hAnsi="Calibri" w:cs="Arial"/>
          <w:color w:val="000000"/>
        </w:rPr>
        <w:t>Kontaktna oseba za vsebinska vprašanja:</w:t>
      </w:r>
    </w:p>
    <w:p w14:paraId="0D5E3909" w14:textId="77777777" w:rsidR="00DA300F" w:rsidRPr="00CD63E6" w:rsidRDefault="00DA300F" w:rsidP="00DA300F">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Saša Strnad (</w:t>
      </w:r>
      <w:hyperlink r:id="rId17" w:history="1">
        <w:r w:rsidRPr="00CD63E6">
          <w:rPr>
            <w:rFonts w:ascii="Calibri" w:eastAsia="Times New Roman" w:hAnsi="Calibri" w:cs="Calibri"/>
            <w:noProof/>
            <w:u w:val="single"/>
            <w:lang w:eastAsia="sl-SI"/>
          </w:rPr>
          <w:t>sasa.strnad@zzzs.si</w:t>
        </w:r>
      </w:hyperlink>
      <w:r w:rsidRPr="00CD63E6">
        <w:rPr>
          <w:rFonts w:ascii="Calibri" w:eastAsia="Times New Roman" w:hAnsi="Calibri" w:cs="Calibri"/>
          <w:lang w:eastAsia="sl-SI"/>
        </w:rPr>
        <w:t>; 01/30-77-448)</w:t>
      </w:r>
    </w:p>
    <w:p w14:paraId="13F4EDA8" w14:textId="364E1322" w:rsidR="00DA300F" w:rsidRDefault="00DA300F" w:rsidP="00B210EC">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6B7CF6A0" w14:textId="54925526" w:rsidR="000E3835" w:rsidRDefault="000E3835" w:rsidP="00B210EC">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0CD988AC" w14:textId="77777777" w:rsidR="003079C1" w:rsidRPr="00DD72E6" w:rsidRDefault="003079C1" w:rsidP="00B210EC">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5BE9DFBE" w14:textId="0AE0A429" w:rsidR="003C7A21" w:rsidRDefault="003C7A21" w:rsidP="00C40B2E">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25" w:name="_Toc108777986"/>
      <w:r>
        <w:rPr>
          <w:rFonts w:ascii="Calibri" w:eastAsia="Times New Roman" w:hAnsi="Calibri" w:cs="Calibri"/>
          <w:b/>
          <w:color w:val="0070C0"/>
          <w:sz w:val="28"/>
          <w:szCs w:val="28"/>
          <w:lang w:eastAsia="sl-SI"/>
        </w:rPr>
        <w:t xml:space="preserve">Centri za </w:t>
      </w:r>
      <w:r w:rsidRPr="003C7A21">
        <w:rPr>
          <w:rFonts w:ascii="Calibri" w:eastAsia="Times New Roman" w:hAnsi="Calibri" w:cs="Calibri"/>
          <w:b/>
          <w:color w:val="0070C0"/>
          <w:sz w:val="28"/>
          <w:szCs w:val="28"/>
          <w:lang w:eastAsia="sl-SI"/>
        </w:rPr>
        <w:t>duševno zdravje odraslih – sprememba normativov storitve CDZOD077 »Specialna obravnava DT« zaradi dodatnih znanj delovnih terapevtov</w:t>
      </w:r>
      <w:bookmarkEnd w:id="25"/>
    </w:p>
    <w:p w14:paraId="4C72452D" w14:textId="1A213C68" w:rsidR="003C7A21" w:rsidRPr="000B554C" w:rsidRDefault="003C7A21" w:rsidP="000B554C">
      <w:pPr>
        <w:spacing w:after="0" w:line="240" w:lineRule="auto"/>
        <w:jc w:val="both"/>
        <w:rPr>
          <w:b/>
          <w:bCs/>
        </w:rPr>
      </w:pPr>
    </w:p>
    <w:p w14:paraId="3F881571" w14:textId="77777777" w:rsidR="003C7A21" w:rsidRPr="00CD63E6" w:rsidRDefault="003C7A21" w:rsidP="003C7A21">
      <w:pPr>
        <w:keepNext/>
        <w:keepLines/>
        <w:spacing w:after="0" w:line="240" w:lineRule="auto"/>
        <w:jc w:val="both"/>
        <w:rPr>
          <w:rFonts w:ascii="Calibri" w:eastAsia="Times New Roman" w:hAnsi="Calibri" w:cs="Arial"/>
          <w:i/>
          <w:color w:val="0070C0"/>
          <w:lang w:eastAsia="sl-SI"/>
        </w:rPr>
      </w:pPr>
      <w:r w:rsidRPr="00CD63E6">
        <w:rPr>
          <w:rFonts w:ascii="Calibri" w:eastAsia="Times New Roman" w:hAnsi="Calibri" w:cs="Arial"/>
          <w:i/>
          <w:color w:val="0070C0"/>
          <w:lang w:eastAsia="sl-SI"/>
        </w:rPr>
        <w:t xml:space="preserve">Centrom za duševno zdravje </w:t>
      </w:r>
      <w:r>
        <w:rPr>
          <w:rFonts w:ascii="Calibri" w:eastAsia="Times New Roman" w:hAnsi="Calibri" w:cs="Arial"/>
          <w:i/>
          <w:color w:val="0070C0"/>
          <w:lang w:eastAsia="sl-SI"/>
        </w:rPr>
        <w:t>odraslih</w:t>
      </w:r>
    </w:p>
    <w:p w14:paraId="62AB5A9A" w14:textId="77777777" w:rsidR="003C7A21" w:rsidRPr="00CD63E6" w:rsidRDefault="003C7A21" w:rsidP="003C7A21">
      <w:pPr>
        <w:keepNext/>
        <w:keepLines/>
        <w:suppressAutoHyphens/>
        <w:spacing w:after="0" w:line="240" w:lineRule="auto"/>
        <w:jc w:val="both"/>
        <w:rPr>
          <w:rFonts w:ascii="Calibri" w:eastAsia="Calibri" w:hAnsi="Calibri" w:cs="Arial"/>
          <w:color w:val="000000"/>
        </w:rPr>
      </w:pPr>
    </w:p>
    <w:p w14:paraId="62BFBBE1" w14:textId="77777777" w:rsidR="003C7A21" w:rsidRPr="00CD63E6" w:rsidRDefault="003C7A21" w:rsidP="003C7A21">
      <w:pPr>
        <w:keepNext/>
        <w:keepLines/>
        <w:spacing w:after="0" w:line="240" w:lineRule="auto"/>
        <w:jc w:val="both"/>
        <w:rPr>
          <w:rFonts w:ascii="Calibri" w:eastAsia="Times New Roman" w:hAnsi="Calibri" w:cs="Calibri"/>
          <w:b/>
          <w:bCs/>
          <w:lang w:eastAsia="sl-SI"/>
        </w:rPr>
      </w:pPr>
      <w:r w:rsidRPr="00CD63E6">
        <w:rPr>
          <w:rFonts w:ascii="Calibri" w:eastAsia="Times New Roman" w:hAnsi="Calibri" w:cs="Calibri"/>
          <w:b/>
          <w:bCs/>
          <w:lang w:eastAsia="sl-SI"/>
        </w:rPr>
        <w:t>Povzetek vsebine</w:t>
      </w:r>
    </w:p>
    <w:p w14:paraId="7097A331" w14:textId="77777777" w:rsidR="003C7A21" w:rsidRPr="00CD63E6" w:rsidRDefault="003C7A21" w:rsidP="003C7A21">
      <w:pPr>
        <w:keepNext/>
        <w:keepLines/>
        <w:suppressAutoHyphens/>
        <w:spacing w:after="0" w:line="240" w:lineRule="auto"/>
        <w:jc w:val="both"/>
        <w:rPr>
          <w:rFonts w:ascii="Calibri" w:eastAsia="Calibri" w:hAnsi="Calibri" w:cs="Arial"/>
          <w:color w:val="000000"/>
        </w:rPr>
      </w:pPr>
    </w:p>
    <w:p w14:paraId="045C83B1" w14:textId="77777777" w:rsidR="003C7A21" w:rsidRDefault="003C7A21" w:rsidP="003C7A21">
      <w:pPr>
        <w:spacing w:after="0" w:line="240" w:lineRule="auto"/>
        <w:jc w:val="both"/>
        <w:rPr>
          <w:rFonts w:ascii="Calibri" w:eastAsia="Calibri" w:hAnsi="Calibri" w:cs="Calibri"/>
        </w:rPr>
      </w:pPr>
      <w:r>
        <w:rPr>
          <w:rFonts w:ascii="Calibri" w:eastAsia="Calibri" w:hAnsi="Calibri" w:cs="Calibri"/>
        </w:rPr>
        <w:t>Specialna delovnoterapevtska obravnava zahteva dodatna znanja delovnega terapevta s področja senzorne integracije in tehnike Bobath, zato je U</w:t>
      </w:r>
      <w:r w:rsidRPr="00CD63E6">
        <w:rPr>
          <w:rFonts w:ascii="Calibri" w:eastAsia="Calibri" w:hAnsi="Calibri" w:cs="Calibri"/>
        </w:rPr>
        <w:t xml:space="preserve">pravni odbor Zavoda sprejel </w:t>
      </w:r>
      <w:r>
        <w:rPr>
          <w:rFonts w:ascii="Calibri" w:eastAsia="Calibri" w:hAnsi="Calibri" w:cs="Calibri"/>
        </w:rPr>
        <w:t>spremembo števila točk in kadrovskega normativa pri storitvi CDZOD077 »Specialna obravnava DT«.</w:t>
      </w:r>
    </w:p>
    <w:p w14:paraId="6C34DE90" w14:textId="77777777" w:rsidR="003C7A21" w:rsidRDefault="003C7A21" w:rsidP="003C7A21">
      <w:pPr>
        <w:spacing w:after="0" w:line="240" w:lineRule="auto"/>
        <w:jc w:val="both"/>
        <w:rPr>
          <w:rFonts w:ascii="Calibri" w:eastAsia="Calibri" w:hAnsi="Calibri" w:cs="Calibri"/>
        </w:rPr>
      </w:pPr>
    </w:p>
    <w:p w14:paraId="434B1C2B" w14:textId="77777777" w:rsidR="003C7A21" w:rsidRPr="00CD63E6" w:rsidRDefault="003C7A21" w:rsidP="003C7A21">
      <w:pPr>
        <w:widowControl w:val="0"/>
        <w:suppressAutoHyphens/>
        <w:spacing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color w:val="000000"/>
          <w:lang w:eastAsia="sl-SI"/>
        </w:rPr>
        <w:t>Navodilo za obračun</w:t>
      </w:r>
    </w:p>
    <w:p w14:paraId="33848027" w14:textId="77777777" w:rsidR="003C7A21" w:rsidRDefault="003C7A21" w:rsidP="003C7A21">
      <w:pPr>
        <w:spacing w:after="0" w:line="240" w:lineRule="auto"/>
        <w:jc w:val="both"/>
        <w:rPr>
          <w:rFonts w:ascii="Calibri" w:eastAsia="Times New Roman" w:hAnsi="Calibri" w:cs="Calibri"/>
          <w:color w:val="000000"/>
          <w:lang w:eastAsia="sl-SI"/>
        </w:rPr>
      </w:pPr>
    </w:p>
    <w:p w14:paraId="7D352C89" w14:textId="77777777" w:rsidR="003C7A21" w:rsidRDefault="003C7A21" w:rsidP="003C7A21">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 xml:space="preserve">V seznamu storitev </w:t>
      </w:r>
      <w:r w:rsidRPr="00501976">
        <w:rPr>
          <w:rFonts w:ascii="Calibri" w:eastAsia="Times New Roman" w:hAnsi="Calibri" w:cs="Calibri"/>
          <w:color w:val="000000"/>
          <w:lang w:eastAsia="sl-SI"/>
        </w:rPr>
        <w:t xml:space="preserve">15.136b </w:t>
      </w:r>
      <w:r>
        <w:rPr>
          <w:rFonts w:ascii="Calibri" w:eastAsia="Times New Roman" w:hAnsi="Calibri" w:cs="Calibri"/>
          <w:color w:val="000000"/>
          <w:lang w:eastAsia="sl-SI"/>
        </w:rPr>
        <w:t>»</w:t>
      </w:r>
      <w:r w:rsidRPr="00501976">
        <w:rPr>
          <w:rFonts w:ascii="Calibri" w:eastAsia="Times New Roman" w:hAnsi="Calibri" w:cs="Calibri"/>
          <w:color w:val="000000"/>
          <w:lang w:eastAsia="sl-SI"/>
        </w:rPr>
        <w:t>Storitve v Centrih za duševno zdravje odraslih in Skupnostni psihiatrični obravnavi (512 058 in 512 059) - storitve, ki se beležijo po osebi</w:t>
      </w:r>
      <w:r>
        <w:rPr>
          <w:rFonts w:ascii="Calibri" w:eastAsia="Times New Roman" w:hAnsi="Calibri" w:cs="Calibri"/>
          <w:color w:val="000000"/>
          <w:lang w:eastAsia="sl-SI"/>
        </w:rPr>
        <w:t>« dopolnjujemo kadrovski normativ in število enot mere:</w:t>
      </w:r>
    </w:p>
    <w:p w14:paraId="7BFA71D6" w14:textId="77777777" w:rsidR="003C7A21" w:rsidRDefault="003C7A21" w:rsidP="003C7A21">
      <w:pPr>
        <w:spacing w:after="0" w:line="240" w:lineRule="auto"/>
        <w:jc w:val="both"/>
        <w:rPr>
          <w:rFonts w:ascii="Calibri" w:eastAsia="Times New Roman" w:hAnsi="Calibri" w:cs="Calibri"/>
          <w:color w:val="000000"/>
          <w:lang w:eastAsia="sl-SI"/>
        </w:rPr>
      </w:pPr>
    </w:p>
    <w:tbl>
      <w:tblPr>
        <w:tblW w:w="0" w:type="auto"/>
        <w:tblCellMar>
          <w:left w:w="70" w:type="dxa"/>
          <w:right w:w="70" w:type="dxa"/>
        </w:tblCellMar>
        <w:tblLook w:val="04A0" w:firstRow="1" w:lastRow="0" w:firstColumn="1" w:lastColumn="0" w:noHBand="0" w:noVBand="1"/>
      </w:tblPr>
      <w:tblGrid>
        <w:gridCol w:w="1023"/>
        <w:gridCol w:w="1205"/>
        <w:gridCol w:w="3691"/>
        <w:gridCol w:w="804"/>
        <w:gridCol w:w="724"/>
        <w:gridCol w:w="1956"/>
      </w:tblGrid>
      <w:tr w:rsidR="003C7A21" w:rsidRPr="00501976" w14:paraId="00606381" w14:textId="77777777" w:rsidTr="003079C1">
        <w:trPr>
          <w:trHeight w:val="765"/>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EE1880" w14:textId="77777777" w:rsidR="003C7A21" w:rsidRPr="00501976" w:rsidRDefault="003C7A21" w:rsidP="002A3980">
            <w:pPr>
              <w:spacing w:after="0" w:line="240" w:lineRule="auto"/>
              <w:rPr>
                <w:rFonts w:eastAsia="Times New Roman" w:cstheme="minorHAnsi"/>
                <w:sz w:val="20"/>
                <w:szCs w:val="20"/>
                <w:lang w:eastAsia="sl-SI"/>
              </w:rPr>
            </w:pPr>
            <w:r w:rsidRPr="00501976">
              <w:rPr>
                <w:rFonts w:eastAsia="Times New Roman" w:cstheme="minorHAnsi"/>
                <w:sz w:val="20"/>
                <w:szCs w:val="20"/>
                <w:lang w:eastAsia="sl-SI"/>
              </w:rPr>
              <w:t>Šifra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2EC6C9" w14:textId="77777777" w:rsidR="003C7A21" w:rsidRPr="00501976" w:rsidRDefault="003C7A21" w:rsidP="002A3980">
            <w:pPr>
              <w:spacing w:after="0" w:line="240" w:lineRule="auto"/>
              <w:rPr>
                <w:rFonts w:eastAsia="Times New Roman" w:cstheme="minorHAnsi"/>
                <w:sz w:val="20"/>
                <w:szCs w:val="20"/>
                <w:lang w:eastAsia="sl-SI"/>
              </w:rPr>
            </w:pPr>
            <w:r w:rsidRPr="00501976">
              <w:rPr>
                <w:rFonts w:eastAsia="Times New Roman" w:cstheme="minorHAnsi"/>
                <w:sz w:val="20"/>
                <w:szCs w:val="20"/>
                <w:lang w:eastAsia="sl-SI"/>
              </w:rPr>
              <w:t>Kratek opis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8CD028" w14:textId="77777777" w:rsidR="003C7A21" w:rsidRPr="00501976" w:rsidRDefault="003C7A21" w:rsidP="002A3980">
            <w:pPr>
              <w:spacing w:after="0" w:line="240" w:lineRule="auto"/>
              <w:rPr>
                <w:rFonts w:eastAsia="Times New Roman" w:cstheme="minorHAnsi"/>
                <w:sz w:val="20"/>
                <w:szCs w:val="20"/>
                <w:lang w:eastAsia="sl-SI"/>
              </w:rPr>
            </w:pPr>
            <w:r w:rsidRPr="00501976">
              <w:rPr>
                <w:rFonts w:eastAsia="Times New Roman" w:cstheme="minorHAnsi"/>
                <w:sz w:val="20"/>
                <w:szCs w:val="20"/>
                <w:lang w:eastAsia="sl-SI"/>
              </w:rPr>
              <w:t>Dolg opis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1A5EC8" w14:textId="77777777" w:rsidR="003C7A21" w:rsidRPr="00501976" w:rsidRDefault="003C7A21" w:rsidP="002A3980">
            <w:pPr>
              <w:spacing w:after="0" w:line="240" w:lineRule="auto"/>
              <w:jc w:val="center"/>
              <w:rPr>
                <w:rFonts w:eastAsia="Times New Roman" w:cstheme="minorHAnsi"/>
                <w:sz w:val="20"/>
                <w:szCs w:val="20"/>
                <w:lang w:eastAsia="sl-SI"/>
              </w:rPr>
            </w:pPr>
            <w:r w:rsidRPr="00501976">
              <w:rPr>
                <w:rFonts w:eastAsia="Times New Roman" w:cstheme="minorHAnsi"/>
                <w:sz w:val="20"/>
                <w:szCs w:val="20"/>
                <w:lang w:eastAsia="sl-SI"/>
              </w:rPr>
              <w:t>Naziv enote mere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B2E6BD" w14:textId="77777777" w:rsidR="003C7A21" w:rsidRPr="00501976" w:rsidRDefault="003C7A21" w:rsidP="002A3980">
            <w:pPr>
              <w:spacing w:after="0" w:line="240" w:lineRule="auto"/>
              <w:jc w:val="center"/>
              <w:rPr>
                <w:rFonts w:eastAsia="Times New Roman" w:cstheme="minorHAnsi"/>
                <w:sz w:val="20"/>
                <w:szCs w:val="20"/>
                <w:lang w:eastAsia="sl-SI"/>
              </w:rPr>
            </w:pPr>
            <w:r w:rsidRPr="00501976">
              <w:rPr>
                <w:rFonts w:eastAsia="Times New Roman" w:cstheme="minorHAnsi"/>
                <w:sz w:val="20"/>
                <w:szCs w:val="20"/>
                <w:lang w:eastAsia="sl-SI"/>
              </w:rPr>
              <w:t>Št. enot mere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4AB075" w14:textId="77777777" w:rsidR="003C7A21" w:rsidRPr="00501976" w:rsidRDefault="003C7A21" w:rsidP="002A3980">
            <w:pPr>
              <w:spacing w:after="0" w:line="240" w:lineRule="auto"/>
              <w:jc w:val="center"/>
              <w:rPr>
                <w:rFonts w:eastAsia="Times New Roman" w:cstheme="minorHAnsi"/>
                <w:sz w:val="20"/>
                <w:szCs w:val="20"/>
                <w:lang w:eastAsia="sl-SI"/>
              </w:rPr>
            </w:pPr>
            <w:r w:rsidRPr="00501976">
              <w:rPr>
                <w:rFonts w:eastAsia="Times New Roman" w:cstheme="minorHAnsi"/>
                <w:sz w:val="20"/>
                <w:szCs w:val="20"/>
                <w:lang w:eastAsia="sl-SI"/>
              </w:rPr>
              <w:t xml:space="preserve">Kadrovski normativ </w:t>
            </w:r>
          </w:p>
        </w:tc>
      </w:tr>
      <w:tr w:rsidR="003C7A21" w:rsidRPr="00501976" w14:paraId="1C121DFE" w14:textId="77777777" w:rsidTr="00522E18">
        <w:trPr>
          <w:trHeight w:val="47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D60E07" w14:textId="77777777" w:rsidR="003C7A21" w:rsidRPr="00501976" w:rsidRDefault="003C7A21" w:rsidP="002A3980">
            <w:pPr>
              <w:spacing w:after="0" w:line="240" w:lineRule="auto"/>
              <w:rPr>
                <w:rFonts w:eastAsia="Times New Roman" w:cstheme="minorHAnsi"/>
                <w:sz w:val="20"/>
                <w:szCs w:val="20"/>
                <w:lang w:eastAsia="sl-SI"/>
              </w:rPr>
            </w:pPr>
            <w:r w:rsidRPr="00501976">
              <w:rPr>
                <w:rFonts w:eastAsia="Times New Roman" w:cstheme="minorHAnsi"/>
                <w:sz w:val="20"/>
                <w:szCs w:val="20"/>
                <w:lang w:eastAsia="sl-SI"/>
              </w:rPr>
              <w:t>CDZOD077</w:t>
            </w:r>
          </w:p>
        </w:tc>
        <w:tc>
          <w:tcPr>
            <w:tcW w:w="0" w:type="auto"/>
            <w:tcBorders>
              <w:top w:val="single" w:sz="4" w:space="0" w:color="auto"/>
              <w:left w:val="nil"/>
              <w:bottom w:val="single" w:sz="4" w:space="0" w:color="auto"/>
              <w:right w:val="single" w:sz="4" w:space="0" w:color="auto"/>
            </w:tcBorders>
            <w:shd w:val="clear" w:color="auto" w:fill="auto"/>
            <w:hideMark/>
          </w:tcPr>
          <w:p w14:paraId="0AE4E4EF" w14:textId="77777777" w:rsidR="003C7A21" w:rsidRPr="00501976" w:rsidRDefault="003C7A21" w:rsidP="002A3980">
            <w:pPr>
              <w:spacing w:after="0" w:line="240" w:lineRule="auto"/>
              <w:rPr>
                <w:rFonts w:eastAsia="Times New Roman" w:cstheme="minorHAnsi"/>
                <w:sz w:val="20"/>
                <w:szCs w:val="20"/>
                <w:lang w:eastAsia="sl-SI"/>
              </w:rPr>
            </w:pPr>
            <w:bookmarkStart w:id="26" w:name="_Hlk106620401"/>
            <w:r w:rsidRPr="00501976">
              <w:rPr>
                <w:rFonts w:eastAsia="Times New Roman" w:cstheme="minorHAnsi"/>
                <w:sz w:val="20"/>
                <w:szCs w:val="20"/>
                <w:lang w:eastAsia="sl-SI"/>
              </w:rPr>
              <w:t>Specialna obravnava DT</w:t>
            </w:r>
            <w:bookmarkEnd w:id="26"/>
          </w:p>
        </w:tc>
        <w:tc>
          <w:tcPr>
            <w:tcW w:w="0" w:type="auto"/>
            <w:tcBorders>
              <w:top w:val="single" w:sz="4" w:space="0" w:color="auto"/>
              <w:left w:val="nil"/>
              <w:bottom w:val="single" w:sz="4" w:space="0" w:color="auto"/>
              <w:right w:val="single" w:sz="4" w:space="0" w:color="auto"/>
            </w:tcBorders>
            <w:shd w:val="clear" w:color="auto" w:fill="auto"/>
            <w:hideMark/>
          </w:tcPr>
          <w:p w14:paraId="0A2F6422" w14:textId="77777777" w:rsidR="003C7A21" w:rsidRPr="00501976" w:rsidRDefault="003C7A21" w:rsidP="002A3980">
            <w:pPr>
              <w:spacing w:after="0" w:line="240" w:lineRule="auto"/>
              <w:rPr>
                <w:rFonts w:eastAsia="Times New Roman" w:cstheme="minorHAnsi"/>
                <w:sz w:val="20"/>
                <w:szCs w:val="20"/>
                <w:lang w:eastAsia="sl-SI"/>
              </w:rPr>
            </w:pPr>
            <w:r w:rsidRPr="00501976">
              <w:rPr>
                <w:rFonts w:eastAsia="Times New Roman" w:cstheme="minorHAnsi"/>
                <w:sz w:val="20"/>
                <w:szCs w:val="20"/>
                <w:lang w:eastAsia="sl-SI"/>
              </w:rPr>
              <w:t>Specialna obravnava DT vključuje namenske aktivnosti za vzpostavljanje, izboljšanje in vzdrževanje telesnih funkcij in zgradb z uporabo specialnih znanj:</w:t>
            </w:r>
            <w:r w:rsidRPr="00501976">
              <w:rPr>
                <w:rFonts w:eastAsia="Times New Roman" w:cstheme="minorHAnsi"/>
                <w:sz w:val="20"/>
                <w:szCs w:val="20"/>
                <w:lang w:eastAsia="sl-SI"/>
              </w:rPr>
              <w:br/>
              <w:t>- nevroterapevtska obravnava (Bobath, PNF)</w:t>
            </w:r>
            <w:r w:rsidRPr="00501976">
              <w:rPr>
                <w:rFonts w:eastAsia="Times New Roman" w:cstheme="minorHAnsi"/>
                <w:sz w:val="20"/>
                <w:szCs w:val="20"/>
                <w:lang w:eastAsia="sl-SI"/>
              </w:rPr>
              <w:br/>
              <w:t xml:space="preserve">- senzorna integracija. Vključuje </w:t>
            </w:r>
            <w:r w:rsidRPr="00501976">
              <w:rPr>
                <w:rFonts w:eastAsia="Times New Roman" w:cstheme="minorHAnsi"/>
                <w:sz w:val="20"/>
                <w:szCs w:val="20"/>
                <w:lang w:eastAsia="sl-SI"/>
              </w:rPr>
              <w:lastRenderedPageBreak/>
              <w:t>dokumentiranje in vrednotenje rezultatov. Storitev se obračuna v SPO.</w:t>
            </w:r>
          </w:p>
        </w:tc>
        <w:tc>
          <w:tcPr>
            <w:tcW w:w="0" w:type="auto"/>
            <w:tcBorders>
              <w:top w:val="single" w:sz="4" w:space="0" w:color="auto"/>
              <w:left w:val="nil"/>
              <w:bottom w:val="single" w:sz="4" w:space="0" w:color="auto"/>
              <w:right w:val="single" w:sz="4" w:space="0" w:color="auto"/>
            </w:tcBorders>
            <w:shd w:val="clear" w:color="auto" w:fill="auto"/>
            <w:noWrap/>
            <w:hideMark/>
          </w:tcPr>
          <w:p w14:paraId="5721233A" w14:textId="77777777" w:rsidR="003C7A21" w:rsidRPr="00501976" w:rsidRDefault="003C7A21" w:rsidP="002A3980">
            <w:pPr>
              <w:spacing w:after="0" w:line="240" w:lineRule="auto"/>
              <w:jc w:val="center"/>
              <w:rPr>
                <w:rFonts w:eastAsia="Times New Roman" w:cstheme="minorHAnsi"/>
                <w:sz w:val="20"/>
                <w:szCs w:val="20"/>
                <w:lang w:eastAsia="sl-SI"/>
              </w:rPr>
            </w:pPr>
            <w:r w:rsidRPr="00501976">
              <w:rPr>
                <w:rFonts w:eastAsia="Times New Roman" w:cstheme="minorHAnsi"/>
                <w:sz w:val="20"/>
                <w:szCs w:val="20"/>
                <w:lang w:eastAsia="sl-SI"/>
              </w:rPr>
              <w:lastRenderedPageBreak/>
              <w:t>točka</w:t>
            </w:r>
          </w:p>
        </w:tc>
        <w:tc>
          <w:tcPr>
            <w:tcW w:w="0" w:type="auto"/>
            <w:tcBorders>
              <w:top w:val="single" w:sz="4" w:space="0" w:color="auto"/>
              <w:left w:val="nil"/>
              <w:bottom w:val="single" w:sz="4" w:space="0" w:color="auto"/>
              <w:right w:val="single" w:sz="4" w:space="0" w:color="auto"/>
            </w:tcBorders>
            <w:shd w:val="clear" w:color="auto" w:fill="auto"/>
            <w:hideMark/>
          </w:tcPr>
          <w:p w14:paraId="2D5147D2" w14:textId="77777777" w:rsidR="003C7A21" w:rsidRPr="00501976" w:rsidRDefault="003C7A21" w:rsidP="002A3980">
            <w:pPr>
              <w:spacing w:after="0" w:line="240" w:lineRule="auto"/>
              <w:jc w:val="center"/>
              <w:rPr>
                <w:rFonts w:eastAsia="Times New Roman" w:cstheme="minorHAnsi"/>
                <w:b/>
                <w:bCs/>
                <w:sz w:val="20"/>
                <w:szCs w:val="20"/>
                <w:lang w:eastAsia="sl-SI"/>
              </w:rPr>
            </w:pPr>
            <w:r w:rsidRPr="00501976">
              <w:rPr>
                <w:rFonts w:eastAsia="Times New Roman" w:cstheme="minorHAnsi"/>
                <w:b/>
                <w:bCs/>
                <w:strike/>
                <w:sz w:val="20"/>
                <w:szCs w:val="20"/>
                <w:lang w:eastAsia="sl-SI"/>
              </w:rPr>
              <w:t xml:space="preserve">11,25 </w:t>
            </w:r>
            <w:r w:rsidRPr="00501976">
              <w:rPr>
                <w:rFonts w:eastAsia="Times New Roman" w:cstheme="minorHAnsi"/>
                <w:b/>
                <w:bCs/>
                <w:sz w:val="20"/>
                <w:szCs w:val="20"/>
                <w:lang w:eastAsia="sl-SI"/>
              </w:rPr>
              <w:t>17,25</w:t>
            </w:r>
          </w:p>
        </w:tc>
        <w:tc>
          <w:tcPr>
            <w:tcW w:w="0" w:type="auto"/>
            <w:tcBorders>
              <w:top w:val="single" w:sz="4" w:space="0" w:color="auto"/>
              <w:left w:val="nil"/>
              <w:bottom w:val="single" w:sz="4" w:space="0" w:color="auto"/>
              <w:right w:val="single" w:sz="4" w:space="0" w:color="auto"/>
            </w:tcBorders>
            <w:shd w:val="clear" w:color="auto" w:fill="auto"/>
            <w:hideMark/>
          </w:tcPr>
          <w:p w14:paraId="223D1317" w14:textId="338A76F6" w:rsidR="003C7A21" w:rsidRPr="00501976" w:rsidRDefault="00CB345E" w:rsidP="002A3980">
            <w:pPr>
              <w:spacing w:after="0" w:line="240" w:lineRule="auto"/>
              <w:rPr>
                <w:rFonts w:eastAsia="Times New Roman" w:cstheme="minorHAnsi"/>
                <w:sz w:val="20"/>
                <w:szCs w:val="20"/>
                <w:lang w:eastAsia="sl-SI"/>
              </w:rPr>
            </w:pPr>
            <w:r>
              <w:rPr>
                <w:rFonts w:eastAsia="Times New Roman" w:cstheme="minorHAnsi"/>
                <w:sz w:val="20"/>
                <w:szCs w:val="20"/>
                <w:lang w:eastAsia="sl-SI"/>
              </w:rPr>
              <w:t>d</w:t>
            </w:r>
            <w:r w:rsidR="003C7A21" w:rsidRPr="00501976">
              <w:rPr>
                <w:rFonts w:eastAsia="Times New Roman" w:cstheme="minorHAnsi"/>
                <w:sz w:val="20"/>
                <w:szCs w:val="20"/>
                <w:lang w:eastAsia="sl-SI"/>
              </w:rPr>
              <w:t xml:space="preserve">elovni terapevt </w:t>
            </w:r>
            <w:r w:rsidR="003C7A21" w:rsidRPr="00501976">
              <w:rPr>
                <w:rFonts w:eastAsia="Times New Roman" w:cstheme="minorHAnsi"/>
                <w:b/>
                <w:bCs/>
                <w:sz w:val="20"/>
                <w:szCs w:val="20"/>
                <w:lang w:eastAsia="sl-SI"/>
              </w:rPr>
              <w:t>z dodatnimi znanji (Bobath, senzorna integracija)</w:t>
            </w:r>
          </w:p>
        </w:tc>
      </w:tr>
    </w:tbl>
    <w:p w14:paraId="14619A14" w14:textId="77777777" w:rsidR="003C7A21" w:rsidRDefault="003C7A21" w:rsidP="003C7A21">
      <w:pPr>
        <w:spacing w:after="0" w:line="240" w:lineRule="auto"/>
        <w:jc w:val="both"/>
        <w:rPr>
          <w:rFonts w:ascii="Calibri" w:eastAsia="Times New Roman" w:hAnsi="Calibri" w:cs="Calibri"/>
          <w:color w:val="000000"/>
          <w:lang w:eastAsia="sl-SI"/>
        </w:rPr>
      </w:pPr>
    </w:p>
    <w:p w14:paraId="7F60A257" w14:textId="77777777" w:rsidR="003C7A21" w:rsidRDefault="003C7A21" w:rsidP="000B554C">
      <w:pPr>
        <w:autoSpaceDE w:val="0"/>
        <w:autoSpaceDN w:val="0"/>
        <w:adjustRightInd w:val="0"/>
        <w:spacing w:after="0" w:line="240" w:lineRule="auto"/>
        <w:jc w:val="both"/>
        <w:rPr>
          <w:rFonts w:ascii="Calibri" w:hAnsi="Calibri"/>
        </w:rPr>
      </w:pPr>
      <w:r w:rsidRPr="006A1E95">
        <w:rPr>
          <w:rFonts w:ascii="Calibri" w:hAnsi="Calibri"/>
        </w:rPr>
        <w:t xml:space="preserve">Spremembe veljajo za storitve, opravljene od </w:t>
      </w:r>
      <w:r>
        <w:rPr>
          <w:rFonts w:ascii="Calibri" w:hAnsi="Calibri"/>
        </w:rPr>
        <w:t>1. 9. 2022</w:t>
      </w:r>
      <w:r w:rsidRPr="006A1E95">
        <w:rPr>
          <w:rFonts w:ascii="Calibri" w:hAnsi="Calibri"/>
        </w:rPr>
        <w:t xml:space="preserve"> dalje</w:t>
      </w:r>
      <w:r>
        <w:rPr>
          <w:rFonts w:ascii="Calibri" w:hAnsi="Calibri"/>
        </w:rPr>
        <w:t>.</w:t>
      </w:r>
    </w:p>
    <w:p w14:paraId="5FECA9C0" w14:textId="77777777" w:rsidR="000B554C" w:rsidRDefault="000B554C" w:rsidP="000B554C">
      <w:pPr>
        <w:autoSpaceDE w:val="0"/>
        <w:autoSpaceDN w:val="0"/>
        <w:adjustRightInd w:val="0"/>
        <w:spacing w:after="0" w:line="240" w:lineRule="auto"/>
        <w:jc w:val="both"/>
        <w:rPr>
          <w:rFonts w:ascii="Calibri" w:eastAsia="Times New Roman" w:hAnsi="Calibri" w:cs="Calibri"/>
          <w:lang w:eastAsia="sl-SI"/>
        </w:rPr>
      </w:pPr>
    </w:p>
    <w:p w14:paraId="3940E2D6" w14:textId="12F1C3AE" w:rsidR="003C7A21" w:rsidRPr="00CD63E6" w:rsidRDefault="003C7A21" w:rsidP="000B554C">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Kontaktna oseba za vsebinska vprašanja: </w:t>
      </w:r>
    </w:p>
    <w:p w14:paraId="094AEFB5" w14:textId="77777777" w:rsidR="003C7A21" w:rsidRDefault="003C7A21" w:rsidP="000B554C">
      <w:pPr>
        <w:autoSpaceDE w:val="0"/>
        <w:autoSpaceDN w:val="0"/>
        <w:adjustRightInd w:val="0"/>
        <w:spacing w:after="0" w:line="240" w:lineRule="auto"/>
        <w:jc w:val="both"/>
        <w:rPr>
          <w:rFonts w:ascii="Calibri" w:eastAsia="Times New Roman" w:hAnsi="Calibri" w:cs="Calibri"/>
          <w:lang w:eastAsia="sl-SI"/>
        </w:rPr>
      </w:pPr>
      <w:r w:rsidRPr="00986488">
        <w:rPr>
          <w:rFonts w:ascii="Calibri" w:eastAsia="Times New Roman" w:hAnsi="Calibri" w:cs="Calibri"/>
          <w:lang w:eastAsia="sl-SI"/>
        </w:rPr>
        <w:t>Karmen Grom Kenk (</w:t>
      </w:r>
      <w:hyperlink r:id="rId18" w:history="1">
        <w:r w:rsidRPr="00986488">
          <w:rPr>
            <w:rFonts w:ascii="Calibri" w:eastAsia="Times New Roman" w:hAnsi="Calibri" w:cs="Calibri"/>
            <w:noProof/>
            <w:u w:val="single"/>
            <w:lang w:eastAsia="sl-SI"/>
          </w:rPr>
          <w:t>karmen.grom-kenk@zzzs.si</w:t>
        </w:r>
      </w:hyperlink>
      <w:r w:rsidRPr="00986488">
        <w:rPr>
          <w:rFonts w:ascii="Calibri" w:eastAsia="Times New Roman" w:hAnsi="Calibri" w:cs="Calibri"/>
          <w:lang w:eastAsia="sl-SI"/>
        </w:rPr>
        <w:t>; 01/30-77-340)</w:t>
      </w:r>
    </w:p>
    <w:p w14:paraId="5157C8AE" w14:textId="5FD3733E" w:rsidR="003C7A21" w:rsidRDefault="003C7A21" w:rsidP="000B554C">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4DF90DE7" w14:textId="77777777" w:rsidR="003C7A21" w:rsidRDefault="003C7A21" w:rsidP="000B554C">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5F563AF0" w14:textId="0A1FF8E9" w:rsidR="003C7A21" w:rsidRDefault="003C7A21" w:rsidP="000B554C">
      <w:pPr>
        <w:tabs>
          <w:tab w:val="left" w:pos="5670"/>
        </w:tabs>
        <w:autoSpaceDE w:val="0"/>
        <w:autoSpaceDN w:val="0"/>
        <w:adjustRightInd w:val="0"/>
        <w:spacing w:after="0" w:line="240" w:lineRule="auto"/>
        <w:jc w:val="both"/>
        <w:rPr>
          <w:rFonts w:ascii="Calibri" w:eastAsia="Times New Roman" w:hAnsi="Calibri" w:cs="Calibri"/>
          <w:b/>
          <w:color w:val="0070C0"/>
          <w:lang w:eastAsia="sl-SI"/>
        </w:rPr>
      </w:pPr>
    </w:p>
    <w:p w14:paraId="7BB41107" w14:textId="77777777" w:rsidR="003C7A21" w:rsidRPr="003C7A21" w:rsidRDefault="003C7A21" w:rsidP="000B554C">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27" w:name="_Toc100906519"/>
      <w:bookmarkStart w:id="28" w:name="_Toc108777987"/>
      <w:r w:rsidRPr="003C7A21">
        <w:rPr>
          <w:rFonts w:ascii="Calibri" w:eastAsia="Times New Roman" w:hAnsi="Calibri" w:cs="Calibri"/>
          <w:b/>
          <w:color w:val="0070C0"/>
          <w:sz w:val="28"/>
          <w:szCs w:val="28"/>
          <w:lang w:eastAsia="sl-SI"/>
        </w:rPr>
        <w:t>Centri za duševno zdravje otrok in mladostnikov – sprememba</w:t>
      </w:r>
      <w:bookmarkEnd w:id="27"/>
      <w:r w:rsidRPr="003C7A21">
        <w:rPr>
          <w:rFonts w:ascii="Calibri" w:eastAsia="Times New Roman" w:hAnsi="Calibri" w:cs="Calibri"/>
          <w:b/>
          <w:color w:val="0070C0"/>
          <w:sz w:val="28"/>
          <w:szCs w:val="28"/>
          <w:lang w:eastAsia="sl-SI"/>
        </w:rPr>
        <w:t xml:space="preserve"> opisa storitve CDZOMDT011 »Priprava daljšega poročila« ter normativov storitve CDZOMDT031 »Specialna obravnava DT«</w:t>
      </w:r>
      <w:bookmarkEnd w:id="28"/>
    </w:p>
    <w:p w14:paraId="45FE3387" w14:textId="77777777" w:rsidR="003C7A21" w:rsidRPr="000B554C" w:rsidRDefault="003C7A21" w:rsidP="003C7A21">
      <w:pPr>
        <w:spacing w:after="0" w:line="240" w:lineRule="auto"/>
        <w:rPr>
          <w:rFonts w:eastAsia="Times New Roman" w:cstheme="minorHAnsi"/>
          <w:lang w:eastAsia="sl-SI"/>
        </w:rPr>
      </w:pPr>
    </w:p>
    <w:p w14:paraId="440B90CB" w14:textId="77777777" w:rsidR="003C7A21" w:rsidRPr="003C7A21" w:rsidRDefault="003C7A21" w:rsidP="003C7A21">
      <w:pPr>
        <w:keepNext/>
        <w:keepLines/>
        <w:spacing w:after="0" w:line="240" w:lineRule="auto"/>
        <w:jc w:val="both"/>
        <w:rPr>
          <w:rFonts w:ascii="Calibri" w:eastAsia="Times New Roman" w:hAnsi="Calibri" w:cs="Arial"/>
          <w:i/>
          <w:color w:val="0070C0"/>
          <w:lang w:eastAsia="sl-SI"/>
        </w:rPr>
      </w:pPr>
      <w:r w:rsidRPr="003C7A21">
        <w:rPr>
          <w:rFonts w:ascii="Calibri" w:eastAsia="Times New Roman" w:hAnsi="Calibri" w:cs="Arial"/>
          <w:i/>
          <w:color w:val="0070C0"/>
          <w:lang w:eastAsia="sl-SI"/>
        </w:rPr>
        <w:t>Centrom za duševno zdravje otrok in mladostnikov</w:t>
      </w:r>
    </w:p>
    <w:p w14:paraId="0ABE91EB" w14:textId="77777777" w:rsidR="003C7A21" w:rsidRPr="003C7A21" w:rsidRDefault="003C7A21" w:rsidP="003C7A21">
      <w:pPr>
        <w:keepNext/>
        <w:keepLines/>
        <w:suppressAutoHyphens/>
        <w:spacing w:after="0" w:line="240" w:lineRule="auto"/>
        <w:jc w:val="both"/>
        <w:rPr>
          <w:rFonts w:ascii="Calibri" w:eastAsia="Calibri" w:hAnsi="Calibri" w:cs="Arial"/>
          <w:color w:val="000000"/>
        </w:rPr>
      </w:pPr>
    </w:p>
    <w:p w14:paraId="4BF09380" w14:textId="77777777" w:rsidR="003C7A21" w:rsidRPr="003C7A21" w:rsidRDefault="003C7A21" w:rsidP="003C7A21">
      <w:pPr>
        <w:keepNext/>
        <w:keepLines/>
        <w:spacing w:after="0" w:line="240" w:lineRule="auto"/>
        <w:jc w:val="both"/>
        <w:rPr>
          <w:rFonts w:ascii="Calibri" w:eastAsia="Times New Roman" w:hAnsi="Calibri" w:cs="Calibri"/>
          <w:b/>
          <w:bCs/>
          <w:lang w:eastAsia="sl-SI"/>
        </w:rPr>
      </w:pPr>
      <w:r w:rsidRPr="003C7A21">
        <w:rPr>
          <w:rFonts w:ascii="Calibri" w:eastAsia="Times New Roman" w:hAnsi="Calibri" w:cs="Calibri"/>
          <w:b/>
          <w:bCs/>
          <w:lang w:eastAsia="sl-SI"/>
        </w:rPr>
        <w:t>Povzetek vsebine</w:t>
      </w:r>
    </w:p>
    <w:p w14:paraId="67577901" w14:textId="77777777" w:rsidR="003C7A21" w:rsidRPr="003C7A21" w:rsidRDefault="003C7A21" w:rsidP="003C7A21">
      <w:pPr>
        <w:keepNext/>
        <w:keepLines/>
        <w:suppressAutoHyphens/>
        <w:spacing w:after="0" w:line="240" w:lineRule="auto"/>
        <w:jc w:val="both"/>
        <w:rPr>
          <w:rFonts w:ascii="Calibri" w:eastAsia="Calibri" w:hAnsi="Calibri" w:cs="Arial"/>
          <w:color w:val="000000"/>
        </w:rPr>
      </w:pPr>
    </w:p>
    <w:p w14:paraId="21C9FD99" w14:textId="77777777" w:rsidR="003C7A21" w:rsidRPr="003C7A21" w:rsidRDefault="003C7A21" w:rsidP="003C7A21">
      <w:pPr>
        <w:spacing w:after="0" w:line="240" w:lineRule="auto"/>
        <w:jc w:val="both"/>
        <w:rPr>
          <w:rFonts w:ascii="Calibri" w:eastAsia="Calibri" w:hAnsi="Calibri" w:cs="Calibri"/>
        </w:rPr>
      </w:pPr>
      <w:r w:rsidRPr="003C7A21">
        <w:rPr>
          <w:rFonts w:ascii="Calibri" w:eastAsia="Calibri" w:hAnsi="Calibri" w:cs="Calibri"/>
        </w:rPr>
        <w:t xml:space="preserve">Upravni odbor Zavoda je sprejel spremembo opisa storitve CDZOMDT011 »Priprava daljšega poročila«. </w:t>
      </w:r>
    </w:p>
    <w:p w14:paraId="5D128F14" w14:textId="77777777" w:rsidR="003C7A21" w:rsidRPr="003C7A21" w:rsidRDefault="003C7A21" w:rsidP="003C7A21">
      <w:pPr>
        <w:spacing w:after="0" w:line="240" w:lineRule="auto"/>
        <w:jc w:val="both"/>
        <w:rPr>
          <w:rFonts w:ascii="Calibri" w:eastAsia="Calibri" w:hAnsi="Calibri" w:cs="Calibri"/>
        </w:rPr>
      </w:pPr>
      <w:r w:rsidRPr="003C7A21">
        <w:rPr>
          <w:rFonts w:ascii="Calibri" w:eastAsia="Calibri" w:hAnsi="Calibri" w:cs="Calibri"/>
        </w:rPr>
        <w:t>To storitev lahko delovni terapevti v centrih za duševno zdravje otrok in mladostnikov obračunajo le ob zaključku obravnave oziroma ob odpustu. Ker pa delovni terapevti daljša poročila z ustrezno vsebino pišejo tudi ob vpisu otroka v vrtec ali šolo, za potrebe komisije, ob daljših timskih sestankih oz. pripravljajo obširna mnenja za druge strokovnjake tudi med samim potekom obravnave, dopolnjujemo opis storitve na način, da je obračun možen tudi v navedenih primerih.</w:t>
      </w:r>
    </w:p>
    <w:p w14:paraId="41EEBC53" w14:textId="77777777" w:rsidR="003C7A21" w:rsidRPr="003C7A21" w:rsidRDefault="003C7A21" w:rsidP="003C7A21">
      <w:pPr>
        <w:spacing w:after="0" w:line="240" w:lineRule="auto"/>
        <w:jc w:val="both"/>
        <w:rPr>
          <w:rFonts w:ascii="Calibri" w:eastAsia="Calibri" w:hAnsi="Calibri" w:cs="Calibri"/>
        </w:rPr>
      </w:pPr>
    </w:p>
    <w:p w14:paraId="7EBBA37A" w14:textId="77777777" w:rsidR="003C7A21" w:rsidRPr="003C7A21" w:rsidRDefault="003C7A21" w:rsidP="003C7A21">
      <w:pPr>
        <w:spacing w:after="0" w:line="240" w:lineRule="auto"/>
        <w:jc w:val="both"/>
        <w:rPr>
          <w:rFonts w:ascii="Calibri" w:eastAsia="Calibri" w:hAnsi="Calibri" w:cs="Calibri"/>
        </w:rPr>
      </w:pPr>
      <w:r w:rsidRPr="003C7A21">
        <w:rPr>
          <w:rFonts w:ascii="Calibri" w:eastAsia="Calibri" w:hAnsi="Calibri" w:cs="Calibri"/>
        </w:rPr>
        <w:t>Nadalje je Upravni odbor Zavoda sprejel tudi spremembo točkovnega in kadrovskega normativa storitve CDZOMDT031, saj specialna delovnoterapevtska obravnava zahteva dodatna znanja delovnega terapevta s področja senzorne integracije in tehnike Bobath.</w:t>
      </w:r>
    </w:p>
    <w:p w14:paraId="7F7B6BAA" w14:textId="77777777" w:rsidR="003C7A21" w:rsidRPr="003C7A21" w:rsidRDefault="003C7A21" w:rsidP="003C7A21">
      <w:pPr>
        <w:spacing w:after="0" w:line="240" w:lineRule="auto"/>
        <w:jc w:val="both"/>
        <w:rPr>
          <w:rFonts w:ascii="Calibri" w:eastAsia="Calibri" w:hAnsi="Calibri" w:cs="Calibri"/>
        </w:rPr>
      </w:pPr>
    </w:p>
    <w:p w14:paraId="3CDE4BC6" w14:textId="77777777" w:rsidR="003C7A21" w:rsidRPr="003C7A21" w:rsidRDefault="003C7A21" w:rsidP="003C7A21">
      <w:pPr>
        <w:widowControl w:val="0"/>
        <w:suppressAutoHyphens/>
        <w:spacing w:after="0" w:line="240" w:lineRule="auto"/>
        <w:jc w:val="both"/>
        <w:rPr>
          <w:rFonts w:ascii="Calibri" w:eastAsia="Times New Roman" w:hAnsi="Calibri" w:cs="Calibri"/>
          <w:b/>
          <w:bCs/>
          <w:color w:val="000000"/>
          <w:lang w:eastAsia="sl-SI"/>
        </w:rPr>
      </w:pPr>
      <w:r w:rsidRPr="003C7A21">
        <w:rPr>
          <w:rFonts w:ascii="Calibri" w:eastAsia="Times New Roman" w:hAnsi="Calibri" w:cs="Calibri"/>
          <w:b/>
          <w:bCs/>
          <w:color w:val="000000"/>
          <w:lang w:eastAsia="sl-SI"/>
        </w:rPr>
        <w:t>Navodilo za obračun</w:t>
      </w:r>
    </w:p>
    <w:p w14:paraId="370DBDE0" w14:textId="77777777" w:rsidR="003C7A21" w:rsidRPr="003C7A21" w:rsidRDefault="003C7A21" w:rsidP="003C7A21">
      <w:pPr>
        <w:spacing w:after="0" w:line="240" w:lineRule="auto"/>
        <w:jc w:val="both"/>
        <w:rPr>
          <w:rFonts w:ascii="Calibri" w:eastAsia="Times New Roman" w:hAnsi="Calibri" w:cs="Calibri"/>
          <w:color w:val="000000"/>
          <w:lang w:eastAsia="sl-SI"/>
        </w:rPr>
      </w:pPr>
    </w:p>
    <w:p w14:paraId="253A1723" w14:textId="77777777" w:rsidR="003C7A21" w:rsidRPr="003C7A21" w:rsidRDefault="003C7A21" w:rsidP="003C7A21">
      <w:pPr>
        <w:spacing w:after="0" w:line="240" w:lineRule="auto"/>
        <w:jc w:val="both"/>
        <w:rPr>
          <w:rFonts w:ascii="Calibri" w:eastAsia="Times New Roman" w:hAnsi="Calibri" w:cs="Calibri"/>
          <w:color w:val="000000"/>
          <w:lang w:eastAsia="sl-SI"/>
        </w:rPr>
      </w:pPr>
      <w:r w:rsidRPr="003C7A21">
        <w:rPr>
          <w:rFonts w:ascii="Calibri" w:eastAsia="Times New Roman" w:hAnsi="Calibri" w:cs="Calibri"/>
          <w:color w:val="000000"/>
          <w:lang w:eastAsia="sl-SI"/>
        </w:rPr>
        <w:t>V seznamu storitev 15.128f »Centri za duševno zdravje otrok in mladostnikov (512 057) - storitve delovnega terapevta (DT)« dopolnjujemo opise storitev:</w:t>
      </w:r>
    </w:p>
    <w:p w14:paraId="40966E9C" w14:textId="77777777" w:rsidR="003C7A21" w:rsidRPr="003C7A21" w:rsidRDefault="003C7A21" w:rsidP="003C7A21">
      <w:pPr>
        <w:spacing w:after="0" w:line="240" w:lineRule="auto"/>
        <w:jc w:val="both"/>
        <w:rPr>
          <w:rFonts w:ascii="Calibri" w:eastAsia="Times New Roman" w:hAnsi="Calibri" w:cs="Calibri"/>
          <w:color w:val="000000"/>
          <w:lang w:eastAsia="sl-SI"/>
        </w:rPr>
      </w:pPr>
    </w:p>
    <w:tbl>
      <w:tblPr>
        <w:tblW w:w="5000" w:type="pct"/>
        <w:tblCellMar>
          <w:left w:w="70" w:type="dxa"/>
          <w:right w:w="70" w:type="dxa"/>
        </w:tblCellMar>
        <w:tblLook w:val="04A0" w:firstRow="1" w:lastRow="0" w:firstColumn="1" w:lastColumn="0" w:noHBand="0" w:noVBand="1"/>
      </w:tblPr>
      <w:tblGrid>
        <w:gridCol w:w="1292"/>
        <w:gridCol w:w="994"/>
        <w:gridCol w:w="4825"/>
        <w:gridCol w:w="617"/>
        <w:gridCol w:w="598"/>
        <w:gridCol w:w="1077"/>
      </w:tblGrid>
      <w:tr w:rsidR="003C7A21" w:rsidRPr="003C7A21" w14:paraId="3EE5E521" w14:textId="77777777" w:rsidTr="003079C1">
        <w:trPr>
          <w:trHeight w:val="765"/>
          <w:tblHead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E28CB" w14:textId="77777777" w:rsidR="003C7A21" w:rsidRPr="003C7A21" w:rsidRDefault="003C7A21" w:rsidP="003C7A21">
            <w:pPr>
              <w:spacing w:after="0" w:line="240" w:lineRule="auto"/>
              <w:rPr>
                <w:rFonts w:eastAsia="Times New Roman" w:cstheme="minorHAnsi"/>
                <w:sz w:val="20"/>
                <w:szCs w:val="20"/>
                <w:lang w:eastAsia="sl-SI"/>
              </w:rPr>
            </w:pPr>
            <w:r w:rsidRPr="003C7A21">
              <w:rPr>
                <w:rFonts w:eastAsia="Times New Roman" w:cstheme="minorHAnsi"/>
                <w:sz w:val="20"/>
                <w:szCs w:val="20"/>
                <w:lang w:eastAsia="sl-SI"/>
              </w:rPr>
              <w:t>Šifra</w:t>
            </w:r>
          </w:p>
        </w:tc>
        <w:tc>
          <w:tcPr>
            <w:tcW w:w="644" w:type="pct"/>
            <w:tcBorders>
              <w:top w:val="single" w:sz="4" w:space="0" w:color="auto"/>
              <w:left w:val="nil"/>
              <w:bottom w:val="single" w:sz="4" w:space="0" w:color="auto"/>
              <w:right w:val="single" w:sz="4" w:space="0" w:color="auto"/>
            </w:tcBorders>
            <w:shd w:val="clear" w:color="auto" w:fill="auto"/>
            <w:vAlign w:val="center"/>
            <w:hideMark/>
          </w:tcPr>
          <w:p w14:paraId="2E0FD095" w14:textId="77777777" w:rsidR="003C7A21" w:rsidRPr="003C7A21" w:rsidRDefault="003C7A21" w:rsidP="003C7A21">
            <w:pPr>
              <w:spacing w:after="0" w:line="240" w:lineRule="auto"/>
              <w:rPr>
                <w:rFonts w:eastAsia="Times New Roman" w:cstheme="minorHAnsi"/>
                <w:sz w:val="20"/>
                <w:szCs w:val="20"/>
                <w:lang w:eastAsia="sl-SI"/>
              </w:rPr>
            </w:pPr>
            <w:r w:rsidRPr="003C7A21">
              <w:rPr>
                <w:rFonts w:eastAsia="Times New Roman" w:cstheme="minorHAnsi"/>
                <w:sz w:val="20"/>
                <w:szCs w:val="20"/>
                <w:lang w:eastAsia="sl-SI"/>
              </w:rPr>
              <w:t>Kratek opis</w:t>
            </w:r>
          </w:p>
        </w:tc>
        <w:tc>
          <w:tcPr>
            <w:tcW w:w="3152" w:type="pct"/>
            <w:tcBorders>
              <w:top w:val="single" w:sz="4" w:space="0" w:color="auto"/>
              <w:left w:val="nil"/>
              <w:bottom w:val="single" w:sz="4" w:space="0" w:color="auto"/>
              <w:right w:val="single" w:sz="4" w:space="0" w:color="auto"/>
            </w:tcBorders>
            <w:shd w:val="clear" w:color="auto" w:fill="auto"/>
            <w:vAlign w:val="center"/>
            <w:hideMark/>
          </w:tcPr>
          <w:p w14:paraId="2FC1BFFE" w14:textId="77777777" w:rsidR="003C7A21" w:rsidRPr="003C7A21" w:rsidRDefault="003C7A21" w:rsidP="003C7A21">
            <w:pPr>
              <w:spacing w:after="0" w:line="240" w:lineRule="auto"/>
              <w:rPr>
                <w:rFonts w:eastAsia="Times New Roman" w:cstheme="minorHAnsi"/>
                <w:sz w:val="20"/>
                <w:szCs w:val="20"/>
                <w:lang w:eastAsia="sl-SI"/>
              </w:rPr>
            </w:pPr>
            <w:r w:rsidRPr="003C7A21">
              <w:rPr>
                <w:rFonts w:eastAsia="Times New Roman" w:cstheme="minorHAnsi"/>
                <w:sz w:val="20"/>
                <w:szCs w:val="20"/>
                <w:lang w:eastAsia="sl-SI"/>
              </w:rPr>
              <w:t xml:space="preserve">Dolg opis </w:t>
            </w:r>
          </w:p>
        </w:tc>
        <w:tc>
          <w:tcPr>
            <w:tcW w:w="189" w:type="pct"/>
            <w:tcBorders>
              <w:top w:val="single" w:sz="4" w:space="0" w:color="auto"/>
              <w:left w:val="nil"/>
              <w:bottom w:val="single" w:sz="4" w:space="0" w:color="auto"/>
              <w:right w:val="single" w:sz="4" w:space="0" w:color="auto"/>
            </w:tcBorders>
            <w:shd w:val="clear" w:color="auto" w:fill="auto"/>
            <w:vAlign w:val="center"/>
            <w:hideMark/>
          </w:tcPr>
          <w:p w14:paraId="36EF4146" w14:textId="77777777" w:rsidR="003C7A21" w:rsidRPr="003C7A21" w:rsidRDefault="003C7A21" w:rsidP="003C7A21">
            <w:pPr>
              <w:spacing w:after="0" w:line="240" w:lineRule="auto"/>
              <w:jc w:val="center"/>
              <w:rPr>
                <w:rFonts w:eastAsia="Times New Roman" w:cstheme="minorHAnsi"/>
                <w:sz w:val="20"/>
                <w:szCs w:val="20"/>
                <w:lang w:eastAsia="sl-SI"/>
              </w:rPr>
            </w:pPr>
            <w:r w:rsidRPr="003C7A21">
              <w:rPr>
                <w:rFonts w:eastAsia="Times New Roman" w:cstheme="minorHAnsi"/>
                <w:sz w:val="20"/>
                <w:szCs w:val="20"/>
                <w:lang w:eastAsia="sl-SI"/>
              </w:rPr>
              <w:t>Naziv enote mere</w:t>
            </w:r>
          </w:p>
        </w:tc>
        <w:tc>
          <w:tcPr>
            <w:tcW w:w="189" w:type="pct"/>
            <w:tcBorders>
              <w:top w:val="single" w:sz="4" w:space="0" w:color="auto"/>
              <w:left w:val="nil"/>
              <w:bottom w:val="single" w:sz="4" w:space="0" w:color="auto"/>
              <w:right w:val="single" w:sz="4" w:space="0" w:color="auto"/>
            </w:tcBorders>
            <w:shd w:val="clear" w:color="auto" w:fill="auto"/>
            <w:vAlign w:val="center"/>
            <w:hideMark/>
          </w:tcPr>
          <w:p w14:paraId="13A7F7A5" w14:textId="77777777" w:rsidR="003C7A21" w:rsidRPr="003C7A21" w:rsidRDefault="003C7A21" w:rsidP="003C7A21">
            <w:pPr>
              <w:spacing w:after="0" w:line="240" w:lineRule="auto"/>
              <w:jc w:val="center"/>
              <w:rPr>
                <w:rFonts w:eastAsia="Times New Roman" w:cstheme="minorHAnsi"/>
                <w:sz w:val="20"/>
                <w:szCs w:val="20"/>
                <w:lang w:eastAsia="sl-SI"/>
              </w:rPr>
            </w:pPr>
            <w:r w:rsidRPr="003C7A21">
              <w:rPr>
                <w:rFonts w:eastAsia="Times New Roman" w:cstheme="minorHAnsi"/>
                <w:sz w:val="20"/>
                <w:szCs w:val="20"/>
                <w:lang w:eastAsia="sl-SI"/>
              </w:rPr>
              <w:t>Št. enot mere</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2DD426EC" w14:textId="77777777" w:rsidR="003C7A21" w:rsidRPr="003C7A21" w:rsidRDefault="003C7A21" w:rsidP="003C7A21">
            <w:pPr>
              <w:spacing w:after="0" w:line="240" w:lineRule="auto"/>
              <w:jc w:val="center"/>
              <w:rPr>
                <w:rFonts w:eastAsia="Times New Roman" w:cstheme="minorHAnsi"/>
                <w:sz w:val="20"/>
                <w:szCs w:val="20"/>
                <w:lang w:eastAsia="sl-SI"/>
              </w:rPr>
            </w:pPr>
            <w:r w:rsidRPr="003C7A21">
              <w:rPr>
                <w:rFonts w:eastAsia="Times New Roman" w:cstheme="minorHAnsi"/>
                <w:sz w:val="20"/>
                <w:szCs w:val="20"/>
                <w:lang w:eastAsia="sl-SI"/>
              </w:rPr>
              <w:t>Kadrovski normativ</w:t>
            </w:r>
          </w:p>
        </w:tc>
      </w:tr>
      <w:tr w:rsidR="003C7A21" w:rsidRPr="003C7A21" w14:paraId="5D8383C2" w14:textId="77777777" w:rsidTr="003079C1">
        <w:trPr>
          <w:trHeight w:val="478"/>
        </w:trPr>
        <w:tc>
          <w:tcPr>
            <w:tcW w:w="289" w:type="pct"/>
            <w:tcBorders>
              <w:top w:val="nil"/>
              <w:left w:val="single" w:sz="4" w:space="0" w:color="auto"/>
              <w:bottom w:val="single" w:sz="4" w:space="0" w:color="auto"/>
              <w:right w:val="single" w:sz="4" w:space="0" w:color="auto"/>
            </w:tcBorders>
            <w:shd w:val="clear" w:color="auto" w:fill="auto"/>
            <w:hideMark/>
          </w:tcPr>
          <w:p w14:paraId="14940213" w14:textId="77777777" w:rsidR="003C7A21" w:rsidRPr="003C7A21" w:rsidRDefault="003C7A21" w:rsidP="003C7A21">
            <w:pPr>
              <w:spacing w:after="0" w:line="240" w:lineRule="auto"/>
              <w:rPr>
                <w:rFonts w:eastAsia="Times New Roman" w:cstheme="minorHAnsi"/>
                <w:sz w:val="20"/>
                <w:szCs w:val="20"/>
                <w:lang w:eastAsia="sl-SI"/>
              </w:rPr>
            </w:pPr>
            <w:r w:rsidRPr="003C7A21">
              <w:rPr>
                <w:rFonts w:eastAsia="Times New Roman" w:cstheme="minorHAnsi"/>
                <w:sz w:val="20"/>
                <w:szCs w:val="20"/>
                <w:lang w:eastAsia="sl-SI"/>
              </w:rPr>
              <w:t>CDZOMDT011</w:t>
            </w:r>
          </w:p>
        </w:tc>
        <w:tc>
          <w:tcPr>
            <w:tcW w:w="644" w:type="pct"/>
            <w:tcBorders>
              <w:top w:val="nil"/>
              <w:left w:val="nil"/>
              <w:bottom w:val="single" w:sz="4" w:space="0" w:color="auto"/>
              <w:right w:val="single" w:sz="4" w:space="0" w:color="auto"/>
            </w:tcBorders>
            <w:shd w:val="clear" w:color="auto" w:fill="auto"/>
            <w:hideMark/>
          </w:tcPr>
          <w:p w14:paraId="0D2059A3" w14:textId="77777777" w:rsidR="003C7A21" w:rsidRPr="003C7A21" w:rsidRDefault="003C7A21" w:rsidP="003C7A21">
            <w:pPr>
              <w:spacing w:after="0" w:line="240" w:lineRule="auto"/>
              <w:rPr>
                <w:rFonts w:eastAsia="Times New Roman" w:cstheme="minorHAnsi"/>
                <w:sz w:val="20"/>
                <w:szCs w:val="20"/>
                <w:lang w:eastAsia="sl-SI"/>
              </w:rPr>
            </w:pPr>
            <w:r w:rsidRPr="003C7A21">
              <w:rPr>
                <w:rFonts w:eastAsia="Times New Roman" w:cstheme="minorHAnsi"/>
                <w:sz w:val="20"/>
                <w:szCs w:val="20"/>
                <w:lang w:eastAsia="sl-SI"/>
              </w:rPr>
              <w:t>Priprava daljšega poročila</w:t>
            </w:r>
          </w:p>
        </w:tc>
        <w:tc>
          <w:tcPr>
            <w:tcW w:w="3152" w:type="pct"/>
            <w:tcBorders>
              <w:top w:val="single" w:sz="4" w:space="0" w:color="auto"/>
              <w:left w:val="nil"/>
              <w:bottom w:val="single" w:sz="4" w:space="0" w:color="auto"/>
              <w:right w:val="single" w:sz="4" w:space="0" w:color="auto"/>
            </w:tcBorders>
            <w:shd w:val="clear" w:color="auto" w:fill="auto"/>
            <w:hideMark/>
          </w:tcPr>
          <w:p w14:paraId="2D1B87AD" w14:textId="77777777" w:rsidR="003C7A21" w:rsidRPr="003C7A21" w:rsidRDefault="003C7A21" w:rsidP="003C7A21">
            <w:pPr>
              <w:spacing w:after="0" w:line="240" w:lineRule="auto"/>
              <w:rPr>
                <w:rFonts w:eastAsia="Times New Roman" w:cstheme="minorHAnsi"/>
                <w:sz w:val="20"/>
                <w:szCs w:val="20"/>
                <w:lang w:eastAsia="sl-SI"/>
              </w:rPr>
            </w:pPr>
            <w:r w:rsidRPr="003C7A21">
              <w:rPr>
                <w:rFonts w:eastAsia="Times New Roman" w:cstheme="minorHAnsi"/>
                <w:sz w:val="20"/>
                <w:szCs w:val="20"/>
                <w:lang w:eastAsia="sl-SI"/>
              </w:rPr>
              <w:t xml:space="preserve">Priprava daljšega poročila. Daljše poročilo je poročilo, ki se izvede ob zaključku obravnave, ob odpustu pacienta </w:t>
            </w:r>
            <w:r w:rsidRPr="003C7A21">
              <w:rPr>
                <w:rFonts w:eastAsia="Times New Roman" w:cstheme="minorHAnsi"/>
                <w:b/>
                <w:bCs/>
                <w:sz w:val="20"/>
                <w:szCs w:val="20"/>
                <w:lang w:eastAsia="sl-SI"/>
              </w:rPr>
              <w:t>ali med potekom obravnave, ko se pripravi obširno mnenje o otroku oz. mladostniku za druge strokovnjake, ob vpisu v vrtec, šolo.</w:t>
            </w:r>
            <w:r w:rsidRPr="003C7A21">
              <w:rPr>
                <w:rFonts w:eastAsia="Times New Roman" w:cstheme="minorHAnsi"/>
                <w:sz w:val="20"/>
                <w:szCs w:val="20"/>
                <w:lang w:eastAsia="sl-SI"/>
              </w:rPr>
              <w:t xml:space="preserve"> Vključuje navodila za pacienta in/ali drugega strokovnjaka o poteku ali zaključku obravnave in vsebuje naslednje podatke: osebne podatke, časovno obdobje obravnave, število obiskov, razlog napotitve, relevantne anamnestične in heteroanamnestične podatke, ugotovitve, zapis ocene potreb pacienta, družine, sklepov timskega sestanka, zaključno mnenje, navedena navodila in podpis.</w:t>
            </w:r>
          </w:p>
        </w:tc>
        <w:tc>
          <w:tcPr>
            <w:tcW w:w="189" w:type="pct"/>
            <w:tcBorders>
              <w:top w:val="nil"/>
              <w:left w:val="nil"/>
              <w:bottom w:val="single" w:sz="4" w:space="0" w:color="auto"/>
              <w:right w:val="single" w:sz="4" w:space="0" w:color="auto"/>
            </w:tcBorders>
            <w:shd w:val="clear" w:color="auto" w:fill="auto"/>
            <w:noWrap/>
            <w:hideMark/>
          </w:tcPr>
          <w:p w14:paraId="1430B9F0" w14:textId="77777777" w:rsidR="003C7A21" w:rsidRPr="003C7A21" w:rsidRDefault="003C7A21" w:rsidP="003C7A21">
            <w:pPr>
              <w:spacing w:after="0" w:line="240" w:lineRule="auto"/>
              <w:jc w:val="center"/>
              <w:rPr>
                <w:rFonts w:eastAsia="Times New Roman" w:cstheme="minorHAnsi"/>
                <w:sz w:val="20"/>
                <w:szCs w:val="20"/>
                <w:lang w:eastAsia="sl-SI"/>
              </w:rPr>
            </w:pPr>
            <w:r w:rsidRPr="003C7A21">
              <w:rPr>
                <w:rFonts w:eastAsia="Times New Roman" w:cstheme="minorHAnsi"/>
                <w:sz w:val="20"/>
                <w:szCs w:val="20"/>
                <w:lang w:eastAsia="sl-SI"/>
              </w:rPr>
              <w:t>točka</w:t>
            </w:r>
          </w:p>
        </w:tc>
        <w:tc>
          <w:tcPr>
            <w:tcW w:w="189" w:type="pct"/>
            <w:tcBorders>
              <w:top w:val="nil"/>
              <w:left w:val="nil"/>
              <w:bottom w:val="single" w:sz="4" w:space="0" w:color="auto"/>
              <w:right w:val="single" w:sz="4" w:space="0" w:color="auto"/>
            </w:tcBorders>
            <w:shd w:val="clear" w:color="auto" w:fill="auto"/>
            <w:hideMark/>
          </w:tcPr>
          <w:p w14:paraId="2C59E79B" w14:textId="77777777" w:rsidR="003C7A21" w:rsidRPr="003C7A21" w:rsidRDefault="003C7A21" w:rsidP="003C7A21">
            <w:pPr>
              <w:spacing w:after="0" w:line="240" w:lineRule="auto"/>
              <w:jc w:val="center"/>
              <w:rPr>
                <w:rFonts w:eastAsia="Times New Roman" w:cstheme="minorHAnsi"/>
                <w:sz w:val="20"/>
                <w:szCs w:val="20"/>
                <w:lang w:eastAsia="sl-SI"/>
              </w:rPr>
            </w:pPr>
            <w:r w:rsidRPr="003C7A21">
              <w:rPr>
                <w:rFonts w:eastAsia="Times New Roman" w:cstheme="minorHAnsi"/>
                <w:sz w:val="20"/>
                <w:szCs w:val="20"/>
                <w:lang w:eastAsia="sl-SI"/>
              </w:rPr>
              <w:t>13,50</w:t>
            </w:r>
          </w:p>
        </w:tc>
        <w:tc>
          <w:tcPr>
            <w:tcW w:w="538" w:type="pct"/>
            <w:tcBorders>
              <w:top w:val="nil"/>
              <w:left w:val="nil"/>
              <w:bottom w:val="single" w:sz="4" w:space="0" w:color="auto"/>
              <w:right w:val="single" w:sz="4" w:space="0" w:color="auto"/>
            </w:tcBorders>
            <w:shd w:val="clear" w:color="auto" w:fill="auto"/>
            <w:hideMark/>
          </w:tcPr>
          <w:p w14:paraId="101700B9" w14:textId="77777777" w:rsidR="003C7A21" w:rsidRPr="003C7A21" w:rsidRDefault="003C7A21" w:rsidP="003C7A21">
            <w:pPr>
              <w:spacing w:after="0" w:line="240" w:lineRule="auto"/>
              <w:rPr>
                <w:rFonts w:eastAsia="Times New Roman" w:cstheme="minorHAnsi"/>
                <w:sz w:val="20"/>
                <w:szCs w:val="20"/>
                <w:lang w:eastAsia="sl-SI"/>
              </w:rPr>
            </w:pPr>
            <w:r w:rsidRPr="003C7A21">
              <w:rPr>
                <w:rFonts w:eastAsia="Times New Roman" w:cstheme="minorHAnsi"/>
                <w:sz w:val="20"/>
                <w:szCs w:val="20"/>
                <w:lang w:eastAsia="sl-SI"/>
              </w:rPr>
              <w:t>delovni terapevt</w:t>
            </w:r>
          </w:p>
        </w:tc>
      </w:tr>
      <w:tr w:rsidR="003C7A21" w:rsidRPr="003C7A21" w14:paraId="419E2514" w14:textId="77777777" w:rsidTr="002A3980">
        <w:trPr>
          <w:trHeight w:val="765"/>
        </w:trPr>
        <w:tc>
          <w:tcPr>
            <w:tcW w:w="289" w:type="pct"/>
            <w:tcBorders>
              <w:top w:val="nil"/>
              <w:left w:val="single" w:sz="4" w:space="0" w:color="auto"/>
              <w:bottom w:val="single" w:sz="4" w:space="0" w:color="auto"/>
              <w:right w:val="single" w:sz="4" w:space="0" w:color="auto"/>
            </w:tcBorders>
            <w:shd w:val="clear" w:color="auto" w:fill="auto"/>
            <w:hideMark/>
          </w:tcPr>
          <w:p w14:paraId="19629F6B" w14:textId="77777777" w:rsidR="003C7A21" w:rsidRPr="003C7A21" w:rsidRDefault="003C7A21" w:rsidP="003C7A21">
            <w:pPr>
              <w:spacing w:after="0" w:line="240" w:lineRule="auto"/>
              <w:rPr>
                <w:rFonts w:eastAsia="Times New Roman" w:cstheme="minorHAnsi"/>
                <w:sz w:val="20"/>
                <w:szCs w:val="20"/>
                <w:lang w:eastAsia="sl-SI"/>
              </w:rPr>
            </w:pPr>
            <w:r w:rsidRPr="003C7A21">
              <w:rPr>
                <w:rFonts w:eastAsia="Times New Roman" w:cstheme="minorHAnsi"/>
                <w:sz w:val="20"/>
                <w:szCs w:val="20"/>
                <w:lang w:eastAsia="sl-SI"/>
              </w:rPr>
              <w:lastRenderedPageBreak/>
              <w:t>CDZOMDT031</w:t>
            </w:r>
          </w:p>
        </w:tc>
        <w:tc>
          <w:tcPr>
            <w:tcW w:w="644" w:type="pct"/>
            <w:tcBorders>
              <w:top w:val="nil"/>
              <w:left w:val="nil"/>
              <w:bottom w:val="single" w:sz="4" w:space="0" w:color="auto"/>
              <w:right w:val="single" w:sz="4" w:space="0" w:color="auto"/>
            </w:tcBorders>
            <w:shd w:val="clear" w:color="auto" w:fill="auto"/>
            <w:hideMark/>
          </w:tcPr>
          <w:p w14:paraId="778A7B99" w14:textId="77777777" w:rsidR="003C7A21" w:rsidRPr="003C7A21" w:rsidRDefault="003C7A21" w:rsidP="003C7A21">
            <w:pPr>
              <w:spacing w:after="0" w:line="240" w:lineRule="auto"/>
              <w:rPr>
                <w:rFonts w:eastAsia="Times New Roman" w:cstheme="minorHAnsi"/>
                <w:sz w:val="20"/>
                <w:szCs w:val="20"/>
                <w:lang w:eastAsia="sl-SI"/>
              </w:rPr>
            </w:pPr>
            <w:r w:rsidRPr="003C7A21">
              <w:rPr>
                <w:rFonts w:eastAsia="Times New Roman" w:cstheme="minorHAnsi"/>
                <w:sz w:val="20"/>
                <w:szCs w:val="20"/>
                <w:lang w:eastAsia="sl-SI"/>
              </w:rPr>
              <w:t>Specialna obravnava DT</w:t>
            </w:r>
          </w:p>
        </w:tc>
        <w:tc>
          <w:tcPr>
            <w:tcW w:w="3152" w:type="pct"/>
            <w:tcBorders>
              <w:top w:val="nil"/>
              <w:left w:val="nil"/>
              <w:bottom w:val="single" w:sz="4" w:space="0" w:color="auto"/>
              <w:right w:val="single" w:sz="4" w:space="0" w:color="auto"/>
            </w:tcBorders>
            <w:shd w:val="clear" w:color="auto" w:fill="auto"/>
            <w:hideMark/>
          </w:tcPr>
          <w:p w14:paraId="16B49179" w14:textId="77777777" w:rsidR="003C7A21" w:rsidRPr="003C7A21" w:rsidRDefault="003C7A21" w:rsidP="003C7A21">
            <w:pPr>
              <w:spacing w:after="0" w:line="240" w:lineRule="auto"/>
              <w:rPr>
                <w:rFonts w:eastAsia="Times New Roman" w:cstheme="minorHAnsi"/>
                <w:sz w:val="20"/>
                <w:szCs w:val="20"/>
                <w:lang w:eastAsia="sl-SI"/>
              </w:rPr>
            </w:pPr>
            <w:r w:rsidRPr="003C7A21">
              <w:rPr>
                <w:rFonts w:eastAsia="Times New Roman" w:cstheme="minorHAnsi"/>
                <w:sz w:val="20"/>
                <w:szCs w:val="20"/>
                <w:lang w:eastAsia="sl-SI"/>
              </w:rPr>
              <w:t>Specialna obravnava DT vključuje namenske aktivnosti za vzpostavljanje, izboljšanje in vzdrževanje telesnih funkcij in zgradb z uporabo specialnih znanj:</w:t>
            </w:r>
            <w:r w:rsidRPr="003C7A21">
              <w:rPr>
                <w:rFonts w:eastAsia="Times New Roman" w:cstheme="minorHAnsi"/>
                <w:sz w:val="20"/>
                <w:szCs w:val="20"/>
                <w:lang w:eastAsia="sl-SI"/>
              </w:rPr>
              <w:br/>
              <w:t>- nevroterapevtska obravnava (Bobath, PNF)</w:t>
            </w:r>
            <w:r w:rsidRPr="003C7A21">
              <w:rPr>
                <w:rFonts w:eastAsia="Times New Roman" w:cstheme="minorHAnsi"/>
                <w:sz w:val="20"/>
                <w:szCs w:val="20"/>
                <w:lang w:eastAsia="sl-SI"/>
              </w:rPr>
              <w:br/>
              <w:t>- senzorna integracija. Vključuje dokumentiranje in vrednotenje rezultatov.</w:t>
            </w:r>
          </w:p>
        </w:tc>
        <w:tc>
          <w:tcPr>
            <w:tcW w:w="189" w:type="pct"/>
            <w:tcBorders>
              <w:top w:val="nil"/>
              <w:left w:val="nil"/>
              <w:bottom w:val="single" w:sz="4" w:space="0" w:color="auto"/>
              <w:right w:val="single" w:sz="4" w:space="0" w:color="auto"/>
            </w:tcBorders>
            <w:shd w:val="clear" w:color="auto" w:fill="auto"/>
            <w:noWrap/>
            <w:hideMark/>
          </w:tcPr>
          <w:p w14:paraId="283D9039" w14:textId="77777777" w:rsidR="003C7A21" w:rsidRPr="003C7A21" w:rsidRDefault="003C7A21" w:rsidP="003C7A21">
            <w:pPr>
              <w:spacing w:after="0" w:line="240" w:lineRule="auto"/>
              <w:jc w:val="center"/>
              <w:rPr>
                <w:rFonts w:eastAsia="Times New Roman" w:cstheme="minorHAnsi"/>
                <w:sz w:val="20"/>
                <w:szCs w:val="20"/>
                <w:lang w:eastAsia="sl-SI"/>
              </w:rPr>
            </w:pPr>
            <w:r w:rsidRPr="003C7A21">
              <w:rPr>
                <w:rFonts w:eastAsia="Times New Roman" w:cstheme="minorHAnsi"/>
                <w:sz w:val="20"/>
                <w:szCs w:val="20"/>
                <w:lang w:eastAsia="sl-SI"/>
              </w:rPr>
              <w:t>točka</w:t>
            </w:r>
          </w:p>
        </w:tc>
        <w:tc>
          <w:tcPr>
            <w:tcW w:w="189" w:type="pct"/>
            <w:tcBorders>
              <w:top w:val="nil"/>
              <w:left w:val="nil"/>
              <w:bottom w:val="single" w:sz="4" w:space="0" w:color="auto"/>
              <w:right w:val="single" w:sz="4" w:space="0" w:color="auto"/>
            </w:tcBorders>
            <w:shd w:val="clear" w:color="auto" w:fill="auto"/>
            <w:hideMark/>
          </w:tcPr>
          <w:p w14:paraId="5CD29633" w14:textId="77777777" w:rsidR="003C7A21" w:rsidRPr="003C7A21" w:rsidRDefault="003C7A21" w:rsidP="003C7A21">
            <w:pPr>
              <w:spacing w:after="0" w:line="240" w:lineRule="auto"/>
              <w:jc w:val="center"/>
              <w:rPr>
                <w:rFonts w:eastAsia="Times New Roman" w:cstheme="minorHAnsi"/>
                <w:b/>
                <w:bCs/>
                <w:color w:val="FF0000"/>
                <w:sz w:val="20"/>
                <w:szCs w:val="20"/>
                <w:lang w:eastAsia="sl-SI"/>
              </w:rPr>
            </w:pPr>
            <w:r w:rsidRPr="003C7A21">
              <w:rPr>
                <w:rFonts w:eastAsia="Times New Roman" w:cstheme="minorHAnsi"/>
                <w:b/>
                <w:bCs/>
                <w:strike/>
                <w:sz w:val="20"/>
                <w:szCs w:val="20"/>
                <w:lang w:eastAsia="sl-SI"/>
              </w:rPr>
              <w:t xml:space="preserve">11,25 </w:t>
            </w:r>
            <w:r w:rsidRPr="003C7A21">
              <w:rPr>
                <w:rFonts w:eastAsia="Times New Roman" w:cstheme="minorHAnsi"/>
                <w:b/>
                <w:bCs/>
                <w:sz w:val="20"/>
                <w:szCs w:val="20"/>
                <w:lang w:eastAsia="sl-SI"/>
              </w:rPr>
              <w:t>17,25</w:t>
            </w:r>
          </w:p>
        </w:tc>
        <w:tc>
          <w:tcPr>
            <w:tcW w:w="538" w:type="pct"/>
            <w:tcBorders>
              <w:top w:val="nil"/>
              <w:left w:val="nil"/>
              <w:bottom w:val="single" w:sz="4" w:space="0" w:color="auto"/>
              <w:right w:val="single" w:sz="4" w:space="0" w:color="auto"/>
            </w:tcBorders>
            <w:shd w:val="clear" w:color="auto" w:fill="auto"/>
            <w:vAlign w:val="center"/>
            <w:hideMark/>
          </w:tcPr>
          <w:p w14:paraId="15D904E9" w14:textId="183FA2A3" w:rsidR="003C7A21" w:rsidRPr="003C7A21" w:rsidRDefault="00CB345E" w:rsidP="003C7A21">
            <w:pPr>
              <w:spacing w:after="0" w:line="240" w:lineRule="auto"/>
              <w:rPr>
                <w:rFonts w:eastAsia="Times New Roman" w:cstheme="minorHAnsi"/>
                <w:sz w:val="20"/>
                <w:szCs w:val="20"/>
                <w:lang w:eastAsia="sl-SI"/>
              </w:rPr>
            </w:pPr>
            <w:r>
              <w:rPr>
                <w:rFonts w:eastAsia="Times New Roman" w:cstheme="minorHAnsi"/>
                <w:sz w:val="20"/>
                <w:szCs w:val="20"/>
                <w:lang w:eastAsia="sl-SI"/>
              </w:rPr>
              <w:t>d</w:t>
            </w:r>
            <w:r w:rsidR="003C7A21" w:rsidRPr="003C7A21">
              <w:rPr>
                <w:rFonts w:eastAsia="Times New Roman" w:cstheme="minorHAnsi"/>
                <w:sz w:val="20"/>
                <w:szCs w:val="20"/>
                <w:lang w:eastAsia="sl-SI"/>
              </w:rPr>
              <w:t xml:space="preserve">elovni terapevt </w:t>
            </w:r>
            <w:r w:rsidR="003C7A21" w:rsidRPr="003C7A21">
              <w:rPr>
                <w:rFonts w:eastAsia="Times New Roman" w:cstheme="minorHAnsi"/>
                <w:b/>
                <w:bCs/>
                <w:sz w:val="20"/>
                <w:szCs w:val="20"/>
                <w:lang w:eastAsia="sl-SI"/>
              </w:rPr>
              <w:t>z dodatnimi znanji (Bobath, senzorna integracija)</w:t>
            </w:r>
          </w:p>
        </w:tc>
      </w:tr>
    </w:tbl>
    <w:p w14:paraId="6B014036" w14:textId="77777777" w:rsidR="003C7A21" w:rsidRPr="003C7A21" w:rsidRDefault="003C7A21" w:rsidP="003C7A21">
      <w:pPr>
        <w:spacing w:after="0" w:line="240" w:lineRule="auto"/>
        <w:jc w:val="both"/>
        <w:rPr>
          <w:rFonts w:ascii="Calibri" w:eastAsia="Times New Roman" w:hAnsi="Calibri" w:cs="Calibri"/>
          <w:color w:val="000000"/>
          <w:lang w:eastAsia="sl-SI"/>
        </w:rPr>
      </w:pPr>
    </w:p>
    <w:p w14:paraId="2A09508E" w14:textId="77777777" w:rsidR="003C7A21" w:rsidRPr="003C7A21" w:rsidRDefault="003C7A21" w:rsidP="003C7A21">
      <w:pPr>
        <w:autoSpaceDE w:val="0"/>
        <w:autoSpaceDN w:val="0"/>
        <w:adjustRightInd w:val="0"/>
        <w:spacing w:after="0" w:line="240" w:lineRule="auto"/>
        <w:jc w:val="both"/>
        <w:rPr>
          <w:rFonts w:ascii="Calibri" w:hAnsi="Calibri"/>
        </w:rPr>
      </w:pPr>
      <w:r w:rsidRPr="003C7A21">
        <w:rPr>
          <w:rFonts w:ascii="Calibri" w:hAnsi="Calibri"/>
        </w:rPr>
        <w:t>Spremembe veljajo za storitve, opravljene od 1. 9. 2022 dalje.</w:t>
      </w:r>
    </w:p>
    <w:p w14:paraId="426411A8" w14:textId="77777777" w:rsidR="003C7A21" w:rsidRPr="003C7A21" w:rsidRDefault="003C7A21" w:rsidP="003C7A21">
      <w:pPr>
        <w:autoSpaceDE w:val="0"/>
        <w:autoSpaceDN w:val="0"/>
        <w:adjustRightInd w:val="0"/>
        <w:spacing w:after="0" w:line="240" w:lineRule="auto"/>
        <w:jc w:val="both"/>
        <w:rPr>
          <w:rFonts w:ascii="Calibri" w:hAnsi="Calibri"/>
        </w:rPr>
      </w:pPr>
    </w:p>
    <w:p w14:paraId="14062B1B" w14:textId="77777777" w:rsidR="003C7A21" w:rsidRPr="003C7A21" w:rsidRDefault="003C7A21" w:rsidP="003C7A21">
      <w:pPr>
        <w:autoSpaceDE w:val="0"/>
        <w:autoSpaceDN w:val="0"/>
        <w:adjustRightInd w:val="0"/>
        <w:spacing w:after="0" w:line="240" w:lineRule="auto"/>
        <w:jc w:val="both"/>
        <w:rPr>
          <w:rFonts w:ascii="Calibri" w:eastAsia="Times New Roman" w:hAnsi="Calibri" w:cs="Calibri"/>
          <w:lang w:eastAsia="sl-SI"/>
        </w:rPr>
      </w:pPr>
      <w:r w:rsidRPr="003C7A21">
        <w:rPr>
          <w:rFonts w:ascii="Calibri" w:eastAsia="Times New Roman" w:hAnsi="Calibri" w:cs="Calibri"/>
          <w:lang w:eastAsia="sl-SI"/>
        </w:rPr>
        <w:t xml:space="preserve">Kontaktna oseba za vsebinska vprašanja: </w:t>
      </w:r>
    </w:p>
    <w:p w14:paraId="4BB072D0" w14:textId="77777777" w:rsidR="003C7A21" w:rsidRPr="003C7A21" w:rsidRDefault="003C7A21" w:rsidP="000B554C">
      <w:pPr>
        <w:autoSpaceDE w:val="0"/>
        <w:autoSpaceDN w:val="0"/>
        <w:adjustRightInd w:val="0"/>
        <w:spacing w:after="0" w:line="240" w:lineRule="auto"/>
        <w:jc w:val="both"/>
        <w:rPr>
          <w:rFonts w:ascii="Calibri" w:eastAsia="Times New Roman" w:hAnsi="Calibri" w:cs="Calibri"/>
          <w:color w:val="000000"/>
          <w:lang w:eastAsia="sl-SI"/>
        </w:rPr>
      </w:pPr>
      <w:r w:rsidRPr="003C7A21">
        <w:rPr>
          <w:rFonts w:ascii="Calibri" w:eastAsia="Times New Roman" w:hAnsi="Calibri" w:cs="Calibri"/>
          <w:lang w:eastAsia="sl-SI"/>
        </w:rPr>
        <w:t>Karmen Grom Kenk (</w:t>
      </w:r>
      <w:hyperlink r:id="rId19" w:history="1">
        <w:r w:rsidRPr="003C7A21">
          <w:rPr>
            <w:rFonts w:ascii="Calibri" w:eastAsia="Times New Roman" w:hAnsi="Calibri" w:cs="Calibri"/>
            <w:noProof/>
            <w:u w:val="single"/>
            <w:lang w:eastAsia="sl-SI"/>
          </w:rPr>
          <w:t>karmen.grom-kenk@zzzs.si</w:t>
        </w:r>
      </w:hyperlink>
      <w:r w:rsidRPr="003C7A21">
        <w:rPr>
          <w:rFonts w:ascii="Calibri" w:eastAsia="Times New Roman" w:hAnsi="Calibri" w:cs="Calibri"/>
          <w:lang w:eastAsia="sl-SI"/>
        </w:rPr>
        <w:t>; 01/30-77-340)</w:t>
      </w:r>
    </w:p>
    <w:p w14:paraId="079CAF75" w14:textId="2103C072" w:rsidR="003C7A21" w:rsidRPr="000B554C" w:rsidRDefault="003C7A21" w:rsidP="000B554C">
      <w:pPr>
        <w:spacing w:after="0" w:line="240" w:lineRule="auto"/>
        <w:jc w:val="both"/>
        <w:rPr>
          <w:b/>
          <w:bCs/>
        </w:rPr>
      </w:pPr>
    </w:p>
    <w:p w14:paraId="249B9DE5" w14:textId="01052ABE" w:rsidR="003C7A21" w:rsidRPr="000B554C" w:rsidRDefault="003C7A21" w:rsidP="000B554C">
      <w:pPr>
        <w:spacing w:after="0" w:line="240" w:lineRule="auto"/>
        <w:jc w:val="both"/>
        <w:rPr>
          <w:b/>
          <w:bCs/>
        </w:rPr>
      </w:pPr>
    </w:p>
    <w:p w14:paraId="3E45789D" w14:textId="0A3104B8" w:rsidR="003C7A21" w:rsidRPr="000B554C" w:rsidRDefault="003C7A21" w:rsidP="000B554C">
      <w:pPr>
        <w:spacing w:after="0" w:line="240" w:lineRule="auto"/>
        <w:jc w:val="both"/>
        <w:rPr>
          <w:b/>
          <w:bCs/>
        </w:rPr>
      </w:pPr>
    </w:p>
    <w:p w14:paraId="3925BDEE" w14:textId="77777777" w:rsidR="003C7A21" w:rsidRPr="00784F4A" w:rsidRDefault="003C7A21" w:rsidP="003C7A21">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29" w:name="_Toc108777988"/>
      <w:r>
        <w:rPr>
          <w:rFonts w:ascii="Calibri" w:eastAsia="Times New Roman" w:hAnsi="Calibri" w:cs="Calibri"/>
          <w:b/>
          <w:color w:val="0070C0"/>
          <w:sz w:val="28"/>
          <w:szCs w:val="28"/>
          <w:lang w:eastAsia="sl-SI"/>
        </w:rPr>
        <w:t>Delovna terapija</w:t>
      </w:r>
      <w:r w:rsidRPr="00CD63E6">
        <w:rPr>
          <w:rFonts w:ascii="Calibri" w:eastAsia="Times New Roman" w:hAnsi="Calibri" w:cs="Calibri"/>
          <w:b/>
          <w:color w:val="0070C0"/>
          <w:sz w:val="28"/>
          <w:szCs w:val="28"/>
          <w:lang w:eastAsia="sl-SI"/>
        </w:rPr>
        <w:t xml:space="preserve"> – </w:t>
      </w:r>
      <w:r>
        <w:rPr>
          <w:rFonts w:ascii="Calibri" w:eastAsia="Times New Roman" w:hAnsi="Calibri" w:cs="Calibri"/>
          <w:b/>
          <w:color w:val="0070C0"/>
          <w:sz w:val="28"/>
          <w:szCs w:val="28"/>
          <w:lang w:eastAsia="sl-SI"/>
        </w:rPr>
        <w:t>sprememba normativov storitve DT031 »</w:t>
      </w:r>
      <w:r w:rsidRPr="002D1614">
        <w:rPr>
          <w:rFonts w:ascii="Calibri" w:eastAsia="Times New Roman" w:hAnsi="Calibri" w:cs="Calibri"/>
          <w:b/>
          <w:color w:val="0070C0"/>
          <w:sz w:val="28"/>
          <w:szCs w:val="28"/>
          <w:lang w:eastAsia="sl-SI"/>
        </w:rPr>
        <w:t>Specialna obravnava DT</w:t>
      </w:r>
      <w:r>
        <w:rPr>
          <w:rFonts w:ascii="Calibri" w:eastAsia="Times New Roman" w:hAnsi="Calibri" w:cs="Calibri"/>
          <w:b/>
          <w:color w:val="0070C0"/>
          <w:sz w:val="28"/>
          <w:szCs w:val="28"/>
          <w:lang w:eastAsia="sl-SI"/>
        </w:rPr>
        <w:t>« zaradi dodatnih znanj delovnih terapevtov</w:t>
      </w:r>
      <w:bookmarkEnd w:id="29"/>
    </w:p>
    <w:p w14:paraId="77F428BA" w14:textId="77777777" w:rsidR="003C7A21" w:rsidRPr="003C7A21" w:rsidRDefault="003C7A21" w:rsidP="003C7A21">
      <w:pPr>
        <w:spacing w:after="0" w:line="240" w:lineRule="auto"/>
        <w:rPr>
          <w:rFonts w:eastAsia="Times New Roman" w:cstheme="minorHAnsi"/>
          <w:lang w:eastAsia="sl-SI"/>
        </w:rPr>
      </w:pPr>
    </w:p>
    <w:p w14:paraId="6CCB5C88" w14:textId="77777777" w:rsidR="003C7A21" w:rsidRPr="00CD63E6" w:rsidRDefault="003C7A21" w:rsidP="003C7A21">
      <w:pPr>
        <w:keepNext/>
        <w:keepLines/>
        <w:spacing w:after="0" w:line="240" w:lineRule="auto"/>
        <w:jc w:val="both"/>
        <w:rPr>
          <w:rFonts w:ascii="Calibri" w:eastAsia="Times New Roman" w:hAnsi="Calibri" w:cs="Arial"/>
          <w:i/>
          <w:color w:val="0070C0"/>
          <w:lang w:eastAsia="sl-SI"/>
        </w:rPr>
      </w:pPr>
      <w:r>
        <w:rPr>
          <w:rFonts w:ascii="Calibri" w:eastAsia="Times New Roman" w:hAnsi="Calibri" w:cs="Arial"/>
          <w:i/>
          <w:color w:val="0070C0"/>
          <w:lang w:eastAsia="sl-SI"/>
        </w:rPr>
        <w:t>Izvajalcem delovne terapije</w:t>
      </w:r>
    </w:p>
    <w:p w14:paraId="50A9BC13" w14:textId="77777777" w:rsidR="003C7A21" w:rsidRPr="00CD63E6" w:rsidRDefault="003C7A21" w:rsidP="003C7A21">
      <w:pPr>
        <w:keepNext/>
        <w:keepLines/>
        <w:suppressAutoHyphens/>
        <w:spacing w:after="0" w:line="240" w:lineRule="auto"/>
        <w:jc w:val="both"/>
        <w:rPr>
          <w:rFonts w:ascii="Calibri" w:eastAsia="Calibri" w:hAnsi="Calibri" w:cs="Arial"/>
          <w:color w:val="000000"/>
        </w:rPr>
      </w:pPr>
    </w:p>
    <w:p w14:paraId="1AA109AF" w14:textId="77777777" w:rsidR="003C7A21" w:rsidRPr="00CD63E6" w:rsidRDefault="003C7A21" w:rsidP="003C7A21">
      <w:pPr>
        <w:keepNext/>
        <w:keepLines/>
        <w:spacing w:after="0" w:line="240" w:lineRule="auto"/>
        <w:jc w:val="both"/>
        <w:rPr>
          <w:rFonts w:ascii="Calibri" w:eastAsia="Times New Roman" w:hAnsi="Calibri" w:cs="Calibri"/>
          <w:b/>
          <w:bCs/>
          <w:lang w:eastAsia="sl-SI"/>
        </w:rPr>
      </w:pPr>
      <w:r w:rsidRPr="00CD63E6">
        <w:rPr>
          <w:rFonts w:ascii="Calibri" w:eastAsia="Times New Roman" w:hAnsi="Calibri" w:cs="Calibri"/>
          <w:b/>
          <w:bCs/>
          <w:lang w:eastAsia="sl-SI"/>
        </w:rPr>
        <w:t>Povzetek vsebine</w:t>
      </w:r>
    </w:p>
    <w:p w14:paraId="2EFD3DD1" w14:textId="77777777" w:rsidR="003C7A21" w:rsidRPr="00CD63E6" w:rsidRDefault="003C7A21" w:rsidP="003C7A21">
      <w:pPr>
        <w:keepNext/>
        <w:keepLines/>
        <w:suppressAutoHyphens/>
        <w:spacing w:after="0" w:line="240" w:lineRule="auto"/>
        <w:jc w:val="both"/>
        <w:rPr>
          <w:rFonts w:ascii="Calibri" w:eastAsia="Calibri" w:hAnsi="Calibri" w:cs="Arial"/>
          <w:color w:val="000000"/>
        </w:rPr>
      </w:pPr>
    </w:p>
    <w:p w14:paraId="44393A17" w14:textId="77777777" w:rsidR="003C7A21" w:rsidRPr="00CD63E6" w:rsidRDefault="003C7A21" w:rsidP="003C7A21">
      <w:pPr>
        <w:spacing w:after="0" w:line="240" w:lineRule="auto"/>
        <w:jc w:val="both"/>
        <w:rPr>
          <w:rFonts w:ascii="Calibri" w:eastAsia="Calibri" w:hAnsi="Calibri" w:cs="Calibri"/>
        </w:rPr>
      </w:pPr>
      <w:r>
        <w:rPr>
          <w:rFonts w:ascii="Calibri" w:eastAsia="Calibri" w:hAnsi="Calibri" w:cs="Calibri"/>
        </w:rPr>
        <w:t>Specialna delovnoterapevtska obravnava zahteva dodatna znanja delovnega terapevta s področja senzorne integracije in tehnike Bobath, zato je U</w:t>
      </w:r>
      <w:r w:rsidRPr="00CD63E6">
        <w:rPr>
          <w:rFonts w:ascii="Calibri" w:eastAsia="Calibri" w:hAnsi="Calibri" w:cs="Calibri"/>
        </w:rPr>
        <w:t xml:space="preserve">pravni odbor Zavoda sprejel </w:t>
      </w:r>
      <w:r>
        <w:rPr>
          <w:rFonts w:ascii="Calibri" w:eastAsia="Calibri" w:hAnsi="Calibri" w:cs="Calibri"/>
        </w:rPr>
        <w:t>spremembo kadrovskega normativa in števila točk pri storitvi DT031 »Specialna obravnava DT«.</w:t>
      </w:r>
    </w:p>
    <w:p w14:paraId="26092608" w14:textId="77777777" w:rsidR="003C7A21" w:rsidRDefault="003C7A21" w:rsidP="003C7A21">
      <w:pPr>
        <w:widowControl w:val="0"/>
        <w:suppressAutoHyphens/>
        <w:spacing w:after="0" w:line="240" w:lineRule="auto"/>
        <w:jc w:val="both"/>
        <w:rPr>
          <w:rFonts w:ascii="Calibri" w:eastAsia="Times New Roman" w:hAnsi="Calibri" w:cs="Calibri"/>
          <w:b/>
          <w:bCs/>
          <w:color w:val="000000"/>
          <w:lang w:eastAsia="sl-SI"/>
        </w:rPr>
      </w:pPr>
    </w:p>
    <w:p w14:paraId="627662EA" w14:textId="0C7956F1" w:rsidR="003C7A21" w:rsidRPr="00CD63E6" w:rsidRDefault="003C7A21" w:rsidP="003C7A21">
      <w:pPr>
        <w:widowControl w:val="0"/>
        <w:suppressAutoHyphens/>
        <w:spacing w:after="0" w:line="240" w:lineRule="auto"/>
        <w:jc w:val="both"/>
        <w:rPr>
          <w:rFonts w:ascii="Calibri" w:eastAsia="Times New Roman" w:hAnsi="Calibri" w:cs="Calibri"/>
          <w:b/>
          <w:bCs/>
          <w:color w:val="000000"/>
          <w:lang w:eastAsia="sl-SI"/>
        </w:rPr>
      </w:pPr>
      <w:r w:rsidRPr="00CD63E6">
        <w:rPr>
          <w:rFonts w:ascii="Calibri" w:eastAsia="Times New Roman" w:hAnsi="Calibri" w:cs="Calibri"/>
          <w:b/>
          <w:bCs/>
          <w:color w:val="000000"/>
          <w:lang w:eastAsia="sl-SI"/>
        </w:rPr>
        <w:t>Navodilo za obračun</w:t>
      </w:r>
    </w:p>
    <w:p w14:paraId="72BD8DB0" w14:textId="77777777" w:rsidR="003C7A21" w:rsidRDefault="003C7A21" w:rsidP="003C7A21">
      <w:pPr>
        <w:spacing w:after="0" w:line="240" w:lineRule="auto"/>
        <w:jc w:val="both"/>
        <w:rPr>
          <w:rFonts w:ascii="Calibri" w:eastAsia="Times New Roman" w:hAnsi="Calibri" w:cs="Calibri"/>
          <w:color w:val="000000"/>
          <w:lang w:eastAsia="sl-SI"/>
        </w:rPr>
      </w:pPr>
    </w:p>
    <w:p w14:paraId="6CF17B3E" w14:textId="77777777" w:rsidR="003C7A21" w:rsidRDefault="003C7A21" w:rsidP="003C7A21">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 xml:space="preserve">V seznamu storitev </w:t>
      </w:r>
      <w:r w:rsidRPr="00056CB4">
        <w:rPr>
          <w:rFonts w:ascii="Calibri" w:eastAsia="Times New Roman" w:hAnsi="Calibri" w:cs="Calibri"/>
          <w:color w:val="000000"/>
          <w:lang w:eastAsia="sl-SI"/>
        </w:rPr>
        <w:t xml:space="preserve">15.130 </w:t>
      </w:r>
      <w:r>
        <w:rPr>
          <w:rFonts w:ascii="Calibri" w:eastAsia="Times New Roman" w:hAnsi="Calibri" w:cs="Calibri"/>
          <w:color w:val="000000"/>
          <w:lang w:eastAsia="sl-SI"/>
        </w:rPr>
        <w:t>»</w:t>
      </w:r>
      <w:r w:rsidRPr="00056CB4">
        <w:rPr>
          <w:rFonts w:ascii="Calibri" w:eastAsia="Times New Roman" w:hAnsi="Calibri" w:cs="Calibri"/>
          <w:color w:val="000000"/>
          <w:lang w:eastAsia="sl-SI"/>
        </w:rPr>
        <w:t>Storitve delovne terapije (506 027)</w:t>
      </w:r>
      <w:r>
        <w:rPr>
          <w:rFonts w:ascii="Calibri" w:eastAsia="Times New Roman" w:hAnsi="Calibri" w:cs="Calibri"/>
          <w:color w:val="000000"/>
          <w:lang w:eastAsia="sl-SI"/>
        </w:rPr>
        <w:t>« dopolnjujemo kadrovski normativ in število enot mere pri storitvi DT031:</w:t>
      </w:r>
    </w:p>
    <w:p w14:paraId="0711DF5B" w14:textId="77777777" w:rsidR="003C7A21" w:rsidRDefault="003C7A21" w:rsidP="003C7A21">
      <w:pPr>
        <w:spacing w:after="0" w:line="240" w:lineRule="auto"/>
        <w:jc w:val="both"/>
        <w:rPr>
          <w:rFonts w:ascii="Calibri" w:eastAsia="Times New Roman" w:hAnsi="Calibri" w:cs="Calibri"/>
          <w:color w:val="000000"/>
          <w:lang w:eastAsia="sl-SI"/>
        </w:rPr>
      </w:pPr>
    </w:p>
    <w:tbl>
      <w:tblPr>
        <w:tblW w:w="9127" w:type="dxa"/>
        <w:tblCellMar>
          <w:left w:w="70" w:type="dxa"/>
          <w:right w:w="70" w:type="dxa"/>
        </w:tblCellMar>
        <w:tblLook w:val="04A0" w:firstRow="1" w:lastRow="0" w:firstColumn="1" w:lastColumn="0" w:noHBand="0" w:noVBand="1"/>
      </w:tblPr>
      <w:tblGrid>
        <w:gridCol w:w="789"/>
        <w:gridCol w:w="1179"/>
        <w:gridCol w:w="4239"/>
        <w:gridCol w:w="823"/>
        <w:gridCol w:w="709"/>
        <w:gridCol w:w="1388"/>
      </w:tblGrid>
      <w:tr w:rsidR="003C7A21" w:rsidRPr="00056CB4" w14:paraId="5893C4FA" w14:textId="77777777" w:rsidTr="00830DD4">
        <w:trPr>
          <w:trHeight w:val="496"/>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253D7" w14:textId="77777777" w:rsidR="003C7A21" w:rsidRPr="00056CB4" w:rsidRDefault="003C7A21" w:rsidP="002A3980">
            <w:pPr>
              <w:spacing w:after="0" w:line="240" w:lineRule="auto"/>
              <w:rPr>
                <w:rFonts w:eastAsia="Times New Roman" w:cstheme="minorHAnsi"/>
                <w:sz w:val="20"/>
                <w:szCs w:val="20"/>
                <w:lang w:eastAsia="sl-SI"/>
              </w:rPr>
            </w:pPr>
            <w:r w:rsidRPr="00056CB4">
              <w:rPr>
                <w:rFonts w:eastAsia="Times New Roman" w:cstheme="minorHAnsi"/>
                <w:sz w:val="20"/>
                <w:szCs w:val="20"/>
                <w:lang w:eastAsia="sl-SI"/>
              </w:rPr>
              <w:t>Šifra</w:t>
            </w:r>
          </w:p>
        </w:tc>
        <w:tc>
          <w:tcPr>
            <w:tcW w:w="1179" w:type="dxa"/>
            <w:tcBorders>
              <w:top w:val="single" w:sz="4" w:space="0" w:color="auto"/>
              <w:left w:val="nil"/>
              <w:bottom w:val="single" w:sz="4" w:space="0" w:color="auto"/>
              <w:right w:val="single" w:sz="4" w:space="0" w:color="auto"/>
            </w:tcBorders>
            <w:shd w:val="clear" w:color="auto" w:fill="auto"/>
            <w:hideMark/>
          </w:tcPr>
          <w:p w14:paraId="7B473844" w14:textId="77777777" w:rsidR="003C7A21" w:rsidRPr="00056CB4" w:rsidRDefault="003C7A21" w:rsidP="002A3980">
            <w:pPr>
              <w:spacing w:after="0" w:line="240" w:lineRule="auto"/>
              <w:rPr>
                <w:rFonts w:eastAsia="Times New Roman" w:cstheme="minorHAnsi"/>
                <w:sz w:val="20"/>
                <w:szCs w:val="20"/>
                <w:lang w:eastAsia="sl-SI"/>
              </w:rPr>
            </w:pPr>
            <w:r w:rsidRPr="00056CB4">
              <w:rPr>
                <w:rFonts w:eastAsia="Times New Roman" w:cstheme="minorHAnsi"/>
                <w:sz w:val="20"/>
                <w:szCs w:val="20"/>
                <w:lang w:eastAsia="sl-SI"/>
              </w:rPr>
              <w:t>Kratek opis</w:t>
            </w:r>
          </w:p>
        </w:tc>
        <w:tc>
          <w:tcPr>
            <w:tcW w:w="4239" w:type="dxa"/>
            <w:tcBorders>
              <w:top w:val="single" w:sz="4" w:space="0" w:color="auto"/>
              <w:left w:val="single" w:sz="4" w:space="0" w:color="auto"/>
              <w:bottom w:val="single" w:sz="4" w:space="0" w:color="auto"/>
              <w:right w:val="single" w:sz="4" w:space="0" w:color="auto"/>
            </w:tcBorders>
            <w:shd w:val="clear" w:color="auto" w:fill="auto"/>
            <w:hideMark/>
          </w:tcPr>
          <w:p w14:paraId="76468EBF" w14:textId="77777777" w:rsidR="003C7A21" w:rsidRPr="00056CB4" w:rsidRDefault="003C7A21" w:rsidP="002A3980">
            <w:pPr>
              <w:spacing w:after="0" w:line="240" w:lineRule="auto"/>
              <w:rPr>
                <w:rFonts w:eastAsia="Times New Roman" w:cstheme="minorHAnsi"/>
                <w:sz w:val="20"/>
                <w:szCs w:val="20"/>
                <w:lang w:eastAsia="sl-SI"/>
              </w:rPr>
            </w:pPr>
            <w:r w:rsidRPr="00056CB4">
              <w:rPr>
                <w:rFonts w:eastAsia="Times New Roman" w:cstheme="minorHAnsi"/>
                <w:sz w:val="20"/>
                <w:szCs w:val="20"/>
                <w:lang w:eastAsia="sl-SI"/>
              </w:rPr>
              <w:t xml:space="preserve">Dolg opis </w:t>
            </w:r>
          </w:p>
        </w:tc>
        <w:tc>
          <w:tcPr>
            <w:tcW w:w="823" w:type="dxa"/>
            <w:tcBorders>
              <w:top w:val="single" w:sz="4" w:space="0" w:color="auto"/>
              <w:left w:val="single" w:sz="4" w:space="0" w:color="auto"/>
              <w:bottom w:val="single" w:sz="4" w:space="0" w:color="auto"/>
              <w:right w:val="single" w:sz="4" w:space="0" w:color="auto"/>
            </w:tcBorders>
            <w:shd w:val="clear" w:color="auto" w:fill="auto"/>
            <w:hideMark/>
          </w:tcPr>
          <w:p w14:paraId="0BDF33F2" w14:textId="77777777" w:rsidR="003C7A21" w:rsidRPr="00056CB4" w:rsidRDefault="003C7A21" w:rsidP="002A3980">
            <w:pPr>
              <w:spacing w:after="0" w:line="240" w:lineRule="auto"/>
              <w:jc w:val="center"/>
              <w:rPr>
                <w:rFonts w:eastAsia="Times New Roman" w:cstheme="minorHAnsi"/>
                <w:sz w:val="20"/>
                <w:szCs w:val="20"/>
                <w:lang w:eastAsia="sl-SI"/>
              </w:rPr>
            </w:pPr>
            <w:r w:rsidRPr="00056CB4">
              <w:rPr>
                <w:rFonts w:eastAsia="Times New Roman" w:cstheme="minorHAnsi"/>
                <w:sz w:val="20"/>
                <w:szCs w:val="20"/>
                <w:lang w:eastAsia="sl-SI"/>
              </w:rPr>
              <w:t>Naziv enote mere</w:t>
            </w:r>
          </w:p>
        </w:tc>
        <w:tc>
          <w:tcPr>
            <w:tcW w:w="709" w:type="dxa"/>
            <w:tcBorders>
              <w:top w:val="single" w:sz="4" w:space="0" w:color="auto"/>
              <w:left w:val="nil"/>
              <w:bottom w:val="single" w:sz="4" w:space="0" w:color="auto"/>
              <w:right w:val="single" w:sz="4" w:space="0" w:color="auto"/>
            </w:tcBorders>
            <w:shd w:val="clear" w:color="auto" w:fill="auto"/>
            <w:hideMark/>
          </w:tcPr>
          <w:p w14:paraId="0CD87673" w14:textId="77777777" w:rsidR="003C7A21" w:rsidRPr="00056CB4" w:rsidRDefault="003C7A21" w:rsidP="002A3980">
            <w:pPr>
              <w:spacing w:after="0" w:line="240" w:lineRule="auto"/>
              <w:jc w:val="center"/>
              <w:rPr>
                <w:rFonts w:eastAsia="Times New Roman" w:cstheme="minorHAnsi"/>
                <w:sz w:val="20"/>
                <w:szCs w:val="20"/>
                <w:lang w:eastAsia="sl-SI"/>
              </w:rPr>
            </w:pPr>
            <w:r w:rsidRPr="00056CB4">
              <w:rPr>
                <w:rFonts w:eastAsia="Times New Roman" w:cstheme="minorHAnsi"/>
                <w:sz w:val="20"/>
                <w:szCs w:val="20"/>
                <w:lang w:eastAsia="sl-SI"/>
              </w:rPr>
              <w:t>Št. enot mere</w:t>
            </w:r>
          </w:p>
        </w:tc>
        <w:tc>
          <w:tcPr>
            <w:tcW w:w="1388" w:type="dxa"/>
            <w:tcBorders>
              <w:top w:val="single" w:sz="4" w:space="0" w:color="auto"/>
              <w:left w:val="nil"/>
              <w:bottom w:val="single" w:sz="4" w:space="0" w:color="auto"/>
              <w:right w:val="single" w:sz="4" w:space="0" w:color="auto"/>
            </w:tcBorders>
          </w:tcPr>
          <w:p w14:paraId="6744E1B5" w14:textId="77777777" w:rsidR="003C7A21" w:rsidRPr="00056CB4" w:rsidRDefault="003C7A21" w:rsidP="002A3980">
            <w:pPr>
              <w:spacing w:after="0" w:line="240" w:lineRule="auto"/>
              <w:jc w:val="center"/>
              <w:rPr>
                <w:rFonts w:eastAsia="Times New Roman" w:cstheme="minorHAnsi"/>
                <w:sz w:val="20"/>
                <w:szCs w:val="20"/>
                <w:lang w:eastAsia="sl-SI"/>
              </w:rPr>
            </w:pPr>
            <w:r w:rsidRPr="00501976">
              <w:rPr>
                <w:rFonts w:eastAsia="Times New Roman" w:cstheme="minorHAnsi"/>
                <w:sz w:val="20"/>
                <w:szCs w:val="20"/>
                <w:lang w:eastAsia="sl-SI"/>
              </w:rPr>
              <w:t>Kadrovski normativ</w:t>
            </w:r>
          </w:p>
        </w:tc>
      </w:tr>
      <w:tr w:rsidR="003C7A21" w:rsidRPr="00056CB4" w14:paraId="2328C11D" w14:textId="77777777" w:rsidTr="002A3980">
        <w:trPr>
          <w:trHeight w:val="662"/>
        </w:trPr>
        <w:tc>
          <w:tcPr>
            <w:tcW w:w="0" w:type="auto"/>
            <w:tcBorders>
              <w:top w:val="nil"/>
              <w:left w:val="single" w:sz="4" w:space="0" w:color="auto"/>
              <w:bottom w:val="single" w:sz="4" w:space="0" w:color="auto"/>
              <w:right w:val="single" w:sz="4" w:space="0" w:color="auto"/>
            </w:tcBorders>
            <w:shd w:val="clear" w:color="auto" w:fill="auto"/>
            <w:hideMark/>
          </w:tcPr>
          <w:p w14:paraId="37F89E10" w14:textId="77777777" w:rsidR="003C7A21" w:rsidRPr="00056CB4" w:rsidRDefault="003C7A21" w:rsidP="002A3980">
            <w:pPr>
              <w:spacing w:after="0" w:line="240" w:lineRule="auto"/>
              <w:rPr>
                <w:rFonts w:eastAsia="Times New Roman" w:cstheme="minorHAnsi"/>
                <w:sz w:val="20"/>
                <w:szCs w:val="20"/>
                <w:lang w:eastAsia="sl-SI"/>
              </w:rPr>
            </w:pPr>
            <w:r w:rsidRPr="00056CB4">
              <w:rPr>
                <w:rFonts w:eastAsia="Times New Roman" w:cstheme="minorHAnsi"/>
                <w:sz w:val="20"/>
                <w:szCs w:val="20"/>
                <w:lang w:eastAsia="sl-SI"/>
              </w:rPr>
              <w:t>DT031</w:t>
            </w:r>
          </w:p>
        </w:tc>
        <w:tc>
          <w:tcPr>
            <w:tcW w:w="1179" w:type="dxa"/>
            <w:tcBorders>
              <w:top w:val="nil"/>
              <w:left w:val="nil"/>
              <w:bottom w:val="single" w:sz="4" w:space="0" w:color="auto"/>
              <w:right w:val="single" w:sz="4" w:space="0" w:color="auto"/>
            </w:tcBorders>
            <w:shd w:val="clear" w:color="auto" w:fill="auto"/>
            <w:hideMark/>
          </w:tcPr>
          <w:p w14:paraId="57D48D39" w14:textId="77777777" w:rsidR="003C7A21" w:rsidRPr="00056CB4" w:rsidRDefault="003C7A21" w:rsidP="002A3980">
            <w:pPr>
              <w:spacing w:after="0" w:line="240" w:lineRule="auto"/>
              <w:rPr>
                <w:rFonts w:eastAsia="Times New Roman" w:cstheme="minorHAnsi"/>
                <w:sz w:val="20"/>
                <w:szCs w:val="20"/>
                <w:lang w:eastAsia="sl-SI"/>
              </w:rPr>
            </w:pPr>
            <w:r w:rsidRPr="00056CB4">
              <w:rPr>
                <w:rFonts w:eastAsia="Times New Roman" w:cstheme="minorHAnsi"/>
                <w:sz w:val="20"/>
                <w:szCs w:val="20"/>
                <w:lang w:eastAsia="sl-SI"/>
              </w:rPr>
              <w:t>Specialna obravnava DT</w:t>
            </w:r>
          </w:p>
        </w:tc>
        <w:tc>
          <w:tcPr>
            <w:tcW w:w="4239" w:type="dxa"/>
            <w:tcBorders>
              <w:top w:val="nil"/>
              <w:left w:val="nil"/>
              <w:bottom w:val="single" w:sz="4" w:space="0" w:color="auto"/>
              <w:right w:val="single" w:sz="4" w:space="0" w:color="auto"/>
            </w:tcBorders>
            <w:shd w:val="clear" w:color="auto" w:fill="auto"/>
            <w:hideMark/>
          </w:tcPr>
          <w:p w14:paraId="103AB381" w14:textId="77777777" w:rsidR="003C7A21" w:rsidRPr="00056CB4" w:rsidRDefault="003C7A21" w:rsidP="002A3980">
            <w:pPr>
              <w:spacing w:after="0" w:line="240" w:lineRule="auto"/>
              <w:rPr>
                <w:rFonts w:eastAsia="Times New Roman" w:cstheme="minorHAnsi"/>
                <w:sz w:val="20"/>
                <w:szCs w:val="20"/>
                <w:lang w:eastAsia="sl-SI"/>
              </w:rPr>
            </w:pPr>
            <w:r w:rsidRPr="00056CB4">
              <w:rPr>
                <w:rFonts w:eastAsia="Times New Roman" w:cstheme="minorHAnsi"/>
                <w:sz w:val="20"/>
                <w:szCs w:val="20"/>
                <w:lang w:eastAsia="sl-SI"/>
              </w:rPr>
              <w:t>Specialna obravnava DT vključuje namenske aktivnosti za vzpostavljanje, izboljšanje in vzdrževanje telesnih funkcij in zgradb z uporabo specialnih znanj:</w:t>
            </w:r>
            <w:r w:rsidRPr="00056CB4">
              <w:rPr>
                <w:rFonts w:eastAsia="Times New Roman" w:cstheme="minorHAnsi"/>
                <w:sz w:val="20"/>
                <w:szCs w:val="20"/>
                <w:lang w:eastAsia="sl-SI"/>
              </w:rPr>
              <w:br/>
              <w:t>- nevroterapevtska obravnava (Bobath, PNF)</w:t>
            </w:r>
            <w:r w:rsidRPr="00056CB4">
              <w:rPr>
                <w:rFonts w:eastAsia="Times New Roman" w:cstheme="minorHAnsi"/>
                <w:sz w:val="20"/>
                <w:szCs w:val="20"/>
                <w:lang w:eastAsia="sl-SI"/>
              </w:rPr>
              <w:br/>
              <w:t>- senzorna integracija. Vključuje dokumentiranje in vrednotenje rezultatov.</w:t>
            </w:r>
          </w:p>
        </w:tc>
        <w:tc>
          <w:tcPr>
            <w:tcW w:w="823" w:type="dxa"/>
            <w:tcBorders>
              <w:top w:val="nil"/>
              <w:left w:val="nil"/>
              <w:bottom w:val="single" w:sz="4" w:space="0" w:color="auto"/>
              <w:right w:val="single" w:sz="4" w:space="0" w:color="auto"/>
            </w:tcBorders>
            <w:shd w:val="clear" w:color="auto" w:fill="auto"/>
            <w:noWrap/>
            <w:hideMark/>
          </w:tcPr>
          <w:p w14:paraId="37050FA4" w14:textId="77777777" w:rsidR="003C7A21" w:rsidRPr="00056CB4" w:rsidRDefault="003C7A21" w:rsidP="002A3980">
            <w:pPr>
              <w:spacing w:after="0" w:line="240" w:lineRule="auto"/>
              <w:jc w:val="center"/>
              <w:rPr>
                <w:rFonts w:eastAsia="Times New Roman" w:cstheme="minorHAnsi"/>
                <w:sz w:val="20"/>
                <w:szCs w:val="20"/>
                <w:lang w:eastAsia="sl-SI"/>
              </w:rPr>
            </w:pPr>
            <w:r w:rsidRPr="00056CB4">
              <w:rPr>
                <w:rFonts w:eastAsia="Times New Roman" w:cstheme="minorHAnsi"/>
                <w:sz w:val="20"/>
                <w:szCs w:val="20"/>
                <w:lang w:eastAsia="sl-SI"/>
              </w:rPr>
              <w:t>točka</w:t>
            </w:r>
          </w:p>
        </w:tc>
        <w:tc>
          <w:tcPr>
            <w:tcW w:w="709" w:type="dxa"/>
            <w:tcBorders>
              <w:top w:val="nil"/>
              <w:left w:val="nil"/>
              <w:bottom w:val="single" w:sz="4" w:space="0" w:color="auto"/>
              <w:right w:val="single" w:sz="4" w:space="0" w:color="auto"/>
            </w:tcBorders>
            <w:shd w:val="clear" w:color="auto" w:fill="auto"/>
            <w:hideMark/>
          </w:tcPr>
          <w:p w14:paraId="5835CDC2" w14:textId="77777777" w:rsidR="003C7A21" w:rsidRPr="00056CB4" w:rsidRDefault="003C7A21" w:rsidP="002A3980">
            <w:pPr>
              <w:spacing w:after="0" w:line="240" w:lineRule="auto"/>
              <w:jc w:val="center"/>
              <w:rPr>
                <w:rFonts w:eastAsia="Times New Roman" w:cstheme="minorHAnsi"/>
                <w:b/>
                <w:bCs/>
                <w:color w:val="FF0000"/>
                <w:sz w:val="20"/>
                <w:szCs w:val="20"/>
                <w:lang w:eastAsia="sl-SI"/>
              </w:rPr>
            </w:pPr>
            <w:r w:rsidRPr="00056CB4">
              <w:rPr>
                <w:rFonts w:eastAsia="Times New Roman" w:cstheme="minorHAnsi"/>
                <w:b/>
                <w:bCs/>
                <w:strike/>
                <w:sz w:val="20"/>
                <w:szCs w:val="20"/>
                <w:lang w:eastAsia="sl-SI"/>
              </w:rPr>
              <w:t xml:space="preserve">11,25 </w:t>
            </w:r>
            <w:r w:rsidRPr="00056CB4">
              <w:rPr>
                <w:rFonts w:eastAsia="Times New Roman" w:cstheme="minorHAnsi"/>
                <w:b/>
                <w:bCs/>
                <w:sz w:val="20"/>
                <w:szCs w:val="20"/>
                <w:lang w:eastAsia="sl-SI"/>
              </w:rPr>
              <w:t>17,25</w:t>
            </w:r>
          </w:p>
        </w:tc>
        <w:tc>
          <w:tcPr>
            <w:tcW w:w="1388" w:type="dxa"/>
            <w:tcBorders>
              <w:top w:val="single" w:sz="4" w:space="0" w:color="auto"/>
              <w:left w:val="nil"/>
              <w:bottom w:val="single" w:sz="4" w:space="0" w:color="auto"/>
              <w:right w:val="single" w:sz="4" w:space="0" w:color="auto"/>
            </w:tcBorders>
          </w:tcPr>
          <w:p w14:paraId="23237ABF" w14:textId="5C75AFA9" w:rsidR="003C7A21" w:rsidRPr="00056CB4" w:rsidRDefault="00CB345E" w:rsidP="002A3980">
            <w:pPr>
              <w:spacing w:after="0" w:line="240" w:lineRule="auto"/>
              <w:jc w:val="center"/>
              <w:rPr>
                <w:rFonts w:eastAsia="Times New Roman" w:cstheme="minorHAnsi"/>
                <w:b/>
                <w:bCs/>
                <w:strike/>
                <w:sz w:val="20"/>
                <w:szCs w:val="20"/>
                <w:lang w:eastAsia="sl-SI"/>
              </w:rPr>
            </w:pPr>
            <w:r>
              <w:rPr>
                <w:rFonts w:eastAsia="Times New Roman" w:cstheme="minorHAnsi"/>
                <w:sz w:val="20"/>
                <w:szCs w:val="20"/>
                <w:lang w:eastAsia="sl-SI"/>
              </w:rPr>
              <w:t>d</w:t>
            </w:r>
            <w:r w:rsidR="003C7A21" w:rsidRPr="00501976">
              <w:rPr>
                <w:rFonts w:eastAsia="Times New Roman" w:cstheme="minorHAnsi"/>
                <w:sz w:val="20"/>
                <w:szCs w:val="20"/>
                <w:lang w:eastAsia="sl-SI"/>
              </w:rPr>
              <w:t xml:space="preserve">elovni terapevt </w:t>
            </w:r>
            <w:r w:rsidR="003C7A21" w:rsidRPr="00501976">
              <w:rPr>
                <w:rFonts w:eastAsia="Times New Roman" w:cstheme="minorHAnsi"/>
                <w:b/>
                <w:bCs/>
                <w:sz w:val="20"/>
                <w:szCs w:val="20"/>
                <w:lang w:eastAsia="sl-SI"/>
              </w:rPr>
              <w:t>z dodatnimi znanji (Bobath, senzorna integracija)</w:t>
            </w:r>
          </w:p>
        </w:tc>
      </w:tr>
    </w:tbl>
    <w:p w14:paraId="6D853333" w14:textId="77777777" w:rsidR="003C7A21" w:rsidRDefault="003C7A21" w:rsidP="003C7A21">
      <w:pPr>
        <w:spacing w:after="0" w:line="240" w:lineRule="auto"/>
        <w:jc w:val="both"/>
        <w:rPr>
          <w:rFonts w:ascii="Calibri" w:eastAsia="Times New Roman" w:hAnsi="Calibri" w:cs="Calibri"/>
          <w:color w:val="000000"/>
          <w:lang w:eastAsia="sl-SI"/>
        </w:rPr>
      </w:pPr>
    </w:p>
    <w:p w14:paraId="2A0A182D" w14:textId="0B2F1EA3" w:rsidR="003C7A21" w:rsidRDefault="003C7A21" w:rsidP="003C7A21">
      <w:pPr>
        <w:autoSpaceDE w:val="0"/>
        <w:autoSpaceDN w:val="0"/>
        <w:adjustRightInd w:val="0"/>
        <w:spacing w:after="0" w:line="240" w:lineRule="auto"/>
        <w:jc w:val="both"/>
        <w:rPr>
          <w:rFonts w:ascii="Calibri" w:hAnsi="Calibri"/>
        </w:rPr>
      </w:pPr>
      <w:r w:rsidRPr="006A1E95">
        <w:rPr>
          <w:rFonts w:ascii="Calibri" w:hAnsi="Calibri"/>
        </w:rPr>
        <w:t xml:space="preserve">Spremembe veljajo za storitve, opravljene od </w:t>
      </w:r>
      <w:r>
        <w:rPr>
          <w:rFonts w:ascii="Calibri" w:hAnsi="Calibri"/>
        </w:rPr>
        <w:t>1. 9. 2022</w:t>
      </w:r>
      <w:r w:rsidRPr="006A1E95">
        <w:rPr>
          <w:rFonts w:ascii="Calibri" w:hAnsi="Calibri"/>
        </w:rPr>
        <w:t xml:space="preserve"> dalje</w:t>
      </w:r>
      <w:r>
        <w:rPr>
          <w:rFonts w:ascii="Calibri" w:hAnsi="Calibri"/>
        </w:rPr>
        <w:t>.</w:t>
      </w:r>
    </w:p>
    <w:p w14:paraId="29B7093D" w14:textId="77777777" w:rsidR="003C7A21" w:rsidRDefault="003C7A21" w:rsidP="003C7A21">
      <w:pPr>
        <w:autoSpaceDE w:val="0"/>
        <w:autoSpaceDN w:val="0"/>
        <w:adjustRightInd w:val="0"/>
        <w:spacing w:after="0" w:line="240" w:lineRule="auto"/>
        <w:jc w:val="both"/>
        <w:rPr>
          <w:rFonts w:ascii="Calibri" w:hAnsi="Calibri"/>
        </w:rPr>
      </w:pPr>
    </w:p>
    <w:p w14:paraId="604E3882" w14:textId="77777777" w:rsidR="003C7A21" w:rsidRPr="00CD63E6" w:rsidRDefault="003C7A21" w:rsidP="003C7A21">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Kontaktna oseba za vsebinska vprašanja: </w:t>
      </w:r>
    </w:p>
    <w:p w14:paraId="33DABBFA" w14:textId="77777777" w:rsidR="003C7A21" w:rsidRPr="00CD63E6" w:rsidRDefault="003C7A21" w:rsidP="003C7A21">
      <w:pPr>
        <w:autoSpaceDE w:val="0"/>
        <w:autoSpaceDN w:val="0"/>
        <w:adjustRightInd w:val="0"/>
        <w:spacing w:after="0" w:line="240" w:lineRule="auto"/>
        <w:jc w:val="both"/>
        <w:rPr>
          <w:rFonts w:ascii="Calibri" w:eastAsia="Times New Roman" w:hAnsi="Calibri" w:cs="Calibri"/>
          <w:color w:val="000000"/>
          <w:lang w:eastAsia="sl-SI"/>
        </w:rPr>
      </w:pPr>
      <w:r w:rsidRPr="00986488">
        <w:rPr>
          <w:rFonts w:ascii="Calibri" w:eastAsia="Times New Roman" w:hAnsi="Calibri" w:cs="Calibri"/>
          <w:lang w:eastAsia="sl-SI"/>
        </w:rPr>
        <w:t>Karmen Grom Kenk (</w:t>
      </w:r>
      <w:hyperlink r:id="rId20" w:history="1">
        <w:r w:rsidRPr="00986488">
          <w:rPr>
            <w:rFonts w:ascii="Calibri" w:eastAsia="Times New Roman" w:hAnsi="Calibri" w:cs="Calibri"/>
            <w:noProof/>
            <w:u w:val="single"/>
            <w:lang w:eastAsia="sl-SI"/>
          </w:rPr>
          <w:t>karmen.grom-kenk@zzzs.si</w:t>
        </w:r>
      </w:hyperlink>
      <w:r w:rsidRPr="00986488">
        <w:rPr>
          <w:rFonts w:ascii="Calibri" w:eastAsia="Times New Roman" w:hAnsi="Calibri" w:cs="Calibri"/>
          <w:lang w:eastAsia="sl-SI"/>
        </w:rPr>
        <w:t>; 01/30-77-340)</w:t>
      </w:r>
    </w:p>
    <w:p w14:paraId="158EB215" w14:textId="1E527BB0" w:rsidR="003C7A21" w:rsidRPr="000B554C" w:rsidRDefault="003C7A21" w:rsidP="000B554C">
      <w:pPr>
        <w:spacing w:after="0" w:line="240" w:lineRule="auto"/>
        <w:rPr>
          <w:rFonts w:eastAsia="Times New Roman" w:cstheme="minorHAnsi"/>
          <w:lang w:eastAsia="sl-SI"/>
        </w:rPr>
      </w:pPr>
    </w:p>
    <w:p w14:paraId="0055EE6B" w14:textId="7BA83A70" w:rsidR="003C7A21" w:rsidRPr="000B554C" w:rsidRDefault="003C7A21" w:rsidP="000B554C">
      <w:pPr>
        <w:spacing w:after="0" w:line="240" w:lineRule="auto"/>
        <w:rPr>
          <w:rFonts w:eastAsia="Times New Roman" w:cstheme="minorHAnsi"/>
          <w:lang w:eastAsia="sl-SI"/>
        </w:rPr>
      </w:pPr>
    </w:p>
    <w:p w14:paraId="159EB626" w14:textId="36395AA9" w:rsidR="00C40B2E" w:rsidRPr="001968AD" w:rsidRDefault="00A1668F" w:rsidP="00C40B2E">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30" w:name="_Toc108777989"/>
      <w:r>
        <w:rPr>
          <w:rFonts w:ascii="Calibri" w:eastAsia="Times New Roman" w:hAnsi="Calibri" w:cs="Calibri"/>
          <w:b/>
          <w:color w:val="0070C0"/>
          <w:sz w:val="28"/>
          <w:szCs w:val="28"/>
          <w:lang w:eastAsia="sl-SI"/>
        </w:rPr>
        <w:t xml:space="preserve">Patronažna </w:t>
      </w:r>
      <w:r w:rsidRPr="00A1668F">
        <w:rPr>
          <w:rFonts w:ascii="Calibri" w:eastAsia="Times New Roman" w:hAnsi="Calibri" w:cs="Calibri"/>
          <w:b/>
          <w:color w:val="0070C0"/>
          <w:sz w:val="28"/>
          <w:szCs w:val="28"/>
          <w:lang w:eastAsia="sl-SI"/>
        </w:rPr>
        <w:t>služba – sprememba opisa storitve PZN1106 »Preventivna obravnava kroničnega pacienta – krajša«</w:t>
      </w:r>
      <w:bookmarkEnd w:id="30"/>
    </w:p>
    <w:bookmarkEnd w:id="3"/>
    <w:p w14:paraId="23BD29D3" w14:textId="2631D549" w:rsidR="00C40B2E" w:rsidRDefault="00C40B2E" w:rsidP="00FD743C">
      <w:pPr>
        <w:spacing w:after="0" w:line="240" w:lineRule="auto"/>
        <w:jc w:val="both"/>
        <w:rPr>
          <w:b/>
          <w:bCs/>
        </w:rPr>
      </w:pPr>
    </w:p>
    <w:p w14:paraId="2B113322" w14:textId="77777777" w:rsidR="00A1668F" w:rsidRPr="00A1668F" w:rsidRDefault="00A1668F" w:rsidP="00A1668F">
      <w:pPr>
        <w:spacing w:after="0" w:line="240" w:lineRule="auto"/>
        <w:jc w:val="both"/>
        <w:rPr>
          <w:rFonts w:ascii="Arial" w:eastAsia="Times New Roman" w:hAnsi="Arial" w:cs="Arial"/>
          <w:lang w:eastAsia="sl-SI"/>
        </w:rPr>
      </w:pPr>
      <w:r w:rsidRPr="00A1668F">
        <w:rPr>
          <w:rFonts w:ascii="Calibri" w:eastAsia="Times New Roman" w:hAnsi="Calibri" w:cs="Arial"/>
          <w:i/>
          <w:color w:val="0070C0"/>
          <w:lang w:eastAsia="sl-SI"/>
        </w:rPr>
        <w:t>Vsem izvajalcem patronažne službe</w:t>
      </w:r>
    </w:p>
    <w:p w14:paraId="4DE37897" w14:textId="77777777" w:rsidR="00A1668F" w:rsidRPr="00A1668F" w:rsidRDefault="00A1668F" w:rsidP="00A1668F">
      <w:pPr>
        <w:autoSpaceDE w:val="0"/>
        <w:autoSpaceDN w:val="0"/>
        <w:adjustRightInd w:val="0"/>
        <w:spacing w:after="0" w:line="240" w:lineRule="auto"/>
        <w:jc w:val="both"/>
        <w:rPr>
          <w:rFonts w:ascii="Calibri" w:eastAsia="Times New Roman" w:hAnsi="Calibri" w:cs="Calibri"/>
          <w:lang w:eastAsia="sl-SI"/>
        </w:rPr>
      </w:pPr>
    </w:p>
    <w:p w14:paraId="2A961F82" w14:textId="77777777" w:rsidR="00A1668F" w:rsidRPr="00A1668F" w:rsidRDefault="00A1668F" w:rsidP="00A1668F">
      <w:pPr>
        <w:autoSpaceDE w:val="0"/>
        <w:autoSpaceDN w:val="0"/>
        <w:adjustRightInd w:val="0"/>
        <w:spacing w:after="0" w:line="240" w:lineRule="auto"/>
        <w:jc w:val="both"/>
        <w:rPr>
          <w:rFonts w:ascii="Calibri" w:eastAsia="Times New Roman" w:hAnsi="Calibri" w:cs="Arial"/>
          <w:b/>
          <w:bCs/>
          <w:lang w:eastAsia="sl-SI"/>
        </w:rPr>
      </w:pPr>
      <w:r w:rsidRPr="00A1668F">
        <w:rPr>
          <w:rFonts w:ascii="Calibri" w:eastAsia="Times New Roman" w:hAnsi="Calibri" w:cs="Arial"/>
          <w:b/>
          <w:bCs/>
          <w:lang w:eastAsia="sl-SI"/>
        </w:rPr>
        <w:t>Povzetek vsebine</w:t>
      </w:r>
    </w:p>
    <w:p w14:paraId="5C439238" w14:textId="77777777" w:rsidR="00A1668F" w:rsidRPr="00A1668F" w:rsidRDefault="00A1668F" w:rsidP="00A1668F">
      <w:pPr>
        <w:spacing w:after="0" w:line="240" w:lineRule="auto"/>
        <w:jc w:val="both"/>
        <w:rPr>
          <w:rFonts w:ascii="Calibri" w:eastAsia="Calibri" w:hAnsi="Calibri" w:cs="Calibri"/>
          <w:color w:val="000000"/>
          <w:lang w:eastAsia="sl-SI"/>
        </w:rPr>
      </w:pPr>
    </w:p>
    <w:p w14:paraId="274D5FF0" w14:textId="77777777" w:rsidR="00A1668F" w:rsidRPr="00A1668F" w:rsidRDefault="00A1668F" w:rsidP="00A1668F">
      <w:pPr>
        <w:spacing w:after="0" w:line="240" w:lineRule="auto"/>
        <w:jc w:val="both"/>
        <w:rPr>
          <w:rFonts w:ascii="Calibri" w:eastAsia="Calibri" w:hAnsi="Calibri" w:cs="Calibri"/>
        </w:rPr>
      </w:pPr>
      <w:r w:rsidRPr="00A1668F">
        <w:rPr>
          <w:rFonts w:ascii="Calibri" w:eastAsia="Calibri" w:hAnsi="Calibri" w:cs="Calibri"/>
          <w:color w:val="000000"/>
        </w:rPr>
        <w:t xml:space="preserve">Upravni odbor Zavoda je sprejel spremembo </w:t>
      </w:r>
      <w:r w:rsidRPr="00A1668F">
        <w:rPr>
          <w:rFonts w:ascii="Calibri" w:eastAsia="Calibri" w:hAnsi="Calibri" w:cs="Calibri"/>
        </w:rPr>
        <w:t xml:space="preserve">dolgega opisa storitve PZN1106 »Preventivna obravnava kroničnega pacienta - krajša«. </w:t>
      </w:r>
      <w:bookmarkStart w:id="31" w:name="_Hlk74300684"/>
      <w:r w:rsidRPr="00A1668F">
        <w:rPr>
          <w:rFonts w:ascii="Calibri" w:eastAsia="Calibri" w:hAnsi="Calibri" w:cs="Calibri"/>
        </w:rPr>
        <w:t xml:space="preserve">V opisu storitve se opusti omejitev na koledarsko leto. Ker se lahko prva daljša obravnava izvede npr. decembra, bi bilo zaradi te omejitve možno krajše obravnave narediti samo do konca meseca decembra v istem koledarskem letu. S črtanjem besede »koledarsko« bo omogočeno, da se bodo tri krajše obravnave dejansko lahko izvedle v roku enega leta po opravljeni preventivni daljši obravnavi. </w:t>
      </w:r>
      <w:bookmarkEnd w:id="31"/>
    </w:p>
    <w:p w14:paraId="5E663BC0" w14:textId="77777777" w:rsidR="00A1668F" w:rsidRPr="00A1668F" w:rsidRDefault="00A1668F" w:rsidP="00A1668F">
      <w:pPr>
        <w:autoSpaceDE w:val="0"/>
        <w:autoSpaceDN w:val="0"/>
        <w:adjustRightInd w:val="0"/>
        <w:spacing w:after="0" w:line="240" w:lineRule="auto"/>
        <w:jc w:val="both"/>
        <w:rPr>
          <w:rFonts w:ascii="Calibri" w:eastAsia="Times New Roman" w:hAnsi="Calibri" w:cs="Calibri"/>
          <w:highlight w:val="yellow"/>
          <w:lang w:eastAsia="sl-SI"/>
        </w:rPr>
      </w:pPr>
    </w:p>
    <w:p w14:paraId="130F0C1F" w14:textId="77777777" w:rsidR="00A1668F" w:rsidRPr="00A1668F" w:rsidRDefault="00A1668F" w:rsidP="00A1668F">
      <w:pPr>
        <w:autoSpaceDE w:val="0"/>
        <w:autoSpaceDN w:val="0"/>
        <w:adjustRightInd w:val="0"/>
        <w:spacing w:after="0" w:line="240" w:lineRule="auto"/>
        <w:jc w:val="both"/>
        <w:rPr>
          <w:rFonts w:ascii="Calibri" w:eastAsia="Times New Roman" w:hAnsi="Calibri" w:cs="Arial"/>
          <w:b/>
          <w:bCs/>
          <w:lang w:eastAsia="sl-SI"/>
        </w:rPr>
      </w:pPr>
      <w:r w:rsidRPr="00A1668F">
        <w:rPr>
          <w:rFonts w:ascii="Calibri" w:eastAsia="Times New Roman" w:hAnsi="Calibri" w:cs="Arial"/>
          <w:b/>
          <w:bCs/>
          <w:lang w:eastAsia="sl-SI"/>
        </w:rPr>
        <w:t>Navodilo za obračun</w:t>
      </w:r>
    </w:p>
    <w:p w14:paraId="4350ACCC" w14:textId="77777777" w:rsidR="00A1668F" w:rsidRPr="00A1668F" w:rsidRDefault="00A1668F" w:rsidP="00A1668F">
      <w:pPr>
        <w:autoSpaceDE w:val="0"/>
        <w:autoSpaceDN w:val="0"/>
        <w:adjustRightInd w:val="0"/>
        <w:spacing w:after="0" w:line="240" w:lineRule="auto"/>
        <w:jc w:val="both"/>
        <w:rPr>
          <w:rFonts w:ascii="Calibri" w:eastAsia="Times New Roman" w:hAnsi="Calibri" w:cs="Calibri"/>
          <w:lang w:eastAsia="sl-SI"/>
        </w:rPr>
      </w:pPr>
    </w:p>
    <w:p w14:paraId="0901D60B" w14:textId="77777777" w:rsidR="00A1668F" w:rsidRPr="00A1668F" w:rsidRDefault="00A1668F" w:rsidP="00A1668F">
      <w:pPr>
        <w:autoSpaceDE w:val="0"/>
        <w:autoSpaceDN w:val="0"/>
        <w:adjustRightInd w:val="0"/>
        <w:spacing w:after="0" w:line="240" w:lineRule="auto"/>
        <w:jc w:val="both"/>
        <w:rPr>
          <w:rFonts w:ascii="Calibri" w:eastAsia="Times New Roman" w:hAnsi="Calibri" w:cs="Calibri"/>
          <w:lang w:eastAsia="sl-SI"/>
        </w:rPr>
      </w:pPr>
      <w:r w:rsidRPr="00A1668F">
        <w:rPr>
          <w:rFonts w:ascii="Calibri" w:eastAsia="Times New Roman" w:hAnsi="Calibri" w:cs="Calibri"/>
          <w:lang w:eastAsia="sl-SI"/>
        </w:rPr>
        <w:t>Dolg opis storitve PZN1106 dopolnjujemo v seznamu storitev 15.23 »Storitve patronažne službe (510 029) - storitve, ki se beležijo po osebi« tako, da se glasi:</w:t>
      </w:r>
    </w:p>
    <w:p w14:paraId="267D25DC" w14:textId="77777777" w:rsidR="00A1668F" w:rsidRPr="00A1668F" w:rsidRDefault="00A1668F" w:rsidP="00A1668F">
      <w:pPr>
        <w:autoSpaceDE w:val="0"/>
        <w:autoSpaceDN w:val="0"/>
        <w:adjustRightInd w:val="0"/>
        <w:spacing w:after="0" w:line="240" w:lineRule="auto"/>
        <w:jc w:val="both"/>
        <w:rPr>
          <w:rFonts w:ascii="Calibri" w:eastAsia="Times New Roman" w:hAnsi="Calibri" w:cs="Calibri"/>
          <w:lang w:eastAsia="sl-SI"/>
        </w:rPr>
      </w:pPr>
    </w:p>
    <w:tbl>
      <w:tblPr>
        <w:tblW w:w="5000" w:type="pct"/>
        <w:tblCellMar>
          <w:left w:w="70" w:type="dxa"/>
          <w:right w:w="70" w:type="dxa"/>
        </w:tblCellMar>
        <w:tblLook w:val="04A0" w:firstRow="1" w:lastRow="0" w:firstColumn="1" w:lastColumn="0" w:noHBand="0" w:noVBand="1"/>
      </w:tblPr>
      <w:tblGrid>
        <w:gridCol w:w="1044"/>
        <w:gridCol w:w="1331"/>
        <w:gridCol w:w="7028"/>
      </w:tblGrid>
      <w:tr w:rsidR="00A1668F" w:rsidRPr="00A1668F" w14:paraId="5D27AE54" w14:textId="77777777" w:rsidTr="00791B2E">
        <w:trPr>
          <w:trHeight w:val="765"/>
          <w:tblHeader/>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235CD" w14:textId="77777777" w:rsidR="00A1668F" w:rsidRPr="00A1668F" w:rsidRDefault="00A1668F" w:rsidP="00A1668F">
            <w:pPr>
              <w:spacing w:after="0" w:line="240" w:lineRule="auto"/>
              <w:rPr>
                <w:rFonts w:eastAsia="Times New Roman" w:cstheme="minorHAnsi"/>
                <w:b/>
                <w:bCs/>
                <w:sz w:val="20"/>
                <w:szCs w:val="20"/>
                <w:lang w:eastAsia="sl-SI"/>
              </w:rPr>
            </w:pPr>
            <w:r w:rsidRPr="00A1668F">
              <w:rPr>
                <w:rFonts w:eastAsia="Times New Roman" w:cstheme="minorHAnsi"/>
                <w:b/>
                <w:bCs/>
                <w:sz w:val="20"/>
                <w:szCs w:val="20"/>
                <w:lang w:eastAsia="sl-SI"/>
              </w:rPr>
              <w:t>Šifra</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7D76BAE2" w14:textId="77777777" w:rsidR="00A1668F" w:rsidRPr="00A1668F" w:rsidRDefault="00A1668F" w:rsidP="00A1668F">
            <w:pPr>
              <w:spacing w:after="0" w:line="240" w:lineRule="auto"/>
              <w:rPr>
                <w:rFonts w:eastAsia="Times New Roman" w:cstheme="minorHAnsi"/>
                <w:b/>
                <w:bCs/>
                <w:sz w:val="20"/>
                <w:szCs w:val="20"/>
                <w:lang w:eastAsia="sl-SI"/>
              </w:rPr>
            </w:pPr>
            <w:r w:rsidRPr="00A1668F">
              <w:rPr>
                <w:rFonts w:eastAsia="Times New Roman" w:cstheme="minorHAnsi"/>
                <w:b/>
                <w:bCs/>
                <w:sz w:val="20"/>
                <w:szCs w:val="20"/>
                <w:lang w:eastAsia="sl-SI"/>
              </w:rPr>
              <w:t>Kratek opis</w:t>
            </w:r>
          </w:p>
        </w:tc>
        <w:tc>
          <w:tcPr>
            <w:tcW w:w="3736" w:type="pct"/>
            <w:tcBorders>
              <w:top w:val="single" w:sz="4" w:space="0" w:color="auto"/>
              <w:left w:val="nil"/>
              <w:bottom w:val="single" w:sz="4" w:space="0" w:color="auto"/>
              <w:right w:val="single" w:sz="4" w:space="0" w:color="auto"/>
            </w:tcBorders>
            <w:shd w:val="clear" w:color="auto" w:fill="auto"/>
            <w:vAlign w:val="center"/>
            <w:hideMark/>
          </w:tcPr>
          <w:p w14:paraId="4EEC5FE5" w14:textId="77777777" w:rsidR="00A1668F" w:rsidRPr="00A1668F" w:rsidRDefault="00A1668F" w:rsidP="00A1668F">
            <w:pPr>
              <w:spacing w:after="0" w:line="240" w:lineRule="auto"/>
              <w:rPr>
                <w:rFonts w:eastAsia="Times New Roman" w:cstheme="minorHAnsi"/>
                <w:b/>
                <w:bCs/>
                <w:sz w:val="20"/>
                <w:szCs w:val="20"/>
                <w:lang w:eastAsia="sl-SI"/>
              </w:rPr>
            </w:pPr>
            <w:r w:rsidRPr="00A1668F">
              <w:rPr>
                <w:rFonts w:eastAsia="Times New Roman" w:cstheme="minorHAnsi"/>
                <w:b/>
                <w:bCs/>
                <w:sz w:val="20"/>
                <w:szCs w:val="20"/>
                <w:lang w:eastAsia="sl-SI"/>
              </w:rPr>
              <w:t>Dolg opis</w:t>
            </w:r>
          </w:p>
        </w:tc>
      </w:tr>
      <w:tr w:rsidR="00A1668F" w:rsidRPr="00A1668F" w14:paraId="4441F8B5" w14:textId="77777777" w:rsidTr="00791B2E">
        <w:trPr>
          <w:trHeight w:val="1045"/>
        </w:trPr>
        <w:tc>
          <w:tcPr>
            <w:tcW w:w="555" w:type="pct"/>
            <w:tcBorders>
              <w:top w:val="single" w:sz="4" w:space="0" w:color="auto"/>
              <w:left w:val="single" w:sz="4" w:space="0" w:color="auto"/>
              <w:bottom w:val="single" w:sz="4" w:space="0" w:color="auto"/>
              <w:right w:val="single" w:sz="4" w:space="0" w:color="auto"/>
            </w:tcBorders>
            <w:shd w:val="clear" w:color="auto" w:fill="auto"/>
            <w:hideMark/>
          </w:tcPr>
          <w:p w14:paraId="5657BA0F" w14:textId="77777777" w:rsidR="00A1668F" w:rsidRPr="00A1668F" w:rsidRDefault="00A1668F" w:rsidP="00A1668F">
            <w:pPr>
              <w:spacing w:after="0" w:line="240" w:lineRule="auto"/>
              <w:rPr>
                <w:rFonts w:eastAsia="Times New Roman" w:cstheme="minorHAnsi"/>
                <w:sz w:val="20"/>
                <w:szCs w:val="20"/>
                <w:lang w:eastAsia="sl-SI"/>
              </w:rPr>
            </w:pPr>
            <w:r w:rsidRPr="00A1668F">
              <w:rPr>
                <w:rFonts w:eastAsia="Times New Roman" w:cstheme="minorHAnsi"/>
                <w:sz w:val="20"/>
                <w:szCs w:val="20"/>
                <w:lang w:eastAsia="sl-SI"/>
              </w:rPr>
              <w:t>PZN1106</w:t>
            </w:r>
          </w:p>
        </w:tc>
        <w:tc>
          <w:tcPr>
            <w:tcW w:w="708" w:type="pct"/>
            <w:tcBorders>
              <w:top w:val="single" w:sz="4" w:space="0" w:color="auto"/>
              <w:left w:val="nil"/>
              <w:bottom w:val="single" w:sz="4" w:space="0" w:color="auto"/>
              <w:right w:val="single" w:sz="4" w:space="0" w:color="auto"/>
            </w:tcBorders>
            <w:shd w:val="clear" w:color="auto" w:fill="auto"/>
            <w:hideMark/>
          </w:tcPr>
          <w:p w14:paraId="7E89C0B7" w14:textId="77777777" w:rsidR="00A1668F" w:rsidRPr="00A1668F" w:rsidRDefault="00A1668F" w:rsidP="00A1668F">
            <w:pPr>
              <w:spacing w:after="0" w:line="240" w:lineRule="auto"/>
              <w:rPr>
                <w:rFonts w:eastAsia="Times New Roman" w:cstheme="minorHAnsi"/>
                <w:sz w:val="20"/>
                <w:szCs w:val="20"/>
                <w:lang w:eastAsia="sl-SI"/>
              </w:rPr>
            </w:pPr>
            <w:r w:rsidRPr="00A1668F">
              <w:rPr>
                <w:rFonts w:eastAsia="Times New Roman" w:cstheme="minorHAnsi"/>
                <w:sz w:val="20"/>
                <w:szCs w:val="20"/>
                <w:lang w:eastAsia="sl-SI"/>
              </w:rPr>
              <w:t>Preventivna obravnava kroničnega pacienta - krajša</w:t>
            </w:r>
          </w:p>
        </w:tc>
        <w:tc>
          <w:tcPr>
            <w:tcW w:w="3736" w:type="pct"/>
            <w:tcBorders>
              <w:top w:val="single" w:sz="4" w:space="0" w:color="auto"/>
              <w:left w:val="nil"/>
              <w:bottom w:val="single" w:sz="4" w:space="0" w:color="auto"/>
              <w:right w:val="single" w:sz="4" w:space="0" w:color="auto"/>
            </w:tcBorders>
            <w:shd w:val="clear" w:color="auto" w:fill="auto"/>
            <w:hideMark/>
          </w:tcPr>
          <w:p w14:paraId="05B32292" w14:textId="77777777" w:rsidR="00A1668F" w:rsidRPr="00A1668F" w:rsidRDefault="00A1668F" w:rsidP="00A1668F">
            <w:pPr>
              <w:spacing w:after="0" w:line="240" w:lineRule="auto"/>
              <w:rPr>
                <w:rFonts w:eastAsia="Times New Roman" w:cstheme="minorHAnsi"/>
                <w:sz w:val="20"/>
                <w:szCs w:val="20"/>
                <w:lang w:eastAsia="sl-SI"/>
              </w:rPr>
            </w:pPr>
            <w:r w:rsidRPr="00A1668F">
              <w:rPr>
                <w:rFonts w:eastAsia="Times New Roman" w:cstheme="minorHAnsi"/>
                <w:sz w:val="20"/>
                <w:szCs w:val="20"/>
                <w:lang w:eastAsia="sl-SI"/>
              </w:rPr>
              <w:t>Preventivno obravnavo kroničnega pacienta - krajšo lahko medicinska sestra v patronažni dejavnosti izvede samo v primeru, da je pred tem</w:t>
            </w:r>
            <w:r w:rsidRPr="00A1668F">
              <w:rPr>
                <w:rFonts w:eastAsia="Times New Roman" w:cstheme="minorHAnsi"/>
                <w:strike/>
                <w:sz w:val="20"/>
                <w:szCs w:val="20"/>
                <w:lang w:eastAsia="sl-SI"/>
              </w:rPr>
              <w:t xml:space="preserve">, </w:t>
            </w:r>
            <w:r w:rsidRPr="00A1668F">
              <w:rPr>
                <w:rFonts w:eastAsia="Times New Roman" w:cstheme="minorHAnsi"/>
                <w:b/>
                <w:bCs/>
                <w:strike/>
                <w:sz w:val="20"/>
                <w:szCs w:val="20"/>
                <w:lang w:eastAsia="sl-SI"/>
              </w:rPr>
              <w:t>v koledarskem letu</w:t>
            </w:r>
            <w:r w:rsidRPr="00A1668F">
              <w:rPr>
                <w:rFonts w:eastAsia="Times New Roman" w:cstheme="minorHAnsi"/>
                <w:strike/>
                <w:sz w:val="20"/>
                <w:szCs w:val="20"/>
                <w:lang w:eastAsia="sl-SI"/>
              </w:rPr>
              <w:t>,</w:t>
            </w:r>
            <w:r w:rsidRPr="00A1668F">
              <w:rPr>
                <w:rFonts w:eastAsia="Times New Roman" w:cstheme="minorHAnsi"/>
                <w:sz w:val="20"/>
                <w:szCs w:val="20"/>
                <w:lang w:eastAsia="sl-SI"/>
              </w:rPr>
              <w:t xml:space="preserve"> pri kroničnem pacientu že izvedla daljšo preventivno obravnavo in ugotovila DT. </w:t>
            </w:r>
            <w:r w:rsidRPr="00A1668F">
              <w:rPr>
                <w:rFonts w:eastAsia="Times New Roman" w:cstheme="minorHAnsi"/>
                <w:sz w:val="20"/>
                <w:szCs w:val="20"/>
                <w:lang w:eastAsia="sl-SI"/>
              </w:rPr>
              <w:br/>
              <w:t xml:space="preserve">Skupaj lahko v </w:t>
            </w:r>
            <w:r w:rsidRPr="00A1668F">
              <w:rPr>
                <w:rFonts w:eastAsia="Times New Roman" w:cstheme="minorHAnsi"/>
                <w:b/>
                <w:bCs/>
                <w:strike/>
                <w:sz w:val="20"/>
                <w:szCs w:val="20"/>
                <w:lang w:eastAsia="sl-SI"/>
              </w:rPr>
              <w:t>koledarskem</w:t>
            </w:r>
            <w:r w:rsidRPr="00A1668F">
              <w:rPr>
                <w:rFonts w:eastAsia="Times New Roman" w:cstheme="minorHAnsi"/>
                <w:sz w:val="20"/>
                <w:szCs w:val="20"/>
                <w:lang w:eastAsia="sl-SI"/>
              </w:rPr>
              <w:t xml:space="preserve"> letu izvede največ štiri preventivne obravnave kroničnega pacienta (ena daljša in največ tri krajše obravnave).</w:t>
            </w:r>
            <w:r w:rsidRPr="00A1668F">
              <w:rPr>
                <w:rFonts w:eastAsia="Times New Roman" w:cstheme="minorHAnsi"/>
                <w:sz w:val="20"/>
                <w:szCs w:val="20"/>
                <w:lang w:eastAsia="sl-SI"/>
              </w:rPr>
              <w:br/>
              <w:t>Preventivna obravnava kroničnega pacienta – krajša pomeni izvedbo dodatne preventivne obravnave (sekundarna in terciarna preventiva) pri kroničnem pacientu, ki že ima diagnozo KNB. Obravnavo v skladu s strokovnim protokolom in glede na število odkritih DT medicinska sestra opravi in obračuna pri istem pacientu največ trikrat na leto.</w:t>
            </w:r>
            <w:r w:rsidRPr="00A1668F">
              <w:rPr>
                <w:rFonts w:eastAsia="Times New Roman" w:cstheme="minorHAnsi"/>
                <w:sz w:val="20"/>
                <w:szCs w:val="20"/>
                <w:lang w:eastAsia="sl-SI"/>
              </w:rPr>
              <w:br/>
              <w:t>Glede na število ugotovljenih DT lahko opravi in obračuna preventivno obravnavo kroničnega pacienta – krajšo. Število dodatnih obravnav je odvisno od števila ugotovljenih DT:</w:t>
            </w:r>
            <w:r w:rsidRPr="00A1668F">
              <w:rPr>
                <w:rFonts w:eastAsia="Times New Roman" w:cstheme="minorHAnsi"/>
                <w:sz w:val="20"/>
                <w:szCs w:val="20"/>
                <w:lang w:eastAsia="sl-SI"/>
              </w:rPr>
              <w:br/>
              <w:t>2 DT – ena preventivna obravnava kroničnega pacienta - krajša,</w:t>
            </w:r>
            <w:r w:rsidRPr="00A1668F">
              <w:rPr>
                <w:rFonts w:eastAsia="Times New Roman" w:cstheme="minorHAnsi"/>
                <w:sz w:val="20"/>
                <w:szCs w:val="20"/>
                <w:lang w:eastAsia="sl-SI"/>
              </w:rPr>
              <w:br/>
              <w:t>3 DT – dve preventivni obravnavi kroničnega pacienta – krajši,</w:t>
            </w:r>
            <w:r w:rsidRPr="00A1668F">
              <w:rPr>
                <w:rFonts w:eastAsia="Times New Roman" w:cstheme="minorHAnsi"/>
                <w:sz w:val="20"/>
                <w:szCs w:val="20"/>
                <w:lang w:eastAsia="sl-SI"/>
              </w:rPr>
              <w:br/>
              <w:t>4 DT ali več DT - tri preventivne obravnave kroničnega pacienta - krajše.</w:t>
            </w:r>
            <w:r w:rsidRPr="00A1668F">
              <w:rPr>
                <w:rFonts w:eastAsia="Times New Roman" w:cstheme="minorHAnsi"/>
                <w:sz w:val="20"/>
                <w:szCs w:val="20"/>
                <w:lang w:eastAsia="sl-SI"/>
              </w:rPr>
              <w:br/>
              <w:t xml:space="preserve">Namen obravnave prisotnih vedenjskih in bioloških dejavnikov tveganja (telesna nedejavnost, nezdrava prehrana, kajenje, tvegano in škodljivo pitje alkohola, zvišan krvni tlak, zvišane maščobe v krvi, zvišan krvni sladkor, idr.) je aktivni nadzor nad zdravjem ljudi ter ustrezno ukrepanje, vključno s svetovanjem za obvladovanje dejavnikov tveganja, s ciljem zmanjšanja zgodnje obolevnosti, invalidnosti in umrljivosti. </w:t>
            </w:r>
          </w:p>
        </w:tc>
      </w:tr>
    </w:tbl>
    <w:p w14:paraId="31EEFE0A" w14:textId="77777777" w:rsidR="00A1668F" w:rsidRPr="00A1668F" w:rsidRDefault="00A1668F" w:rsidP="00A1668F">
      <w:pPr>
        <w:autoSpaceDE w:val="0"/>
        <w:autoSpaceDN w:val="0"/>
        <w:adjustRightInd w:val="0"/>
        <w:spacing w:after="0" w:line="240" w:lineRule="auto"/>
        <w:jc w:val="both"/>
        <w:rPr>
          <w:rFonts w:ascii="Calibri" w:eastAsia="Times New Roman" w:hAnsi="Calibri" w:cs="Calibri"/>
          <w:lang w:eastAsia="sl-SI"/>
        </w:rPr>
      </w:pPr>
    </w:p>
    <w:p w14:paraId="389487A5" w14:textId="77777777" w:rsidR="00A1668F" w:rsidRPr="00A1668F" w:rsidRDefault="00A1668F" w:rsidP="00A1668F">
      <w:pPr>
        <w:autoSpaceDE w:val="0"/>
        <w:autoSpaceDN w:val="0"/>
        <w:adjustRightInd w:val="0"/>
        <w:spacing w:after="0" w:line="240" w:lineRule="auto"/>
        <w:jc w:val="both"/>
        <w:rPr>
          <w:rFonts w:ascii="Calibri" w:eastAsia="Times New Roman" w:hAnsi="Calibri" w:cs="Arial"/>
          <w:lang w:eastAsia="sl-SI"/>
        </w:rPr>
      </w:pPr>
      <w:r w:rsidRPr="00A1668F">
        <w:rPr>
          <w:rFonts w:ascii="Calibri" w:eastAsia="Times New Roman" w:hAnsi="Calibri" w:cs="Arial"/>
          <w:lang w:eastAsia="sl-SI"/>
        </w:rPr>
        <w:t>Spremembe veljajo za storitve, opravljene od 1. 9. 2022 dalje.</w:t>
      </w:r>
    </w:p>
    <w:p w14:paraId="35249FC1" w14:textId="77777777" w:rsidR="00A1668F" w:rsidRPr="00A1668F" w:rsidRDefault="00A1668F" w:rsidP="00A1668F">
      <w:pPr>
        <w:autoSpaceDE w:val="0"/>
        <w:autoSpaceDN w:val="0"/>
        <w:adjustRightInd w:val="0"/>
        <w:spacing w:after="0" w:line="240" w:lineRule="auto"/>
        <w:jc w:val="both"/>
        <w:rPr>
          <w:rFonts w:ascii="Calibri" w:eastAsia="Times New Roman" w:hAnsi="Calibri" w:cs="Arial"/>
          <w:lang w:eastAsia="sl-SI"/>
        </w:rPr>
      </w:pPr>
    </w:p>
    <w:p w14:paraId="59118EA5" w14:textId="77777777" w:rsidR="00A1668F" w:rsidRPr="00A1668F" w:rsidRDefault="00A1668F" w:rsidP="00A1668F">
      <w:pPr>
        <w:autoSpaceDE w:val="0"/>
        <w:autoSpaceDN w:val="0"/>
        <w:adjustRightInd w:val="0"/>
        <w:spacing w:after="0" w:line="240" w:lineRule="auto"/>
        <w:jc w:val="both"/>
        <w:rPr>
          <w:rFonts w:ascii="Calibri" w:eastAsia="Times New Roman" w:hAnsi="Calibri" w:cs="Calibri"/>
          <w:lang w:eastAsia="sl-SI"/>
        </w:rPr>
      </w:pPr>
      <w:r w:rsidRPr="00A1668F">
        <w:rPr>
          <w:rFonts w:ascii="Calibri" w:eastAsia="Times New Roman" w:hAnsi="Calibri" w:cs="Calibri"/>
          <w:lang w:eastAsia="sl-SI"/>
        </w:rPr>
        <w:t>Kontaktna oseba za vsebinska vprašanja:</w:t>
      </w:r>
    </w:p>
    <w:p w14:paraId="119A407D" w14:textId="77777777" w:rsidR="00A1668F" w:rsidRPr="00A1668F" w:rsidRDefault="00A1668F" w:rsidP="00A1668F">
      <w:pPr>
        <w:autoSpaceDE w:val="0"/>
        <w:autoSpaceDN w:val="0"/>
        <w:adjustRightInd w:val="0"/>
        <w:spacing w:after="0" w:line="240" w:lineRule="auto"/>
        <w:jc w:val="both"/>
        <w:rPr>
          <w:rFonts w:ascii="Calibri" w:eastAsia="Times New Roman" w:hAnsi="Calibri" w:cs="Calibri"/>
          <w:lang w:eastAsia="sl-SI"/>
        </w:rPr>
      </w:pPr>
      <w:r w:rsidRPr="00A1668F">
        <w:rPr>
          <w:rFonts w:ascii="Calibri" w:eastAsia="Times New Roman" w:hAnsi="Calibri" w:cs="Calibri"/>
          <w:lang w:eastAsia="sl-SI"/>
        </w:rPr>
        <w:t>Pika Jazbinšek (</w:t>
      </w:r>
      <w:hyperlink r:id="rId21" w:history="1">
        <w:r w:rsidRPr="00A1668F">
          <w:rPr>
            <w:rFonts w:ascii="Calibri" w:eastAsia="Times New Roman" w:hAnsi="Calibri" w:cs="Calibri"/>
            <w:noProof/>
            <w:color w:val="0000FF"/>
            <w:u w:val="single"/>
            <w:lang w:eastAsia="sl-SI"/>
          </w:rPr>
          <w:t>pika.jazbinsek@zzzs.si</w:t>
        </w:r>
      </w:hyperlink>
      <w:r w:rsidRPr="00A1668F">
        <w:rPr>
          <w:rFonts w:ascii="Calibri" w:eastAsia="Times New Roman" w:hAnsi="Calibri" w:cs="Calibri"/>
          <w:lang w:eastAsia="sl-SI"/>
        </w:rPr>
        <w:t>; 01/30-77-534)</w:t>
      </w:r>
    </w:p>
    <w:p w14:paraId="65A8A824" w14:textId="3A3E6819" w:rsidR="00A1668F" w:rsidRDefault="00A1668F" w:rsidP="00A1668F">
      <w:pPr>
        <w:spacing w:after="0" w:line="240" w:lineRule="auto"/>
        <w:rPr>
          <w:rFonts w:eastAsia="Times New Roman" w:cstheme="minorHAnsi"/>
          <w:lang w:eastAsia="sl-SI"/>
        </w:rPr>
      </w:pPr>
    </w:p>
    <w:p w14:paraId="072C61E6" w14:textId="0636ECE2" w:rsidR="00830DD4" w:rsidRDefault="00830DD4" w:rsidP="00A1668F">
      <w:pPr>
        <w:spacing w:after="0" w:line="240" w:lineRule="auto"/>
        <w:rPr>
          <w:rFonts w:eastAsia="Times New Roman" w:cstheme="minorHAnsi"/>
          <w:lang w:eastAsia="sl-SI"/>
        </w:rPr>
      </w:pPr>
    </w:p>
    <w:p w14:paraId="042A529A" w14:textId="77777777" w:rsidR="003079C1" w:rsidRDefault="003079C1" w:rsidP="00A1668F">
      <w:pPr>
        <w:spacing w:after="0" w:line="240" w:lineRule="auto"/>
        <w:rPr>
          <w:rFonts w:eastAsia="Times New Roman" w:cstheme="minorHAnsi"/>
          <w:lang w:eastAsia="sl-SI"/>
        </w:rPr>
      </w:pPr>
    </w:p>
    <w:p w14:paraId="12386547" w14:textId="77777777" w:rsidR="00830DD4" w:rsidRPr="00A1668F" w:rsidRDefault="00830DD4" w:rsidP="00A1668F">
      <w:pPr>
        <w:spacing w:after="0" w:line="240" w:lineRule="auto"/>
        <w:rPr>
          <w:rFonts w:eastAsia="Times New Roman" w:cstheme="minorHAnsi"/>
          <w:lang w:eastAsia="sl-SI"/>
        </w:rPr>
      </w:pPr>
    </w:p>
    <w:p w14:paraId="76E97982" w14:textId="306E0091" w:rsidR="00E1397A" w:rsidRPr="00F348D1" w:rsidRDefault="00E1397A" w:rsidP="00E1397A">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32" w:name="_Toc106358472"/>
      <w:bookmarkStart w:id="33" w:name="_Toc108777990"/>
      <w:bookmarkStart w:id="34" w:name="_Hlk107308953"/>
      <w:r w:rsidRPr="00F348D1">
        <w:rPr>
          <w:rFonts w:ascii="Calibri" w:eastAsia="Times New Roman" w:hAnsi="Calibri" w:cs="Calibri"/>
          <w:b/>
          <w:color w:val="0070C0"/>
          <w:sz w:val="28"/>
          <w:szCs w:val="28"/>
          <w:lang w:eastAsia="sl-SI"/>
        </w:rPr>
        <w:t>Hematologija v bolnišnični dejavnosti - dodatek za poseg CAR-T</w:t>
      </w:r>
      <w:bookmarkEnd w:id="32"/>
      <w:r w:rsidR="00F348D1" w:rsidRPr="00F348D1">
        <w:rPr>
          <w:rFonts w:ascii="Calibri" w:eastAsia="Times New Roman" w:hAnsi="Calibri" w:cs="Calibri"/>
          <w:b/>
          <w:color w:val="0070C0"/>
          <w:sz w:val="28"/>
          <w:szCs w:val="28"/>
          <w:lang w:eastAsia="sl-SI"/>
        </w:rPr>
        <w:t xml:space="preserve"> (preklic Okrožnice ZAE 8/22 v točki 18)</w:t>
      </w:r>
      <w:bookmarkEnd w:id="33"/>
    </w:p>
    <w:p w14:paraId="75E7700D" w14:textId="77777777" w:rsidR="00E1397A" w:rsidRDefault="00E1397A" w:rsidP="00E1397A">
      <w:pPr>
        <w:spacing w:after="0" w:line="240" w:lineRule="auto"/>
        <w:rPr>
          <w:rFonts w:eastAsia="Times New Roman" w:cstheme="minorHAnsi"/>
          <w:lang w:eastAsia="sl-SI"/>
        </w:rPr>
      </w:pPr>
    </w:p>
    <w:p w14:paraId="4AC29E6E" w14:textId="77777777" w:rsidR="00E1397A" w:rsidRPr="00C952CA" w:rsidRDefault="00E1397A" w:rsidP="00E1397A">
      <w:pPr>
        <w:autoSpaceDE w:val="0"/>
        <w:autoSpaceDN w:val="0"/>
        <w:adjustRightInd w:val="0"/>
        <w:spacing w:after="0" w:line="240" w:lineRule="auto"/>
        <w:jc w:val="both"/>
        <w:rPr>
          <w:rFonts w:ascii="Calibri" w:eastAsia="Times New Roman" w:hAnsi="Calibri" w:cs="Arial"/>
          <w:i/>
          <w:color w:val="0070C0"/>
          <w:lang w:eastAsia="sl-SI"/>
        </w:rPr>
      </w:pPr>
      <w:r w:rsidRPr="00C952CA">
        <w:rPr>
          <w:rFonts w:ascii="Calibri" w:eastAsia="Times New Roman" w:hAnsi="Calibri" w:cs="Arial"/>
          <w:i/>
          <w:color w:val="0070C0"/>
          <w:lang w:eastAsia="sl-SI"/>
        </w:rPr>
        <w:t>UKC Ljubljana</w:t>
      </w:r>
    </w:p>
    <w:p w14:paraId="2744B79B" w14:textId="77777777" w:rsidR="00E1397A" w:rsidRPr="00C952CA" w:rsidRDefault="00E1397A" w:rsidP="00E1397A">
      <w:pPr>
        <w:spacing w:after="0" w:line="240" w:lineRule="auto"/>
        <w:rPr>
          <w:rFonts w:eastAsia="Times New Roman" w:cstheme="minorHAnsi"/>
          <w:lang w:eastAsia="sl-SI"/>
        </w:rPr>
      </w:pPr>
    </w:p>
    <w:p w14:paraId="12448064" w14:textId="77777777" w:rsidR="00E1397A" w:rsidRPr="00C952CA" w:rsidRDefault="00E1397A" w:rsidP="00E1397A">
      <w:pPr>
        <w:autoSpaceDE w:val="0"/>
        <w:autoSpaceDN w:val="0"/>
        <w:adjustRightInd w:val="0"/>
        <w:spacing w:after="0" w:line="240" w:lineRule="auto"/>
        <w:jc w:val="both"/>
        <w:rPr>
          <w:rFonts w:ascii="Calibri" w:eastAsia="Times New Roman" w:hAnsi="Calibri" w:cs="Arial"/>
          <w:b/>
          <w:bCs/>
          <w:lang w:eastAsia="sl-SI"/>
        </w:rPr>
      </w:pPr>
      <w:r w:rsidRPr="00C952CA">
        <w:rPr>
          <w:rFonts w:ascii="Calibri" w:eastAsia="Times New Roman" w:hAnsi="Calibri" w:cs="Arial"/>
          <w:b/>
          <w:bCs/>
          <w:lang w:eastAsia="sl-SI"/>
        </w:rPr>
        <w:t>Povzetek vsebine</w:t>
      </w:r>
    </w:p>
    <w:p w14:paraId="68FE2FF4" w14:textId="77777777" w:rsidR="00E1397A" w:rsidRPr="00C952CA" w:rsidRDefault="00E1397A" w:rsidP="00E1397A">
      <w:pPr>
        <w:spacing w:after="0" w:line="240" w:lineRule="auto"/>
        <w:jc w:val="both"/>
        <w:rPr>
          <w:rFonts w:eastAsia="Times New Roman" w:cstheme="minorHAnsi"/>
          <w:lang w:eastAsia="sl-SI"/>
        </w:rPr>
      </w:pPr>
    </w:p>
    <w:p w14:paraId="7A82833F" w14:textId="77777777" w:rsidR="00E1397A" w:rsidRDefault="00E1397A" w:rsidP="00E1397A">
      <w:pPr>
        <w:spacing w:after="0" w:line="240" w:lineRule="auto"/>
        <w:jc w:val="both"/>
        <w:rPr>
          <w:rFonts w:eastAsia="Times New Roman" w:cstheme="minorHAnsi"/>
          <w:lang w:eastAsia="sl-SI"/>
        </w:rPr>
      </w:pPr>
      <w:r w:rsidRPr="00C952CA">
        <w:rPr>
          <w:rFonts w:eastAsia="Times New Roman" w:cstheme="minorHAnsi"/>
          <w:lang w:eastAsia="sl-SI"/>
        </w:rPr>
        <w:t xml:space="preserve">Na podlagi Aneksa št. 1 k Splošnemu dogovoru za pogodbeno leto 2022 </w:t>
      </w:r>
      <w:r>
        <w:rPr>
          <w:rFonts w:eastAsia="Times New Roman" w:cstheme="minorHAnsi"/>
          <w:lang w:eastAsia="sl-SI"/>
        </w:rPr>
        <w:t xml:space="preserve">smo </w:t>
      </w:r>
      <w:r w:rsidRPr="00C952CA">
        <w:rPr>
          <w:rFonts w:eastAsia="Times New Roman" w:cstheme="minorHAnsi"/>
          <w:lang w:eastAsia="sl-SI"/>
        </w:rPr>
        <w:t>za izvajalca UKC Ljubljana</w:t>
      </w:r>
      <w:r>
        <w:rPr>
          <w:rFonts w:eastAsia="Times New Roman" w:cstheme="minorHAnsi"/>
          <w:lang w:eastAsia="sl-SI"/>
        </w:rPr>
        <w:t xml:space="preserve"> z Okrožnico ZAE 8/22 </w:t>
      </w:r>
      <w:r w:rsidRPr="00C952CA">
        <w:rPr>
          <w:rFonts w:eastAsia="Times New Roman" w:cstheme="minorHAnsi"/>
          <w:lang w:eastAsia="sl-SI"/>
        </w:rPr>
        <w:t>v dejavnosti 111 301 »Kardiologija in vaskularna medicina v bolnišnični dejavnosti« uv</w:t>
      </w:r>
      <w:r>
        <w:rPr>
          <w:rFonts w:eastAsia="Times New Roman" w:cstheme="minorHAnsi"/>
          <w:lang w:eastAsia="sl-SI"/>
        </w:rPr>
        <w:t>edli</w:t>
      </w:r>
      <w:r w:rsidRPr="00C952CA">
        <w:rPr>
          <w:rFonts w:eastAsia="Times New Roman" w:cstheme="minorHAnsi"/>
          <w:lang w:eastAsia="sl-SI"/>
        </w:rPr>
        <w:t xml:space="preserve"> novo storitev E0810 »Dodatek za poseg CAR-T (celična terapija za zdravljenje akutne limfoblastne levkemije in neHodgkinov limfomov)«, ki jo bo v akutni bolnišnični obravnavi mogoče obračunati poleg šifre SPP.</w:t>
      </w:r>
    </w:p>
    <w:p w14:paraId="7BF1FF65" w14:textId="77777777" w:rsidR="00E1397A" w:rsidRDefault="00E1397A" w:rsidP="00E1397A">
      <w:pPr>
        <w:spacing w:after="0" w:line="240" w:lineRule="auto"/>
        <w:jc w:val="both"/>
        <w:rPr>
          <w:rFonts w:eastAsia="Times New Roman" w:cstheme="minorHAnsi"/>
          <w:lang w:eastAsia="sl-SI"/>
        </w:rPr>
      </w:pPr>
    </w:p>
    <w:p w14:paraId="0DDFBB1C" w14:textId="5FEED1CB" w:rsidR="00E1397A" w:rsidRPr="00C952CA" w:rsidRDefault="00E1397A" w:rsidP="00E1397A">
      <w:pPr>
        <w:spacing w:after="0" w:line="240" w:lineRule="auto"/>
        <w:jc w:val="both"/>
        <w:rPr>
          <w:rFonts w:eastAsia="Times New Roman" w:cstheme="minorHAnsi"/>
          <w:lang w:eastAsia="sl-SI"/>
        </w:rPr>
      </w:pPr>
      <w:r>
        <w:rPr>
          <w:rFonts w:eastAsia="Times New Roman" w:cstheme="minorHAnsi"/>
          <w:lang w:eastAsia="sl-SI"/>
        </w:rPr>
        <w:t xml:space="preserve">Ker se poseg CAR-T izvaja v bolnišnični dejavnosti hematologije in </w:t>
      </w:r>
      <w:r w:rsidR="00945B2D">
        <w:rPr>
          <w:rFonts w:eastAsia="Times New Roman" w:cstheme="minorHAnsi"/>
          <w:lang w:eastAsia="sl-SI"/>
        </w:rPr>
        <w:t xml:space="preserve">ne </w:t>
      </w:r>
      <w:r>
        <w:rPr>
          <w:rFonts w:eastAsia="Times New Roman" w:cstheme="minorHAnsi"/>
          <w:lang w:eastAsia="sl-SI"/>
        </w:rPr>
        <w:t>kardiologij</w:t>
      </w:r>
      <w:r w:rsidR="00945B2D">
        <w:rPr>
          <w:rFonts w:eastAsia="Times New Roman" w:cstheme="minorHAnsi"/>
          <w:lang w:eastAsia="sl-SI"/>
        </w:rPr>
        <w:t>e</w:t>
      </w:r>
      <w:r>
        <w:rPr>
          <w:rFonts w:eastAsia="Times New Roman" w:cstheme="minorHAnsi"/>
          <w:lang w:eastAsia="sl-SI"/>
        </w:rPr>
        <w:t>, preklicujemo točko 18 Okrožnice ZAE 8/22 in v tej okrožnici podajamo nova navodila.</w:t>
      </w:r>
    </w:p>
    <w:p w14:paraId="5B19C68F" w14:textId="77777777" w:rsidR="00E1397A" w:rsidRDefault="00E1397A" w:rsidP="00E1397A">
      <w:pPr>
        <w:spacing w:after="0" w:line="240" w:lineRule="auto"/>
        <w:rPr>
          <w:rFonts w:ascii="Calibri" w:eastAsia="Times New Roman" w:hAnsi="Calibri" w:cs="Calibri"/>
          <w:color w:val="000000"/>
          <w:u w:val="single"/>
          <w:lang w:eastAsia="sl-SI"/>
        </w:rPr>
      </w:pPr>
    </w:p>
    <w:p w14:paraId="06E34E4B" w14:textId="77777777" w:rsidR="00E1397A" w:rsidRPr="00C952CA" w:rsidRDefault="00E1397A" w:rsidP="00E1397A">
      <w:pPr>
        <w:spacing w:after="0" w:line="240" w:lineRule="auto"/>
        <w:rPr>
          <w:rFonts w:ascii="Calibri" w:eastAsia="Times New Roman" w:hAnsi="Calibri" w:cs="Calibri"/>
          <w:color w:val="000000"/>
          <w:u w:val="single"/>
          <w:lang w:eastAsia="sl-SI"/>
        </w:rPr>
      </w:pPr>
      <w:r w:rsidRPr="00C952CA">
        <w:rPr>
          <w:rFonts w:ascii="Calibri" w:eastAsia="Times New Roman" w:hAnsi="Calibri" w:cs="Calibri"/>
          <w:color w:val="000000"/>
          <w:u w:val="single"/>
          <w:lang w:eastAsia="sl-SI"/>
        </w:rPr>
        <w:t>Pred začetkom izvajanja programa mora izvajalec (UKC Ljubljana) predložiti Zavodu klinično pot.</w:t>
      </w:r>
    </w:p>
    <w:p w14:paraId="593F4DC4" w14:textId="77777777" w:rsidR="00E1397A" w:rsidRPr="00C952CA" w:rsidRDefault="00E1397A" w:rsidP="00E1397A">
      <w:pPr>
        <w:spacing w:after="0" w:line="240" w:lineRule="auto"/>
        <w:jc w:val="both"/>
        <w:rPr>
          <w:rFonts w:eastAsia="Times New Roman" w:cstheme="minorHAnsi"/>
          <w:lang w:eastAsia="sl-SI"/>
        </w:rPr>
      </w:pPr>
    </w:p>
    <w:p w14:paraId="6C972CB8" w14:textId="77777777" w:rsidR="00E1397A" w:rsidRPr="00C952CA" w:rsidRDefault="00E1397A" w:rsidP="00E1397A">
      <w:pPr>
        <w:autoSpaceDE w:val="0"/>
        <w:autoSpaceDN w:val="0"/>
        <w:adjustRightInd w:val="0"/>
        <w:spacing w:after="0" w:line="240" w:lineRule="auto"/>
        <w:jc w:val="both"/>
        <w:rPr>
          <w:rFonts w:ascii="Calibri" w:eastAsia="Times New Roman" w:hAnsi="Calibri" w:cs="Arial"/>
          <w:b/>
          <w:bCs/>
          <w:lang w:eastAsia="sl-SI"/>
        </w:rPr>
      </w:pPr>
      <w:r w:rsidRPr="00C952CA">
        <w:rPr>
          <w:rFonts w:ascii="Calibri" w:eastAsia="Times New Roman" w:hAnsi="Calibri" w:cs="Arial"/>
          <w:b/>
          <w:bCs/>
          <w:lang w:eastAsia="sl-SI"/>
        </w:rPr>
        <w:t>Navodila za obračun</w:t>
      </w:r>
    </w:p>
    <w:p w14:paraId="7E9B8AD9" w14:textId="77777777" w:rsidR="00E1397A" w:rsidRPr="00C952CA" w:rsidRDefault="00E1397A" w:rsidP="00E1397A">
      <w:pPr>
        <w:spacing w:after="0" w:line="240" w:lineRule="auto"/>
        <w:jc w:val="both"/>
        <w:rPr>
          <w:rFonts w:eastAsia="Times New Roman" w:cstheme="minorHAnsi"/>
          <w:lang w:eastAsia="sl-SI"/>
        </w:rPr>
      </w:pPr>
    </w:p>
    <w:p w14:paraId="302A985A" w14:textId="77777777" w:rsidR="00E1397A" w:rsidRPr="00C952CA" w:rsidRDefault="00E1397A" w:rsidP="00E1397A">
      <w:pPr>
        <w:spacing w:after="0" w:line="240" w:lineRule="auto"/>
        <w:jc w:val="both"/>
        <w:rPr>
          <w:rFonts w:ascii="Calibri" w:eastAsia="Times New Roman" w:hAnsi="Calibri" w:cs="Calibri"/>
          <w:lang w:eastAsia="sl-SI"/>
        </w:rPr>
      </w:pPr>
      <w:r w:rsidRPr="00C952CA">
        <w:rPr>
          <w:rFonts w:eastAsia="Times New Roman" w:cstheme="minorHAnsi"/>
          <w:lang w:eastAsia="sl-SI"/>
        </w:rPr>
        <w:t xml:space="preserve">Storitev E0810 »Dodatek za poseg CAR-T« se lahko obračuna </w:t>
      </w:r>
      <w:r w:rsidRPr="00C952CA">
        <w:rPr>
          <w:rFonts w:ascii="Calibri" w:eastAsia="Times New Roman" w:hAnsi="Calibri" w:cs="Calibri"/>
          <w:lang w:eastAsia="sl-SI"/>
        </w:rPr>
        <w:t xml:space="preserve">v akutni bolnišnični obravnavi </w:t>
      </w:r>
      <w:r w:rsidRPr="00C952CA">
        <w:rPr>
          <w:rFonts w:eastAsia="Times New Roman" w:cstheme="minorHAnsi"/>
          <w:lang w:eastAsia="sl-SI"/>
        </w:rPr>
        <w:t>v dejavnosti 1</w:t>
      </w:r>
      <w:r>
        <w:rPr>
          <w:rFonts w:eastAsia="Times New Roman" w:cstheme="minorHAnsi"/>
          <w:lang w:eastAsia="sl-SI"/>
        </w:rPr>
        <w:t>07</w:t>
      </w:r>
      <w:r w:rsidRPr="00C952CA">
        <w:rPr>
          <w:rFonts w:eastAsia="Times New Roman" w:cstheme="minorHAnsi"/>
          <w:lang w:eastAsia="sl-SI"/>
        </w:rPr>
        <w:t xml:space="preserve"> 301 »</w:t>
      </w:r>
      <w:r w:rsidRPr="00D52638">
        <w:rPr>
          <w:rFonts w:eastAsia="Times New Roman" w:cstheme="minorHAnsi"/>
          <w:lang w:eastAsia="sl-SI"/>
        </w:rPr>
        <w:t>Hematologija</w:t>
      </w:r>
      <w:r w:rsidRPr="00C952CA">
        <w:rPr>
          <w:rFonts w:eastAsia="Times New Roman" w:cstheme="minorHAnsi"/>
          <w:lang w:eastAsia="sl-SI"/>
        </w:rPr>
        <w:t xml:space="preserve"> v bolnišnični dejavnosti« poleg storitve SPP, </w:t>
      </w:r>
      <w:r w:rsidRPr="00C952CA">
        <w:rPr>
          <w:rFonts w:ascii="Calibri" w:eastAsia="Times New Roman" w:hAnsi="Calibri" w:cs="Calibri"/>
          <w:lang w:eastAsia="sl-SI"/>
        </w:rPr>
        <w:t xml:space="preserve">in sicer na isti vrsti in podvrsti in z istim deležem OZZ kot velja za nadrejeno storitev. </w:t>
      </w:r>
    </w:p>
    <w:p w14:paraId="6D236F5D" w14:textId="77777777" w:rsidR="00E1397A" w:rsidRPr="00C952CA" w:rsidRDefault="00E1397A" w:rsidP="00E1397A">
      <w:pPr>
        <w:widowControl w:val="0"/>
        <w:suppressAutoHyphens/>
        <w:spacing w:after="0" w:line="240" w:lineRule="auto"/>
        <w:jc w:val="both"/>
        <w:rPr>
          <w:rFonts w:eastAsia="Times New Roman" w:cstheme="minorHAnsi"/>
          <w:lang w:eastAsia="sl-SI"/>
        </w:rPr>
      </w:pPr>
    </w:p>
    <w:p w14:paraId="0374253F" w14:textId="77777777" w:rsidR="00E1397A" w:rsidRDefault="00E1397A" w:rsidP="00E1397A">
      <w:pPr>
        <w:widowControl w:val="0"/>
        <w:suppressAutoHyphens/>
        <w:spacing w:after="0" w:line="240" w:lineRule="auto"/>
        <w:jc w:val="both"/>
        <w:rPr>
          <w:rFonts w:ascii="Calibri" w:eastAsia="Times New Roman" w:hAnsi="Calibri" w:cs="Calibri"/>
          <w:lang w:eastAsia="sl-SI"/>
        </w:rPr>
      </w:pPr>
      <w:r w:rsidRPr="00C952CA">
        <w:rPr>
          <w:rFonts w:eastAsia="Times New Roman" w:cstheme="minorHAnsi"/>
          <w:lang w:eastAsia="sl-SI"/>
        </w:rPr>
        <w:t xml:space="preserve">Dodatek je mogoče obračunati, kadar so </w:t>
      </w:r>
      <w:r w:rsidRPr="00C952CA">
        <w:rPr>
          <w:rFonts w:ascii="Calibri" w:eastAsia="Times New Roman" w:hAnsi="Calibri" w:cs="Calibri"/>
          <w:lang w:eastAsia="sl-SI"/>
        </w:rPr>
        <w:t>hkrati izvedeni (ter evidentirani) tudi spodaj navedeni posegi:</w:t>
      </w:r>
    </w:p>
    <w:p w14:paraId="19C58914" w14:textId="77777777" w:rsidR="00E1397A" w:rsidRPr="00C952CA" w:rsidRDefault="00E1397A" w:rsidP="00E1397A">
      <w:pPr>
        <w:widowControl w:val="0"/>
        <w:suppressAutoHyphens/>
        <w:spacing w:after="0" w:line="240" w:lineRule="auto"/>
        <w:jc w:val="both"/>
        <w:rPr>
          <w:rFonts w:ascii="Calibri" w:eastAsia="Times New Roman" w:hAnsi="Calibri" w:cs="Calibri"/>
          <w:lang w:eastAsia="sl-SI"/>
        </w:rPr>
      </w:pPr>
    </w:p>
    <w:p w14:paraId="4A2877AB" w14:textId="77777777" w:rsidR="00E1397A" w:rsidRPr="00C952CA" w:rsidRDefault="00E1397A" w:rsidP="00E1397A">
      <w:pPr>
        <w:numPr>
          <w:ilvl w:val="0"/>
          <w:numId w:val="6"/>
        </w:numPr>
        <w:spacing w:after="0" w:line="240" w:lineRule="auto"/>
        <w:ind w:left="0" w:firstLine="0"/>
        <w:contextualSpacing/>
        <w:jc w:val="both"/>
        <w:rPr>
          <w:rFonts w:ascii="Calibri" w:eastAsia="Times New Roman" w:hAnsi="Calibri" w:cs="Calibri"/>
          <w:color w:val="000000"/>
          <w:lang w:eastAsia="sl-SI"/>
        </w:rPr>
      </w:pPr>
      <w:r w:rsidRPr="00C952CA">
        <w:rPr>
          <w:rFonts w:ascii="Calibri" w:eastAsia="Times New Roman" w:hAnsi="Calibri" w:cs="Calibri"/>
          <w:color w:val="000000"/>
          <w:lang w:eastAsia="sl-SI"/>
        </w:rPr>
        <w:t>30087-00 Punkcija kostnega mozga ali / in 13700-00 Odvzem kostnega mozga za presaditev,</w:t>
      </w:r>
    </w:p>
    <w:p w14:paraId="0D83A5D4" w14:textId="77777777" w:rsidR="00E1397A" w:rsidRPr="00C952CA" w:rsidRDefault="00E1397A" w:rsidP="00E1397A">
      <w:pPr>
        <w:numPr>
          <w:ilvl w:val="0"/>
          <w:numId w:val="6"/>
        </w:numPr>
        <w:spacing w:after="0" w:line="240" w:lineRule="auto"/>
        <w:ind w:left="0" w:firstLine="0"/>
        <w:contextualSpacing/>
        <w:jc w:val="both"/>
        <w:rPr>
          <w:rFonts w:ascii="Calibri" w:eastAsia="Times New Roman" w:hAnsi="Calibri" w:cs="Calibri"/>
          <w:color w:val="000000"/>
          <w:lang w:eastAsia="sl-SI"/>
        </w:rPr>
      </w:pPr>
      <w:r w:rsidRPr="00C952CA">
        <w:rPr>
          <w:rFonts w:ascii="Calibri" w:eastAsia="Times New Roman" w:hAnsi="Calibri" w:cs="Calibri"/>
          <w:color w:val="000000"/>
          <w:lang w:eastAsia="sl-SI"/>
        </w:rPr>
        <w:t>13706-08 Avtologna presaditev matičnih krvnih celic, s pripravo matičnih celic in vitro,</w:t>
      </w:r>
    </w:p>
    <w:p w14:paraId="0E7D6D2B" w14:textId="77777777" w:rsidR="00E1397A" w:rsidRPr="00C952CA" w:rsidRDefault="00E1397A" w:rsidP="00E1397A">
      <w:pPr>
        <w:numPr>
          <w:ilvl w:val="0"/>
          <w:numId w:val="6"/>
        </w:numPr>
        <w:spacing w:after="0" w:line="240" w:lineRule="auto"/>
        <w:ind w:left="0" w:firstLine="0"/>
        <w:contextualSpacing/>
        <w:jc w:val="both"/>
        <w:rPr>
          <w:rFonts w:ascii="Calibri" w:eastAsia="Times New Roman" w:hAnsi="Calibri" w:cs="Calibri"/>
          <w:color w:val="000000"/>
          <w:lang w:eastAsia="sl-SI"/>
        </w:rPr>
      </w:pPr>
      <w:r w:rsidRPr="00C952CA">
        <w:rPr>
          <w:rFonts w:ascii="Calibri" w:eastAsia="Times New Roman" w:hAnsi="Calibri" w:cs="Calibri"/>
          <w:color w:val="000000"/>
          <w:lang w:eastAsia="sl-SI"/>
        </w:rPr>
        <w:t>13706-04 Transfuzija levkocitov,</w:t>
      </w:r>
    </w:p>
    <w:p w14:paraId="7CD1B21B" w14:textId="77777777" w:rsidR="00E1397A" w:rsidRPr="00C952CA" w:rsidRDefault="00E1397A" w:rsidP="00E1397A">
      <w:pPr>
        <w:numPr>
          <w:ilvl w:val="0"/>
          <w:numId w:val="6"/>
        </w:numPr>
        <w:spacing w:after="0" w:line="240" w:lineRule="auto"/>
        <w:ind w:left="0" w:firstLine="0"/>
        <w:contextualSpacing/>
        <w:jc w:val="both"/>
        <w:rPr>
          <w:rFonts w:ascii="Calibri" w:eastAsia="Times New Roman" w:hAnsi="Calibri" w:cs="Calibri"/>
          <w:color w:val="000000"/>
          <w:lang w:eastAsia="sl-SI"/>
        </w:rPr>
      </w:pPr>
      <w:r w:rsidRPr="00C952CA">
        <w:rPr>
          <w:rFonts w:ascii="Calibri" w:eastAsia="Times New Roman" w:hAnsi="Calibri" w:cs="Calibri"/>
          <w:color w:val="000000"/>
          <w:lang w:eastAsia="sl-SI"/>
        </w:rPr>
        <w:t>13750-05 Afereza matičnih celic s krioohranitvijo.</w:t>
      </w:r>
    </w:p>
    <w:p w14:paraId="13AAAB73" w14:textId="77777777" w:rsidR="00E1397A" w:rsidRPr="00C952CA" w:rsidRDefault="00E1397A" w:rsidP="00E1397A">
      <w:pPr>
        <w:spacing w:after="0" w:line="240" w:lineRule="auto"/>
        <w:contextualSpacing/>
        <w:jc w:val="both"/>
        <w:rPr>
          <w:rFonts w:ascii="Calibri" w:eastAsia="Times New Roman" w:hAnsi="Calibri" w:cs="Calibri"/>
          <w:color w:val="000000"/>
          <w:lang w:eastAsia="sl-SI"/>
        </w:rPr>
      </w:pPr>
    </w:p>
    <w:p w14:paraId="15801526" w14:textId="77777777" w:rsidR="00E1397A" w:rsidRPr="00C952CA" w:rsidRDefault="00E1397A" w:rsidP="00E1397A">
      <w:pPr>
        <w:spacing w:after="0" w:line="240" w:lineRule="auto"/>
        <w:jc w:val="both"/>
        <w:rPr>
          <w:rFonts w:ascii="Calibri" w:eastAsia="Times New Roman" w:hAnsi="Calibri" w:cs="Calibri"/>
          <w:lang w:eastAsia="sl-SI"/>
        </w:rPr>
      </w:pPr>
      <w:r w:rsidRPr="00C952CA">
        <w:rPr>
          <w:rFonts w:ascii="Calibri" w:eastAsia="Times New Roman" w:hAnsi="Calibri" w:cs="Calibri"/>
          <w:lang w:eastAsia="sl-SI"/>
        </w:rPr>
        <w:t>Skladno z navedeno vsebino se nova storitev doda v:</w:t>
      </w:r>
    </w:p>
    <w:p w14:paraId="6DB81962" w14:textId="77777777" w:rsidR="00E1397A" w:rsidRPr="00C952CA" w:rsidRDefault="00E1397A" w:rsidP="00E1397A">
      <w:pPr>
        <w:spacing w:after="0" w:line="240" w:lineRule="auto"/>
        <w:contextualSpacing/>
        <w:jc w:val="both"/>
        <w:rPr>
          <w:rFonts w:ascii="Calibri" w:eastAsia="Times New Roman" w:hAnsi="Calibri" w:cs="Calibri"/>
          <w:color w:val="000000"/>
          <w:lang w:eastAsia="sl-SI"/>
        </w:rPr>
      </w:pPr>
    </w:p>
    <w:p w14:paraId="4AB2C8DA" w14:textId="77777777" w:rsidR="00E1397A" w:rsidRPr="00855A2D" w:rsidRDefault="00E1397A" w:rsidP="00E1397A">
      <w:pPr>
        <w:widowControl w:val="0"/>
        <w:numPr>
          <w:ilvl w:val="0"/>
          <w:numId w:val="6"/>
        </w:numPr>
        <w:tabs>
          <w:tab w:val="left" w:pos="426"/>
        </w:tabs>
        <w:suppressAutoHyphens/>
        <w:spacing w:after="120" w:line="240" w:lineRule="auto"/>
        <w:ind w:left="426" w:hanging="426"/>
        <w:jc w:val="both"/>
        <w:rPr>
          <w:rFonts w:eastAsia="Times New Roman" w:cstheme="minorHAnsi"/>
          <w:lang w:eastAsia="sl-SI"/>
        </w:rPr>
      </w:pPr>
      <w:r w:rsidRPr="00C952CA">
        <w:rPr>
          <w:rFonts w:eastAsia="Times New Roman" w:cstheme="minorHAnsi"/>
          <w:lang w:eastAsia="sl-SI"/>
        </w:rPr>
        <w:t>seznam storitev 15.139 »Dodatki k bolnišničnim obravnavam«:</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704"/>
        <w:gridCol w:w="1276"/>
        <w:gridCol w:w="4394"/>
        <w:gridCol w:w="820"/>
        <w:gridCol w:w="598"/>
        <w:gridCol w:w="1252"/>
      </w:tblGrid>
      <w:tr w:rsidR="00E1397A" w:rsidRPr="002C26B9" w14:paraId="3745F217" w14:textId="77777777" w:rsidTr="002A3980">
        <w:trPr>
          <w:trHeight w:val="602"/>
        </w:trPr>
        <w:tc>
          <w:tcPr>
            <w:tcW w:w="704" w:type="dxa"/>
            <w:shd w:val="clear" w:color="000000" w:fill="auto"/>
            <w:hideMark/>
          </w:tcPr>
          <w:p w14:paraId="47D01D99" w14:textId="77777777" w:rsidR="00E1397A" w:rsidRPr="002C26B9" w:rsidRDefault="00E1397A" w:rsidP="002A3980">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Šifra</w:t>
            </w:r>
          </w:p>
        </w:tc>
        <w:tc>
          <w:tcPr>
            <w:tcW w:w="1276" w:type="dxa"/>
            <w:shd w:val="clear" w:color="000000" w:fill="auto"/>
            <w:hideMark/>
          </w:tcPr>
          <w:p w14:paraId="160C5E96" w14:textId="77777777" w:rsidR="00E1397A" w:rsidRPr="002C26B9" w:rsidRDefault="00E1397A" w:rsidP="002A3980">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Kratek opis</w:t>
            </w:r>
          </w:p>
        </w:tc>
        <w:tc>
          <w:tcPr>
            <w:tcW w:w="4394" w:type="dxa"/>
            <w:shd w:val="clear" w:color="000000" w:fill="auto"/>
          </w:tcPr>
          <w:p w14:paraId="73955876" w14:textId="77777777" w:rsidR="00E1397A" w:rsidRPr="002C26B9" w:rsidRDefault="00E1397A" w:rsidP="002A3980">
            <w:pPr>
              <w:spacing w:after="0" w:line="240" w:lineRule="auto"/>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Dolg opis</w:t>
            </w:r>
          </w:p>
        </w:tc>
        <w:tc>
          <w:tcPr>
            <w:tcW w:w="820" w:type="dxa"/>
            <w:shd w:val="clear" w:color="000000" w:fill="auto"/>
            <w:hideMark/>
          </w:tcPr>
          <w:p w14:paraId="436F9B02" w14:textId="77777777" w:rsidR="00E1397A" w:rsidRPr="002C26B9" w:rsidRDefault="00E1397A" w:rsidP="002A3980">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Naziv enote mere</w:t>
            </w:r>
          </w:p>
        </w:tc>
        <w:tc>
          <w:tcPr>
            <w:tcW w:w="598" w:type="dxa"/>
            <w:shd w:val="clear" w:color="000000" w:fill="auto"/>
            <w:hideMark/>
          </w:tcPr>
          <w:p w14:paraId="2B9A642F" w14:textId="77777777" w:rsidR="00E1397A" w:rsidRPr="002C26B9" w:rsidRDefault="00E1397A" w:rsidP="002A3980">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Št. enot mere</w:t>
            </w:r>
          </w:p>
        </w:tc>
        <w:tc>
          <w:tcPr>
            <w:tcW w:w="1252" w:type="dxa"/>
            <w:shd w:val="clear" w:color="000000" w:fill="auto"/>
          </w:tcPr>
          <w:p w14:paraId="5D022B5A" w14:textId="77777777" w:rsidR="00E1397A" w:rsidRPr="002C26B9" w:rsidRDefault="00E1397A" w:rsidP="002A3980">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 xml:space="preserve">Oznaka količine </w:t>
            </w:r>
            <w:r w:rsidRPr="002C26B9">
              <w:rPr>
                <w:rFonts w:ascii="Calibri" w:eastAsia="Times New Roman" w:hAnsi="Calibri" w:cs="Calibri"/>
                <w:bCs/>
                <w:i/>
                <w:sz w:val="20"/>
                <w:szCs w:val="20"/>
                <w:lang w:eastAsia="sl-SI"/>
              </w:rPr>
              <w:br/>
              <w:t>(1 - kol. je 1)</w:t>
            </w:r>
          </w:p>
        </w:tc>
      </w:tr>
      <w:tr w:rsidR="00E1397A" w:rsidRPr="002C26B9" w14:paraId="38BA3D97" w14:textId="77777777" w:rsidTr="002A3980">
        <w:trPr>
          <w:trHeight w:val="532"/>
        </w:trPr>
        <w:tc>
          <w:tcPr>
            <w:tcW w:w="704" w:type="dxa"/>
            <w:shd w:val="clear" w:color="000000" w:fill="auto"/>
          </w:tcPr>
          <w:p w14:paraId="11652065" w14:textId="77777777" w:rsidR="00E1397A" w:rsidRPr="002C26B9" w:rsidRDefault="00E1397A" w:rsidP="002A3980">
            <w:pPr>
              <w:spacing w:after="0" w:line="240" w:lineRule="auto"/>
              <w:rPr>
                <w:rFonts w:ascii="Calibri" w:eastAsia="Times New Roman" w:hAnsi="Calibri" w:cs="Calibri"/>
                <w:b/>
                <w:bCs/>
                <w:sz w:val="20"/>
                <w:szCs w:val="20"/>
                <w:lang w:eastAsia="sl-SI"/>
              </w:rPr>
            </w:pPr>
            <w:r w:rsidRPr="00C952CA">
              <w:rPr>
                <w:rFonts w:ascii="Calibri" w:eastAsia="Times New Roman" w:hAnsi="Calibri" w:cs="Calibri"/>
                <w:b/>
                <w:bCs/>
                <w:color w:val="000000"/>
                <w:sz w:val="20"/>
                <w:szCs w:val="20"/>
                <w:lang w:eastAsia="sl-SI"/>
              </w:rPr>
              <w:t>E0810</w:t>
            </w:r>
          </w:p>
        </w:tc>
        <w:tc>
          <w:tcPr>
            <w:tcW w:w="1276" w:type="dxa"/>
            <w:shd w:val="clear" w:color="000000" w:fill="auto"/>
          </w:tcPr>
          <w:p w14:paraId="6F987378" w14:textId="77777777" w:rsidR="00E1397A" w:rsidRPr="002C26B9" w:rsidRDefault="00E1397A" w:rsidP="002A3980">
            <w:pPr>
              <w:spacing w:after="0" w:line="240" w:lineRule="auto"/>
              <w:rPr>
                <w:rFonts w:ascii="Calibri" w:eastAsia="Times New Roman" w:hAnsi="Calibri" w:cs="Calibri"/>
                <w:b/>
                <w:bCs/>
                <w:sz w:val="20"/>
                <w:szCs w:val="20"/>
                <w:lang w:eastAsia="sl-SI"/>
              </w:rPr>
            </w:pPr>
            <w:r w:rsidRPr="00C952CA">
              <w:rPr>
                <w:rFonts w:eastAsia="Times New Roman" w:cs="Calibri"/>
                <w:b/>
                <w:bCs/>
                <w:sz w:val="20"/>
                <w:szCs w:val="20"/>
                <w:lang w:eastAsia="sl-SI"/>
              </w:rPr>
              <w:t>Dodatek za poseg CAR-T</w:t>
            </w:r>
          </w:p>
        </w:tc>
        <w:tc>
          <w:tcPr>
            <w:tcW w:w="4394" w:type="dxa"/>
            <w:shd w:val="clear" w:color="000000" w:fill="auto"/>
          </w:tcPr>
          <w:p w14:paraId="4692A5F3" w14:textId="77777777" w:rsidR="00E1397A" w:rsidRPr="002C26B9" w:rsidRDefault="00E1397A" w:rsidP="002A3980">
            <w:pPr>
              <w:spacing w:after="0" w:line="240" w:lineRule="auto"/>
              <w:rPr>
                <w:rFonts w:ascii="Calibri" w:eastAsia="Times New Roman" w:hAnsi="Calibri" w:cs="Calibri"/>
                <w:b/>
                <w:bCs/>
                <w:sz w:val="20"/>
                <w:szCs w:val="20"/>
                <w:lang w:eastAsia="sl-SI"/>
              </w:rPr>
            </w:pPr>
            <w:r w:rsidRPr="00C952CA">
              <w:rPr>
                <w:rFonts w:ascii="Calibri" w:eastAsia="MS Mincho" w:hAnsi="Calibri" w:cs="Calibri"/>
                <w:b/>
                <w:bCs/>
                <w:color w:val="000000"/>
                <w:sz w:val="20"/>
                <w:szCs w:val="20"/>
                <w:lang w:eastAsia="sl-SI"/>
              </w:rPr>
              <w:t>Dodatek za</w:t>
            </w:r>
            <w:r w:rsidRPr="00C952CA">
              <w:rPr>
                <w:rFonts w:ascii="Calibri" w:eastAsia="Times New Roman" w:hAnsi="Calibri" w:cs="Arial"/>
                <w:b/>
                <w:bCs/>
                <w:color w:val="0070C0"/>
                <w:sz w:val="20"/>
                <w:szCs w:val="20"/>
                <w:lang w:eastAsia="sl-SI"/>
              </w:rPr>
              <w:t xml:space="preserve"> </w:t>
            </w:r>
            <w:r w:rsidRPr="00C952CA">
              <w:rPr>
                <w:rFonts w:ascii="Calibri" w:eastAsia="Times New Roman" w:hAnsi="Calibri" w:cs="Calibri"/>
                <w:b/>
                <w:bCs/>
                <w:sz w:val="20"/>
                <w:szCs w:val="20"/>
                <w:lang w:eastAsia="sl-SI"/>
              </w:rPr>
              <w:t>CAR-T (celična terapija za zdravljenje akutne limfoblastne levkemije in neHodgkinov limfomov).</w:t>
            </w:r>
          </w:p>
        </w:tc>
        <w:tc>
          <w:tcPr>
            <w:tcW w:w="820" w:type="dxa"/>
            <w:shd w:val="clear" w:color="000000" w:fill="auto"/>
          </w:tcPr>
          <w:p w14:paraId="02F52FBA" w14:textId="77777777" w:rsidR="00E1397A" w:rsidRPr="002C26B9" w:rsidRDefault="00E1397A" w:rsidP="002A3980">
            <w:pPr>
              <w:spacing w:after="0" w:line="240" w:lineRule="auto"/>
              <w:jc w:val="center"/>
              <w:rPr>
                <w:rFonts w:ascii="Calibri" w:eastAsia="Times New Roman" w:hAnsi="Calibri" w:cs="Calibri"/>
                <w:b/>
                <w:bCs/>
                <w:sz w:val="20"/>
                <w:szCs w:val="20"/>
                <w:lang w:eastAsia="sl-SI"/>
              </w:rPr>
            </w:pPr>
            <w:r w:rsidRPr="002C26B9">
              <w:rPr>
                <w:b/>
                <w:bCs/>
                <w:sz w:val="20"/>
                <w:szCs w:val="20"/>
              </w:rPr>
              <w:t>primer</w:t>
            </w:r>
          </w:p>
        </w:tc>
        <w:tc>
          <w:tcPr>
            <w:tcW w:w="598" w:type="dxa"/>
            <w:shd w:val="clear" w:color="000000" w:fill="auto"/>
          </w:tcPr>
          <w:p w14:paraId="13349AE3" w14:textId="77777777" w:rsidR="00E1397A" w:rsidRPr="002C26B9" w:rsidRDefault="00E1397A" w:rsidP="002A3980">
            <w:pPr>
              <w:spacing w:after="0" w:line="240" w:lineRule="auto"/>
              <w:jc w:val="center"/>
              <w:rPr>
                <w:rFonts w:ascii="Calibri" w:eastAsia="Times New Roman" w:hAnsi="Calibri" w:cs="Calibri"/>
                <w:b/>
                <w:bCs/>
                <w:sz w:val="20"/>
                <w:szCs w:val="20"/>
                <w:lang w:eastAsia="sl-SI"/>
              </w:rPr>
            </w:pPr>
            <w:r w:rsidRPr="002C26B9">
              <w:rPr>
                <w:b/>
                <w:bCs/>
                <w:sz w:val="20"/>
                <w:szCs w:val="20"/>
              </w:rPr>
              <w:t>1</w:t>
            </w:r>
          </w:p>
        </w:tc>
        <w:tc>
          <w:tcPr>
            <w:tcW w:w="1252" w:type="dxa"/>
            <w:shd w:val="clear" w:color="000000" w:fill="auto"/>
          </w:tcPr>
          <w:p w14:paraId="64269F4D" w14:textId="77777777" w:rsidR="00E1397A" w:rsidRPr="002C26B9" w:rsidRDefault="00E1397A" w:rsidP="002A3980">
            <w:pPr>
              <w:spacing w:after="0" w:line="240" w:lineRule="auto"/>
              <w:jc w:val="center"/>
              <w:rPr>
                <w:rFonts w:ascii="Calibri" w:eastAsia="Times New Roman" w:hAnsi="Calibri" w:cs="Calibri"/>
                <w:b/>
                <w:bCs/>
                <w:sz w:val="20"/>
                <w:szCs w:val="20"/>
                <w:lang w:eastAsia="sl-SI"/>
              </w:rPr>
            </w:pPr>
            <w:r w:rsidRPr="002C26B9">
              <w:rPr>
                <w:b/>
                <w:bCs/>
                <w:sz w:val="20"/>
                <w:szCs w:val="20"/>
              </w:rPr>
              <w:t>1</w:t>
            </w:r>
          </w:p>
        </w:tc>
      </w:tr>
    </w:tbl>
    <w:p w14:paraId="5BD9A3EB" w14:textId="77777777" w:rsidR="00E1397A" w:rsidRPr="002C26B9" w:rsidRDefault="00E1397A" w:rsidP="00E1397A">
      <w:pPr>
        <w:spacing w:after="0" w:line="240" w:lineRule="auto"/>
        <w:jc w:val="both"/>
        <w:rPr>
          <w:rFonts w:ascii="Calibri" w:eastAsia="Times New Roman" w:hAnsi="Calibri" w:cs="Calibri"/>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795"/>
        <w:gridCol w:w="1792"/>
        <w:gridCol w:w="1792"/>
        <w:gridCol w:w="1792"/>
        <w:gridCol w:w="1896"/>
      </w:tblGrid>
      <w:tr w:rsidR="00E1397A" w:rsidRPr="002C26B9" w14:paraId="4DD2A4D5" w14:textId="77777777" w:rsidTr="002A3980">
        <w:trPr>
          <w:trHeight w:val="310"/>
        </w:trPr>
        <w:tc>
          <w:tcPr>
            <w:tcW w:w="1795" w:type="dxa"/>
            <w:shd w:val="clear" w:color="000000" w:fill="auto"/>
          </w:tcPr>
          <w:p w14:paraId="477254F3" w14:textId="77777777" w:rsidR="00E1397A" w:rsidRPr="002C26B9" w:rsidRDefault="00E1397A" w:rsidP="002A3980">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Maks. dovolj. št. storit. na obravn.</w:t>
            </w:r>
          </w:p>
        </w:tc>
        <w:tc>
          <w:tcPr>
            <w:tcW w:w="1792" w:type="dxa"/>
            <w:shd w:val="clear" w:color="000000" w:fill="auto"/>
          </w:tcPr>
          <w:p w14:paraId="0831BB4F" w14:textId="77777777" w:rsidR="00E1397A" w:rsidRPr="002C26B9" w:rsidRDefault="00E1397A" w:rsidP="002A3980">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Oznaka cene</w:t>
            </w:r>
          </w:p>
        </w:tc>
        <w:tc>
          <w:tcPr>
            <w:tcW w:w="1792" w:type="dxa"/>
            <w:shd w:val="clear" w:color="000000" w:fill="auto"/>
          </w:tcPr>
          <w:p w14:paraId="76EB6EAF" w14:textId="77777777" w:rsidR="00E1397A" w:rsidRPr="002C26B9" w:rsidRDefault="00E1397A" w:rsidP="002A3980">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Tip storitve</w:t>
            </w:r>
          </w:p>
        </w:tc>
        <w:tc>
          <w:tcPr>
            <w:tcW w:w="1792" w:type="dxa"/>
            <w:shd w:val="clear" w:color="000000" w:fill="auto"/>
          </w:tcPr>
          <w:p w14:paraId="41021720" w14:textId="77777777" w:rsidR="00E1397A" w:rsidRPr="002C26B9" w:rsidRDefault="00E1397A" w:rsidP="002A3980">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Evidenčna storitev</w:t>
            </w:r>
          </w:p>
        </w:tc>
        <w:tc>
          <w:tcPr>
            <w:tcW w:w="1896" w:type="dxa"/>
            <w:shd w:val="clear" w:color="000000" w:fill="auto"/>
          </w:tcPr>
          <w:p w14:paraId="083E01AB" w14:textId="77777777" w:rsidR="00E1397A" w:rsidRPr="002C26B9" w:rsidRDefault="00E1397A" w:rsidP="002A3980">
            <w:pPr>
              <w:spacing w:after="0" w:line="240" w:lineRule="auto"/>
              <w:jc w:val="center"/>
              <w:rPr>
                <w:rFonts w:ascii="Calibri" w:eastAsia="Times New Roman" w:hAnsi="Calibri" w:cs="Calibri"/>
                <w:bCs/>
                <w:i/>
                <w:sz w:val="20"/>
                <w:szCs w:val="20"/>
                <w:lang w:eastAsia="sl-SI"/>
              </w:rPr>
            </w:pPr>
            <w:r w:rsidRPr="002C26B9">
              <w:rPr>
                <w:rFonts w:ascii="Calibri" w:eastAsia="Times New Roman" w:hAnsi="Calibri" w:cs="Calibri"/>
                <w:bCs/>
                <w:i/>
                <w:sz w:val="20"/>
                <w:szCs w:val="20"/>
                <w:lang w:eastAsia="sl-SI"/>
              </w:rPr>
              <w:t>Nivo planiranja</w:t>
            </w:r>
          </w:p>
        </w:tc>
      </w:tr>
      <w:tr w:rsidR="00E1397A" w:rsidRPr="002C26B9" w14:paraId="24A5BEF0" w14:textId="77777777" w:rsidTr="002A3980">
        <w:trPr>
          <w:trHeight w:val="194"/>
        </w:trPr>
        <w:tc>
          <w:tcPr>
            <w:tcW w:w="1795" w:type="dxa"/>
            <w:shd w:val="clear" w:color="000000" w:fill="auto"/>
          </w:tcPr>
          <w:p w14:paraId="250A638F" w14:textId="77777777" w:rsidR="00E1397A" w:rsidRPr="002C26B9" w:rsidRDefault="00E1397A" w:rsidP="002A3980">
            <w:pPr>
              <w:spacing w:after="0" w:line="240" w:lineRule="auto"/>
              <w:jc w:val="center"/>
              <w:rPr>
                <w:rFonts w:ascii="Calibri" w:eastAsia="Times New Roman" w:hAnsi="Calibri" w:cs="Calibri"/>
                <w:b/>
                <w:bCs/>
                <w:sz w:val="20"/>
                <w:szCs w:val="20"/>
                <w:lang w:eastAsia="sl-SI"/>
              </w:rPr>
            </w:pPr>
            <w:r w:rsidRPr="002C26B9">
              <w:rPr>
                <w:b/>
                <w:bCs/>
                <w:sz w:val="20"/>
                <w:szCs w:val="20"/>
              </w:rPr>
              <w:t>1</w:t>
            </w:r>
          </w:p>
        </w:tc>
        <w:tc>
          <w:tcPr>
            <w:tcW w:w="1792" w:type="dxa"/>
            <w:shd w:val="clear" w:color="000000" w:fill="auto"/>
          </w:tcPr>
          <w:p w14:paraId="1A9A392C" w14:textId="77777777" w:rsidR="00E1397A" w:rsidRPr="002C26B9" w:rsidRDefault="00E1397A" w:rsidP="002A3980">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3</w:t>
            </w:r>
          </w:p>
        </w:tc>
        <w:tc>
          <w:tcPr>
            <w:tcW w:w="1792" w:type="dxa"/>
            <w:shd w:val="clear" w:color="000000" w:fill="auto"/>
            <w:vAlign w:val="center"/>
          </w:tcPr>
          <w:p w14:paraId="299006C1" w14:textId="77777777" w:rsidR="00E1397A" w:rsidRPr="002C26B9" w:rsidRDefault="00E1397A" w:rsidP="002A3980">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5 PRI</w:t>
            </w:r>
          </w:p>
        </w:tc>
        <w:tc>
          <w:tcPr>
            <w:tcW w:w="1792" w:type="dxa"/>
            <w:shd w:val="clear" w:color="000000" w:fill="auto"/>
          </w:tcPr>
          <w:p w14:paraId="155FF5AE" w14:textId="77777777" w:rsidR="00E1397A" w:rsidRPr="002C26B9" w:rsidRDefault="00E1397A" w:rsidP="002A3980">
            <w:pPr>
              <w:spacing w:after="0" w:line="240" w:lineRule="auto"/>
              <w:jc w:val="center"/>
              <w:rPr>
                <w:rFonts w:ascii="Calibri" w:eastAsia="Times New Roman" w:hAnsi="Calibri" w:cs="Calibri"/>
                <w:b/>
                <w:bCs/>
                <w:sz w:val="20"/>
                <w:szCs w:val="20"/>
                <w:lang w:eastAsia="sl-SI"/>
              </w:rPr>
            </w:pPr>
            <w:r w:rsidRPr="002C26B9">
              <w:rPr>
                <w:rFonts w:ascii="Calibri" w:eastAsia="Times New Roman" w:hAnsi="Calibri" w:cs="Calibri"/>
                <w:b/>
                <w:bCs/>
                <w:sz w:val="20"/>
                <w:szCs w:val="20"/>
                <w:lang w:eastAsia="sl-SI"/>
              </w:rPr>
              <w:t>Ne</w:t>
            </w:r>
          </w:p>
        </w:tc>
        <w:tc>
          <w:tcPr>
            <w:tcW w:w="1896" w:type="dxa"/>
            <w:shd w:val="clear" w:color="000000" w:fill="auto"/>
          </w:tcPr>
          <w:p w14:paraId="1D60C657" w14:textId="77777777" w:rsidR="00E1397A" w:rsidRPr="002C26B9" w:rsidRDefault="00E1397A" w:rsidP="002A3980">
            <w:pPr>
              <w:spacing w:after="0" w:line="240" w:lineRule="auto"/>
              <w:jc w:val="center"/>
              <w:rPr>
                <w:rFonts w:ascii="Calibri" w:eastAsia="Times New Roman" w:hAnsi="Calibri" w:cs="Calibri"/>
                <w:b/>
                <w:bCs/>
                <w:sz w:val="20"/>
                <w:szCs w:val="20"/>
                <w:lang w:eastAsia="sl-SI"/>
              </w:rPr>
            </w:pPr>
            <w:r w:rsidRPr="002C26B9">
              <w:rPr>
                <w:b/>
                <w:bCs/>
                <w:sz w:val="20"/>
                <w:szCs w:val="20"/>
              </w:rPr>
              <w:t>E08</w:t>
            </w:r>
            <w:r>
              <w:rPr>
                <w:b/>
                <w:bCs/>
                <w:sz w:val="20"/>
                <w:szCs w:val="20"/>
              </w:rPr>
              <w:t>10</w:t>
            </w:r>
          </w:p>
        </w:tc>
      </w:tr>
    </w:tbl>
    <w:p w14:paraId="059AD409" w14:textId="77777777" w:rsidR="00E1397A" w:rsidRPr="00C952CA" w:rsidRDefault="00E1397A" w:rsidP="00E1397A">
      <w:pPr>
        <w:widowControl w:val="0"/>
        <w:suppressAutoHyphens/>
        <w:spacing w:after="0" w:line="240" w:lineRule="auto"/>
        <w:jc w:val="both"/>
        <w:rPr>
          <w:rFonts w:eastAsia="Times New Roman" w:cstheme="minorHAnsi"/>
          <w:lang w:eastAsia="sl-SI"/>
        </w:rPr>
      </w:pPr>
    </w:p>
    <w:p w14:paraId="1FC4FE64" w14:textId="77777777" w:rsidR="00E1397A" w:rsidRPr="00C952CA" w:rsidRDefault="00E1397A" w:rsidP="00E1397A">
      <w:pPr>
        <w:widowControl w:val="0"/>
        <w:numPr>
          <w:ilvl w:val="0"/>
          <w:numId w:val="6"/>
        </w:numPr>
        <w:tabs>
          <w:tab w:val="left" w:pos="426"/>
        </w:tabs>
        <w:suppressAutoHyphens/>
        <w:spacing w:after="120" w:line="240" w:lineRule="auto"/>
        <w:ind w:left="426" w:hanging="426"/>
        <w:jc w:val="both"/>
        <w:rPr>
          <w:rFonts w:eastAsia="Times New Roman" w:cstheme="minorHAnsi"/>
          <w:lang w:eastAsia="sl-SI"/>
        </w:rPr>
      </w:pPr>
      <w:r w:rsidRPr="00C952CA">
        <w:rPr>
          <w:rFonts w:eastAsia="Times New Roman" w:cstheme="minorHAnsi"/>
          <w:lang w:eastAsia="sl-SI"/>
        </w:rPr>
        <w:t>povezovalni šifrant K1 »Vrste zdravstvene dejavnosti in storitve za obračun« :</w:t>
      </w:r>
    </w:p>
    <w:tbl>
      <w:tblPr>
        <w:tblW w:w="9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32"/>
        <w:gridCol w:w="567"/>
        <w:gridCol w:w="4458"/>
        <w:gridCol w:w="2647"/>
      </w:tblGrid>
      <w:tr w:rsidR="00E1397A" w:rsidRPr="00C952CA" w14:paraId="6165B64D" w14:textId="77777777" w:rsidTr="00BD3299">
        <w:trPr>
          <w:trHeight w:val="335"/>
          <w:tblHeader/>
        </w:trPr>
        <w:tc>
          <w:tcPr>
            <w:tcW w:w="993" w:type="dxa"/>
            <w:shd w:val="clear" w:color="auto" w:fill="auto"/>
            <w:vAlign w:val="bottom"/>
          </w:tcPr>
          <w:p w14:paraId="636000BE" w14:textId="77777777" w:rsidR="00E1397A" w:rsidRPr="00C952CA" w:rsidRDefault="00E1397A" w:rsidP="002A3980">
            <w:pPr>
              <w:spacing w:after="0" w:line="240" w:lineRule="auto"/>
              <w:rPr>
                <w:rFonts w:eastAsia="Times New Roman" w:cstheme="minorHAnsi"/>
                <w:sz w:val="20"/>
                <w:szCs w:val="20"/>
                <w:lang w:eastAsia="sl-SI"/>
              </w:rPr>
            </w:pPr>
          </w:p>
        </w:tc>
        <w:tc>
          <w:tcPr>
            <w:tcW w:w="5557" w:type="dxa"/>
            <w:gridSpan w:val="3"/>
            <w:shd w:val="clear" w:color="auto" w:fill="auto"/>
            <w:vAlign w:val="bottom"/>
          </w:tcPr>
          <w:p w14:paraId="75095EA0" w14:textId="77777777" w:rsidR="00E1397A" w:rsidRPr="00C952CA" w:rsidRDefault="00E1397A" w:rsidP="002A3980">
            <w:pPr>
              <w:spacing w:after="0" w:line="240" w:lineRule="auto"/>
              <w:rPr>
                <w:rFonts w:eastAsia="Times New Roman" w:cstheme="minorHAnsi"/>
                <w:sz w:val="20"/>
                <w:szCs w:val="20"/>
                <w:lang w:eastAsia="sl-SI"/>
              </w:rPr>
            </w:pPr>
          </w:p>
        </w:tc>
        <w:tc>
          <w:tcPr>
            <w:tcW w:w="2647" w:type="dxa"/>
          </w:tcPr>
          <w:p w14:paraId="038005A8" w14:textId="77777777" w:rsidR="00E1397A" w:rsidRPr="00C952CA" w:rsidRDefault="00E1397A" w:rsidP="002A3980">
            <w:pPr>
              <w:spacing w:after="0" w:line="240" w:lineRule="auto"/>
              <w:ind w:left="-47" w:right="-108"/>
              <w:jc w:val="center"/>
              <w:rPr>
                <w:rFonts w:eastAsia="Times New Roman" w:cstheme="minorHAnsi"/>
                <w:i/>
                <w:sz w:val="20"/>
                <w:szCs w:val="20"/>
                <w:lang w:eastAsia="sl-SI"/>
              </w:rPr>
            </w:pPr>
            <w:r w:rsidRPr="00C952CA">
              <w:rPr>
                <w:rFonts w:ascii="Calibri" w:eastAsia="Times New Roman" w:hAnsi="Calibri" w:cs="Calibri"/>
                <w:i/>
                <w:sz w:val="20"/>
                <w:szCs w:val="20"/>
                <w:lang w:eastAsia="sl-SI"/>
              </w:rPr>
              <w:t>Šifrant K1.1 - Dovoljene storitve obračuna po podvrstah zdravstvene dejavnosti</w:t>
            </w:r>
          </w:p>
        </w:tc>
      </w:tr>
      <w:tr w:rsidR="00E1397A" w:rsidRPr="00C952CA" w14:paraId="583B5F72" w14:textId="77777777" w:rsidTr="002A3980">
        <w:trPr>
          <w:trHeight w:val="154"/>
        </w:trPr>
        <w:tc>
          <w:tcPr>
            <w:tcW w:w="993" w:type="dxa"/>
            <w:shd w:val="clear" w:color="auto" w:fill="auto"/>
            <w:vAlign w:val="bottom"/>
          </w:tcPr>
          <w:p w14:paraId="160F91A0" w14:textId="77777777" w:rsidR="00E1397A" w:rsidRPr="00C952CA" w:rsidRDefault="00E1397A" w:rsidP="002A3980">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Q86.100</w:t>
            </w:r>
          </w:p>
        </w:tc>
        <w:tc>
          <w:tcPr>
            <w:tcW w:w="5557" w:type="dxa"/>
            <w:gridSpan w:val="3"/>
            <w:shd w:val="clear" w:color="auto" w:fill="auto"/>
            <w:vAlign w:val="bottom"/>
          </w:tcPr>
          <w:p w14:paraId="6E525EF2" w14:textId="77777777" w:rsidR="00E1397A" w:rsidRPr="00C952CA" w:rsidRDefault="00E1397A" w:rsidP="002A3980">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Bolnišnična zdravstvena dejavnost</w:t>
            </w:r>
          </w:p>
        </w:tc>
        <w:tc>
          <w:tcPr>
            <w:tcW w:w="2647" w:type="dxa"/>
          </w:tcPr>
          <w:p w14:paraId="6911501D" w14:textId="77777777" w:rsidR="00E1397A" w:rsidRPr="00C952CA" w:rsidRDefault="00E1397A" w:rsidP="002A3980">
            <w:pPr>
              <w:spacing w:after="0" w:line="240" w:lineRule="auto"/>
              <w:rPr>
                <w:rFonts w:eastAsia="Times New Roman" w:cstheme="minorHAnsi"/>
                <w:strike/>
                <w:sz w:val="20"/>
                <w:szCs w:val="20"/>
                <w:lang w:eastAsia="sl-SI"/>
              </w:rPr>
            </w:pPr>
          </w:p>
        </w:tc>
      </w:tr>
      <w:tr w:rsidR="00E1397A" w:rsidRPr="00C952CA" w14:paraId="377AB978" w14:textId="77777777" w:rsidTr="002A3980">
        <w:tc>
          <w:tcPr>
            <w:tcW w:w="993" w:type="dxa"/>
            <w:shd w:val="clear" w:color="auto" w:fill="auto"/>
            <w:vAlign w:val="bottom"/>
          </w:tcPr>
          <w:p w14:paraId="78C97C5E" w14:textId="77777777" w:rsidR="00E1397A" w:rsidRPr="00C952CA" w:rsidRDefault="00E1397A" w:rsidP="002A3980">
            <w:pPr>
              <w:spacing w:after="0" w:line="240" w:lineRule="auto"/>
              <w:rPr>
                <w:rFonts w:eastAsia="Times New Roman" w:cstheme="minorHAnsi"/>
                <w:color w:val="3333FF"/>
                <w:sz w:val="20"/>
                <w:szCs w:val="20"/>
                <w:lang w:eastAsia="sl-SI"/>
              </w:rPr>
            </w:pPr>
          </w:p>
        </w:tc>
        <w:tc>
          <w:tcPr>
            <w:tcW w:w="532" w:type="dxa"/>
            <w:shd w:val="clear" w:color="auto" w:fill="auto"/>
            <w:vAlign w:val="bottom"/>
          </w:tcPr>
          <w:p w14:paraId="64B507D3" w14:textId="77777777" w:rsidR="00E1397A" w:rsidRPr="00C952CA" w:rsidRDefault="00E1397A" w:rsidP="002A3980">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1</w:t>
            </w:r>
            <w:r>
              <w:rPr>
                <w:rFonts w:eastAsia="Times New Roman" w:cstheme="minorHAnsi"/>
                <w:sz w:val="20"/>
                <w:szCs w:val="20"/>
                <w:lang w:eastAsia="sl-SI"/>
              </w:rPr>
              <w:t>07</w:t>
            </w:r>
          </w:p>
        </w:tc>
        <w:tc>
          <w:tcPr>
            <w:tcW w:w="5025" w:type="dxa"/>
            <w:gridSpan w:val="2"/>
            <w:shd w:val="clear" w:color="auto" w:fill="auto"/>
            <w:vAlign w:val="bottom"/>
          </w:tcPr>
          <w:p w14:paraId="0FFA163A" w14:textId="6B259BE9" w:rsidR="00E1397A" w:rsidRPr="00C952CA" w:rsidRDefault="00E1397A" w:rsidP="002A3980">
            <w:pPr>
              <w:spacing w:after="0" w:line="240" w:lineRule="auto"/>
              <w:rPr>
                <w:rFonts w:eastAsia="Times New Roman" w:cstheme="minorHAnsi"/>
                <w:sz w:val="20"/>
                <w:szCs w:val="20"/>
                <w:lang w:eastAsia="sl-SI"/>
              </w:rPr>
            </w:pPr>
            <w:r w:rsidRPr="00D52638">
              <w:rPr>
                <w:rFonts w:eastAsia="Times New Roman" w:cstheme="minorHAnsi"/>
                <w:sz w:val="20"/>
                <w:szCs w:val="20"/>
                <w:lang w:eastAsia="sl-SI"/>
              </w:rPr>
              <w:t>Hematologija</w:t>
            </w:r>
            <w:r w:rsidRPr="00C952CA">
              <w:rPr>
                <w:rFonts w:eastAsia="Times New Roman" w:cstheme="minorHAnsi"/>
                <w:sz w:val="20"/>
                <w:szCs w:val="20"/>
                <w:lang w:eastAsia="sl-SI"/>
              </w:rPr>
              <w:t xml:space="preserve"> v bolnišnični dejavnosti</w:t>
            </w:r>
          </w:p>
        </w:tc>
        <w:tc>
          <w:tcPr>
            <w:tcW w:w="2647" w:type="dxa"/>
          </w:tcPr>
          <w:p w14:paraId="08336A1E" w14:textId="77777777" w:rsidR="00E1397A" w:rsidRPr="00C952CA" w:rsidRDefault="00E1397A" w:rsidP="002A3980">
            <w:pPr>
              <w:spacing w:after="0" w:line="240" w:lineRule="auto"/>
              <w:jc w:val="center"/>
              <w:rPr>
                <w:rFonts w:eastAsia="Times New Roman" w:cstheme="minorHAnsi"/>
                <w:sz w:val="20"/>
                <w:szCs w:val="20"/>
                <w:lang w:eastAsia="sl-SI"/>
              </w:rPr>
            </w:pPr>
          </w:p>
        </w:tc>
      </w:tr>
      <w:tr w:rsidR="00E1397A" w:rsidRPr="00C952CA" w14:paraId="340C0054" w14:textId="77777777" w:rsidTr="002A3980">
        <w:tc>
          <w:tcPr>
            <w:tcW w:w="993" w:type="dxa"/>
            <w:shd w:val="clear" w:color="auto" w:fill="auto"/>
            <w:vAlign w:val="bottom"/>
          </w:tcPr>
          <w:p w14:paraId="7A2A0FC0" w14:textId="77777777" w:rsidR="00E1397A" w:rsidRPr="00C952CA" w:rsidRDefault="00E1397A" w:rsidP="002A3980">
            <w:pPr>
              <w:spacing w:after="0" w:line="240" w:lineRule="auto"/>
              <w:rPr>
                <w:rFonts w:eastAsia="Times New Roman" w:cstheme="minorHAnsi"/>
                <w:color w:val="3333FF"/>
                <w:sz w:val="20"/>
                <w:szCs w:val="20"/>
                <w:lang w:eastAsia="sl-SI"/>
              </w:rPr>
            </w:pPr>
          </w:p>
        </w:tc>
        <w:tc>
          <w:tcPr>
            <w:tcW w:w="532" w:type="dxa"/>
            <w:shd w:val="clear" w:color="auto" w:fill="auto"/>
            <w:vAlign w:val="bottom"/>
          </w:tcPr>
          <w:p w14:paraId="3AAB2CD1" w14:textId="77777777" w:rsidR="00E1397A" w:rsidRPr="00C952CA" w:rsidRDefault="00E1397A" w:rsidP="002A3980">
            <w:pPr>
              <w:spacing w:after="0" w:line="240" w:lineRule="auto"/>
              <w:rPr>
                <w:rFonts w:eastAsia="Times New Roman" w:cstheme="minorHAnsi"/>
                <w:sz w:val="20"/>
                <w:szCs w:val="20"/>
                <w:lang w:eastAsia="sl-SI"/>
              </w:rPr>
            </w:pPr>
          </w:p>
        </w:tc>
        <w:tc>
          <w:tcPr>
            <w:tcW w:w="567" w:type="dxa"/>
            <w:shd w:val="clear" w:color="auto" w:fill="auto"/>
            <w:vAlign w:val="bottom"/>
          </w:tcPr>
          <w:p w14:paraId="53E30F56" w14:textId="77777777" w:rsidR="00E1397A" w:rsidRPr="00C952CA" w:rsidRDefault="00E1397A" w:rsidP="002A3980">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301</w:t>
            </w:r>
          </w:p>
        </w:tc>
        <w:tc>
          <w:tcPr>
            <w:tcW w:w="4458" w:type="dxa"/>
            <w:shd w:val="clear" w:color="auto" w:fill="auto"/>
            <w:vAlign w:val="bottom"/>
          </w:tcPr>
          <w:p w14:paraId="48D04609" w14:textId="77777777" w:rsidR="00E1397A" w:rsidRPr="00C952CA" w:rsidRDefault="00E1397A" w:rsidP="002A3980">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Akutna bolnišnična obravnava - SPP</w:t>
            </w:r>
          </w:p>
        </w:tc>
        <w:tc>
          <w:tcPr>
            <w:tcW w:w="2647" w:type="dxa"/>
          </w:tcPr>
          <w:p w14:paraId="791BA168" w14:textId="77777777" w:rsidR="00E1397A" w:rsidRPr="00C952CA" w:rsidRDefault="00E1397A" w:rsidP="002A3980">
            <w:pPr>
              <w:spacing w:after="0" w:line="240" w:lineRule="auto"/>
              <w:jc w:val="center"/>
              <w:rPr>
                <w:rFonts w:eastAsia="Times New Roman" w:cstheme="minorHAnsi"/>
                <w:b/>
                <w:bCs/>
                <w:sz w:val="20"/>
                <w:szCs w:val="20"/>
                <w:lang w:eastAsia="sl-SI"/>
              </w:rPr>
            </w:pPr>
            <w:r w:rsidRPr="00C952CA">
              <w:rPr>
                <w:rFonts w:eastAsia="Times New Roman" w:cstheme="minorHAnsi"/>
                <w:b/>
                <w:bCs/>
                <w:sz w:val="20"/>
                <w:szCs w:val="20"/>
                <w:lang w:eastAsia="sl-SI"/>
              </w:rPr>
              <w:t>E0810</w:t>
            </w:r>
          </w:p>
        </w:tc>
      </w:tr>
    </w:tbl>
    <w:p w14:paraId="050E68D4" w14:textId="77777777" w:rsidR="00BD3299" w:rsidRDefault="00BD3299" w:rsidP="00BD3299">
      <w:pPr>
        <w:widowControl w:val="0"/>
        <w:tabs>
          <w:tab w:val="left" w:pos="426"/>
        </w:tabs>
        <w:suppressAutoHyphens/>
        <w:spacing w:after="120" w:line="240" w:lineRule="auto"/>
        <w:ind w:left="720"/>
        <w:contextualSpacing/>
        <w:jc w:val="both"/>
        <w:rPr>
          <w:rFonts w:eastAsia="Times New Roman" w:cstheme="minorHAnsi"/>
          <w:lang w:eastAsia="sl-SI"/>
        </w:rPr>
      </w:pPr>
    </w:p>
    <w:p w14:paraId="70E041B2" w14:textId="26FAF825" w:rsidR="00E1397A" w:rsidRPr="00C952CA" w:rsidRDefault="00E1397A" w:rsidP="00E1397A">
      <w:pPr>
        <w:widowControl w:val="0"/>
        <w:numPr>
          <w:ilvl w:val="0"/>
          <w:numId w:val="6"/>
        </w:numPr>
        <w:tabs>
          <w:tab w:val="left" w:pos="426"/>
        </w:tabs>
        <w:suppressAutoHyphens/>
        <w:spacing w:after="120" w:line="240" w:lineRule="auto"/>
        <w:ind w:left="720"/>
        <w:contextualSpacing/>
        <w:jc w:val="both"/>
        <w:rPr>
          <w:rFonts w:eastAsia="Times New Roman" w:cstheme="minorHAnsi"/>
          <w:lang w:eastAsia="sl-SI"/>
        </w:rPr>
      </w:pPr>
      <w:r w:rsidRPr="00C952CA">
        <w:rPr>
          <w:rFonts w:eastAsia="Times New Roman" w:cstheme="minorHAnsi"/>
          <w:lang w:eastAsia="sl-SI"/>
        </w:rPr>
        <w:t>povezovalni šifrant K2 »VZD s storitvami glede na vrsto dokumenta po strukturi«:</w:t>
      </w: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605"/>
        <w:gridCol w:w="577"/>
        <w:gridCol w:w="4475"/>
        <w:gridCol w:w="16"/>
        <w:gridCol w:w="2581"/>
      </w:tblGrid>
      <w:tr w:rsidR="00E1397A" w:rsidRPr="00C952CA" w14:paraId="2A001ED0" w14:textId="77777777" w:rsidTr="00A14588">
        <w:trPr>
          <w:trHeight w:val="354"/>
        </w:trPr>
        <w:tc>
          <w:tcPr>
            <w:tcW w:w="1011" w:type="dxa"/>
            <w:shd w:val="clear" w:color="auto" w:fill="auto"/>
            <w:vAlign w:val="bottom"/>
          </w:tcPr>
          <w:p w14:paraId="66454BD0" w14:textId="77777777" w:rsidR="00E1397A" w:rsidRPr="00C952CA" w:rsidRDefault="00E1397A" w:rsidP="002A3980">
            <w:pPr>
              <w:spacing w:after="0" w:line="240" w:lineRule="auto"/>
              <w:rPr>
                <w:rFonts w:eastAsia="Times New Roman" w:cstheme="minorHAnsi"/>
                <w:sz w:val="20"/>
                <w:szCs w:val="20"/>
                <w:lang w:eastAsia="sl-SI"/>
              </w:rPr>
            </w:pPr>
          </w:p>
        </w:tc>
        <w:tc>
          <w:tcPr>
            <w:tcW w:w="5657" w:type="dxa"/>
            <w:gridSpan w:val="3"/>
            <w:shd w:val="clear" w:color="auto" w:fill="auto"/>
            <w:vAlign w:val="bottom"/>
          </w:tcPr>
          <w:p w14:paraId="0B7A5809" w14:textId="77777777" w:rsidR="00E1397A" w:rsidRPr="00C952CA" w:rsidRDefault="00E1397A" w:rsidP="002A3980">
            <w:pPr>
              <w:spacing w:after="0" w:line="240" w:lineRule="auto"/>
              <w:rPr>
                <w:rFonts w:eastAsia="Times New Roman" w:cstheme="minorHAnsi"/>
                <w:sz w:val="20"/>
                <w:szCs w:val="20"/>
                <w:lang w:eastAsia="sl-SI"/>
              </w:rPr>
            </w:pPr>
          </w:p>
        </w:tc>
        <w:tc>
          <w:tcPr>
            <w:tcW w:w="2597" w:type="dxa"/>
            <w:gridSpan w:val="2"/>
          </w:tcPr>
          <w:p w14:paraId="6F901334" w14:textId="77777777" w:rsidR="00E1397A" w:rsidRPr="00C952CA" w:rsidRDefault="00E1397A" w:rsidP="002A3980">
            <w:pPr>
              <w:spacing w:after="0" w:line="240" w:lineRule="auto"/>
              <w:ind w:right="-74"/>
              <w:jc w:val="center"/>
              <w:rPr>
                <w:rFonts w:eastAsia="Times New Roman" w:cstheme="minorHAnsi"/>
                <w:i/>
                <w:sz w:val="20"/>
                <w:szCs w:val="20"/>
                <w:lang w:eastAsia="sl-SI"/>
              </w:rPr>
            </w:pPr>
            <w:r w:rsidRPr="00C952CA">
              <w:rPr>
                <w:rFonts w:ascii="Calibri" w:eastAsia="Times New Roman" w:hAnsi="Calibri" w:cs="Calibri"/>
                <w:i/>
                <w:sz w:val="20"/>
                <w:szCs w:val="20"/>
                <w:lang w:eastAsia="sl-SI"/>
              </w:rPr>
              <w:t xml:space="preserve">VD </w:t>
            </w:r>
            <w:r w:rsidRPr="00C952CA">
              <w:rPr>
                <w:rFonts w:eastAsia="Times New Roman" w:cstheme="minorHAnsi"/>
                <w:i/>
                <w:sz w:val="20"/>
                <w:szCs w:val="20"/>
                <w:lang w:eastAsia="sl-SI"/>
              </w:rPr>
              <w:t>4-6 in 15-16</w:t>
            </w:r>
          </w:p>
          <w:p w14:paraId="053DAC1A" w14:textId="77777777" w:rsidR="00E1397A" w:rsidRPr="00C952CA" w:rsidRDefault="00E1397A" w:rsidP="002A3980">
            <w:pPr>
              <w:spacing w:after="0" w:line="240" w:lineRule="auto"/>
              <w:ind w:left="-47" w:right="-108"/>
              <w:jc w:val="center"/>
              <w:rPr>
                <w:rFonts w:eastAsia="Times New Roman" w:cstheme="minorHAnsi"/>
                <w:i/>
                <w:sz w:val="20"/>
                <w:szCs w:val="20"/>
                <w:lang w:eastAsia="sl-SI"/>
              </w:rPr>
            </w:pPr>
            <w:r w:rsidRPr="00C952CA">
              <w:rPr>
                <w:rFonts w:eastAsia="Times New Roman" w:cstheme="minorHAnsi"/>
                <w:i/>
                <w:sz w:val="20"/>
                <w:szCs w:val="20"/>
                <w:lang w:eastAsia="sl-SI"/>
              </w:rPr>
              <w:t>SBD obravnava opr. stor.</w:t>
            </w:r>
          </w:p>
        </w:tc>
      </w:tr>
      <w:tr w:rsidR="00E1397A" w:rsidRPr="00C952CA" w14:paraId="113F6415" w14:textId="77777777" w:rsidTr="00A14588">
        <w:trPr>
          <w:trHeight w:val="163"/>
        </w:trPr>
        <w:tc>
          <w:tcPr>
            <w:tcW w:w="1011" w:type="dxa"/>
            <w:shd w:val="clear" w:color="auto" w:fill="auto"/>
            <w:vAlign w:val="bottom"/>
          </w:tcPr>
          <w:p w14:paraId="61AAE255" w14:textId="77777777" w:rsidR="00E1397A" w:rsidRPr="00C952CA" w:rsidRDefault="00E1397A" w:rsidP="002A3980">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Q86.100</w:t>
            </w:r>
          </w:p>
        </w:tc>
        <w:tc>
          <w:tcPr>
            <w:tcW w:w="5657" w:type="dxa"/>
            <w:gridSpan w:val="3"/>
            <w:shd w:val="clear" w:color="auto" w:fill="auto"/>
            <w:vAlign w:val="bottom"/>
          </w:tcPr>
          <w:p w14:paraId="73B9CFBC" w14:textId="77777777" w:rsidR="00E1397A" w:rsidRPr="00C952CA" w:rsidRDefault="00E1397A" w:rsidP="002A3980">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Bolnišnična zdravstvena dejavnost</w:t>
            </w:r>
          </w:p>
        </w:tc>
        <w:tc>
          <w:tcPr>
            <w:tcW w:w="2597" w:type="dxa"/>
            <w:gridSpan w:val="2"/>
          </w:tcPr>
          <w:p w14:paraId="3A635EFA" w14:textId="77777777" w:rsidR="00E1397A" w:rsidRPr="00C952CA" w:rsidRDefault="00E1397A" w:rsidP="002A3980">
            <w:pPr>
              <w:spacing w:after="0" w:line="240" w:lineRule="auto"/>
              <w:rPr>
                <w:rFonts w:eastAsia="Times New Roman" w:cstheme="minorHAnsi"/>
                <w:strike/>
                <w:sz w:val="20"/>
                <w:szCs w:val="20"/>
                <w:lang w:eastAsia="sl-SI"/>
              </w:rPr>
            </w:pPr>
          </w:p>
        </w:tc>
      </w:tr>
      <w:tr w:rsidR="00E1397A" w:rsidRPr="00C952CA" w14:paraId="5D0E1AAA" w14:textId="77777777" w:rsidTr="00A14588">
        <w:trPr>
          <w:trHeight w:val="254"/>
        </w:trPr>
        <w:tc>
          <w:tcPr>
            <w:tcW w:w="1011" w:type="dxa"/>
            <w:shd w:val="clear" w:color="auto" w:fill="auto"/>
            <w:vAlign w:val="bottom"/>
          </w:tcPr>
          <w:p w14:paraId="47EF2324" w14:textId="77777777" w:rsidR="00E1397A" w:rsidRPr="00C952CA" w:rsidRDefault="00E1397A" w:rsidP="002A3980">
            <w:pPr>
              <w:spacing w:after="0" w:line="240" w:lineRule="auto"/>
              <w:rPr>
                <w:rFonts w:eastAsia="Times New Roman" w:cstheme="minorHAnsi"/>
                <w:color w:val="3333FF"/>
                <w:sz w:val="20"/>
                <w:szCs w:val="20"/>
                <w:lang w:eastAsia="sl-SI"/>
              </w:rPr>
            </w:pPr>
          </w:p>
        </w:tc>
        <w:tc>
          <w:tcPr>
            <w:tcW w:w="605" w:type="dxa"/>
            <w:shd w:val="clear" w:color="auto" w:fill="auto"/>
            <w:vAlign w:val="bottom"/>
          </w:tcPr>
          <w:p w14:paraId="3C23E7AE" w14:textId="77777777" w:rsidR="00E1397A" w:rsidRPr="00C952CA" w:rsidRDefault="00E1397A" w:rsidP="002A3980">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1</w:t>
            </w:r>
            <w:r>
              <w:rPr>
                <w:rFonts w:eastAsia="Times New Roman" w:cstheme="minorHAnsi"/>
                <w:sz w:val="20"/>
                <w:szCs w:val="20"/>
                <w:lang w:eastAsia="sl-SI"/>
              </w:rPr>
              <w:t>07</w:t>
            </w:r>
          </w:p>
        </w:tc>
        <w:tc>
          <w:tcPr>
            <w:tcW w:w="5052" w:type="dxa"/>
            <w:gridSpan w:val="2"/>
            <w:shd w:val="clear" w:color="auto" w:fill="auto"/>
            <w:vAlign w:val="bottom"/>
          </w:tcPr>
          <w:p w14:paraId="487BE29D" w14:textId="1CDB3428" w:rsidR="00E1397A" w:rsidRPr="00C952CA" w:rsidRDefault="00E1397A" w:rsidP="002A3980">
            <w:pPr>
              <w:spacing w:after="0" w:line="240" w:lineRule="auto"/>
              <w:rPr>
                <w:rFonts w:eastAsia="Times New Roman" w:cstheme="minorHAnsi"/>
                <w:sz w:val="20"/>
                <w:szCs w:val="20"/>
                <w:lang w:eastAsia="sl-SI"/>
              </w:rPr>
            </w:pPr>
            <w:r w:rsidRPr="00D52638">
              <w:rPr>
                <w:rFonts w:eastAsia="Times New Roman" w:cstheme="minorHAnsi"/>
                <w:sz w:val="20"/>
                <w:szCs w:val="20"/>
                <w:lang w:eastAsia="sl-SI"/>
              </w:rPr>
              <w:t>Hematologija</w:t>
            </w:r>
            <w:r w:rsidRPr="00C952CA">
              <w:rPr>
                <w:rFonts w:eastAsia="Times New Roman" w:cstheme="minorHAnsi"/>
                <w:sz w:val="20"/>
                <w:szCs w:val="20"/>
                <w:lang w:eastAsia="sl-SI"/>
              </w:rPr>
              <w:t xml:space="preserve"> v bolnišnični dejavnosti</w:t>
            </w:r>
          </w:p>
        </w:tc>
        <w:tc>
          <w:tcPr>
            <w:tcW w:w="2597" w:type="dxa"/>
            <w:gridSpan w:val="2"/>
          </w:tcPr>
          <w:p w14:paraId="53B18A29" w14:textId="77777777" w:rsidR="00E1397A" w:rsidRPr="00C952CA" w:rsidRDefault="00E1397A" w:rsidP="002A3980">
            <w:pPr>
              <w:spacing w:after="0" w:line="240" w:lineRule="auto"/>
              <w:jc w:val="center"/>
              <w:rPr>
                <w:rFonts w:eastAsia="Times New Roman" w:cstheme="minorHAnsi"/>
                <w:sz w:val="20"/>
                <w:szCs w:val="20"/>
                <w:lang w:eastAsia="sl-SI"/>
              </w:rPr>
            </w:pPr>
          </w:p>
        </w:tc>
      </w:tr>
      <w:tr w:rsidR="00E1397A" w:rsidRPr="00C952CA" w14:paraId="3C221C3F" w14:textId="77777777" w:rsidTr="00A14588">
        <w:trPr>
          <w:trHeight w:val="254"/>
        </w:trPr>
        <w:tc>
          <w:tcPr>
            <w:tcW w:w="1011" w:type="dxa"/>
            <w:shd w:val="clear" w:color="auto" w:fill="auto"/>
            <w:vAlign w:val="bottom"/>
          </w:tcPr>
          <w:p w14:paraId="0121C873" w14:textId="77777777" w:rsidR="00E1397A" w:rsidRPr="00C952CA" w:rsidRDefault="00E1397A" w:rsidP="002A3980">
            <w:pPr>
              <w:spacing w:after="0" w:line="240" w:lineRule="auto"/>
              <w:rPr>
                <w:rFonts w:eastAsia="Times New Roman" w:cstheme="minorHAnsi"/>
                <w:color w:val="3333FF"/>
                <w:sz w:val="20"/>
                <w:szCs w:val="20"/>
                <w:lang w:eastAsia="sl-SI"/>
              </w:rPr>
            </w:pPr>
          </w:p>
        </w:tc>
        <w:tc>
          <w:tcPr>
            <w:tcW w:w="605" w:type="dxa"/>
            <w:shd w:val="clear" w:color="auto" w:fill="auto"/>
            <w:vAlign w:val="bottom"/>
          </w:tcPr>
          <w:p w14:paraId="08138B58" w14:textId="77777777" w:rsidR="00E1397A" w:rsidRPr="00C952CA" w:rsidRDefault="00E1397A" w:rsidP="002A3980">
            <w:pPr>
              <w:spacing w:after="0" w:line="240" w:lineRule="auto"/>
              <w:rPr>
                <w:rFonts w:eastAsia="Times New Roman" w:cstheme="minorHAnsi"/>
                <w:sz w:val="20"/>
                <w:szCs w:val="20"/>
                <w:lang w:eastAsia="sl-SI"/>
              </w:rPr>
            </w:pPr>
          </w:p>
        </w:tc>
        <w:tc>
          <w:tcPr>
            <w:tcW w:w="577" w:type="dxa"/>
            <w:shd w:val="clear" w:color="auto" w:fill="auto"/>
            <w:vAlign w:val="bottom"/>
          </w:tcPr>
          <w:p w14:paraId="70D55ED9" w14:textId="77777777" w:rsidR="00E1397A" w:rsidRPr="00C952CA" w:rsidRDefault="00E1397A" w:rsidP="002A3980">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301</w:t>
            </w:r>
          </w:p>
        </w:tc>
        <w:tc>
          <w:tcPr>
            <w:tcW w:w="4491" w:type="dxa"/>
            <w:gridSpan w:val="2"/>
            <w:shd w:val="clear" w:color="auto" w:fill="auto"/>
            <w:vAlign w:val="bottom"/>
          </w:tcPr>
          <w:p w14:paraId="44A492CC" w14:textId="77777777" w:rsidR="00E1397A" w:rsidRPr="00C952CA" w:rsidRDefault="00E1397A" w:rsidP="002A3980">
            <w:pPr>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Akutna bolnišnična obravnava - SPP</w:t>
            </w:r>
          </w:p>
        </w:tc>
        <w:tc>
          <w:tcPr>
            <w:tcW w:w="2581" w:type="dxa"/>
          </w:tcPr>
          <w:p w14:paraId="78A063D0" w14:textId="77777777" w:rsidR="00E1397A" w:rsidRPr="00C952CA" w:rsidRDefault="00E1397A" w:rsidP="002A3980">
            <w:pPr>
              <w:spacing w:after="0" w:line="240" w:lineRule="auto"/>
              <w:jc w:val="center"/>
              <w:rPr>
                <w:rFonts w:eastAsia="Times New Roman" w:cstheme="minorHAnsi"/>
                <w:b/>
                <w:bCs/>
                <w:sz w:val="20"/>
                <w:szCs w:val="20"/>
                <w:lang w:eastAsia="sl-SI"/>
              </w:rPr>
            </w:pPr>
            <w:r w:rsidRPr="00C952CA">
              <w:rPr>
                <w:rFonts w:eastAsia="Times New Roman" w:cstheme="minorHAnsi"/>
                <w:b/>
                <w:bCs/>
                <w:sz w:val="20"/>
                <w:szCs w:val="20"/>
                <w:lang w:eastAsia="sl-SI"/>
              </w:rPr>
              <w:t>E0810</w:t>
            </w:r>
          </w:p>
        </w:tc>
      </w:tr>
    </w:tbl>
    <w:p w14:paraId="03A27621" w14:textId="77777777" w:rsidR="00E1397A" w:rsidRPr="00C952CA" w:rsidRDefault="00E1397A" w:rsidP="00E1397A">
      <w:pPr>
        <w:spacing w:after="0" w:line="240" w:lineRule="auto"/>
        <w:jc w:val="both"/>
        <w:rPr>
          <w:rFonts w:eastAsia="Times New Roman" w:cstheme="minorHAnsi"/>
          <w:lang w:eastAsia="sl-SI"/>
        </w:rPr>
      </w:pPr>
    </w:p>
    <w:p w14:paraId="0A9A9048" w14:textId="77777777" w:rsidR="00E1397A" w:rsidRPr="00C952CA" w:rsidRDefault="00E1397A" w:rsidP="00E1397A">
      <w:pPr>
        <w:numPr>
          <w:ilvl w:val="0"/>
          <w:numId w:val="6"/>
        </w:numPr>
        <w:spacing w:before="60" w:after="240" w:line="240" w:lineRule="auto"/>
        <w:ind w:left="357" w:hanging="357"/>
        <w:contextualSpacing/>
        <w:jc w:val="both"/>
        <w:rPr>
          <w:rFonts w:eastAsia="Times New Roman" w:cstheme="minorHAnsi"/>
          <w:lang w:eastAsia="sl-SI"/>
        </w:rPr>
      </w:pPr>
      <w:r w:rsidRPr="00C952CA">
        <w:rPr>
          <w:rFonts w:eastAsia="Times New Roman" w:cstheme="minorHAnsi"/>
          <w:lang w:eastAsia="sl-SI"/>
        </w:rPr>
        <w:t xml:space="preserve">Dopolnita se povezovalna šifranta  K14.1 SBD »Izključujoče in soodvisne storitve ter posamične storitve v okviru ene bolnišnične obravnave z vključenimi pravili obračunavanja« in K14.T SBD »Terapevtski in diagnostični postopki (TDP) soodvisnih in posamičnih storitev«, ki bosta preverjala izvedbo obračuna skladno z navodili te okrožnice. </w:t>
      </w:r>
    </w:p>
    <w:p w14:paraId="669DC7C9" w14:textId="77777777" w:rsidR="00E1397A" w:rsidRPr="00C952CA" w:rsidRDefault="00E1397A" w:rsidP="00E1397A">
      <w:pPr>
        <w:spacing w:after="0" w:line="240" w:lineRule="auto"/>
        <w:rPr>
          <w:rFonts w:ascii="Calibri" w:eastAsia="Times New Roman" w:hAnsi="Calibri" w:cs="Calibri"/>
          <w:color w:val="000000"/>
          <w:lang w:eastAsia="sl-SI"/>
        </w:rPr>
      </w:pPr>
    </w:p>
    <w:p w14:paraId="4E065B9C" w14:textId="77777777" w:rsidR="00E1397A" w:rsidRPr="00C952CA" w:rsidRDefault="00E1397A" w:rsidP="00E1397A">
      <w:pPr>
        <w:widowControl w:val="0"/>
        <w:numPr>
          <w:ilvl w:val="0"/>
          <w:numId w:val="6"/>
        </w:numPr>
        <w:tabs>
          <w:tab w:val="left" w:pos="426"/>
        </w:tabs>
        <w:suppressAutoHyphens/>
        <w:spacing w:after="120" w:line="240" w:lineRule="auto"/>
        <w:ind w:left="426" w:hanging="426"/>
        <w:jc w:val="both"/>
        <w:rPr>
          <w:rFonts w:eastAsia="Times New Roman" w:cstheme="minorHAnsi"/>
          <w:color w:val="000000" w:themeColor="text1"/>
          <w:lang w:eastAsia="sl-SI"/>
        </w:rPr>
      </w:pPr>
      <w:r w:rsidRPr="00C952CA">
        <w:rPr>
          <w:rFonts w:eastAsia="Times New Roman" w:cstheme="minorHAnsi"/>
          <w:color w:val="000000" w:themeColor="text1"/>
          <w:lang w:eastAsia="sl-SI"/>
        </w:rPr>
        <w:t xml:space="preserve">Dopolni se povezovalni šifrant K13.1 </w:t>
      </w:r>
      <w:r w:rsidRPr="00C952CA">
        <w:rPr>
          <w:rFonts w:eastAsia="Times New Roman" w:cstheme="minorHAnsi"/>
          <w:i/>
          <w:iCs/>
          <w:color w:val="000000" w:themeColor="text1"/>
          <w:lang w:eastAsia="sl-SI"/>
        </w:rPr>
        <w:t>»</w:t>
      </w:r>
      <w:r w:rsidRPr="00C952CA">
        <w:rPr>
          <w:rFonts w:eastAsia="Times New Roman" w:cstheme="minorHAnsi"/>
          <w:color w:val="000000" w:themeColor="text1"/>
          <w:lang w:eastAsia="sl-SI"/>
        </w:rPr>
        <w:t>Dovoljene vsebine obravnave po storitvah« s storitvijo  E0810, za katero velja vsebina obravnave 1 - Diagnoza (100% OZZ za zdravljenje in rehabilitacijo iz 23. člena ZZVZZ):</w:t>
      </w:r>
    </w:p>
    <w:tbl>
      <w:tblPr>
        <w:tblW w:w="0" w:type="auto"/>
        <w:tblCellMar>
          <w:left w:w="70" w:type="dxa"/>
          <w:right w:w="70" w:type="dxa"/>
        </w:tblCellMar>
        <w:tblLook w:val="04A0" w:firstRow="1" w:lastRow="0" w:firstColumn="1" w:lastColumn="0" w:noHBand="0" w:noVBand="1"/>
      </w:tblPr>
      <w:tblGrid>
        <w:gridCol w:w="851"/>
        <w:gridCol w:w="4601"/>
        <w:gridCol w:w="2268"/>
      </w:tblGrid>
      <w:tr w:rsidR="00E1397A" w:rsidRPr="00C952CA" w14:paraId="1769E948" w14:textId="77777777" w:rsidTr="002A3980">
        <w:trPr>
          <w:trHeight w:val="268"/>
          <w:tblHeader/>
        </w:trPr>
        <w:tc>
          <w:tcPr>
            <w:tcW w:w="851" w:type="dxa"/>
            <w:tcBorders>
              <w:top w:val="nil"/>
              <w:left w:val="nil"/>
              <w:bottom w:val="nil"/>
              <w:right w:val="nil"/>
            </w:tcBorders>
            <w:shd w:val="clear" w:color="auto" w:fill="auto"/>
            <w:noWrap/>
            <w:vAlign w:val="bottom"/>
            <w:hideMark/>
          </w:tcPr>
          <w:p w14:paraId="64F55798" w14:textId="77777777" w:rsidR="00E1397A" w:rsidRPr="00C952CA" w:rsidRDefault="00E1397A" w:rsidP="002A3980">
            <w:pPr>
              <w:keepNext/>
              <w:spacing w:after="0" w:line="240" w:lineRule="auto"/>
              <w:rPr>
                <w:rFonts w:eastAsia="Times New Roman" w:cstheme="minorHAnsi"/>
                <w:sz w:val="20"/>
                <w:szCs w:val="20"/>
                <w:lang w:eastAsia="sl-SI"/>
              </w:rPr>
            </w:pPr>
          </w:p>
        </w:tc>
        <w:tc>
          <w:tcPr>
            <w:tcW w:w="4394" w:type="dxa"/>
            <w:tcBorders>
              <w:top w:val="nil"/>
              <w:left w:val="nil"/>
              <w:bottom w:val="nil"/>
              <w:right w:val="nil"/>
            </w:tcBorders>
            <w:shd w:val="clear" w:color="auto" w:fill="auto"/>
            <w:vAlign w:val="bottom"/>
            <w:hideMark/>
          </w:tcPr>
          <w:p w14:paraId="332E5FF3" w14:textId="77777777" w:rsidR="00E1397A" w:rsidRPr="00C952CA" w:rsidRDefault="00E1397A" w:rsidP="002A3980">
            <w:pPr>
              <w:keepNext/>
              <w:spacing w:after="0" w:line="240" w:lineRule="auto"/>
              <w:rPr>
                <w:rFonts w:eastAsia="Times New Roman" w:cstheme="minorHAnsi"/>
                <w:sz w:val="20"/>
                <w:szCs w:val="20"/>
                <w:lang w:eastAsia="sl-SI"/>
              </w:rPr>
            </w:pPr>
          </w:p>
        </w:tc>
        <w:tc>
          <w:tcPr>
            <w:tcW w:w="2268"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523BF2D" w14:textId="77777777" w:rsidR="00E1397A" w:rsidRPr="00C952CA" w:rsidRDefault="00E1397A" w:rsidP="002A3980">
            <w:pPr>
              <w:keepNext/>
              <w:spacing w:after="0" w:line="240" w:lineRule="auto"/>
              <w:jc w:val="center"/>
              <w:rPr>
                <w:rFonts w:eastAsia="Times New Roman" w:cstheme="minorHAnsi"/>
                <w:sz w:val="20"/>
                <w:szCs w:val="20"/>
                <w:lang w:eastAsia="sl-SI"/>
              </w:rPr>
            </w:pPr>
            <w:r w:rsidRPr="00C952CA">
              <w:rPr>
                <w:rFonts w:eastAsia="Times New Roman" w:cstheme="minorHAnsi"/>
                <w:sz w:val="20"/>
                <w:szCs w:val="20"/>
                <w:lang w:eastAsia="sl-SI"/>
              </w:rPr>
              <w:t>Vsebina obravnave</w:t>
            </w:r>
          </w:p>
        </w:tc>
      </w:tr>
      <w:tr w:rsidR="00E1397A" w:rsidRPr="00C952CA" w14:paraId="2FC19FB2" w14:textId="77777777" w:rsidTr="002A3980">
        <w:trPr>
          <w:trHeight w:val="23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73104" w14:textId="77777777" w:rsidR="00E1397A" w:rsidRPr="00C952CA" w:rsidRDefault="00E1397A" w:rsidP="002A3980">
            <w:pPr>
              <w:keepNext/>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Šifra</w:t>
            </w:r>
          </w:p>
        </w:tc>
        <w:tc>
          <w:tcPr>
            <w:tcW w:w="4601" w:type="dxa"/>
            <w:tcBorders>
              <w:top w:val="single" w:sz="4" w:space="0" w:color="auto"/>
              <w:left w:val="nil"/>
              <w:bottom w:val="single" w:sz="4" w:space="0" w:color="auto"/>
              <w:right w:val="single" w:sz="4" w:space="0" w:color="auto"/>
            </w:tcBorders>
            <w:shd w:val="clear" w:color="auto" w:fill="auto"/>
            <w:vAlign w:val="bottom"/>
            <w:hideMark/>
          </w:tcPr>
          <w:p w14:paraId="5B9059B1" w14:textId="77777777" w:rsidR="00E1397A" w:rsidRPr="00C952CA" w:rsidRDefault="00E1397A" w:rsidP="002A3980">
            <w:pPr>
              <w:keepNext/>
              <w:spacing w:after="0" w:line="240" w:lineRule="auto"/>
              <w:rPr>
                <w:rFonts w:eastAsia="Times New Roman" w:cstheme="minorHAnsi"/>
                <w:sz w:val="20"/>
                <w:szCs w:val="20"/>
                <w:lang w:eastAsia="sl-SI"/>
              </w:rPr>
            </w:pPr>
            <w:r w:rsidRPr="00C952CA">
              <w:rPr>
                <w:rFonts w:eastAsia="Times New Roman" w:cstheme="minorHAnsi"/>
                <w:sz w:val="20"/>
                <w:szCs w:val="20"/>
                <w:lang w:eastAsia="sl-SI"/>
              </w:rPr>
              <w:t>Kratek opis</w:t>
            </w: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4BCDC313" w14:textId="77777777" w:rsidR="00E1397A" w:rsidRPr="00C952CA" w:rsidRDefault="00E1397A" w:rsidP="002A3980">
            <w:pPr>
              <w:keepNext/>
              <w:spacing w:after="0" w:line="240" w:lineRule="auto"/>
              <w:jc w:val="center"/>
              <w:rPr>
                <w:rFonts w:eastAsia="Times New Roman" w:cstheme="minorHAnsi"/>
                <w:sz w:val="20"/>
                <w:szCs w:val="20"/>
                <w:lang w:eastAsia="sl-SI"/>
              </w:rPr>
            </w:pPr>
            <w:r w:rsidRPr="00C952CA">
              <w:rPr>
                <w:rFonts w:eastAsia="Times New Roman" w:cstheme="minorHAnsi"/>
                <w:sz w:val="20"/>
                <w:szCs w:val="20"/>
                <w:lang w:eastAsia="sl-SI"/>
              </w:rPr>
              <w:t>1</w:t>
            </w:r>
          </w:p>
        </w:tc>
      </w:tr>
      <w:tr w:rsidR="00E1397A" w:rsidRPr="00C952CA" w14:paraId="7897B3ED" w14:textId="77777777" w:rsidTr="002A398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21849CE" w14:textId="77777777" w:rsidR="00E1397A" w:rsidRPr="00C952CA" w:rsidRDefault="00E1397A" w:rsidP="002A3980">
            <w:pPr>
              <w:keepNext/>
              <w:spacing w:after="0" w:line="240" w:lineRule="auto"/>
              <w:rPr>
                <w:rFonts w:eastAsia="Times New Roman" w:cstheme="minorHAnsi"/>
                <w:b/>
                <w:bCs/>
                <w:sz w:val="20"/>
                <w:szCs w:val="20"/>
                <w:lang w:eastAsia="sl-SI"/>
              </w:rPr>
            </w:pPr>
            <w:r w:rsidRPr="00C952CA">
              <w:rPr>
                <w:rFonts w:ascii="Calibri" w:eastAsia="Times New Roman" w:hAnsi="Calibri" w:cs="Calibri"/>
                <w:b/>
                <w:bCs/>
                <w:color w:val="000000"/>
                <w:sz w:val="20"/>
                <w:szCs w:val="20"/>
                <w:lang w:eastAsia="sl-SI"/>
              </w:rPr>
              <w:t>E0810</w:t>
            </w:r>
          </w:p>
        </w:tc>
        <w:tc>
          <w:tcPr>
            <w:tcW w:w="4601" w:type="dxa"/>
            <w:tcBorders>
              <w:top w:val="single" w:sz="4" w:space="0" w:color="auto"/>
              <w:left w:val="nil"/>
              <w:bottom w:val="single" w:sz="4" w:space="0" w:color="auto"/>
              <w:right w:val="single" w:sz="4" w:space="0" w:color="auto"/>
            </w:tcBorders>
            <w:shd w:val="clear" w:color="auto" w:fill="auto"/>
            <w:hideMark/>
          </w:tcPr>
          <w:p w14:paraId="68D42B04" w14:textId="77777777" w:rsidR="00E1397A" w:rsidRPr="00C952CA" w:rsidRDefault="00E1397A" w:rsidP="002A3980">
            <w:pPr>
              <w:keepNext/>
              <w:spacing w:after="0" w:line="240" w:lineRule="auto"/>
              <w:rPr>
                <w:rFonts w:eastAsia="Times New Roman" w:cstheme="minorHAnsi"/>
                <w:b/>
                <w:bCs/>
                <w:sz w:val="20"/>
                <w:szCs w:val="20"/>
                <w:lang w:eastAsia="sl-SI"/>
              </w:rPr>
            </w:pPr>
            <w:r w:rsidRPr="00C952CA">
              <w:rPr>
                <w:rFonts w:eastAsia="Times New Roman" w:cs="Calibri"/>
                <w:b/>
                <w:bCs/>
                <w:sz w:val="20"/>
                <w:szCs w:val="20"/>
                <w:lang w:eastAsia="sl-SI"/>
              </w:rPr>
              <w:t>Dodatek za poseg CAR-T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327B9" w14:textId="77777777" w:rsidR="00E1397A" w:rsidRPr="00C952CA" w:rsidRDefault="00E1397A" w:rsidP="002A3980">
            <w:pPr>
              <w:keepNext/>
              <w:spacing w:after="0" w:line="240" w:lineRule="auto"/>
              <w:jc w:val="center"/>
              <w:rPr>
                <w:rFonts w:eastAsia="Times New Roman" w:cstheme="minorHAnsi"/>
                <w:b/>
                <w:bCs/>
                <w:sz w:val="20"/>
                <w:szCs w:val="20"/>
                <w:lang w:eastAsia="sl-SI"/>
              </w:rPr>
            </w:pPr>
            <w:r w:rsidRPr="00C952CA">
              <w:rPr>
                <w:rFonts w:eastAsia="Times New Roman" w:cstheme="minorHAnsi"/>
                <w:b/>
                <w:bCs/>
                <w:sz w:val="20"/>
                <w:szCs w:val="20"/>
                <w:lang w:eastAsia="sl-SI"/>
              </w:rPr>
              <w:t>X</w:t>
            </w:r>
          </w:p>
        </w:tc>
      </w:tr>
    </w:tbl>
    <w:p w14:paraId="6EDE957D" w14:textId="77777777" w:rsidR="00E1397A" w:rsidRPr="00C952CA" w:rsidRDefault="00E1397A" w:rsidP="00E1397A">
      <w:pPr>
        <w:spacing w:after="0" w:line="240" w:lineRule="auto"/>
        <w:rPr>
          <w:rFonts w:ascii="Calibri" w:eastAsia="Times New Roman" w:hAnsi="Calibri" w:cs="Calibri"/>
          <w:color w:val="000000"/>
          <w:lang w:eastAsia="sl-SI"/>
        </w:rPr>
      </w:pPr>
    </w:p>
    <w:p w14:paraId="6C19C921" w14:textId="77777777" w:rsidR="00E1397A" w:rsidRPr="00C952CA" w:rsidRDefault="00E1397A" w:rsidP="00E1397A">
      <w:pPr>
        <w:spacing w:after="0" w:line="240" w:lineRule="auto"/>
        <w:rPr>
          <w:rFonts w:ascii="Calibri" w:eastAsia="Times New Roman" w:hAnsi="Calibri" w:cs="Calibri"/>
          <w:color w:val="000000"/>
          <w:lang w:eastAsia="sl-SI"/>
        </w:rPr>
      </w:pPr>
      <w:r w:rsidRPr="00C952CA">
        <w:rPr>
          <w:rFonts w:ascii="Calibri" w:eastAsia="Times New Roman" w:hAnsi="Calibri" w:cs="Calibri"/>
          <w:color w:val="000000"/>
          <w:lang w:eastAsia="sl-SI"/>
        </w:rPr>
        <w:t>Uvedba dodatka velja za zaključene obravnave od 1. 9. 2022 dalje.</w:t>
      </w:r>
    </w:p>
    <w:p w14:paraId="3445E668" w14:textId="77777777" w:rsidR="00E1397A" w:rsidRPr="00C952CA" w:rsidRDefault="00E1397A" w:rsidP="00E1397A">
      <w:pPr>
        <w:spacing w:after="0" w:line="240" w:lineRule="auto"/>
        <w:rPr>
          <w:rFonts w:eastAsia="Times New Roman" w:cstheme="minorHAnsi"/>
          <w:lang w:eastAsia="sl-SI"/>
        </w:rPr>
      </w:pPr>
    </w:p>
    <w:p w14:paraId="78A50183" w14:textId="77777777" w:rsidR="00E1397A" w:rsidRPr="00C952CA" w:rsidRDefault="00E1397A" w:rsidP="00E1397A">
      <w:pPr>
        <w:autoSpaceDE w:val="0"/>
        <w:autoSpaceDN w:val="0"/>
        <w:adjustRightInd w:val="0"/>
        <w:spacing w:after="0" w:line="240" w:lineRule="auto"/>
        <w:jc w:val="both"/>
        <w:rPr>
          <w:rFonts w:ascii="Calibri" w:eastAsia="Times New Roman" w:hAnsi="Calibri" w:cs="Calibri"/>
          <w:lang w:eastAsia="sl-SI"/>
        </w:rPr>
      </w:pPr>
      <w:r w:rsidRPr="00C952CA">
        <w:rPr>
          <w:rFonts w:ascii="Calibri" w:eastAsia="Times New Roman" w:hAnsi="Calibri" w:cs="Calibri"/>
          <w:lang w:eastAsia="sl-SI"/>
        </w:rPr>
        <w:t xml:space="preserve">Kontaktna oseba za vsebinska vprašanja: </w:t>
      </w:r>
    </w:p>
    <w:p w14:paraId="6D3807B5" w14:textId="77777777" w:rsidR="00E1397A" w:rsidRPr="00C952CA" w:rsidRDefault="00E1397A" w:rsidP="00E1397A">
      <w:pPr>
        <w:widowControl w:val="0"/>
        <w:suppressAutoHyphens/>
        <w:spacing w:after="0" w:line="240" w:lineRule="auto"/>
        <w:jc w:val="both"/>
        <w:rPr>
          <w:rFonts w:ascii="Calibri" w:eastAsia="Times New Roman" w:hAnsi="Calibri" w:cs="Arial"/>
          <w:lang w:eastAsia="sl-SI"/>
        </w:rPr>
      </w:pPr>
      <w:r w:rsidRPr="00C952CA">
        <w:rPr>
          <w:rFonts w:ascii="Calibri" w:eastAsia="Times New Roman" w:hAnsi="Calibri" w:cs="Arial"/>
          <w:lang w:eastAsia="sl-SI"/>
        </w:rPr>
        <w:t>Franc Osredkar (</w:t>
      </w:r>
      <w:hyperlink r:id="rId22" w:history="1">
        <w:r w:rsidRPr="00C952CA">
          <w:rPr>
            <w:rFonts w:ascii="Calibri" w:eastAsia="Times New Roman" w:hAnsi="Calibri" w:cs="Arial"/>
            <w:noProof/>
            <w:color w:val="0000FF"/>
            <w:u w:val="single"/>
            <w:lang w:eastAsia="sl-SI"/>
          </w:rPr>
          <w:t>franc.osredkar@zzzs.si</w:t>
        </w:r>
      </w:hyperlink>
      <w:r w:rsidRPr="00C952CA">
        <w:rPr>
          <w:rFonts w:ascii="Calibri" w:eastAsia="Times New Roman" w:hAnsi="Calibri" w:cs="Arial"/>
          <w:lang w:eastAsia="sl-SI"/>
        </w:rPr>
        <w:t xml:space="preserve">  01/30-77-383)</w:t>
      </w:r>
    </w:p>
    <w:p w14:paraId="198C942E" w14:textId="411A5918" w:rsidR="00E1397A" w:rsidRDefault="00E1397A" w:rsidP="00E1397A">
      <w:pPr>
        <w:spacing w:after="0" w:line="240" w:lineRule="auto"/>
        <w:rPr>
          <w:rFonts w:eastAsia="Times New Roman" w:cstheme="minorHAnsi"/>
          <w:lang w:eastAsia="sl-SI"/>
        </w:rPr>
      </w:pPr>
    </w:p>
    <w:p w14:paraId="635120BA" w14:textId="06C6753B" w:rsidR="00882F19" w:rsidRDefault="00882F19" w:rsidP="00E1397A">
      <w:pPr>
        <w:spacing w:after="0" w:line="240" w:lineRule="auto"/>
        <w:rPr>
          <w:rFonts w:eastAsia="Times New Roman" w:cstheme="minorHAnsi"/>
          <w:lang w:eastAsia="sl-SI"/>
        </w:rPr>
      </w:pPr>
    </w:p>
    <w:p w14:paraId="7EDCD987" w14:textId="06A2AA07" w:rsidR="00882F19" w:rsidRDefault="00882F19" w:rsidP="00E1397A">
      <w:pPr>
        <w:spacing w:after="0" w:line="240" w:lineRule="auto"/>
        <w:rPr>
          <w:rFonts w:eastAsia="Times New Roman" w:cstheme="minorHAnsi"/>
          <w:lang w:eastAsia="sl-SI"/>
        </w:rPr>
      </w:pPr>
    </w:p>
    <w:p w14:paraId="087D4D85" w14:textId="77777777" w:rsidR="00882F19" w:rsidRPr="00316B47" w:rsidRDefault="00882F19" w:rsidP="00882F19">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35" w:name="_Toc108777991"/>
      <w:r w:rsidRPr="00316B47">
        <w:rPr>
          <w:rFonts w:ascii="Calibri" w:eastAsia="Times New Roman" w:hAnsi="Calibri" w:cs="Calibri"/>
          <w:b/>
          <w:color w:val="0070C0"/>
          <w:sz w:val="28"/>
          <w:szCs w:val="28"/>
          <w:lang w:eastAsia="sl-SI"/>
        </w:rPr>
        <w:t>Poenoteno poimenovanje izrazov patološke in citološke preiskave ter histopatološke preiskave</w:t>
      </w:r>
      <w:bookmarkEnd w:id="35"/>
      <w:r w:rsidRPr="00316B47">
        <w:rPr>
          <w:rFonts w:ascii="Calibri" w:eastAsia="Times New Roman" w:hAnsi="Calibri" w:cs="Calibri"/>
          <w:b/>
          <w:color w:val="0070C0"/>
          <w:sz w:val="28"/>
          <w:szCs w:val="28"/>
          <w:lang w:eastAsia="sl-SI"/>
        </w:rPr>
        <w:t xml:space="preserve"> </w:t>
      </w:r>
    </w:p>
    <w:p w14:paraId="4A139BFE" w14:textId="77777777" w:rsidR="00882F19" w:rsidRPr="00316B47" w:rsidRDefault="00882F19" w:rsidP="00882F19">
      <w:pPr>
        <w:spacing w:after="0" w:line="240" w:lineRule="auto"/>
        <w:rPr>
          <w:rFonts w:eastAsia="Times New Roman" w:cstheme="minorHAnsi"/>
          <w:lang w:eastAsia="sl-SI"/>
        </w:rPr>
      </w:pPr>
    </w:p>
    <w:p w14:paraId="48397CF1" w14:textId="77777777" w:rsidR="00E51760" w:rsidRPr="00316B47" w:rsidRDefault="00E51760" w:rsidP="00E51760">
      <w:pPr>
        <w:spacing w:after="0" w:line="240" w:lineRule="auto"/>
        <w:jc w:val="both"/>
        <w:rPr>
          <w:rFonts w:ascii="Calibri" w:eastAsia="Times New Roman" w:hAnsi="Calibri" w:cs="Calibri"/>
          <w:lang w:eastAsia="sl-SI"/>
        </w:rPr>
      </w:pPr>
      <w:r w:rsidRPr="00316B47">
        <w:rPr>
          <w:rFonts w:ascii="Calibri" w:eastAsia="Times New Roman" w:hAnsi="Calibri" w:cs="Arial"/>
          <w:i/>
          <w:color w:val="0070C0"/>
          <w:lang w:eastAsia="sl-SI"/>
        </w:rPr>
        <w:t>Izvajalcem zdravstvenih storitev</w:t>
      </w:r>
    </w:p>
    <w:p w14:paraId="607B01AA" w14:textId="77777777" w:rsidR="00E51760" w:rsidRPr="00316B47" w:rsidRDefault="00E51760" w:rsidP="00E51760">
      <w:pPr>
        <w:spacing w:after="0" w:line="240" w:lineRule="auto"/>
        <w:jc w:val="both"/>
        <w:rPr>
          <w:rFonts w:ascii="Calibri" w:eastAsia="Times New Roman" w:hAnsi="Calibri" w:cs="Calibri"/>
          <w:lang w:eastAsia="sl-SI"/>
        </w:rPr>
      </w:pPr>
    </w:p>
    <w:p w14:paraId="69FBC7F9" w14:textId="77777777" w:rsidR="00E51760" w:rsidRPr="00316B47" w:rsidRDefault="00E51760" w:rsidP="00E51760">
      <w:pPr>
        <w:widowControl w:val="0"/>
        <w:suppressAutoHyphens/>
        <w:spacing w:after="0" w:line="240" w:lineRule="auto"/>
        <w:jc w:val="both"/>
        <w:rPr>
          <w:rFonts w:ascii="Calibri" w:eastAsia="Times New Roman" w:hAnsi="Calibri" w:cs="Calibri"/>
          <w:b/>
          <w:bCs/>
          <w:color w:val="000000"/>
          <w:lang w:eastAsia="sl-SI"/>
        </w:rPr>
      </w:pPr>
      <w:r w:rsidRPr="00316B47">
        <w:rPr>
          <w:rFonts w:ascii="Calibri" w:eastAsia="Times New Roman" w:hAnsi="Calibri" w:cs="Calibri"/>
          <w:b/>
          <w:bCs/>
          <w:lang w:eastAsia="sl-SI"/>
        </w:rPr>
        <w:t xml:space="preserve">Povzetek </w:t>
      </w:r>
      <w:r w:rsidRPr="00316B47">
        <w:rPr>
          <w:rFonts w:ascii="Calibri" w:eastAsia="Times New Roman" w:hAnsi="Calibri" w:cs="Calibri"/>
          <w:b/>
          <w:bCs/>
          <w:color w:val="000000"/>
          <w:lang w:eastAsia="sl-SI"/>
        </w:rPr>
        <w:t>vsebine</w:t>
      </w:r>
    </w:p>
    <w:p w14:paraId="7B3386E7" w14:textId="77777777" w:rsidR="00E51760" w:rsidRPr="00316B47" w:rsidRDefault="00E51760" w:rsidP="00E51760">
      <w:pPr>
        <w:spacing w:after="0" w:line="240" w:lineRule="auto"/>
        <w:jc w:val="both"/>
        <w:rPr>
          <w:rFonts w:ascii="Calibri" w:eastAsia="Times New Roman" w:hAnsi="Calibri" w:cs="Calibri"/>
          <w:lang w:eastAsia="sl-SI"/>
        </w:rPr>
      </w:pPr>
    </w:p>
    <w:p w14:paraId="02CB37E5" w14:textId="04525304" w:rsidR="00E51760" w:rsidRPr="00E51760" w:rsidRDefault="00E51760" w:rsidP="00E51760">
      <w:pPr>
        <w:spacing w:after="0" w:line="240" w:lineRule="auto"/>
        <w:jc w:val="both"/>
        <w:rPr>
          <w:rFonts w:eastAsia="Times New Roman" w:cstheme="minorHAnsi"/>
          <w:lang w:eastAsia="sl-SI"/>
        </w:rPr>
      </w:pPr>
      <w:r w:rsidRPr="00316B47">
        <w:rPr>
          <w:rFonts w:ascii="Calibri" w:eastAsia="Times New Roman" w:hAnsi="Calibri" w:cs="Calibri"/>
          <w:lang w:eastAsia="sl-SI"/>
        </w:rPr>
        <w:t>Z okrožnico uvajamo poenoteno poimenovanje citoloških, patoloških ter histo</w:t>
      </w:r>
      <w:r w:rsidR="009F43F2">
        <w:rPr>
          <w:rFonts w:ascii="Calibri" w:eastAsia="Times New Roman" w:hAnsi="Calibri" w:cs="Calibri"/>
          <w:lang w:eastAsia="sl-SI"/>
        </w:rPr>
        <w:t xml:space="preserve">patoloških </w:t>
      </w:r>
      <w:r w:rsidRPr="00316B47">
        <w:rPr>
          <w:rFonts w:ascii="Calibri" w:eastAsia="Times New Roman" w:hAnsi="Calibri" w:cs="Calibri"/>
          <w:lang w:eastAsia="sl-SI"/>
        </w:rPr>
        <w:t>preiskav, in sicer za te</w:t>
      </w:r>
      <w:r w:rsidRPr="00E51760">
        <w:rPr>
          <w:rFonts w:ascii="Calibri" w:eastAsia="Times New Roman" w:hAnsi="Calibri" w:cs="Calibri"/>
          <w:lang w:eastAsia="sl-SI"/>
        </w:rPr>
        <w:t xml:space="preserve"> preiskave uvajamo poenoteno poimenovanje »Citološke in patohistološke preiskave«. </w:t>
      </w:r>
      <w:r w:rsidRPr="00E51760">
        <w:rPr>
          <w:rFonts w:eastAsia="Times New Roman" w:cstheme="minorHAnsi"/>
          <w:lang w:eastAsia="sl-SI"/>
        </w:rPr>
        <w:t xml:space="preserve">Gre za </w:t>
      </w:r>
      <w:r w:rsidRPr="00E51760">
        <w:rPr>
          <w:rFonts w:cstheme="minorHAnsi"/>
          <w:color w:val="000000"/>
        </w:rPr>
        <w:t>jezikovno uskladitev poimenovanj, ki ne vpliva na vsebino.</w:t>
      </w:r>
    </w:p>
    <w:p w14:paraId="492BF5ED" w14:textId="77777777" w:rsidR="00E51760" w:rsidRPr="00E51760" w:rsidRDefault="00E51760" w:rsidP="00E51760">
      <w:pPr>
        <w:spacing w:after="0" w:line="240" w:lineRule="auto"/>
        <w:jc w:val="both"/>
        <w:rPr>
          <w:rFonts w:ascii="Calibri" w:eastAsia="Times New Roman" w:hAnsi="Calibri" w:cs="Calibri"/>
          <w:lang w:eastAsia="sl-SI"/>
        </w:rPr>
      </w:pPr>
    </w:p>
    <w:p w14:paraId="3686659C" w14:textId="77777777" w:rsidR="00E51760" w:rsidRPr="00E51760" w:rsidRDefault="00E51760" w:rsidP="00E51760">
      <w:pPr>
        <w:spacing w:after="0" w:line="240" w:lineRule="auto"/>
        <w:jc w:val="both"/>
        <w:rPr>
          <w:rFonts w:ascii="Calibri" w:hAnsi="Calibri"/>
          <w:b/>
          <w:bCs/>
        </w:rPr>
      </w:pPr>
      <w:r w:rsidRPr="00E51760">
        <w:rPr>
          <w:rFonts w:ascii="Calibri" w:hAnsi="Calibri"/>
          <w:b/>
          <w:bCs/>
        </w:rPr>
        <w:t>Navodilo za obračun</w:t>
      </w:r>
    </w:p>
    <w:p w14:paraId="5CF4DA5A" w14:textId="77777777" w:rsidR="00E51760" w:rsidRPr="00E51760" w:rsidRDefault="00E51760" w:rsidP="00E51760">
      <w:pPr>
        <w:spacing w:after="0" w:line="240" w:lineRule="auto"/>
        <w:jc w:val="both"/>
        <w:rPr>
          <w:rFonts w:ascii="Calibri" w:eastAsia="Times New Roman" w:hAnsi="Calibri" w:cs="Calibri"/>
          <w:lang w:eastAsia="sl-SI"/>
        </w:rPr>
      </w:pPr>
    </w:p>
    <w:p w14:paraId="38698FE1" w14:textId="77777777" w:rsidR="00E51760" w:rsidRPr="00E51760" w:rsidRDefault="00E51760" w:rsidP="00E51760">
      <w:pPr>
        <w:spacing w:after="0" w:line="240" w:lineRule="auto"/>
        <w:jc w:val="both"/>
        <w:rPr>
          <w:rFonts w:ascii="Calibri" w:eastAsia="Times New Roman" w:hAnsi="Calibri" w:cs="Calibri"/>
          <w:lang w:eastAsia="sl-SI"/>
        </w:rPr>
      </w:pPr>
      <w:r w:rsidRPr="00E51760">
        <w:rPr>
          <w:rFonts w:ascii="Calibri" w:eastAsia="Times New Roman" w:hAnsi="Calibri" w:cs="Calibri"/>
          <w:lang w:eastAsia="sl-SI"/>
        </w:rPr>
        <w:t>Skladno z navedenim dopolnjujemo:</w:t>
      </w:r>
    </w:p>
    <w:p w14:paraId="44C174C4" w14:textId="77777777" w:rsidR="00E51760" w:rsidRPr="00E51760" w:rsidRDefault="00E51760" w:rsidP="00E51760">
      <w:pPr>
        <w:spacing w:after="0" w:line="240" w:lineRule="auto"/>
        <w:jc w:val="both"/>
        <w:rPr>
          <w:rFonts w:ascii="Calibri" w:eastAsia="Times New Roman" w:hAnsi="Calibri" w:cs="Calibri"/>
          <w:lang w:eastAsia="sl-SI"/>
        </w:rPr>
      </w:pPr>
    </w:p>
    <w:p w14:paraId="4CA96EBA" w14:textId="77777777" w:rsidR="00E51760" w:rsidRPr="00E51760" w:rsidRDefault="00E51760" w:rsidP="00E51760">
      <w:pPr>
        <w:numPr>
          <w:ilvl w:val="0"/>
          <w:numId w:val="28"/>
        </w:numPr>
        <w:spacing w:after="0" w:line="240" w:lineRule="auto"/>
        <w:ind w:left="357" w:hanging="357"/>
        <w:contextualSpacing/>
        <w:jc w:val="both"/>
        <w:rPr>
          <w:rFonts w:ascii="Calibri" w:eastAsia="Times New Roman" w:hAnsi="Calibri" w:cs="Calibri"/>
          <w:lang w:eastAsia="sl-SI"/>
        </w:rPr>
      </w:pPr>
      <w:r w:rsidRPr="00E51760">
        <w:rPr>
          <w:rFonts w:ascii="Calibri" w:eastAsia="Times New Roman" w:hAnsi="Calibri" w:cs="Calibri"/>
          <w:lang w:eastAsia="sl-SI"/>
        </w:rPr>
        <w:t>naziv seznama storitev 15.I48 »Informativni seznam citopatohistoloških preiskav (šifre storitev se ne beležijo ZZZS)« v »Informativni seznam citoloških in patohistoloških preiskav (šifre storitev se ne beležijo ZZZS)«</w:t>
      </w:r>
    </w:p>
    <w:p w14:paraId="1B09A226" w14:textId="77777777" w:rsidR="00E51760" w:rsidRPr="00E51760" w:rsidRDefault="00E51760" w:rsidP="00E51760">
      <w:pPr>
        <w:spacing w:after="0" w:line="240" w:lineRule="auto"/>
        <w:ind w:left="357"/>
        <w:contextualSpacing/>
        <w:jc w:val="both"/>
        <w:rPr>
          <w:rFonts w:ascii="Calibri" w:eastAsia="Times New Roman" w:hAnsi="Calibri" w:cs="Calibri"/>
          <w:lang w:eastAsia="sl-SI"/>
        </w:rPr>
      </w:pPr>
    </w:p>
    <w:p w14:paraId="5B9E57B5" w14:textId="77777777" w:rsidR="00E51760" w:rsidRPr="00E51760" w:rsidRDefault="00E51760" w:rsidP="00E51760">
      <w:pPr>
        <w:numPr>
          <w:ilvl w:val="0"/>
          <w:numId w:val="28"/>
        </w:numPr>
        <w:spacing w:after="0" w:line="240" w:lineRule="auto"/>
        <w:ind w:left="357" w:hanging="357"/>
        <w:contextualSpacing/>
        <w:jc w:val="both"/>
        <w:rPr>
          <w:rFonts w:ascii="Calibri" w:eastAsia="Times New Roman" w:hAnsi="Calibri" w:cs="Calibri"/>
          <w:lang w:eastAsia="sl-SI"/>
        </w:rPr>
      </w:pPr>
      <w:r w:rsidRPr="00E51760">
        <w:rPr>
          <w:rFonts w:ascii="Calibri" w:eastAsia="Times New Roman" w:hAnsi="Calibri" w:cs="Calibri"/>
          <w:lang w:eastAsia="sl-SI"/>
        </w:rPr>
        <w:t>kratek in/ali dolg opis spodaj navedenih storitev (označeno s krepko pisavo) v vseh šifrantih, kjer se te storitve pojavljajo:</w:t>
      </w:r>
    </w:p>
    <w:p w14:paraId="649794AA" w14:textId="77777777" w:rsidR="00E51760" w:rsidRPr="00E51760" w:rsidRDefault="00E51760" w:rsidP="00E51760">
      <w:pPr>
        <w:spacing w:after="0" w:line="240" w:lineRule="auto"/>
        <w:jc w:val="both"/>
        <w:rPr>
          <w:rFonts w:ascii="Calibri" w:eastAsia="Times New Roman" w:hAnsi="Calibri" w:cs="Calibri"/>
          <w:lang w:eastAsia="sl-SI"/>
        </w:rPr>
      </w:pPr>
    </w:p>
    <w:tbl>
      <w:tblPr>
        <w:tblStyle w:val="Tabelamrea"/>
        <w:tblW w:w="0" w:type="auto"/>
        <w:tblLook w:val="04A0" w:firstRow="1" w:lastRow="0" w:firstColumn="1" w:lastColumn="0" w:noHBand="0" w:noVBand="1"/>
      </w:tblPr>
      <w:tblGrid>
        <w:gridCol w:w="988"/>
        <w:gridCol w:w="3118"/>
        <w:gridCol w:w="5297"/>
      </w:tblGrid>
      <w:tr w:rsidR="00E51760" w:rsidRPr="00E51760" w14:paraId="627E9E3C" w14:textId="77777777" w:rsidTr="007E3E11">
        <w:trPr>
          <w:tblHeader/>
        </w:trPr>
        <w:tc>
          <w:tcPr>
            <w:tcW w:w="988" w:type="dxa"/>
          </w:tcPr>
          <w:p w14:paraId="262F3CC3"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Šifra</w:t>
            </w:r>
          </w:p>
        </w:tc>
        <w:tc>
          <w:tcPr>
            <w:tcW w:w="3118" w:type="dxa"/>
          </w:tcPr>
          <w:p w14:paraId="7D3ADA1B"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Kratek opis</w:t>
            </w:r>
          </w:p>
        </w:tc>
        <w:tc>
          <w:tcPr>
            <w:tcW w:w="5297" w:type="dxa"/>
          </w:tcPr>
          <w:p w14:paraId="55CE32C5"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Dolg opis</w:t>
            </w:r>
          </w:p>
        </w:tc>
      </w:tr>
      <w:tr w:rsidR="00E51760" w:rsidRPr="00E51760" w14:paraId="4695352F" w14:textId="77777777" w:rsidTr="007E3E11">
        <w:tc>
          <w:tcPr>
            <w:tcW w:w="988" w:type="dxa"/>
          </w:tcPr>
          <w:p w14:paraId="2E894880"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E0259</w:t>
            </w:r>
          </w:p>
        </w:tc>
        <w:tc>
          <w:tcPr>
            <w:tcW w:w="3118" w:type="dxa"/>
          </w:tcPr>
          <w:p w14:paraId="63AF3522"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b/>
                <w:bCs/>
                <w:strike/>
                <w:sz w:val="20"/>
                <w:szCs w:val="20"/>
                <w:lang w:eastAsia="sl-SI"/>
              </w:rPr>
              <w:t>Patološke, citološke</w:t>
            </w:r>
            <w:r w:rsidRPr="00E51760">
              <w:rPr>
                <w:rFonts w:ascii="Calibri" w:eastAsia="Times New Roman" w:hAnsi="Calibri" w:cs="Calibri"/>
                <w:b/>
                <w:bCs/>
                <w:sz w:val="20"/>
                <w:szCs w:val="20"/>
                <w:lang w:eastAsia="sl-SI"/>
              </w:rPr>
              <w:t xml:space="preserve"> Citološke in patohistološke </w:t>
            </w:r>
            <w:r w:rsidRPr="00E51760">
              <w:rPr>
                <w:rFonts w:ascii="Calibri" w:eastAsia="Times New Roman" w:hAnsi="Calibri" w:cs="Calibri"/>
                <w:sz w:val="20"/>
                <w:szCs w:val="20"/>
                <w:lang w:eastAsia="sl-SI"/>
              </w:rPr>
              <w:t>preiskave - bolnice</w:t>
            </w:r>
          </w:p>
        </w:tc>
        <w:tc>
          <w:tcPr>
            <w:tcW w:w="5297" w:type="dxa"/>
          </w:tcPr>
          <w:p w14:paraId="53964300"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b/>
                <w:bCs/>
                <w:strike/>
                <w:sz w:val="20"/>
                <w:szCs w:val="20"/>
                <w:lang w:eastAsia="sl-SI"/>
              </w:rPr>
              <w:t>Patološke in citološke</w:t>
            </w:r>
            <w:r w:rsidRPr="00E51760">
              <w:rPr>
                <w:sz w:val="20"/>
                <w:szCs w:val="20"/>
              </w:rPr>
              <w:t xml:space="preserve"> </w:t>
            </w:r>
            <w:r w:rsidRPr="00E51760">
              <w:rPr>
                <w:rFonts w:ascii="Calibri" w:eastAsia="Times New Roman" w:hAnsi="Calibri" w:cs="Calibri"/>
                <w:b/>
                <w:bCs/>
                <w:sz w:val="20"/>
                <w:szCs w:val="20"/>
                <w:lang w:eastAsia="sl-SI"/>
              </w:rPr>
              <w:t>Citološke in patohistološke</w:t>
            </w:r>
            <w:r w:rsidRPr="00E51760">
              <w:rPr>
                <w:rFonts w:ascii="Calibri" w:eastAsia="Times New Roman" w:hAnsi="Calibri" w:cs="Calibri"/>
                <w:sz w:val="20"/>
                <w:szCs w:val="20"/>
                <w:lang w:eastAsia="sl-SI"/>
              </w:rPr>
              <w:t xml:space="preserve"> preiskave v bolnišnicah</w:t>
            </w:r>
          </w:p>
        </w:tc>
      </w:tr>
      <w:tr w:rsidR="00E51760" w:rsidRPr="00E51760" w14:paraId="75987AA0" w14:textId="77777777" w:rsidTr="007E3E11">
        <w:tc>
          <w:tcPr>
            <w:tcW w:w="988" w:type="dxa"/>
          </w:tcPr>
          <w:p w14:paraId="65263246"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E0335</w:t>
            </w:r>
          </w:p>
        </w:tc>
        <w:tc>
          <w:tcPr>
            <w:tcW w:w="3118" w:type="dxa"/>
          </w:tcPr>
          <w:p w14:paraId="05639E58"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 xml:space="preserve">Presejalna </w:t>
            </w:r>
            <w:r w:rsidRPr="00E51760">
              <w:rPr>
                <w:rFonts w:ascii="Calibri" w:eastAsia="Times New Roman" w:hAnsi="Calibri" w:cs="Calibri"/>
                <w:b/>
                <w:bCs/>
                <w:strike/>
                <w:sz w:val="20"/>
                <w:szCs w:val="20"/>
                <w:lang w:eastAsia="sl-SI"/>
              </w:rPr>
              <w:t>histopatološka</w:t>
            </w:r>
            <w:r w:rsidRPr="00E51760">
              <w:rPr>
                <w:sz w:val="20"/>
                <w:szCs w:val="20"/>
              </w:rPr>
              <w:t xml:space="preserve"> </w:t>
            </w:r>
            <w:r w:rsidRPr="00E51760">
              <w:rPr>
                <w:rFonts w:ascii="Calibri" w:eastAsia="Times New Roman" w:hAnsi="Calibri" w:cs="Calibri"/>
                <w:b/>
                <w:bCs/>
                <w:sz w:val="20"/>
                <w:szCs w:val="20"/>
                <w:lang w:eastAsia="sl-SI"/>
              </w:rPr>
              <w:t>citološka in patohistološka</w:t>
            </w:r>
            <w:r w:rsidRPr="00E51760">
              <w:rPr>
                <w:rFonts w:ascii="Calibri" w:eastAsia="Times New Roman" w:hAnsi="Calibri" w:cs="Calibri"/>
                <w:sz w:val="20"/>
                <w:szCs w:val="20"/>
                <w:lang w:eastAsia="sl-SI"/>
              </w:rPr>
              <w:t xml:space="preserve"> preiskava-SVIT</w:t>
            </w:r>
          </w:p>
        </w:tc>
        <w:tc>
          <w:tcPr>
            <w:tcW w:w="5297" w:type="dxa"/>
          </w:tcPr>
          <w:p w14:paraId="59BE538F"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 xml:space="preserve">Presejalna </w:t>
            </w:r>
            <w:r w:rsidRPr="00E51760">
              <w:rPr>
                <w:rFonts w:ascii="Calibri" w:eastAsia="Times New Roman" w:hAnsi="Calibri" w:cs="Calibri"/>
                <w:b/>
                <w:bCs/>
                <w:strike/>
                <w:sz w:val="20"/>
                <w:szCs w:val="20"/>
                <w:lang w:eastAsia="sl-SI"/>
              </w:rPr>
              <w:t>histopatološka</w:t>
            </w:r>
            <w:r w:rsidRPr="00E51760">
              <w:rPr>
                <w:sz w:val="20"/>
                <w:szCs w:val="20"/>
              </w:rPr>
              <w:t xml:space="preserve"> </w:t>
            </w:r>
            <w:r w:rsidRPr="00E51760">
              <w:rPr>
                <w:rFonts w:ascii="Calibri" w:eastAsia="Times New Roman" w:hAnsi="Calibri" w:cs="Calibri"/>
                <w:b/>
                <w:bCs/>
                <w:sz w:val="20"/>
                <w:szCs w:val="20"/>
                <w:lang w:eastAsia="sl-SI"/>
              </w:rPr>
              <w:t>citološka in patohistološka</w:t>
            </w:r>
            <w:r w:rsidRPr="00E51760">
              <w:rPr>
                <w:rFonts w:ascii="Calibri" w:eastAsia="Times New Roman" w:hAnsi="Calibri" w:cs="Calibri"/>
                <w:sz w:val="20"/>
                <w:szCs w:val="20"/>
                <w:lang w:eastAsia="sl-SI"/>
              </w:rPr>
              <w:t xml:space="preserve"> preiskava bioptičnih vzorcev v programu SVIT zajema prevzem, sprejem, makroskopsko obdelavo in tehnično obdelavo bioptičnih vzorcev, izdelavo histoloških preparatov, mikroskopski pregled z izvidom, vnos podatkov v informacijski sistem programa SVIT ter v primeru kanceriziranih polipov pošiljanje vzorcev v dvojno odčitavanje (drugo mnenje) v drug presejalni histopatološki center in izvajanje dvojnega odčitavanja (podajanje drugega mnenja) v drugem presejalnem histopatološkem centru, pregled vseh bioptičnih vzorcev za enega pacienta. Zavod zagotovi plačilo opravljenih presejalnih patohistologij, ko je izdelan izvid, v primeru kanceriziranih polipov pa izvedeno dvojno odčitavanje in izdelan izvid. Podajanje drugega mnenja se ne zaračunava posebej, ker je delo zajeto v ceni osnovne presejalne </w:t>
            </w:r>
            <w:r w:rsidRPr="00E51760">
              <w:rPr>
                <w:rFonts w:ascii="Calibri" w:eastAsia="Times New Roman" w:hAnsi="Calibri" w:cs="Calibri"/>
                <w:b/>
                <w:bCs/>
                <w:strike/>
                <w:sz w:val="20"/>
                <w:szCs w:val="20"/>
                <w:lang w:eastAsia="sl-SI"/>
              </w:rPr>
              <w:t>patohistološke</w:t>
            </w:r>
            <w:r w:rsidRPr="00E51760">
              <w:rPr>
                <w:rFonts w:ascii="Calibri" w:eastAsia="Times New Roman" w:hAnsi="Calibri" w:cs="Calibri"/>
                <w:sz w:val="20"/>
                <w:szCs w:val="20"/>
                <w:lang w:eastAsia="sl-SI"/>
              </w:rPr>
              <w:t xml:space="preserve"> </w:t>
            </w:r>
            <w:r w:rsidRPr="00E51760">
              <w:rPr>
                <w:rFonts w:ascii="Calibri" w:eastAsia="Times New Roman" w:hAnsi="Calibri" w:cs="Calibri"/>
                <w:b/>
                <w:bCs/>
                <w:sz w:val="20"/>
                <w:szCs w:val="20"/>
                <w:lang w:eastAsia="sl-SI"/>
              </w:rPr>
              <w:t>citološke in patohistološke</w:t>
            </w:r>
            <w:r w:rsidRPr="00E51760">
              <w:rPr>
                <w:rFonts w:ascii="Calibri" w:eastAsia="Times New Roman" w:hAnsi="Calibri" w:cs="Calibri"/>
                <w:sz w:val="20"/>
                <w:szCs w:val="20"/>
                <w:lang w:eastAsia="sl-SI"/>
              </w:rPr>
              <w:t xml:space="preserve"> preiskave. Izvajalci presejalnih </w:t>
            </w:r>
            <w:r w:rsidRPr="00E51760">
              <w:rPr>
                <w:rFonts w:ascii="Calibri" w:eastAsia="Times New Roman" w:hAnsi="Calibri" w:cs="Calibri"/>
                <w:b/>
                <w:bCs/>
                <w:strike/>
                <w:sz w:val="20"/>
                <w:szCs w:val="20"/>
                <w:lang w:eastAsia="sl-SI"/>
              </w:rPr>
              <w:t>histopatoloških</w:t>
            </w:r>
            <w:r w:rsidRPr="00E51760">
              <w:rPr>
                <w:sz w:val="20"/>
                <w:szCs w:val="20"/>
              </w:rPr>
              <w:t xml:space="preserve"> </w:t>
            </w:r>
            <w:r w:rsidRPr="00E51760">
              <w:rPr>
                <w:rFonts w:ascii="Calibri" w:eastAsia="Times New Roman" w:hAnsi="Calibri" w:cs="Calibri"/>
                <w:b/>
                <w:bCs/>
                <w:sz w:val="20"/>
                <w:szCs w:val="20"/>
                <w:lang w:eastAsia="sl-SI"/>
              </w:rPr>
              <w:t>citoloških in patohistoloških</w:t>
            </w:r>
            <w:r w:rsidRPr="00E51760">
              <w:rPr>
                <w:rFonts w:ascii="Calibri" w:eastAsia="Times New Roman" w:hAnsi="Calibri" w:cs="Calibri"/>
                <w:sz w:val="20"/>
                <w:szCs w:val="20"/>
                <w:lang w:eastAsia="sl-SI"/>
              </w:rPr>
              <w:t xml:space="preserve"> preiskav lahko izstavijo fakturo, ko jim NIJZ potrdi poročilo o opravljeni presejalni kolonoskopiji oziroma presejalni patohistologiji.</w:t>
            </w:r>
          </w:p>
        </w:tc>
      </w:tr>
      <w:tr w:rsidR="00E51760" w:rsidRPr="00E51760" w14:paraId="3BE1D3C9" w14:textId="77777777" w:rsidTr="007E3E11">
        <w:tc>
          <w:tcPr>
            <w:tcW w:w="988" w:type="dxa"/>
          </w:tcPr>
          <w:p w14:paraId="75A5389E"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E0433</w:t>
            </w:r>
          </w:p>
        </w:tc>
        <w:tc>
          <w:tcPr>
            <w:tcW w:w="3118" w:type="dxa"/>
          </w:tcPr>
          <w:p w14:paraId="5E7A0633"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Izrezanje benigne tvorbe kože, podk. tkiva</w:t>
            </w:r>
          </w:p>
        </w:tc>
        <w:tc>
          <w:tcPr>
            <w:tcW w:w="5297" w:type="dxa"/>
          </w:tcPr>
          <w:p w14:paraId="0A4CB5A9"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 xml:space="preserve">Izrezanje benigne tvorbe kože in podkožnega tkiva / destrukcija benigne kožne tvorbe (brez kiretaže). Izvajalec v okviru cene za en poseg opravi ambulantna pregleda pred in po posegu. Poleg cene za poseg ni mogoče zaračunati nobene druge storitve iz Seznama storitev v specialistični zunajbolnišnični dejavnosti. Materialni stroški že vključujejo sredstva za </w:t>
            </w:r>
            <w:r w:rsidRPr="00E51760">
              <w:rPr>
                <w:rFonts w:ascii="Calibri" w:eastAsia="Times New Roman" w:hAnsi="Calibri" w:cs="Calibri"/>
                <w:b/>
                <w:bCs/>
                <w:strike/>
                <w:sz w:val="20"/>
                <w:szCs w:val="20"/>
                <w:lang w:eastAsia="sl-SI"/>
              </w:rPr>
              <w:t>patohistološke in citološke</w:t>
            </w:r>
            <w:r w:rsidRPr="00E51760">
              <w:rPr>
                <w:rFonts w:ascii="Calibri" w:eastAsia="Times New Roman" w:hAnsi="Calibri" w:cs="Calibri"/>
                <w:sz w:val="20"/>
                <w:szCs w:val="20"/>
                <w:lang w:eastAsia="sl-SI"/>
              </w:rPr>
              <w:t xml:space="preserve"> </w:t>
            </w:r>
            <w:r w:rsidRPr="00E51760">
              <w:rPr>
                <w:rFonts w:ascii="Calibri" w:eastAsia="Times New Roman" w:hAnsi="Calibri" w:cs="Calibri"/>
                <w:b/>
                <w:bCs/>
                <w:sz w:val="20"/>
                <w:szCs w:val="20"/>
                <w:lang w:eastAsia="sl-SI"/>
              </w:rPr>
              <w:t xml:space="preserve">citološke in patohistološke preiskave </w:t>
            </w:r>
            <w:r w:rsidRPr="00E51760">
              <w:rPr>
                <w:rFonts w:ascii="Calibri" w:eastAsia="Times New Roman" w:hAnsi="Calibri" w:cs="Calibri"/>
                <w:sz w:val="20"/>
                <w:szCs w:val="20"/>
                <w:lang w:eastAsia="sl-SI"/>
              </w:rPr>
              <w:t xml:space="preserve">preiskave iz </w:t>
            </w:r>
            <w:r w:rsidRPr="00E51760">
              <w:rPr>
                <w:rFonts w:ascii="Calibri" w:eastAsia="Times New Roman" w:hAnsi="Calibri" w:cs="Calibri"/>
                <w:b/>
                <w:bCs/>
                <w:strike/>
                <w:sz w:val="20"/>
                <w:szCs w:val="20"/>
                <w:lang w:eastAsia="sl-SI"/>
              </w:rPr>
              <w:t>17</w:t>
            </w:r>
            <w:r w:rsidRPr="00E51760">
              <w:rPr>
                <w:rFonts w:ascii="Calibri" w:eastAsia="Times New Roman" w:hAnsi="Calibri" w:cs="Calibri"/>
                <w:b/>
                <w:bCs/>
                <w:sz w:val="20"/>
                <w:szCs w:val="20"/>
                <w:lang w:eastAsia="sl-SI"/>
              </w:rPr>
              <w:t>16</w:t>
            </w:r>
            <w:r w:rsidRPr="00E51760">
              <w:rPr>
                <w:rFonts w:ascii="Calibri" w:eastAsia="Times New Roman" w:hAnsi="Calibri" w:cs="Calibri"/>
                <w:sz w:val="20"/>
                <w:szCs w:val="20"/>
                <w:lang w:eastAsia="sl-SI"/>
              </w:rPr>
              <w:t>. člena Splošnega dogovora. Hospitalna obravnava je mogoča le, če izvajalec predloži Zavodu indikacije za obravnavo v akutni bolnišnični obravnavi.</w:t>
            </w:r>
          </w:p>
        </w:tc>
      </w:tr>
      <w:tr w:rsidR="00E51760" w:rsidRPr="00E51760" w14:paraId="4C58F86E" w14:textId="77777777" w:rsidTr="007E3E11">
        <w:tc>
          <w:tcPr>
            <w:tcW w:w="988" w:type="dxa"/>
          </w:tcPr>
          <w:p w14:paraId="6186931E"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E0437</w:t>
            </w:r>
          </w:p>
        </w:tc>
        <w:tc>
          <w:tcPr>
            <w:tcW w:w="3118" w:type="dxa"/>
          </w:tcPr>
          <w:p w14:paraId="02C6E295"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Diagnostika DORA</w:t>
            </w:r>
          </w:p>
        </w:tc>
        <w:tc>
          <w:tcPr>
            <w:tcW w:w="5297" w:type="dxa"/>
          </w:tcPr>
          <w:p w14:paraId="22EF2B33"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 xml:space="preserve">Diagnostika DORA. Zajema dvojno odčitavanje in ob sumu na spremembo ponovni pregled, kjer se opravi potrebno dodatno mamografsko, neinvazivno in invazivno diagnostiko s </w:t>
            </w:r>
            <w:r w:rsidRPr="00E51760">
              <w:rPr>
                <w:rFonts w:ascii="Calibri" w:eastAsia="Times New Roman" w:hAnsi="Calibri" w:cs="Calibri"/>
                <w:b/>
                <w:bCs/>
                <w:strike/>
                <w:sz w:val="20"/>
                <w:szCs w:val="20"/>
                <w:lang w:eastAsia="sl-SI"/>
              </w:rPr>
              <w:t xml:space="preserve">patohistološko </w:t>
            </w:r>
            <w:r w:rsidRPr="00E51760">
              <w:rPr>
                <w:rFonts w:ascii="Calibri" w:eastAsia="Times New Roman" w:hAnsi="Calibri" w:cs="Calibri"/>
                <w:sz w:val="20"/>
                <w:szCs w:val="20"/>
                <w:lang w:eastAsia="sl-SI"/>
              </w:rPr>
              <w:t xml:space="preserve"> </w:t>
            </w:r>
            <w:r w:rsidRPr="00E51760">
              <w:rPr>
                <w:rFonts w:ascii="Calibri" w:eastAsia="Times New Roman" w:hAnsi="Calibri" w:cs="Calibri"/>
                <w:b/>
                <w:bCs/>
                <w:sz w:val="20"/>
                <w:szCs w:val="20"/>
                <w:lang w:eastAsia="sl-SI"/>
              </w:rPr>
              <w:t>citološko in patohistološko</w:t>
            </w:r>
            <w:r w:rsidRPr="00E51760">
              <w:rPr>
                <w:rFonts w:ascii="Calibri" w:eastAsia="Times New Roman" w:hAnsi="Calibri" w:cs="Calibri"/>
                <w:sz w:val="20"/>
                <w:szCs w:val="20"/>
                <w:lang w:eastAsia="sl-SI"/>
              </w:rPr>
              <w:t xml:space="preserve"> preiskavo, ter dogovorjeno poročanje.</w:t>
            </w:r>
          </w:p>
        </w:tc>
      </w:tr>
      <w:tr w:rsidR="00E51760" w:rsidRPr="00E51760" w14:paraId="2B6B87ED" w14:textId="77777777" w:rsidTr="007E3E11">
        <w:tc>
          <w:tcPr>
            <w:tcW w:w="988" w:type="dxa"/>
          </w:tcPr>
          <w:p w14:paraId="0C3F6796"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Q0033</w:t>
            </w:r>
          </w:p>
        </w:tc>
        <w:tc>
          <w:tcPr>
            <w:tcW w:w="3118" w:type="dxa"/>
          </w:tcPr>
          <w:p w14:paraId="77758DE0"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b/>
                <w:bCs/>
                <w:strike/>
                <w:sz w:val="20"/>
                <w:szCs w:val="20"/>
                <w:lang w:eastAsia="sl-SI"/>
              </w:rPr>
              <w:t>Histopatološke</w:t>
            </w:r>
            <w:r w:rsidRPr="00E51760">
              <w:rPr>
                <w:sz w:val="20"/>
                <w:szCs w:val="20"/>
              </w:rPr>
              <w:t xml:space="preserve"> </w:t>
            </w:r>
            <w:r w:rsidRPr="00E51760">
              <w:rPr>
                <w:rFonts w:ascii="Calibri" w:eastAsia="Times New Roman" w:hAnsi="Calibri" w:cs="Calibri"/>
                <w:b/>
                <w:bCs/>
                <w:sz w:val="20"/>
                <w:szCs w:val="20"/>
                <w:lang w:eastAsia="sl-SI"/>
              </w:rPr>
              <w:t>Citološke in patohistološke</w:t>
            </w:r>
            <w:r w:rsidRPr="00E51760">
              <w:rPr>
                <w:rFonts w:ascii="Calibri" w:eastAsia="Times New Roman" w:hAnsi="Calibri" w:cs="Calibri"/>
                <w:sz w:val="20"/>
                <w:szCs w:val="20"/>
                <w:lang w:eastAsia="sl-SI"/>
              </w:rPr>
              <w:t xml:space="preserve"> preiskave</w:t>
            </w:r>
          </w:p>
        </w:tc>
        <w:tc>
          <w:tcPr>
            <w:tcW w:w="5297" w:type="dxa"/>
          </w:tcPr>
          <w:p w14:paraId="73D0C6E7"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b/>
                <w:bCs/>
                <w:strike/>
                <w:sz w:val="20"/>
                <w:szCs w:val="20"/>
                <w:lang w:eastAsia="sl-SI"/>
              </w:rPr>
              <w:t>Histopatološke</w:t>
            </w:r>
            <w:r w:rsidRPr="00E51760">
              <w:rPr>
                <w:sz w:val="20"/>
                <w:szCs w:val="20"/>
              </w:rPr>
              <w:t xml:space="preserve"> </w:t>
            </w:r>
            <w:r w:rsidRPr="00E51760">
              <w:rPr>
                <w:rFonts w:ascii="Calibri" w:eastAsia="Times New Roman" w:hAnsi="Calibri" w:cs="Calibri"/>
                <w:b/>
                <w:bCs/>
                <w:sz w:val="20"/>
                <w:szCs w:val="20"/>
                <w:lang w:eastAsia="sl-SI"/>
              </w:rPr>
              <w:t xml:space="preserve">Citološke in patohistološke </w:t>
            </w:r>
            <w:r w:rsidRPr="00E51760">
              <w:rPr>
                <w:rFonts w:ascii="Calibri" w:eastAsia="Times New Roman" w:hAnsi="Calibri" w:cs="Calibri"/>
                <w:sz w:val="20"/>
                <w:szCs w:val="20"/>
                <w:lang w:eastAsia="sl-SI"/>
              </w:rPr>
              <w:t>preiskave</w:t>
            </w:r>
          </w:p>
        </w:tc>
      </w:tr>
      <w:tr w:rsidR="00E51760" w:rsidRPr="00E51760" w14:paraId="63FF608B" w14:textId="77777777" w:rsidTr="007E3E11">
        <w:tc>
          <w:tcPr>
            <w:tcW w:w="988" w:type="dxa"/>
          </w:tcPr>
          <w:p w14:paraId="574A5A40"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14250</w:t>
            </w:r>
          </w:p>
        </w:tc>
        <w:tc>
          <w:tcPr>
            <w:tcW w:w="3118" w:type="dxa"/>
          </w:tcPr>
          <w:p w14:paraId="5A752A35"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Biopsija kostnega mozga</w:t>
            </w:r>
          </w:p>
        </w:tc>
        <w:tc>
          <w:tcPr>
            <w:tcW w:w="5297" w:type="dxa"/>
          </w:tcPr>
          <w:p w14:paraId="5BE10EBD"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 xml:space="preserve">Biopsija kostnega mozga. Z biopsijo kostnega mozga se pridobi vzorec za </w:t>
            </w:r>
            <w:r w:rsidRPr="00E51760">
              <w:rPr>
                <w:rFonts w:ascii="Calibri" w:eastAsia="Times New Roman" w:hAnsi="Calibri" w:cs="Calibri"/>
                <w:b/>
                <w:bCs/>
                <w:strike/>
                <w:sz w:val="20"/>
                <w:szCs w:val="20"/>
                <w:lang w:eastAsia="sl-SI"/>
              </w:rPr>
              <w:t xml:space="preserve">histološki </w:t>
            </w:r>
            <w:r w:rsidRPr="00E51760">
              <w:rPr>
                <w:rFonts w:ascii="Calibri" w:eastAsia="Times New Roman" w:hAnsi="Calibri" w:cs="Calibri"/>
                <w:b/>
                <w:bCs/>
                <w:sz w:val="20"/>
                <w:szCs w:val="20"/>
                <w:lang w:eastAsia="sl-SI"/>
              </w:rPr>
              <w:t>citološki in patohistološki</w:t>
            </w:r>
            <w:r w:rsidRPr="00E51760">
              <w:rPr>
                <w:rFonts w:ascii="Calibri" w:eastAsia="Times New Roman" w:hAnsi="Calibri" w:cs="Calibri"/>
                <w:sz w:val="20"/>
                <w:szCs w:val="20"/>
                <w:lang w:eastAsia="sl-SI"/>
              </w:rPr>
              <w:t xml:space="preserve"> pregled. Biopsija kostnega mozga se napravi vedno, kadar je punkcija suha. Prav tako je potrebno opraviti biopsijo kostnega mozga v diagnostičnem postopku za opredelitev napovednih dejavnikov ne-Hodgkinovega ali Hodgkinovega limfoma, diseminiranega plazmocitoma in mieloproliferativnih bolezni, mielodisplastičnih sindromov ter pri sumu na infiltrativni proces v kostnem mozgu, npr. metastaze malignega tumorja. Biopsija in punkcija hkrati se opravita pri približno 30 % bolnikov. Izključno biopsija se opravi le redko, praviloma pri bolnikih, kjer je predhodna punkcija pokazala bolezen, pri kateri je nujna tudi biopsija. Storitev obračunajo vsi izvajalci, razen Onkološkega inštituta Ljubljana.</w:t>
            </w:r>
          </w:p>
        </w:tc>
      </w:tr>
      <w:tr w:rsidR="00E51760" w:rsidRPr="00E51760" w14:paraId="696C742A" w14:textId="77777777" w:rsidTr="007E3E11">
        <w:tc>
          <w:tcPr>
            <w:tcW w:w="988" w:type="dxa"/>
          </w:tcPr>
          <w:p w14:paraId="5727A650"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14250-01</w:t>
            </w:r>
          </w:p>
        </w:tc>
        <w:tc>
          <w:tcPr>
            <w:tcW w:w="3118" w:type="dxa"/>
          </w:tcPr>
          <w:p w14:paraId="27242188"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Biopsija kostnega mozga</w:t>
            </w:r>
          </w:p>
        </w:tc>
        <w:tc>
          <w:tcPr>
            <w:tcW w:w="5297" w:type="dxa"/>
          </w:tcPr>
          <w:p w14:paraId="30272969"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 xml:space="preserve">Biopsija kostnega mozga. Z biopsijo kostnega mozga se pridobi vzorec za </w:t>
            </w:r>
            <w:r w:rsidRPr="00E51760">
              <w:rPr>
                <w:rFonts w:ascii="Calibri" w:eastAsia="Times New Roman" w:hAnsi="Calibri" w:cs="Calibri"/>
                <w:b/>
                <w:bCs/>
                <w:strike/>
                <w:sz w:val="20"/>
                <w:szCs w:val="20"/>
                <w:lang w:eastAsia="sl-SI"/>
              </w:rPr>
              <w:t xml:space="preserve">histološki </w:t>
            </w:r>
            <w:r w:rsidRPr="00E51760">
              <w:rPr>
                <w:rFonts w:ascii="Calibri" w:eastAsia="Times New Roman" w:hAnsi="Calibri" w:cs="Calibri"/>
                <w:b/>
                <w:bCs/>
                <w:sz w:val="20"/>
                <w:szCs w:val="20"/>
                <w:lang w:eastAsia="sl-SI"/>
              </w:rPr>
              <w:t>citološki in patohistološki</w:t>
            </w:r>
            <w:r w:rsidRPr="00E51760">
              <w:rPr>
                <w:rFonts w:ascii="Calibri" w:eastAsia="Times New Roman" w:hAnsi="Calibri" w:cs="Calibri"/>
                <w:sz w:val="20"/>
                <w:szCs w:val="20"/>
                <w:lang w:eastAsia="sl-SI"/>
              </w:rPr>
              <w:t xml:space="preserve"> pregled. Biopsija kostnega mozga se napravi vedno, kadar je punkcija suha. Prav tako je potrebno opraviti biopsijo kostnega mozga v diagnostičnem postopku za opredelitev napovednih dejavnikov ne-Hodgkinovega ali Hodgkinovega limfoma, diseminiranega plazmocitoma in mieloproliferativnih bolezni, mielodisplastičnih sindromov ter pri sumu na infiltrativni proces v kostnem mozgu, npr. metastaze malignega tumorja. Biopsija in punkcija hkrati se opravita pri približno 30 % bolnikov. Izključno biopsija se opravi le redko, praviloma pri bolnikih, kjer je predhodna punkcija pokazala bolezen, pri kateri je nujna tudi biopsija. Storitev lahko obračuna Onkološki inštitut Ljubljana.</w:t>
            </w:r>
          </w:p>
        </w:tc>
      </w:tr>
      <w:tr w:rsidR="00E51760" w:rsidRPr="00E51760" w14:paraId="79B3975A" w14:textId="77777777" w:rsidTr="007E3E11">
        <w:tc>
          <w:tcPr>
            <w:tcW w:w="988" w:type="dxa"/>
          </w:tcPr>
          <w:p w14:paraId="00B152FE"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14502</w:t>
            </w:r>
          </w:p>
        </w:tc>
        <w:tc>
          <w:tcPr>
            <w:tcW w:w="3118" w:type="dxa"/>
          </w:tcPr>
          <w:p w14:paraId="2DC984AF"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Igelna biopsija jeter (perkutana)</w:t>
            </w:r>
          </w:p>
        </w:tc>
        <w:tc>
          <w:tcPr>
            <w:tcW w:w="5297" w:type="dxa"/>
          </w:tcPr>
          <w:p w14:paraId="26F40013"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 xml:space="preserve">Igelna biopsija jeter (perkutana) in druge biopsije globokih struktur pri laparoskopiji. Perkutana igelna aspiracijska biopsija jeter za namen </w:t>
            </w:r>
            <w:r w:rsidRPr="00E51760">
              <w:rPr>
                <w:rFonts w:ascii="Calibri" w:eastAsia="Times New Roman" w:hAnsi="Calibri" w:cs="Calibri"/>
                <w:b/>
                <w:bCs/>
                <w:strike/>
                <w:sz w:val="20"/>
                <w:szCs w:val="20"/>
                <w:lang w:eastAsia="sl-SI"/>
              </w:rPr>
              <w:t>histopatološke</w:t>
            </w:r>
            <w:r w:rsidRPr="00E51760">
              <w:rPr>
                <w:sz w:val="20"/>
                <w:szCs w:val="20"/>
              </w:rPr>
              <w:t xml:space="preserve"> </w:t>
            </w:r>
            <w:r w:rsidRPr="00E51760">
              <w:rPr>
                <w:rFonts w:ascii="Calibri" w:eastAsia="Times New Roman" w:hAnsi="Calibri" w:cs="Calibri"/>
                <w:b/>
                <w:bCs/>
                <w:sz w:val="20"/>
                <w:szCs w:val="20"/>
                <w:lang w:eastAsia="sl-SI"/>
              </w:rPr>
              <w:t xml:space="preserve">citološke in patohistološke </w:t>
            </w:r>
            <w:r w:rsidRPr="00E51760">
              <w:rPr>
                <w:rFonts w:ascii="Calibri" w:eastAsia="Times New Roman" w:hAnsi="Calibri" w:cs="Calibri"/>
                <w:sz w:val="20"/>
                <w:szCs w:val="20"/>
                <w:lang w:eastAsia="sl-SI"/>
              </w:rPr>
              <w:t>diagnostike. Uporaba aspiracijske igle po Menghiniju različnih kalibrov. Vključuje tudi pripravo bolnika in instrumentarija ter neposredno administracijo v delovnem prostoru.</w:t>
            </w:r>
          </w:p>
        </w:tc>
      </w:tr>
      <w:tr w:rsidR="00E51760" w:rsidRPr="00E51760" w14:paraId="7E7CAF26" w14:textId="77777777" w:rsidTr="007E3E11">
        <w:tc>
          <w:tcPr>
            <w:tcW w:w="988" w:type="dxa"/>
          </w:tcPr>
          <w:p w14:paraId="79C253F6"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15010</w:t>
            </w:r>
          </w:p>
        </w:tc>
        <w:tc>
          <w:tcPr>
            <w:tcW w:w="3118" w:type="dxa"/>
          </w:tcPr>
          <w:p w14:paraId="2F1BFB21"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Probatorna ekscizija, biopsija kože</w:t>
            </w:r>
          </w:p>
        </w:tc>
        <w:tc>
          <w:tcPr>
            <w:tcW w:w="5297" w:type="dxa"/>
          </w:tcPr>
          <w:p w14:paraId="5F7DF714"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 xml:space="preserve">Probatorna ekscizija, biopsija kože. Obračun šifre je možen, kadar zdravstvena dokumentacija vsebuje </w:t>
            </w:r>
            <w:r w:rsidRPr="00E51760">
              <w:rPr>
                <w:rFonts w:ascii="Calibri" w:eastAsia="Times New Roman" w:hAnsi="Calibri" w:cs="Calibri"/>
                <w:b/>
                <w:bCs/>
                <w:strike/>
                <w:sz w:val="20"/>
                <w:szCs w:val="20"/>
                <w:lang w:eastAsia="sl-SI"/>
              </w:rPr>
              <w:t>pato-histološki</w:t>
            </w:r>
            <w:r w:rsidRPr="00E51760">
              <w:rPr>
                <w:rFonts w:ascii="Calibri" w:eastAsia="Times New Roman" w:hAnsi="Calibri" w:cs="Calibri"/>
                <w:sz w:val="20"/>
                <w:szCs w:val="20"/>
                <w:lang w:eastAsia="sl-SI"/>
              </w:rPr>
              <w:t xml:space="preserve"> </w:t>
            </w:r>
            <w:r w:rsidRPr="00E51760">
              <w:rPr>
                <w:rFonts w:ascii="Calibri" w:eastAsia="Times New Roman" w:hAnsi="Calibri" w:cs="Calibri"/>
                <w:b/>
                <w:bCs/>
                <w:sz w:val="20"/>
                <w:szCs w:val="20"/>
                <w:lang w:eastAsia="sl-SI"/>
              </w:rPr>
              <w:t>citološki in/ali patohistološki</w:t>
            </w:r>
            <w:r w:rsidRPr="00E51760">
              <w:rPr>
                <w:rFonts w:ascii="Calibri" w:eastAsia="Times New Roman" w:hAnsi="Calibri" w:cs="Calibri"/>
                <w:sz w:val="20"/>
                <w:szCs w:val="20"/>
                <w:lang w:eastAsia="sl-SI"/>
              </w:rPr>
              <w:t xml:space="preserve"> izvid.</w:t>
            </w:r>
          </w:p>
        </w:tc>
      </w:tr>
      <w:tr w:rsidR="00E51760" w:rsidRPr="00E51760" w14:paraId="144F8F6E" w14:textId="77777777" w:rsidTr="007E3E11">
        <w:tc>
          <w:tcPr>
            <w:tcW w:w="988" w:type="dxa"/>
          </w:tcPr>
          <w:p w14:paraId="105852CC"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16331</w:t>
            </w:r>
          </w:p>
        </w:tc>
        <w:tc>
          <w:tcPr>
            <w:tcW w:w="3118" w:type="dxa"/>
          </w:tcPr>
          <w:p w14:paraId="276D17AE"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Ezofago-gastro-duodenoskopija</w:t>
            </w:r>
          </w:p>
        </w:tc>
        <w:tc>
          <w:tcPr>
            <w:tcW w:w="5297" w:type="dxa"/>
          </w:tcPr>
          <w:p w14:paraId="1F323133"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 xml:space="preserve">Ezofago-gastro-duodenoskopija: pregled požiralnika, želodca in začetnega dela dvanjsternika s fleksibilnim endoskopom vključno z odvzemom materiala za </w:t>
            </w:r>
            <w:r w:rsidRPr="00E51760">
              <w:rPr>
                <w:rFonts w:ascii="Calibri" w:eastAsia="Times New Roman" w:hAnsi="Calibri" w:cs="Calibri"/>
                <w:b/>
                <w:bCs/>
                <w:strike/>
                <w:sz w:val="20"/>
                <w:szCs w:val="20"/>
                <w:lang w:eastAsia="sl-SI"/>
              </w:rPr>
              <w:t>histološki in citološki</w:t>
            </w:r>
            <w:r w:rsidRPr="00E51760">
              <w:rPr>
                <w:rFonts w:ascii="Calibri" w:eastAsia="Times New Roman" w:hAnsi="Calibri" w:cs="Calibri"/>
                <w:sz w:val="20"/>
                <w:szCs w:val="20"/>
                <w:lang w:eastAsia="sl-SI"/>
              </w:rPr>
              <w:t xml:space="preserve"> </w:t>
            </w:r>
            <w:r w:rsidRPr="00E51760">
              <w:rPr>
                <w:rFonts w:ascii="Calibri" w:eastAsia="Times New Roman" w:hAnsi="Calibri" w:cs="Calibri"/>
                <w:b/>
                <w:bCs/>
                <w:sz w:val="20"/>
                <w:szCs w:val="20"/>
                <w:lang w:eastAsia="sl-SI"/>
              </w:rPr>
              <w:t>citološki in patohistološki</w:t>
            </w:r>
            <w:r w:rsidRPr="00E51760">
              <w:rPr>
                <w:rFonts w:ascii="Calibri" w:eastAsia="Times New Roman" w:hAnsi="Calibri" w:cs="Calibri"/>
                <w:sz w:val="20"/>
                <w:szCs w:val="20"/>
                <w:lang w:eastAsia="sl-SI"/>
              </w:rPr>
              <w:t xml:space="preserve"> pregled, ter ugotavljanje prisotnosti Helicobactra pylori.</w:t>
            </w:r>
          </w:p>
          <w:p w14:paraId="639633D6"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Skupaj s to storitvijo se ne more obračunati konzultacija. Ta storitev izključuje tudi hkratno obračunavanje storitev s šiframi 14451, 16301 in 16302.</w:t>
            </w:r>
          </w:p>
        </w:tc>
      </w:tr>
      <w:tr w:rsidR="00E51760" w:rsidRPr="00E51760" w14:paraId="394EB268" w14:textId="77777777" w:rsidTr="007E3E11">
        <w:tc>
          <w:tcPr>
            <w:tcW w:w="988" w:type="dxa"/>
          </w:tcPr>
          <w:p w14:paraId="4B3E3E03"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58220</w:t>
            </w:r>
          </w:p>
        </w:tc>
        <w:tc>
          <w:tcPr>
            <w:tcW w:w="3118" w:type="dxa"/>
          </w:tcPr>
          <w:p w14:paraId="2DDDC4C5"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Ekscizija gangliona**</w:t>
            </w:r>
          </w:p>
        </w:tc>
        <w:tc>
          <w:tcPr>
            <w:tcW w:w="5297" w:type="dxa"/>
          </w:tcPr>
          <w:p w14:paraId="2FD27E94" w14:textId="77777777" w:rsidR="00E51760" w:rsidRPr="00E51760" w:rsidRDefault="00E51760" w:rsidP="00E51760">
            <w:pPr>
              <w:jc w:val="both"/>
              <w:rPr>
                <w:rFonts w:ascii="Calibri" w:eastAsia="Times New Roman" w:hAnsi="Calibri" w:cs="Calibri"/>
                <w:sz w:val="20"/>
                <w:szCs w:val="20"/>
                <w:lang w:eastAsia="sl-SI"/>
              </w:rPr>
            </w:pPr>
            <w:r w:rsidRPr="00E51760">
              <w:rPr>
                <w:rFonts w:ascii="Calibri" w:eastAsia="Times New Roman" w:hAnsi="Calibri" w:cs="Calibri"/>
                <w:sz w:val="20"/>
                <w:szCs w:val="20"/>
                <w:lang w:eastAsia="sl-SI"/>
              </w:rPr>
              <w:t xml:space="preserve">Ekscizija gangliona - discizija vagine tendinis, tudi odstranitev hiperkeratotičnih kožnih sprememb, kot je ekscizija clavusa ipd. Ekscizija raznih manjših kožnih in podkožnih tumorjev (ateromov, lipomov, fibromov, nevusov, virusnih bradavic ipd), kadar odstranjeno ni poslano na </w:t>
            </w:r>
            <w:r w:rsidRPr="00E51760">
              <w:rPr>
                <w:rFonts w:ascii="Calibri" w:eastAsia="Times New Roman" w:hAnsi="Calibri" w:cs="Calibri"/>
                <w:b/>
                <w:bCs/>
                <w:strike/>
                <w:sz w:val="20"/>
                <w:szCs w:val="20"/>
                <w:lang w:eastAsia="sl-SI"/>
              </w:rPr>
              <w:t>patološko histološko</w:t>
            </w:r>
            <w:r w:rsidRPr="00E51760">
              <w:rPr>
                <w:rFonts w:ascii="Calibri" w:eastAsia="Times New Roman" w:hAnsi="Calibri" w:cs="Calibri"/>
                <w:sz w:val="20"/>
                <w:szCs w:val="20"/>
                <w:lang w:eastAsia="sl-SI"/>
              </w:rPr>
              <w:t xml:space="preserve"> </w:t>
            </w:r>
            <w:r w:rsidRPr="00E51760">
              <w:rPr>
                <w:rFonts w:ascii="Calibri" w:eastAsia="Times New Roman" w:hAnsi="Calibri" w:cs="Calibri"/>
                <w:b/>
                <w:bCs/>
                <w:sz w:val="20"/>
                <w:szCs w:val="20"/>
                <w:lang w:eastAsia="sl-SI"/>
              </w:rPr>
              <w:t>citološko in patohistološko</w:t>
            </w:r>
            <w:r w:rsidRPr="00E51760">
              <w:rPr>
                <w:rFonts w:ascii="Calibri" w:eastAsia="Times New Roman" w:hAnsi="Calibri" w:cs="Calibri"/>
                <w:sz w:val="20"/>
                <w:szCs w:val="20"/>
                <w:lang w:eastAsia="sl-SI"/>
              </w:rPr>
              <w:t xml:space="preserve"> preiskavo in je bilo odstranjenih do 5 manjših kožnih tumorjev v eni obravnavi**</w:t>
            </w:r>
          </w:p>
        </w:tc>
      </w:tr>
    </w:tbl>
    <w:p w14:paraId="124C4444" w14:textId="5F4C66A6" w:rsidR="00E51760" w:rsidRDefault="00E51760" w:rsidP="00E51760">
      <w:pPr>
        <w:spacing w:after="0" w:line="240" w:lineRule="auto"/>
        <w:jc w:val="both"/>
        <w:rPr>
          <w:rFonts w:ascii="Calibri" w:eastAsia="Calibri" w:hAnsi="Calibri" w:cs="Arial"/>
          <w:color w:val="000000"/>
        </w:rPr>
      </w:pPr>
    </w:p>
    <w:p w14:paraId="110AE2BF" w14:textId="77777777" w:rsidR="00BD3299" w:rsidRPr="00E51760" w:rsidRDefault="00BD3299" w:rsidP="00E51760">
      <w:pPr>
        <w:spacing w:after="0" w:line="240" w:lineRule="auto"/>
        <w:jc w:val="both"/>
        <w:rPr>
          <w:rFonts w:ascii="Calibri" w:eastAsia="Calibri" w:hAnsi="Calibri" w:cs="Arial"/>
          <w:color w:val="000000"/>
        </w:rPr>
      </w:pPr>
    </w:p>
    <w:p w14:paraId="12E39E07" w14:textId="77777777" w:rsidR="00E51760" w:rsidRPr="00E51760" w:rsidRDefault="00E51760" w:rsidP="00E51760">
      <w:pPr>
        <w:spacing w:after="0" w:line="240" w:lineRule="auto"/>
        <w:jc w:val="both"/>
        <w:rPr>
          <w:rFonts w:ascii="Calibri" w:eastAsia="Calibri" w:hAnsi="Calibri" w:cs="Arial"/>
          <w:color w:val="000000"/>
        </w:rPr>
      </w:pPr>
      <w:r w:rsidRPr="00E51760">
        <w:rPr>
          <w:rFonts w:ascii="Calibri" w:eastAsia="Calibri" w:hAnsi="Calibri" w:cs="Arial"/>
          <w:color w:val="000000"/>
        </w:rPr>
        <w:t>Spremembe veljajo za storitve, opravljene od 1. 9. 2022 dalje.</w:t>
      </w:r>
    </w:p>
    <w:p w14:paraId="4132244C" w14:textId="77777777" w:rsidR="00E51760" w:rsidRPr="00E51760" w:rsidRDefault="00E51760" w:rsidP="00E51760">
      <w:pPr>
        <w:spacing w:after="0" w:line="240" w:lineRule="auto"/>
        <w:jc w:val="both"/>
        <w:rPr>
          <w:rFonts w:ascii="Calibri" w:eastAsia="Calibri" w:hAnsi="Calibri" w:cs="Arial"/>
          <w:color w:val="000000"/>
        </w:rPr>
      </w:pPr>
    </w:p>
    <w:p w14:paraId="3BA74277" w14:textId="77777777" w:rsidR="00E51760" w:rsidRPr="00E51760" w:rsidRDefault="00E51760" w:rsidP="00E51760">
      <w:pPr>
        <w:spacing w:after="0" w:line="240" w:lineRule="auto"/>
        <w:jc w:val="both"/>
        <w:rPr>
          <w:rFonts w:ascii="Calibri" w:eastAsia="Calibri" w:hAnsi="Calibri" w:cs="Arial"/>
          <w:color w:val="000000"/>
        </w:rPr>
      </w:pPr>
      <w:r w:rsidRPr="00E51760">
        <w:rPr>
          <w:rFonts w:ascii="Calibri" w:eastAsia="Calibri" w:hAnsi="Calibri" w:cs="Arial"/>
          <w:color w:val="000000"/>
        </w:rPr>
        <w:t>Kontaktna oseba za vsebinska vprašanja:</w:t>
      </w:r>
    </w:p>
    <w:p w14:paraId="1AAD9451" w14:textId="77777777" w:rsidR="00E51760" w:rsidRPr="00E51760" w:rsidRDefault="00E51760" w:rsidP="00E51760">
      <w:pPr>
        <w:spacing w:after="0" w:line="240" w:lineRule="auto"/>
      </w:pPr>
      <w:r w:rsidRPr="00E51760">
        <w:rPr>
          <w:rFonts w:ascii="Calibri" w:eastAsia="Calibri" w:hAnsi="Calibri" w:cs="Arial"/>
          <w:color w:val="000000"/>
        </w:rPr>
        <w:t>Saša Strnad (sasa.strnad@zzzs.si; 01/30-77-448)</w:t>
      </w:r>
    </w:p>
    <w:p w14:paraId="101FAD0A" w14:textId="77777777" w:rsidR="00E51760" w:rsidRPr="00E51760" w:rsidRDefault="00E51760" w:rsidP="00E51760">
      <w:pPr>
        <w:spacing w:after="0" w:line="240" w:lineRule="auto"/>
      </w:pPr>
    </w:p>
    <w:p w14:paraId="79013E73" w14:textId="69A97733" w:rsidR="00882F19" w:rsidRDefault="00882F19" w:rsidP="00E1397A">
      <w:pPr>
        <w:spacing w:after="0" w:line="240" w:lineRule="auto"/>
        <w:rPr>
          <w:rFonts w:eastAsia="Times New Roman" w:cstheme="minorHAnsi"/>
          <w:lang w:eastAsia="sl-SI"/>
        </w:rPr>
      </w:pPr>
    </w:p>
    <w:p w14:paraId="254EDA1D" w14:textId="3D7E1AB1" w:rsidR="00BD3299" w:rsidRDefault="00BD3299" w:rsidP="00E1397A">
      <w:pPr>
        <w:spacing w:after="0" w:line="240" w:lineRule="auto"/>
        <w:rPr>
          <w:rFonts w:eastAsia="Times New Roman" w:cstheme="minorHAnsi"/>
          <w:lang w:eastAsia="sl-SI"/>
        </w:rPr>
      </w:pPr>
    </w:p>
    <w:p w14:paraId="29D2CF25" w14:textId="455CB354" w:rsidR="00BD3299" w:rsidRDefault="00BD3299" w:rsidP="00E1397A">
      <w:pPr>
        <w:spacing w:after="0" w:line="240" w:lineRule="auto"/>
        <w:rPr>
          <w:rFonts w:eastAsia="Times New Roman" w:cstheme="minorHAnsi"/>
          <w:lang w:eastAsia="sl-SI"/>
        </w:rPr>
      </w:pPr>
    </w:p>
    <w:p w14:paraId="10587C14" w14:textId="53085D50" w:rsidR="00BD3299" w:rsidRDefault="00BD3299" w:rsidP="00E1397A">
      <w:pPr>
        <w:spacing w:after="0" w:line="240" w:lineRule="auto"/>
        <w:rPr>
          <w:rFonts w:eastAsia="Times New Roman" w:cstheme="minorHAnsi"/>
          <w:lang w:eastAsia="sl-SI"/>
        </w:rPr>
      </w:pPr>
    </w:p>
    <w:p w14:paraId="02F09F3B" w14:textId="3747B144" w:rsidR="00BD3299" w:rsidRDefault="00BD3299" w:rsidP="00E1397A">
      <w:pPr>
        <w:spacing w:after="0" w:line="240" w:lineRule="auto"/>
        <w:rPr>
          <w:rFonts w:eastAsia="Times New Roman" w:cstheme="minorHAnsi"/>
          <w:lang w:eastAsia="sl-SI"/>
        </w:rPr>
      </w:pPr>
    </w:p>
    <w:p w14:paraId="54684423" w14:textId="0EE2CF9D" w:rsidR="00BD3299" w:rsidRDefault="00BD3299" w:rsidP="00E1397A">
      <w:pPr>
        <w:spacing w:after="0" w:line="240" w:lineRule="auto"/>
        <w:rPr>
          <w:rFonts w:eastAsia="Times New Roman" w:cstheme="minorHAnsi"/>
          <w:lang w:eastAsia="sl-SI"/>
        </w:rPr>
      </w:pPr>
    </w:p>
    <w:p w14:paraId="2E4363EC" w14:textId="6FE4BC6A" w:rsidR="00BD3299" w:rsidRDefault="00BD3299" w:rsidP="00E1397A">
      <w:pPr>
        <w:spacing w:after="0" w:line="240" w:lineRule="auto"/>
        <w:rPr>
          <w:rFonts w:eastAsia="Times New Roman" w:cstheme="minorHAnsi"/>
          <w:lang w:eastAsia="sl-SI"/>
        </w:rPr>
      </w:pPr>
    </w:p>
    <w:p w14:paraId="351D1742" w14:textId="77777777" w:rsidR="00BD3299" w:rsidRDefault="00BD3299" w:rsidP="00E1397A">
      <w:pPr>
        <w:spacing w:after="0" w:line="240" w:lineRule="auto"/>
        <w:rPr>
          <w:rFonts w:eastAsia="Times New Roman" w:cstheme="minorHAnsi"/>
          <w:lang w:eastAsia="sl-SI"/>
        </w:rPr>
      </w:pPr>
    </w:p>
    <w:bookmarkEnd w:id="34"/>
    <w:bookmarkEnd w:id="4"/>
    <w:bookmarkEnd w:id="5"/>
    <w:p w14:paraId="1809D36D" w14:textId="1790A7D0" w:rsidR="00094F14" w:rsidRDefault="00094F14" w:rsidP="00D353AD">
      <w:pPr>
        <w:spacing w:after="0" w:line="240" w:lineRule="auto"/>
        <w:rPr>
          <w:rFonts w:eastAsia="Times New Roman" w:cstheme="minorHAnsi"/>
          <w:lang w:eastAsia="sl-SI"/>
        </w:rPr>
      </w:pPr>
    </w:p>
    <w:p w14:paraId="342AC123" w14:textId="77777777" w:rsidR="00D353AD" w:rsidRPr="009857CF" w:rsidRDefault="00D353AD" w:rsidP="00D353AD">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36" w:name="_Toc108777992"/>
      <w:r w:rsidRPr="009857CF">
        <w:rPr>
          <w:rFonts w:ascii="Calibri" w:eastAsia="Times New Roman" w:hAnsi="Calibri" w:cs="Calibri"/>
          <w:b/>
          <w:color w:val="0070C0"/>
          <w:sz w:val="28"/>
          <w:szCs w:val="28"/>
          <w:lang w:eastAsia="sl-SI"/>
        </w:rPr>
        <w:t>Zobozdravstvena dejavnost - uvedba novih RTG storitev</w:t>
      </w:r>
      <w:bookmarkEnd w:id="36"/>
      <w:r w:rsidRPr="009857CF">
        <w:rPr>
          <w:rFonts w:ascii="Calibri" w:eastAsia="Times New Roman" w:hAnsi="Calibri" w:cs="Calibri"/>
          <w:b/>
          <w:color w:val="0070C0"/>
          <w:sz w:val="28"/>
          <w:szCs w:val="28"/>
          <w:lang w:eastAsia="sl-SI"/>
        </w:rPr>
        <w:t xml:space="preserve"> </w:t>
      </w:r>
    </w:p>
    <w:p w14:paraId="67401D80" w14:textId="77777777" w:rsidR="00D353AD" w:rsidRPr="009B07A9" w:rsidRDefault="00D353AD" w:rsidP="009B07A9">
      <w:pPr>
        <w:spacing w:after="0" w:line="240" w:lineRule="auto"/>
        <w:jc w:val="both"/>
        <w:rPr>
          <w:b/>
          <w:bCs/>
        </w:rPr>
      </w:pPr>
    </w:p>
    <w:p w14:paraId="21B8A3C6" w14:textId="77777777" w:rsidR="00D353AD" w:rsidRPr="00CD63E6" w:rsidRDefault="00D353AD" w:rsidP="00D353AD">
      <w:pPr>
        <w:autoSpaceDE w:val="0"/>
        <w:autoSpaceDN w:val="0"/>
        <w:adjustRightInd w:val="0"/>
        <w:spacing w:after="0" w:line="240" w:lineRule="auto"/>
        <w:jc w:val="both"/>
        <w:rPr>
          <w:rFonts w:ascii="Calibri" w:eastAsia="Times New Roman" w:hAnsi="Calibri" w:cs="Arial"/>
          <w:i/>
          <w:color w:val="0070C0"/>
          <w:lang w:eastAsia="sl-SI"/>
        </w:rPr>
      </w:pPr>
      <w:r w:rsidRPr="00CD63E6">
        <w:rPr>
          <w:rFonts w:ascii="Calibri" w:eastAsia="Times New Roman" w:hAnsi="Calibri" w:cs="Arial"/>
          <w:i/>
          <w:color w:val="0070C0"/>
          <w:lang w:eastAsia="sl-SI"/>
        </w:rPr>
        <w:t>Vsem izvajalcem</w:t>
      </w:r>
      <w:r>
        <w:rPr>
          <w:rFonts w:ascii="Calibri" w:eastAsia="Times New Roman" w:hAnsi="Calibri" w:cs="Arial"/>
          <w:i/>
          <w:color w:val="0070C0"/>
          <w:lang w:eastAsia="sl-SI"/>
        </w:rPr>
        <w:t xml:space="preserve"> specialistične zunajbolnišnične dejavnosti </w:t>
      </w:r>
      <w:r w:rsidRPr="00E81E32">
        <w:rPr>
          <w:rFonts w:ascii="Calibri" w:eastAsia="Times New Roman" w:hAnsi="Calibri" w:cs="Arial"/>
          <w:i/>
          <w:color w:val="0070C0"/>
          <w:lang w:eastAsia="sl-SI"/>
        </w:rPr>
        <w:t>maksilofacialne kirurgije in RTG</w:t>
      </w:r>
      <w:r>
        <w:rPr>
          <w:rFonts w:ascii="Calibri" w:eastAsia="Times New Roman" w:hAnsi="Calibri" w:cs="Arial"/>
          <w:i/>
          <w:color w:val="0070C0"/>
          <w:lang w:eastAsia="sl-SI"/>
        </w:rPr>
        <w:t xml:space="preserve"> ter</w:t>
      </w:r>
      <w:r w:rsidRPr="00CD63E6">
        <w:rPr>
          <w:rFonts w:ascii="Calibri" w:eastAsia="Times New Roman" w:hAnsi="Calibri" w:cs="Arial"/>
          <w:i/>
          <w:color w:val="0070C0"/>
          <w:lang w:eastAsia="sl-SI"/>
        </w:rPr>
        <w:t xml:space="preserve"> zobozdravstvene dejavnosti</w:t>
      </w:r>
      <w:r>
        <w:rPr>
          <w:rFonts w:ascii="Calibri" w:eastAsia="Times New Roman" w:hAnsi="Calibri" w:cs="Arial"/>
          <w:i/>
          <w:color w:val="0070C0"/>
          <w:lang w:eastAsia="sl-SI"/>
        </w:rPr>
        <w:t xml:space="preserve"> </w:t>
      </w:r>
    </w:p>
    <w:p w14:paraId="436FA877" w14:textId="77777777" w:rsidR="00D353AD" w:rsidRPr="004A3A90" w:rsidRDefault="00D353AD" w:rsidP="00D353AD">
      <w:pPr>
        <w:spacing w:after="0" w:line="240" w:lineRule="auto"/>
        <w:jc w:val="both"/>
        <w:rPr>
          <w:rFonts w:ascii="Calibri" w:eastAsia="Times New Roman" w:hAnsi="Calibri" w:cs="Arial"/>
          <w:lang w:eastAsia="sl-SI"/>
        </w:rPr>
      </w:pPr>
    </w:p>
    <w:p w14:paraId="2D9EA649" w14:textId="77777777" w:rsidR="00D353AD" w:rsidRPr="00CD63E6" w:rsidRDefault="00D353AD" w:rsidP="00D353AD">
      <w:pPr>
        <w:autoSpaceDE w:val="0"/>
        <w:autoSpaceDN w:val="0"/>
        <w:adjustRightInd w:val="0"/>
        <w:spacing w:after="0" w:line="240" w:lineRule="auto"/>
        <w:jc w:val="both"/>
        <w:rPr>
          <w:rFonts w:ascii="Calibri" w:eastAsia="Times New Roman" w:hAnsi="Calibri" w:cs="Arial"/>
          <w:b/>
          <w:bCs/>
          <w:lang w:eastAsia="sl-SI"/>
        </w:rPr>
      </w:pPr>
      <w:r w:rsidRPr="00CD63E6">
        <w:rPr>
          <w:rFonts w:ascii="Calibri" w:eastAsia="Times New Roman" w:hAnsi="Calibri" w:cs="Arial"/>
          <w:b/>
          <w:bCs/>
          <w:lang w:eastAsia="sl-SI"/>
        </w:rPr>
        <w:t>Povzetek vsebine</w:t>
      </w:r>
    </w:p>
    <w:p w14:paraId="3A5E1C2E" w14:textId="77777777" w:rsidR="00D353AD" w:rsidRPr="004A3A90" w:rsidRDefault="00D353AD" w:rsidP="00D353AD">
      <w:pPr>
        <w:spacing w:after="0" w:line="240" w:lineRule="auto"/>
        <w:jc w:val="both"/>
        <w:rPr>
          <w:rFonts w:ascii="Calibri" w:eastAsia="Times New Roman" w:hAnsi="Calibri" w:cs="Arial"/>
          <w:lang w:eastAsia="sl-SI"/>
        </w:rPr>
      </w:pPr>
    </w:p>
    <w:p w14:paraId="476BEC7F" w14:textId="77777777" w:rsidR="00D353AD" w:rsidRDefault="00D353AD" w:rsidP="00D353AD">
      <w:pPr>
        <w:spacing w:after="0" w:line="240" w:lineRule="auto"/>
        <w:jc w:val="both"/>
        <w:rPr>
          <w:rFonts w:ascii="Calibri" w:eastAsia="Calibri" w:hAnsi="Calibri" w:cs="Calibri"/>
          <w:color w:val="000000"/>
        </w:rPr>
      </w:pPr>
      <w:r>
        <w:rPr>
          <w:rFonts w:ascii="Calibri" w:eastAsia="Calibri" w:hAnsi="Calibri" w:cs="Calibri"/>
          <w:color w:val="000000"/>
        </w:rPr>
        <w:t>Partnerji so se v Aneksu št. 1 k Splošnemu dogovoru za pogodbeno leto 2022 dogovorili o prenovi RTG storitev v zobozdravstvu. Navedene storitve so prenovljene z novimi opisi in vrednostmi storitev RTG slikanja, posebej pa so tudi za odčitavanje RTG posnetkov pripravljene nove storitve odčitavanja, ki jih izvaja zobozdravnik.</w:t>
      </w:r>
    </w:p>
    <w:p w14:paraId="125CB189" w14:textId="77777777" w:rsidR="00D353AD" w:rsidRDefault="00D353AD" w:rsidP="00D353AD">
      <w:pPr>
        <w:spacing w:after="0" w:line="240" w:lineRule="auto"/>
        <w:jc w:val="both"/>
        <w:rPr>
          <w:rFonts w:ascii="Calibri" w:eastAsia="Calibri" w:hAnsi="Calibri" w:cs="Calibri"/>
          <w:color w:val="000000"/>
        </w:rPr>
      </w:pPr>
    </w:p>
    <w:p w14:paraId="09138FBE" w14:textId="77777777" w:rsidR="00D353AD" w:rsidRDefault="00D353AD" w:rsidP="00D353AD">
      <w:pPr>
        <w:spacing w:after="0" w:line="240" w:lineRule="auto"/>
        <w:jc w:val="both"/>
        <w:rPr>
          <w:rFonts w:ascii="Calibri" w:eastAsia="Calibri" w:hAnsi="Calibri" w:cs="Calibri"/>
          <w:color w:val="000000"/>
        </w:rPr>
      </w:pPr>
      <w:r>
        <w:rPr>
          <w:rFonts w:ascii="Calibri" w:eastAsia="Calibri" w:hAnsi="Calibri" w:cs="Calibri"/>
          <w:color w:val="000000"/>
        </w:rPr>
        <w:t xml:space="preserve">Skladno z navedenim je </w:t>
      </w:r>
      <w:r w:rsidRPr="00CD63E6">
        <w:rPr>
          <w:rFonts w:ascii="Calibri" w:eastAsia="Calibri" w:hAnsi="Calibri" w:cs="Calibri"/>
          <w:color w:val="000000"/>
        </w:rPr>
        <w:t>Upravni odbor Zavoda sprejel u</w:t>
      </w:r>
      <w:r>
        <w:rPr>
          <w:rFonts w:ascii="Calibri" w:eastAsia="Calibri" w:hAnsi="Calibri" w:cs="Calibri"/>
          <w:color w:val="000000"/>
        </w:rPr>
        <w:t xml:space="preserve">kinitev obstoječih RTG </w:t>
      </w:r>
      <w:r w:rsidRPr="00CD63E6">
        <w:rPr>
          <w:rFonts w:ascii="Calibri" w:eastAsia="Calibri" w:hAnsi="Calibri" w:cs="Calibri"/>
          <w:color w:val="000000"/>
        </w:rPr>
        <w:t>storitev</w:t>
      </w:r>
      <w:r>
        <w:rPr>
          <w:rFonts w:ascii="Calibri" w:eastAsia="Calibri" w:hAnsi="Calibri" w:cs="Calibri"/>
          <w:color w:val="000000"/>
        </w:rPr>
        <w:t xml:space="preserve"> v zobozdravstvu</w:t>
      </w:r>
      <w:r w:rsidRPr="00CD63E6">
        <w:rPr>
          <w:rFonts w:ascii="Calibri" w:eastAsia="Calibri" w:hAnsi="Calibri" w:cs="Calibri"/>
          <w:color w:val="000000"/>
        </w:rPr>
        <w:t xml:space="preserve">: </w:t>
      </w:r>
    </w:p>
    <w:p w14:paraId="4E7E1DA0" w14:textId="77777777" w:rsidR="00D353AD" w:rsidRPr="002106FC" w:rsidRDefault="00D353AD" w:rsidP="00D353AD">
      <w:pPr>
        <w:pStyle w:val="Brezrazmikov"/>
        <w:numPr>
          <w:ilvl w:val="0"/>
          <w:numId w:val="24"/>
        </w:numPr>
        <w:ind w:left="720"/>
        <w:jc w:val="both"/>
        <w:rPr>
          <w:rFonts w:asciiTheme="minorHAnsi" w:hAnsiTheme="minorHAnsi" w:cstheme="minorHAnsi"/>
        </w:rPr>
      </w:pPr>
      <w:r w:rsidRPr="002106FC">
        <w:rPr>
          <w:rFonts w:asciiTheme="minorHAnsi" w:hAnsiTheme="minorHAnsi" w:cstheme="minorHAnsi"/>
        </w:rPr>
        <w:t>31010 oziroma 31010-02</w:t>
      </w:r>
      <w:r>
        <w:rPr>
          <w:rFonts w:asciiTheme="minorHAnsi" w:hAnsiTheme="minorHAnsi" w:cstheme="minorHAnsi"/>
        </w:rPr>
        <w:t xml:space="preserve"> »</w:t>
      </w:r>
      <w:r w:rsidRPr="002106FC">
        <w:rPr>
          <w:rFonts w:asciiTheme="minorHAnsi" w:hAnsiTheme="minorHAnsi" w:cstheme="minorHAnsi"/>
        </w:rPr>
        <w:t>Slikanje zob navadni posnetek - tudi odčitanje posnetka (vsaka ekspozicija)</w:t>
      </w:r>
      <w:r>
        <w:rPr>
          <w:rFonts w:asciiTheme="minorHAnsi" w:hAnsiTheme="minorHAnsi" w:cstheme="minorHAnsi"/>
        </w:rPr>
        <w:t>«</w:t>
      </w:r>
      <w:r w:rsidRPr="002106FC">
        <w:rPr>
          <w:rFonts w:asciiTheme="minorHAnsi" w:hAnsiTheme="minorHAnsi" w:cstheme="minorHAnsi"/>
        </w:rPr>
        <w:t>,</w:t>
      </w:r>
    </w:p>
    <w:p w14:paraId="57436667" w14:textId="77777777" w:rsidR="00D353AD" w:rsidRPr="002106FC" w:rsidRDefault="00D353AD" w:rsidP="00D353AD">
      <w:pPr>
        <w:pStyle w:val="Brezrazmikov"/>
        <w:numPr>
          <w:ilvl w:val="0"/>
          <w:numId w:val="24"/>
        </w:numPr>
        <w:ind w:left="720"/>
        <w:jc w:val="both"/>
        <w:rPr>
          <w:rFonts w:asciiTheme="minorHAnsi" w:hAnsiTheme="minorHAnsi" w:cstheme="minorHAnsi"/>
        </w:rPr>
      </w:pPr>
      <w:r w:rsidRPr="002106FC">
        <w:rPr>
          <w:rFonts w:asciiTheme="minorHAnsi" w:hAnsiTheme="minorHAnsi" w:cstheme="minorHAnsi"/>
        </w:rPr>
        <w:t>31011 oziroma 31011-02</w:t>
      </w:r>
      <w:r>
        <w:rPr>
          <w:rFonts w:asciiTheme="minorHAnsi" w:hAnsiTheme="minorHAnsi" w:cstheme="minorHAnsi"/>
        </w:rPr>
        <w:t xml:space="preserve"> »</w:t>
      </w:r>
      <w:r w:rsidRPr="002106FC">
        <w:rPr>
          <w:rFonts w:asciiTheme="minorHAnsi" w:hAnsiTheme="minorHAnsi" w:cstheme="minorHAnsi"/>
        </w:rPr>
        <w:t>Spec. slikanje zob - kratki tubus</w:t>
      </w:r>
      <w:r>
        <w:rPr>
          <w:rFonts w:asciiTheme="minorHAnsi" w:hAnsiTheme="minorHAnsi" w:cstheme="minorHAnsi"/>
        </w:rPr>
        <w:t>«</w:t>
      </w:r>
      <w:r w:rsidRPr="002106FC">
        <w:rPr>
          <w:rFonts w:asciiTheme="minorHAnsi" w:hAnsiTheme="minorHAnsi" w:cstheme="minorHAnsi"/>
        </w:rPr>
        <w:t>,</w:t>
      </w:r>
    </w:p>
    <w:p w14:paraId="4FBC711B" w14:textId="77777777" w:rsidR="00D353AD" w:rsidRPr="002106FC" w:rsidRDefault="00D353AD" w:rsidP="00D353AD">
      <w:pPr>
        <w:pStyle w:val="Brezrazmikov"/>
        <w:numPr>
          <w:ilvl w:val="0"/>
          <w:numId w:val="24"/>
        </w:numPr>
        <w:ind w:left="720"/>
        <w:jc w:val="both"/>
        <w:rPr>
          <w:rFonts w:asciiTheme="minorHAnsi" w:hAnsiTheme="minorHAnsi" w:cstheme="minorHAnsi"/>
        </w:rPr>
      </w:pPr>
      <w:r w:rsidRPr="002106FC">
        <w:rPr>
          <w:rFonts w:asciiTheme="minorHAnsi" w:hAnsiTheme="minorHAnsi" w:cstheme="minorHAnsi"/>
        </w:rPr>
        <w:t>31012 oziroma 31012-02</w:t>
      </w:r>
      <w:r>
        <w:rPr>
          <w:rFonts w:asciiTheme="minorHAnsi" w:hAnsiTheme="minorHAnsi" w:cstheme="minorHAnsi"/>
        </w:rPr>
        <w:t xml:space="preserve"> »</w:t>
      </w:r>
      <w:r w:rsidRPr="002106FC">
        <w:rPr>
          <w:rFonts w:asciiTheme="minorHAnsi" w:hAnsiTheme="minorHAnsi" w:cstheme="minorHAnsi"/>
        </w:rPr>
        <w:t>Spec. slikanje zob - dolgi tubus</w:t>
      </w:r>
      <w:r>
        <w:rPr>
          <w:rFonts w:asciiTheme="minorHAnsi" w:hAnsiTheme="minorHAnsi" w:cstheme="minorHAnsi"/>
        </w:rPr>
        <w:t>«</w:t>
      </w:r>
      <w:r w:rsidRPr="002106FC">
        <w:rPr>
          <w:rFonts w:asciiTheme="minorHAnsi" w:hAnsiTheme="minorHAnsi" w:cstheme="minorHAnsi"/>
        </w:rPr>
        <w:t>,</w:t>
      </w:r>
    </w:p>
    <w:p w14:paraId="0B4C0409" w14:textId="77777777" w:rsidR="00D353AD" w:rsidRPr="002106FC" w:rsidRDefault="00D353AD" w:rsidP="00D353AD">
      <w:pPr>
        <w:pStyle w:val="Brezrazmikov"/>
        <w:numPr>
          <w:ilvl w:val="0"/>
          <w:numId w:val="24"/>
        </w:numPr>
        <w:ind w:left="720"/>
        <w:jc w:val="both"/>
        <w:rPr>
          <w:rFonts w:asciiTheme="minorHAnsi" w:hAnsiTheme="minorHAnsi" w:cstheme="minorHAnsi"/>
        </w:rPr>
      </w:pPr>
      <w:r w:rsidRPr="002106FC">
        <w:rPr>
          <w:rFonts w:asciiTheme="minorHAnsi" w:hAnsiTheme="minorHAnsi" w:cstheme="minorHAnsi"/>
        </w:rPr>
        <w:t>31040 oziroma 31040-02</w:t>
      </w:r>
      <w:r>
        <w:rPr>
          <w:rFonts w:asciiTheme="minorHAnsi" w:hAnsiTheme="minorHAnsi" w:cstheme="minorHAnsi"/>
        </w:rPr>
        <w:t xml:space="preserve"> »</w:t>
      </w:r>
      <w:r w:rsidRPr="002106FC">
        <w:rPr>
          <w:rFonts w:asciiTheme="minorHAnsi" w:hAnsiTheme="minorHAnsi" w:cstheme="minorHAnsi"/>
        </w:rPr>
        <w:t>Panoramska dentalna radiografija</w:t>
      </w:r>
      <w:r>
        <w:rPr>
          <w:rFonts w:asciiTheme="minorHAnsi" w:hAnsiTheme="minorHAnsi" w:cstheme="minorHAnsi"/>
        </w:rPr>
        <w:t>«</w:t>
      </w:r>
      <w:r w:rsidRPr="002106FC">
        <w:rPr>
          <w:rFonts w:asciiTheme="minorHAnsi" w:hAnsiTheme="minorHAnsi" w:cstheme="minorHAnsi"/>
        </w:rPr>
        <w:t>,</w:t>
      </w:r>
    </w:p>
    <w:p w14:paraId="7E437DF8" w14:textId="77777777" w:rsidR="00D353AD" w:rsidRPr="002106FC" w:rsidRDefault="00D353AD" w:rsidP="00D353AD">
      <w:pPr>
        <w:pStyle w:val="Brezrazmikov"/>
        <w:numPr>
          <w:ilvl w:val="0"/>
          <w:numId w:val="24"/>
        </w:numPr>
        <w:ind w:left="720"/>
        <w:jc w:val="both"/>
        <w:rPr>
          <w:rFonts w:asciiTheme="minorHAnsi" w:hAnsiTheme="minorHAnsi" w:cstheme="minorHAnsi"/>
        </w:rPr>
      </w:pPr>
      <w:r w:rsidRPr="002106FC">
        <w:rPr>
          <w:rFonts w:asciiTheme="minorHAnsi" w:hAnsiTheme="minorHAnsi" w:cstheme="minorHAnsi"/>
        </w:rPr>
        <w:t>31060 oziroma 31060-02</w:t>
      </w:r>
      <w:r>
        <w:rPr>
          <w:rFonts w:asciiTheme="minorHAnsi" w:hAnsiTheme="minorHAnsi" w:cstheme="minorHAnsi"/>
        </w:rPr>
        <w:t xml:space="preserve"> »</w:t>
      </w:r>
      <w:r w:rsidRPr="002106FC">
        <w:rPr>
          <w:rFonts w:asciiTheme="minorHAnsi" w:hAnsiTheme="minorHAnsi" w:cstheme="minorHAnsi"/>
        </w:rPr>
        <w:t>Ortopantomografsko slikanje</w:t>
      </w:r>
      <w:r>
        <w:rPr>
          <w:rFonts w:asciiTheme="minorHAnsi" w:hAnsiTheme="minorHAnsi" w:cstheme="minorHAnsi"/>
        </w:rPr>
        <w:t>«.</w:t>
      </w:r>
    </w:p>
    <w:p w14:paraId="7E4495D7" w14:textId="77777777" w:rsidR="00D353AD" w:rsidRDefault="00D353AD" w:rsidP="00D353AD">
      <w:pPr>
        <w:spacing w:after="0" w:line="240" w:lineRule="auto"/>
        <w:jc w:val="both"/>
        <w:rPr>
          <w:rFonts w:ascii="Calibri" w:eastAsia="Calibri" w:hAnsi="Calibri" w:cs="Calibri"/>
          <w:color w:val="000000"/>
        </w:rPr>
      </w:pPr>
    </w:p>
    <w:p w14:paraId="283557F6" w14:textId="77777777" w:rsidR="00D353AD" w:rsidRDefault="00D353AD" w:rsidP="00D353AD">
      <w:pPr>
        <w:spacing w:after="0" w:line="240" w:lineRule="auto"/>
        <w:jc w:val="both"/>
        <w:rPr>
          <w:rFonts w:ascii="Calibri" w:eastAsia="Calibri" w:hAnsi="Calibri" w:cs="Calibri"/>
          <w:color w:val="000000"/>
        </w:rPr>
      </w:pPr>
      <w:r>
        <w:rPr>
          <w:rFonts w:ascii="Calibri" w:eastAsia="Calibri" w:hAnsi="Calibri" w:cs="Calibri"/>
          <w:color w:val="000000"/>
        </w:rPr>
        <w:t>Namesto zgoraj navedenih ukinjenih storitev se bodo od 1. 1. 2023 dalje za beleženje in obračunavanje RTG programa v zobozdravstvu uporabljale naslednje storitve:</w:t>
      </w:r>
    </w:p>
    <w:p w14:paraId="217C3FC7" w14:textId="77777777" w:rsidR="00D353AD" w:rsidRDefault="00D353AD" w:rsidP="00D353AD">
      <w:pPr>
        <w:spacing w:after="0" w:line="240" w:lineRule="auto"/>
        <w:jc w:val="both"/>
        <w:rPr>
          <w:rFonts w:ascii="Calibri" w:eastAsia="Calibri" w:hAnsi="Calibri" w:cs="Calibri"/>
          <w:color w:val="000000"/>
        </w:rPr>
      </w:pPr>
    </w:p>
    <w:p w14:paraId="36A76CBE" w14:textId="77777777" w:rsidR="00D353AD" w:rsidRPr="00387D91" w:rsidRDefault="00D353AD" w:rsidP="00D353AD">
      <w:pPr>
        <w:pStyle w:val="Brezrazmikov"/>
        <w:numPr>
          <w:ilvl w:val="0"/>
          <w:numId w:val="24"/>
        </w:numPr>
        <w:ind w:left="720"/>
        <w:jc w:val="both"/>
        <w:rPr>
          <w:rFonts w:asciiTheme="minorHAnsi" w:hAnsiTheme="minorHAnsi" w:cstheme="minorHAnsi"/>
        </w:rPr>
      </w:pPr>
      <w:r w:rsidRPr="00387D91">
        <w:rPr>
          <w:rFonts w:asciiTheme="minorHAnsi" w:hAnsiTheme="minorHAnsi" w:cstheme="minorHAnsi"/>
        </w:rPr>
        <w:t>3101</w:t>
      </w:r>
      <w:r>
        <w:rPr>
          <w:rFonts w:asciiTheme="minorHAnsi" w:hAnsiTheme="minorHAnsi" w:cstheme="minorHAnsi"/>
        </w:rPr>
        <w:t xml:space="preserve">3 </w:t>
      </w:r>
      <w:bookmarkStart w:id="37" w:name="_Hlk106177865"/>
      <w:r>
        <w:rPr>
          <w:rFonts w:asciiTheme="minorHAnsi" w:hAnsiTheme="minorHAnsi" w:cstheme="minorHAnsi"/>
        </w:rPr>
        <w:t>oziroma</w:t>
      </w:r>
      <w:bookmarkEnd w:id="37"/>
      <w:r>
        <w:rPr>
          <w:rFonts w:asciiTheme="minorHAnsi" w:hAnsiTheme="minorHAnsi" w:cstheme="minorHAnsi"/>
        </w:rPr>
        <w:t xml:space="preserve"> </w:t>
      </w:r>
      <w:r w:rsidRPr="00387D91">
        <w:rPr>
          <w:rFonts w:asciiTheme="minorHAnsi" w:hAnsiTheme="minorHAnsi" w:cstheme="minorHAnsi"/>
        </w:rPr>
        <w:t>3101</w:t>
      </w:r>
      <w:r>
        <w:rPr>
          <w:rFonts w:asciiTheme="minorHAnsi" w:hAnsiTheme="minorHAnsi" w:cstheme="minorHAnsi"/>
        </w:rPr>
        <w:t>3-02</w:t>
      </w:r>
      <w:r w:rsidRPr="00387D91">
        <w:rPr>
          <w:rFonts w:asciiTheme="minorHAnsi" w:hAnsiTheme="minorHAnsi" w:cstheme="minorHAnsi"/>
        </w:rPr>
        <w:t xml:space="preserve"> </w:t>
      </w:r>
      <w:r>
        <w:rPr>
          <w:rFonts w:asciiTheme="minorHAnsi" w:hAnsiTheme="minorHAnsi" w:cstheme="minorHAnsi"/>
        </w:rPr>
        <w:t>»</w:t>
      </w:r>
      <w:r w:rsidRPr="00387D91">
        <w:rPr>
          <w:rFonts w:asciiTheme="minorHAnsi" w:hAnsiTheme="minorHAnsi" w:cstheme="minorHAnsi"/>
        </w:rPr>
        <w:t xml:space="preserve">Intraoralno slikanje zob, bitewing </w:t>
      </w:r>
      <w:r>
        <w:rPr>
          <w:rFonts w:asciiTheme="minorHAnsi" w:hAnsiTheme="minorHAnsi" w:cstheme="minorHAnsi"/>
        </w:rPr>
        <w:t>–</w:t>
      </w:r>
      <w:r w:rsidRPr="00387D91">
        <w:rPr>
          <w:rFonts w:asciiTheme="minorHAnsi" w:hAnsiTheme="minorHAnsi" w:cstheme="minorHAnsi"/>
        </w:rPr>
        <w:t xml:space="preserve"> slikanje</w:t>
      </w:r>
      <w:r>
        <w:rPr>
          <w:rFonts w:asciiTheme="minorHAnsi" w:hAnsiTheme="minorHAnsi" w:cstheme="minorHAnsi"/>
        </w:rPr>
        <w:t>«</w:t>
      </w:r>
      <w:r w:rsidRPr="00387D91">
        <w:rPr>
          <w:rFonts w:asciiTheme="minorHAnsi" w:hAnsiTheme="minorHAnsi" w:cstheme="minorHAnsi"/>
        </w:rPr>
        <w:t>,</w:t>
      </w:r>
    </w:p>
    <w:p w14:paraId="50037862" w14:textId="77777777" w:rsidR="00D353AD" w:rsidRPr="00387D91" w:rsidRDefault="00D353AD" w:rsidP="00D353AD">
      <w:pPr>
        <w:pStyle w:val="Brezrazmikov"/>
        <w:numPr>
          <w:ilvl w:val="0"/>
          <w:numId w:val="24"/>
        </w:numPr>
        <w:ind w:left="720"/>
        <w:jc w:val="both"/>
        <w:rPr>
          <w:rFonts w:asciiTheme="minorHAnsi" w:hAnsiTheme="minorHAnsi" w:cstheme="minorHAnsi"/>
        </w:rPr>
      </w:pPr>
      <w:r w:rsidRPr="00387D91">
        <w:rPr>
          <w:rFonts w:asciiTheme="minorHAnsi" w:hAnsiTheme="minorHAnsi" w:cstheme="minorHAnsi"/>
        </w:rPr>
        <w:t>3101</w:t>
      </w:r>
      <w:r>
        <w:rPr>
          <w:rFonts w:asciiTheme="minorHAnsi" w:hAnsiTheme="minorHAnsi" w:cstheme="minorHAnsi"/>
        </w:rPr>
        <w:t>4</w:t>
      </w:r>
      <w:r w:rsidRPr="00387D91">
        <w:rPr>
          <w:rFonts w:asciiTheme="minorHAnsi" w:hAnsiTheme="minorHAnsi" w:cstheme="minorHAnsi"/>
        </w:rPr>
        <w:t xml:space="preserve"> </w:t>
      </w:r>
      <w:r>
        <w:rPr>
          <w:rFonts w:asciiTheme="minorHAnsi" w:hAnsiTheme="minorHAnsi" w:cstheme="minorHAnsi"/>
        </w:rPr>
        <w:t>oziroma</w:t>
      </w:r>
      <w:r w:rsidRPr="00387D91">
        <w:rPr>
          <w:rFonts w:asciiTheme="minorHAnsi" w:hAnsiTheme="minorHAnsi" w:cstheme="minorHAnsi"/>
        </w:rPr>
        <w:t xml:space="preserve"> 3101</w:t>
      </w:r>
      <w:r>
        <w:rPr>
          <w:rFonts w:asciiTheme="minorHAnsi" w:hAnsiTheme="minorHAnsi" w:cstheme="minorHAnsi"/>
        </w:rPr>
        <w:t>4-02 »</w:t>
      </w:r>
      <w:r w:rsidRPr="00387D91">
        <w:rPr>
          <w:rFonts w:asciiTheme="minorHAnsi" w:hAnsiTheme="minorHAnsi" w:cstheme="minorHAnsi"/>
        </w:rPr>
        <w:t xml:space="preserve">Intraoralno slikanje zob, bitewing </w:t>
      </w:r>
      <w:r>
        <w:rPr>
          <w:rFonts w:asciiTheme="minorHAnsi" w:hAnsiTheme="minorHAnsi" w:cstheme="minorHAnsi"/>
        </w:rPr>
        <w:t>–</w:t>
      </w:r>
      <w:r w:rsidRPr="00387D91">
        <w:rPr>
          <w:rFonts w:asciiTheme="minorHAnsi" w:hAnsiTheme="minorHAnsi" w:cstheme="minorHAnsi"/>
        </w:rPr>
        <w:t xml:space="preserve"> odčitavanje</w:t>
      </w:r>
      <w:r>
        <w:rPr>
          <w:rFonts w:asciiTheme="minorHAnsi" w:hAnsiTheme="minorHAnsi" w:cstheme="minorHAnsi"/>
        </w:rPr>
        <w:t>«</w:t>
      </w:r>
      <w:r w:rsidRPr="00387D91">
        <w:rPr>
          <w:rFonts w:asciiTheme="minorHAnsi" w:hAnsiTheme="minorHAnsi" w:cstheme="minorHAnsi"/>
        </w:rPr>
        <w:t>,</w:t>
      </w:r>
    </w:p>
    <w:p w14:paraId="302E2CC2" w14:textId="77777777" w:rsidR="00D353AD" w:rsidRPr="00387D91" w:rsidRDefault="00D353AD" w:rsidP="00D353AD">
      <w:pPr>
        <w:pStyle w:val="Brezrazmikov"/>
        <w:numPr>
          <w:ilvl w:val="0"/>
          <w:numId w:val="24"/>
        </w:numPr>
        <w:ind w:left="720"/>
        <w:jc w:val="both"/>
        <w:rPr>
          <w:rFonts w:asciiTheme="minorHAnsi" w:hAnsiTheme="minorHAnsi" w:cstheme="minorHAnsi"/>
        </w:rPr>
      </w:pPr>
      <w:r w:rsidRPr="00387D91">
        <w:rPr>
          <w:rFonts w:asciiTheme="minorHAnsi" w:hAnsiTheme="minorHAnsi" w:cstheme="minorHAnsi"/>
        </w:rPr>
        <w:t>3101</w:t>
      </w:r>
      <w:r>
        <w:rPr>
          <w:rFonts w:asciiTheme="minorHAnsi" w:hAnsiTheme="minorHAnsi" w:cstheme="minorHAnsi"/>
        </w:rPr>
        <w:t>5</w:t>
      </w:r>
      <w:r w:rsidRPr="00387D91">
        <w:rPr>
          <w:rFonts w:asciiTheme="minorHAnsi" w:hAnsiTheme="minorHAnsi" w:cstheme="minorHAnsi"/>
        </w:rPr>
        <w:t xml:space="preserve"> </w:t>
      </w:r>
      <w:r>
        <w:rPr>
          <w:rFonts w:asciiTheme="minorHAnsi" w:hAnsiTheme="minorHAnsi" w:cstheme="minorHAnsi"/>
        </w:rPr>
        <w:t>oziroma</w:t>
      </w:r>
      <w:r w:rsidRPr="00387D91">
        <w:rPr>
          <w:rFonts w:asciiTheme="minorHAnsi" w:hAnsiTheme="minorHAnsi" w:cstheme="minorHAnsi"/>
        </w:rPr>
        <w:t xml:space="preserve"> 3101</w:t>
      </w:r>
      <w:r>
        <w:rPr>
          <w:rFonts w:asciiTheme="minorHAnsi" w:hAnsiTheme="minorHAnsi" w:cstheme="minorHAnsi"/>
        </w:rPr>
        <w:t>5-02</w:t>
      </w:r>
      <w:r w:rsidRPr="00387D91">
        <w:rPr>
          <w:rFonts w:asciiTheme="minorHAnsi" w:hAnsiTheme="minorHAnsi" w:cstheme="minorHAnsi"/>
        </w:rPr>
        <w:t xml:space="preserve"> </w:t>
      </w:r>
      <w:r>
        <w:rPr>
          <w:rFonts w:asciiTheme="minorHAnsi" w:hAnsiTheme="minorHAnsi" w:cstheme="minorHAnsi"/>
        </w:rPr>
        <w:t>»</w:t>
      </w:r>
      <w:r w:rsidRPr="00387D91">
        <w:rPr>
          <w:rFonts w:asciiTheme="minorHAnsi" w:hAnsiTheme="minorHAnsi" w:cstheme="minorHAnsi"/>
        </w:rPr>
        <w:t xml:space="preserve">Intraoralno slikanje zob, periapikalno </w:t>
      </w:r>
      <w:r>
        <w:rPr>
          <w:rFonts w:asciiTheme="minorHAnsi" w:hAnsiTheme="minorHAnsi" w:cstheme="minorHAnsi"/>
        </w:rPr>
        <w:t>–</w:t>
      </w:r>
      <w:r w:rsidRPr="00387D91">
        <w:rPr>
          <w:rFonts w:asciiTheme="minorHAnsi" w:hAnsiTheme="minorHAnsi" w:cstheme="minorHAnsi"/>
        </w:rPr>
        <w:t xml:space="preserve"> slikanje</w:t>
      </w:r>
      <w:r>
        <w:rPr>
          <w:rFonts w:asciiTheme="minorHAnsi" w:hAnsiTheme="minorHAnsi" w:cstheme="minorHAnsi"/>
        </w:rPr>
        <w:t>«</w:t>
      </w:r>
      <w:r w:rsidRPr="00387D91">
        <w:rPr>
          <w:rFonts w:asciiTheme="minorHAnsi" w:hAnsiTheme="minorHAnsi" w:cstheme="minorHAnsi"/>
        </w:rPr>
        <w:t>,</w:t>
      </w:r>
    </w:p>
    <w:p w14:paraId="7677CA31" w14:textId="77777777" w:rsidR="00D353AD" w:rsidRPr="00387D91" w:rsidRDefault="00D353AD" w:rsidP="00D353AD">
      <w:pPr>
        <w:pStyle w:val="Brezrazmikov"/>
        <w:numPr>
          <w:ilvl w:val="0"/>
          <w:numId w:val="24"/>
        </w:numPr>
        <w:ind w:left="720"/>
        <w:jc w:val="both"/>
        <w:rPr>
          <w:rFonts w:asciiTheme="minorHAnsi" w:hAnsiTheme="minorHAnsi" w:cstheme="minorHAnsi"/>
        </w:rPr>
      </w:pPr>
      <w:bookmarkStart w:id="38" w:name="_Hlk106177942"/>
      <w:r w:rsidRPr="00387D91">
        <w:rPr>
          <w:rFonts w:asciiTheme="minorHAnsi" w:hAnsiTheme="minorHAnsi" w:cstheme="minorHAnsi"/>
        </w:rPr>
        <w:t>3101</w:t>
      </w:r>
      <w:r>
        <w:rPr>
          <w:rFonts w:asciiTheme="minorHAnsi" w:hAnsiTheme="minorHAnsi" w:cstheme="minorHAnsi"/>
        </w:rPr>
        <w:t>6</w:t>
      </w:r>
      <w:bookmarkEnd w:id="38"/>
      <w:r w:rsidRPr="00387D91">
        <w:rPr>
          <w:rFonts w:asciiTheme="minorHAnsi" w:hAnsiTheme="minorHAnsi" w:cstheme="minorHAnsi"/>
        </w:rPr>
        <w:t xml:space="preserve"> </w:t>
      </w:r>
      <w:r>
        <w:rPr>
          <w:rFonts w:asciiTheme="minorHAnsi" w:hAnsiTheme="minorHAnsi" w:cstheme="minorHAnsi"/>
        </w:rPr>
        <w:t>oziroma</w:t>
      </w:r>
      <w:r w:rsidRPr="00387D91">
        <w:rPr>
          <w:rFonts w:asciiTheme="minorHAnsi" w:hAnsiTheme="minorHAnsi" w:cstheme="minorHAnsi"/>
        </w:rPr>
        <w:t xml:space="preserve"> 3101</w:t>
      </w:r>
      <w:r>
        <w:rPr>
          <w:rFonts w:asciiTheme="minorHAnsi" w:hAnsiTheme="minorHAnsi" w:cstheme="minorHAnsi"/>
        </w:rPr>
        <w:t>6-02 »</w:t>
      </w:r>
      <w:r w:rsidRPr="00387D91">
        <w:rPr>
          <w:rFonts w:asciiTheme="minorHAnsi" w:hAnsiTheme="minorHAnsi" w:cstheme="minorHAnsi"/>
        </w:rPr>
        <w:t xml:space="preserve">Intraoralno slikanje zob, periapikalno </w:t>
      </w:r>
      <w:r>
        <w:rPr>
          <w:rFonts w:asciiTheme="minorHAnsi" w:hAnsiTheme="minorHAnsi" w:cstheme="minorHAnsi"/>
        </w:rPr>
        <w:t>–</w:t>
      </w:r>
      <w:r w:rsidRPr="00387D91">
        <w:rPr>
          <w:rFonts w:asciiTheme="minorHAnsi" w:hAnsiTheme="minorHAnsi" w:cstheme="minorHAnsi"/>
        </w:rPr>
        <w:t xml:space="preserve"> odčitavanje</w:t>
      </w:r>
      <w:r>
        <w:rPr>
          <w:rFonts w:asciiTheme="minorHAnsi" w:hAnsiTheme="minorHAnsi" w:cstheme="minorHAnsi"/>
        </w:rPr>
        <w:t>«</w:t>
      </w:r>
      <w:r w:rsidRPr="00387D91">
        <w:rPr>
          <w:rFonts w:asciiTheme="minorHAnsi" w:hAnsiTheme="minorHAnsi" w:cstheme="minorHAnsi"/>
        </w:rPr>
        <w:t>,</w:t>
      </w:r>
    </w:p>
    <w:p w14:paraId="6C94B116" w14:textId="77777777" w:rsidR="00D353AD" w:rsidRPr="00387D91" w:rsidRDefault="00D353AD" w:rsidP="00D353AD">
      <w:pPr>
        <w:pStyle w:val="Brezrazmikov"/>
        <w:numPr>
          <w:ilvl w:val="0"/>
          <w:numId w:val="24"/>
        </w:numPr>
        <w:ind w:left="720"/>
        <w:jc w:val="both"/>
        <w:rPr>
          <w:rFonts w:asciiTheme="minorHAnsi" w:hAnsiTheme="minorHAnsi" w:cstheme="minorHAnsi"/>
        </w:rPr>
      </w:pPr>
      <w:r w:rsidRPr="00387D91">
        <w:rPr>
          <w:rFonts w:asciiTheme="minorHAnsi" w:hAnsiTheme="minorHAnsi" w:cstheme="minorHAnsi"/>
        </w:rPr>
        <w:t xml:space="preserve">31062 </w:t>
      </w:r>
      <w:r>
        <w:rPr>
          <w:rFonts w:asciiTheme="minorHAnsi" w:hAnsiTheme="minorHAnsi" w:cstheme="minorHAnsi"/>
        </w:rPr>
        <w:t>oziroma</w:t>
      </w:r>
      <w:r w:rsidRPr="00387D91">
        <w:rPr>
          <w:rFonts w:asciiTheme="minorHAnsi" w:hAnsiTheme="minorHAnsi" w:cstheme="minorHAnsi"/>
        </w:rPr>
        <w:t xml:space="preserve"> 31062</w:t>
      </w:r>
      <w:r>
        <w:rPr>
          <w:rFonts w:asciiTheme="minorHAnsi" w:hAnsiTheme="minorHAnsi" w:cstheme="minorHAnsi"/>
        </w:rPr>
        <w:t>-02 »</w:t>
      </w:r>
      <w:r w:rsidRPr="00387D91">
        <w:rPr>
          <w:rFonts w:asciiTheme="minorHAnsi" w:hAnsiTheme="minorHAnsi" w:cstheme="minorHAnsi"/>
        </w:rPr>
        <w:t xml:space="preserve">Panoramsko slikanje zob, ortopantomogram </w:t>
      </w:r>
      <w:r>
        <w:rPr>
          <w:rFonts w:asciiTheme="minorHAnsi" w:hAnsiTheme="minorHAnsi" w:cstheme="minorHAnsi"/>
        </w:rPr>
        <w:t>–</w:t>
      </w:r>
      <w:r w:rsidRPr="00387D91">
        <w:rPr>
          <w:rFonts w:asciiTheme="minorHAnsi" w:hAnsiTheme="minorHAnsi" w:cstheme="minorHAnsi"/>
        </w:rPr>
        <w:t xml:space="preserve"> slikanje</w:t>
      </w:r>
      <w:r>
        <w:rPr>
          <w:rFonts w:asciiTheme="minorHAnsi" w:hAnsiTheme="minorHAnsi" w:cstheme="minorHAnsi"/>
        </w:rPr>
        <w:t>«</w:t>
      </w:r>
      <w:r w:rsidRPr="00387D91">
        <w:rPr>
          <w:rFonts w:asciiTheme="minorHAnsi" w:hAnsiTheme="minorHAnsi" w:cstheme="minorHAnsi"/>
        </w:rPr>
        <w:t>,</w:t>
      </w:r>
    </w:p>
    <w:p w14:paraId="1F5A796D" w14:textId="77777777" w:rsidR="00D353AD" w:rsidRPr="00387D91" w:rsidRDefault="00D353AD" w:rsidP="00D353AD">
      <w:pPr>
        <w:pStyle w:val="Brezrazmikov"/>
        <w:numPr>
          <w:ilvl w:val="0"/>
          <w:numId w:val="24"/>
        </w:numPr>
        <w:ind w:left="720"/>
        <w:jc w:val="both"/>
        <w:rPr>
          <w:rFonts w:asciiTheme="minorHAnsi" w:hAnsiTheme="minorHAnsi" w:cstheme="minorHAnsi"/>
        </w:rPr>
      </w:pPr>
      <w:r w:rsidRPr="00387D91">
        <w:rPr>
          <w:rFonts w:asciiTheme="minorHAnsi" w:hAnsiTheme="minorHAnsi" w:cstheme="minorHAnsi"/>
        </w:rPr>
        <w:t xml:space="preserve">31063 </w:t>
      </w:r>
      <w:r>
        <w:rPr>
          <w:rFonts w:asciiTheme="minorHAnsi" w:hAnsiTheme="minorHAnsi" w:cstheme="minorHAnsi"/>
        </w:rPr>
        <w:t>oziroma</w:t>
      </w:r>
      <w:r w:rsidRPr="00387D91">
        <w:rPr>
          <w:rFonts w:asciiTheme="minorHAnsi" w:hAnsiTheme="minorHAnsi" w:cstheme="minorHAnsi"/>
        </w:rPr>
        <w:t xml:space="preserve"> 31063</w:t>
      </w:r>
      <w:r>
        <w:rPr>
          <w:rFonts w:asciiTheme="minorHAnsi" w:hAnsiTheme="minorHAnsi" w:cstheme="minorHAnsi"/>
        </w:rPr>
        <w:t>-02 »</w:t>
      </w:r>
      <w:r w:rsidRPr="00387D91">
        <w:rPr>
          <w:rFonts w:asciiTheme="minorHAnsi" w:hAnsiTheme="minorHAnsi" w:cstheme="minorHAnsi"/>
        </w:rPr>
        <w:t xml:space="preserve">Panoramsko slikanje zob, ortopantomogram </w:t>
      </w:r>
      <w:r>
        <w:rPr>
          <w:rFonts w:asciiTheme="minorHAnsi" w:hAnsiTheme="minorHAnsi" w:cstheme="minorHAnsi"/>
        </w:rPr>
        <w:t>–</w:t>
      </w:r>
      <w:r w:rsidRPr="00387D91">
        <w:rPr>
          <w:rFonts w:asciiTheme="minorHAnsi" w:hAnsiTheme="minorHAnsi" w:cstheme="minorHAnsi"/>
        </w:rPr>
        <w:t xml:space="preserve"> odčitavanje</w:t>
      </w:r>
      <w:r>
        <w:rPr>
          <w:rFonts w:asciiTheme="minorHAnsi" w:hAnsiTheme="minorHAnsi" w:cstheme="minorHAnsi"/>
        </w:rPr>
        <w:t>«</w:t>
      </w:r>
      <w:r w:rsidRPr="00387D91">
        <w:rPr>
          <w:rFonts w:asciiTheme="minorHAnsi" w:hAnsiTheme="minorHAnsi" w:cstheme="minorHAnsi"/>
        </w:rPr>
        <w:t>.</w:t>
      </w:r>
    </w:p>
    <w:p w14:paraId="6CF11BBE" w14:textId="77777777" w:rsidR="00D353AD" w:rsidRDefault="00D353AD" w:rsidP="00D353AD">
      <w:pPr>
        <w:spacing w:after="0" w:line="240" w:lineRule="auto"/>
        <w:jc w:val="both"/>
        <w:rPr>
          <w:rFonts w:ascii="Calibri" w:eastAsia="Calibri" w:hAnsi="Calibri" w:cs="Calibri"/>
          <w:color w:val="000000"/>
        </w:rPr>
      </w:pPr>
    </w:p>
    <w:p w14:paraId="78C23D5C" w14:textId="77777777" w:rsidR="00D353AD" w:rsidRPr="00CD63E6" w:rsidRDefault="00D353AD" w:rsidP="00D353AD">
      <w:pPr>
        <w:spacing w:after="0" w:line="240" w:lineRule="auto"/>
        <w:jc w:val="both"/>
        <w:rPr>
          <w:rFonts w:ascii="Calibri" w:eastAsia="Calibri" w:hAnsi="Calibri" w:cs="Calibri"/>
        </w:rPr>
      </w:pPr>
    </w:p>
    <w:p w14:paraId="4EB8DDA5" w14:textId="77777777" w:rsidR="00D353AD" w:rsidRPr="00E229F9" w:rsidRDefault="00D353AD" w:rsidP="00D353AD">
      <w:pPr>
        <w:spacing w:after="0" w:line="240" w:lineRule="auto"/>
        <w:jc w:val="both"/>
        <w:rPr>
          <w:rFonts w:ascii="Calibri" w:eastAsia="Calibri" w:hAnsi="Calibri" w:cs="Calibri"/>
          <w:bCs/>
        </w:rPr>
      </w:pPr>
      <w:r w:rsidRPr="00DB0BF9">
        <w:rPr>
          <w:rFonts w:ascii="Calibri" w:eastAsia="Calibri" w:hAnsi="Calibri" w:cs="Calibri"/>
          <w:bCs/>
        </w:rPr>
        <w:t>V dejavnostih zobozdravstva za odrasle in zobozdravstva za študente je v skladu s kalkulacijo v Prilogi I Aneksa št. 1 k Splošnemu dogovoru za leto 2022 planirano 1.614 točk za RTG slikanja na tim. V dejavnosti zobozdravstva za mladino je v skladu s kalkulacijo v Prilogi I planirano 807 točk za RTG slikanja na tim. Nerealizirane točke za RTG slikanja se ne morejo nadomestiti z realizacijo drugih zobozdravstvenih storitev. Pri končnem letnem obračunu se dodatno upošteva pogoj, da se RTG slikanja plačajo v realizirani višini, če je njihova realizacija manjša od planirane.</w:t>
      </w:r>
    </w:p>
    <w:p w14:paraId="251BDA16" w14:textId="77777777" w:rsidR="00D353AD" w:rsidRPr="00CD63E6" w:rsidRDefault="00D353AD" w:rsidP="00D353AD">
      <w:pPr>
        <w:spacing w:after="0" w:line="240" w:lineRule="auto"/>
        <w:jc w:val="both"/>
        <w:rPr>
          <w:rFonts w:ascii="Calibri" w:eastAsia="Calibri" w:hAnsi="Calibri" w:cs="Calibri"/>
        </w:rPr>
      </w:pPr>
    </w:p>
    <w:p w14:paraId="388A3AFC" w14:textId="77777777" w:rsidR="00D353AD" w:rsidRDefault="00D353AD" w:rsidP="00D353AD">
      <w:pPr>
        <w:spacing w:after="0" w:line="240" w:lineRule="auto"/>
        <w:jc w:val="both"/>
        <w:rPr>
          <w:rFonts w:ascii="Calibri" w:eastAsia="Times New Roman" w:hAnsi="Calibri" w:cs="Arial"/>
          <w:b/>
          <w:bCs/>
          <w:lang w:eastAsia="sl-SI"/>
        </w:rPr>
      </w:pPr>
      <w:r w:rsidRPr="00CD63E6">
        <w:rPr>
          <w:rFonts w:ascii="Calibri" w:eastAsia="Times New Roman" w:hAnsi="Calibri" w:cs="Arial"/>
          <w:b/>
          <w:bCs/>
          <w:lang w:eastAsia="sl-SI"/>
        </w:rPr>
        <w:t>Navodilo za obračun</w:t>
      </w:r>
    </w:p>
    <w:p w14:paraId="2A05A9D8" w14:textId="77777777" w:rsidR="00D353AD" w:rsidRDefault="00D353AD" w:rsidP="00D353AD">
      <w:pPr>
        <w:spacing w:after="0" w:line="240" w:lineRule="auto"/>
        <w:jc w:val="both"/>
        <w:rPr>
          <w:rFonts w:ascii="Calibri" w:eastAsia="Times New Roman" w:hAnsi="Calibri" w:cs="Arial"/>
          <w:b/>
          <w:bCs/>
          <w:lang w:eastAsia="sl-SI"/>
        </w:rPr>
      </w:pPr>
    </w:p>
    <w:p w14:paraId="36518435" w14:textId="77777777" w:rsidR="00D353AD" w:rsidRDefault="00D353AD" w:rsidP="00D353AD">
      <w:pPr>
        <w:spacing w:after="0" w:line="240" w:lineRule="auto"/>
        <w:jc w:val="both"/>
        <w:rPr>
          <w:rFonts w:cstheme="minorHAnsi"/>
        </w:rPr>
      </w:pPr>
      <w:r>
        <w:rPr>
          <w:rFonts w:ascii="Calibri" w:eastAsia="Calibri" w:hAnsi="Calibri" w:cs="Calibri"/>
        </w:rPr>
        <w:t xml:space="preserve">a) Nove storitve </w:t>
      </w:r>
      <w:r w:rsidRPr="00387D91">
        <w:rPr>
          <w:rFonts w:cstheme="minorHAnsi"/>
        </w:rPr>
        <w:t>3101</w:t>
      </w:r>
      <w:r>
        <w:rPr>
          <w:rFonts w:cstheme="minorHAnsi"/>
        </w:rPr>
        <w:t xml:space="preserve">3 – 31016, 31062 in 31063 </w:t>
      </w:r>
    </w:p>
    <w:p w14:paraId="7049BCB1" w14:textId="77777777" w:rsidR="00D353AD" w:rsidRDefault="00D353AD" w:rsidP="00D353AD">
      <w:pPr>
        <w:spacing w:after="0" w:line="240" w:lineRule="auto"/>
        <w:jc w:val="both"/>
        <w:rPr>
          <w:rFonts w:ascii="Calibri" w:eastAsia="Times New Roman" w:hAnsi="Calibri" w:cs="Arial"/>
          <w:b/>
          <w:bCs/>
          <w:lang w:eastAsia="sl-SI"/>
        </w:rPr>
      </w:pPr>
    </w:p>
    <w:p w14:paraId="57D8D187" w14:textId="301C143E" w:rsidR="00D353AD" w:rsidRPr="00E229F9" w:rsidRDefault="00D353AD" w:rsidP="00D353AD">
      <w:pPr>
        <w:spacing w:after="0" w:line="240" w:lineRule="auto"/>
        <w:jc w:val="both"/>
        <w:rPr>
          <w:rFonts w:ascii="Calibri" w:eastAsia="Calibri" w:hAnsi="Calibri" w:cs="Calibri"/>
          <w:bCs/>
        </w:rPr>
      </w:pPr>
      <w:r w:rsidRPr="00E229F9">
        <w:rPr>
          <w:rFonts w:ascii="Calibri" w:eastAsia="Calibri" w:hAnsi="Calibri" w:cs="Calibri"/>
        </w:rPr>
        <w:t>Nov</w:t>
      </w:r>
      <w:r>
        <w:rPr>
          <w:rFonts w:ascii="Calibri" w:eastAsia="Calibri" w:hAnsi="Calibri" w:cs="Calibri"/>
        </w:rPr>
        <w:t>e</w:t>
      </w:r>
      <w:r w:rsidRPr="00E229F9">
        <w:rPr>
          <w:rFonts w:ascii="Calibri" w:eastAsia="Calibri" w:hAnsi="Calibri" w:cs="Calibri"/>
        </w:rPr>
        <w:t xml:space="preserve"> storitv</w:t>
      </w:r>
      <w:r>
        <w:rPr>
          <w:rFonts w:ascii="Calibri" w:eastAsia="Calibri" w:hAnsi="Calibri" w:cs="Calibri"/>
        </w:rPr>
        <w:t xml:space="preserve">e s šiframi </w:t>
      </w:r>
      <w:r w:rsidRPr="00387D91">
        <w:rPr>
          <w:rFonts w:cstheme="minorHAnsi"/>
        </w:rPr>
        <w:t>3101</w:t>
      </w:r>
      <w:r>
        <w:rPr>
          <w:rFonts w:cstheme="minorHAnsi"/>
        </w:rPr>
        <w:t xml:space="preserve">3 – 31016 ter 31062 in 31063 </w:t>
      </w:r>
      <w:r w:rsidRPr="00E229F9">
        <w:rPr>
          <w:rFonts w:ascii="Calibri" w:eastAsia="Calibri" w:hAnsi="Calibri" w:cs="Calibri"/>
          <w:bCs/>
        </w:rPr>
        <w:t>s</w:t>
      </w:r>
      <w:r>
        <w:rPr>
          <w:rFonts w:ascii="Calibri" w:eastAsia="Calibri" w:hAnsi="Calibri" w:cs="Calibri"/>
          <w:bCs/>
        </w:rPr>
        <w:t xml:space="preserve"> </w:t>
      </w:r>
      <w:r w:rsidRPr="00E229F9">
        <w:rPr>
          <w:rFonts w:ascii="Calibri" w:eastAsia="Calibri" w:hAnsi="Calibri" w:cs="Calibri"/>
          <w:bCs/>
        </w:rPr>
        <w:t>1. 1. 202</w:t>
      </w:r>
      <w:r>
        <w:rPr>
          <w:rFonts w:ascii="Calibri" w:eastAsia="Calibri" w:hAnsi="Calibri" w:cs="Calibri"/>
          <w:bCs/>
        </w:rPr>
        <w:t>3</w:t>
      </w:r>
      <w:r w:rsidRPr="00E229F9">
        <w:rPr>
          <w:rFonts w:ascii="Calibri" w:eastAsia="Calibri" w:hAnsi="Calibri" w:cs="Calibri"/>
          <w:bCs/>
        </w:rPr>
        <w:t xml:space="preserve"> uvajamo v vse</w:t>
      </w:r>
      <w:r>
        <w:rPr>
          <w:rFonts w:ascii="Calibri" w:eastAsia="Calibri" w:hAnsi="Calibri" w:cs="Calibri"/>
          <w:bCs/>
        </w:rPr>
        <w:t xml:space="preserve"> sezname zobozdravstvenih storitev (</w:t>
      </w:r>
      <w:r w:rsidRPr="00E81E32">
        <w:rPr>
          <w:rFonts w:ascii="Calibri" w:eastAsia="Calibri" w:hAnsi="Calibri" w:cs="Calibri"/>
          <w:bCs/>
        </w:rPr>
        <w:t>razen v seznam storitev ortodontskega zdravljenja pred kirurškim posegom - odrasli (401 110)</w:t>
      </w:r>
      <w:r w:rsidR="005A5940">
        <w:rPr>
          <w:rFonts w:ascii="Calibri" w:eastAsia="Calibri" w:hAnsi="Calibri" w:cs="Calibri"/>
          <w:bCs/>
        </w:rPr>
        <w:t>)</w:t>
      </w:r>
      <w:r w:rsidRPr="00B31779">
        <w:rPr>
          <w:rFonts w:ascii="Calibri" w:eastAsia="Calibri" w:hAnsi="Calibri" w:cs="Calibri"/>
          <w:bCs/>
        </w:rPr>
        <w:t>,</w:t>
      </w:r>
      <w:r w:rsidRPr="00E229F9">
        <w:rPr>
          <w:rFonts w:ascii="Calibri" w:eastAsia="Calibri" w:hAnsi="Calibri" w:cs="Calibri"/>
          <w:bCs/>
        </w:rPr>
        <w:t xml:space="preserve"> kjer se</w:t>
      </w:r>
      <w:r>
        <w:rPr>
          <w:rFonts w:ascii="Calibri" w:eastAsia="Calibri" w:hAnsi="Calibri" w:cs="Calibri"/>
          <w:bCs/>
        </w:rPr>
        <w:t xml:space="preserve"> </w:t>
      </w:r>
      <w:r w:rsidRPr="00E229F9">
        <w:rPr>
          <w:rFonts w:ascii="Calibri" w:eastAsia="Calibri" w:hAnsi="Calibri" w:cs="Calibri"/>
          <w:bCs/>
        </w:rPr>
        <w:t xml:space="preserve">do </w:t>
      </w:r>
      <w:r>
        <w:rPr>
          <w:rFonts w:ascii="Calibri" w:eastAsia="Calibri" w:hAnsi="Calibri" w:cs="Calibri"/>
          <w:bCs/>
        </w:rPr>
        <w:t xml:space="preserve">navedenega datuma </w:t>
      </w:r>
      <w:r w:rsidRPr="00E229F9">
        <w:rPr>
          <w:rFonts w:ascii="Calibri" w:eastAsia="Calibri" w:hAnsi="Calibri" w:cs="Calibri"/>
          <w:bCs/>
        </w:rPr>
        <w:t>lahko obračunava</w:t>
      </w:r>
      <w:r>
        <w:rPr>
          <w:rFonts w:ascii="Calibri" w:eastAsia="Calibri" w:hAnsi="Calibri" w:cs="Calibri"/>
          <w:bCs/>
        </w:rPr>
        <w:t>jo</w:t>
      </w:r>
      <w:r w:rsidRPr="00E229F9">
        <w:rPr>
          <w:rFonts w:ascii="Calibri" w:eastAsia="Calibri" w:hAnsi="Calibri" w:cs="Calibri"/>
          <w:bCs/>
        </w:rPr>
        <w:t xml:space="preserve"> storit</w:t>
      </w:r>
      <w:r>
        <w:rPr>
          <w:rFonts w:ascii="Calibri" w:eastAsia="Calibri" w:hAnsi="Calibri" w:cs="Calibri"/>
          <w:bCs/>
        </w:rPr>
        <w:t>ve 31010 - 31012 ter 31040 in 31060.</w:t>
      </w:r>
      <w:r w:rsidRPr="00E229F9">
        <w:rPr>
          <w:rFonts w:ascii="Calibri" w:eastAsia="Calibri" w:hAnsi="Calibri" w:cs="Calibri"/>
          <w:bCs/>
        </w:rPr>
        <w:t xml:space="preserve"> </w:t>
      </w:r>
      <w:r>
        <w:rPr>
          <w:rFonts w:ascii="Calibri" w:eastAsia="Calibri" w:hAnsi="Calibri" w:cs="Calibri"/>
          <w:bCs/>
        </w:rPr>
        <w:t>O</w:t>
      </w:r>
      <w:r w:rsidRPr="00E229F9">
        <w:rPr>
          <w:rFonts w:ascii="Calibri" w:eastAsia="Calibri" w:hAnsi="Calibri" w:cs="Calibri"/>
          <w:bCs/>
        </w:rPr>
        <w:t>d omenjenega datuma</w:t>
      </w:r>
      <w:r w:rsidR="008046B6">
        <w:rPr>
          <w:rFonts w:ascii="Calibri" w:eastAsia="Calibri" w:hAnsi="Calibri" w:cs="Calibri"/>
          <w:bCs/>
        </w:rPr>
        <w:t xml:space="preserve"> dalje</w:t>
      </w:r>
      <w:r w:rsidRPr="00E229F9">
        <w:rPr>
          <w:rFonts w:ascii="Calibri" w:eastAsia="Calibri" w:hAnsi="Calibri" w:cs="Calibri"/>
          <w:bCs/>
        </w:rPr>
        <w:t xml:space="preserve"> </w:t>
      </w:r>
      <w:r>
        <w:rPr>
          <w:rFonts w:ascii="Calibri" w:eastAsia="Calibri" w:hAnsi="Calibri" w:cs="Calibri"/>
          <w:bCs/>
        </w:rPr>
        <w:t>te storitve iz</w:t>
      </w:r>
      <w:r w:rsidRPr="00E229F9">
        <w:rPr>
          <w:rFonts w:ascii="Calibri" w:eastAsia="Calibri" w:hAnsi="Calibri" w:cs="Calibri"/>
          <w:bCs/>
        </w:rPr>
        <w:t xml:space="preserve"> seznam</w:t>
      </w:r>
      <w:r>
        <w:rPr>
          <w:rFonts w:ascii="Calibri" w:eastAsia="Calibri" w:hAnsi="Calibri" w:cs="Calibri"/>
          <w:bCs/>
        </w:rPr>
        <w:t>ov</w:t>
      </w:r>
      <w:r w:rsidRPr="00E229F9">
        <w:rPr>
          <w:rFonts w:ascii="Calibri" w:eastAsia="Calibri" w:hAnsi="Calibri" w:cs="Calibri"/>
          <w:bCs/>
        </w:rPr>
        <w:t xml:space="preserve"> ukinja</w:t>
      </w:r>
      <w:r>
        <w:rPr>
          <w:rFonts w:ascii="Calibri" w:eastAsia="Calibri" w:hAnsi="Calibri" w:cs="Calibri"/>
          <w:bCs/>
        </w:rPr>
        <w:t>mo</w:t>
      </w:r>
      <w:r w:rsidRPr="00E229F9">
        <w:rPr>
          <w:rFonts w:ascii="Calibri" w:eastAsia="Calibri" w:hAnsi="Calibri" w:cs="Calibri"/>
          <w:bCs/>
        </w:rPr>
        <w:t>.</w:t>
      </w:r>
    </w:p>
    <w:p w14:paraId="33EB125E" w14:textId="77777777" w:rsidR="00D353AD" w:rsidRPr="00CD63E6" w:rsidRDefault="00D353AD" w:rsidP="00D353AD">
      <w:pPr>
        <w:spacing w:after="0" w:line="240" w:lineRule="auto"/>
        <w:jc w:val="both"/>
        <w:rPr>
          <w:rFonts w:ascii="Calibri" w:eastAsia="Calibri" w:hAnsi="Calibri" w:cs="Calibri"/>
          <w:lang w:eastAsia="sl-SI"/>
        </w:rPr>
      </w:pPr>
    </w:p>
    <w:p w14:paraId="5C2C7052" w14:textId="77777777" w:rsidR="00D353AD" w:rsidRPr="00CD63E6" w:rsidRDefault="00D353AD" w:rsidP="00D353AD">
      <w:pPr>
        <w:spacing w:after="0" w:line="240" w:lineRule="auto"/>
        <w:jc w:val="both"/>
        <w:rPr>
          <w:rFonts w:ascii="Calibri" w:eastAsia="Calibri" w:hAnsi="Calibri" w:cs="Calibri"/>
          <w:bCs/>
        </w:rPr>
      </w:pPr>
      <w:bookmarkStart w:id="39" w:name="_Hlk106262182"/>
      <w:r w:rsidRPr="00CD63E6">
        <w:rPr>
          <w:rFonts w:ascii="Calibri" w:eastAsia="Calibri" w:hAnsi="Calibri" w:cs="Calibri"/>
          <w:bCs/>
        </w:rPr>
        <w:t xml:space="preserve">Skladno z navedenim dopolnjujemo </w:t>
      </w:r>
      <w:r>
        <w:rPr>
          <w:rFonts w:ascii="Calibri" w:eastAsia="Calibri" w:hAnsi="Calibri" w:cs="Calibri"/>
          <w:bCs/>
        </w:rPr>
        <w:t xml:space="preserve">naslednje </w:t>
      </w:r>
      <w:r w:rsidRPr="00CD63E6">
        <w:rPr>
          <w:rFonts w:ascii="Calibri" w:eastAsia="Calibri" w:hAnsi="Calibri" w:cs="Calibri"/>
          <w:bCs/>
        </w:rPr>
        <w:t xml:space="preserve">sezname storitev: </w:t>
      </w:r>
    </w:p>
    <w:bookmarkEnd w:id="39"/>
    <w:p w14:paraId="2FDDE144" w14:textId="77777777" w:rsidR="00D353AD" w:rsidRPr="00CD63E6" w:rsidRDefault="00D353AD" w:rsidP="00D353AD">
      <w:pPr>
        <w:numPr>
          <w:ilvl w:val="0"/>
          <w:numId w:val="27"/>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D63E6">
        <w:rPr>
          <w:rFonts w:ascii="Calibri" w:eastAsia="Times New Roman" w:hAnsi="Calibri" w:cs="Calibri"/>
          <w:color w:val="000000"/>
          <w:lang w:eastAsia="x-none"/>
        </w:rPr>
        <w:t>15.39 »Storitve zobozdravstvene dejavnosti (403 112, 404 107, 406 114, 438 115)«,</w:t>
      </w:r>
    </w:p>
    <w:p w14:paraId="6E17C19F" w14:textId="77777777" w:rsidR="00D353AD" w:rsidRDefault="00D353AD" w:rsidP="00D353AD">
      <w:pPr>
        <w:numPr>
          <w:ilvl w:val="0"/>
          <w:numId w:val="27"/>
        </w:numPr>
        <w:spacing w:after="0" w:line="240" w:lineRule="auto"/>
        <w:jc w:val="both"/>
        <w:rPr>
          <w:rFonts w:ascii="Calibri" w:eastAsia="Calibri" w:hAnsi="Calibri" w:cs="Calibri"/>
          <w:bCs/>
        </w:rPr>
      </w:pPr>
      <w:r w:rsidRPr="00CD63E6">
        <w:rPr>
          <w:rFonts w:ascii="Calibri" w:eastAsia="Calibri" w:hAnsi="Calibri" w:cs="Calibri"/>
          <w:bCs/>
        </w:rPr>
        <w:t>15.42 »Seznam storitev specialistične zunajbolnišnične zdravstvene dejavnosti«,</w:t>
      </w:r>
    </w:p>
    <w:p w14:paraId="206BDB63" w14:textId="77777777" w:rsidR="00D353AD" w:rsidRPr="00757F9D" w:rsidRDefault="00D353AD" w:rsidP="00D353AD">
      <w:pPr>
        <w:numPr>
          <w:ilvl w:val="0"/>
          <w:numId w:val="27"/>
        </w:numPr>
        <w:spacing w:after="0" w:line="240" w:lineRule="auto"/>
        <w:jc w:val="both"/>
        <w:rPr>
          <w:rFonts w:ascii="Calibri" w:eastAsia="Calibri" w:hAnsi="Calibri" w:cs="Calibri"/>
          <w:bCs/>
        </w:rPr>
      </w:pPr>
      <w:r w:rsidRPr="00757F9D">
        <w:rPr>
          <w:rFonts w:ascii="Calibri" w:eastAsia="Calibri" w:hAnsi="Calibri" w:cs="Calibri"/>
          <w:bCs/>
        </w:rPr>
        <w:t>15.73 »Storitve specialistične zunajbolnišnične zdravstvene dejavnosti maksilofacialne kirurgije (215 224)«,</w:t>
      </w:r>
    </w:p>
    <w:p w14:paraId="64CC2AB9" w14:textId="77777777" w:rsidR="00D353AD" w:rsidRPr="00757F9D" w:rsidRDefault="00D353AD" w:rsidP="00D353AD">
      <w:pPr>
        <w:numPr>
          <w:ilvl w:val="0"/>
          <w:numId w:val="27"/>
        </w:numPr>
        <w:spacing w:after="0" w:line="240" w:lineRule="auto"/>
        <w:jc w:val="both"/>
        <w:rPr>
          <w:rFonts w:ascii="Calibri" w:eastAsia="Calibri" w:hAnsi="Calibri" w:cs="Calibri"/>
          <w:bCs/>
        </w:rPr>
      </w:pPr>
      <w:r w:rsidRPr="00757F9D">
        <w:rPr>
          <w:rFonts w:ascii="Calibri" w:eastAsia="Calibri" w:hAnsi="Calibri" w:cs="Calibri"/>
          <w:bCs/>
        </w:rPr>
        <w:t>15.90 »Storitve specialistične zunajbolnišnične zdravstvene dejavnosti izvajanje rentgena - RTG (231 247),</w:t>
      </w:r>
    </w:p>
    <w:p w14:paraId="078FD92C" w14:textId="77777777" w:rsidR="00D353AD" w:rsidRPr="00757F9D" w:rsidRDefault="00D353AD" w:rsidP="00D353AD">
      <w:pPr>
        <w:numPr>
          <w:ilvl w:val="0"/>
          <w:numId w:val="27"/>
        </w:numPr>
        <w:spacing w:after="0" w:line="240" w:lineRule="auto"/>
        <w:jc w:val="both"/>
        <w:rPr>
          <w:rFonts w:ascii="Calibri" w:eastAsia="Calibri" w:hAnsi="Calibri" w:cs="Calibri"/>
          <w:bCs/>
        </w:rPr>
      </w:pPr>
      <w:r w:rsidRPr="00757F9D">
        <w:rPr>
          <w:rFonts w:ascii="Calibri" w:eastAsia="Calibri" w:hAnsi="Calibri" w:cs="Calibri"/>
          <w:bCs/>
        </w:rPr>
        <w:t>15.108 »Storitve zunajbolnišnične zobozdravstvene dejavnosti čeljustna in zobna ortopedija - ortodontija (401 110),</w:t>
      </w:r>
    </w:p>
    <w:p w14:paraId="348B17EB" w14:textId="77777777" w:rsidR="00D353AD" w:rsidRPr="00757F9D" w:rsidRDefault="00D353AD" w:rsidP="00D353AD">
      <w:pPr>
        <w:numPr>
          <w:ilvl w:val="0"/>
          <w:numId w:val="27"/>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757F9D">
        <w:rPr>
          <w:rFonts w:ascii="Calibri" w:eastAsia="Times New Roman" w:hAnsi="Calibri" w:cs="Calibri"/>
          <w:color w:val="000000"/>
          <w:lang w:eastAsia="x-none"/>
        </w:rPr>
        <w:t>15.112 »Storitve zobozdravstvene dejavnosti za študente - zdravljenje (404 105)«,</w:t>
      </w:r>
    </w:p>
    <w:p w14:paraId="57216F48" w14:textId="77777777" w:rsidR="00D353AD" w:rsidRPr="00CD63E6" w:rsidRDefault="00D353AD" w:rsidP="00D353AD">
      <w:pPr>
        <w:numPr>
          <w:ilvl w:val="0"/>
          <w:numId w:val="27"/>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D63E6">
        <w:rPr>
          <w:rFonts w:ascii="Calibri" w:eastAsia="Times New Roman" w:hAnsi="Calibri" w:cs="Calibri"/>
          <w:color w:val="000000"/>
          <w:lang w:eastAsia="x-none"/>
        </w:rPr>
        <w:t>15.115 »Storitve zobozdravstvene dejavnosti za mladino - zdravljenje (404 103)«,</w:t>
      </w:r>
    </w:p>
    <w:p w14:paraId="38B6FFFD" w14:textId="77777777" w:rsidR="00D353AD" w:rsidRPr="00CD63E6" w:rsidRDefault="00D353AD" w:rsidP="00D353AD">
      <w:pPr>
        <w:numPr>
          <w:ilvl w:val="0"/>
          <w:numId w:val="27"/>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D63E6">
        <w:rPr>
          <w:rFonts w:ascii="Calibri" w:eastAsia="Times New Roman" w:hAnsi="Calibri" w:cs="Calibri"/>
          <w:color w:val="000000"/>
          <w:lang w:eastAsia="x-none"/>
        </w:rPr>
        <w:t xml:space="preserve">15.119 »Storitve zobozdravstvene dejavnosti za odrasle - zdravljenje (404 101, 404 119)«, </w:t>
      </w:r>
    </w:p>
    <w:p w14:paraId="5F8756CA" w14:textId="77777777" w:rsidR="00D353AD" w:rsidRPr="00CD63E6" w:rsidRDefault="00D353AD" w:rsidP="00D353AD">
      <w:pPr>
        <w:numPr>
          <w:ilvl w:val="0"/>
          <w:numId w:val="27"/>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D63E6">
        <w:rPr>
          <w:rFonts w:ascii="Calibri" w:eastAsia="Times New Roman" w:hAnsi="Calibri" w:cs="Calibri"/>
          <w:color w:val="000000"/>
          <w:lang w:eastAsia="x-none"/>
        </w:rPr>
        <w:t>15.121 »Storitve zobozdravstvene dejavnosti pedontologije (402 111)«,</w:t>
      </w:r>
    </w:p>
    <w:p w14:paraId="661960F7" w14:textId="77777777" w:rsidR="00D353AD" w:rsidRPr="00CD63E6" w:rsidRDefault="00D353AD" w:rsidP="00D353AD">
      <w:pPr>
        <w:numPr>
          <w:ilvl w:val="0"/>
          <w:numId w:val="27"/>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D63E6">
        <w:rPr>
          <w:rFonts w:ascii="Calibri" w:eastAsia="Times New Roman" w:hAnsi="Calibri" w:cs="Calibri"/>
          <w:color w:val="000000"/>
          <w:lang w:eastAsia="x-none"/>
        </w:rPr>
        <w:t>15.122 «Storitve specialistične zobozdravstvene dejavnosti stomatološke protetike (405 113)«,</w:t>
      </w:r>
    </w:p>
    <w:p w14:paraId="76A9DEE9" w14:textId="77777777" w:rsidR="00D353AD" w:rsidRPr="00CD63E6" w:rsidRDefault="00D353AD" w:rsidP="00D353AD">
      <w:pPr>
        <w:numPr>
          <w:ilvl w:val="0"/>
          <w:numId w:val="27"/>
        </w:numPr>
        <w:overflowPunct w:val="0"/>
        <w:autoSpaceDE w:val="0"/>
        <w:autoSpaceDN w:val="0"/>
        <w:adjustRightInd w:val="0"/>
        <w:spacing w:after="0" w:line="240" w:lineRule="auto"/>
        <w:jc w:val="both"/>
        <w:rPr>
          <w:rFonts w:ascii="Calibri" w:eastAsia="Times New Roman" w:hAnsi="Calibri" w:cs="Calibri"/>
          <w:color w:val="000000"/>
          <w:lang w:eastAsia="x-none"/>
        </w:rPr>
      </w:pPr>
      <w:r w:rsidRPr="00CD63E6">
        <w:rPr>
          <w:rFonts w:ascii="Calibri" w:eastAsia="Times New Roman" w:hAnsi="Calibri" w:cs="Calibri"/>
          <w:color w:val="000000"/>
          <w:lang w:eastAsia="x-none"/>
        </w:rPr>
        <w:t>15.138 »Storitve zobozdravstvene dejavnosti oralne in maksilofacialne kirurgije (442 116)«.</w:t>
      </w:r>
    </w:p>
    <w:p w14:paraId="6DD98229" w14:textId="77777777" w:rsidR="00D353AD" w:rsidRPr="00CD63E6" w:rsidRDefault="00D353AD" w:rsidP="00D353AD">
      <w:pPr>
        <w:spacing w:after="0" w:line="240" w:lineRule="auto"/>
        <w:jc w:val="both"/>
        <w:rPr>
          <w:rFonts w:ascii="Calibri" w:eastAsia="Calibri" w:hAnsi="Calibri" w:cs="Calibri"/>
          <w:bCs/>
        </w:rPr>
      </w:pPr>
    </w:p>
    <w:tbl>
      <w:tblPr>
        <w:tblW w:w="5159" w:type="pct"/>
        <w:tblLayout w:type="fixed"/>
        <w:tblCellMar>
          <w:left w:w="70" w:type="dxa"/>
          <w:right w:w="70" w:type="dxa"/>
        </w:tblCellMar>
        <w:tblLook w:val="04A0" w:firstRow="1" w:lastRow="0" w:firstColumn="1" w:lastColumn="0" w:noHBand="0" w:noVBand="1"/>
      </w:tblPr>
      <w:tblGrid>
        <w:gridCol w:w="589"/>
        <w:gridCol w:w="1032"/>
        <w:gridCol w:w="1339"/>
        <w:gridCol w:w="588"/>
        <w:gridCol w:w="580"/>
        <w:gridCol w:w="871"/>
        <w:gridCol w:w="881"/>
        <w:gridCol w:w="735"/>
        <w:gridCol w:w="883"/>
        <w:gridCol w:w="881"/>
        <w:gridCol w:w="590"/>
        <w:gridCol w:w="733"/>
      </w:tblGrid>
      <w:tr w:rsidR="00D353AD" w:rsidRPr="00CD63E6" w14:paraId="20B97DB0" w14:textId="77777777" w:rsidTr="002A3980">
        <w:trPr>
          <w:trHeight w:val="1430"/>
          <w:tblHead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33FED" w14:textId="77777777" w:rsidR="00D353AD" w:rsidRPr="00CD63E6" w:rsidRDefault="00D353AD" w:rsidP="002A3980">
            <w:pPr>
              <w:spacing w:after="0" w:line="240" w:lineRule="auto"/>
              <w:jc w:val="center"/>
              <w:rPr>
                <w:rFonts w:ascii="Calibri" w:eastAsia="Times New Roman" w:hAnsi="Calibri" w:cs="Calibri"/>
                <w:b/>
                <w:bCs/>
                <w:sz w:val="16"/>
                <w:szCs w:val="16"/>
                <w:lang w:eastAsia="sl-SI"/>
              </w:rPr>
            </w:pPr>
            <w:bookmarkStart w:id="40" w:name="_Hlk106262347"/>
            <w:r w:rsidRPr="00CD63E6">
              <w:rPr>
                <w:rFonts w:ascii="Calibri" w:eastAsia="Times New Roman" w:hAnsi="Calibri" w:cs="Calibri"/>
                <w:b/>
                <w:bCs/>
                <w:sz w:val="16"/>
                <w:szCs w:val="16"/>
                <w:lang w:eastAsia="sl-SI"/>
              </w:rPr>
              <w:t>Šifra</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169849A2" w14:textId="77777777" w:rsidR="00D353AD" w:rsidRPr="00CD63E6" w:rsidRDefault="00D353AD"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Kratek opis</w:t>
            </w:r>
          </w:p>
        </w:tc>
        <w:tc>
          <w:tcPr>
            <w:tcW w:w="690" w:type="pct"/>
            <w:tcBorders>
              <w:top w:val="single" w:sz="4" w:space="0" w:color="auto"/>
              <w:left w:val="nil"/>
              <w:bottom w:val="single" w:sz="4" w:space="0" w:color="auto"/>
              <w:right w:val="single" w:sz="4" w:space="0" w:color="auto"/>
            </w:tcBorders>
            <w:shd w:val="clear" w:color="auto" w:fill="auto"/>
            <w:vAlign w:val="center"/>
            <w:hideMark/>
          </w:tcPr>
          <w:p w14:paraId="6B4D79DB" w14:textId="77777777" w:rsidR="00D353AD" w:rsidRPr="00CD63E6" w:rsidRDefault="00D353AD"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Dolg opis</w:t>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1648B4A2" w14:textId="77777777" w:rsidR="00D353AD" w:rsidRPr="00CD63E6" w:rsidRDefault="00D353AD"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Naziv enote mere</w:t>
            </w:r>
          </w:p>
        </w:tc>
        <w:tc>
          <w:tcPr>
            <w:tcW w:w="299" w:type="pct"/>
            <w:tcBorders>
              <w:top w:val="single" w:sz="4" w:space="0" w:color="auto"/>
              <w:left w:val="nil"/>
              <w:bottom w:val="single" w:sz="4" w:space="0" w:color="auto"/>
              <w:right w:val="single" w:sz="4" w:space="0" w:color="auto"/>
            </w:tcBorders>
            <w:shd w:val="clear" w:color="auto" w:fill="auto"/>
            <w:vAlign w:val="center"/>
            <w:hideMark/>
          </w:tcPr>
          <w:p w14:paraId="7E4657E1" w14:textId="77777777" w:rsidR="00D353AD" w:rsidRPr="00CD63E6" w:rsidRDefault="00D353AD"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Št. enot mere</w:t>
            </w:r>
          </w:p>
        </w:tc>
        <w:tc>
          <w:tcPr>
            <w:tcW w:w="449" w:type="pct"/>
            <w:tcBorders>
              <w:top w:val="single" w:sz="4" w:space="0" w:color="auto"/>
              <w:left w:val="nil"/>
              <w:bottom w:val="single" w:sz="4" w:space="0" w:color="auto"/>
              <w:right w:val="single" w:sz="4" w:space="0" w:color="auto"/>
            </w:tcBorders>
            <w:vAlign w:val="center"/>
          </w:tcPr>
          <w:p w14:paraId="6BA6594F" w14:textId="77777777" w:rsidR="00D353AD" w:rsidRDefault="00D353AD" w:rsidP="002A3980">
            <w:pPr>
              <w:jc w:val="center"/>
              <w:rPr>
                <w:rFonts w:ascii="Arial" w:hAnsi="Arial" w:cs="Arial"/>
                <w:b/>
                <w:bCs/>
                <w:sz w:val="20"/>
                <w:szCs w:val="20"/>
              </w:rPr>
            </w:pPr>
            <w:r w:rsidRPr="00062AED">
              <w:rPr>
                <w:rFonts w:ascii="Calibri" w:eastAsia="Times New Roman" w:hAnsi="Calibri" w:cs="Calibri"/>
                <w:b/>
                <w:bCs/>
                <w:sz w:val="16"/>
                <w:szCs w:val="16"/>
                <w:lang w:eastAsia="sl-SI"/>
              </w:rPr>
              <w:t>Št. enot s povečano zahtevnostjo</w:t>
            </w:r>
          </w:p>
          <w:p w14:paraId="67BD0E3A" w14:textId="77777777" w:rsidR="00D353AD" w:rsidRPr="00CD63E6" w:rsidRDefault="00D353AD" w:rsidP="002A3980">
            <w:pPr>
              <w:spacing w:after="0" w:line="240" w:lineRule="auto"/>
              <w:jc w:val="center"/>
              <w:rPr>
                <w:rFonts w:ascii="Calibri" w:eastAsia="Times New Roman" w:hAnsi="Calibri" w:cs="Calibri"/>
                <w:b/>
                <w:bCs/>
                <w:sz w:val="16"/>
                <w:szCs w:val="16"/>
                <w:lang w:eastAsia="sl-SI"/>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7C1E0" w14:textId="77777777" w:rsidR="00D353AD" w:rsidRPr="00CD63E6" w:rsidRDefault="00D353AD"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Oznaka količine (1 - kol. je 1; 2 - dejanska kol.)</w:t>
            </w:r>
          </w:p>
        </w:tc>
        <w:tc>
          <w:tcPr>
            <w:tcW w:w="379" w:type="pct"/>
            <w:tcBorders>
              <w:top w:val="single" w:sz="4" w:space="0" w:color="auto"/>
              <w:left w:val="nil"/>
              <w:bottom w:val="single" w:sz="4" w:space="0" w:color="auto"/>
              <w:right w:val="single" w:sz="4" w:space="0" w:color="auto"/>
            </w:tcBorders>
            <w:shd w:val="clear" w:color="auto" w:fill="auto"/>
            <w:vAlign w:val="center"/>
            <w:hideMark/>
          </w:tcPr>
          <w:p w14:paraId="2235A36A" w14:textId="77777777" w:rsidR="00D353AD" w:rsidRPr="00CD63E6" w:rsidRDefault="00D353AD"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Max</w:t>
            </w:r>
          </w:p>
          <w:p w14:paraId="7ECAE8B4" w14:textId="77777777" w:rsidR="00D353AD" w:rsidRPr="00CD63E6" w:rsidRDefault="00D353AD"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dovoljeno št. storitev na obravnavo</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494E415E" w14:textId="77777777" w:rsidR="00D353AD" w:rsidRPr="00CD63E6" w:rsidRDefault="00D353AD"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Kadrovski normativ</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5A2E9647" w14:textId="77777777" w:rsidR="00D353AD" w:rsidRPr="00CD63E6" w:rsidRDefault="00D353AD"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Normativ v minutah</w:t>
            </w:r>
          </w:p>
        </w:tc>
        <w:tc>
          <w:tcPr>
            <w:tcW w:w="304" w:type="pct"/>
            <w:tcBorders>
              <w:top w:val="single" w:sz="4" w:space="0" w:color="auto"/>
              <w:left w:val="nil"/>
              <w:bottom w:val="single" w:sz="4" w:space="0" w:color="auto"/>
              <w:right w:val="single" w:sz="4" w:space="0" w:color="auto"/>
            </w:tcBorders>
            <w:vAlign w:val="center"/>
          </w:tcPr>
          <w:p w14:paraId="4848078C" w14:textId="77777777" w:rsidR="00D353AD" w:rsidRPr="00CD63E6" w:rsidRDefault="00D353AD" w:rsidP="002A3980">
            <w:pPr>
              <w:spacing w:after="0" w:line="240" w:lineRule="auto"/>
              <w:jc w:val="center"/>
              <w:rPr>
                <w:rFonts w:ascii="Calibri" w:eastAsia="Times New Roman" w:hAnsi="Calibri" w:cs="Calibri"/>
                <w:b/>
                <w:bCs/>
                <w:sz w:val="16"/>
                <w:szCs w:val="16"/>
                <w:lang w:eastAsia="sl-SI"/>
              </w:rPr>
            </w:pPr>
            <w:r w:rsidRPr="00E229F9">
              <w:rPr>
                <w:rFonts w:ascii="Calibri" w:eastAsia="Times New Roman" w:hAnsi="Calibri" w:cs="Calibri"/>
                <w:b/>
                <w:bCs/>
                <w:sz w:val="16"/>
                <w:szCs w:val="16"/>
                <w:lang w:eastAsia="sl-SI"/>
              </w:rPr>
              <w:t>Nivo planiranja</w:t>
            </w:r>
          </w:p>
        </w:tc>
        <w:tc>
          <w:tcPr>
            <w:tcW w:w="379" w:type="pct"/>
            <w:tcBorders>
              <w:top w:val="single" w:sz="4" w:space="0" w:color="auto"/>
              <w:left w:val="nil"/>
              <w:bottom w:val="single" w:sz="4" w:space="0" w:color="auto"/>
              <w:right w:val="single" w:sz="4" w:space="0" w:color="auto"/>
            </w:tcBorders>
            <w:vAlign w:val="center"/>
          </w:tcPr>
          <w:p w14:paraId="0E5652F7" w14:textId="77777777" w:rsidR="00D353AD" w:rsidRPr="00E229F9" w:rsidRDefault="00D353AD" w:rsidP="002A3980">
            <w:pPr>
              <w:spacing w:after="0" w:line="240" w:lineRule="auto"/>
              <w:jc w:val="center"/>
              <w:rPr>
                <w:rFonts w:ascii="Calibri" w:eastAsia="Times New Roman" w:hAnsi="Calibri" w:cs="Calibri"/>
                <w:b/>
                <w:bCs/>
                <w:sz w:val="16"/>
                <w:szCs w:val="16"/>
                <w:lang w:eastAsia="sl-SI"/>
              </w:rPr>
            </w:pPr>
            <w:r>
              <w:rPr>
                <w:rFonts w:ascii="Calibri" w:eastAsia="Times New Roman" w:hAnsi="Calibri" w:cs="Calibri"/>
                <w:b/>
                <w:bCs/>
                <w:sz w:val="16"/>
                <w:szCs w:val="16"/>
                <w:lang w:eastAsia="sl-SI"/>
              </w:rPr>
              <w:t>Šifrant 43</w:t>
            </w:r>
          </w:p>
        </w:tc>
      </w:tr>
      <w:tr w:rsidR="00D353AD" w:rsidRPr="00CD63E6" w14:paraId="597A7CB5" w14:textId="77777777" w:rsidTr="002A3980">
        <w:trPr>
          <w:trHeight w:val="1312"/>
        </w:trPr>
        <w:tc>
          <w:tcPr>
            <w:tcW w:w="303" w:type="pct"/>
            <w:tcBorders>
              <w:top w:val="nil"/>
              <w:left w:val="single" w:sz="4" w:space="0" w:color="auto"/>
              <w:bottom w:val="single" w:sz="4" w:space="0" w:color="auto"/>
              <w:right w:val="single" w:sz="4" w:space="0" w:color="auto"/>
            </w:tcBorders>
            <w:shd w:val="clear" w:color="auto" w:fill="auto"/>
            <w:noWrap/>
          </w:tcPr>
          <w:p w14:paraId="07178602"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31013</w:t>
            </w:r>
          </w:p>
        </w:tc>
        <w:tc>
          <w:tcPr>
            <w:tcW w:w="532" w:type="pct"/>
            <w:tcBorders>
              <w:top w:val="nil"/>
              <w:left w:val="nil"/>
              <w:bottom w:val="single" w:sz="4" w:space="0" w:color="auto"/>
              <w:right w:val="single" w:sz="4" w:space="0" w:color="auto"/>
            </w:tcBorders>
            <w:shd w:val="clear" w:color="000000" w:fill="FFFFFF"/>
          </w:tcPr>
          <w:p w14:paraId="2C7CAFA1"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Intraoralno slikanje zob, bitewing - slikanje</w:t>
            </w:r>
          </w:p>
        </w:tc>
        <w:tc>
          <w:tcPr>
            <w:tcW w:w="690" w:type="pct"/>
            <w:tcBorders>
              <w:top w:val="nil"/>
              <w:left w:val="nil"/>
              <w:bottom w:val="single" w:sz="4" w:space="0" w:color="auto"/>
              <w:right w:val="single" w:sz="4" w:space="0" w:color="auto"/>
            </w:tcBorders>
            <w:shd w:val="clear" w:color="000000" w:fill="FFFFFF"/>
          </w:tcPr>
          <w:p w14:paraId="466A701B"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Storitev intraoralno slikanje zob, bitewing - slikanje zob se uporablja za prikaz zobnih kron.</w:t>
            </w:r>
          </w:p>
        </w:tc>
        <w:tc>
          <w:tcPr>
            <w:tcW w:w="303" w:type="pct"/>
            <w:tcBorders>
              <w:top w:val="nil"/>
              <w:left w:val="nil"/>
              <w:bottom w:val="single" w:sz="4" w:space="0" w:color="auto"/>
              <w:right w:val="single" w:sz="4" w:space="0" w:color="auto"/>
            </w:tcBorders>
            <w:shd w:val="clear" w:color="000000" w:fill="FFFFFF"/>
            <w:noWrap/>
          </w:tcPr>
          <w:p w14:paraId="7C5B939F" w14:textId="77777777" w:rsidR="00D353AD" w:rsidRPr="00E229F9" w:rsidRDefault="00D353AD" w:rsidP="002A3980">
            <w:pPr>
              <w:spacing w:after="0" w:line="240" w:lineRule="auto"/>
              <w:jc w:val="center"/>
              <w:rPr>
                <w:rFonts w:ascii="Calibri" w:eastAsia="Times New Roman" w:hAnsi="Calibri" w:cs="Calibri"/>
                <w:sz w:val="16"/>
                <w:szCs w:val="16"/>
                <w:lang w:eastAsia="sl-SI"/>
              </w:rPr>
            </w:pPr>
            <w:r w:rsidRPr="00E229F9">
              <w:rPr>
                <w:rFonts w:ascii="Calibri" w:hAnsi="Calibri" w:cs="Calibri"/>
                <w:sz w:val="16"/>
                <w:szCs w:val="16"/>
              </w:rPr>
              <w:t>Točka</w:t>
            </w:r>
          </w:p>
        </w:tc>
        <w:tc>
          <w:tcPr>
            <w:tcW w:w="299" w:type="pct"/>
            <w:tcBorders>
              <w:top w:val="nil"/>
              <w:left w:val="nil"/>
              <w:bottom w:val="single" w:sz="4" w:space="0" w:color="auto"/>
              <w:right w:val="single" w:sz="4" w:space="0" w:color="auto"/>
            </w:tcBorders>
            <w:shd w:val="clear" w:color="000000" w:fill="FFFFFF"/>
          </w:tcPr>
          <w:p w14:paraId="603B3677"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3,00</w:t>
            </w:r>
          </w:p>
        </w:tc>
        <w:tc>
          <w:tcPr>
            <w:tcW w:w="449" w:type="pct"/>
            <w:tcBorders>
              <w:top w:val="single" w:sz="4" w:space="0" w:color="auto"/>
              <w:left w:val="nil"/>
              <w:bottom w:val="single" w:sz="4" w:space="0" w:color="auto"/>
              <w:right w:val="single" w:sz="4" w:space="0" w:color="auto"/>
            </w:tcBorders>
            <w:shd w:val="clear" w:color="000000" w:fill="FFFFFF"/>
          </w:tcPr>
          <w:p w14:paraId="5AA56F3C" w14:textId="77777777" w:rsidR="00D353AD" w:rsidRPr="00E229F9" w:rsidRDefault="00D353AD" w:rsidP="002A3980">
            <w:pPr>
              <w:spacing w:after="0" w:line="240" w:lineRule="auto"/>
              <w:jc w:val="right"/>
              <w:rPr>
                <w:rFonts w:ascii="Calibri" w:hAnsi="Calibri" w:cs="Calibri"/>
                <w:sz w:val="16"/>
                <w:szCs w:val="16"/>
              </w:rPr>
            </w:pPr>
            <w:r>
              <w:rPr>
                <w:rFonts w:ascii="Calibri" w:hAnsi="Calibri" w:cs="Calibri"/>
                <w:sz w:val="16"/>
                <w:szCs w:val="16"/>
              </w:rPr>
              <w:t>3,90</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tcPr>
          <w:p w14:paraId="17A9423E"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2</w:t>
            </w:r>
          </w:p>
        </w:tc>
        <w:tc>
          <w:tcPr>
            <w:tcW w:w="379" w:type="pct"/>
            <w:tcBorders>
              <w:top w:val="nil"/>
              <w:left w:val="nil"/>
              <w:bottom w:val="single" w:sz="4" w:space="0" w:color="auto"/>
              <w:right w:val="single" w:sz="4" w:space="0" w:color="auto"/>
            </w:tcBorders>
            <w:shd w:val="clear" w:color="000000" w:fill="FFFFFF"/>
            <w:noWrap/>
          </w:tcPr>
          <w:p w14:paraId="535EF826" w14:textId="41615852" w:rsidR="00D353AD" w:rsidRPr="00316B47" w:rsidRDefault="00757F9D" w:rsidP="002A3980">
            <w:pPr>
              <w:spacing w:after="0" w:line="240" w:lineRule="auto"/>
              <w:jc w:val="right"/>
              <w:rPr>
                <w:rFonts w:ascii="Calibri" w:eastAsia="Times New Roman" w:hAnsi="Calibri" w:cs="Calibri"/>
                <w:sz w:val="16"/>
                <w:szCs w:val="16"/>
                <w:lang w:eastAsia="sl-SI"/>
              </w:rPr>
            </w:pPr>
            <w:r w:rsidRPr="00316B47">
              <w:rPr>
                <w:rFonts w:ascii="Calibri" w:hAnsi="Calibri" w:cs="Calibri"/>
                <w:sz w:val="16"/>
                <w:szCs w:val="16"/>
              </w:rPr>
              <w:t>10</w:t>
            </w:r>
          </w:p>
        </w:tc>
        <w:tc>
          <w:tcPr>
            <w:tcW w:w="455" w:type="pct"/>
            <w:tcBorders>
              <w:top w:val="nil"/>
              <w:left w:val="nil"/>
              <w:bottom w:val="single" w:sz="4" w:space="0" w:color="auto"/>
              <w:right w:val="single" w:sz="4" w:space="0" w:color="auto"/>
            </w:tcBorders>
            <w:shd w:val="clear" w:color="000000" w:fill="FFFFFF"/>
          </w:tcPr>
          <w:p w14:paraId="7D62A969"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Inženir radiologije</w:t>
            </w:r>
          </w:p>
        </w:tc>
        <w:tc>
          <w:tcPr>
            <w:tcW w:w="454" w:type="pct"/>
            <w:tcBorders>
              <w:top w:val="nil"/>
              <w:left w:val="nil"/>
              <w:bottom w:val="single" w:sz="4" w:space="0" w:color="auto"/>
              <w:right w:val="single" w:sz="4" w:space="0" w:color="auto"/>
            </w:tcBorders>
            <w:shd w:val="clear" w:color="000000" w:fill="FFFFFF"/>
          </w:tcPr>
          <w:p w14:paraId="4D0A18A8" w14:textId="77777777" w:rsidR="00D353AD" w:rsidRPr="00E229F9" w:rsidRDefault="00D353AD" w:rsidP="002A3980">
            <w:pPr>
              <w:spacing w:after="0" w:line="240" w:lineRule="auto"/>
              <w:jc w:val="right"/>
              <w:rPr>
                <w:rFonts w:ascii="Calibri" w:eastAsia="Times New Roman" w:hAnsi="Calibri" w:cs="Calibri"/>
                <w:sz w:val="16"/>
                <w:szCs w:val="16"/>
                <w:lang w:eastAsia="sl-SI"/>
              </w:rPr>
            </w:pPr>
          </w:p>
        </w:tc>
        <w:tc>
          <w:tcPr>
            <w:tcW w:w="304" w:type="pct"/>
            <w:tcBorders>
              <w:top w:val="nil"/>
              <w:left w:val="nil"/>
              <w:bottom w:val="single" w:sz="4" w:space="0" w:color="auto"/>
              <w:right w:val="single" w:sz="4" w:space="0" w:color="auto"/>
            </w:tcBorders>
            <w:shd w:val="clear" w:color="000000" w:fill="FFFFFF"/>
          </w:tcPr>
          <w:p w14:paraId="1760B415" w14:textId="0D2A3765"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Z00</w:t>
            </w:r>
            <w:r w:rsidR="00653BA7">
              <w:rPr>
                <w:rFonts w:ascii="Calibri" w:hAnsi="Calibri" w:cs="Calibri"/>
                <w:sz w:val="16"/>
                <w:szCs w:val="16"/>
              </w:rPr>
              <w:t>50</w:t>
            </w:r>
            <w:r w:rsidRPr="00E229F9">
              <w:rPr>
                <w:rFonts w:ascii="Calibri" w:hAnsi="Calibri" w:cs="Calibri"/>
                <w:sz w:val="16"/>
                <w:szCs w:val="16"/>
              </w:rPr>
              <w:t xml:space="preserve"> </w:t>
            </w:r>
          </w:p>
        </w:tc>
        <w:tc>
          <w:tcPr>
            <w:tcW w:w="379" w:type="pct"/>
            <w:tcBorders>
              <w:top w:val="nil"/>
              <w:left w:val="nil"/>
              <w:bottom w:val="single" w:sz="4" w:space="0" w:color="auto"/>
              <w:right w:val="single" w:sz="4" w:space="0" w:color="auto"/>
            </w:tcBorders>
            <w:shd w:val="clear" w:color="000000" w:fill="FFFFFF"/>
          </w:tcPr>
          <w:p w14:paraId="73E9554E" w14:textId="4F18F196" w:rsidR="00D353AD" w:rsidRPr="00E229F9" w:rsidRDefault="00D353AD" w:rsidP="002A3980">
            <w:pPr>
              <w:spacing w:after="0" w:line="240" w:lineRule="auto"/>
              <w:jc w:val="right"/>
              <w:rPr>
                <w:rFonts w:ascii="Calibri" w:hAnsi="Calibri" w:cs="Calibri"/>
                <w:sz w:val="16"/>
                <w:szCs w:val="16"/>
              </w:rPr>
            </w:pPr>
            <w:r>
              <w:rPr>
                <w:rFonts w:ascii="Calibri" w:hAnsi="Calibri" w:cs="Calibri"/>
                <w:sz w:val="16"/>
                <w:szCs w:val="16"/>
              </w:rPr>
              <w:t>Z00</w:t>
            </w:r>
            <w:r w:rsidR="00653BA7">
              <w:rPr>
                <w:rFonts w:ascii="Calibri" w:hAnsi="Calibri" w:cs="Calibri"/>
                <w:sz w:val="16"/>
                <w:szCs w:val="16"/>
              </w:rPr>
              <w:t>50</w:t>
            </w:r>
          </w:p>
        </w:tc>
      </w:tr>
      <w:tr w:rsidR="00D353AD" w:rsidRPr="00CD63E6" w14:paraId="58AFB2D6" w14:textId="77777777" w:rsidTr="002A3980">
        <w:trPr>
          <w:trHeight w:val="2190"/>
        </w:trPr>
        <w:tc>
          <w:tcPr>
            <w:tcW w:w="303" w:type="pct"/>
            <w:tcBorders>
              <w:top w:val="nil"/>
              <w:left w:val="single" w:sz="4" w:space="0" w:color="auto"/>
              <w:bottom w:val="single" w:sz="4" w:space="0" w:color="auto"/>
              <w:right w:val="single" w:sz="4" w:space="0" w:color="auto"/>
            </w:tcBorders>
            <w:shd w:val="clear" w:color="auto" w:fill="auto"/>
            <w:noWrap/>
          </w:tcPr>
          <w:p w14:paraId="4B0F10D5"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31014</w:t>
            </w:r>
          </w:p>
        </w:tc>
        <w:tc>
          <w:tcPr>
            <w:tcW w:w="532" w:type="pct"/>
            <w:tcBorders>
              <w:top w:val="nil"/>
              <w:left w:val="nil"/>
              <w:bottom w:val="single" w:sz="4" w:space="0" w:color="auto"/>
              <w:right w:val="single" w:sz="4" w:space="0" w:color="auto"/>
            </w:tcBorders>
            <w:shd w:val="clear" w:color="000000" w:fill="FFFFFF"/>
          </w:tcPr>
          <w:p w14:paraId="1C05967F"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Intraoralno slikanje zob, bitewing - odčitavanje</w:t>
            </w:r>
          </w:p>
        </w:tc>
        <w:tc>
          <w:tcPr>
            <w:tcW w:w="690" w:type="pct"/>
            <w:tcBorders>
              <w:top w:val="nil"/>
              <w:left w:val="nil"/>
              <w:bottom w:val="single" w:sz="4" w:space="0" w:color="auto"/>
              <w:right w:val="single" w:sz="4" w:space="0" w:color="auto"/>
            </w:tcBorders>
            <w:shd w:val="clear" w:color="000000" w:fill="FFFFFF"/>
          </w:tcPr>
          <w:p w14:paraId="1D6B34D2"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Storitev intraoralno slikanje zob, bitewing – odčitavanje je interpretacija rentgenske slike. Zajema pregled in opis prikazanih struktur. Storitev se na primarnem nivoju lahko obračuna le skupaj s storitvijo 31013.</w:t>
            </w:r>
          </w:p>
        </w:tc>
        <w:tc>
          <w:tcPr>
            <w:tcW w:w="303" w:type="pct"/>
            <w:tcBorders>
              <w:top w:val="nil"/>
              <w:left w:val="nil"/>
              <w:bottom w:val="single" w:sz="4" w:space="0" w:color="auto"/>
              <w:right w:val="single" w:sz="4" w:space="0" w:color="auto"/>
            </w:tcBorders>
            <w:shd w:val="clear" w:color="000000" w:fill="FFFFFF"/>
            <w:noWrap/>
          </w:tcPr>
          <w:p w14:paraId="34D615FC" w14:textId="77777777" w:rsidR="00D353AD" w:rsidRPr="00E229F9" w:rsidRDefault="00D353AD" w:rsidP="002A3980">
            <w:pPr>
              <w:spacing w:after="0" w:line="240" w:lineRule="auto"/>
              <w:jc w:val="center"/>
              <w:rPr>
                <w:rFonts w:ascii="Calibri" w:eastAsia="Times New Roman" w:hAnsi="Calibri" w:cs="Calibri"/>
                <w:sz w:val="16"/>
                <w:szCs w:val="16"/>
                <w:lang w:eastAsia="sl-SI"/>
              </w:rPr>
            </w:pPr>
            <w:r w:rsidRPr="00E229F9">
              <w:rPr>
                <w:rFonts w:ascii="Calibri" w:hAnsi="Calibri" w:cs="Calibri"/>
                <w:sz w:val="16"/>
                <w:szCs w:val="16"/>
              </w:rPr>
              <w:t>Točka</w:t>
            </w:r>
          </w:p>
        </w:tc>
        <w:tc>
          <w:tcPr>
            <w:tcW w:w="299" w:type="pct"/>
            <w:tcBorders>
              <w:top w:val="nil"/>
              <w:left w:val="nil"/>
              <w:bottom w:val="single" w:sz="4" w:space="0" w:color="auto"/>
              <w:right w:val="single" w:sz="4" w:space="0" w:color="auto"/>
            </w:tcBorders>
            <w:shd w:val="clear" w:color="000000" w:fill="FFFFFF"/>
          </w:tcPr>
          <w:p w14:paraId="14163925"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1,00</w:t>
            </w:r>
          </w:p>
        </w:tc>
        <w:tc>
          <w:tcPr>
            <w:tcW w:w="449" w:type="pct"/>
            <w:tcBorders>
              <w:top w:val="single" w:sz="4" w:space="0" w:color="auto"/>
              <w:left w:val="nil"/>
              <w:bottom w:val="single" w:sz="4" w:space="0" w:color="auto"/>
              <w:right w:val="single" w:sz="4" w:space="0" w:color="auto"/>
            </w:tcBorders>
            <w:shd w:val="clear" w:color="000000" w:fill="FFFFFF"/>
          </w:tcPr>
          <w:p w14:paraId="339AF6B1" w14:textId="77777777" w:rsidR="00D353AD" w:rsidRPr="00E229F9" w:rsidRDefault="00D353AD" w:rsidP="002A3980">
            <w:pPr>
              <w:spacing w:after="0" w:line="240" w:lineRule="auto"/>
              <w:jc w:val="right"/>
              <w:rPr>
                <w:rFonts w:ascii="Calibri" w:hAnsi="Calibri" w:cs="Calibri"/>
                <w:sz w:val="16"/>
                <w:szCs w:val="16"/>
              </w:rPr>
            </w:pPr>
            <w:r>
              <w:rPr>
                <w:rFonts w:ascii="Calibri" w:hAnsi="Calibri" w:cs="Calibri"/>
                <w:sz w:val="16"/>
                <w:szCs w:val="16"/>
              </w:rPr>
              <w:t>1,30</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tcPr>
          <w:p w14:paraId="5AF6AB42"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2</w:t>
            </w:r>
          </w:p>
        </w:tc>
        <w:tc>
          <w:tcPr>
            <w:tcW w:w="379" w:type="pct"/>
            <w:tcBorders>
              <w:top w:val="nil"/>
              <w:left w:val="nil"/>
              <w:bottom w:val="single" w:sz="4" w:space="0" w:color="auto"/>
              <w:right w:val="single" w:sz="4" w:space="0" w:color="auto"/>
            </w:tcBorders>
            <w:shd w:val="clear" w:color="000000" w:fill="FFFFFF"/>
            <w:noWrap/>
          </w:tcPr>
          <w:p w14:paraId="4414DD57" w14:textId="65C997EC" w:rsidR="00D353AD" w:rsidRPr="00316B47" w:rsidRDefault="00757F9D" w:rsidP="002A3980">
            <w:pPr>
              <w:spacing w:after="0" w:line="240" w:lineRule="auto"/>
              <w:jc w:val="right"/>
              <w:rPr>
                <w:rFonts w:ascii="Calibri" w:eastAsia="Times New Roman" w:hAnsi="Calibri" w:cs="Calibri"/>
                <w:sz w:val="16"/>
                <w:szCs w:val="16"/>
                <w:lang w:eastAsia="sl-SI"/>
              </w:rPr>
            </w:pPr>
            <w:r w:rsidRPr="00316B47">
              <w:rPr>
                <w:rFonts w:ascii="Calibri" w:hAnsi="Calibri" w:cs="Calibri"/>
                <w:sz w:val="16"/>
                <w:szCs w:val="16"/>
              </w:rPr>
              <w:t>10</w:t>
            </w:r>
          </w:p>
        </w:tc>
        <w:tc>
          <w:tcPr>
            <w:tcW w:w="455" w:type="pct"/>
            <w:tcBorders>
              <w:top w:val="nil"/>
              <w:left w:val="nil"/>
              <w:bottom w:val="single" w:sz="4" w:space="0" w:color="auto"/>
              <w:right w:val="single" w:sz="4" w:space="0" w:color="auto"/>
            </w:tcBorders>
            <w:shd w:val="clear" w:color="000000" w:fill="FFFFFF"/>
          </w:tcPr>
          <w:p w14:paraId="6F7C2EB1"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Zobozdravnik</w:t>
            </w:r>
          </w:p>
        </w:tc>
        <w:tc>
          <w:tcPr>
            <w:tcW w:w="454" w:type="pct"/>
            <w:tcBorders>
              <w:top w:val="nil"/>
              <w:left w:val="nil"/>
              <w:bottom w:val="single" w:sz="4" w:space="0" w:color="auto"/>
              <w:right w:val="single" w:sz="4" w:space="0" w:color="auto"/>
            </w:tcBorders>
            <w:shd w:val="clear" w:color="000000" w:fill="FFFFFF"/>
          </w:tcPr>
          <w:p w14:paraId="0A181F36"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5</w:t>
            </w:r>
          </w:p>
        </w:tc>
        <w:tc>
          <w:tcPr>
            <w:tcW w:w="304" w:type="pct"/>
            <w:tcBorders>
              <w:top w:val="nil"/>
              <w:left w:val="nil"/>
              <w:bottom w:val="single" w:sz="4" w:space="0" w:color="auto"/>
              <w:right w:val="single" w:sz="4" w:space="0" w:color="auto"/>
            </w:tcBorders>
            <w:shd w:val="clear" w:color="000000" w:fill="FFFFFF"/>
          </w:tcPr>
          <w:p w14:paraId="5A72051A"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Z0030</w:t>
            </w:r>
          </w:p>
        </w:tc>
        <w:tc>
          <w:tcPr>
            <w:tcW w:w="379" w:type="pct"/>
            <w:tcBorders>
              <w:top w:val="nil"/>
              <w:left w:val="nil"/>
              <w:bottom w:val="single" w:sz="4" w:space="0" w:color="auto"/>
              <w:right w:val="single" w:sz="4" w:space="0" w:color="auto"/>
            </w:tcBorders>
            <w:shd w:val="clear" w:color="000000" w:fill="FFFFFF"/>
          </w:tcPr>
          <w:p w14:paraId="633A8FE8" w14:textId="77777777" w:rsidR="00D353AD" w:rsidRPr="00E229F9" w:rsidRDefault="00D353AD" w:rsidP="002A3980">
            <w:pPr>
              <w:spacing w:after="0" w:line="240" w:lineRule="auto"/>
              <w:jc w:val="right"/>
              <w:rPr>
                <w:rFonts w:ascii="Calibri" w:hAnsi="Calibri" w:cs="Calibri"/>
                <w:sz w:val="16"/>
                <w:szCs w:val="16"/>
              </w:rPr>
            </w:pPr>
            <w:r>
              <w:rPr>
                <w:rFonts w:ascii="Calibri" w:hAnsi="Calibri" w:cs="Calibri"/>
                <w:sz w:val="16"/>
                <w:szCs w:val="16"/>
              </w:rPr>
              <w:t>Z0030</w:t>
            </w:r>
          </w:p>
        </w:tc>
      </w:tr>
      <w:tr w:rsidR="00D353AD" w:rsidRPr="00CD63E6" w14:paraId="79DEB38D" w14:textId="77777777" w:rsidTr="002A3980">
        <w:trPr>
          <w:trHeight w:val="1275"/>
        </w:trPr>
        <w:tc>
          <w:tcPr>
            <w:tcW w:w="303" w:type="pct"/>
            <w:tcBorders>
              <w:top w:val="nil"/>
              <w:left w:val="single" w:sz="4" w:space="0" w:color="auto"/>
              <w:bottom w:val="single" w:sz="4" w:space="0" w:color="auto"/>
              <w:right w:val="single" w:sz="4" w:space="0" w:color="auto"/>
            </w:tcBorders>
            <w:shd w:val="clear" w:color="auto" w:fill="auto"/>
            <w:noWrap/>
          </w:tcPr>
          <w:p w14:paraId="676CA9BC"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31015</w:t>
            </w:r>
          </w:p>
        </w:tc>
        <w:tc>
          <w:tcPr>
            <w:tcW w:w="532" w:type="pct"/>
            <w:tcBorders>
              <w:top w:val="nil"/>
              <w:left w:val="nil"/>
              <w:bottom w:val="single" w:sz="4" w:space="0" w:color="auto"/>
              <w:right w:val="single" w:sz="4" w:space="0" w:color="auto"/>
            </w:tcBorders>
            <w:shd w:val="clear" w:color="000000" w:fill="FFFFFF"/>
          </w:tcPr>
          <w:p w14:paraId="4EB88403"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Intraoralno slikanje zob, periapikalno - slikanje</w:t>
            </w:r>
          </w:p>
        </w:tc>
        <w:tc>
          <w:tcPr>
            <w:tcW w:w="690" w:type="pct"/>
            <w:tcBorders>
              <w:top w:val="nil"/>
              <w:left w:val="nil"/>
              <w:bottom w:val="single" w:sz="4" w:space="0" w:color="auto"/>
              <w:right w:val="single" w:sz="4" w:space="0" w:color="auto"/>
            </w:tcBorders>
            <w:shd w:val="clear" w:color="000000" w:fill="FFFFFF"/>
          </w:tcPr>
          <w:p w14:paraId="17AD4474"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Storitev intraoralno slikanje zob, periapikalno – slikanje omogoča dvodimezionalni prikaz struktur zoba. Slika zajema posamezni zob s korenino in pripadajočim predelom alveolarne kosti.</w:t>
            </w:r>
          </w:p>
        </w:tc>
        <w:tc>
          <w:tcPr>
            <w:tcW w:w="303" w:type="pct"/>
            <w:tcBorders>
              <w:top w:val="nil"/>
              <w:left w:val="nil"/>
              <w:bottom w:val="single" w:sz="4" w:space="0" w:color="auto"/>
              <w:right w:val="single" w:sz="4" w:space="0" w:color="auto"/>
            </w:tcBorders>
            <w:shd w:val="clear" w:color="000000" w:fill="FFFFFF"/>
            <w:noWrap/>
          </w:tcPr>
          <w:p w14:paraId="6D27D60D" w14:textId="77777777" w:rsidR="00D353AD" w:rsidRPr="00E229F9" w:rsidRDefault="00D353AD" w:rsidP="002A3980">
            <w:pPr>
              <w:spacing w:after="0" w:line="240" w:lineRule="auto"/>
              <w:jc w:val="center"/>
              <w:rPr>
                <w:rFonts w:ascii="Calibri" w:eastAsia="Times New Roman" w:hAnsi="Calibri" w:cs="Calibri"/>
                <w:sz w:val="16"/>
                <w:szCs w:val="16"/>
                <w:lang w:eastAsia="sl-SI"/>
              </w:rPr>
            </w:pPr>
            <w:r w:rsidRPr="00E229F9">
              <w:rPr>
                <w:rFonts w:ascii="Calibri" w:hAnsi="Calibri" w:cs="Calibri"/>
                <w:sz w:val="16"/>
                <w:szCs w:val="16"/>
              </w:rPr>
              <w:t>Točka</w:t>
            </w:r>
          </w:p>
        </w:tc>
        <w:tc>
          <w:tcPr>
            <w:tcW w:w="299" w:type="pct"/>
            <w:tcBorders>
              <w:top w:val="nil"/>
              <w:left w:val="nil"/>
              <w:bottom w:val="single" w:sz="4" w:space="0" w:color="auto"/>
              <w:right w:val="single" w:sz="4" w:space="0" w:color="auto"/>
            </w:tcBorders>
            <w:shd w:val="clear" w:color="000000" w:fill="FFFFFF"/>
          </w:tcPr>
          <w:p w14:paraId="2C4BAE9B"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3,30</w:t>
            </w:r>
          </w:p>
        </w:tc>
        <w:tc>
          <w:tcPr>
            <w:tcW w:w="449" w:type="pct"/>
            <w:tcBorders>
              <w:top w:val="single" w:sz="4" w:space="0" w:color="auto"/>
              <w:left w:val="nil"/>
              <w:bottom w:val="single" w:sz="4" w:space="0" w:color="auto"/>
              <w:right w:val="single" w:sz="4" w:space="0" w:color="auto"/>
            </w:tcBorders>
            <w:shd w:val="clear" w:color="000000" w:fill="FFFFFF"/>
          </w:tcPr>
          <w:p w14:paraId="6E7629C7" w14:textId="77777777" w:rsidR="00D353AD" w:rsidRPr="00E229F9" w:rsidRDefault="00D353AD" w:rsidP="002A3980">
            <w:pPr>
              <w:spacing w:after="0" w:line="240" w:lineRule="auto"/>
              <w:jc w:val="right"/>
              <w:rPr>
                <w:rFonts w:ascii="Calibri" w:hAnsi="Calibri" w:cs="Calibri"/>
                <w:sz w:val="16"/>
                <w:szCs w:val="16"/>
              </w:rPr>
            </w:pPr>
            <w:r>
              <w:rPr>
                <w:rFonts w:ascii="Calibri" w:hAnsi="Calibri" w:cs="Calibri"/>
                <w:sz w:val="16"/>
                <w:szCs w:val="16"/>
              </w:rPr>
              <w:t>4,29</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tcPr>
          <w:p w14:paraId="462D9D58"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2</w:t>
            </w:r>
          </w:p>
        </w:tc>
        <w:tc>
          <w:tcPr>
            <w:tcW w:w="379" w:type="pct"/>
            <w:tcBorders>
              <w:top w:val="nil"/>
              <w:left w:val="nil"/>
              <w:bottom w:val="single" w:sz="4" w:space="0" w:color="auto"/>
              <w:right w:val="single" w:sz="4" w:space="0" w:color="auto"/>
            </w:tcBorders>
            <w:shd w:val="clear" w:color="000000" w:fill="FFFFFF"/>
            <w:noWrap/>
          </w:tcPr>
          <w:p w14:paraId="5EFA2217"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22</w:t>
            </w:r>
          </w:p>
        </w:tc>
        <w:tc>
          <w:tcPr>
            <w:tcW w:w="455" w:type="pct"/>
            <w:tcBorders>
              <w:top w:val="nil"/>
              <w:left w:val="nil"/>
              <w:bottom w:val="single" w:sz="4" w:space="0" w:color="auto"/>
              <w:right w:val="single" w:sz="4" w:space="0" w:color="auto"/>
            </w:tcBorders>
            <w:shd w:val="clear" w:color="000000" w:fill="FFFFFF"/>
          </w:tcPr>
          <w:p w14:paraId="3CFAC67D"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Inženir radiologije</w:t>
            </w:r>
          </w:p>
        </w:tc>
        <w:tc>
          <w:tcPr>
            <w:tcW w:w="454" w:type="pct"/>
            <w:tcBorders>
              <w:top w:val="nil"/>
              <w:left w:val="nil"/>
              <w:bottom w:val="single" w:sz="4" w:space="0" w:color="auto"/>
              <w:right w:val="single" w:sz="4" w:space="0" w:color="auto"/>
            </w:tcBorders>
            <w:shd w:val="clear" w:color="000000" w:fill="FFFFFF"/>
          </w:tcPr>
          <w:p w14:paraId="7B9D8618" w14:textId="77777777" w:rsidR="00D353AD" w:rsidRPr="00E229F9" w:rsidRDefault="00D353AD" w:rsidP="002A3980">
            <w:pPr>
              <w:spacing w:after="0" w:line="240" w:lineRule="auto"/>
              <w:jc w:val="right"/>
              <w:rPr>
                <w:rFonts w:ascii="Calibri" w:eastAsia="Times New Roman" w:hAnsi="Calibri" w:cs="Calibri"/>
                <w:sz w:val="16"/>
                <w:szCs w:val="16"/>
                <w:lang w:eastAsia="sl-SI"/>
              </w:rPr>
            </w:pPr>
          </w:p>
        </w:tc>
        <w:tc>
          <w:tcPr>
            <w:tcW w:w="304" w:type="pct"/>
            <w:tcBorders>
              <w:top w:val="nil"/>
              <w:left w:val="nil"/>
              <w:bottom w:val="single" w:sz="4" w:space="0" w:color="auto"/>
              <w:right w:val="single" w:sz="4" w:space="0" w:color="auto"/>
            </w:tcBorders>
            <w:shd w:val="clear" w:color="000000" w:fill="FFFFFF"/>
          </w:tcPr>
          <w:p w14:paraId="652E3B01" w14:textId="35E459B5"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Z00</w:t>
            </w:r>
            <w:r w:rsidR="00653BA7">
              <w:rPr>
                <w:rFonts w:ascii="Calibri" w:hAnsi="Calibri" w:cs="Calibri"/>
                <w:sz w:val="16"/>
                <w:szCs w:val="16"/>
              </w:rPr>
              <w:t>50</w:t>
            </w:r>
          </w:p>
        </w:tc>
        <w:tc>
          <w:tcPr>
            <w:tcW w:w="379" w:type="pct"/>
            <w:tcBorders>
              <w:top w:val="nil"/>
              <w:left w:val="nil"/>
              <w:bottom w:val="single" w:sz="4" w:space="0" w:color="auto"/>
              <w:right w:val="single" w:sz="4" w:space="0" w:color="auto"/>
            </w:tcBorders>
            <w:shd w:val="clear" w:color="000000" w:fill="FFFFFF"/>
          </w:tcPr>
          <w:p w14:paraId="399A91F8" w14:textId="71B7F462" w:rsidR="00D353AD" w:rsidRPr="00E229F9" w:rsidRDefault="00D353AD" w:rsidP="002A3980">
            <w:pPr>
              <w:spacing w:after="0" w:line="240" w:lineRule="auto"/>
              <w:jc w:val="right"/>
              <w:rPr>
                <w:rFonts w:ascii="Calibri" w:hAnsi="Calibri" w:cs="Calibri"/>
                <w:sz w:val="16"/>
                <w:szCs w:val="16"/>
              </w:rPr>
            </w:pPr>
            <w:r>
              <w:rPr>
                <w:rFonts w:ascii="Calibri" w:hAnsi="Calibri" w:cs="Calibri"/>
                <w:sz w:val="16"/>
                <w:szCs w:val="16"/>
              </w:rPr>
              <w:t>Z00</w:t>
            </w:r>
            <w:r w:rsidR="00653BA7">
              <w:rPr>
                <w:rFonts w:ascii="Calibri" w:hAnsi="Calibri" w:cs="Calibri"/>
                <w:sz w:val="16"/>
                <w:szCs w:val="16"/>
              </w:rPr>
              <w:t>50</w:t>
            </w:r>
          </w:p>
        </w:tc>
      </w:tr>
      <w:tr w:rsidR="00D353AD" w:rsidRPr="00CD63E6" w14:paraId="5F3C6356" w14:textId="77777777" w:rsidTr="002A3980">
        <w:trPr>
          <w:trHeight w:val="2295"/>
        </w:trPr>
        <w:tc>
          <w:tcPr>
            <w:tcW w:w="303" w:type="pct"/>
            <w:tcBorders>
              <w:top w:val="nil"/>
              <w:left w:val="single" w:sz="4" w:space="0" w:color="auto"/>
              <w:bottom w:val="single" w:sz="4" w:space="0" w:color="auto"/>
              <w:right w:val="single" w:sz="4" w:space="0" w:color="auto"/>
            </w:tcBorders>
            <w:shd w:val="clear" w:color="auto" w:fill="auto"/>
            <w:noWrap/>
          </w:tcPr>
          <w:p w14:paraId="6F9B2DF8"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31016</w:t>
            </w:r>
          </w:p>
        </w:tc>
        <w:tc>
          <w:tcPr>
            <w:tcW w:w="532" w:type="pct"/>
            <w:tcBorders>
              <w:top w:val="nil"/>
              <w:left w:val="nil"/>
              <w:bottom w:val="single" w:sz="4" w:space="0" w:color="auto"/>
              <w:right w:val="single" w:sz="4" w:space="0" w:color="auto"/>
            </w:tcBorders>
            <w:shd w:val="clear" w:color="000000" w:fill="FFFFFF"/>
          </w:tcPr>
          <w:p w14:paraId="2F3F65C7"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Intraoralno slikanje zob, periapikalno - odčitavanje</w:t>
            </w:r>
          </w:p>
        </w:tc>
        <w:tc>
          <w:tcPr>
            <w:tcW w:w="690" w:type="pct"/>
            <w:tcBorders>
              <w:top w:val="nil"/>
              <w:left w:val="nil"/>
              <w:bottom w:val="single" w:sz="4" w:space="0" w:color="auto"/>
              <w:right w:val="single" w:sz="4" w:space="0" w:color="auto"/>
            </w:tcBorders>
            <w:shd w:val="clear" w:color="000000" w:fill="FFFFFF"/>
          </w:tcPr>
          <w:p w14:paraId="2E303F50"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Storitev intraoralno slikanje zob, periapikalno – odčitavanje je interpretacija rentgenske slike. Zajema pregled in opis prikazanih struktur. Storitev se na primarnem nivoju lahko obračuna le skupaj s storitvijo 31015.</w:t>
            </w:r>
          </w:p>
        </w:tc>
        <w:tc>
          <w:tcPr>
            <w:tcW w:w="303" w:type="pct"/>
            <w:tcBorders>
              <w:top w:val="nil"/>
              <w:left w:val="nil"/>
              <w:bottom w:val="single" w:sz="4" w:space="0" w:color="auto"/>
              <w:right w:val="single" w:sz="4" w:space="0" w:color="auto"/>
            </w:tcBorders>
            <w:shd w:val="clear" w:color="000000" w:fill="FFFFFF"/>
            <w:noWrap/>
          </w:tcPr>
          <w:p w14:paraId="0BF9A680" w14:textId="77777777" w:rsidR="00D353AD" w:rsidRPr="00E229F9" w:rsidRDefault="00D353AD" w:rsidP="002A3980">
            <w:pPr>
              <w:spacing w:after="0" w:line="240" w:lineRule="auto"/>
              <w:jc w:val="center"/>
              <w:rPr>
                <w:rFonts w:ascii="Calibri" w:eastAsia="Times New Roman" w:hAnsi="Calibri" w:cs="Calibri"/>
                <w:sz w:val="16"/>
                <w:szCs w:val="16"/>
                <w:lang w:eastAsia="sl-SI"/>
              </w:rPr>
            </w:pPr>
            <w:r w:rsidRPr="00E229F9">
              <w:rPr>
                <w:rFonts w:ascii="Calibri" w:hAnsi="Calibri" w:cs="Calibri"/>
                <w:sz w:val="16"/>
                <w:szCs w:val="16"/>
              </w:rPr>
              <w:t>Točka</w:t>
            </w:r>
          </w:p>
        </w:tc>
        <w:tc>
          <w:tcPr>
            <w:tcW w:w="299" w:type="pct"/>
            <w:tcBorders>
              <w:top w:val="nil"/>
              <w:left w:val="nil"/>
              <w:bottom w:val="single" w:sz="4" w:space="0" w:color="auto"/>
              <w:right w:val="single" w:sz="4" w:space="0" w:color="auto"/>
            </w:tcBorders>
            <w:shd w:val="clear" w:color="000000" w:fill="FFFFFF"/>
          </w:tcPr>
          <w:p w14:paraId="03752617"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1,00</w:t>
            </w:r>
          </w:p>
        </w:tc>
        <w:tc>
          <w:tcPr>
            <w:tcW w:w="449" w:type="pct"/>
            <w:tcBorders>
              <w:top w:val="single" w:sz="4" w:space="0" w:color="auto"/>
              <w:left w:val="nil"/>
              <w:bottom w:val="single" w:sz="4" w:space="0" w:color="auto"/>
              <w:right w:val="single" w:sz="4" w:space="0" w:color="auto"/>
            </w:tcBorders>
            <w:shd w:val="clear" w:color="000000" w:fill="FFFFFF"/>
          </w:tcPr>
          <w:p w14:paraId="4042EC90" w14:textId="77777777" w:rsidR="00D353AD" w:rsidRPr="00E229F9" w:rsidRDefault="00D353AD" w:rsidP="002A3980">
            <w:pPr>
              <w:spacing w:after="0" w:line="240" w:lineRule="auto"/>
              <w:jc w:val="right"/>
              <w:rPr>
                <w:rFonts w:ascii="Calibri" w:hAnsi="Calibri" w:cs="Calibri"/>
                <w:sz w:val="16"/>
                <w:szCs w:val="16"/>
              </w:rPr>
            </w:pPr>
            <w:r>
              <w:rPr>
                <w:rFonts w:ascii="Calibri" w:hAnsi="Calibri" w:cs="Calibri"/>
                <w:sz w:val="16"/>
                <w:szCs w:val="16"/>
              </w:rPr>
              <w:t>1,30</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tcPr>
          <w:p w14:paraId="627A3098"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2</w:t>
            </w:r>
          </w:p>
        </w:tc>
        <w:tc>
          <w:tcPr>
            <w:tcW w:w="379" w:type="pct"/>
            <w:tcBorders>
              <w:top w:val="nil"/>
              <w:left w:val="nil"/>
              <w:bottom w:val="single" w:sz="4" w:space="0" w:color="auto"/>
              <w:right w:val="single" w:sz="4" w:space="0" w:color="auto"/>
            </w:tcBorders>
            <w:shd w:val="clear" w:color="000000" w:fill="FFFFFF"/>
            <w:noWrap/>
          </w:tcPr>
          <w:p w14:paraId="04A720B9"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22</w:t>
            </w:r>
          </w:p>
        </w:tc>
        <w:tc>
          <w:tcPr>
            <w:tcW w:w="455" w:type="pct"/>
            <w:tcBorders>
              <w:top w:val="nil"/>
              <w:left w:val="nil"/>
              <w:bottom w:val="single" w:sz="4" w:space="0" w:color="auto"/>
              <w:right w:val="single" w:sz="4" w:space="0" w:color="auto"/>
            </w:tcBorders>
            <w:shd w:val="clear" w:color="000000" w:fill="FFFFFF"/>
          </w:tcPr>
          <w:p w14:paraId="1A9F0318" w14:textId="77777777" w:rsidR="00D353AD" w:rsidRPr="00E229F9" w:rsidRDefault="00D353AD"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Zobozdravnik</w:t>
            </w:r>
          </w:p>
        </w:tc>
        <w:tc>
          <w:tcPr>
            <w:tcW w:w="454" w:type="pct"/>
            <w:tcBorders>
              <w:top w:val="nil"/>
              <w:left w:val="nil"/>
              <w:bottom w:val="single" w:sz="4" w:space="0" w:color="auto"/>
              <w:right w:val="single" w:sz="4" w:space="0" w:color="auto"/>
            </w:tcBorders>
            <w:shd w:val="clear" w:color="000000" w:fill="FFFFFF"/>
          </w:tcPr>
          <w:p w14:paraId="614677CC"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5</w:t>
            </w:r>
          </w:p>
        </w:tc>
        <w:tc>
          <w:tcPr>
            <w:tcW w:w="304" w:type="pct"/>
            <w:tcBorders>
              <w:top w:val="nil"/>
              <w:left w:val="nil"/>
              <w:bottom w:val="single" w:sz="4" w:space="0" w:color="auto"/>
              <w:right w:val="single" w:sz="4" w:space="0" w:color="auto"/>
            </w:tcBorders>
            <w:shd w:val="clear" w:color="000000" w:fill="FFFFFF"/>
          </w:tcPr>
          <w:p w14:paraId="676EC345" w14:textId="77777777" w:rsidR="00D353AD" w:rsidRPr="00E229F9" w:rsidRDefault="00D353AD"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Z0030</w:t>
            </w:r>
          </w:p>
        </w:tc>
        <w:tc>
          <w:tcPr>
            <w:tcW w:w="379" w:type="pct"/>
            <w:tcBorders>
              <w:top w:val="nil"/>
              <w:left w:val="nil"/>
              <w:bottom w:val="single" w:sz="4" w:space="0" w:color="auto"/>
              <w:right w:val="single" w:sz="4" w:space="0" w:color="auto"/>
            </w:tcBorders>
            <w:shd w:val="clear" w:color="000000" w:fill="FFFFFF"/>
          </w:tcPr>
          <w:p w14:paraId="1F461911" w14:textId="77777777" w:rsidR="00D353AD" w:rsidRPr="00E229F9" w:rsidRDefault="00D353AD" w:rsidP="002A3980">
            <w:pPr>
              <w:spacing w:after="0" w:line="240" w:lineRule="auto"/>
              <w:jc w:val="right"/>
              <w:rPr>
                <w:rFonts w:ascii="Calibri" w:hAnsi="Calibri" w:cs="Calibri"/>
                <w:sz w:val="16"/>
                <w:szCs w:val="16"/>
              </w:rPr>
            </w:pPr>
            <w:r>
              <w:rPr>
                <w:rFonts w:ascii="Calibri" w:hAnsi="Calibri" w:cs="Calibri"/>
                <w:sz w:val="16"/>
                <w:szCs w:val="16"/>
              </w:rPr>
              <w:t>Z0030</w:t>
            </w:r>
          </w:p>
        </w:tc>
      </w:tr>
      <w:tr w:rsidR="00D353AD" w:rsidRPr="00CD63E6" w14:paraId="5702749B" w14:textId="77777777" w:rsidTr="002A3980">
        <w:trPr>
          <w:trHeight w:val="2295"/>
        </w:trPr>
        <w:tc>
          <w:tcPr>
            <w:tcW w:w="303" w:type="pct"/>
            <w:tcBorders>
              <w:top w:val="nil"/>
              <w:left w:val="single" w:sz="4" w:space="0" w:color="auto"/>
              <w:bottom w:val="single" w:sz="4" w:space="0" w:color="auto"/>
              <w:right w:val="single" w:sz="4" w:space="0" w:color="auto"/>
            </w:tcBorders>
            <w:shd w:val="clear" w:color="auto" w:fill="auto"/>
            <w:noWrap/>
          </w:tcPr>
          <w:p w14:paraId="2ABBC2FE" w14:textId="77777777" w:rsidR="00D353AD" w:rsidRPr="004472DD" w:rsidRDefault="00D353AD" w:rsidP="002A3980">
            <w:pPr>
              <w:spacing w:after="0" w:line="240" w:lineRule="auto"/>
              <w:jc w:val="right"/>
              <w:rPr>
                <w:rFonts w:ascii="Calibri" w:hAnsi="Calibri" w:cs="Calibri"/>
                <w:sz w:val="16"/>
                <w:szCs w:val="16"/>
              </w:rPr>
            </w:pPr>
            <w:r w:rsidRPr="004472DD">
              <w:rPr>
                <w:rFonts w:ascii="Calibri" w:hAnsi="Calibri" w:cs="Calibri"/>
                <w:sz w:val="16"/>
                <w:szCs w:val="16"/>
              </w:rPr>
              <w:t>31062</w:t>
            </w:r>
          </w:p>
        </w:tc>
        <w:tc>
          <w:tcPr>
            <w:tcW w:w="532" w:type="pct"/>
            <w:tcBorders>
              <w:top w:val="nil"/>
              <w:left w:val="nil"/>
              <w:bottom w:val="single" w:sz="4" w:space="0" w:color="auto"/>
              <w:right w:val="single" w:sz="4" w:space="0" w:color="auto"/>
            </w:tcBorders>
            <w:shd w:val="clear" w:color="000000" w:fill="FFFFFF"/>
          </w:tcPr>
          <w:p w14:paraId="00346192" w14:textId="77777777" w:rsidR="00D353AD" w:rsidRPr="004472DD" w:rsidRDefault="00D353AD" w:rsidP="002A3980">
            <w:pPr>
              <w:spacing w:after="0" w:line="240" w:lineRule="auto"/>
              <w:rPr>
                <w:rFonts w:ascii="Calibri" w:hAnsi="Calibri" w:cs="Calibri"/>
                <w:sz w:val="16"/>
                <w:szCs w:val="16"/>
              </w:rPr>
            </w:pPr>
            <w:r w:rsidRPr="004472DD">
              <w:rPr>
                <w:rFonts w:ascii="Calibri" w:hAnsi="Calibri" w:cs="Calibri"/>
                <w:sz w:val="16"/>
                <w:szCs w:val="16"/>
              </w:rPr>
              <w:t>Panoramsko slikanje zob, ortopantomogram - slikanje</w:t>
            </w:r>
          </w:p>
        </w:tc>
        <w:tc>
          <w:tcPr>
            <w:tcW w:w="690" w:type="pct"/>
            <w:tcBorders>
              <w:top w:val="nil"/>
              <w:left w:val="nil"/>
              <w:bottom w:val="single" w:sz="4" w:space="0" w:color="auto"/>
              <w:right w:val="single" w:sz="4" w:space="0" w:color="auto"/>
            </w:tcBorders>
            <w:shd w:val="clear" w:color="000000" w:fill="FFFFFF"/>
          </w:tcPr>
          <w:p w14:paraId="748FC29A" w14:textId="77777777" w:rsidR="00D353AD" w:rsidRPr="004472DD" w:rsidRDefault="00D353AD" w:rsidP="002A3980">
            <w:pPr>
              <w:spacing w:after="0" w:line="240" w:lineRule="auto"/>
              <w:rPr>
                <w:rFonts w:ascii="Calibri" w:hAnsi="Calibri" w:cs="Calibri"/>
                <w:sz w:val="16"/>
                <w:szCs w:val="16"/>
              </w:rPr>
            </w:pPr>
            <w:r w:rsidRPr="004472DD">
              <w:rPr>
                <w:rFonts w:ascii="Calibri" w:hAnsi="Calibri" w:cs="Calibri"/>
                <w:sz w:val="16"/>
                <w:szCs w:val="16"/>
              </w:rPr>
              <w:t>Storitev Panoramsko slikanje zob, ortopantomogram – slikanje omogoča dvodimenzionalni prikaz ustne votline in bližnjih struktur. Slika zajema prikaz celotnega zobovja, obeh čeljusti, kostno strukturo čeljusti, obzobna tkiva, področje čeljustnih sklepov in maksilarnih sinusov.</w:t>
            </w:r>
          </w:p>
        </w:tc>
        <w:tc>
          <w:tcPr>
            <w:tcW w:w="303" w:type="pct"/>
            <w:tcBorders>
              <w:top w:val="nil"/>
              <w:left w:val="nil"/>
              <w:bottom w:val="single" w:sz="4" w:space="0" w:color="auto"/>
              <w:right w:val="single" w:sz="4" w:space="0" w:color="auto"/>
            </w:tcBorders>
            <w:shd w:val="clear" w:color="000000" w:fill="FFFFFF"/>
            <w:noWrap/>
          </w:tcPr>
          <w:p w14:paraId="4A29805D" w14:textId="77777777" w:rsidR="00D353AD" w:rsidRPr="004472DD" w:rsidRDefault="00D353AD" w:rsidP="002A3980">
            <w:pPr>
              <w:spacing w:after="0" w:line="240" w:lineRule="auto"/>
              <w:jc w:val="center"/>
              <w:rPr>
                <w:rFonts w:ascii="Calibri" w:hAnsi="Calibri" w:cs="Calibri"/>
                <w:sz w:val="16"/>
                <w:szCs w:val="16"/>
              </w:rPr>
            </w:pPr>
            <w:r w:rsidRPr="004472DD">
              <w:rPr>
                <w:rFonts w:ascii="Calibri" w:hAnsi="Calibri" w:cs="Calibri"/>
                <w:sz w:val="16"/>
                <w:szCs w:val="16"/>
              </w:rPr>
              <w:t>Točka</w:t>
            </w:r>
          </w:p>
        </w:tc>
        <w:tc>
          <w:tcPr>
            <w:tcW w:w="299" w:type="pct"/>
            <w:tcBorders>
              <w:top w:val="nil"/>
              <w:left w:val="nil"/>
              <w:bottom w:val="single" w:sz="4" w:space="0" w:color="auto"/>
              <w:right w:val="single" w:sz="4" w:space="0" w:color="auto"/>
            </w:tcBorders>
            <w:shd w:val="clear" w:color="000000" w:fill="FFFFFF"/>
          </w:tcPr>
          <w:p w14:paraId="352E3FBC" w14:textId="77777777" w:rsidR="00D353AD" w:rsidRPr="004472DD" w:rsidRDefault="00D353AD" w:rsidP="002A3980">
            <w:pPr>
              <w:spacing w:after="0" w:line="240" w:lineRule="auto"/>
              <w:rPr>
                <w:rFonts w:ascii="Calibri" w:hAnsi="Calibri" w:cs="Calibri"/>
                <w:sz w:val="16"/>
                <w:szCs w:val="16"/>
              </w:rPr>
            </w:pPr>
            <w:r w:rsidRPr="004472DD">
              <w:rPr>
                <w:rFonts w:ascii="Calibri" w:hAnsi="Calibri" w:cs="Calibri"/>
                <w:sz w:val="16"/>
                <w:szCs w:val="16"/>
              </w:rPr>
              <w:t>5,30</w:t>
            </w:r>
          </w:p>
        </w:tc>
        <w:tc>
          <w:tcPr>
            <w:tcW w:w="449" w:type="pct"/>
            <w:tcBorders>
              <w:top w:val="single" w:sz="4" w:space="0" w:color="auto"/>
              <w:left w:val="nil"/>
              <w:bottom w:val="single" w:sz="4" w:space="0" w:color="auto"/>
              <w:right w:val="single" w:sz="4" w:space="0" w:color="auto"/>
            </w:tcBorders>
            <w:shd w:val="clear" w:color="000000" w:fill="FFFFFF"/>
          </w:tcPr>
          <w:p w14:paraId="4A4FE1DE" w14:textId="77777777" w:rsidR="00D353AD" w:rsidRPr="004472DD" w:rsidRDefault="00D353AD" w:rsidP="002A3980">
            <w:pPr>
              <w:spacing w:after="0" w:line="240" w:lineRule="auto"/>
              <w:jc w:val="right"/>
              <w:rPr>
                <w:rFonts w:ascii="Calibri" w:hAnsi="Calibri" w:cs="Calibri"/>
                <w:sz w:val="16"/>
                <w:szCs w:val="16"/>
              </w:rPr>
            </w:pPr>
            <w:r>
              <w:rPr>
                <w:rFonts w:ascii="Calibri" w:hAnsi="Calibri" w:cs="Calibri"/>
                <w:sz w:val="16"/>
                <w:szCs w:val="16"/>
              </w:rPr>
              <w:t>6,89</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tcPr>
          <w:p w14:paraId="7598E1EE" w14:textId="77777777" w:rsidR="00D353AD" w:rsidRPr="004472DD" w:rsidRDefault="00D353AD" w:rsidP="002A3980">
            <w:pPr>
              <w:spacing w:after="0" w:line="240" w:lineRule="auto"/>
              <w:jc w:val="right"/>
              <w:rPr>
                <w:rFonts w:ascii="Calibri" w:hAnsi="Calibri" w:cs="Calibri"/>
                <w:sz w:val="16"/>
                <w:szCs w:val="16"/>
              </w:rPr>
            </w:pPr>
            <w:r w:rsidRPr="004472DD">
              <w:rPr>
                <w:rFonts w:ascii="Calibri" w:hAnsi="Calibri" w:cs="Calibri"/>
                <w:sz w:val="16"/>
                <w:szCs w:val="16"/>
              </w:rPr>
              <w:t>1</w:t>
            </w:r>
          </w:p>
        </w:tc>
        <w:tc>
          <w:tcPr>
            <w:tcW w:w="379" w:type="pct"/>
            <w:tcBorders>
              <w:top w:val="nil"/>
              <w:left w:val="nil"/>
              <w:bottom w:val="single" w:sz="4" w:space="0" w:color="auto"/>
              <w:right w:val="single" w:sz="4" w:space="0" w:color="auto"/>
            </w:tcBorders>
            <w:shd w:val="clear" w:color="000000" w:fill="FFFFFF"/>
            <w:noWrap/>
          </w:tcPr>
          <w:p w14:paraId="052050F7" w14:textId="77777777" w:rsidR="00D353AD" w:rsidRPr="004472DD" w:rsidRDefault="00D353AD" w:rsidP="002A3980">
            <w:pPr>
              <w:spacing w:after="0" w:line="240" w:lineRule="auto"/>
              <w:jc w:val="right"/>
              <w:rPr>
                <w:rFonts w:ascii="Calibri" w:hAnsi="Calibri" w:cs="Calibri"/>
                <w:sz w:val="16"/>
                <w:szCs w:val="16"/>
              </w:rPr>
            </w:pPr>
            <w:r w:rsidRPr="004472DD">
              <w:rPr>
                <w:rFonts w:ascii="Calibri" w:hAnsi="Calibri" w:cs="Calibri"/>
                <w:sz w:val="16"/>
                <w:szCs w:val="16"/>
              </w:rPr>
              <w:t>1</w:t>
            </w:r>
          </w:p>
        </w:tc>
        <w:tc>
          <w:tcPr>
            <w:tcW w:w="455" w:type="pct"/>
            <w:tcBorders>
              <w:top w:val="nil"/>
              <w:left w:val="nil"/>
              <w:bottom w:val="single" w:sz="4" w:space="0" w:color="auto"/>
              <w:right w:val="single" w:sz="4" w:space="0" w:color="auto"/>
            </w:tcBorders>
            <w:shd w:val="clear" w:color="000000" w:fill="FFFFFF"/>
          </w:tcPr>
          <w:p w14:paraId="43CEBD9E" w14:textId="77777777" w:rsidR="00D353AD" w:rsidRPr="004472DD" w:rsidRDefault="00D353AD" w:rsidP="002A3980">
            <w:pPr>
              <w:spacing w:after="0" w:line="240" w:lineRule="auto"/>
              <w:rPr>
                <w:rFonts w:ascii="Calibri" w:hAnsi="Calibri" w:cs="Calibri"/>
                <w:sz w:val="16"/>
                <w:szCs w:val="16"/>
              </w:rPr>
            </w:pPr>
            <w:r w:rsidRPr="004472DD">
              <w:rPr>
                <w:rFonts w:ascii="Calibri" w:hAnsi="Calibri" w:cs="Calibri"/>
                <w:sz w:val="16"/>
                <w:szCs w:val="16"/>
              </w:rPr>
              <w:t>Inženir radiologije</w:t>
            </w:r>
          </w:p>
        </w:tc>
        <w:tc>
          <w:tcPr>
            <w:tcW w:w="454" w:type="pct"/>
            <w:tcBorders>
              <w:top w:val="nil"/>
              <w:left w:val="nil"/>
              <w:bottom w:val="single" w:sz="4" w:space="0" w:color="auto"/>
              <w:right w:val="single" w:sz="4" w:space="0" w:color="auto"/>
            </w:tcBorders>
            <w:shd w:val="clear" w:color="000000" w:fill="FFFFFF"/>
          </w:tcPr>
          <w:p w14:paraId="6D4D1E7A" w14:textId="77777777" w:rsidR="00D353AD" w:rsidRPr="004472DD" w:rsidRDefault="00D353AD" w:rsidP="002A3980">
            <w:pPr>
              <w:spacing w:after="0" w:line="240" w:lineRule="auto"/>
              <w:jc w:val="right"/>
              <w:rPr>
                <w:rFonts w:ascii="Calibri" w:hAnsi="Calibri" w:cs="Calibri"/>
                <w:sz w:val="16"/>
                <w:szCs w:val="16"/>
              </w:rPr>
            </w:pPr>
          </w:p>
        </w:tc>
        <w:tc>
          <w:tcPr>
            <w:tcW w:w="304" w:type="pct"/>
            <w:tcBorders>
              <w:top w:val="nil"/>
              <w:left w:val="nil"/>
              <w:bottom w:val="single" w:sz="4" w:space="0" w:color="auto"/>
              <w:right w:val="single" w:sz="4" w:space="0" w:color="auto"/>
            </w:tcBorders>
            <w:shd w:val="clear" w:color="000000" w:fill="FFFFFF"/>
          </w:tcPr>
          <w:p w14:paraId="4297247B" w14:textId="5BFEA1C4" w:rsidR="00D353AD" w:rsidRPr="004472DD" w:rsidRDefault="00D353AD" w:rsidP="002A3980">
            <w:pPr>
              <w:spacing w:after="0" w:line="240" w:lineRule="auto"/>
              <w:jc w:val="right"/>
              <w:rPr>
                <w:rFonts w:ascii="Calibri" w:hAnsi="Calibri" w:cs="Calibri"/>
                <w:sz w:val="16"/>
                <w:szCs w:val="16"/>
              </w:rPr>
            </w:pPr>
            <w:r w:rsidRPr="004472DD">
              <w:rPr>
                <w:rFonts w:ascii="Calibri" w:hAnsi="Calibri" w:cs="Calibri"/>
                <w:sz w:val="16"/>
                <w:szCs w:val="16"/>
              </w:rPr>
              <w:t>Z00</w:t>
            </w:r>
            <w:r w:rsidR="00653BA7">
              <w:rPr>
                <w:rFonts w:ascii="Calibri" w:hAnsi="Calibri" w:cs="Calibri"/>
                <w:sz w:val="16"/>
                <w:szCs w:val="16"/>
              </w:rPr>
              <w:t>50</w:t>
            </w:r>
            <w:r w:rsidRPr="004472DD">
              <w:rPr>
                <w:rFonts w:ascii="Calibri" w:hAnsi="Calibri" w:cs="Calibri"/>
                <w:sz w:val="16"/>
                <w:szCs w:val="16"/>
              </w:rPr>
              <w:t xml:space="preserve"> </w:t>
            </w:r>
          </w:p>
        </w:tc>
        <w:tc>
          <w:tcPr>
            <w:tcW w:w="379" w:type="pct"/>
            <w:tcBorders>
              <w:top w:val="nil"/>
              <w:left w:val="nil"/>
              <w:bottom w:val="single" w:sz="4" w:space="0" w:color="auto"/>
              <w:right w:val="single" w:sz="4" w:space="0" w:color="auto"/>
            </w:tcBorders>
            <w:shd w:val="clear" w:color="000000" w:fill="FFFFFF"/>
          </w:tcPr>
          <w:p w14:paraId="3B5F6DC2" w14:textId="65DF4E6C" w:rsidR="00D353AD" w:rsidRPr="004472DD" w:rsidRDefault="00D353AD" w:rsidP="002A3980">
            <w:pPr>
              <w:spacing w:after="0" w:line="240" w:lineRule="auto"/>
              <w:jc w:val="right"/>
              <w:rPr>
                <w:rFonts w:ascii="Calibri" w:hAnsi="Calibri" w:cs="Calibri"/>
                <w:sz w:val="16"/>
                <w:szCs w:val="16"/>
              </w:rPr>
            </w:pPr>
            <w:r>
              <w:rPr>
                <w:rFonts w:ascii="Calibri" w:hAnsi="Calibri" w:cs="Calibri"/>
                <w:sz w:val="16"/>
                <w:szCs w:val="16"/>
              </w:rPr>
              <w:t>Z00</w:t>
            </w:r>
            <w:r w:rsidR="00653BA7">
              <w:rPr>
                <w:rFonts w:ascii="Calibri" w:hAnsi="Calibri" w:cs="Calibri"/>
                <w:sz w:val="16"/>
                <w:szCs w:val="16"/>
              </w:rPr>
              <w:t>50</w:t>
            </w:r>
          </w:p>
        </w:tc>
      </w:tr>
      <w:tr w:rsidR="00D353AD" w:rsidRPr="00CD63E6" w14:paraId="3F8E2358" w14:textId="77777777" w:rsidTr="002A3980">
        <w:trPr>
          <w:trHeight w:val="2295"/>
        </w:trPr>
        <w:tc>
          <w:tcPr>
            <w:tcW w:w="303" w:type="pct"/>
            <w:tcBorders>
              <w:top w:val="nil"/>
              <w:left w:val="single" w:sz="4" w:space="0" w:color="auto"/>
              <w:bottom w:val="single" w:sz="4" w:space="0" w:color="auto"/>
              <w:right w:val="single" w:sz="4" w:space="0" w:color="auto"/>
            </w:tcBorders>
            <w:shd w:val="clear" w:color="auto" w:fill="auto"/>
            <w:noWrap/>
          </w:tcPr>
          <w:p w14:paraId="144042F1" w14:textId="77777777" w:rsidR="00D353AD" w:rsidRPr="004472DD" w:rsidRDefault="00D353AD" w:rsidP="002A3980">
            <w:pPr>
              <w:spacing w:after="0" w:line="240" w:lineRule="auto"/>
              <w:jc w:val="right"/>
              <w:rPr>
                <w:rFonts w:ascii="Calibri" w:hAnsi="Calibri" w:cs="Calibri"/>
                <w:sz w:val="16"/>
                <w:szCs w:val="16"/>
              </w:rPr>
            </w:pPr>
            <w:r w:rsidRPr="004472DD">
              <w:rPr>
                <w:rFonts w:ascii="Calibri" w:hAnsi="Calibri" w:cs="Calibri"/>
                <w:sz w:val="16"/>
                <w:szCs w:val="16"/>
              </w:rPr>
              <w:t>31063</w:t>
            </w:r>
          </w:p>
        </w:tc>
        <w:tc>
          <w:tcPr>
            <w:tcW w:w="532" w:type="pct"/>
            <w:tcBorders>
              <w:top w:val="nil"/>
              <w:left w:val="nil"/>
              <w:bottom w:val="single" w:sz="4" w:space="0" w:color="auto"/>
              <w:right w:val="single" w:sz="4" w:space="0" w:color="auto"/>
            </w:tcBorders>
            <w:shd w:val="clear" w:color="000000" w:fill="FFFFFF"/>
          </w:tcPr>
          <w:p w14:paraId="0054C8DC" w14:textId="77777777" w:rsidR="00D353AD" w:rsidRPr="004472DD" w:rsidRDefault="00D353AD" w:rsidP="002A3980">
            <w:pPr>
              <w:spacing w:after="0" w:line="240" w:lineRule="auto"/>
              <w:rPr>
                <w:rFonts w:ascii="Calibri" w:hAnsi="Calibri" w:cs="Calibri"/>
                <w:sz w:val="16"/>
                <w:szCs w:val="16"/>
              </w:rPr>
            </w:pPr>
            <w:r w:rsidRPr="004472DD">
              <w:rPr>
                <w:rFonts w:ascii="Calibri" w:hAnsi="Calibri" w:cs="Calibri"/>
                <w:sz w:val="16"/>
                <w:szCs w:val="16"/>
              </w:rPr>
              <w:t>Panoramsko slikanje zob, ortopantomogram - odčitavanje</w:t>
            </w:r>
          </w:p>
        </w:tc>
        <w:tc>
          <w:tcPr>
            <w:tcW w:w="690" w:type="pct"/>
            <w:tcBorders>
              <w:top w:val="nil"/>
              <w:left w:val="nil"/>
              <w:bottom w:val="single" w:sz="4" w:space="0" w:color="auto"/>
              <w:right w:val="single" w:sz="4" w:space="0" w:color="auto"/>
            </w:tcBorders>
            <w:shd w:val="clear" w:color="000000" w:fill="FFFFFF"/>
          </w:tcPr>
          <w:p w14:paraId="4FAA40F7" w14:textId="77777777" w:rsidR="00D353AD" w:rsidRPr="004472DD" w:rsidRDefault="00D353AD" w:rsidP="002A3980">
            <w:pPr>
              <w:spacing w:after="0" w:line="240" w:lineRule="auto"/>
              <w:rPr>
                <w:rFonts w:ascii="Calibri" w:hAnsi="Calibri" w:cs="Calibri"/>
                <w:sz w:val="16"/>
                <w:szCs w:val="16"/>
              </w:rPr>
            </w:pPr>
            <w:r w:rsidRPr="004472DD">
              <w:rPr>
                <w:rFonts w:ascii="Calibri" w:hAnsi="Calibri" w:cs="Calibri"/>
                <w:sz w:val="16"/>
                <w:szCs w:val="16"/>
              </w:rPr>
              <w:t>Storitev Panoramsko slikanje zob, ortopantomogram – odčitavanje je interpretacija rentgenske slike. Zajema pregled in opis prikazanih struktur. Storitev se na primarnem nivoju lahko obračuna le skupaj s storitvijo 31062.</w:t>
            </w:r>
          </w:p>
        </w:tc>
        <w:tc>
          <w:tcPr>
            <w:tcW w:w="303" w:type="pct"/>
            <w:tcBorders>
              <w:top w:val="nil"/>
              <w:left w:val="nil"/>
              <w:bottom w:val="single" w:sz="4" w:space="0" w:color="auto"/>
              <w:right w:val="single" w:sz="4" w:space="0" w:color="auto"/>
            </w:tcBorders>
            <w:shd w:val="clear" w:color="000000" w:fill="FFFFFF"/>
            <w:noWrap/>
          </w:tcPr>
          <w:p w14:paraId="518B218B" w14:textId="77777777" w:rsidR="00D353AD" w:rsidRPr="004472DD" w:rsidRDefault="00D353AD" w:rsidP="002A3980">
            <w:pPr>
              <w:spacing w:after="0" w:line="240" w:lineRule="auto"/>
              <w:jc w:val="center"/>
              <w:rPr>
                <w:rFonts w:ascii="Calibri" w:hAnsi="Calibri" w:cs="Calibri"/>
                <w:sz w:val="16"/>
                <w:szCs w:val="16"/>
              </w:rPr>
            </w:pPr>
            <w:r w:rsidRPr="004472DD">
              <w:rPr>
                <w:rFonts w:ascii="Calibri" w:hAnsi="Calibri" w:cs="Calibri"/>
                <w:sz w:val="16"/>
                <w:szCs w:val="16"/>
              </w:rPr>
              <w:t>Točka</w:t>
            </w:r>
          </w:p>
        </w:tc>
        <w:tc>
          <w:tcPr>
            <w:tcW w:w="299" w:type="pct"/>
            <w:tcBorders>
              <w:top w:val="nil"/>
              <w:left w:val="nil"/>
              <w:bottom w:val="single" w:sz="4" w:space="0" w:color="auto"/>
              <w:right w:val="single" w:sz="4" w:space="0" w:color="auto"/>
            </w:tcBorders>
            <w:shd w:val="clear" w:color="000000" w:fill="FFFFFF"/>
          </w:tcPr>
          <w:p w14:paraId="6192A33E" w14:textId="77777777" w:rsidR="00D353AD" w:rsidRPr="004472DD" w:rsidRDefault="00D353AD" w:rsidP="002A3980">
            <w:pPr>
              <w:spacing w:after="0" w:line="240" w:lineRule="auto"/>
              <w:rPr>
                <w:rFonts w:ascii="Calibri" w:hAnsi="Calibri" w:cs="Calibri"/>
                <w:sz w:val="16"/>
                <w:szCs w:val="16"/>
              </w:rPr>
            </w:pPr>
            <w:r w:rsidRPr="004472DD">
              <w:rPr>
                <w:rFonts w:ascii="Calibri" w:hAnsi="Calibri" w:cs="Calibri"/>
                <w:sz w:val="16"/>
                <w:szCs w:val="16"/>
              </w:rPr>
              <w:t>1,40</w:t>
            </w:r>
          </w:p>
        </w:tc>
        <w:tc>
          <w:tcPr>
            <w:tcW w:w="449" w:type="pct"/>
            <w:tcBorders>
              <w:top w:val="single" w:sz="4" w:space="0" w:color="auto"/>
              <w:left w:val="nil"/>
              <w:bottom w:val="single" w:sz="4" w:space="0" w:color="auto"/>
              <w:right w:val="single" w:sz="4" w:space="0" w:color="auto"/>
            </w:tcBorders>
            <w:shd w:val="clear" w:color="000000" w:fill="FFFFFF"/>
          </w:tcPr>
          <w:p w14:paraId="518D61E1" w14:textId="77777777" w:rsidR="00D353AD" w:rsidRPr="004472DD" w:rsidRDefault="00D353AD" w:rsidP="002A3980">
            <w:pPr>
              <w:spacing w:after="0" w:line="240" w:lineRule="auto"/>
              <w:jc w:val="right"/>
              <w:rPr>
                <w:rFonts w:ascii="Calibri" w:hAnsi="Calibri" w:cs="Calibri"/>
                <w:sz w:val="16"/>
                <w:szCs w:val="16"/>
              </w:rPr>
            </w:pPr>
            <w:r>
              <w:rPr>
                <w:rFonts w:ascii="Calibri" w:hAnsi="Calibri" w:cs="Calibri"/>
                <w:sz w:val="16"/>
                <w:szCs w:val="16"/>
              </w:rPr>
              <w:t>1,82</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tcPr>
          <w:p w14:paraId="37F0E535" w14:textId="77777777" w:rsidR="00D353AD" w:rsidRPr="004472DD" w:rsidRDefault="00D353AD" w:rsidP="002A3980">
            <w:pPr>
              <w:spacing w:after="0" w:line="240" w:lineRule="auto"/>
              <w:jc w:val="right"/>
              <w:rPr>
                <w:rFonts w:ascii="Calibri" w:hAnsi="Calibri" w:cs="Calibri"/>
                <w:sz w:val="16"/>
                <w:szCs w:val="16"/>
              </w:rPr>
            </w:pPr>
            <w:r w:rsidRPr="004472DD">
              <w:rPr>
                <w:rFonts w:ascii="Calibri" w:hAnsi="Calibri" w:cs="Calibri"/>
                <w:sz w:val="16"/>
                <w:szCs w:val="16"/>
              </w:rPr>
              <w:t>1</w:t>
            </w:r>
          </w:p>
        </w:tc>
        <w:tc>
          <w:tcPr>
            <w:tcW w:w="379" w:type="pct"/>
            <w:tcBorders>
              <w:top w:val="nil"/>
              <w:left w:val="nil"/>
              <w:bottom w:val="single" w:sz="4" w:space="0" w:color="auto"/>
              <w:right w:val="single" w:sz="4" w:space="0" w:color="auto"/>
            </w:tcBorders>
            <w:shd w:val="clear" w:color="000000" w:fill="FFFFFF"/>
            <w:noWrap/>
          </w:tcPr>
          <w:p w14:paraId="2F95EE62" w14:textId="77777777" w:rsidR="00D353AD" w:rsidRPr="004472DD" w:rsidRDefault="00D353AD" w:rsidP="002A3980">
            <w:pPr>
              <w:spacing w:after="0" w:line="240" w:lineRule="auto"/>
              <w:jc w:val="right"/>
              <w:rPr>
                <w:rFonts w:ascii="Calibri" w:hAnsi="Calibri" w:cs="Calibri"/>
                <w:sz w:val="16"/>
                <w:szCs w:val="16"/>
              </w:rPr>
            </w:pPr>
            <w:r w:rsidRPr="004472DD">
              <w:rPr>
                <w:rFonts w:ascii="Calibri" w:hAnsi="Calibri" w:cs="Calibri"/>
                <w:sz w:val="16"/>
                <w:szCs w:val="16"/>
              </w:rPr>
              <w:t>1</w:t>
            </w:r>
          </w:p>
        </w:tc>
        <w:tc>
          <w:tcPr>
            <w:tcW w:w="455" w:type="pct"/>
            <w:tcBorders>
              <w:top w:val="nil"/>
              <w:left w:val="nil"/>
              <w:bottom w:val="single" w:sz="4" w:space="0" w:color="auto"/>
              <w:right w:val="single" w:sz="4" w:space="0" w:color="auto"/>
            </w:tcBorders>
            <w:shd w:val="clear" w:color="000000" w:fill="FFFFFF"/>
          </w:tcPr>
          <w:p w14:paraId="25E6EE0F" w14:textId="77777777" w:rsidR="00D353AD" w:rsidRPr="004472DD" w:rsidRDefault="00D353AD" w:rsidP="002A3980">
            <w:pPr>
              <w:spacing w:after="0" w:line="240" w:lineRule="auto"/>
              <w:rPr>
                <w:rFonts w:ascii="Calibri" w:hAnsi="Calibri" w:cs="Calibri"/>
                <w:sz w:val="16"/>
                <w:szCs w:val="16"/>
              </w:rPr>
            </w:pPr>
            <w:r w:rsidRPr="004472DD">
              <w:rPr>
                <w:rFonts w:ascii="Calibri" w:hAnsi="Calibri" w:cs="Calibri"/>
                <w:sz w:val="16"/>
                <w:szCs w:val="16"/>
              </w:rPr>
              <w:t>Zobozdravnik</w:t>
            </w:r>
          </w:p>
        </w:tc>
        <w:tc>
          <w:tcPr>
            <w:tcW w:w="454" w:type="pct"/>
            <w:tcBorders>
              <w:top w:val="nil"/>
              <w:left w:val="nil"/>
              <w:bottom w:val="single" w:sz="4" w:space="0" w:color="auto"/>
              <w:right w:val="single" w:sz="4" w:space="0" w:color="auto"/>
            </w:tcBorders>
            <w:shd w:val="clear" w:color="000000" w:fill="FFFFFF"/>
          </w:tcPr>
          <w:p w14:paraId="274781BA" w14:textId="77777777" w:rsidR="00D353AD" w:rsidRPr="004472DD" w:rsidRDefault="00D353AD" w:rsidP="002A3980">
            <w:pPr>
              <w:spacing w:after="0" w:line="240" w:lineRule="auto"/>
              <w:jc w:val="right"/>
              <w:rPr>
                <w:rFonts w:ascii="Calibri" w:hAnsi="Calibri" w:cs="Calibri"/>
                <w:sz w:val="16"/>
                <w:szCs w:val="16"/>
              </w:rPr>
            </w:pPr>
            <w:r w:rsidRPr="004472DD">
              <w:rPr>
                <w:rFonts w:ascii="Calibri" w:hAnsi="Calibri" w:cs="Calibri"/>
                <w:sz w:val="16"/>
                <w:szCs w:val="16"/>
              </w:rPr>
              <w:t>7</w:t>
            </w:r>
          </w:p>
        </w:tc>
        <w:tc>
          <w:tcPr>
            <w:tcW w:w="304" w:type="pct"/>
            <w:tcBorders>
              <w:top w:val="nil"/>
              <w:left w:val="nil"/>
              <w:bottom w:val="single" w:sz="4" w:space="0" w:color="auto"/>
              <w:right w:val="single" w:sz="4" w:space="0" w:color="auto"/>
            </w:tcBorders>
            <w:shd w:val="clear" w:color="000000" w:fill="FFFFFF"/>
          </w:tcPr>
          <w:p w14:paraId="7D4892F6" w14:textId="77777777" w:rsidR="00D353AD" w:rsidRPr="004472DD" w:rsidRDefault="00D353AD" w:rsidP="002A3980">
            <w:pPr>
              <w:spacing w:after="0" w:line="240" w:lineRule="auto"/>
              <w:jc w:val="right"/>
              <w:rPr>
                <w:rFonts w:ascii="Calibri" w:hAnsi="Calibri" w:cs="Calibri"/>
                <w:sz w:val="16"/>
                <w:szCs w:val="16"/>
              </w:rPr>
            </w:pPr>
            <w:r w:rsidRPr="004472DD">
              <w:rPr>
                <w:rFonts w:ascii="Calibri" w:hAnsi="Calibri" w:cs="Calibri"/>
                <w:sz w:val="16"/>
                <w:szCs w:val="16"/>
              </w:rPr>
              <w:t>Z0030</w:t>
            </w:r>
          </w:p>
        </w:tc>
        <w:tc>
          <w:tcPr>
            <w:tcW w:w="379" w:type="pct"/>
            <w:tcBorders>
              <w:top w:val="nil"/>
              <w:left w:val="nil"/>
              <w:bottom w:val="single" w:sz="4" w:space="0" w:color="auto"/>
              <w:right w:val="single" w:sz="4" w:space="0" w:color="auto"/>
            </w:tcBorders>
            <w:shd w:val="clear" w:color="000000" w:fill="FFFFFF"/>
          </w:tcPr>
          <w:p w14:paraId="643AD1C3" w14:textId="77777777" w:rsidR="00D353AD" w:rsidRPr="004472DD" w:rsidRDefault="00D353AD" w:rsidP="002A3980">
            <w:pPr>
              <w:spacing w:after="0" w:line="240" w:lineRule="auto"/>
              <w:jc w:val="right"/>
              <w:rPr>
                <w:rFonts w:ascii="Calibri" w:hAnsi="Calibri" w:cs="Calibri"/>
                <w:sz w:val="16"/>
                <w:szCs w:val="16"/>
              </w:rPr>
            </w:pPr>
            <w:r>
              <w:rPr>
                <w:rFonts w:ascii="Calibri" w:hAnsi="Calibri" w:cs="Calibri"/>
                <w:sz w:val="16"/>
                <w:szCs w:val="16"/>
              </w:rPr>
              <w:t>Z0030</w:t>
            </w:r>
          </w:p>
        </w:tc>
      </w:tr>
      <w:tr w:rsidR="00D353AD" w:rsidRPr="00CD63E6" w14:paraId="0E6447FE" w14:textId="77777777" w:rsidTr="002A3980">
        <w:trPr>
          <w:trHeight w:val="2040"/>
        </w:trPr>
        <w:tc>
          <w:tcPr>
            <w:tcW w:w="303" w:type="pct"/>
            <w:tcBorders>
              <w:top w:val="nil"/>
              <w:left w:val="single" w:sz="4" w:space="0" w:color="auto"/>
              <w:bottom w:val="single" w:sz="4" w:space="0" w:color="auto"/>
              <w:right w:val="single" w:sz="4" w:space="0" w:color="auto"/>
            </w:tcBorders>
            <w:shd w:val="clear" w:color="auto" w:fill="auto"/>
            <w:noWrap/>
          </w:tcPr>
          <w:p w14:paraId="4AEECA53"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31010</w:t>
            </w:r>
          </w:p>
        </w:tc>
        <w:tc>
          <w:tcPr>
            <w:tcW w:w="532" w:type="pct"/>
            <w:tcBorders>
              <w:top w:val="nil"/>
              <w:left w:val="nil"/>
              <w:bottom w:val="single" w:sz="4" w:space="0" w:color="auto"/>
              <w:right w:val="single" w:sz="4" w:space="0" w:color="auto"/>
            </w:tcBorders>
            <w:shd w:val="clear" w:color="000000" w:fill="FFFFFF"/>
          </w:tcPr>
          <w:p w14:paraId="45D4A672"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Slikanje zob navadni posnetek - tudi odčitanje posnetka (vsaka ekspozicija)</w:t>
            </w:r>
          </w:p>
        </w:tc>
        <w:tc>
          <w:tcPr>
            <w:tcW w:w="690" w:type="pct"/>
            <w:tcBorders>
              <w:top w:val="nil"/>
              <w:left w:val="nil"/>
              <w:bottom w:val="single" w:sz="4" w:space="0" w:color="auto"/>
              <w:right w:val="single" w:sz="4" w:space="0" w:color="auto"/>
            </w:tcBorders>
            <w:shd w:val="clear" w:color="000000" w:fill="FFFFFF"/>
          </w:tcPr>
          <w:p w14:paraId="0A024A85"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Slikanje zob navadni posnetek - tudi odčitanje posnetka (vsaka ekspozicija)</w:t>
            </w:r>
          </w:p>
        </w:tc>
        <w:tc>
          <w:tcPr>
            <w:tcW w:w="303" w:type="pct"/>
            <w:tcBorders>
              <w:top w:val="nil"/>
              <w:left w:val="nil"/>
              <w:bottom w:val="single" w:sz="4" w:space="0" w:color="auto"/>
              <w:right w:val="single" w:sz="4" w:space="0" w:color="auto"/>
            </w:tcBorders>
            <w:shd w:val="clear" w:color="000000" w:fill="FFFFFF"/>
            <w:noWrap/>
          </w:tcPr>
          <w:p w14:paraId="14F18166" w14:textId="77777777" w:rsidR="00D353AD" w:rsidRPr="004472DD" w:rsidRDefault="00D353AD" w:rsidP="002A3980">
            <w:pPr>
              <w:spacing w:after="0" w:line="240" w:lineRule="auto"/>
              <w:jc w:val="center"/>
              <w:rPr>
                <w:rFonts w:ascii="Calibri" w:eastAsia="Times New Roman" w:hAnsi="Calibri" w:cs="Calibri"/>
                <w:strike/>
                <w:sz w:val="16"/>
                <w:szCs w:val="16"/>
                <w:lang w:eastAsia="sl-SI"/>
              </w:rPr>
            </w:pPr>
            <w:r w:rsidRPr="004472DD">
              <w:rPr>
                <w:rFonts w:ascii="Calibri" w:hAnsi="Calibri" w:cs="Calibri"/>
                <w:strike/>
                <w:sz w:val="16"/>
                <w:szCs w:val="16"/>
              </w:rPr>
              <w:t>Točka</w:t>
            </w:r>
          </w:p>
        </w:tc>
        <w:tc>
          <w:tcPr>
            <w:tcW w:w="299" w:type="pct"/>
            <w:tcBorders>
              <w:top w:val="nil"/>
              <w:left w:val="nil"/>
              <w:bottom w:val="single" w:sz="4" w:space="0" w:color="auto"/>
              <w:right w:val="single" w:sz="4" w:space="0" w:color="auto"/>
            </w:tcBorders>
            <w:shd w:val="clear" w:color="000000" w:fill="FFFFFF"/>
          </w:tcPr>
          <w:p w14:paraId="0FFDD88F"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2,13</w:t>
            </w:r>
          </w:p>
        </w:tc>
        <w:tc>
          <w:tcPr>
            <w:tcW w:w="449" w:type="pct"/>
            <w:tcBorders>
              <w:top w:val="single" w:sz="4" w:space="0" w:color="auto"/>
              <w:left w:val="nil"/>
              <w:bottom w:val="single" w:sz="4" w:space="0" w:color="auto"/>
              <w:right w:val="single" w:sz="4" w:space="0" w:color="auto"/>
            </w:tcBorders>
            <w:shd w:val="clear" w:color="000000" w:fill="FFFFFF"/>
          </w:tcPr>
          <w:p w14:paraId="1869A9C3" w14:textId="77777777" w:rsidR="00D353AD" w:rsidRPr="004472DD" w:rsidRDefault="00D353AD" w:rsidP="002A3980">
            <w:pPr>
              <w:spacing w:after="0" w:line="240" w:lineRule="auto"/>
              <w:jc w:val="right"/>
              <w:rPr>
                <w:rFonts w:ascii="Calibri" w:hAnsi="Calibri" w:cs="Calibri"/>
                <w:strike/>
                <w:sz w:val="16"/>
                <w:szCs w:val="16"/>
              </w:rPr>
            </w:pPr>
            <w:r>
              <w:rPr>
                <w:rFonts w:ascii="Calibri" w:hAnsi="Calibri" w:cs="Calibri"/>
                <w:strike/>
                <w:sz w:val="16"/>
                <w:szCs w:val="16"/>
              </w:rPr>
              <w:t>2,77</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tcPr>
          <w:p w14:paraId="28A26014"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2</w:t>
            </w:r>
          </w:p>
        </w:tc>
        <w:tc>
          <w:tcPr>
            <w:tcW w:w="379" w:type="pct"/>
            <w:tcBorders>
              <w:top w:val="nil"/>
              <w:left w:val="nil"/>
              <w:bottom w:val="single" w:sz="4" w:space="0" w:color="auto"/>
              <w:right w:val="single" w:sz="4" w:space="0" w:color="auto"/>
            </w:tcBorders>
            <w:shd w:val="clear" w:color="000000" w:fill="FFFFFF"/>
            <w:noWrap/>
          </w:tcPr>
          <w:p w14:paraId="784CA89E"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22</w:t>
            </w:r>
          </w:p>
        </w:tc>
        <w:tc>
          <w:tcPr>
            <w:tcW w:w="455" w:type="pct"/>
            <w:tcBorders>
              <w:top w:val="nil"/>
              <w:left w:val="nil"/>
              <w:bottom w:val="single" w:sz="4" w:space="0" w:color="auto"/>
              <w:right w:val="single" w:sz="4" w:space="0" w:color="auto"/>
            </w:tcBorders>
            <w:shd w:val="clear" w:color="000000" w:fill="FFFFFF"/>
          </w:tcPr>
          <w:p w14:paraId="2FEDAEEF"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1 zdravnik; 1 višji rentgenski tehnik</w:t>
            </w:r>
          </w:p>
        </w:tc>
        <w:tc>
          <w:tcPr>
            <w:tcW w:w="454" w:type="pct"/>
            <w:tcBorders>
              <w:top w:val="nil"/>
              <w:left w:val="nil"/>
              <w:bottom w:val="single" w:sz="4" w:space="0" w:color="auto"/>
              <w:right w:val="single" w:sz="4" w:space="0" w:color="auto"/>
            </w:tcBorders>
            <w:shd w:val="clear" w:color="000000" w:fill="FFFFFF"/>
          </w:tcPr>
          <w:p w14:paraId="4C5CD247"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5; 7,5</w:t>
            </w:r>
          </w:p>
        </w:tc>
        <w:tc>
          <w:tcPr>
            <w:tcW w:w="304" w:type="pct"/>
            <w:tcBorders>
              <w:top w:val="nil"/>
              <w:left w:val="nil"/>
              <w:bottom w:val="single" w:sz="4" w:space="0" w:color="auto"/>
              <w:right w:val="single" w:sz="4" w:space="0" w:color="auto"/>
            </w:tcBorders>
            <w:shd w:val="clear" w:color="000000" w:fill="FFFFFF"/>
          </w:tcPr>
          <w:p w14:paraId="1FFBC443"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Z0030</w:t>
            </w:r>
          </w:p>
        </w:tc>
        <w:tc>
          <w:tcPr>
            <w:tcW w:w="379" w:type="pct"/>
            <w:tcBorders>
              <w:top w:val="nil"/>
              <w:left w:val="nil"/>
              <w:bottom w:val="single" w:sz="4" w:space="0" w:color="auto"/>
              <w:right w:val="single" w:sz="4" w:space="0" w:color="auto"/>
            </w:tcBorders>
            <w:shd w:val="clear" w:color="000000" w:fill="FFFFFF"/>
          </w:tcPr>
          <w:p w14:paraId="18A50959" w14:textId="77777777" w:rsidR="00D353AD" w:rsidRPr="004472DD" w:rsidRDefault="00D353AD" w:rsidP="002A3980">
            <w:pPr>
              <w:spacing w:after="0" w:line="240" w:lineRule="auto"/>
              <w:jc w:val="right"/>
              <w:rPr>
                <w:rFonts w:ascii="Calibri" w:hAnsi="Calibri" w:cs="Calibri"/>
                <w:strike/>
                <w:sz w:val="16"/>
                <w:szCs w:val="16"/>
              </w:rPr>
            </w:pPr>
            <w:r>
              <w:rPr>
                <w:rFonts w:ascii="Calibri" w:hAnsi="Calibri" w:cs="Calibri"/>
                <w:strike/>
                <w:sz w:val="16"/>
                <w:szCs w:val="16"/>
              </w:rPr>
              <w:t>Z0030</w:t>
            </w:r>
          </w:p>
        </w:tc>
      </w:tr>
      <w:tr w:rsidR="00D353AD" w:rsidRPr="00CD63E6" w14:paraId="20219DA2" w14:textId="77777777" w:rsidTr="002A3980">
        <w:trPr>
          <w:trHeight w:val="2040"/>
        </w:trPr>
        <w:tc>
          <w:tcPr>
            <w:tcW w:w="303" w:type="pct"/>
            <w:tcBorders>
              <w:top w:val="nil"/>
              <w:left w:val="single" w:sz="4" w:space="0" w:color="auto"/>
              <w:bottom w:val="single" w:sz="4" w:space="0" w:color="auto"/>
              <w:right w:val="single" w:sz="4" w:space="0" w:color="auto"/>
            </w:tcBorders>
            <w:shd w:val="clear" w:color="auto" w:fill="auto"/>
            <w:noWrap/>
          </w:tcPr>
          <w:p w14:paraId="382A98A4"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31011</w:t>
            </w:r>
          </w:p>
        </w:tc>
        <w:tc>
          <w:tcPr>
            <w:tcW w:w="532" w:type="pct"/>
            <w:tcBorders>
              <w:top w:val="nil"/>
              <w:left w:val="nil"/>
              <w:bottom w:val="single" w:sz="4" w:space="0" w:color="auto"/>
              <w:right w:val="single" w:sz="4" w:space="0" w:color="auto"/>
            </w:tcBorders>
            <w:shd w:val="clear" w:color="000000" w:fill="FFFFFF"/>
          </w:tcPr>
          <w:p w14:paraId="552E9C5A"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Spec. slikanje zob - kratki tubus</w:t>
            </w:r>
          </w:p>
        </w:tc>
        <w:tc>
          <w:tcPr>
            <w:tcW w:w="690" w:type="pct"/>
            <w:tcBorders>
              <w:top w:val="nil"/>
              <w:left w:val="nil"/>
              <w:bottom w:val="single" w:sz="4" w:space="0" w:color="auto"/>
              <w:right w:val="single" w:sz="4" w:space="0" w:color="auto"/>
            </w:tcBorders>
            <w:shd w:val="clear" w:color="000000" w:fill="FFFFFF"/>
          </w:tcPr>
          <w:p w14:paraId="7830FB30"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Specialno slikanje zob s polvalovnim aparatom - kratki tubus ortoradialni, ekscentrični, aksialni posnetek, okluzalna tehnika, slikanje spine mentalis trdega neba, vodila žlez)</w:t>
            </w:r>
          </w:p>
        </w:tc>
        <w:tc>
          <w:tcPr>
            <w:tcW w:w="303" w:type="pct"/>
            <w:tcBorders>
              <w:top w:val="nil"/>
              <w:left w:val="nil"/>
              <w:bottom w:val="single" w:sz="4" w:space="0" w:color="auto"/>
              <w:right w:val="single" w:sz="4" w:space="0" w:color="auto"/>
            </w:tcBorders>
            <w:shd w:val="clear" w:color="000000" w:fill="FFFFFF"/>
            <w:noWrap/>
          </w:tcPr>
          <w:p w14:paraId="0A21601E" w14:textId="77777777" w:rsidR="00D353AD" w:rsidRPr="004472DD" w:rsidRDefault="00D353AD" w:rsidP="002A3980">
            <w:pPr>
              <w:spacing w:after="0" w:line="240" w:lineRule="auto"/>
              <w:jc w:val="center"/>
              <w:rPr>
                <w:rFonts w:ascii="Calibri" w:eastAsia="Times New Roman" w:hAnsi="Calibri" w:cs="Calibri"/>
                <w:strike/>
                <w:sz w:val="16"/>
                <w:szCs w:val="16"/>
                <w:lang w:eastAsia="sl-SI"/>
              </w:rPr>
            </w:pPr>
            <w:r w:rsidRPr="004472DD">
              <w:rPr>
                <w:rFonts w:ascii="Calibri" w:hAnsi="Calibri" w:cs="Calibri"/>
                <w:strike/>
                <w:sz w:val="16"/>
                <w:szCs w:val="16"/>
              </w:rPr>
              <w:t>Točka</w:t>
            </w:r>
          </w:p>
        </w:tc>
        <w:tc>
          <w:tcPr>
            <w:tcW w:w="299" w:type="pct"/>
            <w:tcBorders>
              <w:top w:val="nil"/>
              <w:left w:val="nil"/>
              <w:bottom w:val="single" w:sz="4" w:space="0" w:color="auto"/>
              <w:right w:val="single" w:sz="4" w:space="0" w:color="auto"/>
            </w:tcBorders>
            <w:shd w:val="clear" w:color="000000" w:fill="FFFFFF"/>
          </w:tcPr>
          <w:p w14:paraId="3D712628"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2,95</w:t>
            </w:r>
          </w:p>
        </w:tc>
        <w:tc>
          <w:tcPr>
            <w:tcW w:w="449" w:type="pct"/>
            <w:tcBorders>
              <w:top w:val="single" w:sz="4" w:space="0" w:color="auto"/>
              <w:left w:val="nil"/>
              <w:bottom w:val="single" w:sz="4" w:space="0" w:color="auto"/>
              <w:right w:val="single" w:sz="4" w:space="0" w:color="auto"/>
            </w:tcBorders>
            <w:shd w:val="clear" w:color="000000" w:fill="FFFFFF"/>
          </w:tcPr>
          <w:p w14:paraId="38D19C68" w14:textId="77777777" w:rsidR="00D353AD" w:rsidRPr="004472DD" w:rsidRDefault="00D353AD" w:rsidP="002A3980">
            <w:pPr>
              <w:spacing w:after="0" w:line="240" w:lineRule="auto"/>
              <w:jc w:val="right"/>
              <w:rPr>
                <w:rFonts w:ascii="Calibri" w:hAnsi="Calibri" w:cs="Calibri"/>
                <w:strike/>
                <w:sz w:val="16"/>
                <w:szCs w:val="16"/>
              </w:rPr>
            </w:pPr>
            <w:r>
              <w:rPr>
                <w:rFonts w:ascii="Calibri" w:hAnsi="Calibri" w:cs="Calibri"/>
                <w:strike/>
                <w:sz w:val="16"/>
                <w:szCs w:val="16"/>
              </w:rPr>
              <w:t>3,84</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tcPr>
          <w:p w14:paraId="5C6A0D62"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2</w:t>
            </w:r>
          </w:p>
        </w:tc>
        <w:tc>
          <w:tcPr>
            <w:tcW w:w="379" w:type="pct"/>
            <w:tcBorders>
              <w:top w:val="nil"/>
              <w:left w:val="nil"/>
              <w:bottom w:val="single" w:sz="4" w:space="0" w:color="auto"/>
              <w:right w:val="single" w:sz="4" w:space="0" w:color="auto"/>
            </w:tcBorders>
            <w:shd w:val="clear" w:color="000000" w:fill="FFFFFF"/>
            <w:noWrap/>
          </w:tcPr>
          <w:p w14:paraId="6B904D01"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4</w:t>
            </w:r>
          </w:p>
        </w:tc>
        <w:tc>
          <w:tcPr>
            <w:tcW w:w="455" w:type="pct"/>
            <w:tcBorders>
              <w:top w:val="nil"/>
              <w:left w:val="nil"/>
              <w:bottom w:val="single" w:sz="4" w:space="0" w:color="auto"/>
              <w:right w:val="single" w:sz="4" w:space="0" w:color="auto"/>
            </w:tcBorders>
            <w:shd w:val="clear" w:color="000000" w:fill="FFFFFF"/>
          </w:tcPr>
          <w:p w14:paraId="19E7087E"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1 zdravnik specialist; 1 višji rentgenski tehnik</w:t>
            </w:r>
          </w:p>
        </w:tc>
        <w:tc>
          <w:tcPr>
            <w:tcW w:w="454" w:type="pct"/>
            <w:tcBorders>
              <w:top w:val="nil"/>
              <w:left w:val="nil"/>
              <w:bottom w:val="single" w:sz="4" w:space="0" w:color="auto"/>
              <w:right w:val="single" w:sz="4" w:space="0" w:color="auto"/>
            </w:tcBorders>
            <w:shd w:val="clear" w:color="000000" w:fill="FFFFFF"/>
          </w:tcPr>
          <w:p w14:paraId="4F3D7741"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5; 12</w:t>
            </w:r>
          </w:p>
        </w:tc>
        <w:tc>
          <w:tcPr>
            <w:tcW w:w="304" w:type="pct"/>
            <w:tcBorders>
              <w:top w:val="nil"/>
              <w:left w:val="nil"/>
              <w:bottom w:val="single" w:sz="4" w:space="0" w:color="auto"/>
              <w:right w:val="single" w:sz="4" w:space="0" w:color="auto"/>
            </w:tcBorders>
            <w:shd w:val="clear" w:color="000000" w:fill="FFFFFF"/>
          </w:tcPr>
          <w:p w14:paraId="0414DC46"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Z0030</w:t>
            </w:r>
          </w:p>
        </w:tc>
        <w:tc>
          <w:tcPr>
            <w:tcW w:w="379" w:type="pct"/>
            <w:tcBorders>
              <w:top w:val="nil"/>
              <w:left w:val="nil"/>
              <w:bottom w:val="single" w:sz="4" w:space="0" w:color="auto"/>
              <w:right w:val="single" w:sz="4" w:space="0" w:color="auto"/>
            </w:tcBorders>
            <w:shd w:val="clear" w:color="000000" w:fill="FFFFFF"/>
          </w:tcPr>
          <w:p w14:paraId="2F530CDF" w14:textId="77777777" w:rsidR="00D353AD" w:rsidRPr="004472DD" w:rsidRDefault="00D353AD" w:rsidP="002A3980">
            <w:pPr>
              <w:spacing w:after="0" w:line="240" w:lineRule="auto"/>
              <w:jc w:val="right"/>
              <w:rPr>
                <w:rFonts w:ascii="Calibri" w:hAnsi="Calibri" w:cs="Calibri"/>
                <w:strike/>
                <w:sz w:val="16"/>
                <w:szCs w:val="16"/>
              </w:rPr>
            </w:pPr>
            <w:r>
              <w:rPr>
                <w:rFonts w:ascii="Calibri" w:hAnsi="Calibri" w:cs="Calibri"/>
                <w:strike/>
                <w:sz w:val="16"/>
                <w:szCs w:val="16"/>
              </w:rPr>
              <w:t>Z0030</w:t>
            </w:r>
          </w:p>
        </w:tc>
      </w:tr>
      <w:tr w:rsidR="00D353AD" w:rsidRPr="00CD63E6" w14:paraId="352A6A36" w14:textId="77777777" w:rsidTr="002A3980">
        <w:trPr>
          <w:trHeight w:val="2040"/>
        </w:trPr>
        <w:tc>
          <w:tcPr>
            <w:tcW w:w="303" w:type="pct"/>
            <w:tcBorders>
              <w:top w:val="nil"/>
              <w:left w:val="single" w:sz="4" w:space="0" w:color="auto"/>
              <w:bottom w:val="single" w:sz="4" w:space="0" w:color="auto"/>
              <w:right w:val="single" w:sz="4" w:space="0" w:color="auto"/>
            </w:tcBorders>
            <w:shd w:val="clear" w:color="auto" w:fill="auto"/>
            <w:noWrap/>
          </w:tcPr>
          <w:p w14:paraId="44A9026E"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31012</w:t>
            </w:r>
          </w:p>
        </w:tc>
        <w:tc>
          <w:tcPr>
            <w:tcW w:w="532" w:type="pct"/>
            <w:tcBorders>
              <w:top w:val="nil"/>
              <w:left w:val="nil"/>
              <w:bottom w:val="single" w:sz="4" w:space="0" w:color="auto"/>
              <w:right w:val="single" w:sz="4" w:space="0" w:color="auto"/>
            </w:tcBorders>
            <w:shd w:val="clear" w:color="000000" w:fill="FFFFFF"/>
          </w:tcPr>
          <w:p w14:paraId="22CF00BE"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Spec. slikanje zob - dolgi tubus</w:t>
            </w:r>
          </w:p>
        </w:tc>
        <w:tc>
          <w:tcPr>
            <w:tcW w:w="690" w:type="pct"/>
            <w:tcBorders>
              <w:top w:val="nil"/>
              <w:left w:val="nil"/>
              <w:bottom w:val="single" w:sz="4" w:space="0" w:color="auto"/>
              <w:right w:val="single" w:sz="4" w:space="0" w:color="auto"/>
            </w:tcBorders>
            <w:shd w:val="clear" w:color="000000" w:fill="FFFFFF"/>
          </w:tcPr>
          <w:p w14:paraId="7A5C3723"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Specialno slikanje zob s polvalovnim aparatom - dolgi tubus, XCP držala, slikanje zgornje in spodnje čeljusti</w:t>
            </w:r>
          </w:p>
        </w:tc>
        <w:tc>
          <w:tcPr>
            <w:tcW w:w="303" w:type="pct"/>
            <w:tcBorders>
              <w:top w:val="nil"/>
              <w:left w:val="nil"/>
              <w:bottom w:val="single" w:sz="4" w:space="0" w:color="auto"/>
              <w:right w:val="single" w:sz="4" w:space="0" w:color="auto"/>
            </w:tcBorders>
            <w:shd w:val="clear" w:color="000000" w:fill="FFFFFF"/>
            <w:noWrap/>
          </w:tcPr>
          <w:p w14:paraId="3EBC29CF" w14:textId="77777777" w:rsidR="00D353AD" w:rsidRPr="004472DD" w:rsidRDefault="00D353AD" w:rsidP="002A3980">
            <w:pPr>
              <w:spacing w:after="0" w:line="240" w:lineRule="auto"/>
              <w:jc w:val="center"/>
              <w:rPr>
                <w:rFonts w:ascii="Calibri" w:eastAsia="Times New Roman" w:hAnsi="Calibri" w:cs="Calibri"/>
                <w:strike/>
                <w:sz w:val="16"/>
                <w:szCs w:val="16"/>
                <w:lang w:eastAsia="sl-SI"/>
              </w:rPr>
            </w:pPr>
            <w:r w:rsidRPr="004472DD">
              <w:rPr>
                <w:rFonts w:ascii="Calibri" w:hAnsi="Calibri" w:cs="Calibri"/>
                <w:strike/>
                <w:sz w:val="16"/>
                <w:szCs w:val="16"/>
              </w:rPr>
              <w:t>Točka</w:t>
            </w:r>
          </w:p>
        </w:tc>
        <w:tc>
          <w:tcPr>
            <w:tcW w:w="299" w:type="pct"/>
            <w:tcBorders>
              <w:top w:val="nil"/>
              <w:left w:val="nil"/>
              <w:bottom w:val="single" w:sz="4" w:space="0" w:color="auto"/>
              <w:right w:val="single" w:sz="4" w:space="0" w:color="auto"/>
            </w:tcBorders>
            <w:shd w:val="clear" w:color="000000" w:fill="FFFFFF"/>
          </w:tcPr>
          <w:p w14:paraId="539CB9D9"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4,15</w:t>
            </w:r>
          </w:p>
        </w:tc>
        <w:tc>
          <w:tcPr>
            <w:tcW w:w="449" w:type="pct"/>
            <w:tcBorders>
              <w:top w:val="single" w:sz="4" w:space="0" w:color="auto"/>
              <w:left w:val="nil"/>
              <w:bottom w:val="single" w:sz="4" w:space="0" w:color="auto"/>
              <w:right w:val="single" w:sz="4" w:space="0" w:color="auto"/>
            </w:tcBorders>
            <w:shd w:val="clear" w:color="000000" w:fill="FFFFFF"/>
          </w:tcPr>
          <w:p w14:paraId="3E9296E5" w14:textId="77777777" w:rsidR="00D353AD" w:rsidRPr="004472DD" w:rsidRDefault="00D353AD" w:rsidP="002A3980">
            <w:pPr>
              <w:spacing w:after="0" w:line="240" w:lineRule="auto"/>
              <w:jc w:val="right"/>
              <w:rPr>
                <w:rFonts w:ascii="Calibri" w:hAnsi="Calibri" w:cs="Calibri"/>
                <w:strike/>
                <w:sz w:val="16"/>
                <w:szCs w:val="16"/>
              </w:rPr>
            </w:pPr>
            <w:r>
              <w:rPr>
                <w:rFonts w:ascii="Calibri" w:hAnsi="Calibri" w:cs="Calibri"/>
                <w:strike/>
                <w:sz w:val="16"/>
                <w:szCs w:val="16"/>
              </w:rPr>
              <w:t>5,40</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tcPr>
          <w:p w14:paraId="18B39999"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2</w:t>
            </w:r>
          </w:p>
        </w:tc>
        <w:tc>
          <w:tcPr>
            <w:tcW w:w="379" w:type="pct"/>
            <w:tcBorders>
              <w:top w:val="nil"/>
              <w:left w:val="nil"/>
              <w:bottom w:val="single" w:sz="4" w:space="0" w:color="auto"/>
              <w:right w:val="single" w:sz="4" w:space="0" w:color="auto"/>
            </w:tcBorders>
            <w:shd w:val="clear" w:color="000000" w:fill="FFFFFF"/>
            <w:noWrap/>
          </w:tcPr>
          <w:p w14:paraId="3D184438"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22</w:t>
            </w:r>
          </w:p>
        </w:tc>
        <w:tc>
          <w:tcPr>
            <w:tcW w:w="455" w:type="pct"/>
            <w:tcBorders>
              <w:top w:val="nil"/>
              <w:left w:val="nil"/>
              <w:bottom w:val="single" w:sz="4" w:space="0" w:color="auto"/>
              <w:right w:val="single" w:sz="4" w:space="0" w:color="auto"/>
            </w:tcBorders>
            <w:shd w:val="clear" w:color="000000" w:fill="FFFFFF"/>
          </w:tcPr>
          <w:p w14:paraId="66FDF6AD"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1 zdravnik specialist; 1 višji rentgenski tehnik</w:t>
            </w:r>
          </w:p>
        </w:tc>
        <w:tc>
          <w:tcPr>
            <w:tcW w:w="454" w:type="pct"/>
            <w:tcBorders>
              <w:top w:val="nil"/>
              <w:left w:val="nil"/>
              <w:bottom w:val="single" w:sz="4" w:space="0" w:color="auto"/>
              <w:right w:val="single" w:sz="4" w:space="0" w:color="auto"/>
            </w:tcBorders>
            <w:shd w:val="clear" w:color="000000" w:fill="FFFFFF"/>
          </w:tcPr>
          <w:p w14:paraId="37ED3EFD"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5; 20</w:t>
            </w:r>
          </w:p>
        </w:tc>
        <w:tc>
          <w:tcPr>
            <w:tcW w:w="304" w:type="pct"/>
            <w:tcBorders>
              <w:top w:val="nil"/>
              <w:left w:val="nil"/>
              <w:bottom w:val="single" w:sz="4" w:space="0" w:color="auto"/>
              <w:right w:val="single" w:sz="4" w:space="0" w:color="auto"/>
            </w:tcBorders>
            <w:shd w:val="clear" w:color="000000" w:fill="FFFFFF"/>
          </w:tcPr>
          <w:p w14:paraId="23963838"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Z0030</w:t>
            </w:r>
          </w:p>
        </w:tc>
        <w:tc>
          <w:tcPr>
            <w:tcW w:w="379" w:type="pct"/>
            <w:tcBorders>
              <w:top w:val="nil"/>
              <w:left w:val="nil"/>
              <w:bottom w:val="single" w:sz="4" w:space="0" w:color="auto"/>
              <w:right w:val="single" w:sz="4" w:space="0" w:color="auto"/>
            </w:tcBorders>
            <w:shd w:val="clear" w:color="000000" w:fill="FFFFFF"/>
          </w:tcPr>
          <w:p w14:paraId="54F77AAF" w14:textId="77777777" w:rsidR="00D353AD" w:rsidRPr="004472DD" w:rsidRDefault="00D353AD" w:rsidP="002A3980">
            <w:pPr>
              <w:spacing w:after="0" w:line="240" w:lineRule="auto"/>
              <w:jc w:val="right"/>
              <w:rPr>
                <w:rFonts w:ascii="Calibri" w:hAnsi="Calibri" w:cs="Calibri"/>
                <w:strike/>
                <w:sz w:val="16"/>
                <w:szCs w:val="16"/>
              </w:rPr>
            </w:pPr>
            <w:r>
              <w:rPr>
                <w:rFonts w:ascii="Calibri" w:hAnsi="Calibri" w:cs="Calibri"/>
                <w:strike/>
                <w:sz w:val="16"/>
                <w:szCs w:val="16"/>
              </w:rPr>
              <w:t>Z0030</w:t>
            </w:r>
          </w:p>
        </w:tc>
      </w:tr>
      <w:tr w:rsidR="00D353AD" w:rsidRPr="00CD63E6" w14:paraId="7B5EF0CA" w14:textId="77777777" w:rsidTr="002A3980">
        <w:trPr>
          <w:trHeight w:val="2040"/>
        </w:trPr>
        <w:tc>
          <w:tcPr>
            <w:tcW w:w="303" w:type="pct"/>
            <w:tcBorders>
              <w:top w:val="nil"/>
              <w:left w:val="single" w:sz="4" w:space="0" w:color="auto"/>
              <w:bottom w:val="single" w:sz="4" w:space="0" w:color="auto"/>
              <w:right w:val="single" w:sz="4" w:space="0" w:color="auto"/>
            </w:tcBorders>
            <w:shd w:val="clear" w:color="auto" w:fill="auto"/>
            <w:noWrap/>
          </w:tcPr>
          <w:p w14:paraId="37395CE7"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31040</w:t>
            </w:r>
          </w:p>
        </w:tc>
        <w:tc>
          <w:tcPr>
            <w:tcW w:w="532" w:type="pct"/>
            <w:tcBorders>
              <w:top w:val="nil"/>
              <w:left w:val="nil"/>
              <w:bottom w:val="single" w:sz="4" w:space="0" w:color="auto"/>
              <w:right w:val="single" w:sz="4" w:space="0" w:color="auto"/>
            </w:tcBorders>
            <w:shd w:val="clear" w:color="000000" w:fill="FFFFFF"/>
          </w:tcPr>
          <w:p w14:paraId="2EADE81B"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Panoramska dentalna radiografija</w:t>
            </w:r>
          </w:p>
        </w:tc>
        <w:tc>
          <w:tcPr>
            <w:tcW w:w="690" w:type="pct"/>
            <w:tcBorders>
              <w:top w:val="nil"/>
              <w:left w:val="nil"/>
              <w:bottom w:val="single" w:sz="4" w:space="0" w:color="auto"/>
              <w:right w:val="single" w:sz="4" w:space="0" w:color="auto"/>
            </w:tcBorders>
            <w:shd w:val="clear" w:color="000000" w:fill="FFFFFF"/>
          </w:tcPr>
          <w:p w14:paraId="60AE13A5"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Panoramska dentalna radiografija</w:t>
            </w:r>
          </w:p>
        </w:tc>
        <w:tc>
          <w:tcPr>
            <w:tcW w:w="303" w:type="pct"/>
            <w:tcBorders>
              <w:top w:val="nil"/>
              <w:left w:val="nil"/>
              <w:bottom w:val="single" w:sz="4" w:space="0" w:color="auto"/>
              <w:right w:val="single" w:sz="4" w:space="0" w:color="auto"/>
            </w:tcBorders>
            <w:shd w:val="clear" w:color="000000" w:fill="FFFFFF"/>
            <w:noWrap/>
          </w:tcPr>
          <w:p w14:paraId="113497DB" w14:textId="77777777" w:rsidR="00D353AD" w:rsidRPr="004472DD" w:rsidRDefault="00D353AD" w:rsidP="002A3980">
            <w:pPr>
              <w:spacing w:after="0" w:line="240" w:lineRule="auto"/>
              <w:jc w:val="center"/>
              <w:rPr>
                <w:rFonts w:ascii="Calibri" w:eastAsia="Times New Roman" w:hAnsi="Calibri" w:cs="Calibri"/>
                <w:strike/>
                <w:sz w:val="16"/>
                <w:szCs w:val="16"/>
                <w:lang w:eastAsia="sl-SI"/>
              </w:rPr>
            </w:pPr>
            <w:r w:rsidRPr="004472DD">
              <w:rPr>
                <w:rFonts w:ascii="Calibri" w:hAnsi="Calibri" w:cs="Calibri"/>
                <w:strike/>
                <w:sz w:val="16"/>
                <w:szCs w:val="16"/>
              </w:rPr>
              <w:t>Točka</w:t>
            </w:r>
          </w:p>
        </w:tc>
        <w:tc>
          <w:tcPr>
            <w:tcW w:w="299" w:type="pct"/>
            <w:tcBorders>
              <w:top w:val="nil"/>
              <w:left w:val="nil"/>
              <w:bottom w:val="single" w:sz="4" w:space="0" w:color="auto"/>
              <w:right w:val="single" w:sz="4" w:space="0" w:color="auto"/>
            </w:tcBorders>
            <w:shd w:val="clear" w:color="000000" w:fill="FFFFFF"/>
          </w:tcPr>
          <w:p w14:paraId="29B26A27"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2,65</w:t>
            </w:r>
          </w:p>
        </w:tc>
        <w:tc>
          <w:tcPr>
            <w:tcW w:w="449" w:type="pct"/>
            <w:tcBorders>
              <w:top w:val="single" w:sz="4" w:space="0" w:color="auto"/>
              <w:left w:val="nil"/>
              <w:bottom w:val="single" w:sz="4" w:space="0" w:color="auto"/>
              <w:right w:val="single" w:sz="4" w:space="0" w:color="auto"/>
            </w:tcBorders>
            <w:shd w:val="clear" w:color="000000" w:fill="FFFFFF"/>
          </w:tcPr>
          <w:p w14:paraId="3C9F197C" w14:textId="77777777" w:rsidR="00D353AD" w:rsidRPr="004472DD" w:rsidRDefault="00D353AD" w:rsidP="002A3980">
            <w:pPr>
              <w:spacing w:after="0" w:line="240" w:lineRule="auto"/>
              <w:jc w:val="right"/>
              <w:rPr>
                <w:rFonts w:ascii="Calibri" w:hAnsi="Calibri" w:cs="Calibri"/>
                <w:strike/>
                <w:sz w:val="16"/>
                <w:szCs w:val="16"/>
              </w:rPr>
            </w:pPr>
            <w:r>
              <w:rPr>
                <w:rFonts w:ascii="Calibri" w:hAnsi="Calibri" w:cs="Calibri"/>
                <w:strike/>
                <w:sz w:val="16"/>
                <w:szCs w:val="16"/>
              </w:rPr>
              <w:t>3,45</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tcPr>
          <w:p w14:paraId="3EA1702E"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1</w:t>
            </w:r>
          </w:p>
        </w:tc>
        <w:tc>
          <w:tcPr>
            <w:tcW w:w="379" w:type="pct"/>
            <w:tcBorders>
              <w:top w:val="nil"/>
              <w:left w:val="nil"/>
              <w:bottom w:val="single" w:sz="4" w:space="0" w:color="auto"/>
              <w:right w:val="single" w:sz="4" w:space="0" w:color="auto"/>
            </w:tcBorders>
            <w:shd w:val="clear" w:color="000000" w:fill="FFFFFF"/>
            <w:noWrap/>
          </w:tcPr>
          <w:p w14:paraId="52596F26"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1</w:t>
            </w:r>
          </w:p>
        </w:tc>
        <w:tc>
          <w:tcPr>
            <w:tcW w:w="455" w:type="pct"/>
            <w:tcBorders>
              <w:top w:val="nil"/>
              <w:left w:val="nil"/>
              <w:bottom w:val="single" w:sz="4" w:space="0" w:color="auto"/>
              <w:right w:val="single" w:sz="4" w:space="0" w:color="auto"/>
            </w:tcBorders>
            <w:shd w:val="clear" w:color="000000" w:fill="FFFFFF"/>
          </w:tcPr>
          <w:p w14:paraId="4C09E7DC"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1 zdravnik specialist; 1 višji rentgenski tehnik</w:t>
            </w:r>
          </w:p>
        </w:tc>
        <w:tc>
          <w:tcPr>
            <w:tcW w:w="454" w:type="pct"/>
            <w:tcBorders>
              <w:top w:val="nil"/>
              <w:left w:val="nil"/>
              <w:bottom w:val="single" w:sz="4" w:space="0" w:color="auto"/>
              <w:right w:val="single" w:sz="4" w:space="0" w:color="auto"/>
            </w:tcBorders>
            <w:shd w:val="clear" w:color="000000" w:fill="FFFFFF"/>
          </w:tcPr>
          <w:p w14:paraId="3310C1B5"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5; 10</w:t>
            </w:r>
          </w:p>
        </w:tc>
        <w:tc>
          <w:tcPr>
            <w:tcW w:w="304" w:type="pct"/>
            <w:tcBorders>
              <w:top w:val="nil"/>
              <w:left w:val="nil"/>
              <w:bottom w:val="single" w:sz="4" w:space="0" w:color="auto"/>
              <w:right w:val="single" w:sz="4" w:space="0" w:color="auto"/>
            </w:tcBorders>
            <w:shd w:val="clear" w:color="000000" w:fill="FFFFFF"/>
          </w:tcPr>
          <w:p w14:paraId="24E40DFA"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Z0030</w:t>
            </w:r>
          </w:p>
        </w:tc>
        <w:tc>
          <w:tcPr>
            <w:tcW w:w="379" w:type="pct"/>
            <w:tcBorders>
              <w:top w:val="nil"/>
              <w:left w:val="nil"/>
              <w:bottom w:val="single" w:sz="4" w:space="0" w:color="auto"/>
              <w:right w:val="single" w:sz="4" w:space="0" w:color="auto"/>
            </w:tcBorders>
            <w:shd w:val="clear" w:color="000000" w:fill="FFFFFF"/>
          </w:tcPr>
          <w:p w14:paraId="5BF905C3" w14:textId="77777777" w:rsidR="00D353AD" w:rsidRPr="004472DD" w:rsidRDefault="00D353AD" w:rsidP="002A3980">
            <w:pPr>
              <w:spacing w:after="0" w:line="240" w:lineRule="auto"/>
              <w:jc w:val="right"/>
              <w:rPr>
                <w:rFonts w:ascii="Calibri" w:hAnsi="Calibri" w:cs="Calibri"/>
                <w:strike/>
                <w:sz w:val="16"/>
                <w:szCs w:val="16"/>
              </w:rPr>
            </w:pPr>
            <w:r>
              <w:rPr>
                <w:rFonts w:ascii="Calibri" w:hAnsi="Calibri" w:cs="Calibri"/>
                <w:strike/>
                <w:sz w:val="16"/>
                <w:szCs w:val="16"/>
              </w:rPr>
              <w:t>Z0030</w:t>
            </w:r>
          </w:p>
        </w:tc>
      </w:tr>
      <w:tr w:rsidR="00D353AD" w:rsidRPr="00CD63E6" w14:paraId="0E6AF70C" w14:textId="77777777" w:rsidTr="002A3980">
        <w:trPr>
          <w:trHeight w:val="2040"/>
        </w:trPr>
        <w:tc>
          <w:tcPr>
            <w:tcW w:w="303" w:type="pct"/>
            <w:tcBorders>
              <w:top w:val="nil"/>
              <w:left w:val="single" w:sz="4" w:space="0" w:color="auto"/>
              <w:bottom w:val="single" w:sz="4" w:space="0" w:color="auto"/>
              <w:right w:val="single" w:sz="4" w:space="0" w:color="auto"/>
            </w:tcBorders>
            <w:shd w:val="clear" w:color="auto" w:fill="auto"/>
            <w:noWrap/>
          </w:tcPr>
          <w:p w14:paraId="04486541"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31060</w:t>
            </w:r>
          </w:p>
        </w:tc>
        <w:tc>
          <w:tcPr>
            <w:tcW w:w="532" w:type="pct"/>
            <w:tcBorders>
              <w:top w:val="nil"/>
              <w:left w:val="nil"/>
              <w:bottom w:val="single" w:sz="4" w:space="0" w:color="auto"/>
              <w:right w:val="single" w:sz="4" w:space="0" w:color="auto"/>
            </w:tcBorders>
            <w:shd w:val="clear" w:color="000000" w:fill="FFFFFF"/>
          </w:tcPr>
          <w:p w14:paraId="6861296E"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 xml:space="preserve">Ortopantomografsko slikanje idr. </w:t>
            </w:r>
          </w:p>
        </w:tc>
        <w:tc>
          <w:tcPr>
            <w:tcW w:w="690" w:type="pct"/>
            <w:tcBorders>
              <w:top w:val="nil"/>
              <w:left w:val="nil"/>
              <w:bottom w:val="single" w:sz="4" w:space="0" w:color="auto"/>
              <w:right w:val="single" w:sz="4" w:space="0" w:color="auto"/>
            </w:tcBorders>
            <w:shd w:val="clear" w:color="000000" w:fill="FFFFFF"/>
          </w:tcPr>
          <w:p w14:paraId="727F515A"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Ortopantomografsko slikanje in druga specialna slikanja</w:t>
            </w:r>
          </w:p>
        </w:tc>
        <w:tc>
          <w:tcPr>
            <w:tcW w:w="303" w:type="pct"/>
            <w:tcBorders>
              <w:top w:val="nil"/>
              <w:left w:val="nil"/>
              <w:bottom w:val="single" w:sz="4" w:space="0" w:color="auto"/>
              <w:right w:val="single" w:sz="4" w:space="0" w:color="auto"/>
            </w:tcBorders>
            <w:shd w:val="clear" w:color="000000" w:fill="FFFFFF"/>
            <w:noWrap/>
          </w:tcPr>
          <w:p w14:paraId="1960D538" w14:textId="77777777" w:rsidR="00D353AD" w:rsidRPr="004472DD" w:rsidRDefault="00D353AD" w:rsidP="002A3980">
            <w:pPr>
              <w:spacing w:after="0" w:line="240" w:lineRule="auto"/>
              <w:jc w:val="center"/>
              <w:rPr>
                <w:rFonts w:ascii="Calibri" w:eastAsia="Times New Roman" w:hAnsi="Calibri" w:cs="Calibri"/>
                <w:strike/>
                <w:sz w:val="16"/>
                <w:szCs w:val="16"/>
                <w:lang w:eastAsia="sl-SI"/>
              </w:rPr>
            </w:pPr>
            <w:r w:rsidRPr="004472DD">
              <w:rPr>
                <w:rFonts w:ascii="Calibri" w:hAnsi="Calibri" w:cs="Calibri"/>
                <w:strike/>
                <w:sz w:val="16"/>
                <w:szCs w:val="16"/>
              </w:rPr>
              <w:t>Točka</w:t>
            </w:r>
          </w:p>
        </w:tc>
        <w:tc>
          <w:tcPr>
            <w:tcW w:w="299" w:type="pct"/>
            <w:tcBorders>
              <w:top w:val="nil"/>
              <w:left w:val="nil"/>
              <w:bottom w:val="single" w:sz="4" w:space="0" w:color="auto"/>
              <w:right w:val="single" w:sz="4" w:space="0" w:color="auto"/>
            </w:tcBorders>
            <w:shd w:val="clear" w:color="000000" w:fill="FFFFFF"/>
          </w:tcPr>
          <w:p w14:paraId="32E091FF"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2,65</w:t>
            </w:r>
          </w:p>
        </w:tc>
        <w:tc>
          <w:tcPr>
            <w:tcW w:w="449" w:type="pct"/>
            <w:tcBorders>
              <w:top w:val="single" w:sz="4" w:space="0" w:color="auto"/>
              <w:left w:val="nil"/>
              <w:bottom w:val="single" w:sz="4" w:space="0" w:color="auto"/>
              <w:right w:val="single" w:sz="4" w:space="0" w:color="auto"/>
            </w:tcBorders>
            <w:shd w:val="clear" w:color="000000" w:fill="FFFFFF"/>
          </w:tcPr>
          <w:p w14:paraId="6C4DB681" w14:textId="77777777" w:rsidR="00D353AD" w:rsidRPr="004472DD" w:rsidRDefault="00D353AD" w:rsidP="002A3980">
            <w:pPr>
              <w:spacing w:after="0" w:line="240" w:lineRule="auto"/>
              <w:jc w:val="right"/>
              <w:rPr>
                <w:rFonts w:ascii="Calibri" w:hAnsi="Calibri" w:cs="Calibri"/>
                <w:strike/>
                <w:sz w:val="16"/>
                <w:szCs w:val="16"/>
              </w:rPr>
            </w:pPr>
            <w:r>
              <w:rPr>
                <w:rFonts w:ascii="Calibri" w:hAnsi="Calibri" w:cs="Calibri"/>
                <w:strike/>
                <w:sz w:val="16"/>
                <w:szCs w:val="16"/>
              </w:rPr>
              <w:t>3,45</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tcPr>
          <w:p w14:paraId="7C5F6F04"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1</w:t>
            </w:r>
          </w:p>
        </w:tc>
        <w:tc>
          <w:tcPr>
            <w:tcW w:w="379" w:type="pct"/>
            <w:tcBorders>
              <w:top w:val="nil"/>
              <w:left w:val="nil"/>
              <w:bottom w:val="single" w:sz="4" w:space="0" w:color="auto"/>
              <w:right w:val="single" w:sz="4" w:space="0" w:color="auto"/>
            </w:tcBorders>
            <w:shd w:val="clear" w:color="000000" w:fill="FFFFFF"/>
            <w:noWrap/>
          </w:tcPr>
          <w:p w14:paraId="7432EBE7"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1</w:t>
            </w:r>
          </w:p>
        </w:tc>
        <w:tc>
          <w:tcPr>
            <w:tcW w:w="455" w:type="pct"/>
            <w:tcBorders>
              <w:top w:val="nil"/>
              <w:left w:val="nil"/>
              <w:bottom w:val="single" w:sz="4" w:space="0" w:color="auto"/>
              <w:right w:val="single" w:sz="4" w:space="0" w:color="auto"/>
            </w:tcBorders>
            <w:shd w:val="clear" w:color="000000" w:fill="FFFFFF"/>
          </w:tcPr>
          <w:p w14:paraId="6090FC12" w14:textId="77777777" w:rsidR="00D353AD" w:rsidRPr="004472DD" w:rsidRDefault="00D353AD"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1 zdravnik specialist; 1 višji rentgenski tehnik</w:t>
            </w:r>
          </w:p>
        </w:tc>
        <w:tc>
          <w:tcPr>
            <w:tcW w:w="454" w:type="pct"/>
            <w:tcBorders>
              <w:top w:val="nil"/>
              <w:left w:val="nil"/>
              <w:bottom w:val="single" w:sz="4" w:space="0" w:color="auto"/>
              <w:right w:val="single" w:sz="4" w:space="0" w:color="auto"/>
            </w:tcBorders>
            <w:shd w:val="clear" w:color="000000" w:fill="FFFFFF"/>
          </w:tcPr>
          <w:p w14:paraId="352321D2"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5; 10</w:t>
            </w:r>
          </w:p>
        </w:tc>
        <w:tc>
          <w:tcPr>
            <w:tcW w:w="304" w:type="pct"/>
            <w:tcBorders>
              <w:top w:val="nil"/>
              <w:left w:val="nil"/>
              <w:bottom w:val="single" w:sz="4" w:space="0" w:color="auto"/>
              <w:right w:val="single" w:sz="4" w:space="0" w:color="auto"/>
            </w:tcBorders>
            <w:shd w:val="clear" w:color="000000" w:fill="FFFFFF"/>
          </w:tcPr>
          <w:p w14:paraId="1FD5429E" w14:textId="77777777" w:rsidR="00D353AD" w:rsidRPr="004472DD" w:rsidRDefault="00D353AD"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Z0030</w:t>
            </w:r>
          </w:p>
        </w:tc>
        <w:tc>
          <w:tcPr>
            <w:tcW w:w="379" w:type="pct"/>
            <w:tcBorders>
              <w:top w:val="nil"/>
              <w:left w:val="nil"/>
              <w:bottom w:val="single" w:sz="4" w:space="0" w:color="auto"/>
              <w:right w:val="single" w:sz="4" w:space="0" w:color="auto"/>
            </w:tcBorders>
            <w:shd w:val="clear" w:color="000000" w:fill="FFFFFF"/>
          </w:tcPr>
          <w:p w14:paraId="53696C42" w14:textId="77777777" w:rsidR="00D353AD" w:rsidRPr="004472DD" w:rsidRDefault="00D353AD" w:rsidP="002A3980">
            <w:pPr>
              <w:spacing w:after="0" w:line="240" w:lineRule="auto"/>
              <w:jc w:val="right"/>
              <w:rPr>
                <w:rFonts w:ascii="Calibri" w:hAnsi="Calibri" w:cs="Calibri"/>
                <w:strike/>
                <w:sz w:val="16"/>
                <w:szCs w:val="16"/>
              </w:rPr>
            </w:pPr>
            <w:r>
              <w:rPr>
                <w:rFonts w:ascii="Calibri" w:hAnsi="Calibri" w:cs="Calibri"/>
                <w:strike/>
                <w:sz w:val="16"/>
                <w:szCs w:val="16"/>
              </w:rPr>
              <w:t>Z0030</w:t>
            </w:r>
          </w:p>
        </w:tc>
      </w:tr>
      <w:bookmarkEnd w:id="40"/>
    </w:tbl>
    <w:p w14:paraId="38943D62" w14:textId="77777777" w:rsidR="00D353AD" w:rsidRDefault="00D353AD" w:rsidP="00D353AD">
      <w:pPr>
        <w:widowControl w:val="0"/>
        <w:suppressAutoHyphens/>
        <w:spacing w:after="0" w:line="240" w:lineRule="auto"/>
        <w:jc w:val="both"/>
        <w:rPr>
          <w:rFonts w:ascii="Calibri" w:eastAsia="Calibri" w:hAnsi="Calibri" w:cs="Calibri"/>
          <w:color w:val="000000"/>
          <w:lang w:eastAsia="sl-SI"/>
        </w:rPr>
      </w:pPr>
    </w:p>
    <w:p w14:paraId="2A03B105" w14:textId="77777777" w:rsidR="00D353AD" w:rsidRPr="00CD63E6" w:rsidRDefault="00D353AD" w:rsidP="00D353AD">
      <w:pPr>
        <w:widowControl w:val="0"/>
        <w:suppressAutoHyphens/>
        <w:spacing w:after="0" w:line="240" w:lineRule="auto"/>
        <w:jc w:val="both"/>
        <w:rPr>
          <w:rFonts w:ascii="Calibri" w:eastAsia="Calibri" w:hAnsi="Calibri" w:cs="Calibri"/>
          <w:color w:val="000000"/>
          <w:lang w:eastAsia="sl-SI"/>
        </w:rPr>
      </w:pPr>
      <w:r w:rsidRPr="00CD63E6">
        <w:rPr>
          <w:rFonts w:ascii="Calibri" w:eastAsia="Calibri" w:hAnsi="Calibri" w:cs="Calibri"/>
          <w:color w:val="000000"/>
          <w:lang w:eastAsia="sl-SI"/>
        </w:rPr>
        <w:t>Za vse storitve veljajo naslednji podrobni podatki:</w:t>
      </w:r>
    </w:p>
    <w:p w14:paraId="6AAACD2D" w14:textId="77777777" w:rsidR="00D353AD" w:rsidRPr="00CD63E6" w:rsidRDefault="00D353AD" w:rsidP="00D353AD">
      <w:pPr>
        <w:widowControl w:val="0"/>
        <w:numPr>
          <w:ilvl w:val="0"/>
          <w:numId w:val="21"/>
        </w:numPr>
        <w:suppressAutoHyphens/>
        <w:spacing w:after="0" w:line="240" w:lineRule="auto"/>
        <w:contextualSpacing/>
        <w:jc w:val="both"/>
        <w:rPr>
          <w:rFonts w:ascii="Calibri" w:eastAsia="Calibri" w:hAnsi="Calibri" w:cs="Calibri"/>
          <w:color w:val="000000"/>
          <w:lang w:eastAsia="sl-SI"/>
        </w:rPr>
      </w:pPr>
      <w:r w:rsidRPr="00CD63E6">
        <w:rPr>
          <w:rFonts w:ascii="Calibri" w:eastAsia="Calibri" w:hAnsi="Calibri" w:cs="Calibri"/>
          <w:color w:val="000000"/>
          <w:lang w:eastAsia="sl-SI"/>
        </w:rPr>
        <w:t>Oznaka cene:</w:t>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t>3 - Cena storitve je enaka ceni v ceniku</w:t>
      </w:r>
    </w:p>
    <w:p w14:paraId="358E38AD" w14:textId="77777777" w:rsidR="00D353AD" w:rsidRPr="00CD63E6" w:rsidRDefault="00D353AD" w:rsidP="00D353AD">
      <w:pPr>
        <w:widowControl w:val="0"/>
        <w:numPr>
          <w:ilvl w:val="0"/>
          <w:numId w:val="21"/>
        </w:numPr>
        <w:suppressAutoHyphens/>
        <w:spacing w:after="0" w:line="240" w:lineRule="auto"/>
        <w:contextualSpacing/>
        <w:jc w:val="both"/>
        <w:rPr>
          <w:rFonts w:ascii="Calibri" w:eastAsia="Calibri" w:hAnsi="Calibri" w:cs="Calibri"/>
          <w:color w:val="000000"/>
          <w:lang w:eastAsia="sl-SI"/>
        </w:rPr>
      </w:pPr>
      <w:r w:rsidRPr="00CD63E6">
        <w:rPr>
          <w:rFonts w:ascii="Calibri" w:eastAsia="Calibri" w:hAnsi="Calibri" w:cs="Calibri"/>
          <w:color w:val="000000"/>
          <w:lang w:eastAsia="sl-SI"/>
        </w:rPr>
        <w:t xml:space="preserve">Evidenčna storitev: </w:t>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t>Ne</w:t>
      </w:r>
    </w:p>
    <w:p w14:paraId="2C210BF5" w14:textId="77777777" w:rsidR="00D353AD" w:rsidRDefault="00D353AD" w:rsidP="00D353AD">
      <w:pPr>
        <w:widowControl w:val="0"/>
        <w:numPr>
          <w:ilvl w:val="0"/>
          <w:numId w:val="21"/>
        </w:numPr>
        <w:suppressAutoHyphens/>
        <w:spacing w:after="0" w:line="240" w:lineRule="auto"/>
        <w:contextualSpacing/>
        <w:jc w:val="both"/>
        <w:rPr>
          <w:rFonts w:ascii="Calibri" w:eastAsia="Calibri" w:hAnsi="Calibri" w:cs="Calibri"/>
          <w:color w:val="000000"/>
          <w:lang w:eastAsia="sl-SI"/>
        </w:rPr>
      </w:pPr>
      <w:r w:rsidRPr="00CD63E6">
        <w:rPr>
          <w:rFonts w:ascii="Calibri" w:eastAsia="Calibri" w:hAnsi="Calibri" w:cs="Calibri"/>
          <w:color w:val="000000"/>
          <w:lang w:eastAsia="sl-SI"/>
        </w:rPr>
        <w:t>Tip storitve:</w:t>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r>
      <w:r w:rsidRPr="00CD63E6">
        <w:rPr>
          <w:rFonts w:ascii="Calibri" w:eastAsia="Calibri" w:hAnsi="Calibri" w:cs="Calibri"/>
          <w:color w:val="000000"/>
          <w:lang w:eastAsia="sl-SI"/>
        </w:rPr>
        <w:tab/>
        <w:t>2 TOC</w:t>
      </w:r>
    </w:p>
    <w:p w14:paraId="0AD477F2" w14:textId="77777777" w:rsidR="00D353AD" w:rsidRPr="00CD63E6" w:rsidRDefault="00D353AD" w:rsidP="00D353AD">
      <w:pPr>
        <w:widowControl w:val="0"/>
        <w:numPr>
          <w:ilvl w:val="0"/>
          <w:numId w:val="21"/>
        </w:numPr>
        <w:suppressAutoHyphens/>
        <w:spacing w:after="0" w:line="240" w:lineRule="auto"/>
        <w:contextualSpacing/>
        <w:jc w:val="both"/>
        <w:rPr>
          <w:rFonts w:ascii="Calibri" w:eastAsia="Calibri" w:hAnsi="Calibri" w:cs="Calibri"/>
          <w:color w:val="000000"/>
          <w:lang w:eastAsia="sl-SI"/>
        </w:rPr>
      </w:pPr>
      <w:r>
        <w:rPr>
          <w:rFonts w:ascii="Calibri" w:eastAsia="Calibri" w:hAnsi="Calibri" w:cs="Calibri"/>
          <w:color w:val="000000"/>
          <w:lang w:eastAsia="sl-SI"/>
        </w:rPr>
        <w:t>Oznaka storitve</w:t>
      </w:r>
      <w:r>
        <w:rPr>
          <w:rFonts w:ascii="Calibri" w:eastAsia="Calibri" w:hAnsi="Calibri" w:cs="Calibri"/>
          <w:color w:val="000000"/>
          <w:lang w:eastAsia="sl-SI"/>
        </w:rPr>
        <w:tab/>
      </w:r>
      <w:r>
        <w:rPr>
          <w:rFonts w:ascii="Calibri" w:eastAsia="Calibri" w:hAnsi="Calibri" w:cs="Calibri"/>
          <w:color w:val="000000"/>
          <w:lang w:eastAsia="sl-SI"/>
        </w:rPr>
        <w:tab/>
      </w:r>
      <w:r>
        <w:rPr>
          <w:rFonts w:ascii="Calibri" w:eastAsia="Calibri" w:hAnsi="Calibri" w:cs="Calibri"/>
          <w:color w:val="000000"/>
          <w:lang w:eastAsia="sl-SI"/>
        </w:rPr>
        <w:tab/>
      </w:r>
      <w:r>
        <w:rPr>
          <w:rFonts w:ascii="Calibri" w:eastAsia="Calibri" w:hAnsi="Calibri" w:cs="Calibri"/>
          <w:color w:val="000000"/>
          <w:lang w:eastAsia="sl-SI"/>
        </w:rPr>
        <w:tab/>
      </w:r>
      <w:r>
        <w:rPr>
          <w:rFonts w:ascii="Calibri" w:eastAsia="Calibri" w:hAnsi="Calibri" w:cs="Calibri"/>
          <w:color w:val="000000"/>
          <w:lang w:eastAsia="sl-SI"/>
        </w:rPr>
        <w:tab/>
      </w:r>
      <w:r>
        <w:rPr>
          <w:rFonts w:ascii="Calibri" w:eastAsia="Calibri" w:hAnsi="Calibri" w:cs="Calibri"/>
          <w:color w:val="000000"/>
          <w:lang w:eastAsia="sl-SI"/>
        </w:rPr>
        <w:tab/>
        <w:t>N - Neopredeljeno</w:t>
      </w:r>
    </w:p>
    <w:p w14:paraId="140A2C66" w14:textId="77777777" w:rsidR="00D353AD" w:rsidRPr="00CD63E6" w:rsidRDefault="00D353AD" w:rsidP="00D353AD">
      <w:pPr>
        <w:widowControl w:val="0"/>
        <w:suppressAutoHyphens/>
        <w:spacing w:after="0" w:line="240" w:lineRule="auto"/>
        <w:jc w:val="both"/>
        <w:rPr>
          <w:rFonts w:ascii="Calibri" w:eastAsia="Calibri" w:hAnsi="Calibri" w:cs="Calibri"/>
          <w:color w:val="000000"/>
          <w:lang w:eastAsia="sl-SI"/>
        </w:rPr>
      </w:pPr>
    </w:p>
    <w:p w14:paraId="65560258" w14:textId="77777777" w:rsidR="00D353AD" w:rsidRPr="00CD63E6" w:rsidRDefault="00D353AD" w:rsidP="00D353AD">
      <w:pPr>
        <w:widowControl w:val="0"/>
        <w:suppressAutoHyphens/>
        <w:spacing w:after="0" w:line="240" w:lineRule="auto"/>
        <w:jc w:val="both"/>
        <w:rPr>
          <w:rFonts w:ascii="Calibri" w:eastAsia="Calibri" w:hAnsi="Calibri" w:cs="Calibri"/>
          <w:color w:val="000000"/>
          <w:lang w:eastAsia="sl-SI"/>
        </w:rPr>
      </w:pPr>
    </w:p>
    <w:p w14:paraId="2FA4DA23" w14:textId="73DFA906" w:rsidR="00D353AD" w:rsidRDefault="00770C19" w:rsidP="00D353AD">
      <w:pPr>
        <w:widowControl w:val="0"/>
        <w:suppressAutoHyphens/>
        <w:spacing w:after="0" w:line="240" w:lineRule="auto"/>
        <w:jc w:val="both"/>
        <w:rPr>
          <w:rFonts w:ascii="Calibri" w:eastAsia="Calibri" w:hAnsi="Calibri" w:cs="Arial"/>
          <w:color w:val="000000"/>
          <w:lang w:eastAsia="sl-SI"/>
        </w:rPr>
      </w:pPr>
      <w:bookmarkStart w:id="41" w:name="_Hlk106262574"/>
      <w:r w:rsidRPr="00316B47">
        <w:rPr>
          <w:rFonts w:ascii="Calibri" w:eastAsia="Calibri" w:hAnsi="Calibri" w:cs="Arial"/>
          <w:color w:val="000000"/>
          <w:lang w:eastAsia="sl-SI"/>
        </w:rPr>
        <w:t xml:space="preserve">Obstoječe storitve 31010, 31011, 31012, 31040 in 31060 ukinjamo tudi iz </w:t>
      </w:r>
      <w:r w:rsidR="00D353AD" w:rsidRPr="00316B47">
        <w:rPr>
          <w:rFonts w:ascii="Calibri" w:eastAsia="Calibri" w:hAnsi="Calibri" w:cs="Arial"/>
          <w:color w:val="000000"/>
          <w:lang w:eastAsia="sl-SI"/>
        </w:rPr>
        <w:t>povezovaln</w:t>
      </w:r>
      <w:r w:rsidRPr="00316B47">
        <w:rPr>
          <w:rFonts w:ascii="Calibri" w:eastAsia="Calibri" w:hAnsi="Calibri" w:cs="Arial"/>
          <w:color w:val="000000"/>
          <w:lang w:eastAsia="sl-SI"/>
        </w:rPr>
        <w:t>ega</w:t>
      </w:r>
      <w:r w:rsidR="00D353AD" w:rsidRPr="00316B47">
        <w:rPr>
          <w:rFonts w:ascii="Calibri" w:eastAsia="Calibri" w:hAnsi="Calibri" w:cs="Arial"/>
          <w:color w:val="000000"/>
          <w:lang w:eastAsia="sl-SI"/>
        </w:rPr>
        <w:t xml:space="preserve"> šifrant</w:t>
      </w:r>
      <w:r w:rsidRPr="00316B47">
        <w:rPr>
          <w:rFonts w:ascii="Calibri" w:eastAsia="Calibri" w:hAnsi="Calibri" w:cs="Arial"/>
          <w:color w:val="000000"/>
          <w:lang w:eastAsia="sl-SI"/>
        </w:rPr>
        <w:t>a</w:t>
      </w:r>
      <w:r w:rsidR="00D353AD" w:rsidRPr="00316B47">
        <w:rPr>
          <w:rFonts w:ascii="Calibri" w:eastAsia="Calibri" w:hAnsi="Calibri" w:cs="Arial"/>
          <w:color w:val="000000"/>
          <w:lang w:eastAsia="sl-SI"/>
        </w:rPr>
        <w:t xml:space="preserve"> K13.1 »Dovoljene vsebine obravnave po storitvah« </w:t>
      </w:r>
      <w:r w:rsidR="00AC34E4" w:rsidRPr="00316B47">
        <w:rPr>
          <w:rFonts w:ascii="Calibri" w:eastAsia="Calibri" w:hAnsi="Calibri" w:cs="Arial"/>
          <w:color w:val="000000"/>
          <w:lang w:eastAsia="sl-SI"/>
        </w:rPr>
        <w:t>ter</w:t>
      </w:r>
      <w:r w:rsidRPr="00316B47">
        <w:rPr>
          <w:rFonts w:ascii="Calibri" w:eastAsia="Calibri" w:hAnsi="Calibri" w:cs="Arial"/>
          <w:color w:val="000000"/>
          <w:lang w:eastAsia="sl-SI"/>
        </w:rPr>
        <w:t xml:space="preserve"> vanj uvajamo nove storitve</w:t>
      </w:r>
      <w:r w:rsidR="00AC34E4" w:rsidRPr="00316B47">
        <w:rPr>
          <w:rFonts w:ascii="Calibri" w:eastAsia="Calibri" w:hAnsi="Calibri" w:cs="Arial"/>
          <w:color w:val="000000"/>
          <w:lang w:eastAsia="sl-SI"/>
        </w:rPr>
        <w:t xml:space="preserve"> 31013-31016, 31062 in 31063</w:t>
      </w:r>
      <w:r w:rsidRPr="00316B47">
        <w:rPr>
          <w:rFonts w:ascii="Calibri" w:eastAsia="Calibri" w:hAnsi="Calibri" w:cs="Arial"/>
          <w:color w:val="000000"/>
          <w:lang w:eastAsia="sl-SI"/>
        </w:rPr>
        <w:t xml:space="preserve"> </w:t>
      </w:r>
      <w:r w:rsidR="00D353AD" w:rsidRPr="00316B47">
        <w:rPr>
          <w:rFonts w:ascii="Calibri" w:eastAsia="Calibri" w:hAnsi="Calibri" w:cs="Arial"/>
          <w:color w:val="000000"/>
          <w:lang w:eastAsia="sl-SI"/>
        </w:rPr>
        <w:t>kot sledi:</w:t>
      </w:r>
    </w:p>
    <w:p w14:paraId="0CA7BED2" w14:textId="77777777" w:rsidR="00EE77A2" w:rsidRPr="00CD63E6" w:rsidRDefault="00EE77A2" w:rsidP="00D353AD">
      <w:pPr>
        <w:widowControl w:val="0"/>
        <w:suppressAutoHyphens/>
        <w:spacing w:after="0" w:line="240" w:lineRule="auto"/>
        <w:jc w:val="both"/>
        <w:rPr>
          <w:rFonts w:ascii="Calibri" w:eastAsia="Calibri" w:hAnsi="Calibri" w:cs="Arial"/>
          <w:color w:val="000000"/>
          <w:lang w:eastAsia="sl-SI"/>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5047"/>
        <w:gridCol w:w="2409"/>
        <w:gridCol w:w="425"/>
        <w:gridCol w:w="425"/>
        <w:gridCol w:w="425"/>
      </w:tblGrid>
      <w:tr w:rsidR="002E4B3C" w:rsidRPr="00EE77A2" w14:paraId="6A4B5164" w14:textId="77777777" w:rsidTr="002E4B3C">
        <w:trPr>
          <w:trHeight w:val="165"/>
          <w:tblHeader/>
        </w:trPr>
        <w:tc>
          <w:tcPr>
            <w:tcW w:w="400" w:type="pct"/>
            <w:shd w:val="clear" w:color="auto" w:fill="auto"/>
            <w:noWrap/>
            <w:vAlign w:val="bottom"/>
          </w:tcPr>
          <w:p w14:paraId="4D6A38C4" w14:textId="77777777" w:rsidR="002E4B3C" w:rsidRPr="00EE77A2" w:rsidRDefault="002E4B3C" w:rsidP="002A3980">
            <w:pPr>
              <w:spacing w:after="0" w:line="240" w:lineRule="auto"/>
              <w:rPr>
                <w:rFonts w:ascii="Calibri" w:eastAsia="Times New Roman" w:hAnsi="Calibri" w:cs="Calibri"/>
                <w:b/>
                <w:bCs/>
                <w:i/>
                <w:iCs/>
                <w:sz w:val="20"/>
                <w:szCs w:val="20"/>
                <w:lang w:eastAsia="sl-SI"/>
              </w:rPr>
            </w:pPr>
          </w:p>
        </w:tc>
        <w:tc>
          <w:tcPr>
            <w:tcW w:w="2659" w:type="pct"/>
            <w:shd w:val="clear" w:color="auto" w:fill="auto"/>
            <w:vAlign w:val="bottom"/>
          </w:tcPr>
          <w:p w14:paraId="7F109DDA" w14:textId="77777777" w:rsidR="002E4B3C" w:rsidRPr="00EE77A2" w:rsidRDefault="002E4B3C" w:rsidP="002A3980">
            <w:pPr>
              <w:spacing w:after="0" w:line="240" w:lineRule="auto"/>
              <w:rPr>
                <w:rFonts w:ascii="Calibri" w:eastAsia="Times New Roman" w:hAnsi="Calibri" w:cs="Calibri"/>
                <w:b/>
                <w:bCs/>
                <w:i/>
                <w:iCs/>
                <w:sz w:val="20"/>
                <w:szCs w:val="20"/>
                <w:lang w:eastAsia="sl-SI"/>
              </w:rPr>
            </w:pPr>
          </w:p>
        </w:tc>
        <w:tc>
          <w:tcPr>
            <w:tcW w:w="1269" w:type="pct"/>
          </w:tcPr>
          <w:p w14:paraId="3B84AE8E" w14:textId="480553A1" w:rsidR="002E4B3C" w:rsidRDefault="002E4B3C" w:rsidP="002A3980">
            <w:pPr>
              <w:spacing w:after="0" w:line="240" w:lineRule="auto"/>
              <w:jc w:val="center"/>
              <w:rPr>
                <w:rFonts w:ascii="Calibri" w:eastAsia="Times New Roman" w:hAnsi="Calibri" w:cs="Calibri"/>
                <w:b/>
                <w:bCs/>
                <w:i/>
                <w:iCs/>
                <w:sz w:val="20"/>
                <w:szCs w:val="20"/>
                <w:lang w:eastAsia="sl-SI"/>
              </w:rPr>
            </w:pPr>
          </w:p>
        </w:tc>
        <w:tc>
          <w:tcPr>
            <w:tcW w:w="672" w:type="pct"/>
            <w:gridSpan w:val="3"/>
            <w:shd w:val="clear" w:color="auto" w:fill="auto"/>
            <w:vAlign w:val="bottom"/>
          </w:tcPr>
          <w:p w14:paraId="11CC6BAC" w14:textId="4823295D" w:rsidR="002E4B3C" w:rsidRDefault="002E4B3C" w:rsidP="002A3980">
            <w:pPr>
              <w:spacing w:after="0" w:line="240" w:lineRule="auto"/>
              <w:jc w:val="center"/>
              <w:rPr>
                <w:rFonts w:ascii="Calibri" w:eastAsia="Times New Roman" w:hAnsi="Calibri" w:cs="Calibri"/>
                <w:b/>
                <w:bCs/>
                <w:i/>
                <w:iCs/>
                <w:sz w:val="20"/>
                <w:szCs w:val="20"/>
                <w:lang w:eastAsia="sl-SI"/>
              </w:rPr>
            </w:pPr>
            <w:r>
              <w:rPr>
                <w:rFonts w:ascii="Calibri" w:eastAsia="Times New Roman" w:hAnsi="Calibri" w:cs="Calibri"/>
                <w:b/>
                <w:bCs/>
                <w:i/>
                <w:iCs/>
                <w:sz w:val="20"/>
                <w:szCs w:val="20"/>
                <w:lang w:eastAsia="sl-SI"/>
              </w:rPr>
              <w:t>Vsebina obravnave*</w:t>
            </w:r>
          </w:p>
        </w:tc>
      </w:tr>
      <w:tr w:rsidR="002E4B3C" w:rsidRPr="00EE77A2" w14:paraId="6D476190" w14:textId="3A6708D3" w:rsidTr="002E4B3C">
        <w:trPr>
          <w:trHeight w:val="165"/>
          <w:tblHeader/>
        </w:trPr>
        <w:tc>
          <w:tcPr>
            <w:tcW w:w="400" w:type="pct"/>
            <w:shd w:val="clear" w:color="auto" w:fill="auto"/>
            <w:noWrap/>
            <w:vAlign w:val="bottom"/>
          </w:tcPr>
          <w:p w14:paraId="656D21D5" w14:textId="77777777" w:rsidR="002E4B3C" w:rsidRPr="00EE77A2" w:rsidRDefault="002E4B3C" w:rsidP="002A3980">
            <w:pPr>
              <w:spacing w:after="0" w:line="240" w:lineRule="auto"/>
              <w:rPr>
                <w:rFonts w:ascii="Calibri" w:eastAsia="Times New Roman" w:hAnsi="Calibri" w:cs="Calibri"/>
                <w:b/>
                <w:bCs/>
                <w:i/>
                <w:iCs/>
                <w:sz w:val="20"/>
                <w:szCs w:val="20"/>
                <w:lang w:eastAsia="sl-SI"/>
              </w:rPr>
            </w:pPr>
            <w:r w:rsidRPr="00EE77A2">
              <w:rPr>
                <w:rFonts w:ascii="Calibri" w:eastAsia="Times New Roman" w:hAnsi="Calibri" w:cs="Calibri"/>
                <w:b/>
                <w:bCs/>
                <w:i/>
                <w:iCs/>
                <w:sz w:val="20"/>
                <w:szCs w:val="20"/>
                <w:lang w:eastAsia="sl-SI"/>
              </w:rPr>
              <w:t>Šifra</w:t>
            </w:r>
          </w:p>
        </w:tc>
        <w:tc>
          <w:tcPr>
            <w:tcW w:w="2659" w:type="pct"/>
            <w:shd w:val="clear" w:color="auto" w:fill="auto"/>
            <w:vAlign w:val="bottom"/>
          </w:tcPr>
          <w:p w14:paraId="26B7E55C" w14:textId="77777777" w:rsidR="002E4B3C" w:rsidRPr="00EE77A2" w:rsidRDefault="002E4B3C" w:rsidP="002A3980">
            <w:pPr>
              <w:spacing w:after="0" w:line="240" w:lineRule="auto"/>
              <w:rPr>
                <w:rFonts w:ascii="Calibri" w:eastAsia="Times New Roman" w:hAnsi="Calibri" w:cs="Calibri"/>
                <w:b/>
                <w:bCs/>
                <w:i/>
                <w:iCs/>
                <w:sz w:val="20"/>
                <w:szCs w:val="20"/>
                <w:lang w:eastAsia="sl-SI"/>
              </w:rPr>
            </w:pPr>
            <w:r w:rsidRPr="00EE77A2">
              <w:rPr>
                <w:rFonts w:ascii="Calibri" w:eastAsia="Times New Roman" w:hAnsi="Calibri" w:cs="Calibri"/>
                <w:b/>
                <w:bCs/>
                <w:i/>
                <w:iCs/>
                <w:sz w:val="20"/>
                <w:szCs w:val="20"/>
                <w:lang w:eastAsia="sl-SI"/>
              </w:rPr>
              <w:t>Kratek opis</w:t>
            </w:r>
          </w:p>
        </w:tc>
        <w:tc>
          <w:tcPr>
            <w:tcW w:w="1269" w:type="pct"/>
          </w:tcPr>
          <w:p w14:paraId="5336F704" w14:textId="63191DE5" w:rsidR="002E4B3C" w:rsidRPr="00EE77A2" w:rsidRDefault="002E4B3C" w:rsidP="002A3980">
            <w:pPr>
              <w:spacing w:after="0" w:line="240" w:lineRule="auto"/>
              <w:jc w:val="center"/>
              <w:rPr>
                <w:rFonts w:ascii="Calibri" w:eastAsia="Times New Roman" w:hAnsi="Calibri" w:cs="Calibri"/>
                <w:b/>
                <w:bCs/>
                <w:i/>
                <w:iCs/>
                <w:sz w:val="20"/>
                <w:szCs w:val="20"/>
                <w:lang w:eastAsia="sl-SI"/>
              </w:rPr>
            </w:pPr>
            <w:r>
              <w:rPr>
                <w:rFonts w:ascii="Calibri" w:eastAsia="Times New Roman" w:hAnsi="Calibri" w:cs="Calibri"/>
                <w:b/>
                <w:bCs/>
                <w:i/>
                <w:iCs/>
                <w:sz w:val="20"/>
                <w:szCs w:val="20"/>
                <w:lang w:eastAsia="sl-SI"/>
              </w:rPr>
              <w:t>Zdravstvena dejavnost</w:t>
            </w:r>
          </w:p>
        </w:tc>
        <w:tc>
          <w:tcPr>
            <w:tcW w:w="224" w:type="pct"/>
            <w:shd w:val="clear" w:color="auto" w:fill="auto"/>
            <w:vAlign w:val="bottom"/>
          </w:tcPr>
          <w:p w14:paraId="77E6D35C" w14:textId="1F1712BF" w:rsidR="002E4B3C" w:rsidRPr="00EE77A2" w:rsidRDefault="002E4B3C" w:rsidP="002A3980">
            <w:pPr>
              <w:spacing w:after="0" w:line="240" w:lineRule="auto"/>
              <w:jc w:val="center"/>
              <w:rPr>
                <w:rFonts w:ascii="Calibri" w:eastAsia="Times New Roman" w:hAnsi="Calibri" w:cs="Calibri"/>
                <w:b/>
                <w:bCs/>
                <w:i/>
                <w:iCs/>
                <w:sz w:val="20"/>
                <w:szCs w:val="20"/>
                <w:lang w:eastAsia="sl-SI"/>
              </w:rPr>
            </w:pPr>
            <w:r w:rsidRPr="00EE77A2">
              <w:rPr>
                <w:rFonts w:ascii="Calibri" w:eastAsia="Times New Roman" w:hAnsi="Calibri" w:cs="Calibri"/>
                <w:b/>
                <w:bCs/>
                <w:i/>
                <w:iCs/>
                <w:sz w:val="20"/>
                <w:szCs w:val="20"/>
                <w:lang w:eastAsia="sl-SI"/>
              </w:rPr>
              <w:t>0</w:t>
            </w:r>
          </w:p>
        </w:tc>
        <w:tc>
          <w:tcPr>
            <w:tcW w:w="224" w:type="pct"/>
          </w:tcPr>
          <w:p w14:paraId="51C2D76E" w14:textId="2F94CA88" w:rsidR="002E4B3C" w:rsidRPr="00EE77A2" w:rsidRDefault="002E4B3C" w:rsidP="002A3980">
            <w:pPr>
              <w:spacing w:after="0" w:line="240" w:lineRule="auto"/>
              <w:jc w:val="center"/>
              <w:rPr>
                <w:rFonts w:ascii="Calibri" w:eastAsia="Times New Roman" w:hAnsi="Calibri" w:cs="Calibri"/>
                <w:b/>
                <w:bCs/>
                <w:i/>
                <w:iCs/>
                <w:sz w:val="20"/>
                <w:szCs w:val="20"/>
                <w:lang w:eastAsia="sl-SI"/>
              </w:rPr>
            </w:pPr>
            <w:r>
              <w:rPr>
                <w:rFonts w:ascii="Calibri" w:eastAsia="Times New Roman" w:hAnsi="Calibri" w:cs="Calibri"/>
                <w:b/>
                <w:bCs/>
                <w:i/>
                <w:iCs/>
                <w:sz w:val="20"/>
                <w:szCs w:val="20"/>
                <w:lang w:eastAsia="sl-SI"/>
              </w:rPr>
              <w:t>1</w:t>
            </w:r>
          </w:p>
        </w:tc>
        <w:tc>
          <w:tcPr>
            <w:tcW w:w="224" w:type="pct"/>
          </w:tcPr>
          <w:p w14:paraId="6F8C2FBC" w14:textId="7A2AA269" w:rsidR="002E4B3C" w:rsidRPr="00EE77A2" w:rsidRDefault="002E4B3C" w:rsidP="002A3980">
            <w:pPr>
              <w:spacing w:after="0" w:line="240" w:lineRule="auto"/>
              <w:jc w:val="center"/>
              <w:rPr>
                <w:rFonts w:ascii="Calibri" w:eastAsia="Times New Roman" w:hAnsi="Calibri" w:cs="Calibri"/>
                <w:b/>
                <w:bCs/>
                <w:i/>
                <w:iCs/>
                <w:sz w:val="20"/>
                <w:szCs w:val="20"/>
                <w:lang w:eastAsia="sl-SI"/>
              </w:rPr>
            </w:pPr>
            <w:r>
              <w:rPr>
                <w:rFonts w:ascii="Calibri" w:eastAsia="Times New Roman" w:hAnsi="Calibri" w:cs="Calibri"/>
                <w:b/>
                <w:bCs/>
                <w:i/>
                <w:iCs/>
                <w:sz w:val="20"/>
                <w:szCs w:val="20"/>
                <w:lang w:eastAsia="sl-SI"/>
              </w:rPr>
              <w:t>3</w:t>
            </w:r>
          </w:p>
        </w:tc>
      </w:tr>
      <w:tr w:rsidR="002E4B3C" w:rsidRPr="00EE77A2" w14:paraId="3A8D929A" w14:textId="48FC9BCB" w:rsidTr="00687BFD">
        <w:trPr>
          <w:trHeight w:val="584"/>
        </w:trPr>
        <w:tc>
          <w:tcPr>
            <w:tcW w:w="400" w:type="pct"/>
            <w:shd w:val="clear" w:color="auto" w:fill="auto"/>
            <w:noWrap/>
          </w:tcPr>
          <w:p w14:paraId="6676B5F0" w14:textId="77777777" w:rsidR="002E4B3C" w:rsidRPr="007E61C2" w:rsidRDefault="002E4B3C" w:rsidP="002A3980">
            <w:pPr>
              <w:spacing w:after="0" w:line="240" w:lineRule="auto"/>
              <w:rPr>
                <w:rFonts w:ascii="Calibri" w:eastAsia="Times New Roman" w:hAnsi="Calibri" w:cs="Calibri"/>
                <w:b/>
                <w:bCs/>
                <w:sz w:val="20"/>
                <w:szCs w:val="20"/>
                <w:lang w:eastAsia="sl-SI"/>
              </w:rPr>
            </w:pPr>
            <w:r w:rsidRPr="007E61C2">
              <w:rPr>
                <w:b/>
                <w:bCs/>
                <w:sz w:val="20"/>
                <w:szCs w:val="20"/>
              </w:rPr>
              <w:t>31013</w:t>
            </w:r>
          </w:p>
        </w:tc>
        <w:tc>
          <w:tcPr>
            <w:tcW w:w="2659" w:type="pct"/>
            <w:shd w:val="clear" w:color="auto" w:fill="auto"/>
          </w:tcPr>
          <w:p w14:paraId="732EB64A" w14:textId="77777777" w:rsidR="002E4B3C" w:rsidRPr="007E61C2" w:rsidRDefault="002E4B3C" w:rsidP="002A3980">
            <w:pPr>
              <w:spacing w:after="0" w:line="240" w:lineRule="auto"/>
              <w:rPr>
                <w:rFonts w:ascii="Calibri" w:eastAsia="Times New Roman" w:hAnsi="Calibri" w:cs="Calibri"/>
                <w:b/>
                <w:bCs/>
                <w:sz w:val="20"/>
                <w:szCs w:val="20"/>
                <w:lang w:eastAsia="sl-SI"/>
              </w:rPr>
            </w:pPr>
            <w:r w:rsidRPr="007E61C2">
              <w:rPr>
                <w:b/>
                <w:bCs/>
                <w:sz w:val="20"/>
                <w:szCs w:val="20"/>
              </w:rPr>
              <w:t>Intraoralno slikanje zob, bitewing - slikanje</w:t>
            </w:r>
          </w:p>
        </w:tc>
        <w:tc>
          <w:tcPr>
            <w:tcW w:w="1269" w:type="pct"/>
          </w:tcPr>
          <w:p w14:paraId="62E83405" w14:textId="1931BACF" w:rsidR="002E4B3C" w:rsidRPr="007E61C2" w:rsidRDefault="002E4B3C" w:rsidP="002A3980">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404 101, 404 103, 404 105, 404 107, 404 119, 438 115</w:t>
            </w:r>
          </w:p>
        </w:tc>
        <w:tc>
          <w:tcPr>
            <w:tcW w:w="224" w:type="pct"/>
            <w:shd w:val="clear" w:color="auto" w:fill="auto"/>
            <w:noWrap/>
            <w:vAlign w:val="center"/>
            <w:hideMark/>
          </w:tcPr>
          <w:p w14:paraId="6214299F" w14:textId="766D8730" w:rsidR="002E4B3C" w:rsidRPr="007E61C2" w:rsidRDefault="002E4B3C" w:rsidP="00687BFD">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X</w:t>
            </w:r>
          </w:p>
        </w:tc>
        <w:tc>
          <w:tcPr>
            <w:tcW w:w="224" w:type="pct"/>
            <w:vAlign w:val="center"/>
          </w:tcPr>
          <w:p w14:paraId="49B0CA9C"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c>
          <w:tcPr>
            <w:tcW w:w="224" w:type="pct"/>
            <w:vAlign w:val="center"/>
          </w:tcPr>
          <w:p w14:paraId="764B2274" w14:textId="7D5D10DE"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E4B3C" w:rsidRPr="00EE77A2" w14:paraId="02C34B28" w14:textId="77777777" w:rsidTr="00687BFD">
        <w:trPr>
          <w:trHeight w:val="271"/>
        </w:trPr>
        <w:tc>
          <w:tcPr>
            <w:tcW w:w="400" w:type="pct"/>
            <w:shd w:val="clear" w:color="auto" w:fill="auto"/>
            <w:noWrap/>
          </w:tcPr>
          <w:p w14:paraId="2F8D4CC6" w14:textId="2D21E83A" w:rsidR="002E4B3C" w:rsidRPr="007E61C2" w:rsidRDefault="002E4B3C" w:rsidP="002A3980">
            <w:pPr>
              <w:spacing w:after="0" w:line="240" w:lineRule="auto"/>
              <w:rPr>
                <w:b/>
                <w:bCs/>
                <w:sz w:val="20"/>
                <w:szCs w:val="20"/>
              </w:rPr>
            </w:pPr>
            <w:r>
              <w:rPr>
                <w:b/>
                <w:bCs/>
                <w:sz w:val="20"/>
                <w:szCs w:val="20"/>
              </w:rPr>
              <w:t>31013</w:t>
            </w:r>
          </w:p>
        </w:tc>
        <w:tc>
          <w:tcPr>
            <w:tcW w:w="2659" w:type="pct"/>
            <w:shd w:val="clear" w:color="auto" w:fill="auto"/>
          </w:tcPr>
          <w:p w14:paraId="5AC7157B" w14:textId="31F64262" w:rsidR="002E4B3C" w:rsidRPr="007E61C2" w:rsidRDefault="002E4B3C" w:rsidP="002A3980">
            <w:pPr>
              <w:spacing w:after="0" w:line="240" w:lineRule="auto"/>
              <w:rPr>
                <w:b/>
                <w:bCs/>
                <w:sz w:val="20"/>
                <w:szCs w:val="20"/>
              </w:rPr>
            </w:pPr>
            <w:r w:rsidRPr="007E61C2">
              <w:rPr>
                <w:b/>
                <w:bCs/>
                <w:sz w:val="20"/>
                <w:szCs w:val="20"/>
              </w:rPr>
              <w:t>Intraoralno slikanje zob, bitewing - slikanje</w:t>
            </w:r>
          </w:p>
        </w:tc>
        <w:tc>
          <w:tcPr>
            <w:tcW w:w="1269" w:type="pct"/>
          </w:tcPr>
          <w:p w14:paraId="228FE973" w14:textId="6DCA899C" w:rsidR="002E4B3C" w:rsidRPr="007E61C2" w:rsidRDefault="002E4B3C" w:rsidP="002A3980">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401 110, 402 111, 403 112, 405 113, 406 114</w:t>
            </w:r>
          </w:p>
        </w:tc>
        <w:tc>
          <w:tcPr>
            <w:tcW w:w="224" w:type="pct"/>
            <w:shd w:val="clear" w:color="auto" w:fill="auto"/>
            <w:noWrap/>
            <w:vAlign w:val="center"/>
          </w:tcPr>
          <w:p w14:paraId="05FBAB7C" w14:textId="0E0E24C1"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22EE6B32"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c>
          <w:tcPr>
            <w:tcW w:w="224" w:type="pct"/>
            <w:vAlign w:val="center"/>
          </w:tcPr>
          <w:p w14:paraId="2F932B04"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r>
      <w:tr w:rsidR="002E4B3C" w:rsidRPr="00EE77A2" w14:paraId="68E2B2AB" w14:textId="77777777" w:rsidTr="00687BFD">
        <w:trPr>
          <w:trHeight w:val="271"/>
        </w:trPr>
        <w:tc>
          <w:tcPr>
            <w:tcW w:w="400" w:type="pct"/>
            <w:shd w:val="clear" w:color="auto" w:fill="auto"/>
            <w:noWrap/>
          </w:tcPr>
          <w:p w14:paraId="18F4F6DA" w14:textId="41DF99CD" w:rsidR="002E4B3C" w:rsidRPr="007E61C2" w:rsidRDefault="002E4B3C" w:rsidP="002A3980">
            <w:pPr>
              <w:spacing w:after="0" w:line="240" w:lineRule="auto"/>
              <w:rPr>
                <w:b/>
                <w:bCs/>
                <w:sz w:val="20"/>
                <w:szCs w:val="20"/>
              </w:rPr>
            </w:pPr>
            <w:r>
              <w:rPr>
                <w:b/>
                <w:bCs/>
                <w:sz w:val="20"/>
                <w:szCs w:val="20"/>
              </w:rPr>
              <w:t>31013</w:t>
            </w:r>
          </w:p>
        </w:tc>
        <w:tc>
          <w:tcPr>
            <w:tcW w:w="2659" w:type="pct"/>
            <w:shd w:val="clear" w:color="auto" w:fill="auto"/>
          </w:tcPr>
          <w:p w14:paraId="08AEDA92" w14:textId="54B6E305" w:rsidR="002E4B3C" w:rsidRPr="007E61C2" w:rsidRDefault="002E4B3C" w:rsidP="002A3980">
            <w:pPr>
              <w:spacing w:after="0" w:line="240" w:lineRule="auto"/>
              <w:rPr>
                <w:b/>
                <w:bCs/>
                <w:sz w:val="20"/>
                <w:szCs w:val="20"/>
              </w:rPr>
            </w:pPr>
            <w:r w:rsidRPr="007E61C2">
              <w:rPr>
                <w:b/>
                <w:bCs/>
                <w:sz w:val="20"/>
                <w:szCs w:val="20"/>
              </w:rPr>
              <w:t>Intraoralno slikanje zob, bitewing - slikanje</w:t>
            </w:r>
          </w:p>
        </w:tc>
        <w:tc>
          <w:tcPr>
            <w:tcW w:w="1269" w:type="pct"/>
          </w:tcPr>
          <w:p w14:paraId="3703D08E" w14:textId="01B10DB3" w:rsidR="002E4B3C" w:rsidRPr="007E61C2" w:rsidRDefault="002E4B3C" w:rsidP="002A3980">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442 116</w:t>
            </w:r>
          </w:p>
        </w:tc>
        <w:tc>
          <w:tcPr>
            <w:tcW w:w="224" w:type="pct"/>
            <w:shd w:val="clear" w:color="auto" w:fill="auto"/>
            <w:noWrap/>
            <w:vAlign w:val="center"/>
          </w:tcPr>
          <w:p w14:paraId="2864B64C" w14:textId="2325B5E0"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3AB24BDD" w14:textId="78BF138F"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65153759" w14:textId="555E5633"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E4B3C" w:rsidRPr="00EE77A2" w14:paraId="7424F46C" w14:textId="1EF7D1BD" w:rsidTr="00687BFD">
        <w:trPr>
          <w:trHeight w:val="271"/>
        </w:trPr>
        <w:tc>
          <w:tcPr>
            <w:tcW w:w="400" w:type="pct"/>
            <w:shd w:val="clear" w:color="auto" w:fill="auto"/>
            <w:noWrap/>
          </w:tcPr>
          <w:p w14:paraId="643DEF9E" w14:textId="77777777" w:rsidR="002E4B3C" w:rsidRPr="007E61C2" w:rsidRDefault="002E4B3C" w:rsidP="002A3980">
            <w:pPr>
              <w:spacing w:after="0" w:line="240" w:lineRule="auto"/>
              <w:rPr>
                <w:rFonts w:ascii="Calibri" w:eastAsia="Times New Roman" w:hAnsi="Calibri" w:cs="Calibri"/>
                <w:b/>
                <w:bCs/>
                <w:sz w:val="20"/>
                <w:szCs w:val="20"/>
                <w:lang w:eastAsia="sl-SI"/>
              </w:rPr>
            </w:pPr>
            <w:r w:rsidRPr="007E61C2">
              <w:rPr>
                <w:b/>
                <w:bCs/>
                <w:sz w:val="20"/>
                <w:szCs w:val="20"/>
              </w:rPr>
              <w:t>31014</w:t>
            </w:r>
          </w:p>
        </w:tc>
        <w:tc>
          <w:tcPr>
            <w:tcW w:w="2659" w:type="pct"/>
            <w:shd w:val="clear" w:color="auto" w:fill="auto"/>
          </w:tcPr>
          <w:p w14:paraId="371E59CA" w14:textId="77777777" w:rsidR="002E4B3C" w:rsidRPr="007E61C2" w:rsidRDefault="002E4B3C" w:rsidP="002A3980">
            <w:pPr>
              <w:spacing w:after="0" w:line="240" w:lineRule="auto"/>
              <w:rPr>
                <w:rFonts w:ascii="Calibri" w:eastAsia="Times New Roman" w:hAnsi="Calibri" w:cs="Calibri"/>
                <w:b/>
                <w:bCs/>
                <w:sz w:val="20"/>
                <w:szCs w:val="20"/>
                <w:lang w:eastAsia="sl-SI"/>
              </w:rPr>
            </w:pPr>
            <w:r w:rsidRPr="007E61C2">
              <w:rPr>
                <w:b/>
                <w:bCs/>
                <w:sz w:val="20"/>
                <w:szCs w:val="20"/>
              </w:rPr>
              <w:t>Intraoralno slikanje zob, bitewing - odčitavanje</w:t>
            </w:r>
          </w:p>
        </w:tc>
        <w:tc>
          <w:tcPr>
            <w:tcW w:w="1269" w:type="pct"/>
          </w:tcPr>
          <w:p w14:paraId="1C93189F" w14:textId="29EA781F" w:rsidR="002E4B3C" w:rsidRPr="007E61C2" w:rsidRDefault="002E4B3C" w:rsidP="002A3980">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404 101, 404 103, 404 105, 404 107, 404 119, 438 115</w:t>
            </w:r>
          </w:p>
        </w:tc>
        <w:tc>
          <w:tcPr>
            <w:tcW w:w="224" w:type="pct"/>
            <w:shd w:val="clear" w:color="auto" w:fill="auto"/>
            <w:noWrap/>
            <w:vAlign w:val="center"/>
            <w:hideMark/>
          </w:tcPr>
          <w:p w14:paraId="2267689C" w14:textId="63FA837C" w:rsidR="002E4B3C" w:rsidRPr="007E61C2" w:rsidRDefault="002E4B3C" w:rsidP="00687BFD">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X</w:t>
            </w:r>
          </w:p>
        </w:tc>
        <w:tc>
          <w:tcPr>
            <w:tcW w:w="224" w:type="pct"/>
            <w:vAlign w:val="center"/>
          </w:tcPr>
          <w:p w14:paraId="7E82195D"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c>
          <w:tcPr>
            <w:tcW w:w="224" w:type="pct"/>
            <w:vAlign w:val="center"/>
          </w:tcPr>
          <w:p w14:paraId="6A7FF602" w14:textId="230F050C"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E4B3C" w:rsidRPr="00EE77A2" w14:paraId="0EF19B78" w14:textId="77777777" w:rsidTr="00687BFD">
        <w:trPr>
          <w:trHeight w:val="271"/>
        </w:trPr>
        <w:tc>
          <w:tcPr>
            <w:tcW w:w="400" w:type="pct"/>
            <w:shd w:val="clear" w:color="auto" w:fill="auto"/>
            <w:noWrap/>
          </w:tcPr>
          <w:p w14:paraId="62856DBF" w14:textId="728F8345" w:rsidR="002E4B3C" w:rsidRPr="007E61C2" w:rsidRDefault="002E4B3C" w:rsidP="002A3980">
            <w:pPr>
              <w:spacing w:after="0" w:line="240" w:lineRule="auto"/>
              <w:rPr>
                <w:b/>
                <w:bCs/>
                <w:sz w:val="20"/>
                <w:szCs w:val="20"/>
              </w:rPr>
            </w:pPr>
            <w:r>
              <w:rPr>
                <w:b/>
                <w:bCs/>
                <w:sz w:val="20"/>
                <w:szCs w:val="20"/>
              </w:rPr>
              <w:t>31014</w:t>
            </w:r>
          </w:p>
        </w:tc>
        <w:tc>
          <w:tcPr>
            <w:tcW w:w="2659" w:type="pct"/>
            <w:shd w:val="clear" w:color="auto" w:fill="auto"/>
          </w:tcPr>
          <w:p w14:paraId="33D0275B" w14:textId="4D601A05" w:rsidR="002E4B3C" w:rsidRPr="007E61C2" w:rsidRDefault="002E4B3C" w:rsidP="002A3980">
            <w:pPr>
              <w:spacing w:after="0" w:line="240" w:lineRule="auto"/>
              <w:rPr>
                <w:b/>
                <w:bCs/>
                <w:sz w:val="20"/>
                <w:szCs w:val="20"/>
              </w:rPr>
            </w:pPr>
            <w:r w:rsidRPr="007E61C2">
              <w:rPr>
                <w:b/>
                <w:bCs/>
                <w:sz w:val="20"/>
                <w:szCs w:val="20"/>
              </w:rPr>
              <w:t>Intraoralno slikanje zob, bitewing - odčitavanje</w:t>
            </w:r>
          </w:p>
        </w:tc>
        <w:tc>
          <w:tcPr>
            <w:tcW w:w="1269" w:type="pct"/>
          </w:tcPr>
          <w:p w14:paraId="5382A845" w14:textId="086E9CB2" w:rsidR="002E4B3C" w:rsidRPr="007E61C2" w:rsidRDefault="002E4B3C" w:rsidP="002A3980">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401 110, 402 111, 403 112, 405 113, 406 114</w:t>
            </w:r>
          </w:p>
        </w:tc>
        <w:tc>
          <w:tcPr>
            <w:tcW w:w="224" w:type="pct"/>
            <w:shd w:val="clear" w:color="auto" w:fill="auto"/>
            <w:noWrap/>
            <w:vAlign w:val="center"/>
          </w:tcPr>
          <w:p w14:paraId="567E5394" w14:textId="7F1FD62A"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47593FEA"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c>
          <w:tcPr>
            <w:tcW w:w="224" w:type="pct"/>
            <w:vAlign w:val="center"/>
          </w:tcPr>
          <w:p w14:paraId="45F5C41B"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r>
      <w:tr w:rsidR="002E4B3C" w:rsidRPr="00EE77A2" w14:paraId="0E04432D" w14:textId="77777777" w:rsidTr="00687BFD">
        <w:trPr>
          <w:trHeight w:val="271"/>
        </w:trPr>
        <w:tc>
          <w:tcPr>
            <w:tcW w:w="400" w:type="pct"/>
            <w:shd w:val="clear" w:color="auto" w:fill="auto"/>
            <w:noWrap/>
          </w:tcPr>
          <w:p w14:paraId="6CCF77F6" w14:textId="2A1BF036" w:rsidR="002E4B3C" w:rsidRPr="007E61C2" w:rsidRDefault="002E4B3C" w:rsidP="002A3980">
            <w:pPr>
              <w:spacing w:after="0" w:line="240" w:lineRule="auto"/>
              <w:rPr>
                <w:b/>
                <w:bCs/>
                <w:sz w:val="20"/>
                <w:szCs w:val="20"/>
              </w:rPr>
            </w:pPr>
            <w:r>
              <w:rPr>
                <w:b/>
                <w:bCs/>
                <w:sz w:val="20"/>
                <w:szCs w:val="20"/>
              </w:rPr>
              <w:t>31014</w:t>
            </w:r>
          </w:p>
        </w:tc>
        <w:tc>
          <w:tcPr>
            <w:tcW w:w="2659" w:type="pct"/>
            <w:shd w:val="clear" w:color="auto" w:fill="auto"/>
          </w:tcPr>
          <w:p w14:paraId="6E39F846" w14:textId="0F78666E" w:rsidR="002E4B3C" w:rsidRPr="007E61C2" w:rsidRDefault="002E4B3C" w:rsidP="002A3980">
            <w:pPr>
              <w:spacing w:after="0" w:line="240" w:lineRule="auto"/>
              <w:rPr>
                <w:b/>
                <w:bCs/>
                <w:sz w:val="20"/>
                <w:szCs w:val="20"/>
              </w:rPr>
            </w:pPr>
            <w:r w:rsidRPr="007E61C2">
              <w:rPr>
                <w:b/>
                <w:bCs/>
                <w:sz w:val="20"/>
                <w:szCs w:val="20"/>
              </w:rPr>
              <w:t>Intraoralno slikanje zob, bitewing - odčitavanje</w:t>
            </w:r>
          </w:p>
        </w:tc>
        <w:tc>
          <w:tcPr>
            <w:tcW w:w="1269" w:type="pct"/>
          </w:tcPr>
          <w:p w14:paraId="40F68273" w14:textId="13C71FEE" w:rsidR="002E4B3C" w:rsidRPr="007E61C2" w:rsidRDefault="002E4B3C" w:rsidP="002A3980">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442 116</w:t>
            </w:r>
          </w:p>
        </w:tc>
        <w:tc>
          <w:tcPr>
            <w:tcW w:w="224" w:type="pct"/>
            <w:shd w:val="clear" w:color="auto" w:fill="auto"/>
            <w:noWrap/>
            <w:vAlign w:val="center"/>
          </w:tcPr>
          <w:p w14:paraId="4BF75AB5" w14:textId="59209E3D"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6B5F9EED" w14:textId="53636D84"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4E60EDBF" w14:textId="286D3540"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E4B3C" w:rsidRPr="00EE77A2" w14:paraId="2EDCBB0F" w14:textId="2A3350F2" w:rsidTr="00687BFD">
        <w:trPr>
          <w:trHeight w:val="271"/>
        </w:trPr>
        <w:tc>
          <w:tcPr>
            <w:tcW w:w="400" w:type="pct"/>
            <w:shd w:val="clear" w:color="auto" w:fill="auto"/>
            <w:noWrap/>
          </w:tcPr>
          <w:p w14:paraId="48C1C593" w14:textId="77777777" w:rsidR="002E4B3C" w:rsidRPr="007E61C2" w:rsidRDefault="002E4B3C" w:rsidP="002A3980">
            <w:pPr>
              <w:spacing w:after="0" w:line="240" w:lineRule="auto"/>
              <w:rPr>
                <w:rFonts w:ascii="Calibri" w:eastAsia="Times New Roman" w:hAnsi="Calibri" w:cs="Calibri"/>
                <w:b/>
                <w:bCs/>
                <w:sz w:val="20"/>
                <w:szCs w:val="20"/>
                <w:lang w:eastAsia="sl-SI"/>
              </w:rPr>
            </w:pPr>
            <w:r w:rsidRPr="007E61C2">
              <w:rPr>
                <w:b/>
                <w:bCs/>
                <w:sz w:val="20"/>
                <w:szCs w:val="20"/>
              </w:rPr>
              <w:t>31015</w:t>
            </w:r>
          </w:p>
        </w:tc>
        <w:tc>
          <w:tcPr>
            <w:tcW w:w="2659" w:type="pct"/>
            <w:shd w:val="clear" w:color="auto" w:fill="auto"/>
          </w:tcPr>
          <w:p w14:paraId="4CC5796F" w14:textId="77777777" w:rsidR="002E4B3C" w:rsidRPr="007E61C2" w:rsidRDefault="002E4B3C" w:rsidP="002A3980">
            <w:pPr>
              <w:spacing w:after="0" w:line="240" w:lineRule="auto"/>
              <w:rPr>
                <w:rFonts w:ascii="Calibri" w:eastAsia="Times New Roman" w:hAnsi="Calibri" w:cs="Calibri"/>
                <w:b/>
                <w:bCs/>
                <w:sz w:val="20"/>
                <w:szCs w:val="20"/>
                <w:lang w:eastAsia="sl-SI"/>
              </w:rPr>
            </w:pPr>
            <w:r w:rsidRPr="007E61C2">
              <w:rPr>
                <w:b/>
                <w:bCs/>
                <w:sz w:val="20"/>
                <w:szCs w:val="20"/>
              </w:rPr>
              <w:t>Intraoralno slikanje zob, periapikalno - slikanje</w:t>
            </w:r>
          </w:p>
        </w:tc>
        <w:tc>
          <w:tcPr>
            <w:tcW w:w="1269" w:type="pct"/>
          </w:tcPr>
          <w:p w14:paraId="0AACC446" w14:textId="2BBA9E64" w:rsidR="002E4B3C" w:rsidRPr="007E61C2" w:rsidRDefault="002E4B3C" w:rsidP="002A3980">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404 101, 404 103, 404 105, 404 107, 404 119, 438 115</w:t>
            </w:r>
          </w:p>
        </w:tc>
        <w:tc>
          <w:tcPr>
            <w:tcW w:w="224" w:type="pct"/>
            <w:shd w:val="clear" w:color="auto" w:fill="auto"/>
            <w:noWrap/>
            <w:vAlign w:val="center"/>
            <w:hideMark/>
          </w:tcPr>
          <w:p w14:paraId="4ED079C8" w14:textId="784503B9" w:rsidR="002E4B3C" w:rsidRPr="007E61C2" w:rsidRDefault="002E4B3C" w:rsidP="00687BFD">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X</w:t>
            </w:r>
          </w:p>
        </w:tc>
        <w:tc>
          <w:tcPr>
            <w:tcW w:w="224" w:type="pct"/>
            <w:vAlign w:val="center"/>
          </w:tcPr>
          <w:p w14:paraId="145CDE48"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c>
          <w:tcPr>
            <w:tcW w:w="224" w:type="pct"/>
            <w:vAlign w:val="center"/>
          </w:tcPr>
          <w:p w14:paraId="15FB43DB" w14:textId="3B40AEF0"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E4B3C" w:rsidRPr="00EE77A2" w14:paraId="2BC4A426" w14:textId="77777777" w:rsidTr="00687BFD">
        <w:trPr>
          <w:trHeight w:val="261"/>
        </w:trPr>
        <w:tc>
          <w:tcPr>
            <w:tcW w:w="400" w:type="pct"/>
            <w:shd w:val="clear" w:color="auto" w:fill="auto"/>
            <w:noWrap/>
          </w:tcPr>
          <w:p w14:paraId="72573CEF" w14:textId="3F2D084A" w:rsidR="002E4B3C" w:rsidRPr="007E61C2" w:rsidRDefault="002E4B3C" w:rsidP="002A3980">
            <w:pPr>
              <w:spacing w:after="0" w:line="240" w:lineRule="auto"/>
              <w:rPr>
                <w:b/>
                <w:bCs/>
                <w:sz w:val="20"/>
                <w:szCs w:val="20"/>
              </w:rPr>
            </w:pPr>
            <w:r>
              <w:rPr>
                <w:b/>
                <w:bCs/>
                <w:sz w:val="20"/>
                <w:szCs w:val="20"/>
              </w:rPr>
              <w:t>31015</w:t>
            </w:r>
          </w:p>
        </w:tc>
        <w:tc>
          <w:tcPr>
            <w:tcW w:w="2659" w:type="pct"/>
            <w:shd w:val="clear" w:color="auto" w:fill="auto"/>
          </w:tcPr>
          <w:p w14:paraId="17C988B9" w14:textId="3785E31C" w:rsidR="002E4B3C" w:rsidRPr="007E61C2" w:rsidRDefault="002E4B3C" w:rsidP="002A3980">
            <w:pPr>
              <w:spacing w:after="0" w:line="240" w:lineRule="auto"/>
              <w:rPr>
                <w:b/>
                <w:bCs/>
                <w:sz w:val="20"/>
                <w:szCs w:val="20"/>
              </w:rPr>
            </w:pPr>
            <w:r w:rsidRPr="002E4B3C">
              <w:rPr>
                <w:b/>
                <w:bCs/>
                <w:sz w:val="20"/>
                <w:szCs w:val="20"/>
              </w:rPr>
              <w:t>Intraoralno slikanje zob, periapikalno - slikanje</w:t>
            </w:r>
          </w:p>
        </w:tc>
        <w:tc>
          <w:tcPr>
            <w:tcW w:w="1269" w:type="pct"/>
          </w:tcPr>
          <w:p w14:paraId="298EEA44" w14:textId="402D0767" w:rsidR="002E4B3C" w:rsidRPr="007E61C2" w:rsidRDefault="002E4B3C" w:rsidP="002A3980">
            <w:pPr>
              <w:spacing w:after="0" w:line="240" w:lineRule="auto"/>
              <w:jc w:val="center"/>
              <w:rPr>
                <w:rFonts w:ascii="Calibri" w:eastAsia="Times New Roman" w:hAnsi="Calibri" w:cs="Calibri"/>
                <w:b/>
                <w:bCs/>
                <w:sz w:val="20"/>
                <w:szCs w:val="20"/>
                <w:lang w:eastAsia="sl-SI"/>
              </w:rPr>
            </w:pPr>
            <w:r w:rsidRPr="002E4B3C">
              <w:rPr>
                <w:rFonts w:ascii="Calibri" w:eastAsia="Times New Roman" w:hAnsi="Calibri" w:cs="Calibri"/>
                <w:b/>
                <w:bCs/>
                <w:sz w:val="20"/>
                <w:szCs w:val="20"/>
                <w:lang w:eastAsia="sl-SI"/>
              </w:rPr>
              <w:t>401 110, 402 111, 403 112, 405 113, 406 114</w:t>
            </w:r>
          </w:p>
        </w:tc>
        <w:tc>
          <w:tcPr>
            <w:tcW w:w="224" w:type="pct"/>
            <w:shd w:val="clear" w:color="auto" w:fill="auto"/>
            <w:noWrap/>
            <w:vAlign w:val="center"/>
          </w:tcPr>
          <w:p w14:paraId="6ABDE9FF" w14:textId="0284D078"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12C6DDCA"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c>
          <w:tcPr>
            <w:tcW w:w="224" w:type="pct"/>
            <w:vAlign w:val="center"/>
          </w:tcPr>
          <w:p w14:paraId="72375569"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r>
      <w:tr w:rsidR="002E4B3C" w:rsidRPr="00EE77A2" w14:paraId="2C8E0AFE" w14:textId="77777777" w:rsidTr="00687BFD">
        <w:trPr>
          <w:trHeight w:val="261"/>
        </w:trPr>
        <w:tc>
          <w:tcPr>
            <w:tcW w:w="400" w:type="pct"/>
            <w:shd w:val="clear" w:color="auto" w:fill="auto"/>
            <w:noWrap/>
          </w:tcPr>
          <w:p w14:paraId="7A657546" w14:textId="52AFB8F2" w:rsidR="002E4B3C" w:rsidRPr="007E61C2" w:rsidRDefault="002E4B3C" w:rsidP="002A3980">
            <w:pPr>
              <w:spacing w:after="0" w:line="240" w:lineRule="auto"/>
              <w:rPr>
                <w:b/>
                <w:bCs/>
                <w:sz w:val="20"/>
                <w:szCs w:val="20"/>
              </w:rPr>
            </w:pPr>
            <w:r>
              <w:rPr>
                <w:b/>
                <w:bCs/>
                <w:sz w:val="20"/>
                <w:szCs w:val="20"/>
              </w:rPr>
              <w:t>31015</w:t>
            </w:r>
          </w:p>
        </w:tc>
        <w:tc>
          <w:tcPr>
            <w:tcW w:w="2659" w:type="pct"/>
            <w:shd w:val="clear" w:color="auto" w:fill="auto"/>
          </w:tcPr>
          <w:p w14:paraId="2150F9B0" w14:textId="45BCDBC3" w:rsidR="002E4B3C" w:rsidRPr="007E61C2" w:rsidRDefault="002E4B3C" w:rsidP="002A3980">
            <w:pPr>
              <w:spacing w:after="0" w:line="240" w:lineRule="auto"/>
              <w:rPr>
                <w:b/>
                <w:bCs/>
                <w:sz w:val="20"/>
                <w:szCs w:val="20"/>
              </w:rPr>
            </w:pPr>
            <w:r w:rsidRPr="002E4B3C">
              <w:rPr>
                <w:b/>
                <w:bCs/>
                <w:sz w:val="20"/>
                <w:szCs w:val="20"/>
              </w:rPr>
              <w:t>Intraoralno slikanje zob, periapikalno - slikanje</w:t>
            </w:r>
          </w:p>
        </w:tc>
        <w:tc>
          <w:tcPr>
            <w:tcW w:w="1269" w:type="pct"/>
          </w:tcPr>
          <w:p w14:paraId="3A87A722" w14:textId="7C7DDAAC" w:rsidR="002E4B3C" w:rsidRPr="007E61C2" w:rsidRDefault="002E4B3C" w:rsidP="002A3980">
            <w:pPr>
              <w:spacing w:after="0" w:line="240" w:lineRule="auto"/>
              <w:jc w:val="center"/>
              <w:rPr>
                <w:rFonts w:ascii="Calibri" w:eastAsia="Times New Roman" w:hAnsi="Calibri" w:cs="Calibri"/>
                <w:b/>
                <w:bCs/>
                <w:sz w:val="20"/>
                <w:szCs w:val="20"/>
                <w:lang w:eastAsia="sl-SI"/>
              </w:rPr>
            </w:pPr>
            <w:r w:rsidRPr="002E4B3C">
              <w:rPr>
                <w:rFonts w:ascii="Calibri" w:eastAsia="Times New Roman" w:hAnsi="Calibri" w:cs="Calibri"/>
                <w:b/>
                <w:bCs/>
                <w:sz w:val="20"/>
                <w:szCs w:val="20"/>
                <w:lang w:eastAsia="sl-SI"/>
              </w:rPr>
              <w:t>442 116</w:t>
            </w:r>
          </w:p>
        </w:tc>
        <w:tc>
          <w:tcPr>
            <w:tcW w:w="224" w:type="pct"/>
            <w:shd w:val="clear" w:color="auto" w:fill="auto"/>
            <w:noWrap/>
            <w:vAlign w:val="center"/>
          </w:tcPr>
          <w:p w14:paraId="0123A729" w14:textId="033AF28C"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4FD08146" w14:textId="0777944B"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0CFC28CF" w14:textId="1180B3E7"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E4B3C" w:rsidRPr="00EE77A2" w14:paraId="01EB9F48" w14:textId="7158A1D3" w:rsidTr="00687BFD">
        <w:trPr>
          <w:trHeight w:val="261"/>
        </w:trPr>
        <w:tc>
          <w:tcPr>
            <w:tcW w:w="400" w:type="pct"/>
            <w:shd w:val="clear" w:color="auto" w:fill="auto"/>
            <w:noWrap/>
          </w:tcPr>
          <w:p w14:paraId="6500FA46" w14:textId="77777777" w:rsidR="002E4B3C" w:rsidRPr="007E61C2" w:rsidRDefault="002E4B3C" w:rsidP="002A3980">
            <w:pPr>
              <w:spacing w:after="0" w:line="240" w:lineRule="auto"/>
              <w:rPr>
                <w:rFonts w:ascii="Calibri" w:eastAsia="Times New Roman" w:hAnsi="Calibri" w:cs="Calibri"/>
                <w:b/>
                <w:bCs/>
                <w:strike/>
                <w:sz w:val="20"/>
                <w:szCs w:val="20"/>
                <w:lang w:eastAsia="sl-SI"/>
              </w:rPr>
            </w:pPr>
            <w:r w:rsidRPr="007E61C2">
              <w:rPr>
                <w:b/>
                <w:bCs/>
                <w:sz w:val="20"/>
                <w:szCs w:val="20"/>
              </w:rPr>
              <w:t>31016</w:t>
            </w:r>
          </w:p>
        </w:tc>
        <w:tc>
          <w:tcPr>
            <w:tcW w:w="2659" w:type="pct"/>
            <w:shd w:val="clear" w:color="auto" w:fill="auto"/>
          </w:tcPr>
          <w:p w14:paraId="718E48BC" w14:textId="77777777" w:rsidR="002E4B3C" w:rsidRPr="007E61C2" w:rsidRDefault="002E4B3C" w:rsidP="002A3980">
            <w:pPr>
              <w:spacing w:after="0" w:line="240" w:lineRule="auto"/>
              <w:rPr>
                <w:rFonts w:ascii="Calibri" w:eastAsia="Times New Roman" w:hAnsi="Calibri" w:cs="Calibri"/>
                <w:b/>
                <w:bCs/>
                <w:strike/>
                <w:sz w:val="20"/>
                <w:szCs w:val="20"/>
                <w:lang w:eastAsia="sl-SI"/>
              </w:rPr>
            </w:pPr>
            <w:r w:rsidRPr="007E61C2">
              <w:rPr>
                <w:b/>
                <w:bCs/>
                <w:sz w:val="20"/>
                <w:szCs w:val="20"/>
              </w:rPr>
              <w:t>Intraoralno slikanje zob, periapikalno - odčitavanje</w:t>
            </w:r>
          </w:p>
        </w:tc>
        <w:tc>
          <w:tcPr>
            <w:tcW w:w="1269" w:type="pct"/>
          </w:tcPr>
          <w:p w14:paraId="4A68B9D8" w14:textId="14E9127B" w:rsidR="002E4B3C" w:rsidRPr="007E61C2" w:rsidRDefault="002E4B3C" w:rsidP="002A3980">
            <w:pPr>
              <w:spacing w:after="0" w:line="240" w:lineRule="auto"/>
              <w:jc w:val="center"/>
              <w:rPr>
                <w:rFonts w:ascii="Calibri" w:eastAsia="Times New Roman" w:hAnsi="Calibri" w:cs="Calibri"/>
                <w:b/>
                <w:bCs/>
                <w:sz w:val="20"/>
                <w:szCs w:val="20"/>
                <w:lang w:eastAsia="sl-SI"/>
              </w:rPr>
            </w:pPr>
            <w:r w:rsidRPr="002E4B3C">
              <w:rPr>
                <w:rFonts w:ascii="Calibri" w:eastAsia="Times New Roman" w:hAnsi="Calibri" w:cs="Calibri"/>
                <w:b/>
                <w:bCs/>
                <w:sz w:val="20"/>
                <w:szCs w:val="20"/>
                <w:lang w:eastAsia="sl-SI"/>
              </w:rPr>
              <w:t>404 101, 404 103, 404 105, 404 107, 404 119, 438 115</w:t>
            </w:r>
          </w:p>
        </w:tc>
        <w:tc>
          <w:tcPr>
            <w:tcW w:w="224" w:type="pct"/>
            <w:shd w:val="clear" w:color="auto" w:fill="auto"/>
            <w:noWrap/>
            <w:vAlign w:val="center"/>
          </w:tcPr>
          <w:p w14:paraId="7A89576B" w14:textId="18E5FEB2" w:rsidR="002E4B3C" w:rsidRPr="007E61C2" w:rsidRDefault="002E4B3C" w:rsidP="00687BFD">
            <w:pPr>
              <w:spacing w:after="0" w:line="240" w:lineRule="auto"/>
              <w:jc w:val="center"/>
              <w:rPr>
                <w:rFonts w:ascii="Arial" w:eastAsia="Times New Roman" w:hAnsi="Arial" w:cs="Arial"/>
                <w:b/>
                <w:bCs/>
                <w:sz w:val="20"/>
                <w:szCs w:val="20"/>
                <w:lang w:eastAsia="sl-SI"/>
              </w:rPr>
            </w:pPr>
            <w:r w:rsidRPr="007E61C2">
              <w:rPr>
                <w:rFonts w:ascii="Calibri" w:eastAsia="Times New Roman" w:hAnsi="Calibri" w:cs="Calibri"/>
                <w:b/>
                <w:bCs/>
                <w:sz w:val="20"/>
                <w:szCs w:val="20"/>
                <w:lang w:eastAsia="sl-SI"/>
              </w:rPr>
              <w:t>X</w:t>
            </w:r>
          </w:p>
        </w:tc>
        <w:tc>
          <w:tcPr>
            <w:tcW w:w="224" w:type="pct"/>
            <w:vAlign w:val="center"/>
          </w:tcPr>
          <w:p w14:paraId="0A0A23E8"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c>
          <w:tcPr>
            <w:tcW w:w="224" w:type="pct"/>
            <w:vAlign w:val="center"/>
          </w:tcPr>
          <w:p w14:paraId="6875AF89" w14:textId="4C76B00E"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E4B3C" w:rsidRPr="00EE77A2" w14:paraId="7105E832" w14:textId="77777777" w:rsidTr="00687BFD">
        <w:trPr>
          <w:trHeight w:val="278"/>
        </w:trPr>
        <w:tc>
          <w:tcPr>
            <w:tcW w:w="400" w:type="pct"/>
            <w:shd w:val="clear" w:color="auto" w:fill="auto"/>
            <w:noWrap/>
          </w:tcPr>
          <w:p w14:paraId="3CAEA51D" w14:textId="5A706159" w:rsidR="002E4B3C" w:rsidRPr="007E61C2" w:rsidRDefault="002E4B3C" w:rsidP="002A3980">
            <w:pPr>
              <w:spacing w:after="0" w:line="240" w:lineRule="auto"/>
              <w:rPr>
                <w:b/>
                <w:bCs/>
                <w:sz w:val="20"/>
                <w:szCs w:val="20"/>
              </w:rPr>
            </w:pPr>
            <w:r>
              <w:rPr>
                <w:b/>
                <w:bCs/>
                <w:sz w:val="20"/>
                <w:szCs w:val="20"/>
              </w:rPr>
              <w:t>31016</w:t>
            </w:r>
          </w:p>
        </w:tc>
        <w:tc>
          <w:tcPr>
            <w:tcW w:w="2659" w:type="pct"/>
            <w:shd w:val="clear" w:color="auto" w:fill="auto"/>
          </w:tcPr>
          <w:p w14:paraId="13012ACC" w14:textId="2C339EA5" w:rsidR="002E4B3C" w:rsidRPr="007E61C2" w:rsidRDefault="002E4B3C" w:rsidP="002A3980">
            <w:pPr>
              <w:spacing w:after="0" w:line="240" w:lineRule="auto"/>
              <w:rPr>
                <w:b/>
                <w:bCs/>
                <w:sz w:val="20"/>
                <w:szCs w:val="20"/>
              </w:rPr>
            </w:pPr>
            <w:r w:rsidRPr="002E4B3C">
              <w:rPr>
                <w:b/>
                <w:bCs/>
                <w:sz w:val="20"/>
                <w:szCs w:val="20"/>
              </w:rPr>
              <w:t>Intraoralno slikanje zob, periapikalno - odčitavanje</w:t>
            </w:r>
          </w:p>
        </w:tc>
        <w:tc>
          <w:tcPr>
            <w:tcW w:w="1269" w:type="pct"/>
          </w:tcPr>
          <w:p w14:paraId="2ED37EBF" w14:textId="2E85DDEC" w:rsidR="002E4B3C" w:rsidRPr="007E61C2" w:rsidRDefault="002E4B3C" w:rsidP="002A3980">
            <w:pPr>
              <w:spacing w:after="0" w:line="240" w:lineRule="auto"/>
              <w:jc w:val="center"/>
              <w:rPr>
                <w:rFonts w:ascii="Calibri" w:eastAsia="Times New Roman" w:hAnsi="Calibri" w:cs="Calibri"/>
                <w:b/>
                <w:bCs/>
                <w:sz w:val="20"/>
                <w:szCs w:val="20"/>
                <w:lang w:eastAsia="sl-SI"/>
              </w:rPr>
            </w:pPr>
            <w:r w:rsidRPr="002E4B3C">
              <w:rPr>
                <w:rFonts w:ascii="Calibri" w:eastAsia="Times New Roman" w:hAnsi="Calibri" w:cs="Calibri"/>
                <w:b/>
                <w:bCs/>
                <w:sz w:val="20"/>
                <w:szCs w:val="20"/>
                <w:lang w:eastAsia="sl-SI"/>
              </w:rPr>
              <w:t>401 110, 402 111, 403 112, 405 113, 406 114</w:t>
            </w:r>
          </w:p>
        </w:tc>
        <w:tc>
          <w:tcPr>
            <w:tcW w:w="224" w:type="pct"/>
            <w:shd w:val="clear" w:color="auto" w:fill="auto"/>
            <w:noWrap/>
            <w:vAlign w:val="center"/>
          </w:tcPr>
          <w:p w14:paraId="02B2266E" w14:textId="62C3B12F"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0778F08E"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c>
          <w:tcPr>
            <w:tcW w:w="224" w:type="pct"/>
            <w:vAlign w:val="center"/>
          </w:tcPr>
          <w:p w14:paraId="45B1199B"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r>
      <w:tr w:rsidR="002E4B3C" w:rsidRPr="00EE77A2" w14:paraId="3A0CB144" w14:textId="77777777" w:rsidTr="00687BFD">
        <w:trPr>
          <w:trHeight w:val="278"/>
        </w:trPr>
        <w:tc>
          <w:tcPr>
            <w:tcW w:w="400" w:type="pct"/>
            <w:shd w:val="clear" w:color="auto" w:fill="auto"/>
            <w:noWrap/>
          </w:tcPr>
          <w:p w14:paraId="62B3B66A" w14:textId="4452CB5E" w:rsidR="002E4B3C" w:rsidRPr="007E61C2" w:rsidRDefault="002E4B3C" w:rsidP="002A3980">
            <w:pPr>
              <w:spacing w:after="0" w:line="240" w:lineRule="auto"/>
              <w:rPr>
                <w:b/>
                <w:bCs/>
                <w:sz w:val="20"/>
                <w:szCs w:val="20"/>
              </w:rPr>
            </w:pPr>
            <w:r>
              <w:rPr>
                <w:b/>
                <w:bCs/>
                <w:sz w:val="20"/>
                <w:szCs w:val="20"/>
              </w:rPr>
              <w:t>31016</w:t>
            </w:r>
          </w:p>
        </w:tc>
        <w:tc>
          <w:tcPr>
            <w:tcW w:w="2659" w:type="pct"/>
            <w:shd w:val="clear" w:color="auto" w:fill="auto"/>
          </w:tcPr>
          <w:p w14:paraId="2369DD59" w14:textId="3CE1AA10" w:rsidR="002E4B3C" w:rsidRPr="007E61C2" w:rsidRDefault="002E4B3C" w:rsidP="002A3980">
            <w:pPr>
              <w:spacing w:after="0" w:line="240" w:lineRule="auto"/>
              <w:rPr>
                <w:b/>
                <w:bCs/>
                <w:sz w:val="20"/>
                <w:szCs w:val="20"/>
              </w:rPr>
            </w:pPr>
            <w:r w:rsidRPr="002E4B3C">
              <w:rPr>
                <w:b/>
                <w:bCs/>
                <w:sz w:val="20"/>
                <w:szCs w:val="20"/>
              </w:rPr>
              <w:t>Intraoralno slikanje zob, periapikalno - odčitavanje</w:t>
            </w:r>
          </w:p>
        </w:tc>
        <w:tc>
          <w:tcPr>
            <w:tcW w:w="1269" w:type="pct"/>
          </w:tcPr>
          <w:p w14:paraId="2F5D54D5" w14:textId="4B4AFD53" w:rsidR="002E4B3C" w:rsidRPr="007E61C2" w:rsidRDefault="002E4B3C" w:rsidP="002A3980">
            <w:pPr>
              <w:spacing w:after="0" w:line="240" w:lineRule="auto"/>
              <w:jc w:val="center"/>
              <w:rPr>
                <w:rFonts w:ascii="Calibri" w:eastAsia="Times New Roman" w:hAnsi="Calibri" w:cs="Calibri"/>
                <w:b/>
                <w:bCs/>
                <w:sz w:val="20"/>
                <w:szCs w:val="20"/>
                <w:lang w:eastAsia="sl-SI"/>
              </w:rPr>
            </w:pPr>
            <w:r w:rsidRPr="002E4B3C">
              <w:rPr>
                <w:rFonts w:ascii="Calibri" w:eastAsia="Times New Roman" w:hAnsi="Calibri" w:cs="Calibri"/>
                <w:b/>
                <w:bCs/>
                <w:sz w:val="20"/>
                <w:szCs w:val="20"/>
                <w:lang w:eastAsia="sl-SI"/>
              </w:rPr>
              <w:t>442 116</w:t>
            </w:r>
          </w:p>
        </w:tc>
        <w:tc>
          <w:tcPr>
            <w:tcW w:w="224" w:type="pct"/>
            <w:shd w:val="clear" w:color="auto" w:fill="auto"/>
            <w:noWrap/>
            <w:vAlign w:val="center"/>
          </w:tcPr>
          <w:p w14:paraId="2A8C3D62" w14:textId="16E52F66"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611B8F73" w14:textId="71581226"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795B071D" w14:textId="5ABD418D"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E4B3C" w:rsidRPr="00EE77A2" w14:paraId="3321D818" w14:textId="29827C94" w:rsidTr="00687BFD">
        <w:trPr>
          <w:trHeight w:val="278"/>
        </w:trPr>
        <w:tc>
          <w:tcPr>
            <w:tcW w:w="400" w:type="pct"/>
            <w:shd w:val="clear" w:color="auto" w:fill="auto"/>
            <w:noWrap/>
          </w:tcPr>
          <w:p w14:paraId="474A46ED" w14:textId="77777777" w:rsidR="002E4B3C" w:rsidRPr="007E61C2" w:rsidRDefault="002E4B3C" w:rsidP="002A3980">
            <w:pPr>
              <w:spacing w:after="0" w:line="240" w:lineRule="auto"/>
              <w:rPr>
                <w:rFonts w:ascii="Calibri" w:eastAsia="Times New Roman" w:hAnsi="Calibri" w:cs="Calibri"/>
                <w:b/>
                <w:bCs/>
                <w:sz w:val="20"/>
                <w:szCs w:val="20"/>
                <w:lang w:eastAsia="sl-SI"/>
              </w:rPr>
            </w:pPr>
            <w:r w:rsidRPr="007E61C2">
              <w:rPr>
                <w:b/>
                <w:bCs/>
                <w:sz w:val="20"/>
                <w:szCs w:val="20"/>
              </w:rPr>
              <w:t>31062</w:t>
            </w:r>
          </w:p>
        </w:tc>
        <w:tc>
          <w:tcPr>
            <w:tcW w:w="2659" w:type="pct"/>
            <w:shd w:val="clear" w:color="auto" w:fill="auto"/>
          </w:tcPr>
          <w:p w14:paraId="078FCDAB" w14:textId="77777777" w:rsidR="002E4B3C" w:rsidRPr="007E61C2" w:rsidRDefault="002E4B3C" w:rsidP="002A3980">
            <w:pPr>
              <w:spacing w:after="0" w:line="240" w:lineRule="auto"/>
              <w:rPr>
                <w:rFonts w:ascii="Calibri" w:eastAsia="Times New Roman" w:hAnsi="Calibri" w:cs="Calibri"/>
                <w:b/>
                <w:bCs/>
                <w:sz w:val="20"/>
                <w:szCs w:val="20"/>
                <w:lang w:eastAsia="sl-SI"/>
              </w:rPr>
            </w:pPr>
            <w:r w:rsidRPr="007E61C2">
              <w:rPr>
                <w:b/>
                <w:bCs/>
                <w:sz w:val="20"/>
                <w:szCs w:val="20"/>
              </w:rPr>
              <w:t>Panoramsko slikanje zob, ortopantomogram - slikanje</w:t>
            </w:r>
          </w:p>
        </w:tc>
        <w:tc>
          <w:tcPr>
            <w:tcW w:w="1269" w:type="pct"/>
          </w:tcPr>
          <w:p w14:paraId="0059B037" w14:textId="7D78F6CB" w:rsidR="002E4B3C" w:rsidRPr="00316B47" w:rsidRDefault="002E4B3C" w:rsidP="002A3980">
            <w:pPr>
              <w:spacing w:after="0" w:line="240" w:lineRule="auto"/>
              <w:jc w:val="center"/>
              <w:rPr>
                <w:rFonts w:ascii="Calibri" w:eastAsia="Times New Roman" w:hAnsi="Calibri" w:cs="Calibri"/>
                <w:b/>
                <w:bCs/>
                <w:sz w:val="20"/>
                <w:szCs w:val="20"/>
                <w:lang w:eastAsia="sl-SI"/>
              </w:rPr>
            </w:pPr>
            <w:r w:rsidRPr="00316B47">
              <w:rPr>
                <w:rFonts w:ascii="Calibri" w:eastAsia="Times New Roman" w:hAnsi="Calibri" w:cs="Calibri"/>
                <w:b/>
                <w:bCs/>
                <w:sz w:val="20"/>
                <w:szCs w:val="20"/>
                <w:lang w:eastAsia="sl-SI"/>
              </w:rPr>
              <w:t>404 101, 404 103, 404 105, 404 107, 404 119, 438 115</w:t>
            </w:r>
          </w:p>
        </w:tc>
        <w:tc>
          <w:tcPr>
            <w:tcW w:w="224" w:type="pct"/>
            <w:shd w:val="clear" w:color="auto" w:fill="auto"/>
            <w:noWrap/>
            <w:vAlign w:val="center"/>
          </w:tcPr>
          <w:p w14:paraId="32D1BBE4" w14:textId="0F16FFA2" w:rsidR="002E4B3C" w:rsidRPr="007E61C2" w:rsidRDefault="002E4B3C" w:rsidP="00687BFD">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X</w:t>
            </w:r>
          </w:p>
        </w:tc>
        <w:tc>
          <w:tcPr>
            <w:tcW w:w="224" w:type="pct"/>
            <w:vAlign w:val="center"/>
          </w:tcPr>
          <w:p w14:paraId="36B3722B"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c>
          <w:tcPr>
            <w:tcW w:w="224" w:type="pct"/>
            <w:vAlign w:val="center"/>
          </w:tcPr>
          <w:p w14:paraId="55BFB2F6" w14:textId="24A0B5F2"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E4B3C" w:rsidRPr="00EE77A2" w14:paraId="42C1FA14" w14:textId="77777777" w:rsidTr="00687BFD">
        <w:trPr>
          <w:trHeight w:val="281"/>
        </w:trPr>
        <w:tc>
          <w:tcPr>
            <w:tcW w:w="400" w:type="pct"/>
            <w:shd w:val="clear" w:color="auto" w:fill="auto"/>
            <w:noWrap/>
          </w:tcPr>
          <w:p w14:paraId="239E10EA" w14:textId="5CA51117" w:rsidR="002E4B3C" w:rsidRPr="007E61C2" w:rsidRDefault="002E4B3C" w:rsidP="002A3980">
            <w:pPr>
              <w:spacing w:after="0" w:line="240" w:lineRule="auto"/>
              <w:rPr>
                <w:b/>
                <w:bCs/>
                <w:sz w:val="20"/>
                <w:szCs w:val="20"/>
              </w:rPr>
            </w:pPr>
            <w:r>
              <w:rPr>
                <w:b/>
                <w:bCs/>
                <w:sz w:val="20"/>
                <w:szCs w:val="20"/>
              </w:rPr>
              <w:t>31062</w:t>
            </w:r>
          </w:p>
        </w:tc>
        <w:tc>
          <w:tcPr>
            <w:tcW w:w="2659" w:type="pct"/>
            <w:shd w:val="clear" w:color="auto" w:fill="auto"/>
          </w:tcPr>
          <w:p w14:paraId="01FB9623" w14:textId="356D5463" w:rsidR="002E4B3C" w:rsidRPr="007E61C2" w:rsidRDefault="002E4B3C" w:rsidP="002A3980">
            <w:pPr>
              <w:spacing w:after="0" w:line="240" w:lineRule="auto"/>
              <w:rPr>
                <w:b/>
                <w:bCs/>
                <w:sz w:val="20"/>
                <w:szCs w:val="20"/>
              </w:rPr>
            </w:pPr>
            <w:r w:rsidRPr="002E4B3C">
              <w:rPr>
                <w:b/>
                <w:bCs/>
                <w:sz w:val="20"/>
                <w:szCs w:val="20"/>
              </w:rPr>
              <w:t>Panoramsko slikanje zob, ortopantomogram - slikanje</w:t>
            </w:r>
          </w:p>
        </w:tc>
        <w:tc>
          <w:tcPr>
            <w:tcW w:w="1269" w:type="pct"/>
          </w:tcPr>
          <w:p w14:paraId="2BBB67E0" w14:textId="09F60AF5" w:rsidR="002E4B3C" w:rsidRPr="00316B47" w:rsidRDefault="002E4B3C" w:rsidP="002A3980">
            <w:pPr>
              <w:spacing w:after="0" w:line="240" w:lineRule="auto"/>
              <w:jc w:val="center"/>
              <w:rPr>
                <w:rFonts w:ascii="Calibri" w:eastAsia="Times New Roman" w:hAnsi="Calibri" w:cs="Calibri"/>
                <w:b/>
                <w:bCs/>
                <w:sz w:val="20"/>
                <w:szCs w:val="20"/>
                <w:lang w:eastAsia="sl-SI"/>
              </w:rPr>
            </w:pPr>
            <w:r w:rsidRPr="00316B47">
              <w:rPr>
                <w:rFonts w:ascii="Calibri" w:eastAsia="Times New Roman" w:hAnsi="Calibri" w:cs="Calibri"/>
                <w:b/>
                <w:bCs/>
                <w:sz w:val="20"/>
                <w:szCs w:val="20"/>
                <w:lang w:eastAsia="sl-SI"/>
              </w:rPr>
              <w:t>401 110, 402 111, 403 112, 405 113, 406 114</w:t>
            </w:r>
          </w:p>
        </w:tc>
        <w:tc>
          <w:tcPr>
            <w:tcW w:w="224" w:type="pct"/>
            <w:shd w:val="clear" w:color="auto" w:fill="auto"/>
            <w:noWrap/>
            <w:vAlign w:val="center"/>
          </w:tcPr>
          <w:p w14:paraId="4F8CC7D4" w14:textId="3F0F1B64"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66DAFD7C"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c>
          <w:tcPr>
            <w:tcW w:w="224" w:type="pct"/>
            <w:vAlign w:val="center"/>
          </w:tcPr>
          <w:p w14:paraId="7A3B6658"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r>
      <w:tr w:rsidR="002E4B3C" w:rsidRPr="00EE77A2" w14:paraId="2D4EB4DA" w14:textId="77777777" w:rsidTr="00687BFD">
        <w:trPr>
          <w:trHeight w:val="281"/>
        </w:trPr>
        <w:tc>
          <w:tcPr>
            <w:tcW w:w="400" w:type="pct"/>
            <w:shd w:val="clear" w:color="auto" w:fill="auto"/>
            <w:noWrap/>
          </w:tcPr>
          <w:p w14:paraId="5B26223A" w14:textId="7826437B" w:rsidR="002E4B3C" w:rsidRPr="007E61C2" w:rsidRDefault="002E4B3C" w:rsidP="002A3980">
            <w:pPr>
              <w:spacing w:after="0" w:line="240" w:lineRule="auto"/>
              <w:rPr>
                <w:b/>
                <w:bCs/>
                <w:sz w:val="20"/>
                <w:szCs w:val="20"/>
              </w:rPr>
            </w:pPr>
            <w:r>
              <w:rPr>
                <w:b/>
                <w:bCs/>
                <w:sz w:val="20"/>
                <w:szCs w:val="20"/>
              </w:rPr>
              <w:t>31062</w:t>
            </w:r>
          </w:p>
        </w:tc>
        <w:tc>
          <w:tcPr>
            <w:tcW w:w="2659" w:type="pct"/>
            <w:shd w:val="clear" w:color="auto" w:fill="auto"/>
          </w:tcPr>
          <w:p w14:paraId="60FBF564" w14:textId="1107BAFE" w:rsidR="002E4B3C" w:rsidRPr="007E61C2" w:rsidRDefault="002E4B3C" w:rsidP="002A3980">
            <w:pPr>
              <w:spacing w:after="0" w:line="240" w:lineRule="auto"/>
              <w:rPr>
                <w:b/>
                <w:bCs/>
                <w:sz w:val="20"/>
                <w:szCs w:val="20"/>
              </w:rPr>
            </w:pPr>
            <w:r w:rsidRPr="002E4B3C">
              <w:rPr>
                <w:b/>
                <w:bCs/>
                <w:sz w:val="20"/>
                <w:szCs w:val="20"/>
              </w:rPr>
              <w:t>Panoramsko slikanje zob, ortopantomogram - slikanje</w:t>
            </w:r>
          </w:p>
        </w:tc>
        <w:tc>
          <w:tcPr>
            <w:tcW w:w="1269" w:type="pct"/>
          </w:tcPr>
          <w:p w14:paraId="3D01F3DD" w14:textId="7B9BA7F3" w:rsidR="002E4B3C" w:rsidRPr="00316B47" w:rsidRDefault="002E4B3C" w:rsidP="002A3980">
            <w:pPr>
              <w:spacing w:after="0" w:line="240" w:lineRule="auto"/>
              <w:jc w:val="center"/>
              <w:rPr>
                <w:rFonts w:ascii="Calibri" w:eastAsia="Times New Roman" w:hAnsi="Calibri" w:cs="Calibri"/>
                <w:b/>
                <w:bCs/>
                <w:sz w:val="20"/>
                <w:szCs w:val="20"/>
                <w:lang w:eastAsia="sl-SI"/>
              </w:rPr>
            </w:pPr>
            <w:r w:rsidRPr="00316B47">
              <w:rPr>
                <w:rFonts w:ascii="Calibri" w:eastAsia="Times New Roman" w:hAnsi="Calibri" w:cs="Calibri"/>
                <w:b/>
                <w:bCs/>
                <w:sz w:val="20"/>
                <w:szCs w:val="20"/>
                <w:lang w:eastAsia="sl-SI"/>
              </w:rPr>
              <w:t>442 116</w:t>
            </w:r>
          </w:p>
        </w:tc>
        <w:tc>
          <w:tcPr>
            <w:tcW w:w="224" w:type="pct"/>
            <w:shd w:val="clear" w:color="auto" w:fill="auto"/>
            <w:noWrap/>
            <w:vAlign w:val="center"/>
          </w:tcPr>
          <w:p w14:paraId="0EF54CC4" w14:textId="1D871615"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738EA8C2" w14:textId="6266E065"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42ED051A" w14:textId="1FBB6872"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E4B3C" w:rsidRPr="00EE77A2" w14:paraId="53C07283" w14:textId="00BC6486" w:rsidTr="00687BFD">
        <w:trPr>
          <w:trHeight w:val="281"/>
        </w:trPr>
        <w:tc>
          <w:tcPr>
            <w:tcW w:w="400" w:type="pct"/>
            <w:shd w:val="clear" w:color="auto" w:fill="auto"/>
            <w:noWrap/>
          </w:tcPr>
          <w:p w14:paraId="346BE863" w14:textId="77777777" w:rsidR="002E4B3C" w:rsidRPr="007E61C2" w:rsidRDefault="002E4B3C" w:rsidP="002A3980">
            <w:pPr>
              <w:spacing w:after="0" w:line="240" w:lineRule="auto"/>
              <w:rPr>
                <w:rFonts w:ascii="Calibri" w:eastAsia="Times New Roman" w:hAnsi="Calibri" w:cs="Calibri"/>
                <w:b/>
                <w:bCs/>
                <w:sz w:val="20"/>
                <w:szCs w:val="20"/>
                <w:lang w:eastAsia="sl-SI"/>
              </w:rPr>
            </w:pPr>
            <w:r w:rsidRPr="007E61C2">
              <w:rPr>
                <w:b/>
                <w:bCs/>
                <w:sz w:val="20"/>
                <w:szCs w:val="20"/>
              </w:rPr>
              <w:t>31063</w:t>
            </w:r>
          </w:p>
        </w:tc>
        <w:tc>
          <w:tcPr>
            <w:tcW w:w="2659" w:type="pct"/>
            <w:shd w:val="clear" w:color="auto" w:fill="auto"/>
          </w:tcPr>
          <w:p w14:paraId="2ABEE560" w14:textId="77777777" w:rsidR="002E4B3C" w:rsidRPr="007E61C2" w:rsidRDefault="002E4B3C" w:rsidP="002A3980">
            <w:pPr>
              <w:spacing w:after="0" w:line="240" w:lineRule="auto"/>
              <w:rPr>
                <w:rFonts w:ascii="Calibri" w:eastAsia="Times New Roman" w:hAnsi="Calibri" w:cs="Calibri"/>
                <w:b/>
                <w:bCs/>
                <w:sz w:val="20"/>
                <w:szCs w:val="20"/>
                <w:lang w:eastAsia="sl-SI"/>
              </w:rPr>
            </w:pPr>
            <w:r w:rsidRPr="007E61C2">
              <w:rPr>
                <w:b/>
                <w:bCs/>
                <w:sz w:val="20"/>
                <w:szCs w:val="20"/>
              </w:rPr>
              <w:t>Panoramsko slikanje zob, ortopantomogram - odčitavanje</w:t>
            </w:r>
          </w:p>
        </w:tc>
        <w:tc>
          <w:tcPr>
            <w:tcW w:w="1269" w:type="pct"/>
          </w:tcPr>
          <w:p w14:paraId="34C6186C" w14:textId="3DED6FD0" w:rsidR="002E4B3C" w:rsidRPr="00316B47" w:rsidRDefault="002E4B3C" w:rsidP="002A3980">
            <w:pPr>
              <w:spacing w:after="0" w:line="240" w:lineRule="auto"/>
              <w:jc w:val="center"/>
              <w:rPr>
                <w:rFonts w:ascii="Calibri" w:eastAsia="Times New Roman" w:hAnsi="Calibri" w:cs="Calibri"/>
                <w:b/>
                <w:bCs/>
                <w:sz w:val="20"/>
                <w:szCs w:val="20"/>
                <w:lang w:eastAsia="sl-SI"/>
              </w:rPr>
            </w:pPr>
            <w:r w:rsidRPr="00316B47">
              <w:rPr>
                <w:rFonts w:ascii="Calibri" w:eastAsia="Times New Roman" w:hAnsi="Calibri" w:cs="Calibri"/>
                <w:b/>
                <w:bCs/>
                <w:sz w:val="20"/>
                <w:szCs w:val="20"/>
                <w:lang w:eastAsia="sl-SI"/>
              </w:rPr>
              <w:t>404 101, 404 103, 404 105, 404 107, 404 119, 438 115</w:t>
            </w:r>
          </w:p>
        </w:tc>
        <w:tc>
          <w:tcPr>
            <w:tcW w:w="224" w:type="pct"/>
            <w:shd w:val="clear" w:color="auto" w:fill="auto"/>
            <w:noWrap/>
            <w:vAlign w:val="center"/>
          </w:tcPr>
          <w:p w14:paraId="78724B52" w14:textId="3631EFB7" w:rsidR="002E4B3C" w:rsidRPr="007E61C2" w:rsidRDefault="002E4B3C" w:rsidP="00687BFD">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X</w:t>
            </w:r>
          </w:p>
        </w:tc>
        <w:tc>
          <w:tcPr>
            <w:tcW w:w="224" w:type="pct"/>
            <w:vAlign w:val="center"/>
          </w:tcPr>
          <w:p w14:paraId="24119DBA"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c>
          <w:tcPr>
            <w:tcW w:w="224" w:type="pct"/>
            <w:vAlign w:val="center"/>
          </w:tcPr>
          <w:p w14:paraId="48D98CE1" w14:textId="58E742D2"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E4B3C" w:rsidRPr="00EE77A2" w14:paraId="18D4AD20" w14:textId="77777777" w:rsidTr="00687BFD">
        <w:trPr>
          <w:trHeight w:val="281"/>
        </w:trPr>
        <w:tc>
          <w:tcPr>
            <w:tcW w:w="400" w:type="pct"/>
            <w:shd w:val="clear" w:color="auto" w:fill="auto"/>
            <w:noWrap/>
          </w:tcPr>
          <w:p w14:paraId="566CBF6D" w14:textId="16775F08" w:rsidR="002E4B3C" w:rsidRPr="007E61C2" w:rsidRDefault="002E4B3C" w:rsidP="002A3980">
            <w:pPr>
              <w:spacing w:after="0" w:line="240" w:lineRule="auto"/>
              <w:rPr>
                <w:b/>
                <w:bCs/>
                <w:sz w:val="20"/>
                <w:szCs w:val="20"/>
              </w:rPr>
            </w:pPr>
            <w:r>
              <w:rPr>
                <w:b/>
                <w:bCs/>
                <w:sz w:val="20"/>
                <w:szCs w:val="20"/>
              </w:rPr>
              <w:t>31063</w:t>
            </w:r>
          </w:p>
        </w:tc>
        <w:tc>
          <w:tcPr>
            <w:tcW w:w="2659" w:type="pct"/>
            <w:shd w:val="clear" w:color="auto" w:fill="auto"/>
          </w:tcPr>
          <w:p w14:paraId="24F89E0D" w14:textId="32669D58" w:rsidR="002E4B3C" w:rsidRPr="007E61C2" w:rsidRDefault="002E4B3C" w:rsidP="002A3980">
            <w:pPr>
              <w:spacing w:after="0" w:line="240" w:lineRule="auto"/>
              <w:rPr>
                <w:b/>
                <w:bCs/>
                <w:sz w:val="20"/>
                <w:szCs w:val="20"/>
              </w:rPr>
            </w:pPr>
            <w:r w:rsidRPr="002E4B3C">
              <w:rPr>
                <w:b/>
                <w:bCs/>
                <w:sz w:val="20"/>
                <w:szCs w:val="20"/>
              </w:rPr>
              <w:t>Panoramsko slikanje zob, ortopantomogram - odčitavanje</w:t>
            </w:r>
          </w:p>
        </w:tc>
        <w:tc>
          <w:tcPr>
            <w:tcW w:w="1269" w:type="pct"/>
          </w:tcPr>
          <w:p w14:paraId="70D43050" w14:textId="2AE3DFAF" w:rsidR="002E4B3C" w:rsidRPr="002E4B3C" w:rsidRDefault="002E4B3C" w:rsidP="002A3980">
            <w:pPr>
              <w:spacing w:after="0" w:line="240" w:lineRule="auto"/>
              <w:jc w:val="center"/>
              <w:rPr>
                <w:rFonts w:ascii="Calibri" w:eastAsia="Times New Roman" w:hAnsi="Calibri" w:cs="Calibri"/>
                <w:b/>
                <w:bCs/>
                <w:sz w:val="20"/>
                <w:szCs w:val="20"/>
                <w:lang w:eastAsia="sl-SI"/>
              </w:rPr>
            </w:pPr>
            <w:r w:rsidRPr="002E4B3C">
              <w:rPr>
                <w:rFonts w:ascii="Calibri" w:eastAsia="Times New Roman" w:hAnsi="Calibri" w:cs="Calibri"/>
                <w:b/>
                <w:bCs/>
                <w:sz w:val="20"/>
                <w:szCs w:val="20"/>
                <w:lang w:eastAsia="sl-SI"/>
              </w:rPr>
              <w:t>401 110, 402 111, 403 112, 405 113, 406 114</w:t>
            </w:r>
          </w:p>
        </w:tc>
        <w:tc>
          <w:tcPr>
            <w:tcW w:w="224" w:type="pct"/>
            <w:shd w:val="clear" w:color="auto" w:fill="auto"/>
            <w:noWrap/>
            <w:vAlign w:val="center"/>
          </w:tcPr>
          <w:p w14:paraId="174E53DE" w14:textId="030904A9"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32F42738" w14:textId="77777777" w:rsidR="002E4B3C" w:rsidRPr="007E61C2" w:rsidRDefault="002E4B3C" w:rsidP="00687BFD">
            <w:pPr>
              <w:spacing w:after="0" w:line="240" w:lineRule="auto"/>
              <w:jc w:val="center"/>
              <w:rPr>
                <w:rFonts w:ascii="Calibri" w:eastAsia="Times New Roman" w:hAnsi="Calibri" w:cs="Calibri"/>
                <w:b/>
                <w:bCs/>
                <w:sz w:val="20"/>
                <w:szCs w:val="20"/>
                <w:lang w:eastAsia="sl-SI"/>
              </w:rPr>
            </w:pPr>
          </w:p>
        </w:tc>
        <w:tc>
          <w:tcPr>
            <w:tcW w:w="224" w:type="pct"/>
            <w:vAlign w:val="center"/>
          </w:tcPr>
          <w:p w14:paraId="5B915254" w14:textId="77777777" w:rsidR="002E4B3C" w:rsidRDefault="002E4B3C" w:rsidP="00687BFD">
            <w:pPr>
              <w:spacing w:after="0" w:line="240" w:lineRule="auto"/>
              <w:jc w:val="center"/>
              <w:rPr>
                <w:rFonts w:ascii="Calibri" w:eastAsia="Times New Roman" w:hAnsi="Calibri" w:cs="Calibri"/>
                <w:b/>
                <w:bCs/>
                <w:sz w:val="20"/>
                <w:szCs w:val="20"/>
                <w:lang w:eastAsia="sl-SI"/>
              </w:rPr>
            </w:pPr>
          </w:p>
        </w:tc>
      </w:tr>
      <w:tr w:rsidR="002E4B3C" w:rsidRPr="00EE77A2" w14:paraId="0CA353B3" w14:textId="77777777" w:rsidTr="00687BFD">
        <w:trPr>
          <w:trHeight w:val="281"/>
        </w:trPr>
        <w:tc>
          <w:tcPr>
            <w:tcW w:w="400" w:type="pct"/>
            <w:shd w:val="clear" w:color="auto" w:fill="auto"/>
            <w:noWrap/>
          </w:tcPr>
          <w:p w14:paraId="4ADFC10E" w14:textId="3AA4A541" w:rsidR="002E4B3C" w:rsidRPr="007E61C2" w:rsidRDefault="002E4B3C" w:rsidP="002A3980">
            <w:pPr>
              <w:spacing w:after="0" w:line="240" w:lineRule="auto"/>
              <w:rPr>
                <w:b/>
                <w:bCs/>
                <w:sz w:val="20"/>
                <w:szCs w:val="20"/>
              </w:rPr>
            </w:pPr>
            <w:r>
              <w:rPr>
                <w:b/>
                <w:bCs/>
                <w:sz w:val="20"/>
                <w:szCs w:val="20"/>
              </w:rPr>
              <w:t>31063</w:t>
            </w:r>
          </w:p>
        </w:tc>
        <w:tc>
          <w:tcPr>
            <w:tcW w:w="2659" w:type="pct"/>
            <w:shd w:val="clear" w:color="auto" w:fill="auto"/>
          </w:tcPr>
          <w:p w14:paraId="04FE2608" w14:textId="56D6A0D1" w:rsidR="002E4B3C" w:rsidRPr="007E61C2" w:rsidRDefault="002E4B3C" w:rsidP="002A3980">
            <w:pPr>
              <w:spacing w:after="0" w:line="240" w:lineRule="auto"/>
              <w:rPr>
                <w:b/>
                <w:bCs/>
                <w:sz w:val="20"/>
                <w:szCs w:val="20"/>
              </w:rPr>
            </w:pPr>
            <w:r w:rsidRPr="002E4B3C">
              <w:rPr>
                <w:b/>
                <w:bCs/>
                <w:sz w:val="20"/>
                <w:szCs w:val="20"/>
              </w:rPr>
              <w:t>Panoramsko slikanje zob, ortopantomogram - odčitavanje</w:t>
            </w:r>
          </w:p>
        </w:tc>
        <w:tc>
          <w:tcPr>
            <w:tcW w:w="1269" w:type="pct"/>
          </w:tcPr>
          <w:p w14:paraId="2505C29F" w14:textId="5D47F5BC" w:rsidR="002E4B3C" w:rsidRPr="002E4B3C" w:rsidRDefault="002E4B3C" w:rsidP="002A3980">
            <w:pPr>
              <w:spacing w:after="0" w:line="240" w:lineRule="auto"/>
              <w:jc w:val="center"/>
              <w:rPr>
                <w:rFonts w:ascii="Calibri" w:eastAsia="Times New Roman" w:hAnsi="Calibri" w:cs="Calibri"/>
                <w:b/>
                <w:bCs/>
                <w:sz w:val="20"/>
                <w:szCs w:val="20"/>
                <w:lang w:eastAsia="sl-SI"/>
              </w:rPr>
            </w:pPr>
            <w:r w:rsidRPr="002E4B3C">
              <w:rPr>
                <w:rFonts w:ascii="Calibri" w:eastAsia="Times New Roman" w:hAnsi="Calibri" w:cs="Calibri"/>
                <w:b/>
                <w:bCs/>
                <w:sz w:val="20"/>
                <w:szCs w:val="20"/>
                <w:lang w:eastAsia="sl-SI"/>
              </w:rPr>
              <w:t>442 116</w:t>
            </w:r>
          </w:p>
        </w:tc>
        <w:tc>
          <w:tcPr>
            <w:tcW w:w="224" w:type="pct"/>
            <w:shd w:val="clear" w:color="auto" w:fill="auto"/>
            <w:noWrap/>
            <w:vAlign w:val="center"/>
          </w:tcPr>
          <w:p w14:paraId="69080CB3" w14:textId="2CAB1DD7"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74DC1F0B" w14:textId="3BA49434" w:rsidR="002E4B3C" w:rsidRPr="007E61C2"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c>
          <w:tcPr>
            <w:tcW w:w="224" w:type="pct"/>
            <w:vAlign w:val="center"/>
          </w:tcPr>
          <w:p w14:paraId="3B9FD80A" w14:textId="33D6533A" w:rsidR="002E4B3C" w:rsidRDefault="002E4B3C" w:rsidP="00687BFD">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bl>
    <w:p w14:paraId="18F5F0D2" w14:textId="77777777" w:rsidR="00D353AD" w:rsidRPr="00CD63E6" w:rsidRDefault="00D353AD" w:rsidP="00D353AD">
      <w:pPr>
        <w:autoSpaceDE w:val="0"/>
        <w:autoSpaceDN w:val="0"/>
        <w:adjustRightInd w:val="0"/>
        <w:spacing w:after="0" w:line="240" w:lineRule="auto"/>
        <w:jc w:val="both"/>
        <w:rPr>
          <w:rFonts w:ascii="Calibri" w:eastAsia="Times New Roman" w:hAnsi="Calibri" w:cs="Arial"/>
          <w:sz w:val="20"/>
          <w:szCs w:val="20"/>
          <w:lang w:eastAsia="sl-SI"/>
        </w:rPr>
      </w:pPr>
    </w:p>
    <w:p w14:paraId="2E246AFA" w14:textId="77777777" w:rsidR="00D353AD" w:rsidRPr="00CD63E6" w:rsidRDefault="00D353AD" w:rsidP="00D353AD">
      <w:pPr>
        <w:autoSpaceDE w:val="0"/>
        <w:autoSpaceDN w:val="0"/>
        <w:adjustRightInd w:val="0"/>
        <w:spacing w:after="0" w:line="240" w:lineRule="auto"/>
        <w:jc w:val="both"/>
        <w:rPr>
          <w:rFonts w:ascii="Calibri" w:eastAsia="Times New Roman" w:hAnsi="Calibri" w:cs="Arial"/>
          <w:sz w:val="20"/>
          <w:szCs w:val="20"/>
          <w:lang w:eastAsia="sl-SI"/>
        </w:rPr>
      </w:pPr>
      <w:r w:rsidRPr="00CD63E6">
        <w:rPr>
          <w:rFonts w:ascii="Calibri" w:eastAsia="Times New Roman" w:hAnsi="Calibri" w:cs="Arial"/>
          <w:sz w:val="20"/>
          <w:szCs w:val="20"/>
          <w:lang w:eastAsia="sl-SI"/>
        </w:rPr>
        <w:t>*Vsebina obravnave</w:t>
      </w:r>
    </w:p>
    <w:tbl>
      <w:tblPr>
        <w:tblW w:w="5048" w:type="pct"/>
        <w:tblCellMar>
          <w:left w:w="70" w:type="dxa"/>
          <w:right w:w="70" w:type="dxa"/>
        </w:tblCellMar>
        <w:tblLook w:val="04A0" w:firstRow="1" w:lastRow="0" w:firstColumn="1" w:lastColumn="0" w:noHBand="0" w:noVBand="1"/>
      </w:tblPr>
      <w:tblGrid>
        <w:gridCol w:w="756"/>
        <w:gridCol w:w="8737"/>
      </w:tblGrid>
      <w:tr w:rsidR="00D353AD" w:rsidRPr="00CD63E6" w14:paraId="14A3BF98" w14:textId="77777777" w:rsidTr="00692225">
        <w:trPr>
          <w:trHeight w:val="255"/>
        </w:trPr>
        <w:tc>
          <w:tcPr>
            <w:tcW w:w="3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28C59F" w14:textId="77777777" w:rsidR="00D353AD" w:rsidRPr="00CD63E6" w:rsidRDefault="00D353AD" w:rsidP="002A3980">
            <w:pPr>
              <w:spacing w:after="0" w:line="240" w:lineRule="auto"/>
              <w:jc w:val="center"/>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Šifra</w:t>
            </w:r>
          </w:p>
        </w:tc>
        <w:tc>
          <w:tcPr>
            <w:tcW w:w="4602" w:type="pct"/>
            <w:tcBorders>
              <w:top w:val="single" w:sz="4" w:space="0" w:color="auto"/>
              <w:left w:val="nil"/>
              <w:bottom w:val="single" w:sz="4" w:space="0" w:color="auto"/>
              <w:right w:val="single" w:sz="4" w:space="0" w:color="auto"/>
            </w:tcBorders>
            <w:shd w:val="clear" w:color="auto" w:fill="auto"/>
            <w:vAlign w:val="bottom"/>
            <w:hideMark/>
          </w:tcPr>
          <w:p w14:paraId="25324592" w14:textId="77777777" w:rsidR="00D353AD" w:rsidRPr="00CD63E6" w:rsidRDefault="00D353AD" w:rsidP="002A3980">
            <w:pPr>
              <w:spacing w:after="0" w:line="240" w:lineRule="auto"/>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Opis</w:t>
            </w:r>
          </w:p>
        </w:tc>
      </w:tr>
      <w:tr w:rsidR="00D353AD" w:rsidRPr="00CD63E6" w14:paraId="2E379DBE" w14:textId="77777777" w:rsidTr="00692225">
        <w:trPr>
          <w:trHeight w:val="255"/>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68F9DD9E" w14:textId="77777777" w:rsidR="00D353AD" w:rsidRPr="00CD63E6" w:rsidRDefault="00D353AD" w:rsidP="002A3980">
            <w:pPr>
              <w:spacing w:after="0" w:line="240" w:lineRule="auto"/>
              <w:jc w:val="center"/>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0</w:t>
            </w:r>
          </w:p>
        </w:tc>
        <w:tc>
          <w:tcPr>
            <w:tcW w:w="4602" w:type="pct"/>
            <w:tcBorders>
              <w:top w:val="nil"/>
              <w:left w:val="nil"/>
              <w:bottom w:val="single" w:sz="4" w:space="0" w:color="auto"/>
              <w:right w:val="single" w:sz="4" w:space="0" w:color="auto"/>
            </w:tcBorders>
            <w:shd w:val="clear" w:color="auto" w:fill="auto"/>
            <w:vAlign w:val="bottom"/>
            <w:hideMark/>
          </w:tcPr>
          <w:p w14:paraId="54B7E777" w14:textId="77777777" w:rsidR="00D353AD" w:rsidRPr="00CD63E6" w:rsidRDefault="00D353AD" w:rsidP="002A3980">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Drugo (Sklep o določitvi odstotka vrednosti zdravstvenih storitev, ki se zagotavljajo v OZZ)</w:t>
            </w:r>
          </w:p>
        </w:tc>
      </w:tr>
      <w:tr w:rsidR="002E4B3C" w:rsidRPr="00CD63E6" w14:paraId="5583426F" w14:textId="77777777" w:rsidTr="00692225">
        <w:trPr>
          <w:trHeight w:val="255"/>
        </w:trPr>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14:paraId="6C1697D5" w14:textId="016B8574" w:rsidR="002E4B3C" w:rsidRPr="00CD63E6" w:rsidRDefault="002E4B3C" w:rsidP="002A3980">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1</w:t>
            </w:r>
          </w:p>
        </w:tc>
        <w:tc>
          <w:tcPr>
            <w:tcW w:w="4602" w:type="pct"/>
            <w:tcBorders>
              <w:top w:val="single" w:sz="4" w:space="0" w:color="auto"/>
              <w:left w:val="nil"/>
              <w:bottom w:val="single" w:sz="4" w:space="0" w:color="auto"/>
              <w:right w:val="single" w:sz="4" w:space="0" w:color="auto"/>
            </w:tcBorders>
            <w:shd w:val="clear" w:color="auto" w:fill="auto"/>
            <w:vAlign w:val="bottom"/>
          </w:tcPr>
          <w:p w14:paraId="39CBAB9C" w14:textId="57923A6C" w:rsidR="002E4B3C" w:rsidRPr="00CD63E6" w:rsidRDefault="00293750" w:rsidP="002A3980">
            <w:pPr>
              <w:spacing w:after="0" w:line="240" w:lineRule="auto"/>
              <w:rPr>
                <w:rFonts w:ascii="Calibri" w:eastAsia="Times New Roman" w:hAnsi="Calibri" w:cs="Calibri"/>
                <w:sz w:val="20"/>
                <w:szCs w:val="20"/>
                <w:lang w:eastAsia="sl-SI"/>
              </w:rPr>
            </w:pPr>
            <w:r w:rsidRPr="00293750">
              <w:rPr>
                <w:rFonts w:ascii="Calibri" w:eastAsia="Times New Roman" w:hAnsi="Calibri" w:cs="Calibri"/>
                <w:sz w:val="20"/>
                <w:szCs w:val="20"/>
                <w:lang w:eastAsia="sl-SI"/>
              </w:rPr>
              <w:t>Diagnoza (100% OZZ za zdravljenje in rehabilitacijo iz 23. člena ZZVZZ)</w:t>
            </w:r>
          </w:p>
        </w:tc>
      </w:tr>
      <w:tr w:rsidR="002E4B3C" w:rsidRPr="00CD63E6" w14:paraId="7CB38818" w14:textId="77777777" w:rsidTr="00692225">
        <w:trPr>
          <w:trHeight w:val="255"/>
        </w:trPr>
        <w:tc>
          <w:tcPr>
            <w:tcW w:w="398" w:type="pct"/>
            <w:tcBorders>
              <w:top w:val="single" w:sz="4" w:space="0" w:color="auto"/>
              <w:left w:val="single" w:sz="4" w:space="0" w:color="auto"/>
              <w:bottom w:val="single" w:sz="4" w:space="0" w:color="auto"/>
              <w:right w:val="single" w:sz="4" w:space="0" w:color="auto"/>
            </w:tcBorders>
            <w:shd w:val="clear" w:color="auto" w:fill="auto"/>
            <w:vAlign w:val="bottom"/>
          </w:tcPr>
          <w:p w14:paraId="12D4D4B6" w14:textId="14EB69EB" w:rsidR="002E4B3C" w:rsidRPr="00CD63E6" w:rsidRDefault="002E4B3C" w:rsidP="002A3980">
            <w:pPr>
              <w:spacing w:after="0" w:line="240" w:lineRule="auto"/>
              <w:jc w:val="center"/>
              <w:rPr>
                <w:rFonts w:ascii="Calibri" w:eastAsia="Times New Roman" w:hAnsi="Calibri" w:cs="Calibri"/>
                <w:sz w:val="20"/>
                <w:szCs w:val="20"/>
                <w:lang w:eastAsia="sl-SI"/>
              </w:rPr>
            </w:pPr>
            <w:r>
              <w:rPr>
                <w:rFonts w:ascii="Calibri" w:eastAsia="Times New Roman" w:hAnsi="Calibri" w:cs="Calibri"/>
                <w:sz w:val="20"/>
                <w:szCs w:val="20"/>
                <w:lang w:eastAsia="sl-SI"/>
              </w:rPr>
              <w:t>3</w:t>
            </w:r>
          </w:p>
        </w:tc>
        <w:tc>
          <w:tcPr>
            <w:tcW w:w="4602" w:type="pct"/>
            <w:tcBorders>
              <w:top w:val="single" w:sz="4" w:space="0" w:color="auto"/>
              <w:left w:val="nil"/>
              <w:bottom w:val="single" w:sz="4" w:space="0" w:color="auto"/>
              <w:right w:val="single" w:sz="4" w:space="0" w:color="auto"/>
            </w:tcBorders>
            <w:shd w:val="clear" w:color="auto" w:fill="auto"/>
            <w:vAlign w:val="bottom"/>
          </w:tcPr>
          <w:p w14:paraId="09F0FA00" w14:textId="7C419081" w:rsidR="002E4B3C" w:rsidRPr="00CD63E6" w:rsidRDefault="00293750" w:rsidP="002A3980">
            <w:pPr>
              <w:spacing w:after="0" w:line="240" w:lineRule="auto"/>
              <w:rPr>
                <w:rFonts w:ascii="Calibri" w:eastAsia="Times New Roman" w:hAnsi="Calibri" w:cs="Calibri"/>
                <w:sz w:val="20"/>
                <w:szCs w:val="20"/>
                <w:lang w:eastAsia="sl-SI"/>
              </w:rPr>
            </w:pPr>
            <w:r w:rsidRPr="00293750">
              <w:rPr>
                <w:rFonts w:ascii="Calibri" w:eastAsia="Times New Roman" w:hAnsi="Calibri" w:cs="Calibri"/>
                <w:sz w:val="20"/>
                <w:szCs w:val="20"/>
                <w:lang w:eastAsia="sl-SI"/>
              </w:rPr>
              <w:t>Nujno zdravljenje in neodložljive zdravstvene storitve (23. in 25. člen ZZVZZ)</w:t>
            </w:r>
          </w:p>
        </w:tc>
      </w:tr>
      <w:bookmarkEnd w:id="41"/>
    </w:tbl>
    <w:p w14:paraId="26AB4FE0" w14:textId="77777777" w:rsidR="00D353AD" w:rsidRDefault="00D353AD" w:rsidP="00D353AD">
      <w:pPr>
        <w:widowControl w:val="0"/>
        <w:suppressAutoHyphens/>
        <w:spacing w:after="0" w:line="240" w:lineRule="auto"/>
        <w:jc w:val="both"/>
        <w:rPr>
          <w:rFonts w:ascii="Calibri" w:eastAsia="Calibri" w:hAnsi="Calibri" w:cs="Calibri"/>
          <w:color w:val="000000"/>
          <w:lang w:eastAsia="sl-SI"/>
        </w:rPr>
      </w:pPr>
    </w:p>
    <w:p w14:paraId="3DAC16E6" w14:textId="3100D36E" w:rsidR="00C673FF" w:rsidRDefault="00C673FF" w:rsidP="00D353AD">
      <w:pPr>
        <w:spacing w:after="0" w:line="240" w:lineRule="auto"/>
        <w:jc w:val="both"/>
        <w:rPr>
          <w:rFonts w:ascii="Calibri" w:eastAsia="Times New Roman" w:hAnsi="Calibri" w:cs="Calibri"/>
          <w:lang w:eastAsia="sl-SI"/>
        </w:rPr>
      </w:pPr>
      <w:bookmarkStart w:id="42" w:name="_Hlk106792677"/>
    </w:p>
    <w:p w14:paraId="6408D7E3" w14:textId="69B7E060" w:rsidR="00EC2372" w:rsidRDefault="00696549" w:rsidP="00D353AD">
      <w:pPr>
        <w:spacing w:after="0" w:line="240" w:lineRule="auto"/>
        <w:jc w:val="both"/>
        <w:rPr>
          <w:rFonts w:ascii="Calibri" w:eastAsia="Times New Roman" w:hAnsi="Calibri" w:cs="Calibri"/>
          <w:lang w:eastAsia="sl-SI"/>
        </w:rPr>
      </w:pPr>
      <w:r w:rsidRPr="00316B47">
        <w:rPr>
          <w:rFonts w:ascii="Calibri" w:eastAsia="Times New Roman" w:hAnsi="Calibri" w:cs="Calibri"/>
          <w:lang w:eastAsia="sl-SI"/>
        </w:rPr>
        <w:t>V povezovalnih šifrantih dopolnjujemo tudi</w:t>
      </w:r>
      <w:r w:rsidR="00653BA7">
        <w:rPr>
          <w:rFonts w:ascii="Calibri" w:eastAsia="Times New Roman" w:hAnsi="Calibri" w:cs="Calibri"/>
          <w:lang w:eastAsia="sl-SI"/>
        </w:rPr>
        <w:t>:</w:t>
      </w:r>
    </w:p>
    <w:p w14:paraId="07BC007A" w14:textId="3A72E3B4" w:rsidR="00C673FF" w:rsidRPr="00653BA7" w:rsidRDefault="00A05A3A" w:rsidP="00653BA7">
      <w:pPr>
        <w:pStyle w:val="Odstavekseznama"/>
        <w:numPr>
          <w:ilvl w:val="0"/>
          <w:numId w:val="21"/>
        </w:numPr>
        <w:ind w:left="357" w:hanging="357"/>
        <w:jc w:val="both"/>
        <w:rPr>
          <w:rFonts w:ascii="Calibri" w:hAnsi="Calibri" w:cs="Calibri"/>
          <w:sz w:val="22"/>
          <w:szCs w:val="22"/>
        </w:rPr>
      </w:pPr>
      <w:r w:rsidRPr="00653BA7">
        <w:rPr>
          <w:rFonts w:ascii="Calibri" w:hAnsi="Calibri" w:cs="Calibri"/>
          <w:sz w:val="22"/>
          <w:szCs w:val="22"/>
        </w:rPr>
        <w:t>p</w:t>
      </w:r>
      <w:r w:rsidR="00C673FF" w:rsidRPr="00653BA7">
        <w:rPr>
          <w:rFonts w:ascii="Calibri" w:hAnsi="Calibri" w:cs="Calibri"/>
          <w:sz w:val="22"/>
          <w:szCs w:val="22"/>
        </w:rPr>
        <w:t>ovezovaln</w:t>
      </w:r>
      <w:r w:rsidR="00696549" w:rsidRPr="00653BA7">
        <w:rPr>
          <w:rFonts w:ascii="Calibri" w:hAnsi="Calibri" w:cs="Calibri"/>
          <w:sz w:val="22"/>
          <w:szCs w:val="22"/>
        </w:rPr>
        <w:t>i</w:t>
      </w:r>
      <w:r w:rsidRPr="00653BA7">
        <w:rPr>
          <w:rFonts w:ascii="Calibri" w:hAnsi="Calibri" w:cs="Calibri"/>
          <w:sz w:val="22"/>
          <w:szCs w:val="22"/>
        </w:rPr>
        <w:t xml:space="preserve"> </w:t>
      </w:r>
      <w:r w:rsidR="00C673FF" w:rsidRPr="00653BA7">
        <w:rPr>
          <w:rFonts w:ascii="Calibri" w:hAnsi="Calibri" w:cs="Calibri"/>
          <w:sz w:val="22"/>
          <w:szCs w:val="22"/>
        </w:rPr>
        <w:t>šifrant K1</w:t>
      </w:r>
      <w:r w:rsidRPr="00653BA7">
        <w:rPr>
          <w:rFonts w:ascii="Calibri" w:hAnsi="Calibri" w:cs="Calibri"/>
          <w:sz w:val="22"/>
          <w:szCs w:val="22"/>
        </w:rPr>
        <w:t>8 »Storitve za zobozdravstveno dejavnost, pri katerih je potrebno označiti podatek »Lokacija zoba«</w:t>
      </w:r>
      <w:r w:rsidR="00696549" w:rsidRPr="00653BA7">
        <w:rPr>
          <w:rFonts w:ascii="Calibri" w:hAnsi="Calibri" w:cs="Calibri"/>
          <w:sz w:val="22"/>
          <w:szCs w:val="22"/>
        </w:rPr>
        <w:t>, v katerem</w:t>
      </w:r>
      <w:r w:rsidRPr="00653BA7">
        <w:rPr>
          <w:rFonts w:ascii="Calibri" w:hAnsi="Calibri" w:cs="Calibri"/>
          <w:sz w:val="22"/>
          <w:szCs w:val="22"/>
        </w:rPr>
        <w:t xml:space="preserve"> ukinjamo storitve 31010, 31011 in 31012</w:t>
      </w:r>
      <w:r w:rsidR="00AB5B03" w:rsidRPr="00653BA7">
        <w:rPr>
          <w:rFonts w:ascii="Calibri" w:hAnsi="Calibri" w:cs="Calibri"/>
          <w:sz w:val="22"/>
          <w:szCs w:val="22"/>
        </w:rPr>
        <w:t xml:space="preserve"> ter vanj uvajamo novi storitvi 31015 in 31016:</w:t>
      </w:r>
    </w:p>
    <w:p w14:paraId="53B65320" w14:textId="77777777" w:rsidR="00AB5B03" w:rsidRPr="00AB5B03" w:rsidRDefault="00AB5B03" w:rsidP="00D353AD">
      <w:pPr>
        <w:spacing w:after="0" w:line="240" w:lineRule="auto"/>
        <w:jc w:val="both"/>
        <w:rPr>
          <w:rFonts w:ascii="Calibri" w:eastAsia="Times New Roman" w:hAnsi="Calibri" w:cs="Calibri"/>
          <w:highlight w:val="yellow"/>
          <w:lang w:eastAsia="sl-SI"/>
        </w:rPr>
      </w:pPr>
    </w:p>
    <w:tbl>
      <w:tblPr>
        <w:tblStyle w:val="Tabelamrea"/>
        <w:tblW w:w="9493" w:type="dxa"/>
        <w:tblLook w:val="04A0" w:firstRow="1" w:lastRow="0" w:firstColumn="1" w:lastColumn="0" w:noHBand="0" w:noVBand="1"/>
      </w:tblPr>
      <w:tblGrid>
        <w:gridCol w:w="846"/>
        <w:gridCol w:w="8647"/>
      </w:tblGrid>
      <w:tr w:rsidR="00AB5B03" w:rsidRPr="00AF30E5" w14:paraId="601BD7DE" w14:textId="77777777" w:rsidTr="00692225">
        <w:tc>
          <w:tcPr>
            <w:tcW w:w="846" w:type="dxa"/>
          </w:tcPr>
          <w:p w14:paraId="31EFAE69" w14:textId="646E4FF7" w:rsidR="00AB5B03" w:rsidRPr="00AF30E5" w:rsidRDefault="00AB5B03" w:rsidP="00D353AD">
            <w:pPr>
              <w:jc w:val="both"/>
              <w:rPr>
                <w:rFonts w:ascii="Calibri" w:eastAsia="Times New Roman" w:hAnsi="Calibri" w:cs="Calibri"/>
                <w:sz w:val="20"/>
                <w:szCs w:val="20"/>
                <w:lang w:eastAsia="sl-SI"/>
              </w:rPr>
            </w:pPr>
            <w:r w:rsidRPr="00AF30E5">
              <w:rPr>
                <w:rFonts w:ascii="Calibri" w:eastAsia="Times New Roman" w:hAnsi="Calibri" w:cs="Calibri"/>
                <w:sz w:val="20"/>
                <w:szCs w:val="20"/>
                <w:lang w:eastAsia="sl-SI"/>
              </w:rPr>
              <w:t>Šifra</w:t>
            </w:r>
          </w:p>
        </w:tc>
        <w:tc>
          <w:tcPr>
            <w:tcW w:w="8647" w:type="dxa"/>
          </w:tcPr>
          <w:p w14:paraId="5302C3AA" w14:textId="30DB3DA9" w:rsidR="00AB5B03" w:rsidRPr="00AF30E5" w:rsidRDefault="00AB5B03" w:rsidP="00D353AD">
            <w:pPr>
              <w:jc w:val="both"/>
              <w:rPr>
                <w:rFonts w:ascii="Calibri" w:eastAsia="Times New Roman" w:hAnsi="Calibri" w:cs="Calibri"/>
                <w:sz w:val="20"/>
                <w:szCs w:val="20"/>
                <w:lang w:eastAsia="sl-SI"/>
              </w:rPr>
            </w:pPr>
            <w:r w:rsidRPr="00AF30E5">
              <w:rPr>
                <w:rFonts w:ascii="Calibri" w:eastAsia="Times New Roman" w:hAnsi="Calibri" w:cs="Calibri"/>
                <w:sz w:val="20"/>
                <w:szCs w:val="20"/>
                <w:lang w:eastAsia="sl-SI"/>
              </w:rPr>
              <w:t>Opis</w:t>
            </w:r>
          </w:p>
        </w:tc>
      </w:tr>
      <w:tr w:rsidR="00692225" w:rsidRPr="00AF30E5" w14:paraId="7B342D0C" w14:textId="77777777" w:rsidTr="00692225">
        <w:tc>
          <w:tcPr>
            <w:tcW w:w="846" w:type="dxa"/>
          </w:tcPr>
          <w:p w14:paraId="22C3E1D9" w14:textId="6A0772E2" w:rsidR="00692225" w:rsidRPr="00692225" w:rsidRDefault="00692225" w:rsidP="00D353AD">
            <w:pPr>
              <w:jc w:val="both"/>
              <w:rPr>
                <w:rFonts w:ascii="Calibri" w:eastAsia="Times New Roman" w:hAnsi="Calibri" w:cs="Calibri"/>
                <w:b/>
                <w:bCs/>
                <w:strike/>
                <w:sz w:val="20"/>
                <w:szCs w:val="20"/>
                <w:lang w:eastAsia="sl-SI"/>
              </w:rPr>
            </w:pPr>
            <w:r w:rsidRPr="00692225">
              <w:rPr>
                <w:rFonts w:ascii="Calibri" w:eastAsia="Times New Roman" w:hAnsi="Calibri" w:cs="Calibri"/>
                <w:b/>
                <w:bCs/>
                <w:strike/>
                <w:sz w:val="20"/>
                <w:szCs w:val="20"/>
                <w:lang w:eastAsia="sl-SI"/>
              </w:rPr>
              <w:t>31010</w:t>
            </w:r>
          </w:p>
        </w:tc>
        <w:tc>
          <w:tcPr>
            <w:tcW w:w="8647" w:type="dxa"/>
          </w:tcPr>
          <w:p w14:paraId="4FBC05B7" w14:textId="683B4BF3" w:rsidR="00692225" w:rsidRPr="00692225" w:rsidRDefault="00692225" w:rsidP="00D353AD">
            <w:pPr>
              <w:jc w:val="both"/>
              <w:rPr>
                <w:rFonts w:ascii="Calibri" w:eastAsia="Times New Roman" w:hAnsi="Calibri" w:cs="Calibri"/>
                <w:b/>
                <w:bCs/>
                <w:strike/>
                <w:sz w:val="20"/>
                <w:szCs w:val="20"/>
                <w:lang w:eastAsia="sl-SI"/>
              </w:rPr>
            </w:pPr>
            <w:r w:rsidRPr="00692225">
              <w:rPr>
                <w:rFonts w:ascii="Calibri" w:eastAsia="Times New Roman" w:hAnsi="Calibri" w:cs="Calibri"/>
                <w:b/>
                <w:bCs/>
                <w:strike/>
                <w:sz w:val="20"/>
                <w:szCs w:val="20"/>
                <w:lang w:eastAsia="sl-SI"/>
              </w:rPr>
              <w:t>Slikanje zob navadni posnetek - tudi odčitanje posnetka (vsaka ekspozicija)</w:t>
            </w:r>
          </w:p>
        </w:tc>
      </w:tr>
      <w:tr w:rsidR="00692225" w:rsidRPr="00AF30E5" w14:paraId="00967CC1" w14:textId="77777777" w:rsidTr="00692225">
        <w:tc>
          <w:tcPr>
            <w:tcW w:w="846" w:type="dxa"/>
          </w:tcPr>
          <w:p w14:paraId="657DC933" w14:textId="545279F7" w:rsidR="00692225" w:rsidRPr="00692225" w:rsidRDefault="00692225" w:rsidP="00D353AD">
            <w:pPr>
              <w:jc w:val="both"/>
              <w:rPr>
                <w:rFonts w:ascii="Calibri" w:eastAsia="Times New Roman" w:hAnsi="Calibri" w:cs="Calibri"/>
                <w:b/>
                <w:bCs/>
                <w:strike/>
                <w:sz w:val="20"/>
                <w:szCs w:val="20"/>
                <w:lang w:eastAsia="sl-SI"/>
              </w:rPr>
            </w:pPr>
            <w:r w:rsidRPr="00692225">
              <w:rPr>
                <w:rFonts w:ascii="Calibri" w:eastAsia="Times New Roman" w:hAnsi="Calibri" w:cs="Calibri"/>
                <w:b/>
                <w:bCs/>
                <w:strike/>
                <w:sz w:val="20"/>
                <w:szCs w:val="20"/>
                <w:lang w:eastAsia="sl-SI"/>
              </w:rPr>
              <w:t>31011</w:t>
            </w:r>
          </w:p>
        </w:tc>
        <w:tc>
          <w:tcPr>
            <w:tcW w:w="8647" w:type="dxa"/>
          </w:tcPr>
          <w:p w14:paraId="259C8491" w14:textId="044EC4BD" w:rsidR="00692225" w:rsidRPr="00692225" w:rsidRDefault="00692225" w:rsidP="00D353AD">
            <w:pPr>
              <w:jc w:val="both"/>
              <w:rPr>
                <w:rFonts w:ascii="Calibri" w:eastAsia="Times New Roman" w:hAnsi="Calibri" w:cs="Calibri"/>
                <w:b/>
                <w:bCs/>
                <w:strike/>
                <w:sz w:val="20"/>
                <w:szCs w:val="20"/>
                <w:lang w:eastAsia="sl-SI"/>
              </w:rPr>
            </w:pPr>
            <w:r w:rsidRPr="00692225">
              <w:rPr>
                <w:rFonts w:ascii="Calibri" w:eastAsia="Times New Roman" w:hAnsi="Calibri" w:cs="Calibri"/>
                <w:b/>
                <w:bCs/>
                <w:strike/>
                <w:sz w:val="20"/>
                <w:szCs w:val="20"/>
                <w:lang w:eastAsia="sl-SI"/>
              </w:rPr>
              <w:t>Specialno slikanje zob s polvalovnim aparatom - kratki tubus ortoradialni, ekscentrični, aksialni posnetek, okluzalna tehnika, slikanje spine mentalis trdega neba, vodila žlez)</w:t>
            </w:r>
          </w:p>
        </w:tc>
      </w:tr>
      <w:tr w:rsidR="00692225" w:rsidRPr="00AF30E5" w14:paraId="3B979B0C" w14:textId="77777777" w:rsidTr="00692225">
        <w:tc>
          <w:tcPr>
            <w:tcW w:w="846" w:type="dxa"/>
          </w:tcPr>
          <w:p w14:paraId="1039B317" w14:textId="34B7DB18" w:rsidR="00692225" w:rsidRPr="00692225" w:rsidRDefault="00692225" w:rsidP="00D353AD">
            <w:pPr>
              <w:jc w:val="both"/>
              <w:rPr>
                <w:rFonts w:ascii="Calibri" w:eastAsia="Times New Roman" w:hAnsi="Calibri" w:cs="Calibri"/>
                <w:b/>
                <w:bCs/>
                <w:strike/>
                <w:sz w:val="20"/>
                <w:szCs w:val="20"/>
                <w:lang w:eastAsia="sl-SI"/>
              </w:rPr>
            </w:pPr>
            <w:r w:rsidRPr="00692225">
              <w:rPr>
                <w:rFonts w:ascii="Calibri" w:eastAsia="Times New Roman" w:hAnsi="Calibri" w:cs="Calibri"/>
                <w:b/>
                <w:bCs/>
                <w:strike/>
                <w:sz w:val="20"/>
                <w:szCs w:val="20"/>
                <w:lang w:eastAsia="sl-SI"/>
              </w:rPr>
              <w:t>31012</w:t>
            </w:r>
          </w:p>
        </w:tc>
        <w:tc>
          <w:tcPr>
            <w:tcW w:w="8647" w:type="dxa"/>
          </w:tcPr>
          <w:p w14:paraId="10983E38" w14:textId="4DD552D3" w:rsidR="00692225" w:rsidRPr="00692225" w:rsidRDefault="00692225" w:rsidP="00D353AD">
            <w:pPr>
              <w:jc w:val="both"/>
              <w:rPr>
                <w:rFonts w:ascii="Calibri" w:eastAsia="Times New Roman" w:hAnsi="Calibri" w:cs="Calibri"/>
                <w:b/>
                <w:bCs/>
                <w:strike/>
                <w:sz w:val="20"/>
                <w:szCs w:val="20"/>
                <w:lang w:eastAsia="sl-SI"/>
              </w:rPr>
            </w:pPr>
            <w:r w:rsidRPr="00692225">
              <w:rPr>
                <w:rFonts w:ascii="Calibri" w:eastAsia="Times New Roman" w:hAnsi="Calibri" w:cs="Calibri"/>
                <w:b/>
                <w:bCs/>
                <w:strike/>
                <w:sz w:val="20"/>
                <w:szCs w:val="20"/>
                <w:lang w:eastAsia="sl-SI"/>
              </w:rPr>
              <w:t>Specialno slikanje zob s polvalovnim aparatom - dolgi tubus, XCP držala, slikanje zgornje in spodnje čeljusti</w:t>
            </w:r>
          </w:p>
        </w:tc>
      </w:tr>
      <w:tr w:rsidR="00AB5B03" w:rsidRPr="00AF30E5" w14:paraId="78C262B5" w14:textId="77777777" w:rsidTr="00692225">
        <w:tc>
          <w:tcPr>
            <w:tcW w:w="846" w:type="dxa"/>
          </w:tcPr>
          <w:p w14:paraId="27355104" w14:textId="79E1D349" w:rsidR="00AB5B03" w:rsidRPr="00AF30E5" w:rsidRDefault="00AB5B03" w:rsidP="00D353AD">
            <w:pPr>
              <w:jc w:val="both"/>
              <w:rPr>
                <w:rFonts w:ascii="Calibri" w:eastAsia="Times New Roman" w:hAnsi="Calibri" w:cs="Calibri"/>
                <w:b/>
                <w:bCs/>
                <w:sz w:val="20"/>
                <w:szCs w:val="20"/>
                <w:lang w:eastAsia="sl-SI"/>
              </w:rPr>
            </w:pPr>
            <w:r w:rsidRPr="00AF30E5">
              <w:rPr>
                <w:rFonts w:ascii="Calibri" w:eastAsia="Times New Roman" w:hAnsi="Calibri" w:cs="Calibri"/>
                <w:b/>
                <w:bCs/>
                <w:sz w:val="20"/>
                <w:szCs w:val="20"/>
                <w:lang w:eastAsia="sl-SI"/>
              </w:rPr>
              <w:t>31015</w:t>
            </w:r>
          </w:p>
        </w:tc>
        <w:tc>
          <w:tcPr>
            <w:tcW w:w="8647" w:type="dxa"/>
          </w:tcPr>
          <w:p w14:paraId="4371D979" w14:textId="034FA943" w:rsidR="00AB5B03" w:rsidRPr="00AF30E5" w:rsidRDefault="00AB5B03" w:rsidP="00D353AD">
            <w:pPr>
              <w:jc w:val="both"/>
              <w:rPr>
                <w:rFonts w:ascii="Calibri" w:eastAsia="Times New Roman" w:hAnsi="Calibri" w:cs="Calibri"/>
                <w:b/>
                <w:bCs/>
                <w:sz w:val="20"/>
                <w:szCs w:val="20"/>
                <w:lang w:eastAsia="sl-SI"/>
              </w:rPr>
            </w:pPr>
            <w:r w:rsidRPr="00AF30E5">
              <w:rPr>
                <w:rFonts w:ascii="Calibri" w:eastAsia="Times New Roman" w:hAnsi="Calibri" w:cs="Calibri"/>
                <w:b/>
                <w:bCs/>
                <w:sz w:val="20"/>
                <w:szCs w:val="20"/>
                <w:lang w:eastAsia="sl-SI"/>
              </w:rPr>
              <w:t>Intraoralno slikanje zob, periapikalno - slikanje</w:t>
            </w:r>
          </w:p>
        </w:tc>
      </w:tr>
      <w:tr w:rsidR="00AB5B03" w:rsidRPr="00AF30E5" w14:paraId="33FD5173" w14:textId="77777777" w:rsidTr="00692225">
        <w:tc>
          <w:tcPr>
            <w:tcW w:w="846" w:type="dxa"/>
          </w:tcPr>
          <w:p w14:paraId="6514F3A6" w14:textId="29BD5694" w:rsidR="00AB5B03" w:rsidRPr="00AF30E5" w:rsidRDefault="00AB5B03" w:rsidP="00D353AD">
            <w:pPr>
              <w:jc w:val="both"/>
              <w:rPr>
                <w:rFonts w:ascii="Calibri" w:eastAsia="Times New Roman" w:hAnsi="Calibri" w:cs="Calibri"/>
                <w:b/>
                <w:bCs/>
                <w:sz w:val="20"/>
                <w:szCs w:val="20"/>
                <w:lang w:eastAsia="sl-SI"/>
              </w:rPr>
            </w:pPr>
            <w:r w:rsidRPr="00AF30E5">
              <w:rPr>
                <w:rFonts w:ascii="Calibri" w:eastAsia="Times New Roman" w:hAnsi="Calibri" w:cs="Calibri"/>
                <w:b/>
                <w:bCs/>
                <w:sz w:val="20"/>
                <w:szCs w:val="20"/>
                <w:lang w:eastAsia="sl-SI"/>
              </w:rPr>
              <w:t>31016</w:t>
            </w:r>
          </w:p>
        </w:tc>
        <w:tc>
          <w:tcPr>
            <w:tcW w:w="8647" w:type="dxa"/>
          </w:tcPr>
          <w:p w14:paraId="6FD40629" w14:textId="5E114DC1" w:rsidR="00AB5B03" w:rsidRPr="00AF30E5" w:rsidRDefault="00AB5B03" w:rsidP="00D353AD">
            <w:pPr>
              <w:jc w:val="both"/>
              <w:rPr>
                <w:rFonts w:ascii="Calibri" w:eastAsia="Times New Roman" w:hAnsi="Calibri" w:cs="Calibri"/>
                <w:b/>
                <w:bCs/>
                <w:sz w:val="20"/>
                <w:szCs w:val="20"/>
                <w:lang w:eastAsia="sl-SI"/>
              </w:rPr>
            </w:pPr>
            <w:r w:rsidRPr="00AF30E5">
              <w:rPr>
                <w:rFonts w:ascii="Calibri" w:eastAsia="Times New Roman" w:hAnsi="Calibri" w:cs="Calibri"/>
                <w:b/>
                <w:bCs/>
                <w:sz w:val="20"/>
                <w:szCs w:val="20"/>
                <w:lang w:eastAsia="sl-SI"/>
              </w:rPr>
              <w:t>Intraoralno slikanje zob, periapikalno - odčitavanje</w:t>
            </w:r>
          </w:p>
        </w:tc>
      </w:tr>
    </w:tbl>
    <w:p w14:paraId="0C0F1F0C" w14:textId="6730B3FA" w:rsidR="00653BA7" w:rsidRPr="00653BA7" w:rsidRDefault="00653BA7" w:rsidP="00653BA7">
      <w:pPr>
        <w:pStyle w:val="Odstavekseznama"/>
        <w:numPr>
          <w:ilvl w:val="0"/>
          <w:numId w:val="21"/>
        </w:numPr>
        <w:ind w:left="357" w:hanging="357"/>
        <w:jc w:val="both"/>
        <w:rPr>
          <w:rFonts w:ascii="Calibri" w:hAnsi="Calibri" w:cs="Calibri"/>
          <w:sz w:val="22"/>
          <w:szCs w:val="22"/>
        </w:rPr>
      </w:pPr>
      <w:r>
        <w:rPr>
          <w:rFonts w:ascii="Calibri" w:hAnsi="Calibri" w:cs="Calibri"/>
          <w:sz w:val="22"/>
          <w:szCs w:val="22"/>
        </w:rPr>
        <w:t xml:space="preserve">povezovalni šifrant </w:t>
      </w:r>
      <w:r w:rsidRPr="00653BA7">
        <w:rPr>
          <w:rFonts w:ascii="Calibri" w:hAnsi="Calibri" w:cs="Calibri"/>
          <w:sz w:val="22"/>
          <w:szCs w:val="22"/>
        </w:rPr>
        <w:t>K43«Skupine storitev za potrebe planiranja in spremljanja realizacije na ZZZS</w:t>
      </w:r>
      <w:r>
        <w:rPr>
          <w:rFonts w:ascii="Calibri" w:hAnsi="Calibri" w:cs="Calibri"/>
          <w:sz w:val="22"/>
          <w:szCs w:val="22"/>
        </w:rPr>
        <w:t>«, kjer uvajamo novo šifro Z0050 »</w:t>
      </w:r>
      <w:r w:rsidRPr="00653BA7">
        <w:rPr>
          <w:rFonts w:ascii="Calibri" w:hAnsi="Calibri" w:cs="Calibri"/>
          <w:sz w:val="22"/>
          <w:szCs w:val="22"/>
        </w:rPr>
        <w:t>točke skupaj 3</w:t>
      </w:r>
      <w:r>
        <w:rPr>
          <w:rFonts w:ascii="Calibri" w:hAnsi="Calibri" w:cs="Calibri"/>
          <w:sz w:val="22"/>
          <w:szCs w:val="22"/>
        </w:rPr>
        <w:t>«</w:t>
      </w:r>
    </w:p>
    <w:p w14:paraId="5974D8C2" w14:textId="77777777" w:rsidR="00653BA7" w:rsidRDefault="00653BA7" w:rsidP="00696549">
      <w:pPr>
        <w:spacing w:after="0" w:line="240" w:lineRule="auto"/>
        <w:jc w:val="both"/>
        <w:rPr>
          <w:rFonts w:ascii="Calibri" w:eastAsia="Times New Roman" w:hAnsi="Calibri" w:cs="Calibri"/>
          <w:lang w:eastAsia="sl-SI"/>
        </w:rPr>
      </w:pPr>
    </w:p>
    <w:p w14:paraId="41D11DEF" w14:textId="3B26C588" w:rsidR="00696549" w:rsidRPr="00DB0BF9" w:rsidRDefault="00696549" w:rsidP="00696549">
      <w:pPr>
        <w:spacing w:after="0" w:line="240" w:lineRule="auto"/>
        <w:jc w:val="both"/>
        <w:rPr>
          <w:rFonts w:ascii="Calibri" w:eastAsia="Times New Roman" w:hAnsi="Calibri" w:cs="Calibri"/>
          <w:lang w:eastAsia="sl-SI"/>
        </w:rPr>
      </w:pPr>
      <w:r w:rsidRPr="00DB0BF9">
        <w:rPr>
          <w:rFonts w:ascii="Calibri" w:eastAsia="Times New Roman" w:hAnsi="Calibri" w:cs="Calibri"/>
          <w:lang w:eastAsia="sl-SI"/>
        </w:rPr>
        <w:t>Nove storitve RTG odčitavanja se na primarnem nivoju lahko obračunajo le skupaj s storitvami RTG slikanja. Kontrole za navedene soodvisnosti storitev bodo objavljene naknadno. Novosti bodo naknadno objavljene tudi v dopolnitvi Tehničnega navodila za pripravo in elektronsko izmenjevanje podatkov obračuna zdravstvenih storitev in izdanih materialov.</w:t>
      </w:r>
    </w:p>
    <w:p w14:paraId="260F41F3" w14:textId="77777777" w:rsidR="00AB5B03" w:rsidRPr="00AB5B03" w:rsidRDefault="00AB5B03" w:rsidP="00D353AD">
      <w:pPr>
        <w:spacing w:after="0" w:line="240" w:lineRule="auto"/>
        <w:jc w:val="both"/>
        <w:rPr>
          <w:rFonts w:ascii="Calibri" w:eastAsia="Times New Roman" w:hAnsi="Calibri" w:cs="Calibri"/>
          <w:lang w:eastAsia="sl-SI"/>
        </w:rPr>
      </w:pPr>
    </w:p>
    <w:bookmarkEnd w:id="42"/>
    <w:p w14:paraId="21C99E16" w14:textId="77777777" w:rsidR="00D353AD" w:rsidRDefault="00D353AD" w:rsidP="00D353AD">
      <w:pPr>
        <w:spacing w:after="0" w:line="240" w:lineRule="auto"/>
        <w:rPr>
          <w:rFonts w:ascii="Calibri" w:eastAsia="Times New Roman" w:hAnsi="Calibri" w:cs="Calibri"/>
          <w:lang w:eastAsia="sl-SI"/>
        </w:rPr>
      </w:pPr>
    </w:p>
    <w:p w14:paraId="4EC27BA5" w14:textId="77777777" w:rsidR="00D353AD" w:rsidRDefault="00D353AD" w:rsidP="00D353AD">
      <w:pPr>
        <w:spacing w:after="0" w:line="240" w:lineRule="auto"/>
        <w:jc w:val="both"/>
        <w:rPr>
          <w:rFonts w:cstheme="minorHAnsi"/>
        </w:rPr>
      </w:pPr>
      <w:r>
        <w:rPr>
          <w:rFonts w:ascii="Calibri" w:eastAsia="Calibri" w:hAnsi="Calibri" w:cs="Calibri"/>
        </w:rPr>
        <w:t xml:space="preserve">b) Nove storitve </w:t>
      </w:r>
      <w:r w:rsidRPr="00387D91">
        <w:rPr>
          <w:rFonts w:cstheme="minorHAnsi"/>
        </w:rPr>
        <w:t>3101</w:t>
      </w:r>
      <w:r>
        <w:rPr>
          <w:rFonts w:cstheme="minorHAnsi"/>
        </w:rPr>
        <w:t xml:space="preserve">3-02 – 31016-02, 31062-02 in 31063-02 </w:t>
      </w:r>
    </w:p>
    <w:p w14:paraId="160E57FD" w14:textId="77777777" w:rsidR="00D353AD" w:rsidRDefault="00D353AD" w:rsidP="00D353AD">
      <w:pPr>
        <w:spacing w:after="0" w:line="240" w:lineRule="auto"/>
        <w:jc w:val="both"/>
        <w:rPr>
          <w:rFonts w:ascii="Calibri" w:eastAsia="Calibri" w:hAnsi="Calibri" w:cs="Calibri"/>
        </w:rPr>
      </w:pPr>
      <w:r>
        <w:rPr>
          <w:rFonts w:ascii="Calibri" w:eastAsia="Calibri" w:hAnsi="Calibri" w:cs="Calibri"/>
        </w:rPr>
        <w:t xml:space="preserve"> </w:t>
      </w:r>
    </w:p>
    <w:p w14:paraId="3F523FBB" w14:textId="77777777" w:rsidR="00D353AD" w:rsidRDefault="00D353AD" w:rsidP="00D353AD">
      <w:pPr>
        <w:spacing w:after="0" w:line="240" w:lineRule="auto"/>
        <w:jc w:val="both"/>
        <w:rPr>
          <w:rFonts w:ascii="Calibri" w:eastAsia="Calibri" w:hAnsi="Calibri" w:cs="Calibri"/>
          <w:bCs/>
        </w:rPr>
      </w:pPr>
      <w:r w:rsidRPr="00E229F9">
        <w:rPr>
          <w:rFonts w:ascii="Calibri" w:eastAsia="Calibri" w:hAnsi="Calibri" w:cs="Calibri"/>
        </w:rPr>
        <w:t>Nov</w:t>
      </w:r>
      <w:r>
        <w:rPr>
          <w:rFonts w:ascii="Calibri" w:eastAsia="Calibri" w:hAnsi="Calibri" w:cs="Calibri"/>
        </w:rPr>
        <w:t>e</w:t>
      </w:r>
      <w:r w:rsidRPr="00E229F9">
        <w:rPr>
          <w:rFonts w:ascii="Calibri" w:eastAsia="Calibri" w:hAnsi="Calibri" w:cs="Calibri"/>
        </w:rPr>
        <w:t xml:space="preserve"> storitv</w:t>
      </w:r>
      <w:r>
        <w:rPr>
          <w:rFonts w:ascii="Calibri" w:eastAsia="Calibri" w:hAnsi="Calibri" w:cs="Calibri"/>
        </w:rPr>
        <w:t xml:space="preserve">e </w:t>
      </w:r>
      <w:r w:rsidRPr="00387D91">
        <w:rPr>
          <w:rFonts w:cstheme="minorHAnsi"/>
        </w:rPr>
        <w:t>3101</w:t>
      </w:r>
      <w:r>
        <w:rPr>
          <w:rFonts w:cstheme="minorHAnsi"/>
        </w:rPr>
        <w:t xml:space="preserve">3-02 – 31016-02 ter 31062-02 in 31063-02 </w:t>
      </w:r>
      <w:r w:rsidRPr="00E229F9">
        <w:rPr>
          <w:rFonts w:ascii="Calibri" w:eastAsia="Calibri" w:hAnsi="Calibri" w:cs="Calibri"/>
          <w:bCs/>
        </w:rPr>
        <w:t>s</w:t>
      </w:r>
      <w:r>
        <w:rPr>
          <w:rFonts w:ascii="Calibri" w:eastAsia="Calibri" w:hAnsi="Calibri" w:cs="Calibri"/>
          <w:bCs/>
        </w:rPr>
        <w:t xml:space="preserve"> </w:t>
      </w:r>
      <w:r w:rsidRPr="00E229F9">
        <w:rPr>
          <w:rFonts w:ascii="Calibri" w:eastAsia="Calibri" w:hAnsi="Calibri" w:cs="Calibri"/>
          <w:bCs/>
        </w:rPr>
        <w:t>1. 1. 202</w:t>
      </w:r>
      <w:r>
        <w:rPr>
          <w:rFonts w:ascii="Calibri" w:eastAsia="Calibri" w:hAnsi="Calibri" w:cs="Calibri"/>
          <w:bCs/>
        </w:rPr>
        <w:t>3</w:t>
      </w:r>
      <w:r w:rsidRPr="00E229F9">
        <w:rPr>
          <w:rFonts w:ascii="Calibri" w:eastAsia="Calibri" w:hAnsi="Calibri" w:cs="Calibri"/>
          <w:bCs/>
        </w:rPr>
        <w:t xml:space="preserve"> uvajamo v</w:t>
      </w:r>
      <w:r>
        <w:rPr>
          <w:rFonts w:ascii="Calibri" w:eastAsia="Calibri" w:hAnsi="Calibri" w:cs="Calibri"/>
          <w:bCs/>
        </w:rPr>
        <w:t xml:space="preserve"> seznam storitev</w:t>
      </w:r>
      <w:r w:rsidRPr="00D76367">
        <w:rPr>
          <w:rFonts w:ascii="Calibri" w:eastAsia="Calibri" w:hAnsi="Calibri" w:cs="Calibri"/>
          <w:bCs/>
          <w:u w:val="single"/>
        </w:rPr>
        <w:t xml:space="preserve"> </w:t>
      </w:r>
      <w:r w:rsidRPr="00E81E32">
        <w:rPr>
          <w:rFonts w:ascii="Calibri" w:eastAsia="Calibri" w:hAnsi="Calibri" w:cs="Calibri"/>
          <w:bCs/>
        </w:rPr>
        <w:t>ortodontskega zdravljenja pred kirurškim posegom - odrasli (401 110)</w:t>
      </w:r>
      <w:r w:rsidRPr="00E229F9">
        <w:rPr>
          <w:rFonts w:ascii="Calibri" w:eastAsia="Calibri" w:hAnsi="Calibri" w:cs="Calibri"/>
          <w:bCs/>
        </w:rPr>
        <w:t>, kjer se</w:t>
      </w:r>
      <w:r>
        <w:rPr>
          <w:rFonts w:ascii="Calibri" w:eastAsia="Calibri" w:hAnsi="Calibri" w:cs="Calibri"/>
          <w:bCs/>
        </w:rPr>
        <w:t xml:space="preserve"> </w:t>
      </w:r>
      <w:r w:rsidRPr="00E229F9">
        <w:rPr>
          <w:rFonts w:ascii="Calibri" w:eastAsia="Calibri" w:hAnsi="Calibri" w:cs="Calibri"/>
          <w:bCs/>
        </w:rPr>
        <w:t xml:space="preserve">do </w:t>
      </w:r>
      <w:r>
        <w:rPr>
          <w:rFonts w:ascii="Calibri" w:eastAsia="Calibri" w:hAnsi="Calibri" w:cs="Calibri"/>
          <w:bCs/>
        </w:rPr>
        <w:t xml:space="preserve">navedenega datuma </w:t>
      </w:r>
      <w:r w:rsidRPr="00E229F9">
        <w:rPr>
          <w:rFonts w:ascii="Calibri" w:eastAsia="Calibri" w:hAnsi="Calibri" w:cs="Calibri"/>
          <w:bCs/>
        </w:rPr>
        <w:t>lahko obračunava</w:t>
      </w:r>
      <w:r>
        <w:rPr>
          <w:rFonts w:ascii="Calibri" w:eastAsia="Calibri" w:hAnsi="Calibri" w:cs="Calibri"/>
          <w:bCs/>
        </w:rPr>
        <w:t>jo</w:t>
      </w:r>
      <w:r w:rsidRPr="00E229F9">
        <w:rPr>
          <w:rFonts w:ascii="Calibri" w:eastAsia="Calibri" w:hAnsi="Calibri" w:cs="Calibri"/>
          <w:bCs/>
        </w:rPr>
        <w:t xml:space="preserve"> storit</w:t>
      </w:r>
      <w:r>
        <w:rPr>
          <w:rFonts w:ascii="Calibri" w:eastAsia="Calibri" w:hAnsi="Calibri" w:cs="Calibri"/>
          <w:bCs/>
        </w:rPr>
        <w:t>ve 31010-02 – 31012-02 ter 31040-02 in 31060-02. O</w:t>
      </w:r>
      <w:r w:rsidRPr="00E229F9">
        <w:rPr>
          <w:rFonts w:ascii="Calibri" w:eastAsia="Calibri" w:hAnsi="Calibri" w:cs="Calibri"/>
          <w:bCs/>
        </w:rPr>
        <w:t>d omenjenega datuma dalje</w:t>
      </w:r>
      <w:r>
        <w:rPr>
          <w:rFonts w:ascii="Calibri" w:eastAsia="Calibri" w:hAnsi="Calibri" w:cs="Calibri"/>
          <w:bCs/>
        </w:rPr>
        <w:t xml:space="preserve"> te storitve iz</w:t>
      </w:r>
      <w:r w:rsidRPr="00E229F9">
        <w:rPr>
          <w:rFonts w:ascii="Calibri" w:eastAsia="Calibri" w:hAnsi="Calibri" w:cs="Calibri"/>
          <w:bCs/>
        </w:rPr>
        <w:t xml:space="preserve"> </w:t>
      </w:r>
      <w:r>
        <w:rPr>
          <w:rFonts w:ascii="Calibri" w:eastAsia="Calibri" w:hAnsi="Calibri" w:cs="Calibri"/>
          <w:bCs/>
        </w:rPr>
        <w:t>navedenega seznama storitev</w:t>
      </w:r>
      <w:r w:rsidRPr="00E229F9">
        <w:rPr>
          <w:rFonts w:ascii="Calibri" w:eastAsia="Calibri" w:hAnsi="Calibri" w:cs="Calibri"/>
          <w:bCs/>
        </w:rPr>
        <w:t xml:space="preserve"> ukinja</w:t>
      </w:r>
      <w:r>
        <w:rPr>
          <w:rFonts w:ascii="Calibri" w:eastAsia="Calibri" w:hAnsi="Calibri" w:cs="Calibri"/>
          <w:bCs/>
        </w:rPr>
        <w:t>mo</w:t>
      </w:r>
      <w:r w:rsidRPr="00E229F9">
        <w:rPr>
          <w:rFonts w:ascii="Calibri" w:eastAsia="Calibri" w:hAnsi="Calibri" w:cs="Calibri"/>
          <w:bCs/>
        </w:rPr>
        <w:t>.</w:t>
      </w:r>
    </w:p>
    <w:p w14:paraId="5163B2F6" w14:textId="77777777" w:rsidR="00D353AD" w:rsidRDefault="00D353AD" w:rsidP="00D353AD">
      <w:pPr>
        <w:spacing w:after="0" w:line="240" w:lineRule="auto"/>
        <w:jc w:val="both"/>
        <w:rPr>
          <w:rFonts w:ascii="Calibri" w:eastAsia="Calibri" w:hAnsi="Calibri" w:cs="Calibri"/>
          <w:bCs/>
        </w:rPr>
      </w:pPr>
    </w:p>
    <w:p w14:paraId="78D572E3" w14:textId="77777777" w:rsidR="00D353AD" w:rsidRDefault="00D353AD" w:rsidP="00D353AD">
      <w:pPr>
        <w:spacing w:after="0" w:line="240" w:lineRule="auto"/>
        <w:jc w:val="both"/>
        <w:rPr>
          <w:rFonts w:ascii="Calibri" w:eastAsia="Calibri" w:hAnsi="Calibri" w:cs="Calibri"/>
          <w:bCs/>
        </w:rPr>
      </w:pPr>
      <w:r w:rsidRPr="00CD63E6">
        <w:rPr>
          <w:rFonts w:ascii="Calibri" w:eastAsia="Calibri" w:hAnsi="Calibri" w:cs="Calibri"/>
          <w:bCs/>
        </w:rPr>
        <w:t>Skladno z navedenim dopolnjujemo seznam</w:t>
      </w:r>
      <w:r>
        <w:rPr>
          <w:rFonts w:ascii="Calibri" w:eastAsia="Calibri" w:hAnsi="Calibri" w:cs="Calibri"/>
          <w:bCs/>
        </w:rPr>
        <w:t xml:space="preserve"> </w:t>
      </w:r>
      <w:r w:rsidRPr="00CD63E6">
        <w:rPr>
          <w:rFonts w:ascii="Calibri" w:eastAsia="Calibri" w:hAnsi="Calibri" w:cs="Calibri"/>
          <w:bCs/>
        </w:rPr>
        <w:t xml:space="preserve">storitev: </w:t>
      </w:r>
    </w:p>
    <w:p w14:paraId="2FA56168" w14:textId="77777777" w:rsidR="00D353AD" w:rsidRPr="00D76367" w:rsidRDefault="00D353AD" w:rsidP="00D353AD">
      <w:pPr>
        <w:numPr>
          <w:ilvl w:val="0"/>
          <w:numId w:val="27"/>
        </w:numPr>
        <w:spacing w:after="0" w:line="240" w:lineRule="auto"/>
        <w:jc w:val="both"/>
        <w:rPr>
          <w:rFonts w:ascii="Calibri" w:eastAsia="Calibri" w:hAnsi="Calibri" w:cs="Calibri"/>
          <w:bCs/>
        </w:rPr>
      </w:pPr>
      <w:r w:rsidRPr="00D76367">
        <w:rPr>
          <w:rFonts w:ascii="Calibri" w:eastAsia="Calibri" w:hAnsi="Calibri" w:cs="Calibri"/>
          <w:bCs/>
        </w:rPr>
        <w:t>15.108a »Seznam storitev ortodontskega zdravljenja pred kirurškim posegom - odrasli (401 110)</w:t>
      </w:r>
      <w:r>
        <w:rPr>
          <w:rFonts w:ascii="Calibri" w:eastAsia="Calibri" w:hAnsi="Calibri" w:cs="Calibri"/>
          <w:bCs/>
        </w:rPr>
        <w:t>«</w:t>
      </w:r>
    </w:p>
    <w:p w14:paraId="0B58393C" w14:textId="77777777" w:rsidR="00D353AD" w:rsidRPr="00CD63E6" w:rsidRDefault="00D353AD" w:rsidP="00D353AD">
      <w:pPr>
        <w:spacing w:after="0" w:line="240" w:lineRule="auto"/>
        <w:jc w:val="both"/>
        <w:rPr>
          <w:rFonts w:ascii="Calibri" w:eastAsia="Times New Roman" w:hAnsi="Calibri" w:cs="Arial"/>
          <w:b/>
          <w:bCs/>
          <w:lang w:eastAsia="sl-SI"/>
        </w:rPr>
      </w:pPr>
    </w:p>
    <w:tbl>
      <w:tblPr>
        <w:tblW w:w="4847" w:type="pct"/>
        <w:tblLayout w:type="fixed"/>
        <w:tblCellMar>
          <w:left w:w="70" w:type="dxa"/>
          <w:right w:w="70" w:type="dxa"/>
        </w:tblCellMar>
        <w:tblLook w:val="04A0" w:firstRow="1" w:lastRow="0" w:firstColumn="1" w:lastColumn="0" w:noHBand="0" w:noVBand="1"/>
      </w:tblPr>
      <w:tblGrid>
        <w:gridCol w:w="942"/>
        <w:gridCol w:w="1254"/>
        <w:gridCol w:w="1553"/>
        <w:gridCol w:w="678"/>
        <w:gridCol w:w="678"/>
        <w:gridCol w:w="809"/>
        <w:gridCol w:w="844"/>
        <w:gridCol w:w="842"/>
        <w:gridCol w:w="678"/>
        <w:gridCol w:w="837"/>
      </w:tblGrid>
      <w:tr w:rsidR="003E4927" w:rsidRPr="00CD63E6" w14:paraId="122F1DC8" w14:textId="77777777" w:rsidTr="003E4927">
        <w:trPr>
          <w:trHeight w:val="1167"/>
          <w:tblHeader/>
        </w:trPr>
        <w:tc>
          <w:tcPr>
            <w:tcW w:w="5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85CFB" w14:textId="77777777" w:rsidR="003E4927" w:rsidRPr="00CD63E6" w:rsidRDefault="003E4927"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Šifra</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3A33ED23" w14:textId="77777777" w:rsidR="003E4927" w:rsidRPr="00CD63E6" w:rsidRDefault="003E4927"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Kratek opis</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751D3D64" w14:textId="77777777" w:rsidR="003E4927" w:rsidRPr="00CD63E6" w:rsidRDefault="003E4927"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Dolg opis</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7DC911D2" w14:textId="77777777" w:rsidR="003E4927" w:rsidRPr="00CD63E6" w:rsidRDefault="003E4927"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Naziv enote mere</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25BDA618" w14:textId="77777777" w:rsidR="003E4927" w:rsidRPr="00CD63E6" w:rsidRDefault="003E4927"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Št. enot mere</w:t>
            </w:r>
          </w:p>
        </w:tc>
        <w:tc>
          <w:tcPr>
            <w:tcW w:w="444" w:type="pct"/>
            <w:tcBorders>
              <w:top w:val="single" w:sz="4" w:space="0" w:color="auto"/>
              <w:left w:val="nil"/>
              <w:bottom w:val="single" w:sz="4" w:space="0" w:color="auto"/>
              <w:right w:val="single" w:sz="4" w:space="0" w:color="auto"/>
            </w:tcBorders>
            <w:vAlign w:val="center"/>
          </w:tcPr>
          <w:p w14:paraId="7799A37C" w14:textId="77777777" w:rsidR="003E4927" w:rsidRPr="004737B0" w:rsidRDefault="003E4927" w:rsidP="002A3980">
            <w:pPr>
              <w:spacing w:after="0" w:line="240" w:lineRule="auto"/>
              <w:jc w:val="center"/>
              <w:rPr>
                <w:rFonts w:ascii="Calibri" w:eastAsia="Times New Roman" w:hAnsi="Calibri" w:cs="Calibri"/>
                <w:b/>
                <w:bCs/>
                <w:sz w:val="16"/>
                <w:szCs w:val="16"/>
                <w:lang w:eastAsia="sl-SI"/>
              </w:rPr>
            </w:pPr>
            <w:r w:rsidRPr="00062AED">
              <w:rPr>
                <w:rFonts w:ascii="Calibri" w:eastAsia="Times New Roman" w:hAnsi="Calibri" w:cs="Calibri"/>
                <w:b/>
                <w:bCs/>
                <w:sz w:val="16"/>
                <w:szCs w:val="16"/>
                <w:lang w:eastAsia="sl-SI"/>
              </w:rPr>
              <w:t>Št. enot s povečano zahtevnostjo</w:t>
            </w:r>
          </w:p>
          <w:p w14:paraId="5C21B1CC" w14:textId="77777777" w:rsidR="003E4927" w:rsidRPr="00CD63E6" w:rsidRDefault="003E4927" w:rsidP="002A3980">
            <w:pPr>
              <w:spacing w:after="0" w:line="240" w:lineRule="auto"/>
              <w:jc w:val="center"/>
              <w:rPr>
                <w:rFonts w:ascii="Calibri" w:eastAsia="Times New Roman" w:hAnsi="Calibri" w:cs="Calibri"/>
                <w:b/>
                <w:bCs/>
                <w:sz w:val="16"/>
                <w:szCs w:val="16"/>
                <w:lang w:eastAsia="sl-SI"/>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ED2BA" w14:textId="77777777" w:rsidR="003E4927" w:rsidRPr="00CD63E6" w:rsidRDefault="003E4927"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Oznaka količine (1 - kol. je 1; 2 - dejanska kol.)</w:t>
            </w:r>
          </w:p>
        </w:tc>
        <w:tc>
          <w:tcPr>
            <w:tcW w:w="462" w:type="pct"/>
            <w:tcBorders>
              <w:top w:val="single" w:sz="4" w:space="0" w:color="auto"/>
              <w:left w:val="nil"/>
              <w:bottom w:val="single" w:sz="4" w:space="0" w:color="auto"/>
              <w:right w:val="single" w:sz="4" w:space="0" w:color="auto"/>
            </w:tcBorders>
            <w:shd w:val="clear" w:color="auto" w:fill="auto"/>
            <w:vAlign w:val="center"/>
            <w:hideMark/>
          </w:tcPr>
          <w:p w14:paraId="34D6E776" w14:textId="77777777" w:rsidR="003E4927" w:rsidRPr="00CD63E6" w:rsidRDefault="003E4927"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Max</w:t>
            </w:r>
          </w:p>
          <w:p w14:paraId="337A750E" w14:textId="77777777" w:rsidR="003E4927" w:rsidRPr="00CD63E6" w:rsidRDefault="003E4927" w:rsidP="002A3980">
            <w:pPr>
              <w:spacing w:after="0" w:line="240" w:lineRule="auto"/>
              <w:jc w:val="center"/>
              <w:rPr>
                <w:rFonts w:ascii="Calibri" w:eastAsia="Times New Roman" w:hAnsi="Calibri" w:cs="Calibri"/>
                <w:b/>
                <w:bCs/>
                <w:sz w:val="16"/>
                <w:szCs w:val="16"/>
                <w:lang w:eastAsia="sl-SI"/>
              </w:rPr>
            </w:pPr>
            <w:r w:rsidRPr="00CD63E6">
              <w:rPr>
                <w:rFonts w:ascii="Calibri" w:eastAsia="Times New Roman" w:hAnsi="Calibri" w:cs="Calibri"/>
                <w:b/>
                <w:bCs/>
                <w:sz w:val="16"/>
                <w:szCs w:val="16"/>
                <w:lang w:eastAsia="sl-SI"/>
              </w:rPr>
              <w:t>dovoljeno št. storitev na obravnavo</w:t>
            </w:r>
          </w:p>
        </w:tc>
        <w:tc>
          <w:tcPr>
            <w:tcW w:w="372" w:type="pct"/>
            <w:tcBorders>
              <w:top w:val="single" w:sz="4" w:space="0" w:color="auto"/>
              <w:left w:val="nil"/>
              <w:bottom w:val="single" w:sz="4" w:space="0" w:color="auto"/>
              <w:right w:val="single" w:sz="4" w:space="0" w:color="auto"/>
            </w:tcBorders>
            <w:vAlign w:val="center"/>
          </w:tcPr>
          <w:p w14:paraId="178389DD" w14:textId="77777777" w:rsidR="003E4927" w:rsidRPr="00CD63E6" w:rsidRDefault="003E4927" w:rsidP="002A3980">
            <w:pPr>
              <w:spacing w:after="0" w:line="240" w:lineRule="auto"/>
              <w:jc w:val="center"/>
              <w:rPr>
                <w:rFonts w:ascii="Calibri" w:eastAsia="Times New Roman" w:hAnsi="Calibri" w:cs="Calibri"/>
                <w:b/>
                <w:bCs/>
                <w:sz w:val="16"/>
                <w:szCs w:val="16"/>
                <w:lang w:eastAsia="sl-SI"/>
              </w:rPr>
            </w:pPr>
            <w:r w:rsidRPr="00E229F9">
              <w:rPr>
                <w:rFonts w:ascii="Calibri" w:eastAsia="Times New Roman" w:hAnsi="Calibri" w:cs="Calibri"/>
                <w:b/>
                <w:bCs/>
                <w:sz w:val="16"/>
                <w:szCs w:val="16"/>
                <w:lang w:eastAsia="sl-SI"/>
              </w:rPr>
              <w:t>Nivo planiranja</w:t>
            </w:r>
          </w:p>
        </w:tc>
        <w:tc>
          <w:tcPr>
            <w:tcW w:w="459" w:type="pct"/>
            <w:tcBorders>
              <w:top w:val="single" w:sz="4" w:space="0" w:color="auto"/>
              <w:left w:val="nil"/>
              <w:bottom w:val="single" w:sz="4" w:space="0" w:color="auto"/>
              <w:right w:val="single" w:sz="4" w:space="0" w:color="auto"/>
            </w:tcBorders>
            <w:vAlign w:val="center"/>
          </w:tcPr>
          <w:p w14:paraId="2C4C9CFB" w14:textId="77777777" w:rsidR="003E4927" w:rsidRPr="00E229F9" w:rsidRDefault="003E4927" w:rsidP="002A3980">
            <w:pPr>
              <w:spacing w:after="0" w:line="240" w:lineRule="auto"/>
              <w:jc w:val="center"/>
              <w:rPr>
                <w:rFonts w:ascii="Calibri" w:eastAsia="Times New Roman" w:hAnsi="Calibri" w:cs="Calibri"/>
                <w:b/>
                <w:bCs/>
                <w:sz w:val="16"/>
                <w:szCs w:val="16"/>
                <w:lang w:eastAsia="sl-SI"/>
              </w:rPr>
            </w:pPr>
            <w:r>
              <w:rPr>
                <w:rFonts w:ascii="Calibri" w:eastAsia="Times New Roman" w:hAnsi="Calibri" w:cs="Calibri"/>
                <w:b/>
                <w:bCs/>
                <w:sz w:val="16"/>
                <w:szCs w:val="16"/>
                <w:lang w:eastAsia="sl-SI"/>
              </w:rPr>
              <w:t>Šifrant 43</w:t>
            </w:r>
          </w:p>
        </w:tc>
      </w:tr>
      <w:tr w:rsidR="003E4927" w:rsidRPr="00E229F9" w14:paraId="282DD9D1" w14:textId="77777777" w:rsidTr="003E4927">
        <w:trPr>
          <w:trHeight w:val="1110"/>
        </w:trPr>
        <w:tc>
          <w:tcPr>
            <w:tcW w:w="516" w:type="pct"/>
            <w:tcBorders>
              <w:top w:val="nil"/>
              <w:left w:val="single" w:sz="4" w:space="0" w:color="auto"/>
              <w:bottom w:val="single" w:sz="4" w:space="0" w:color="auto"/>
              <w:right w:val="single" w:sz="4" w:space="0" w:color="auto"/>
            </w:tcBorders>
            <w:shd w:val="clear" w:color="auto" w:fill="auto"/>
            <w:noWrap/>
          </w:tcPr>
          <w:p w14:paraId="349637E8" w14:textId="77777777"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31013</w:t>
            </w:r>
            <w:r>
              <w:rPr>
                <w:rFonts w:ascii="Calibri" w:hAnsi="Calibri" w:cs="Calibri"/>
                <w:sz w:val="16"/>
                <w:szCs w:val="16"/>
              </w:rPr>
              <w:t>-02</w:t>
            </w:r>
          </w:p>
        </w:tc>
        <w:tc>
          <w:tcPr>
            <w:tcW w:w="688" w:type="pct"/>
            <w:tcBorders>
              <w:top w:val="nil"/>
              <w:left w:val="nil"/>
              <w:bottom w:val="single" w:sz="4" w:space="0" w:color="auto"/>
              <w:right w:val="single" w:sz="4" w:space="0" w:color="auto"/>
            </w:tcBorders>
            <w:shd w:val="clear" w:color="000000" w:fill="FFFFFF"/>
          </w:tcPr>
          <w:p w14:paraId="01EB863E" w14:textId="77777777" w:rsidR="003E4927" w:rsidRPr="00E229F9" w:rsidRDefault="003E4927"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Intraoralno slikanje zob, bitewing - slikanje</w:t>
            </w:r>
          </w:p>
        </w:tc>
        <w:tc>
          <w:tcPr>
            <w:tcW w:w="852" w:type="pct"/>
            <w:tcBorders>
              <w:top w:val="nil"/>
              <w:left w:val="nil"/>
              <w:bottom w:val="single" w:sz="4" w:space="0" w:color="auto"/>
              <w:right w:val="single" w:sz="4" w:space="0" w:color="auto"/>
            </w:tcBorders>
            <w:shd w:val="clear" w:color="000000" w:fill="FFFFFF"/>
          </w:tcPr>
          <w:p w14:paraId="4389AC86" w14:textId="77777777" w:rsidR="003E4927" w:rsidRPr="00E229F9" w:rsidRDefault="003E4927"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Storitev intraoralno slikanje zob, bitewing - slikanje zob se uporablja za prikaz zobnih kron.</w:t>
            </w:r>
          </w:p>
        </w:tc>
        <w:tc>
          <w:tcPr>
            <w:tcW w:w="372" w:type="pct"/>
            <w:tcBorders>
              <w:top w:val="nil"/>
              <w:left w:val="nil"/>
              <w:bottom w:val="single" w:sz="4" w:space="0" w:color="auto"/>
              <w:right w:val="single" w:sz="4" w:space="0" w:color="auto"/>
            </w:tcBorders>
            <w:shd w:val="clear" w:color="000000" w:fill="FFFFFF"/>
            <w:noWrap/>
          </w:tcPr>
          <w:p w14:paraId="13AC6CC6" w14:textId="77777777" w:rsidR="003E4927" w:rsidRPr="00E229F9" w:rsidRDefault="003E4927" w:rsidP="002A3980">
            <w:pPr>
              <w:spacing w:after="0" w:line="240" w:lineRule="auto"/>
              <w:jc w:val="center"/>
              <w:rPr>
                <w:rFonts w:ascii="Calibri" w:eastAsia="Times New Roman" w:hAnsi="Calibri" w:cs="Calibri"/>
                <w:sz w:val="16"/>
                <w:szCs w:val="16"/>
                <w:lang w:eastAsia="sl-SI"/>
              </w:rPr>
            </w:pPr>
            <w:r w:rsidRPr="00E229F9">
              <w:rPr>
                <w:rFonts w:ascii="Calibri" w:hAnsi="Calibri" w:cs="Calibri"/>
                <w:sz w:val="16"/>
                <w:szCs w:val="16"/>
              </w:rPr>
              <w:t>Točka</w:t>
            </w:r>
          </w:p>
        </w:tc>
        <w:tc>
          <w:tcPr>
            <w:tcW w:w="372" w:type="pct"/>
            <w:tcBorders>
              <w:top w:val="nil"/>
              <w:left w:val="nil"/>
              <w:bottom w:val="single" w:sz="4" w:space="0" w:color="auto"/>
              <w:right w:val="single" w:sz="4" w:space="0" w:color="auto"/>
            </w:tcBorders>
            <w:shd w:val="clear" w:color="000000" w:fill="FFFFFF"/>
          </w:tcPr>
          <w:p w14:paraId="58D5951C" w14:textId="77777777" w:rsidR="003E4927" w:rsidRPr="00E229F9" w:rsidRDefault="003E4927"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3,00</w:t>
            </w:r>
          </w:p>
        </w:tc>
        <w:tc>
          <w:tcPr>
            <w:tcW w:w="444" w:type="pct"/>
            <w:tcBorders>
              <w:top w:val="single" w:sz="4" w:space="0" w:color="auto"/>
              <w:left w:val="nil"/>
              <w:bottom w:val="single" w:sz="4" w:space="0" w:color="auto"/>
              <w:right w:val="single" w:sz="4" w:space="0" w:color="auto"/>
            </w:tcBorders>
            <w:shd w:val="clear" w:color="000000" w:fill="FFFFFF"/>
          </w:tcPr>
          <w:p w14:paraId="14C64152" w14:textId="77777777" w:rsidR="003E4927" w:rsidRPr="004737B0" w:rsidRDefault="003E4927" w:rsidP="002A3980">
            <w:pPr>
              <w:spacing w:after="0" w:line="240" w:lineRule="auto"/>
              <w:jc w:val="right"/>
              <w:rPr>
                <w:rFonts w:ascii="Calibri" w:hAnsi="Calibri" w:cs="Calibri"/>
                <w:sz w:val="16"/>
                <w:szCs w:val="16"/>
              </w:rPr>
            </w:pPr>
            <w:r w:rsidRPr="004737B0">
              <w:rPr>
                <w:rFonts w:ascii="Calibri" w:hAnsi="Calibri" w:cs="Calibri"/>
                <w:sz w:val="16"/>
                <w:szCs w:val="16"/>
              </w:rPr>
              <w:t>3,90</w:t>
            </w:r>
          </w:p>
        </w:tc>
        <w:tc>
          <w:tcPr>
            <w:tcW w:w="463" w:type="pct"/>
            <w:tcBorders>
              <w:top w:val="nil"/>
              <w:left w:val="single" w:sz="4" w:space="0" w:color="auto"/>
              <w:bottom w:val="single" w:sz="4" w:space="0" w:color="auto"/>
              <w:right w:val="single" w:sz="4" w:space="0" w:color="auto"/>
            </w:tcBorders>
            <w:shd w:val="clear" w:color="000000" w:fill="FFFFFF"/>
            <w:noWrap/>
          </w:tcPr>
          <w:p w14:paraId="14C49AB8" w14:textId="77777777"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2</w:t>
            </w:r>
          </w:p>
        </w:tc>
        <w:tc>
          <w:tcPr>
            <w:tcW w:w="462" w:type="pct"/>
            <w:tcBorders>
              <w:top w:val="nil"/>
              <w:left w:val="nil"/>
              <w:bottom w:val="single" w:sz="4" w:space="0" w:color="auto"/>
              <w:right w:val="single" w:sz="4" w:space="0" w:color="auto"/>
            </w:tcBorders>
            <w:shd w:val="clear" w:color="000000" w:fill="FFFFFF"/>
            <w:noWrap/>
          </w:tcPr>
          <w:p w14:paraId="55703399" w14:textId="04991315" w:rsidR="003E4927" w:rsidRPr="00F334DA" w:rsidRDefault="00757F9D" w:rsidP="002A3980">
            <w:pPr>
              <w:spacing w:after="0" w:line="240" w:lineRule="auto"/>
              <w:jc w:val="right"/>
              <w:rPr>
                <w:rFonts w:ascii="Calibri" w:eastAsia="Times New Roman" w:hAnsi="Calibri" w:cs="Calibri"/>
                <w:sz w:val="16"/>
                <w:szCs w:val="16"/>
                <w:lang w:eastAsia="sl-SI"/>
              </w:rPr>
            </w:pPr>
            <w:r w:rsidRPr="00F334DA">
              <w:rPr>
                <w:rFonts w:ascii="Calibri" w:hAnsi="Calibri" w:cs="Calibri"/>
                <w:sz w:val="16"/>
                <w:szCs w:val="16"/>
              </w:rPr>
              <w:t>10</w:t>
            </w:r>
          </w:p>
        </w:tc>
        <w:tc>
          <w:tcPr>
            <w:tcW w:w="372" w:type="pct"/>
            <w:tcBorders>
              <w:top w:val="nil"/>
              <w:left w:val="nil"/>
              <w:bottom w:val="single" w:sz="4" w:space="0" w:color="auto"/>
              <w:right w:val="single" w:sz="4" w:space="0" w:color="auto"/>
            </w:tcBorders>
            <w:shd w:val="clear" w:color="000000" w:fill="FFFFFF"/>
          </w:tcPr>
          <w:p w14:paraId="212CA86E" w14:textId="77777777"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 xml:space="preserve">Z0048 </w:t>
            </w:r>
          </w:p>
        </w:tc>
        <w:tc>
          <w:tcPr>
            <w:tcW w:w="459" w:type="pct"/>
            <w:tcBorders>
              <w:top w:val="nil"/>
              <w:left w:val="nil"/>
              <w:bottom w:val="single" w:sz="4" w:space="0" w:color="auto"/>
              <w:right w:val="single" w:sz="4" w:space="0" w:color="auto"/>
            </w:tcBorders>
            <w:shd w:val="clear" w:color="000000" w:fill="FFFFFF"/>
          </w:tcPr>
          <w:p w14:paraId="49464765" w14:textId="77777777" w:rsidR="003E4927" w:rsidRPr="00E229F9" w:rsidRDefault="003E4927" w:rsidP="002A3980">
            <w:pPr>
              <w:spacing w:after="0" w:line="240" w:lineRule="auto"/>
              <w:jc w:val="right"/>
              <w:rPr>
                <w:rFonts w:ascii="Calibri" w:hAnsi="Calibri" w:cs="Calibri"/>
                <w:sz w:val="16"/>
                <w:szCs w:val="16"/>
              </w:rPr>
            </w:pPr>
            <w:r>
              <w:rPr>
                <w:rFonts w:ascii="Calibri" w:hAnsi="Calibri" w:cs="Calibri"/>
                <w:sz w:val="16"/>
                <w:szCs w:val="16"/>
              </w:rPr>
              <w:t>Z0048</w:t>
            </w:r>
          </w:p>
        </w:tc>
      </w:tr>
      <w:tr w:rsidR="003E4927" w:rsidRPr="00E229F9" w14:paraId="6B483939" w14:textId="77777777" w:rsidTr="003E4927">
        <w:trPr>
          <w:trHeight w:val="663"/>
        </w:trPr>
        <w:tc>
          <w:tcPr>
            <w:tcW w:w="516" w:type="pct"/>
            <w:tcBorders>
              <w:top w:val="nil"/>
              <w:left w:val="single" w:sz="4" w:space="0" w:color="auto"/>
              <w:bottom w:val="single" w:sz="4" w:space="0" w:color="auto"/>
              <w:right w:val="single" w:sz="4" w:space="0" w:color="auto"/>
            </w:tcBorders>
            <w:shd w:val="clear" w:color="auto" w:fill="auto"/>
            <w:noWrap/>
          </w:tcPr>
          <w:p w14:paraId="0209DE87" w14:textId="77777777"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31014</w:t>
            </w:r>
            <w:r>
              <w:rPr>
                <w:rFonts w:ascii="Calibri" w:hAnsi="Calibri" w:cs="Calibri"/>
                <w:sz w:val="16"/>
                <w:szCs w:val="16"/>
              </w:rPr>
              <w:t>-02</w:t>
            </w:r>
          </w:p>
        </w:tc>
        <w:tc>
          <w:tcPr>
            <w:tcW w:w="688" w:type="pct"/>
            <w:tcBorders>
              <w:top w:val="nil"/>
              <w:left w:val="nil"/>
              <w:bottom w:val="single" w:sz="4" w:space="0" w:color="auto"/>
              <w:right w:val="single" w:sz="4" w:space="0" w:color="auto"/>
            </w:tcBorders>
            <w:shd w:val="clear" w:color="000000" w:fill="FFFFFF"/>
          </w:tcPr>
          <w:p w14:paraId="4FAA8BFA" w14:textId="77777777" w:rsidR="003E4927" w:rsidRPr="00E229F9" w:rsidRDefault="003E4927"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Intraoralno slikanje zob, bitewing - odčitavanje</w:t>
            </w:r>
          </w:p>
        </w:tc>
        <w:tc>
          <w:tcPr>
            <w:tcW w:w="852" w:type="pct"/>
            <w:tcBorders>
              <w:top w:val="nil"/>
              <w:left w:val="nil"/>
              <w:bottom w:val="single" w:sz="4" w:space="0" w:color="auto"/>
              <w:right w:val="single" w:sz="4" w:space="0" w:color="auto"/>
            </w:tcBorders>
            <w:shd w:val="clear" w:color="000000" w:fill="FFFFFF"/>
          </w:tcPr>
          <w:p w14:paraId="5CC8D2BB" w14:textId="0C9B2F1C" w:rsidR="003E4927" w:rsidRPr="00E229F9" w:rsidRDefault="003E4927"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Storitev intraoralno slikanje zob, bitewing – odčitavanje je interpretacija rentgenske slike. Zajema pregled in opis prikazanih struktur. Storitev se na primarnem nivoju lahko obračuna le skupaj s storitvijo 31013</w:t>
            </w:r>
            <w:r>
              <w:rPr>
                <w:rFonts w:ascii="Calibri" w:hAnsi="Calibri" w:cs="Calibri"/>
                <w:sz w:val="16"/>
                <w:szCs w:val="16"/>
              </w:rPr>
              <w:t>-02</w:t>
            </w:r>
            <w:r w:rsidRPr="00E229F9">
              <w:rPr>
                <w:rFonts w:ascii="Calibri" w:hAnsi="Calibri" w:cs="Calibri"/>
                <w:sz w:val="16"/>
                <w:szCs w:val="16"/>
              </w:rPr>
              <w:t>.</w:t>
            </w:r>
          </w:p>
        </w:tc>
        <w:tc>
          <w:tcPr>
            <w:tcW w:w="372" w:type="pct"/>
            <w:tcBorders>
              <w:top w:val="nil"/>
              <w:left w:val="nil"/>
              <w:bottom w:val="single" w:sz="4" w:space="0" w:color="auto"/>
              <w:right w:val="single" w:sz="4" w:space="0" w:color="auto"/>
            </w:tcBorders>
            <w:shd w:val="clear" w:color="000000" w:fill="FFFFFF"/>
            <w:noWrap/>
          </w:tcPr>
          <w:p w14:paraId="1F4949C5" w14:textId="77777777" w:rsidR="003E4927" w:rsidRPr="00E229F9" w:rsidRDefault="003E4927" w:rsidP="002A3980">
            <w:pPr>
              <w:spacing w:after="0" w:line="240" w:lineRule="auto"/>
              <w:jc w:val="center"/>
              <w:rPr>
                <w:rFonts w:ascii="Calibri" w:eastAsia="Times New Roman" w:hAnsi="Calibri" w:cs="Calibri"/>
                <w:sz w:val="16"/>
                <w:szCs w:val="16"/>
                <w:lang w:eastAsia="sl-SI"/>
              </w:rPr>
            </w:pPr>
            <w:r w:rsidRPr="00E229F9">
              <w:rPr>
                <w:rFonts w:ascii="Calibri" w:hAnsi="Calibri" w:cs="Calibri"/>
                <w:sz w:val="16"/>
                <w:szCs w:val="16"/>
              </w:rPr>
              <w:t>Točka</w:t>
            </w:r>
          </w:p>
        </w:tc>
        <w:tc>
          <w:tcPr>
            <w:tcW w:w="372" w:type="pct"/>
            <w:tcBorders>
              <w:top w:val="nil"/>
              <w:left w:val="nil"/>
              <w:bottom w:val="single" w:sz="4" w:space="0" w:color="auto"/>
              <w:right w:val="single" w:sz="4" w:space="0" w:color="auto"/>
            </w:tcBorders>
            <w:shd w:val="clear" w:color="000000" w:fill="FFFFFF"/>
          </w:tcPr>
          <w:p w14:paraId="599FCB61" w14:textId="77777777" w:rsidR="003E4927" w:rsidRPr="00E229F9" w:rsidRDefault="003E4927"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1,00</w:t>
            </w:r>
          </w:p>
        </w:tc>
        <w:tc>
          <w:tcPr>
            <w:tcW w:w="444" w:type="pct"/>
            <w:tcBorders>
              <w:top w:val="single" w:sz="4" w:space="0" w:color="auto"/>
              <w:left w:val="nil"/>
              <w:bottom w:val="single" w:sz="4" w:space="0" w:color="auto"/>
              <w:right w:val="single" w:sz="4" w:space="0" w:color="auto"/>
            </w:tcBorders>
            <w:shd w:val="clear" w:color="000000" w:fill="FFFFFF"/>
          </w:tcPr>
          <w:p w14:paraId="624A26A5" w14:textId="77777777" w:rsidR="003E4927" w:rsidRPr="004737B0" w:rsidRDefault="003E4927" w:rsidP="002A3980">
            <w:pPr>
              <w:spacing w:after="0" w:line="240" w:lineRule="auto"/>
              <w:jc w:val="right"/>
              <w:rPr>
                <w:rFonts w:ascii="Calibri" w:hAnsi="Calibri" w:cs="Calibri"/>
                <w:sz w:val="16"/>
                <w:szCs w:val="16"/>
              </w:rPr>
            </w:pPr>
            <w:r w:rsidRPr="004737B0">
              <w:rPr>
                <w:rFonts w:ascii="Calibri" w:hAnsi="Calibri" w:cs="Calibri"/>
                <w:sz w:val="16"/>
                <w:szCs w:val="16"/>
              </w:rPr>
              <w:t>1,30</w:t>
            </w:r>
          </w:p>
        </w:tc>
        <w:tc>
          <w:tcPr>
            <w:tcW w:w="463" w:type="pct"/>
            <w:tcBorders>
              <w:top w:val="nil"/>
              <w:left w:val="single" w:sz="4" w:space="0" w:color="auto"/>
              <w:bottom w:val="single" w:sz="4" w:space="0" w:color="auto"/>
              <w:right w:val="single" w:sz="4" w:space="0" w:color="auto"/>
            </w:tcBorders>
            <w:shd w:val="clear" w:color="000000" w:fill="FFFFFF"/>
            <w:noWrap/>
          </w:tcPr>
          <w:p w14:paraId="51B9830C" w14:textId="77777777"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2</w:t>
            </w:r>
          </w:p>
        </w:tc>
        <w:tc>
          <w:tcPr>
            <w:tcW w:w="462" w:type="pct"/>
            <w:tcBorders>
              <w:top w:val="nil"/>
              <w:left w:val="nil"/>
              <w:bottom w:val="single" w:sz="4" w:space="0" w:color="auto"/>
              <w:right w:val="single" w:sz="4" w:space="0" w:color="auto"/>
            </w:tcBorders>
            <w:shd w:val="clear" w:color="000000" w:fill="FFFFFF"/>
            <w:noWrap/>
          </w:tcPr>
          <w:p w14:paraId="54E54DE8" w14:textId="0E775AD7" w:rsidR="003E4927" w:rsidRPr="00F334DA" w:rsidRDefault="00757F9D" w:rsidP="002A3980">
            <w:pPr>
              <w:spacing w:after="0" w:line="240" w:lineRule="auto"/>
              <w:jc w:val="right"/>
              <w:rPr>
                <w:rFonts w:ascii="Calibri" w:eastAsia="Times New Roman" w:hAnsi="Calibri" w:cs="Calibri"/>
                <w:sz w:val="16"/>
                <w:szCs w:val="16"/>
                <w:lang w:eastAsia="sl-SI"/>
              </w:rPr>
            </w:pPr>
            <w:r w:rsidRPr="00F334DA">
              <w:rPr>
                <w:rFonts w:ascii="Calibri" w:eastAsia="Times New Roman" w:hAnsi="Calibri" w:cs="Calibri"/>
                <w:sz w:val="16"/>
                <w:szCs w:val="16"/>
                <w:lang w:eastAsia="sl-SI"/>
              </w:rPr>
              <w:t>10</w:t>
            </w:r>
          </w:p>
        </w:tc>
        <w:tc>
          <w:tcPr>
            <w:tcW w:w="372" w:type="pct"/>
            <w:tcBorders>
              <w:top w:val="nil"/>
              <w:left w:val="nil"/>
              <w:bottom w:val="single" w:sz="4" w:space="0" w:color="auto"/>
              <w:right w:val="single" w:sz="4" w:space="0" w:color="auto"/>
            </w:tcBorders>
            <w:shd w:val="clear" w:color="000000" w:fill="FFFFFF"/>
          </w:tcPr>
          <w:p w14:paraId="4AFA22D0" w14:textId="399476A1"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Z00</w:t>
            </w:r>
            <w:r w:rsidR="00653BA7">
              <w:rPr>
                <w:rFonts w:ascii="Calibri" w:hAnsi="Calibri" w:cs="Calibri"/>
                <w:sz w:val="16"/>
                <w:szCs w:val="16"/>
              </w:rPr>
              <w:t>48</w:t>
            </w:r>
          </w:p>
        </w:tc>
        <w:tc>
          <w:tcPr>
            <w:tcW w:w="459" w:type="pct"/>
            <w:tcBorders>
              <w:top w:val="nil"/>
              <w:left w:val="nil"/>
              <w:bottom w:val="single" w:sz="4" w:space="0" w:color="auto"/>
              <w:right w:val="single" w:sz="4" w:space="0" w:color="auto"/>
            </w:tcBorders>
            <w:shd w:val="clear" w:color="000000" w:fill="FFFFFF"/>
          </w:tcPr>
          <w:p w14:paraId="791665B1" w14:textId="62A76307" w:rsidR="003E4927" w:rsidRPr="00E229F9" w:rsidRDefault="003E4927" w:rsidP="002A3980">
            <w:pPr>
              <w:spacing w:after="0" w:line="240" w:lineRule="auto"/>
              <w:jc w:val="right"/>
              <w:rPr>
                <w:rFonts w:ascii="Calibri" w:hAnsi="Calibri" w:cs="Calibri"/>
                <w:sz w:val="16"/>
                <w:szCs w:val="16"/>
              </w:rPr>
            </w:pPr>
            <w:r>
              <w:rPr>
                <w:rFonts w:ascii="Calibri" w:hAnsi="Calibri" w:cs="Calibri"/>
                <w:sz w:val="16"/>
                <w:szCs w:val="16"/>
              </w:rPr>
              <w:t>Z00</w:t>
            </w:r>
            <w:r w:rsidR="00653BA7">
              <w:rPr>
                <w:rFonts w:ascii="Calibri" w:hAnsi="Calibri" w:cs="Calibri"/>
                <w:sz w:val="16"/>
                <w:szCs w:val="16"/>
              </w:rPr>
              <w:t>48</w:t>
            </w:r>
          </w:p>
        </w:tc>
      </w:tr>
      <w:tr w:rsidR="003E4927" w:rsidRPr="00E229F9" w14:paraId="0D267C08" w14:textId="77777777" w:rsidTr="003E4927">
        <w:trPr>
          <w:trHeight w:val="444"/>
        </w:trPr>
        <w:tc>
          <w:tcPr>
            <w:tcW w:w="516" w:type="pct"/>
            <w:tcBorders>
              <w:top w:val="nil"/>
              <w:left w:val="single" w:sz="4" w:space="0" w:color="auto"/>
              <w:bottom w:val="single" w:sz="4" w:space="0" w:color="auto"/>
              <w:right w:val="single" w:sz="4" w:space="0" w:color="auto"/>
            </w:tcBorders>
            <w:shd w:val="clear" w:color="auto" w:fill="auto"/>
            <w:noWrap/>
          </w:tcPr>
          <w:p w14:paraId="4CC83EB6" w14:textId="77777777"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31015</w:t>
            </w:r>
            <w:r>
              <w:rPr>
                <w:rFonts w:ascii="Calibri" w:hAnsi="Calibri" w:cs="Calibri"/>
                <w:sz w:val="16"/>
                <w:szCs w:val="16"/>
              </w:rPr>
              <w:t>-02</w:t>
            </w:r>
          </w:p>
        </w:tc>
        <w:tc>
          <w:tcPr>
            <w:tcW w:w="688" w:type="pct"/>
            <w:tcBorders>
              <w:top w:val="nil"/>
              <w:left w:val="nil"/>
              <w:bottom w:val="single" w:sz="4" w:space="0" w:color="auto"/>
              <w:right w:val="single" w:sz="4" w:space="0" w:color="auto"/>
            </w:tcBorders>
            <w:shd w:val="clear" w:color="000000" w:fill="FFFFFF"/>
          </w:tcPr>
          <w:p w14:paraId="391AA176" w14:textId="77777777" w:rsidR="003E4927" w:rsidRPr="00E229F9" w:rsidRDefault="003E4927"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Intraoralno slikanje zob, periapikalno - slikanje</w:t>
            </w:r>
          </w:p>
        </w:tc>
        <w:tc>
          <w:tcPr>
            <w:tcW w:w="852" w:type="pct"/>
            <w:tcBorders>
              <w:top w:val="nil"/>
              <w:left w:val="nil"/>
              <w:bottom w:val="single" w:sz="4" w:space="0" w:color="auto"/>
              <w:right w:val="single" w:sz="4" w:space="0" w:color="auto"/>
            </w:tcBorders>
            <w:shd w:val="clear" w:color="000000" w:fill="FFFFFF"/>
          </w:tcPr>
          <w:p w14:paraId="4DB1016F" w14:textId="77777777" w:rsidR="003E4927" w:rsidRPr="00E229F9" w:rsidRDefault="003E4927"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Storitev intraoralno slikanje zob, periapikalno – slikanje omogoča dvodimezionalni prikaz struktur zoba. Slika zajema posamezni zob s korenino in pripadajočim predelom alveolarne kosti.</w:t>
            </w:r>
          </w:p>
        </w:tc>
        <w:tc>
          <w:tcPr>
            <w:tcW w:w="372" w:type="pct"/>
            <w:tcBorders>
              <w:top w:val="nil"/>
              <w:left w:val="nil"/>
              <w:bottom w:val="single" w:sz="4" w:space="0" w:color="auto"/>
              <w:right w:val="single" w:sz="4" w:space="0" w:color="auto"/>
            </w:tcBorders>
            <w:shd w:val="clear" w:color="000000" w:fill="FFFFFF"/>
            <w:noWrap/>
          </w:tcPr>
          <w:p w14:paraId="1A90E9CD" w14:textId="77777777" w:rsidR="003E4927" w:rsidRPr="00E229F9" w:rsidRDefault="003E4927" w:rsidP="002A3980">
            <w:pPr>
              <w:spacing w:after="0" w:line="240" w:lineRule="auto"/>
              <w:jc w:val="center"/>
              <w:rPr>
                <w:rFonts w:ascii="Calibri" w:eastAsia="Times New Roman" w:hAnsi="Calibri" w:cs="Calibri"/>
                <w:sz w:val="16"/>
                <w:szCs w:val="16"/>
                <w:lang w:eastAsia="sl-SI"/>
              </w:rPr>
            </w:pPr>
            <w:r w:rsidRPr="00E229F9">
              <w:rPr>
                <w:rFonts w:ascii="Calibri" w:hAnsi="Calibri" w:cs="Calibri"/>
                <w:sz w:val="16"/>
                <w:szCs w:val="16"/>
              </w:rPr>
              <w:t>Točka</w:t>
            </w:r>
          </w:p>
        </w:tc>
        <w:tc>
          <w:tcPr>
            <w:tcW w:w="372" w:type="pct"/>
            <w:tcBorders>
              <w:top w:val="nil"/>
              <w:left w:val="nil"/>
              <w:bottom w:val="single" w:sz="4" w:space="0" w:color="auto"/>
              <w:right w:val="single" w:sz="4" w:space="0" w:color="auto"/>
            </w:tcBorders>
            <w:shd w:val="clear" w:color="000000" w:fill="FFFFFF"/>
          </w:tcPr>
          <w:p w14:paraId="44661538" w14:textId="77777777" w:rsidR="003E4927" w:rsidRPr="00E229F9" w:rsidRDefault="003E4927"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3,30</w:t>
            </w:r>
          </w:p>
        </w:tc>
        <w:tc>
          <w:tcPr>
            <w:tcW w:w="444" w:type="pct"/>
            <w:tcBorders>
              <w:top w:val="single" w:sz="4" w:space="0" w:color="auto"/>
              <w:left w:val="nil"/>
              <w:bottom w:val="single" w:sz="4" w:space="0" w:color="auto"/>
              <w:right w:val="single" w:sz="4" w:space="0" w:color="auto"/>
            </w:tcBorders>
            <w:shd w:val="clear" w:color="000000" w:fill="FFFFFF"/>
          </w:tcPr>
          <w:p w14:paraId="1B48E495" w14:textId="77777777" w:rsidR="003E4927" w:rsidRPr="004737B0" w:rsidRDefault="003E4927" w:rsidP="002A3980">
            <w:pPr>
              <w:spacing w:after="0" w:line="240" w:lineRule="auto"/>
              <w:jc w:val="right"/>
              <w:rPr>
                <w:rFonts w:ascii="Calibri" w:hAnsi="Calibri" w:cs="Calibri"/>
                <w:sz w:val="16"/>
                <w:szCs w:val="16"/>
              </w:rPr>
            </w:pPr>
            <w:r w:rsidRPr="004737B0">
              <w:rPr>
                <w:rFonts w:ascii="Calibri" w:hAnsi="Calibri" w:cs="Calibri"/>
                <w:sz w:val="16"/>
                <w:szCs w:val="16"/>
              </w:rPr>
              <w:t>4,29</w:t>
            </w:r>
          </w:p>
        </w:tc>
        <w:tc>
          <w:tcPr>
            <w:tcW w:w="463" w:type="pct"/>
            <w:tcBorders>
              <w:top w:val="nil"/>
              <w:left w:val="single" w:sz="4" w:space="0" w:color="auto"/>
              <w:bottom w:val="single" w:sz="4" w:space="0" w:color="auto"/>
              <w:right w:val="single" w:sz="4" w:space="0" w:color="auto"/>
            </w:tcBorders>
            <w:shd w:val="clear" w:color="000000" w:fill="FFFFFF"/>
            <w:noWrap/>
          </w:tcPr>
          <w:p w14:paraId="5675D66F" w14:textId="77777777"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2</w:t>
            </w:r>
          </w:p>
        </w:tc>
        <w:tc>
          <w:tcPr>
            <w:tcW w:w="462" w:type="pct"/>
            <w:tcBorders>
              <w:top w:val="nil"/>
              <w:left w:val="nil"/>
              <w:bottom w:val="single" w:sz="4" w:space="0" w:color="auto"/>
              <w:right w:val="single" w:sz="4" w:space="0" w:color="auto"/>
            </w:tcBorders>
            <w:shd w:val="clear" w:color="000000" w:fill="FFFFFF"/>
            <w:noWrap/>
          </w:tcPr>
          <w:p w14:paraId="01B043E8" w14:textId="77777777"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22</w:t>
            </w:r>
          </w:p>
        </w:tc>
        <w:tc>
          <w:tcPr>
            <w:tcW w:w="372" w:type="pct"/>
            <w:tcBorders>
              <w:top w:val="nil"/>
              <w:left w:val="nil"/>
              <w:bottom w:val="single" w:sz="4" w:space="0" w:color="auto"/>
              <w:right w:val="single" w:sz="4" w:space="0" w:color="auto"/>
            </w:tcBorders>
            <w:shd w:val="clear" w:color="000000" w:fill="FFFFFF"/>
          </w:tcPr>
          <w:p w14:paraId="216DFFC9" w14:textId="77777777"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Z0048</w:t>
            </w:r>
          </w:p>
        </w:tc>
        <w:tc>
          <w:tcPr>
            <w:tcW w:w="459" w:type="pct"/>
            <w:tcBorders>
              <w:top w:val="nil"/>
              <w:left w:val="nil"/>
              <w:bottom w:val="single" w:sz="4" w:space="0" w:color="auto"/>
              <w:right w:val="single" w:sz="4" w:space="0" w:color="auto"/>
            </w:tcBorders>
            <w:shd w:val="clear" w:color="000000" w:fill="FFFFFF"/>
          </w:tcPr>
          <w:p w14:paraId="13FA8755" w14:textId="77777777" w:rsidR="003E4927" w:rsidRPr="00E229F9" w:rsidRDefault="003E4927" w:rsidP="002A3980">
            <w:pPr>
              <w:spacing w:after="0" w:line="240" w:lineRule="auto"/>
              <w:jc w:val="right"/>
              <w:rPr>
                <w:rFonts w:ascii="Calibri" w:hAnsi="Calibri" w:cs="Calibri"/>
                <w:sz w:val="16"/>
                <w:szCs w:val="16"/>
              </w:rPr>
            </w:pPr>
            <w:r>
              <w:rPr>
                <w:rFonts w:ascii="Calibri" w:hAnsi="Calibri" w:cs="Calibri"/>
                <w:sz w:val="16"/>
                <w:szCs w:val="16"/>
              </w:rPr>
              <w:t>Z0048</w:t>
            </w:r>
          </w:p>
        </w:tc>
      </w:tr>
      <w:tr w:rsidR="003E4927" w:rsidRPr="00E229F9" w14:paraId="40FD06DD" w14:textId="77777777" w:rsidTr="006547D9">
        <w:trPr>
          <w:trHeight w:val="444"/>
        </w:trPr>
        <w:tc>
          <w:tcPr>
            <w:tcW w:w="516" w:type="pct"/>
            <w:tcBorders>
              <w:top w:val="nil"/>
              <w:left w:val="single" w:sz="4" w:space="0" w:color="auto"/>
              <w:bottom w:val="single" w:sz="4" w:space="0" w:color="auto"/>
              <w:right w:val="single" w:sz="4" w:space="0" w:color="auto"/>
            </w:tcBorders>
            <w:shd w:val="clear" w:color="auto" w:fill="auto"/>
            <w:noWrap/>
          </w:tcPr>
          <w:p w14:paraId="18710292" w14:textId="77777777"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31016</w:t>
            </w:r>
            <w:r>
              <w:rPr>
                <w:rFonts w:ascii="Calibri" w:hAnsi="Calibri" w:cs="Calibri"/>
                <w:sz w:val="16"/>
                <w:szCs w:val="16"/>
              </w:rPr>
              <w:t>-02</w:t>
            </w:r>
          </w:p>
        </w:tc>
        <w:tc>
          <w:tcPr>
            <w:tcW w:w="688" w:type="pct"/>
            <w:tcBorders>
              <w:top w:val="nil"/>
              <w:left w:val="nil"/>
              <w:bottom w:val="single" w:sz="4" w:space="0" w:color="auto"/>
              <w:right w:val="single" w:sz="4" w:space="0" w:color="auto"/>
            </w:tcBorders>
            <w:shd w:val="clear" w:color="000000" w:fill="FFFFFF"/>
          </w:tcPr>
          <w:p w14:paraId="427C4F57" w14:textId="77777777" w:rsidR="003E4927" w:rsidRPr="00E229F9" w:rsidRDefault="003E4927"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Intraoralno slikanje zob, periapikalno - odčitavanje</w:t>
            </w:r>
          </w:p>
        </w:tc>
        <w:tc>
          <w:tcPr>
            <w:tcW w:w="852" w:type="pct"/>
            <w:tcBorders>
              <w:top w:val="nil"/>
              <w:left w:val="nil"/>
              <w:bottom w:val="single" w:sz="4" w:space="0" w:color="auto"/>
              <w:right w:val="single" w:sz="4" w:space="0" w:color="auto"/>
            </w:tcBorders>
            <w:shd w:val="clear" w:color="000000" w:fill="FFFFFF"/>
          </w:tcPr>
          <w:p w14:paraId="35FC8E34" w14:textId="56B3FE7F" w:rsidR="003E4927" w:rsidRPr="00E229F9" w:rsidRDefault="003E4927"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Storitev intraoralno slikanje zob, periapikalno – odčitavanje je interpretacija rentgenske slike. Zajema pregled in opis prikazanih struktur. Storitev se na primarnem nivoju lahko obračuna le skupaj s storitvijo 31015</w:t>
            </w:r>
            <w:r>
              <w:rPr>
                <w:rFonts w:ascii="Calibri" w:hAnsi="Calibri" w:cs="Calibri"/>
                <w:sz w:val="16"/>
                <w:szCs w:val="16"/>
              </w:rPr>
              <w:t>-02</w:t>
            </w:r>
            <w:r w:rsidRPr="00E229F9">
              <w:rPr>
                <w:rFonts w:ascii="Calibri" w:hAnsi="Calibri" w:cs="Calibri"/>
                <w:sz w:val="16"/>
                <w:szCs w:val="16"/>
              </w:rPr>
              <w:t>.</w:t>
            </w:r>
          </w:p>
        </w:tc>
        <w:tc>
          <w:tcPr>
            <w:tcW w:w="372" w:type="pct"/>
            <w:tcBorders>
              <w:top w:val="nil"/>
              <w:left w:val="nil"/>
              <w:bottom w:val="single" w:sz="4" w:space="0" w:color="auto"/>
              <w:right w:val="single" w:sz="4" w:space="0" w:color="auto"/>
            </w:tcBorders>
            <w:shd w:val="clear" w:color="000000" w:fill="FFFFFF"/>
            <w:noWrap/>
          </w:tcPr>
          <w:p w14:paraId="34E83350" w14:textId="77777777" w:rsidR="003E4927" w:rsidRPr="00E229F9" w:rsidRDefault="003E4927" w:rsidP="002A3980">
            <w:pPr>
              <w:spacing w:after="0" w:line="240" w:lineRule="auto"/>
              <w:jc w:val="center"/>
              <w:rPr>
                <w:rFonts w:ascii="Calibri" w:eastAsia="Times New Roman" w:hAnsi="Calibri" w:cs="Calibri"/>
                <w:sz w:val="16"/>
                <w:szCs w:val="16"/>
                <w:lang w:eastAsia="sl-SI"/>
              </w:rPr>
            </w:pPr>
            <w:r w:rsidRPr="00E229F9">
              <w:rPr>
                <w:rFonts w:ascii="Calibri" w:hAnsi="Calibri" w:cs="Calibri"/>
                <w:sz w:val="16"/>
                <w:szCs w:val="16"/>
              </w:rPr>
              <w:t>Točka</w:t>
            </w:r>
          </w:p>
        </w:tc>
        <w:tc>
          <w:tcPr>
            <w:tcW w:w="372" w:type="pct"/>
            <w:tcBorders>
              <w:top w:val="nil"/>
              <w:left w:val="nil"/>
              <w:bottom w:val="single" w:sz="4" w:space="0" w:color="auto"/>
              <w:right w:val="single" w:sz="4" w:space="0" w:color="auto"/>
            </w:tcBorders>
            <w:shd w:val="clear" w:color="000000" w:fill="FFFFFF"/>
          </w:tcPr>
          <w:p w14:paraId="4B055669" w14:textId="77777777" w:rsidR="003E4927" w:rsidRPr="00E229F9" w:rsidRDefault="003E4927" w:rsidP="002A3980">
            <w:pPr>
              <w:spacing w:after="0" w:line="240" w:lineRule="auto"/>
              <w:rPr>
                <w:rFonts w:ascii="Calibri" w:eastAsia="Times New Roman" w:hAnsi="Calibri" w:cs="Calibri"/>
                <w:sz w:val="16"/>
                <w:szCs w:val="16"/>
                <w:lang w:eastAsia="sl-SI"/>
              </w:rPr>
            </w:pPr>
            <w:r w:rsidRPr="00E229F9">
              <w:rPr>
                <w:rFonts w:ascii="Calibri" w:hAnsi="Calibri" w:cs="Calibri"/>
                <w:sz w:val="16"/>
                <w:szCs w:val="16"/>
              </w:rPr>
              <w:t>1,00</w:t>
            </w:r>
          </w:p>
        </w:tc>
        <w:tc>
          <w:tcPr>
            <w:tcW w:w="444" w:type="pct"/>
            <w:tcBorders>
              <w:top w:val="single" w:sz="4" w:space="0" w:color="auto"/>
              <w:left w:val="nil"/>
              <w:bottom w:val="single" w:sz="4" w:space="0" w:color="auto"/>
              <w:right w:val="single" w:sz="4" w:space="0" w:color="auto"/>
            </w:tcBorders>
            <w:shd w:val="clear" w:color="000000" w:fill="FFFFFF"/>
          </w:tcPr>
          <w:p w14:paraId="26D0C586" w14:textId="77777777" w:rsidR="003E4927" w:rsidRPr="004737B0" w:rsidRDefault="003E4927" w:rsidP="002A3980">
            <w:pPr>
              <w:spacing w:after="0" w:line="240" w:lineRule="auto"/>
              <w:jc w:val="right"/>
              <w:rPr>
                <w:rFonts w:ascii="Calibri" w:hAnsi="Calibri" w:cs="Calibri"/>
                <w:sz w:val="16"/>
                <w:szCs w:val="16"/>
              </w:rPr>
            </w:pPr>
            <w:r w:rsidRPr="004737B0">
              <w:rPr>
                <w:rFonts w:ascii="Calibri" w:hAnsi="Calibri" w:cs="Calibri"/>
                <w:sz w:val="16"/>
                <w:szCs w:val="16"/>
              </w:rPr>
              <w:t>1,30</w:t>
            </w:r>
          </w:p>
        </w:tc>
        <w:tc>
          <w:tcPr>
            <w:tcW w:w="463" w:type="pct"/>
            <w:tcBorders>
              <w:top w:val="nil"/>
              <w:left w:val="single" w:sz="4" w:space="0" w:color="auto"/>
              <w:bottom w:val="single" w:sz="4" w:space="0" w:color="auto"/>
              <w:right w:val="single" w:sz="4" w:space="0" w:color="auto"/>
            </w:tcBorders>
            <w:shd w:val="clear" w:color="000000" w:fill="FFFFFF"/>
            <w:noWrap/>
          </w:tcPr>
          <w:p w14:paraId="3236752E" w14:textId="77777777"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2</w:t>
            </w:r>
          </w:p>
        </w:tc>
        <w:tc>
          <w:tcPr>
            <w:tcW w:w="462" w:type="pct"/>
            <w:tcBorders>
              <w:top w:val="nil"/>
              <w:left w:val="nil"/>
              <w:bottom w:val="single" w:sz="4" w:space="0" w:color="auto"/>
              <w:right w:val="single" w:sz="4" w:space="0" w:color="auto"/>
            </w:tcBorders>
            <w:shd w:val="clear" w:color="000000" w:fill="FFFFFF"/>
            <w:noWrap/>
          </w:tcPr>
          <w:p w14:paraId="6E3A34D5" w14:textId="77777777"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22</w:t>
            </w:r>
          </w:p>
        </w:tc>
        <w:tc>
          <w:tcPr>
            <w:tcW w:w="372" w:type="pct"/>
            <w:tcBorders>
              <w:top w:val="nil"/>
              <w:left w:val="nil"/>
              <w:bottom w:val="single" w:sz="4" w:space="0" w:color="auto"/>
              <w:right w:val="single" w:sz="4" w:space="0" w:color="auto"/>
            </w:tcBorders>
            <w:shd w:val="clear" w:color="000000" w:fill="FFFFFF"/>
          </w:tcPr>
          <w:p w14:paraId="248FB43B" w14:textId="0B50C712" w:rsidR="003E4927" w:rsidRPr="00E229F9" w:rsidRDefault="003E4927" w:rsidP="002A3980">
            <w:pPr>
              <w:spacing w:after="0" w:line="240" w:lineRule="auto"/>
              <w:jc w:val="right"/>
              <w:rPr>
                <w:rFonts w:ascii="Calibri" w:eastAsia="Times New Roman" w:hAnsi="Calibri" w:cs="Calibri"/>
                <w:sz w:val="16"/>
                <w:szCs w:val="16"/>
                <w:lang w:eastAsia="sl-SI"/>
              </w:rPr>
            </w:pPr>
            <w:r w:rsidRPr="00E229F9">
              <w:rPr>
                <w:rFonts w:ascii="Calibri" w:hAnsi="Calibri" w:cs="Calibri"/>
                <w:sz w:val="16"/>
                <w:szCs w:val="16"/>
              </w:rPr>
              <w:t>Z00</w:t>
            </w:r>
            <w:r w:rsidR="00653BA7">
              <w:rPr>
                <w:rFonts w:ascii="Calibri" w:hAnsi="Calibri" w:cs="Calibri"/>
                <w:sz w:val="16"/>
                <w:szCs w:val="16"/>
              </w:rPr>
              <w:t>48</w:t>
            </w:r>
          </w:p>
        </w:tc>
        <w:tc>
          <w:tcPr>
            <w:tcW w:w="459" w:type="pct"/>
            <w:tcBorders>
              <w:top w:val="nil"/>
              <w:left w:val="nil"/>
              <w:bottom w:val="single" w:sz="4" w:space="0" w:color="auto"/>
              <w:right w:val="single" w:sz="4" w:space="0" w:color="auto"/>
            </w:tcBorders>
            <w:shd w:val="clear" w:color="000000" w:fill="FFFFFF"/>
          </w:tcPr>
          <w:p w14:paraId="38020816" w14:textId="1538AD12" w:rsidR="003E4927" w:rsidRPr="00E229F9" w:rsidRDefault="003E4927" w:rsidP="002A3980">
            <w:pPr>
              <w:spacing w:after="0" w:line="240" w:lineRule="auto"/>
              <w:jc w:val="right"/>
              <w:rPr>
                <w:rFonts w:ascii="Calibri" w:hAnsi="Calibri" w:cs="Calibri"/>
                <w:sz w:val="16"/>
                <w:szCs w:val="16"/>
              </w:rPr>
            </w:pPr>
            <w:r>
              <w:rPr>
                <w:rFonts w:ascii="Calibri" w:hAnsi="Calibri" w:cs="Calibri"/>
                <w:sz w:val="16"/>
                <w:szCs w:val="16"/>
              </w:rPr>
              <w:t>Z00</w:t>
            </w:r>
            <w:r w:rsidR="00653BA7">
              <w:rPr>
                <w:rFonts w:ascii="Calibri" w:hAnsi="Calibri" w:cs="Calibri"/>
                <w:sz w:val="16"/>
                <w:szCs w:val="16"/>
              </w:rPr>
              <w:t>48</w:t>
            </w:r>
          </w:p>
        </w:tc>
      </w:tr>
      <w:tr w:rsidR="003E4927" w:rsidRPr="004472DD" w14:paraId="1A8B145D" w14:textId="77777777" w:rsidTr="003E4927">
        <w:trPr>
          <w:trHeight w:val="1874"/>
        </w:trPr>
        <w:tc>
          <w:tcPr>
            <w:tcW w:w="516" w:type="pct"/>
            <w:tcBorders>
              <w:top w:val="nil"/>
              <w:left w:val="single" w:sz="4" w:space="0" w:color="auto"/>
              <w:bottom w:val="single" w:sz="4" w:space="0" w:color="auto"/>
              <w:right w:val="single" w:sz="4" w:space="0" w:color="auto"/>
            </w:tcBorders>
            <w:shd w:val="clear" w:color="auto" w:fill="auto"/>
            <w:noWrap/>
          </w:tcPr>
          <w:p w14:paraId="45FD2214" w14:textId="77777777" w:rsidR="003E4927" w:rsidRPr="004472DD" w:rsidRDefault="003E4927" w:rsidP="002A3980">
            <w:pPr>
              <w:spacing w:after="0" w:line="240" w:lineRule="auto"/>
              <w:jc w:val="right"/>
              <w:rPr>
                <w:rFonts w:ascii="Calibri" w:hAnsi="Calibri" w:cs="Calibri"/>
                <w:sz w:val="16"/>
                <w:szCs w:val="16"/>
              </w:rPr>
            </w:pPr>
            <w:r w:rsidRPr="004472DD">
              <w:rPr>
                <w:rFonts w:ascii="Calibri" w:hAnsi="Calibri" w:cs="Calibri"/>
                <w:sz w:val="16"/>
                <w:szCs w:val="16"/>
              </w:rPr>
              <w:t>31062</w:t>
            </w:r>
            <w:r>
              <w:rPr>
                <w:rFonts w:ascii="Calibri" w:hAnsi="Calibri" w:cs="Calibri"/>
                <w:sz w:val="16"/>
                <w:szCs w:val="16"/>
              </w:rPr>
              <w:t>-02</w:t>
            </w:r>
          </w:p>
        </w:tc>
        <w:tc>
          <w:tcPr>
            <w:tcW w:w="688" w:type="pct"/>
            <w:tcBorders>
              <w:top w:val="nil"/>
              <w:left w:val="nil"/>
              <w:bottom w:val="single" w:sz="4" w:space="0" w:color="auto"/>
              <w:right w:val="single" w:sz="4" w:space="0" w:color="auto"/>
            </w:tcBorders>
            <w:shd w:val="clear" w:color="000000" w:fill="FFFFFF"/>
          </w:tcPr>
          <w:p w14:paraId="1B113248" w14:textId="77777777" w:rsidR="003E4927" w:rsidRPr="004472DD" w:rsidRDefault="003E4927" w:rsidP="002A3980">
            <w:pPr>
              <w:spacing w:after="0" w:line="240" w:lineRule="auto"/>
              <w:rPr>
                <w:rFonts w:ascii="Calibri" w:hAnsi="Calibri" w:cs="Calibri"/>
                <w:sz w:val="16"/>
                <w:szCs w:val="16"/>
              </w:rPr>
            </w:pPr>
            <w:r w:rsidRPr="004472DD">
              <w:rPr>
                <w:rFonts w:ascii="Calibri" w:hAnsi="Calibri" w:cs="Calibri"/>
                <w:sz w:val="16"/>
                <w:szCs w:val="16"/>
              </w:rPr>
              <w:t>Panoramsko slikanje zob, ortopantomogram - slikanje</w:t>
            </w:r>
          </w:p>
        </w:tc>
        <w:tc>
          <w:tcPr>
            <w:tcW w:w="852" w:type="pct"/>
            <w:tcBorders>
              <w:top w:val="nil"/>
              <w:left w:val="nil"/>
              <w:bottom w:val="single" w:sz="4" w:space="0" w:color="auto"/>
              <w:right w:val="single" w:sz="4" w:space="0" w:color="auto"/>
            </w:tcBorders>
            <w:shd w:val="clear" w:color="000000" w:fill="FFFFFF"/>
          </w:tcPr>
          <w:p w14:paraId="7DC2C5E6" w14:textId="77777777" w:rsidR="003E4927" w:rsidRPr="004472DD" w:rsidRDefault="003E4927" w:rsidP="002A3980">
            <w:pPr>
              <w:spacing w:after="0" w:line="240" w:lineRule="auto"/>
              <w:rPr>
                <w:rFonts w:ascii="Calibri" w:hAnsi="Calibri" w:cs="Calibri"/>
                <w:sz w:val="16"/>
                <w:szCs w:val="16"/>
              </w:rPr>
            </w:pPr>
            <w:r w:rsidRPr="004472DD">
              <w:rPr>
                <w:rFonts w:ascii="Calibri" w:hAnsi="Calibri" w:cs="Calibri"/>
                <w:sz w:val="16"/>
                <w:szCs w:val="16"/>
              </w:rPr>
              <w:t>Storitev Panoramsko slikanje zob, ortopantomogram – slikanje omogoča dvodimenzionalni prikaz ustne votline in bližnjih struktur. Slika zajema prikaz celotnega zobovja, obeh čeljusti, kostno strukturo čeljusti, obzobna tkiva, področje čeljustnih sklepov in maksilarnih sinusov.</w:t>
            </w:r>
          </w:p>
        </w:tc>
        <w:tc>
          <w:tcPr>
            <w:tcW w:w="372" w:type="pct"/>
            <w:tcBorders>
              <w:top w:val="nil"/>
              <w:left w:val="nil"/>
              <w:bottom w:val="single" w:sz="4" w:space="0" w:color="auto"/>
              <w:right w:val="single" w:sz="4" w:space="0" w:color="auto"/>
            </w:tcBorders>
            <w:shd w:val="clear" w:color="000000" w:fill="FFFFFF"/>
            <w:noWrap/>
          </w:tcPr>
          <w:p w14:paraId="342F0F47" w14:textId="77777777" w:rsidR="003E4927" w:rsidRPr="004472DD" w:rsidRDefault="003E4927" w:rsidP="002A3980">
            <w:pPr>
              <w:spacing w:after="0" w:line="240" w:lineRule="auto"/>
              <w:jc w:val="center"/>
              <w:rPr>
                <w:rFonts w:ascii="Calibri" w:hAnsi="Calibri" w:cs="Calibri"/>
                <w:sz w:val="16"/>
                <w:szCs w:val="16"/>
              </w:rPr>
            </w:pPr>
            <w:r w:rsidRPr="004472DD">
              <w:rPr>
                <w:rFonts w:ascii="Calibri" w:hAnsi="Calibri" w:cs="Calibri"/>
                <w:sz w:val="16"/>
                <w:szCs w:val="16"/>
              </w:rPr>
              <w:t>Točka</w:t>
            </w:r>
          </w:p>
        </w:tc>
        <w:tc>
          <w:tcPr>
            <w:tcW w:w="372" w:type="pct"/>
            <w:tcBorders>
              <w:top w:val="nil"/>
              <w:left w:val="nil"/>
              <w:bottom w:val="single" w:sz="4" w:space="0" w:color="auto"/>
              <w:right w:val="single" w:sz="4" w:space="0" w:color="auto"/>
            </w:tcBorders>
            <w:shd w:val="clear" w:color="000000" w:fill="FFFFFF"/>
          </w:tcPr>
          <w:p w14:paraId="0C69E10D" w14:textId="77777777" w:rsidR="003E4927" w:rsidRPr="004472DD" w:rsidRDefault="003E4927" w:rsidP="002A3980">
            <w:pPr>
              <w:spacing w:after="0" w:line="240" w:lineRule="auto"/>
              <w:rPr>
                <w:rFonts w:ascii="Calibri" w:hAnsi="Calibri" w:cs="Calibri"/>
                <w:sz w:val="16"/>
                <w:szCs w:val="16"/>
              </w:rPr>
            </w:pPr>
            <w:r w:rsidRPr="004472DD">
              <w:rPr>
                <w:rFonts w:ascii="Calibri" w:hAnsi="Calibri" w:cs="Calibri"/>
                <w:sz w:val="16"/>
                <w:szCs w:val="16"/>
              </w:rPr>
              <w:t>5,30</w:t>
            </w:r>
          </w:p>
        </w:tc>
        <w:tc>
          <w:tcPr>
            <w:tcW w:w="444" w:type="pct"/>
            <w:tcBorders>
              <w:top w:val="single" w:sz="4" w:space="0" w:color="auto"/>
              <w:left w:val="nil"/>
              <w:bottom w:val="single" w:sz="4" w:space="0" w:color="auto"/>
              <w:right w:val="single" w:sz="4" w:space="0" w:color="auto"/>
            </w:tcBorders>
            <w:shd w:val="clear" w:color="000000" w:fill="FFFFFF"/>
          </w:tcPr>
          <w:p w14:paraId="54EB636C" w14:textId="77777777" w:rsidR="003E4927" w:rsidRPr="004737B0" w:rsidRDefault="003E4927" w:rsidP="002A3980">
            <w:pPr>
              <w:spacing w:after="0" w:line="240" w:lineRule="auto"/>
              <w:jc w:val="right"/>
              <w:rPr>
                <w:rFonts w:ascii="Calibri" w:hAnsi="Calibri" w:cs="Calibri"/>
                <w:sz w:val="16"/>
                <w:szCs w:val="16"/>
              </w:rPr>
            </w:pPr>
            <w:r w:rsidRPr="004737B0">
              <w:rPr>
                <w:rFonts w:ascii="Calibri" w:hAnsi="Calibri" w:cs="Calibri"/>
                <w:sz w:val="16"/>
                <w:szCs w:val="16"/>
              </w:rPr>
              <w:t>6,89</w:t>
            </w:r>
          </w:p>
        </w:tc>
        <w:tc>
          <w:tcPr>
            <w:tcW w:w="463" w:type="pct"/>
            <w:tcBorders>
              <w:top w:val="nil"/>
              <w:left w:val="single" w:sz="4" w:space="0" w:color="auto"/>
              <w:bottom w:val="single" w:sz="4" w:space="0" w:color="auto"/>
              <w:right w:val="single" w:sz="4" w:space="0" w:color="auto"/>
            </w:tcBorders>
            <w:shd w:val="clear" w:color="000000" w:fill="FFFFFF"/>
            <w:noWrap/>
          </w:tcPr>
          <w:p w14:paraId="65520CCF" w14:textId="77777777" w:rsidR="003E4927" w:rsidRPr="004472DD" w:rsidRDefault="003E4927" w:rsidP="002A3980">
            <w:pPr>
              <w:spacing w:after="0" w:line="240" w:lineRule="auto"/>
              <w:jc w:val="right"/>
              <w:rPr>
                <w:rFonts w:ascii="Calibri" w:hAnsi="Calibri" w:cs="Calibri"/>
                <w:sz w:val="16"/>
                <w:szCs w:val="16"/>
              </w:rPr>
            </w:pPr>
            <w:r w:rsidRPr="004472DD">
              <w:rPr>
                <w:rFonts w:ascii="Calibri" w:hAnsi="Calibri" w:cs="Calibri"/>
                <w:sz w:val="16"/>
                <w:szCs w:val="16"/>
              </w:rPr>
              <w:t>1</w:t>
            </w:r>
          </w:p>
        </w:tc>
        <w:tc>
          <w:tcPr>
            <w:tcW w:w="462" w:type="pct"/>
            <w:tcBorders>
              <w:top w:val="nil"/>
              <w:left w:val="nil"/>
              <w:bottom w:val="single" w:sz="4" w:space="0" w:color="auto"/>
              <w:right w:val="single" w:sz="4" w:space="0" w:color="auto"/>
            </w:tcBorders>
            <w:shd w:val="clear" w:color="000000" w:fill="FFFFFF"/>
            <w:noWrap/>
          </w:tcPr>
          <w:p w14:paraId="17C25497" w14:textId="77777777" w:rsidR="003E4927" w:rsidRPr="004472DD" w:rsidRDefault="003E4927" w:rsidP="002A3980">
            <w:pPr>
              <w:spacing w:after="0" w:line="240" w:lineRule="auto"/>
              <w:jc w:val="right"/>
              <w:rPr>
                <w:rFonts w:ascii="Calibri" w:hAnsi="Calibri" w:cs="Calibri"/>
                <w:sz w:val="16"/>
                <w:szCs w:val="16"/>
              </w:rPr>
            </w:pPr>
            <w:r w:rsidRPr="004472DD">
              <w:rPr>
                <w:rFonts w:ascii="Calibri" w:hAnsi="Calibri" w:cs="Calibri"/>
                <w:sz w:val="16"/>
                <w:szCs w:val="16"/>
              </w:rPr>
              <w:t>1</w:t>
            </w:r>
          </w:p>
        </w:tc>
        <w:tc>
          <w:tcPr>
            <w:tcW w:w="372" w:type="pct"/>
            <w:tcBorders>
              <w:top w:val="nil"/>
              <w:left w:val="nil"/>
              <w:bottom w:val="single" w:sz="4" w:space="0" w:color="auto"/>
              <w:right w:val="single" w:sz="4" w:space="0" w:color="auto"/>
            </w:tcBorders>
            <w:shd w:val="clear" w:color="000000" w:fill="FFFFFF"/>
          </w:tcPr>
          <w:p w14:paraId="10FD07F1" w14:textId="77777777" w:rsidR="003E4927" w:rsidRPr="004472DD" w:rsidRDefault="003E4927" w:rsidP="002A3980">
            <w:pPr>
              <w:spacing w:after="0" w:line="240" w:lineRule="auto"/>
              <w:jc w:val="right"/>
              <w:rPr>
                <w:rFonts w:ascii="Calibri" w:hAnsi="Calibri" w:cs="Calibri"/>
                <w:sz w:val="16"/>
                <w:szCs w:val="16"/>
              </w:rPr>
            </w:pPr>
            <w:r w:rsidRPr="004472DD">
              <w:rPr>
                <w:rFonts w:ascii="Calibri" w:hAnsi="Calibri" w:cs="Calibri"/>
                <w:sz w:val="16"/>
                <w:szCs w:val="16"/>
              </w:rPr>
              <w:t xml:space="preserve">Z0048 </w:t>
            </w:r>
          </w:p>
        </w:tc>
        <w:tc>
          <w:tcPr>
            <w:tcW w:w="459" w:type="pct"/>
            <w:tcBorders>
              <w:top w:val="nil"/>
              <w:left w:val="nil"/>
              <w:bottom w:val="single" w:sz="4" w:space="0" w:color="auto"/>
              <w:right w:val="single" w:sz="4" w:space="0" w:color="auto"/>
            </w:tcBorders>
            <w:shd w:val="clear" w:color="000000" w:fill="FFFFFF"/>
          </w:tcPr>
          <w:p w14:paraId="562668B0" w14:textId="77777777" w:rsidR="003E4927" w:rsidRPr="004472DD" w:rsidRDefault="003E4927" w:rsidP="002A3980">
            <w:pPr>
              <w:spacing w:after="0" w:line="240" w:lineRule="auto"/>
              <w:jc w:val="right"/>
              <w:rPr>
                <w:rFonts w:ascii="Calibri" w:hAnsi="Calibri" w:cs="Calibri"/>
                <w:sz w:val="16"/>
                <w:szCs w:val="16"/>
              </w:rPr>
            </w:pPr>
            <w:r>
              <w:rPr>
                <w:rFonts w:ascii="Calibri" w:hAnsi="Calibri" w:cs="Calibri"/>
                <w:sz w:val="16"/>
                <w:szCs w:val="16"/>
              </w:rPr>
              <w:t>Z0048</w:t>
            </w:r>
          </w:p>
        </w:tc>
      </w:tr>
      <w:tr w:rsidR="003E4927" w:rsidRPr="004472DD" w14:paraId="33479452" w14:textId="77777777" w:rsidTr="003E4927">
        <w:trPr>
          <w:trHeight w:val="1874"/>
        </w:trPr>
        <w:tc>
          <w:tcPr>
            <w:tcW w:w="516" w:type="pct"/>
            <w:tcBorders>
              <w:top w:val="nil"/>
              <w:left w:val="single" w:sz="4" w:space="0" w:color="auto"/>
              <w:bottom w:val="single" w:sz="4" w:space="0" w:color="auto"/>
              <w:right w:val="single" w:sz="4" w:space="0" w:color="auto"/>
            </w:tcBorders>
            <w:shd w:val="clear" w:color="auto" w:fill="auto"/>
            <w:noWrap/>
          </w:tcPr>
          <w:p w14:paraId="6498E0E4" w14:textId="77777777" w:rsidR="003E4927" w:rsidRPr="004472DD" w:rsidRDefault="003E4927" w:rsidP="002A3980">
            <w:pPr>
              <w:spacing w:after="0" w:line="240" w:lineRule="auto"/>
              <w:jc w:val="right"/>
              <w:rPr>
                <w:rFonts w:ascii="Calibri" w:hAnsi="Calibri" w:cs="Calibri"/>
                <w:sz w:val="16"/>
                <w:szCs w:val="16"/>
              </w:rPr>
            </w:pPr>
            <w:r w:rsidRPr="004472DD">
              <w:rPr>
                <w:rFonts w:ascii="Calibri" w:hAnsi="Calibri" w:cs="Calibri"/>
                <w:sz w:val="16"/>
                <w:szCs w:val="16"/>
              </w:rPr>
              <w:t>31063</w:t>
            </w:r>
            <w:r>
              <w:rPr>
                <w:rFonts w:ascii="Calibri" w:hAnsi="Calibri" w:cs="Calibri"/>
                <w:sz w:val="16"/>
                <w:szCs w:val="16"/>
              </w:rPr>
              <w:t>-02</w:t>
            </w:r>
          </w:p>
        </w:tc>
        <w:tc>
          <w:tcPr>
            <w:tcW w:w="688" w:type="pct"/>
            <w:tcBorders>
              <w:top w:val="nil"/>
              <w:left w:val="nil"/>
              <w:bottom w:val="single" w:sz="4" w:space="0" w:color="auto"/>
              <w:right w:val="single" w:sz="4" w:space="0" w:color="auto"/>
            </w:tcBorders>
            <w:shd w:val="clear" w:color="000000" w:fill="FFFFFF"/>
          </w:tcPr>
          <w:p w14:paraId="57F87201" w14:textId="77777777" w:rsidR="003E4927" w:rsidRPr="004472DD" w:rsidRDefault="003E4927" w:rsidP="002A3980">
            <w:pPr>
              <w:spacing w:after="0" w:line="240" w:lineRule="auto"/>
              <w:rPr>
                <w:rFonts w:ascii="Calibri" w:hAnsi="Calibri" w:cs="Calibri"/>
                <w:sz w:val="16"/>
                <w:szCs w:val="16"/>
              </w:rPr>
            </w:pPr>
            <w:r w:rsidRPr="004472DD">
              <w:rPr>
                <w:rFonts w:ascii="Calibri" w:hAnsi="Calibri" w:cs="Calibri"/>
                <w:sz w:val="16"/>
                <w:szCs w:val="16"/>
              </w:rPr>
              <w:t>Panoramsko slikanje zob, ortopantomogram - odčitavanje</w:t>
            </w:r>
          </w:p>
        </w:tc>
        <w:tc>
          <w:tcPr>
            <w:tcW w:w="852" w:type="pct"/>
            <w:tcBorders>
              <w:top w:val="nil"/>
              <w:left w:val="nil"/>
              <w:bottom w:val="single" w:sz="4" w:space="0" w:color="auto"/>
              <w:right w:val="single" w:sz="4" w:space="0" w:color="auto"/>
            </w:tcBorders>
            <w:shd w:val="clear" w:color="000000" w:fill="FFFFFF"/>
          </w:tcPr>
          <w:p w14:paraId="713A6EC5" w14:textId="64ADDF3A" w:rsidR="003E4927" w:rsidRPr="004472DD" w:rsidRDefault="003E4927" w:rsidP="002A3980">
            <w:pPr>
              <w:spacing w:after="0" w:line="240" w:lineRule="auto"/>
              <w:rPr>
                <w:rFonts w:ascii="Calibri" w:hAnsi="Calibri" w:cs="Calibri"/>
                <w:sz w:val="16"/>
                <w:szCs w:val="16"/>
              </w:rPr>
            </w:pPr>
            <w:r w:rsidRPr="004472DD">
              <w:rPr>
                <w:rFonts w:ascii="Calibri" w:hAnsi="Calibri" w:cs="Calibri"/>
                <w:sz w:val="16"/>
                <w:szCs w:val="16"/>
              </w:rPr>
              <w:t>Storitev Panoramsko slikanje zob, ortopantomogram – odčitavanje je interpretacija rentgenske slike. Zajema pregled in opis prikazanih struktur. Storitev se na primarnem nivoju lahko obračuna le skupaj s storitvijo 31062</w:t>
            </w:r>
            <w:r>
              <w:rPr>
                <w:rFonts w:ascii="Calibri" w:hAnsi="Calibri" w:cs="Calibri"/>
                <w:sz w:val="16"/>
                <w:szCs w:val="16"/>
              </w:rPr>
              <w:t>-02</w:t>
            </w:r>
            <w:r w:rsidRPr="004472DD">
              <w:rPr>
                <w:rFonts w:ascii="Calibri" w:hAnsi="Calibri" w:cs="Calibri"/>
                <w:sz w:val="16"/>
                <w:szCs w:val="16"/>
              </w:rPr>
              <w:t>.</w:t>
            </w:r>
          </w:p>
        </w:tc>
        <w:tc>
          <w:tcPr>
            <w:tcW w:w="372" w:type="pct"/>
            <w:tcBorders>
              <w:top w:val="nil"/>
              <w:left w:val="nil"/>
              <w:bottom w:val="single" w:sz="4" w:space="0" w:color="auto"/>
              <w:right w:val="single" w:sz="4" w:space="0" w:color="auto"/>
            </w:tcBorders>
            <w:shd w:val="clear" w:color="000000" w:fill="FFFFFF"/>
            <w:noWrap/>
          </w:tcPr>
          <w:p w14:paraId="69B876AC" w14:textId="77777777" w:rsidR="003E4927" w:rsidRPr="004472DD" w:rsidRDefault="003E4927" w:rsidP="002A3980">
            <w:pPr>
              <w:spacing w:after="0" w:line="240" w:lineRule="auto"/>
              <w:jc w:val="center"/>
              <w:rPr>
                <w:rFonts w:ascii="Calibri" w:hAnsi="Calibri" w:cs="Calibri"/>
                <w:sz w:val="16"/>
                <w:szCs w:val="16"/>
              </w:rPr>
            </w:pPr>
            <w:r w:rsidRPr="004472DD">
              <w:rPr>
                <w:rFonts w:ascii="Calibri" w:hAnsi="Calibri" w:cs="Calibri"/>
                <w:sz w:val="16"/>
                <w:szCs w:val="16"/>
              </w:rPr>
              <w:t>Točka</w:t>
            </w:r>
          </w:p>
        </w:tc>
        <w:tc>
          <w:tcPr>
            <w:tcW w:w="372" w:type="pct"/>
            <w:tcBorders>
              <w:top w:val="nil"/>
              <w:left w:val="nil"/>
              <w:bottom w:val="single" w:sz="4" w:space="0" w:color="auto"/>
              <w:right w:val="single" w:sz="4" w:space="0" w:color="auto"/>
            </w:tcBorders>
            <w:shd w:val="clear" w:color="000000" w:fill="FFFFFF"/>
          </w:tcPr>
          <w:p w14:paraId="64AD8F1B" w14:textId="77777777" w:rsidR="003E4927" w:rsidRPr="004472DD" w:rsidRDefault="003E4927" w:rsidP="002A3980">
            <w:pPr>
              <w:spacing w:after="0" w:line="240" w:lineRule="auto"/>
              <w:rPr>
                <w:rFonts w:ascii="Calibri" w:hAnsi="Calibri" w:cs="Calibri"/>
                <w:sz w:val="16"/>
                <w:szCs w:val="16"/>
              </w:rPr>
            </w:pPr>
            <w:r w:rsidRPr="004472DD">
              <w:rPr>
                <w:rFonts w:ascii="Calibri" w:hAnsi="Calibri" w:cs="Calibri"/>
                <w:sz w:val="16"/>
                <w:szCs w:val="16"/>
              </w:rPr>
              <w:t>1,40</w:t>
            </w:r>
          </w:p>
        </w:tc>
        <w:tc>
          <w:tcPr>
            <w:tcW w:w="444" w:type="pct"/>
            <w:tcBorders>
              <w:top w:val="single" w:sz="4" w:space="0" w:color="auto"/>
              <w:left w:val="nil"/>
              <w:bottom w:val="single" w:sz="4" w:space="0" w:color="auto"/>
              <w:right w:val="single" w:sz="4" w:space="0" w:color="auto"/>
            </w:tcBorders>
            <w:shd w:val="clear" w:color="000000" w:fill="FFFFFF"/>
          </w:tcPr>
          <w:p w14:paraId="7157EADA" w14:textId="77777777" w:rsidR="003E4927" w:rsidRPr="004737B0" w:rsidRDefault="003E4927" w:rsidP="002A3980">
            <w:pPr>
              <w:spacing w:after="0" w:line="240" w:lineRule="auto"/>
              <w:jc w:val="right"/>
              <w:rPr>
                <w:rFonts w:ascii="Calibri" w:hAnsi="Calibri" w:cs="Calibri"/>
                <w:sz w:val="16"/>
                <w:szCs w:val="16"/>
              </w:rPr>
            </w:pPr>
            <w:r w:rsidRPr="004737B0">
              <w:rPr>
                <w:rFonts w:ascii="Calibri" w:hAnsi="Calibri" w:cs="Calibri"/>
                <w:sz w:val="16"/>
                <w:szCs w:val="16"/>
              </w:rPr>
              <w:t>1,82</w:t>
            </w:r>
          </w:p>
        </w:tc>
        <w:tc>
          <w:tcPr>
            <w:tcW w:w="463" w:type="pct"/>
            <w:tcBorders>
              <w:top w:val="nil"/>
              <w:left w:val="single" w:sz="4" w:space="0" w:color="auto"/>
              <w:bottom w:val="single" w:sz="4" w:space="0" w:color="auto"/>
              <w:right w:val="single" w:sz="4" w:space="0" w:color="auto"/>
            </w:tcBorders>
            <w:shd w:val="clear" w:color="000000" w:fill="FFFFFF"/>
            <w:noWrap/>
          </w:tcPr>
          <w:p w14:paraId="54D9AA8D" w14:textId="77777777" w:rsidR="003E4927" w:rsidRPr="004472DD" w:rsidRDefault="003E4927" w:rsidP="002A3980">
            <w:pPr>
              <w:spacing w:after="0" w:line="240" w:lineRule="auto"/>
              <w:jc w:val="right"/>
              <w:rPr>
                <w:rFonts w:ascii="Calibri" w:hAnsi="Calibri" w:cs="Calibri"/>
                <w:sz w:val="16"/>
                <w:szCs w:val="16"/>
              </w:rPr>
            </w:pPr>
            <w:r w:rsidRPr="004472DD">
              <w:rPr>
                <w:rFonts w:ascii="Calibri" w:hAnsi="Calibri" w:cs="Calibri"/>
                <w:sz w:val="16"/>
                <w:szCs w:val="16"/>
              </w:rPr>
              <w:t>1</w:t>
            </w:r>
          </w:p>
        </w:tc>
        <w:tc>
          <w:tcPr>
            <w:tcW w:w="462" w:type="pct"/>
            <w:tcBorders>
              <w:top w:val="nil"/>
              <w:left w:val="nil"/>
              <w:bottom w:val="single" w:sz="4" w:space="0" w:color="auto"/>
              <w:right w:val="single" w:sz="4" w:space="0" w:color="auto"/>
            </w:tcBorders>
            <w:shd w:val="clear" w:color="000000" w:fill="FFFFFF"/>
            <w:noWrap/>
          </w:tcPr>
          <w:p w14:paraId="3D70B8B7" w14:textId="77777777" w:rsidR="003E4927" w:rsidRPr="004472DD" w:rsidRDefault="003E4927" w:rsidP="002A3980">
            <w:pPr>
              <w:spacing w:after="0" w:line="240" w:lineRule="auto"/>
              <w:jc w:val="right"/>
              <w:rPr>
                <w:rFonts w:ascii="Calibri" w:hAnsi="Calibri" w:cs="Calibri"/>
                <w:sz w:val="16"/>
                <w:szCs w:val="16"/>
              </w:rPr>
            </w:pPr>
            <w:r w:rsidRPr="004472DD">
              <w:rPr>
                <w:rFonts w:ascii="Calibri" w:hAnsi="Calibri" w:cs="Calibri"/>
                <w:sz w:val="16"/>
                <w:szCs w:val="16"/>
              </w:rPr>
              <w:t>1</w:t>
            </w:r>
          </w:p>
        </w:tc>
        <w:tc>
          <w:tcPr>
            <w:tcW w:w="372" w:type="pct"/>
            <w:tcBorders>
              <w:top w:val="nil"/>
              <w:left w:val="nil"/>
              <w:bottom w:val="single" w:sz="4" w:space="0" w:color="auto"/>
              <w:right w:val="single" w:sz="4" w:space="0" w:color="auto"/>
            </w:tcBorders>
            <w:shd w:val="clear" w:color="000000" w:fill="FFFFFF"/>
          </w:tcPr>
          <w:p w14:paraId="71FB4126" w14:textId="79F67FF7" w:rsidR="003E4927" w:rsidRPr="004472DD" w:rsidRDefault="003E4927" w:rsidP="002A3980">
            <w:pPr>
              <w:spacing w:after="0" w:line="240" w:lineRule="auto"/>
              <w:jc w:val="right"/>
              <w:rPr>
                <w:rFonts w:ascii="Calibri" w:hAnsi="Calibri" w:cs="Calibri"/>
                <w:sz w:val="16"/>
                <w:szCs w:val="16"/>
              </w:rPr>
            </w:pPr>
            <w:r w:rsidRPr="004472DD">
              <w:rPr>
                <w:rFonts w:ascii="Calibri" w:hAnsi="Calibri" w:cs="Calibri"/>
                <w:sz w:val="16"/>
                <w:szCs w:val="16"/>
              </w:rPr>
              <w:t>Z00</w:t>
            </w:r>
            <w:r w:rsidR="00653BA7">
              <w:rPr>
                <w:rFonts w:ascii="Calibri" w:hAnsi="Calibri" w:cs="Calibri"/>
                <w:sz w:val="16"/>
                <w:szCs w:val="16"/>
              </w:rPr>
              <w:t>48</w:t>
            </w:r>
          </w:p>
        </w:tc>
        <w:tc>
          <w:tcPr>
            <w:tcW w:w="459" w:type="pct"/>
            <w:tcBorders>
              <w:top w:val="nil"/>
              <w:left w:val="nil"/>
              <w:bottom w:val="single" w:sz="4" w:space="0" w:color="auto"/>
              <w:right w:val="single" w:sz="4" w:space="0" w:color="auto"/>
            </w:tcBorders>
            <w:shd w:val="clear" w:color="000000" w:fill="FFFFFF"/>
          </w:tcPr>
          <w:p w14:paraId="4EFF4D5C" w14:textId="5FB662B3" w:rsidR="003E4927" w:rsidRPr="004472DD" w:rsidRDefault="003E4927" w:rsidP="002A3980">
            <w:pPr>
              <w:spacing w:after="0" w:line="240" w:lineRule="auto"/>
              <w:jc w:val="right"/>
              <w:rPr>
                <w:rFonts w:ascii="Calibri" w:hAnsi="Calibri" w:cs="Calibri"/>
                <w:sz w:val="16"/>
                <w:szCs w:val="16"/>
              </w:rPr>
            </w:pPr>
            <w:r>
              <w:rPr>
                <w:rFonts w:ascii="Calibri" w:hAnsi="Calibri" w:cs="Calibri"/>
                <w:sz w:val="16"/>
                <w:szCs w:val="16"/>
              </w:rPr>
              <w:t>Z00</w:t>
            </w:r>
            <w:r w:rsidR="00653BA7">
              <w:rPr>
                <w:rFonts w:ascii="Calibri" w:hAnsi="Calibri" w:cs="Calibri"/>
                <w:sz w:val="16"/>
                <w:szCs w:val="16"/>
              </w:rPr>
              <w:t>48</w:t>
            </w:r>
          </w:p>
        </w:tc>
      </w:tr>
      <w:tr w:rsidR="003E4927" w:rsidRPr="004472DD" w14:paraId="092E184C" w14:textId="77777777" w:rsidTr="006547D9">
        <w:trPr>
          <w:trHeight w:val="1167"/>
        </w:trPr>
        <w:tc>
          <w:tcPr>
            <w:tcW w:w="516" w:type="pct"/>
            <w:tcBorders>
              <w:top w:val="nil"/>
              <w:left w:val="single" w:sz="4" w:space="0" w:color="auto"/>
              <w:bottom w:val="single" w:sz="4" w:space="0" w:color="auto"/>
              <w:right w:val="single" w:sz="4" w:space="0" w:color="auto"/>
            </w:tcBorders>
            <w:shd w:val="clear" w:color="auto" w:fill="auto"/>
            <w:noWrap/>
          </w:tcPr>
          <w:p w14:paraId="5C11D5B8"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31010</w:t>
            </w:r>
            <w:r>
              <w:rPr>
                <w:rFonts w:ascii="Calibri" w:hAnsi="Calibri" w:cs="Calibri"/>
                <w:strike/>
                <w:sz w:val="16"/>
                <w:szCs w:val="16"/>
              </w:rPr>
              <w:t>-02</w:t>
            </w:r>
          </w:p>
        </w:tc>
        <w:tc>
          <w:tcPr>
            <w:tcW w:w="688" w:type="pct"/>
            <w:tcBorders>
              <w:top w:val="nil"/>
              <w:left w:val="nil"/>
              <w:bottom w:val="single" w:sz="4" w:space="0" w:color="auto"/>
              <w:right w:val="single" w:sz="4" w:space="0" w:color="auto"/>
            </w:tcBorders>
            <w:shd w:val="clear" w:color="000000" w:fill="FFFFFF"/>
          </w:tcPr>
          <w:p w14:paraId="3340DC12"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Slikanje zob navadni posnetek - tudi odčitanje posnetka (vsaka ekspozicija)</w:t>
            </w:r>
          </w:p>
        </w:tc>
        <w:tc>
          <w:tcPr>
            <w:tcW w:w="852" w:type="pct"/>
            <w:tcBorders>
              <w:top w:val="nil"/>
              <w:left w:val="nil"/>
              <w:bottom w:val="single" w:sz="4" w:space="0" w:color="auto"/>
              <w:right w:val="single" w:sz="4" w:space="0" w:color="auto"/>
            </w:tcBorders>
            <w:shd w:val="clear" w:color="000000" w:fill="FFFFFF"/>
          </w:tcPr>
          <w:p w14:paraId="5A476B6A"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Slikanje zob navadni posnetek - tudi odčitanje posnetka (vsaka ekspozicija)</w:t>
            </w:r>
          </w:p>
        </w:tc>
        <w:tc>
          <w:tcPr>
            <w:tcW w:w="372" w:type="pct"/>
            <w:tcBorders>
              <w:top w:val="nil"/>
              <w:left w:val="nil"/>
              <w:bottom w:val="single" w:sz="4" w:space="0" w:color="auto"/>
              <w:right w:val="single" w:sz="4" w:space="0" w:color="auto"/>
            </w:tcBorders>
            <w:shd w:val="clear" w:color="000000" w:fill="FFFFFF"/>
            <w:noWrap/>
          </w:tcPr>
          <w:p w14:paraId="00F0A94A" w14:textId="77777777" w:rsidR="003E4927" w:rsidRPr="004472DD" w:rsidRDefault="003E4927" w:rsidP="002A3980">
            <w:pPr>
              <w:spacing w:after="0" w:line="240" w:lineRule="auto"/>
              <w:jc w:val="center"/>
              <w:rPr>
                <w:rFonts w:ascii="Calibri" w:eastAsia="Times New Roman" w:hAnsi="Calibri" w:cs="Calibri"/>
                <w:strike/>
                <w:sz w:val="16"/>
                <w:szCs w:val="16"/>
                <w:lang w:eastAsia="sl-SI"/>
              </w:rPr>
            </w:pPr>
            <w:r w:rsidRPr="004472DD">
              <w:rPr>
                <w:rFonts w:ascii="Calibri" w:hAnsi="Calibri" w:cs="Calibri"/>
                <w:strike/>
                <w:sz w:val="16"/>
                <w:szCs w:val="16"/>
              </w:rPr>
              <w:t>Točka</w:t>
            </w:r>
          </w:p>
        </w:tc>
        <w:tc>
          <w:tcPr>
            <w:tcW w:w="372" w:type="pct"/>
            <w:tcBorders>
              <w:top w:val="nil"/>
              <w:left w:val="nil"/>
              <w:bottom w:val="single" w:sz="4" w:space="0" w:color="auto"/>
              <w:right w:val="single" w:sz="4" w:space="0" w:color="auto"/>
            </w:tcBorders>
            <w:shd w:val="clear" w:color="000000" w:fill="FFFFFF"/>
          </w:tcPr>
          <w:p w14:paraId="2B9B1EF3"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2,13</w:t>
            </w:r>
          </w:p>
        </w:tc>
        <w:tc>
          <w:tcPr>
            <w:tcW w:w="444" w:type="pct"/>
            <w:tcBorders>
              <w:top w:val="single" w:sz="4" w:space="0" w:color="auto"/>
              <w:left w:val="nil"/>
              <w:bottom w:val="single" w:sz="4" w:space="0" w:color="auto"/>
              <w:right w:val="single" w:sz="4" w:space="0" w:color="auto"/>
            </w:tcBorders>
            <w:shd w:val="clear" w:color="000000" w:fill="FFFFFF"/>
          </w:tcPr>
          <w:p w14:paraId="78FF2A6A" w14:textId="77777777" w:rsidR="003E4927" w:rsidRPr="00C93A8B" w:rsidRDefault="003E4927" w:rsidP="002A3980">
            <w:pPr>
              <w:spacing w:after="0" w:line="240" w:lineRule="auto"/>
              <w:jc w:val="right"/>
              <w:rPr>
                <w:rFonts w:ascii="Calibri" w:hAnsi="Calibri" w:cs="Calibri"/>
                <w:strike/>
                <w:sz w:val="16"/>
                <w:szCs w:val="16"/>
              </w:rPr>
            </w:pPr>
            <w:r w:rsidRPr="00C93A8B">
              <w:rPr>
                <w:rFonts w:ascii="Calibri" w:hAnsi="Calibri" w:cs="Calibri"/>
                <w:strike/>
                <w:sz w:val="16"/>
                <w:szCs w:val="16"/>
              </w:rPr>
              <w:t>2,77</w:t>
            </w:r>
          </w:p>
        </w:tc>
        <w:tc>
          <w:tcPr>
            <w:tcW w:w="463" w:type="pct"/>
            <w:tcBorders>
              <w:top w:val="nil"/>
              <w:left w:val="single" w:sz="4" w:space="0" w:color="auto"/>
              <w:bottom w:val="single" w:sz="4" w:space="0" w:color="auto"/>
              <w:right w:val="single" w:sz="4" w:space="0" w:color="auto"/>
            </w:tcBorders>
            <w:shd w:val="clear" w:color="000000" w:fill="FFFFFF"/>
            <w:noWrap/>
          </w:tcPr>
          <w:p w14:paraId="700B1D8D"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2</w:t>
            </w:r>
          </w:p>
        </w:tc>
        <w:tc>
          <w:tcPr>
            <w:tcW w:w="462" w:type="pct"/>
            <w:tcBorders>
              <w:top w:val="nil"/>
              <w:left w:val="nil"/>
              <w:bottom w:val="single" w:sz="4" w:space="0" w:color="auto"/>
              <w:right w:val="single" w:sz="4" w:space="0" w:color="auto"/>
            </w:tcBorders>
            <w:shd w:val="clear" w:color="000000" w:fill="FFFFFF"/>
            <w:noWrap/>
          </w:tcPr>
          <w:p w14:paraId="7579A82D"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22</w:t>
            </w:r>
          </w:p>
        </w:tc>
        <w:tc>
          <w:tcPr>
            <w:tcW w:w="372" w:type="pct"/>
            <w:tcBorders>
              <w:top w:val="nil"/>
              <w:left w:val="nil"/>
              <w:bottom w:val="single" w:sz="4" w:space="0" w:color="auto"/>
              <w:right w:val="single" w:sz="4" w:space="0" w:color="auto"/>
            </w:tcBorders>
            <w:shd w:val="clear" w:color="000000" w:fill="FFFFFF"/>
          </w:tcPr>
          <w:p w14:paraId="4DE19B68" w14:textId="662E4398"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Z00</w:t>
            </w:r>
            <w:r>
              <w:rPr>
                <w:rFonts w:ascii="Calibri" w:hAnsi="Calibri" w:cs="Calibri"/>
                <w:strike/>
                <w:sz w:val="16"/>
                <w:szCs w:val="16"/>
              </w:rPr>
              <w:t>48</w:t>
            </w:r>
          </w:p>
        </w:tc>
        <w:tc>
          <w:tcPr>
            <w:tcW w:w="459" w:type="pct"/>
            <w:tcBorders>
              <w:top w:val="nil"/>
              <w:left w:val="nil"/>
              <w:bottom w:val="single" w:sz="4" w:space="0" w:color="auto"/>
              <w:right w:val="single" w:sz="4" w:space="0" w:color="auto"/>
            </w:tcBorders>
            <w:shd w:val="clear" w:color="000000" w:fill="FFFFFF"/>
          </w:tcPr>
          <w:p w14:paraId="6313C9B5" w14:textId="23DD73B1" w:rsidR="003E4927" w:rsidRPr="004472DD" w:rsidRDefault="003E4927" w:rsidP="002A3980">
            <w:pPr>
              <w:spacing w:after="0" w:line="240" w:lineRule="auto"/>
              <w:jc w:val="right"/>
              <w:rPr>
                <w:rFonts w:ascii="Calibri" w:hAnsi="Calibri" w:cs="Calibri"/>
                <w:strike/>
                <w:sz w:val="16"/>
                <w:szCs w:val="16"/>
              </w:rPr>
            </w:pPr>
            <w:r>
              <w:rPr>
                <w:rFonts w:ascii="Calibri" w:hAnsi="Calibri" w:cs="Calibri"/>
                <w:strike/>
                <w:sz w:val="16"/>
                <w:szCs w:val="16"/>
              </w:rPr>
              <w:t>Z0048</w:t>
            </w:r>
          </w:p>
        </w:tc>
      </w:tr>
      <w:tr w:rsidR="003E4927" w:rsidRPr="004472DD" w14:paraId="74C170DD" w14:textId="77777777" w:rsidTr="003E4927">
        <w:trPr>
          <w:trHeight w:val="1666"/>
        </w:trPr>
        <w:tc>
          <w:tcPr>
            <w:tcW w:w="516" w:type="pct"/>
            <w:tcBorders>
              <w:top w:val="nil"/>
              <w:left w:val="single" w:sz="4" w:space="0" w:color="auto"/>
              <w:bottom w:val="single" w:sz="4" w:space="0" w:color="auto"/>
              <w:right w:val="single" w:sz="4" w:space="0" w:color="auto"/>
            </w:tcBorders>
            <w:shd w:val="clear" w:color="auto" w:fill="auto"/>
            <w:noWrap/>
          </w:tcPr>
          <w:p w14:paraId="4866D288"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31011</w:t>
            </w:r>
            <w:r>
              <w:rPr>
                <w:rFonts w:ascii="Calibri" w:hAnsi="Calibri" w:cs="Calibri"/>
                <w:strike/>
                <w:sz w:val="16"/>
                <w:szCs w:val="16"/>
              </w:rPr>
              <w:t>-02</w:t>
            </w:r>
          </w:p>
        </w:tc>
        <w:tc>
          <w:tcPr>
            <w:tcW w:w="688" w:type="pct"/>
            <w:tcBorders>
              <w:top w:val="nil"/>
              <w:left w:val="nil"/>
              <w:bottom w:val="single" w:sz="4" w:space="0" w:color="auto"/>
              <w:right w:val="single" w:sz="4" w:space="0" w:color="auto"/>
            </w:tcBorders>
            <w:shd w:val="clear" w:color="000000" w:fill="FFFFFF"/>
          </w:tcPr>
          <w:p w14:paraId="2BA78AB7"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Spec. slikanje zob - kratki tubus</w:t>
            </w:r>
          </w:p>
        </w:tc>
        <w:tc>
          <w:tcPr>
            <w:tcW w:w="852" w:type="pct"/>
            <w:tcBorders>
              <w:top w:val="nil"/>
              <w:left w:val="nil"/>
              <w:bottom w:val="single" w:sz="4" w:space="0" w:color="auto"/>
              <w:right w:val="single" w:sz="4" w:space="0" w:color="auto"/>
            </w:tcBorders>
            <w:shd w:val="clear" w:color="000000" w:fill="FFFFFF"/>
          </w:tcPr>
          <w:p w14:paraId="55816A1E"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Specialno slikanje zob s polvalovnim aparatom - kratki tubus ortoradialni, ekscentrični, aksialni posnetek, okluzalna tehnika, slikanje spine mentalis trdega neba, vodila žlez)</w:t>
            </w:r>
          </w:p>
        </w:tc>
        <w:tc>
          <w:tcPr>
            <w:tcW w:w="372" w:type="pct"/>
            <w:tcBorders>
              <w:top w:val="nil"/>
              <w:left w:val="nil"/>
              <w:bottom w:val="single" w:sz="4" w:space="0" w:color="auto"/>
              <w:right w:val="single" w:sz="4" w:space="0" w:color="auto"/>
            </w:tcBorders>
            <w:shd w:val="clear" w:color="000000" w:fill="FFFFFF"/>
            <w:noWrap/>
          </w:tcPr>
          <w:p w14:paraId="60D0E05B" w14:textId="77777777" w:rsidR="003E4927" w:rsidRPr="004472DD" w:rsidRDefault="003E4927" w:rsidP="002A3980">
            <w:pPr>
              <w:spacing w:after="0" w:line="240" w:lineRule="auto"/>
              <w:jc w:val="center"/>
              <w:rPr>
                <w:rFonts w:ascii="Calibri" w:eastAsia="Times New Roman" w:hAnsi="Calibri" w:cs="Calibri"/>
                <w:strike/>
                <w:sz w:val="16"/>
                <w:szCs w:val="16"/>
                <w:lang w:eastAsia="sl-SI"/>
              </w:rPr>
            </w:pPr>
            <w:r w:rsidRPr="004472DD">
              <w:rPr>
                <w:rFonts w:ascii="Calibri" w:hAnsi="Calibri" w:cs="Calibri"/>
                <w:strike/>
                <w:sz w:val="16"/>
                <w:szCs w:val="16"/>
              </w:rPr>
              <w:t>Točka</w:t>
            </w:r>
          </w:p>
        </w:tc>
        <w:tc>
          <w:tcPr>
            <w:tcW w:w="372" w:type="pct"/>
            <w:tcBorders>
              <w:top w:val="nil"/>
              <w:left w:val="nil"/>
              <w:bottom w:val="single" w:sz="4" w:space="0" w:color="auto"/>
              <w:right w:val="single" w:sz="4" w:space="0" w:color="auto"/>
            </w:tcBorders>
            <w:shd w:val="clear" w:color="000000" w:fill="FFFFFF"/>
          </w:tcPr>
          <w:p w14:paraId="483BECA2"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2,95</w:t>
            </w:r>
          </w:p>
        </w:tc>
        <w:tc>
          <w:tcPr>
            <w:tcW w:w="444" w:type="pct"/>
            <w:tcBorders>
              <w:top w:val="single" w:sz="4" w:space="0" w:color="auto"/>
              <w:left w:val="nil"/>
              <w:bottom w:val="single" w:sz="4" w:space="0" w:color="auto"/>
              <w:right w:val="single" w:sz="4" w:space="0" w:color="auto"/>
            </w:tcBorders>
            <w:shd w:val="clear" w:color="000000" w:fill="FFFFFF"/>
          </w:tcPr>
          <w:p w14:paraId="3DF1DA12" w14:textId="77777777" w:rsidR="003E4927" w:rsidRPr="00C93A8B" w:rsidRDefault="003E4927" w:rsidP="002A3980">
            <w:pPr>
              <w:spacing w:after="0" w:line="240" w:lineRule="auto"/>
              <w:jc w:val="right"/>
              <w:rPr>
                <w:rFonts w:ascii="Calibri" w:hAnsi="Calibri" w:cs="Calibri"/>
                <w:strike/>
                <w:sz w:val="16"/>
                <w:szCs w:val="16"/>
              </w:rPr>
            </w:pPr>
            <w:r w:rsidRPr="00C93A8B">
              <w:rPr>
                <w:rFonts w:ascii="Calibri" w:hAnsi="Calibri" w:cs="Calibri"/>
                <w:strike/>
                <w:sz w:val="16"/>
                <w:szCs w:val="16"/>
              </w:rPr>
              <w:t>3,84</w:t>
            </w:r>
          </w:p>
        </w:tc>
        <w:tc>
          <w:tcPr>
            <w:tcW w:w="463" w:type="pct"/>
            <w:tcBorders>
              <w:top w:val="nil"/>
              <w:left w:val="single" w:sz="4" w:space="0" w:color="auto"/>
              <w:bottom w:val="single" w:sz="4" w:space="0" w:color="auto"/>
              <w:right w:val="single" w:sz="4" w:space="0" w:color="auto"/>
            </w:tcBorders>
            <w:shd w:val="clear" w:color="000000" w:fill="FFFFFF"/>
            <w:noWrap/>
          </w:tcPr>
          <w:p w14:paraId="0247A881"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2</w:t>
            </w:r>
          </w:p>
        </w:tc>
        <w:tc>
          <w:tcPr>
            <w:tcW w:w="462" w:type="pct"/>
            <w:tcBorders>
              <w:top w:val="nil"/>
              <w:left w:val="nil"/>
              <w:bottom w:val="single" w:sz="4" w:space="0" w:color="auto"/>
              <w:right w:val="single" w:sz="4" w:space="0" w:color="auto"/>
            </w:tcBorders>
            <w:shd w:val="clear" w:color="000000" w:fill="FFFFFF"/>
            <w:noWrap/>
          </w:tcPr>
          <w:p w14:paraId="121806AD"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4</w:t>
            </w:r>
          </w:p>
        </w:tc>
        <w:tc>
          <w:tcPr>
            <w:tcW w:w="372" w:type="pct"/>
            <w:tcBorders>
              <w:top w:val="nil"/>
              <w:left w:val="nil"/>
              <w:bottom w:val="single" w:sz="4" w:space="0" w:color="auto"/>
              <w:right w:val="single" w:sz="4" w:space="0" w:color="auto"/>
            </w:tcBorders>
            <w:shd w:val="clear" w:color="000000" w:fill="FFFFFF"/>
          </w:tcPr>
          <w:p w14:paraId="631C9370" w14:textId="0D33BA59"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Z00</w:t>
            </w:r>
            <w:r>
              <w:rPr>
                <w:rFonts w:ascii="Calibri" w:hAnsi="Calibri" w:cs="Calibri"/>
                <w:strike/>
                <w:sz w:val="16"/>
                <w:szCs w:val="16"/>
              </w:rPr>
              <w:t>48</w:t>
            </w:r>
          </w:p>
        </w:tc>
        <w:tc>
          <w:tcPr>
            <w:tcW w:w="459" w:type="pct"/>
            <w:tcBorders>
              <w:top w:val="nil"/>
              <w:left w:val="nil"/>
              <w:bottom w:val="single" w:sz="4" w:space="0" w:color="auto"/>
              <w:right w:val="single" w:sz="4" w:space="0" w:color="auto"/>
            </w:tcBorders>
            <w:shd w:val="clear" w:color="000000" w:fill="FFFFFF"/>
          </w:tcPr>
          <w:p w14:paraId="5A511C8F" w14:textId="1968EB2E" w:rsidR="003E4927" w:rsidRPr="004472DD" w:rsidRDefault="003E4927" w:rsidP="002A3980">
            <w:pPr>
              <w:spacing w:after="0" w:line="240" w:lineRule="auto"/>
              <w:jc w:val="right"/>
              <w:rPr>
                <w:rFonts w:ascii="Calibri" w:hAnsi="Calibri" w:cs="Calibri"/>
                <w:strike/>
                <w:sz w:val="16"/>
                <w:szCs w:val="16"/>
              </w:rPr>
            </w:pPr>
            <w:r>
              <w:rPr>
                <w:rFonts w:ascii="Calibri" w:hAnsi="Calibri" w:cs="Calibri"/>
                <w:strike/>
                <w:sz w:val="16"/>
                <w:szCs w:val="16"/>
              </w:rPr>
              <w:t>Z0048</w:t>
            </w:r>
          </w:p>
        </w:tc>
      </w:tr>
      <w:tr w:rsidR="003E4927" w:rsidRPr="004472DD" w14:paraId="38F240D9" w14:textId="77777777" w:rsidTr="003E4927">
        <w:trPr>
          <w:trHeight w:val="1666"/>
        </w:trPr>
        <w:tc>
          <w:tcPr>
            <w:tcW w:w="516" w:type="pct"/>
            <w:tcBorders>
              <w:top w:val="nil"/>
              <w:left w:val="single" w:sz="4" w:space="0" w:color="auto"/>
              <w:bottom w:val="single" w:sz="4" w:space="0" w:color="auto"/>
              <w:right w:val="single" w:sz="4" w:space="0" w:color="auto"/>
            </w:tcBorders>
            <w:shd w:val="clear" w:color="auto" w:fill="auto"/>
            <w:noWrap/>
          </w:tcPr>
          <w:p w14:paraId="3C13C319"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31012</w:t>
            </w:r>
            <w:r>
              <w:rPr>
                <w:rFonts w:ascii="Calibri" w:hAnsi="Calibri" w:cs="Calibri"/>
                <w:strike/>
                <w:sz w:val="16"/>
                <w:szCs w:val="16"/>
              </w:rPr>
              <w:t>-02</w:t>
            </w:r>
          </w:p>
        </w:tc>
        <w:tc>
          <w:tcPr>
            <w:tcW w:w="688" w:type="pct"/>
            <w:tcBorders>
              <w:top w:val="nil"/>
              <w:left w:val="nil"/>
              <w:bottom w:val="single" w:sz="4" w:space="0" w:color="auto"/>
              <w:right w:val="single" w:sz="4" w:space="0" w:color="auto"/>
            </w:tcBorders>
            <w:shd w:val="clear" w:color="000000" w:fill="FFFFFF"/>
          </w:tcPr>
          <w:p w14:paraId="5D3076D0"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Spec. slikanje zob - dolgi tubus</w:t>
            </w:r>
          </w:p>
        </w:tc>
        <w:tc>
          <w:tcPr>
            <w:tcW w:w="852" w:type="pct"/>
            <w:tcBorders>
              <w:top w:val="nil"/>
              <w:left w:val="nil"/>
              <w:bottom w:val="single" w:sz="4" w:space="0" w:color="auto"/>
              <w:right w:val="single" w:sz="4" w:space="0" w:color="auto"/>
            </w:tcBorders>
            <w:shd w:val="clear" w:color="000000" w:fill="FFFFFF"/>
          </w:tcPr>
          <w:p w14:paraId="274AF683"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Specialno slikanje zob s polvalovnim aparatom - dolgi tubus, XCP držala, slikanje zgornje in spodnje čeljusti</w:t>
            </w:r>
          </w:p>
        </w:tc>
        <w:tc>
          <w:tcPr>
            <w:tcW w:w="372" w:type="pct"/>
            <w:tcBorders>
              <w:top w:val="nil"/>
              <w:left w:val="nil"/>
              <w:bottom w:val="single" w:sz="4" w:space="0" w:color="auto"/>
              <w:right w:val="single" w:sz="4" w:space="0" w:color="auto"/>
            </w:tcBorders>
            <w:shd w:val="clear" w:color="000000" w:fill="FFFFFF"/>
            <w:noWrap/>
          </w:tcPr>
          <w:p w14:paraId="01DFB71E" w14:textId="77777777" w:rsidR="003E4927" w:rsidRPr="004472DD" w:rsidRDefault="003E4927" w:rsidP="002A3980">
            <w:pPr>
              <w:spacing w:after="0" w:line="240" w:lineRule="auto"/>
              <w:jc w:val="center"/>
              <w:rPr>
                <w:rFonts w:ascii="Calibri" w:eastAsia="Times New Roman" w:hAnsi="Calibri" w:cs="Calibri"/>
                <w:strike/>
                <w:sz w:val="16"/>
                <w:szCs w:val="16"/>
                <w:lang w:eastAsia="sl-SI"/>
              </w:rPr>
            </w:pPr>
            <w:r w:rsidRPr="004472DD">
              <w:rPr>
                <w:rFonts w:ascii="Calibri" w:hAnsi="Calibri" w:cs="Calibri"/>
                <w:strike/>
                <w:sz w:val="16"/>
                <w:szCs w:val="16"/>
              </w:rPr>
              <w:t>Točka</w:t>
            </w:r>
          </w:p>
        </w:tc>
        <w:tc>
          <w:tcPr>
            <w:tcW w:w="372" w:type="pct"/>
            <w:tcBorders>
              <w:top w:val="nil"/>
              <w:left w:val="nil"/>
              <w:bottom w:val="single" w:sz="4" w:space="0" w:color="auto"/>
              <w:right w:val="single" w:sz="4" w:space="0" w:color="auto"/>
            </w:tcBorders>
            <w:shd w:val="clear" w:color="000000" w:fill="FFFFFF"/>
          </w:tcPr>
          <w:p w14:paraId="7E809DDC"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4,15</w:t>
            </w:r>
          </w:p>
        </w:tc>
        <w:tc>
          <w:tcPr>
            <w:tcW w:w="444" w:type="pct"/>
            <w:tcBorders>
              <w:top w:val="single" w:sz="4" w:space="0" w:color="auto"/>
              <w:left w:val="nil"/>
              <w:bottom w:val="single" w:sz="4" w:space="0" w:color="auto"/>
              <w:right w:val="single" w:sz="4" w:space="0" w:color="auto"/>
            </w:tcBorders>
            <w:shd w:val="clear" w:color="000000" w:fill="FFFFFF"/>
          </w:tcPr>
          <w:p w14:paraId="27350852" w14:textId="77777777" w:rsidR="003E4927" w:rsidRPr="00C93A8B" w:rsidRDefault="003E4927" w:rsidP="002A3980">
            <w:pPr>
              <w:spacing w:after="0" w:line="240" w:lineRule="auto"/>
              <w:jc w:val="right"/>
              <w:rPr>
                <w:rFonts w:ascii="Calibri" w:hAnsi="Calibri" w:cs="Calibri"/>
                <w:strike/>
                <w:sz w:val="16"/>
                <w:szCs w:val="16"/>
              </w:rPr>
            </w:pPr>
            <w:r w:rsidRPr="00C93A8B">
              <w:rPr>
                <w:rFonts w:ascii="Calibri" w:hAnsi="Calibri" w:cs="Calibri"/>
                <w:strike/>
                <w:sz w:val="16"/>
                <w:szCs w:val="16"/>
              </w:rPr>
              <w:t>5,40</w:t>
            </w:r>
          </w:p>
        </w:tc>
        <w:tc>
          <w:tcPr>
            <w:tcW w:w="463" w:type="pct"/>
            <w:tcBorders>
              <w:top w:val="nil"/>
              <w:left w:val="single" w:sz="4" w:space="0" w:color="auto"/>
              <w:bottom w:val="single" w:sz="4" w:space="0" w:color="auto"/>
              <w:right w:val="single" w:sz="4" w:space="0" w:color="auto"/>
            </w:tcBorders>
            <w:shd w:val="clear" w:color="000000" w:fill="FFFFFF"/>
            <w:noWrap/>
          </w:tcPr>
          <w:p w14:paraId="388D04E3"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2</w:t>
            </w:r>
          </w:p>
        </w:tc>
        <w:tc>
          <w:tcPr>
            <w:tcW w:w="462" w:type="pct"/>
            <w:tcBorders>
              <w:top w:val="nil"/>
              <w:left w:val="nil"/>
              <w:bottom w:val="single" w:sz="4" w:space="0" w:color="auto"/>
              <w:right w:val="single" w:sz="4" w:space="0" w:color="auto"/>
            </w:tcBorders>
            <w:shd w:val="clear" w:color="000000" w:fill="FFFFFF"/>
            <w:noWrap/>
          </w:tcPr>
          <w:p w14:paraId="15013CCD"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22</w:t>
            </w:r>
          </w:p>
        </w:tc>
        <w:tc>
          <w:tcPr>
            <w:tcW w:w="372" w:type="pct"/>
            <w:tcBorders>
              <w:top w:val="nil"/>
              <w:left w:val="nil"/>
              <w:bottom w:val="single" w:sz="4" w:space="0" w:color="auto"/>
              <w:right w:val="single" w:sz="4" w:space="0" w:color="auto"/>
            </w:tcBorders>
            <w:shd w:val="clear" w:color="000000" w:fill="FFFFFF"/>
          </w:tcPr>
          <w:p w14:paraId="133CDD15" w14:textId="2130FDC5"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Z00</w:t>
            </w:r>
            <w:r>
              <w:rPr>
                <w:rFonts w:ascii="Calibri" w:hAnsi="Calibri" w:cs="Calibri"/>
                <w:strike/>
                <w:sz w:val="16"/>
                <w:szCs w:val="16"/>
              </w:rPr>
              <w:t>48</w:t>
            </w:r>
          </w:p>
        </w:tc>
        <w:tc>
          <w:tcPr>
            <w:tcW w:w="459" w:type="pct"/>
            <w:tcBorders>
              <w:top w:val="nil"/>
              <w:left w:val="nil"/>
              <w:bottom w:val="single" w:sz="4" w:space="0" w:color="auto"/>
              <w:right w:val="single" w:sz="4" w:space="0" w:color="auto"/>
            </w:tcBorders>
            <w:shd w:val="clear" w:color="000000" w:fill="FFFFFF"/>
          </w:tcPr>
          <w:p w14:paraId="20FA2F38" w14:textId="74C2068D" w:rsidR="003E4927" w:rsidRPr="004472DD" w:rsidRDefault="003E4927" w:rsidP="002A3980">
            <w:pPr>
              <w:spacing w:after="0" w:line="240" w:lineRule="auto"/>
              <w:jc w:val="right"/>
              <w:rPr>
                <w:rFonts w:ascii="Calibri" w:hAnsi="Calibri" w:cs="Calibri"/>
                <w:strike/>
                <w:sz w:val="16"/>
                <w:szCs w:val="16"/>
              </w:rPr>
            </w:pPr>
            <w:r>
              <w:rPr>
                <w:rFonts w:ascii="Calibri" w:hAnsi="Calibri" w:cs="Calibri"/>
                <w:strike/>
                <w:sz w:val="16"/>
                <w:szCs w:val="16"/>
              </w:rPr>
              <w:t>Z0048</w:t>
            </w:r>
          </w:p>
        </w:tc>
      </w:tr>
      <w:tr w:rsidR="003E4927" w:rsidRPr="004472DD" w14:paraId="3601FDEE" w14:textId="77777777" w:rsidTr="003E4927">
        <w:trPr>
          <w:trHeight w:val="1666"/>
        </w:trPr>
        <w:tc>
          <w:tcPr>
            <w:tcW w:w="516" w:type="pct"/>
            <w:tcBorders>
              <w:top w:val="nil"/>
              <w:left w:val="single" w:sz="4" w:space="0" w:color="auto"/>
              <w:bottom w:val="single" w:sz="4" w:space="0" w:color="auto"/>
              <w:right w:val="single" w:sz="4" w:space="0" w:color="auto"/>
            </w:tcBorders>
            <w:shd w:val="clear" w:color="auto" w:fill="auto"/>
            <w:noWrap/>
          </w:tcPr>
          <w:p w14:paraId="40AEA5F0"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31040</w:t>
            </w:r>
            <w:r>
              <w:rPr>
                <w:rFonts w:ascii="Calibri" w:hAnsi="Calibri" w:cs="Calibri"/>
                <w:strike/>
                <w:sz w:val="16"/>
                <w:szCs w:val="16"/>
              </w:rPr>
              <w:t>-02</w:t>
            </w:r>
          </w:p>
        </w:tc>
        <w:tc>
          <w:tcPr>
            <w:tcW w:w="688" w:type="pct"/>
            <w:tcBorders>
              <w:top w:val="nil"/>
              <w:left w:val="nil"/>
              <w:bottom w:val="single" w:sz="4" w:space="0" w:color="auto"/>
              <w:right w:val="single" w:sz="4" w:space="0" w:color="auto"/>
            </w:tcBorders>
            <w:shd w:val="clear" w:color="000000" w:fill="FFFFFF"/>
          </w:tcPr>
          <w:p w14:paraId="0720D19E"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Panoramska dentalna radiografija</w:t>
            </w:r>
          </w:p>
        </w:tc>
        <w:tc>
          <w:tcPr>
            <w:tcW w:w="852" w:type="pct"/>
            <w:tcBorders>
              <w:top w:val="nil"/>
              <w:left w:val="nil"/>
              <w:bottom w:val="single" w:sz="4" w:space="0" w:color="auto"/>
              <w:right w:val="single" w:sz="4" w:space="0" w:color="auto"/>
            </w:tcBorders>
            <w:shd w:val="clear" w:color="000000" w:fill="FFFFFF"/>
          </w:tcPr>
          <w:p w14:paraId="11163D51"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Panoramska dentalna radiografija</w:t>
            </w:r>
          </w:p>
        </w:tc>
        <w:tc>
          <w:tcPr>
            <w:tcW w:w="372" w:type="pct"/>
            <w:tcBorders>
              <w:top w:val="nil"/>
              <w:left w:val="nil"/>
              <w:bottom w:val="single" w:sz="4" w:space="0" w:color="auto"/>
              <w:right w:val="single" w:sz="4" w:space="0" w:color="auto"/>
            </w:tcBorders>
            <w:shd w:val="clear" w:color="000000" w:fill="FFFFFF"/>
            <w:noWrap/>
          </w:tcPr>
          <w:p w14:paraId="1D3B18A1" w14:textId="77777777" w:rsidR="003E4927" w:rsidRPr="004472DD" w:rsidRDefault="003E4927" w:rsidP="002A3980">
            <w:pPr>
              <w:spacing w:after="0" w:line="240" w:lineRule="auto"/>
              <w:jc w:val="center"/>
              <w:rPr>
                <w:rFonts w:ascii="Calibri" w:eastAsia="Times New Roman" w:hAnsi="Calibri" w:cs="Calibri"/>
                <w:strike/>
                <w:sz w:val="16"/>
                <w:szCs w:val="16"/>
                <w:lang w:eastAsia="sl-SI"/>
              </w:rPr>
            </w:pPr>
            <w:r w:rsidRPr="004472DD">
              <w:rPr>
                <w:rFonts w:ascii="Calibri" w:hAnsi="Calibri" w:cs="Calibri"/>
                <w:strike/>
                <w:sz w:val="16"/>
                <w:szCs w:val="16"/>
              </w:rPr>
              <w:t>Točka</w:t>
            </w:r>
          </w:p>
        </w:tc>
        <w:tc>
          <w:tcPr>
            <w:tcW w:w="372" w:type="pct"/>
            <w:tcBorders>
              <w:top w:val="nil"/>
              <w:left w:val="nil"/>
              <w:bottom w:val="single" w:sz="4" w:space="0" w:color="auto"/>
              <w:right w:val="single" w:sz="4" w:space="0" w:color="auto"/>
            </w:tcBorders>
            <w:shd w:val="clear" w:color="000000" w:fill="FFFFFF"/>
          </w:tcPr>
          <w:p w14:paraId="7F2CA7E9"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2,65</w:t>
            </w:r>
          </w:p>
        </w:tc>
        <w:tc>
          <w:tcPr>
            <w:tcW w:w="444" w:type="pct"/>
            <w:tcBorders>
              <w:top w:val="single" w:sz="4" w:space="0" w:color="auto"/>
              <w:left w:val="nil"/>
              <w:bottom w:val="single" w:sz="4" w:space="0" w:color="auto"/>
              <w:right w:val="single" w:sz="4" w:space="0" w:color="auto"/>
            </w:tcBorders>
            <w:shd w:val="clear" w:color="000000" w:fill="FFFFFF"/>
          </w:tcPr>
          <w:p w14:paraId="6F328429" w14:textId="77777777" w:rsidR="003E4927" w:rsidRPr="00C93A8B" w:rsidRDefault="003E4927" w:rsidP="002A3980">
            <w:pPr>
              <w:spacing w:after="0" w:line="240" w:lineRule="auto"/>
              <w:jc w:val="right"/>
              <w:rPr>
                <w:rFonts w:ascii="Calibri" w:hAnsi="Calibri" w:cs="Calibri"/>
                <w:strike/>
                <w:sz w:val="16"/>
                <w:szCs w:val="16"/>
              </w:rPr>
            </w:pPr>
            <w:r w:rsidRPr="00C93A8B">
              <w:rPr>
                <w:rFonts w:ascii="Calibri" w:hAnsi="Calibri" w:cs="Calibri"/>
                <w:strike/>
                <w:sz w:val="16"/>
                <w:szCs w:val="16"/>
              </w:rPr>
              <w:t>3,45</w:t>
            </w:r>
          </w:p>
        </w:tc>
        <w:tc>
          <w:tcPr>
            <w:tcW w:w="463" w:type="pct"/>
            <w:tcBorders>
              <w:top w:val="nil"/>
              <w:left w:val="single" w:sz="4" w:space="0" w:color="auto"/>
              <w:bottom w:val="single" w:sz="4" w:space="0" w:color="auto"/>
              <w:right w:val="single" w:sz="4" w:space="0" w:color="auto"/>
            </w:tcBorders>
            <w:shd w:val="clear" w:color="000000" w:fill="FFFFFF"/>
            <w:noWrap/>
          </w:tcPr>
          <w:p w14:paraId="0005161B"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1</w:t>
            </w:r>
          </w:p>
        </w:tc>
        <w:tc>
          <w:tcPr>
            <w:tcW w:w="462" w:type="pct"/>
            <w:tcBorders>
              <w:top w:val="nil"/>
              <w:left w:val="nil"/>
              <w:bottom w:val="single" w:sz="4" w:space="0" w:color="auto"/>
              <w:right w:val="single" w:sz="4" w:space="0" w:color="auto"/>
            </w:tcBorders>
            <w:shd w:val="clear" w:color="000000" w:fill="FFFFFF"/>
            <w:noWrap/>
          </w:tcPr>
          <w:p w14:paraId="5E2DAB00"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1</w:t>
            </w:r>
          </w:p>
        </w:tc>
        <w:tc>
          <w:tcPr>
            <w:tcW w:w="372" w:type="pct"/>
            <w:tcBorders>
              <w:top w:val="nil"/>
              <w:left w:val="nil"/>
              <w:bottom w:val="single" w:sz="4" w:space="0" w:color="auto"/>
              <w:right w:val="single" w:sz="4" w:space="0" w:color="auto"/>
            </w:tcBorders>
            <w:shd w:val="clear" w:color="000000" w:fill="FFFFFF"/>
          </w:tcPr>
          <w:p w14:paraId="35754CA0" w14:textId="1BE67955"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Z00</w:t>
            </w:r>
            <w:r>
              <w:rPr>
                <w:rFonts w:ascii="Calibri" w:hAnsi="Calibri" w:cs="Calibri"/>
                <w:strike/>
                <w:sz w:val="16"/>
                <w:szCs w:val="16"/>
              </w:rPr>
              <w:t>48</w:t>
            </w:r>
          </w:p>
        </w:tc>
        <w:tc>
          <w:tcPr>
            <w:tcW w:w="459" w:type="pct"/>
            <w:tcBorders>
              <w:top w:val="nil"/>
              <w:left w:val="nil"/>
              <w:bottom w:val="single" w:sz="4" w:space="0" w:color="auto"/>
              <w:right w:val="single" w:sz="4" w:space="0" w:color="auto"/>
            </w:tcBorders>
            <w:shd w:val="clear" w:color="000000" w:fill="FFFFFF"/>
          </w:tcPr>
          <w:p w14:paraId="70097608" w14:textId="313D6149" w:rsidR="003E4927" w:rsidRPr="004472DD" w:rsidRDefault="003E4927" w:rsidP="002A3980">
            <w:pPr>
              <w:spacing w:after="0" w:line="240" w:lineRule="auto"/>
              <w:jc w:val="right"/>
              <w:rPr>
                <w:rFonts w:ascii="Calibri" w:hAnsi="Calibri" w:cs="Calibri"/>
                <w:strike/>
                <w:sz w:val="16"/>
                <w:szCs w:val="16"/>
              </w:rPr>
            </w:pPr>
            <w:r>
              <w:rPr>
                <w:rFonts w:ascii="Calibri" w:hAnsi="Calibri" w:cs="Calibri"/>
                <w:strike/>
                <w:sz w:val="16"/>
                <w:szCs w:val="16"/>
              </w:rPr>
              <w:t>Z0048</w:t>
            </w:r>
          </w:p>
        </w:tc>
      </w:tr>
      <w:tr w:rsidR="003E4927" w:rsidRPr="004472DD" w14:paraId="4F9E88E5" w14:textId="77777777" w:rsidTr="006547D9">
        <w:trPr>
          <w:trHeight w:val="728"/>
        </w:trPr>
        <w:tc>
          <w:tcPr>
            <w:tcW w:w="516" w:type="pct"/>
            <w:tcBorders>
              <w:top w:val="nil"/>
              <w:left w:val="single" w:sz="4" w:space="0" w:color="auto"/>
              <w:bottom w:val="single" w:sz="4" w:space="0" w:color="auto"/>
              <w:right w:val="single" w:sz="4" w:space="0" w:color="auto"/>
            </w:tcBorders>
            <w:shd w:val="clear" w:color="auto" w:fill="auto"/>
            <w:noWrap/>
          </w:tcPr>
          <w:p w14:paraId="05775208"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31060</w:t>
            </w:r>
            <w:r>
              <w:rPr>
                <w:rFonts w:ascii="Calibri" w:hAnsi="Calibri" w:cs="Calibri"/>
                <w:strike/>
                <w:sz w:val="16"/>
                <w:szCs w:val="16"/>
              </w:rPr>
              <w:t>-02</w:t>
            </w:r>
          </w:p>
        </w:tc>
        <w:tc>
          <w:tcPr>
            <w:tcW w:w="688" w:type="pct"/>
            <w:tcBorders>
              <w:top w:val="nil"/>
              <w:left w:val="nil"/>
              <w:bottom w:val="single" w:sz="4" w:space="0" w:color="auto"/>
              <w:right w:val="single" w:sz="4" w:space="0" w:color="auto"/>
            </w:tcBorders>
            <w:shd w:val="clear" w:color="000000" w:fill="FFFFFF"/>
          </w:tcPr>
          <w:p w14:paraId="4D92A3B8"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 xml:space="preserve">Ortopantomografsko slikanje idr. </w:t>
            </w:r>
          </w:p>
        </w:tc>
        <w:tc>
          <w:tcPr>
            <w:tcW w:w="852" w:type="pct"/>
            <w:tcBorders>
              <w:top w:val="nil"/>
              <w:left w:val="nil"/>
              <w:bottom w:val="single" w:sz="4" w:space="0" w:color="auto"/>
              <w:right w:val="single" w:sz="4" w:space="0" w:color="auto"/>
            </w:tcBorders>
            <w:shd w:val="clear" w:color="000000" w:fill="FFFFFF"/>
          </w:tcPr>
          <w:p w14:paraId="0D9FA722"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Ortopantomografsko slikanje in druga specialna slikanja</w:t>
            </w:r>
          </w:p>
        </w:tc>
        <w:tc>
          <w:tcPr>
            <w:tcW w:w="372" w:type="pct"/>
            <w:tcBorders>
              <w:top w:val="nil"/>
              <w:left w:val="nil"/>
              <w:bottom w:val="single" w:sz="4" w:space="0" w:color="auto"/>
              <w:right w:val="single" w:sz="4" w:space="0" w:color="auto"/>
            </w:tcBorders>
            <w:shd w:val="clear" w:color="000000" w:fill="FFFFFF"/>
            <w:noWrap/>
          </w:tcPr>
          <w:p w14:paraId="40DB7C4C" w14:textId="77777777" w:rsidR="003E4927" w:rsidRPr="004472DD" w:rsidRDefault="003E4927" w:rsidP="002A3980">
            <w:pPr>
              <w:spacing w:after="0" w:line="240" w:lineRule="auto"/>
              <w:jc w:val="center"/>
              <w:rPr>
                <w:rFonts w:ascii="Calibri" w:eastAsia="Times New Roman" w:hAnsi="Calibri" w:cs="Calibri"/>
                <w:strike/>
                <w:sz w:val="16"/>
                <w:szCs w:val="16"/>
                <w:lang w:eastAsia="sl-SI"/>
              </w:rPr>
            </w:pPr>
            <w:r w:rsidRPr="004472DD">
              <w:rPr>
                <w:rFonts w:ascii="Calibri" w:hAnsi="Calibri" w:cs="Calibri"/>
                <w:strike/>
                <w:sz w:val="16"/>
                <w:szCs w:val="16"/>
              </w:rPr>
              <w:t>Točka</w:t>
            </w:r>
          </w:p>
        </w:tc>
        <w:tc>
          <w:tcPr>
            <w:tcW w:w="372" w:type="pct"/>
            <w:tcBorders>
              <w:top w:val="nil"/>
              <w:left w:val="nil"/>
              <w:bottom w:val="single" w:sz="4" w:space="0" w:color="auto"/>
              <w:right w:val="single" w:sz="4" w:space="0" w:color="auto"/>
            </w:tcBorders>
            <w:shd w:val="clear" w:color="000000" w:fill="FFFFFF"/>
          </w:tcPr>
          <w:p w14:paraId="3F3C4B3F" w14:textId="77777777" w:rsidR="003E4927" w:rsidRPr="004472DD" w:rsidRDefault="003E4927" w:rsidP="002A3980">
            <w:pPr>
              <w:spacing w:after="0" w:line="240" w:lineRule="auto"/>
              <w:rPr>
                <w:rFonts w:ascii="Calibri" w:eastAsia="Times New Roman" w:hAnsi="Calibri" w:cs="Calibri"/>
                <w:strike/>
                <w:sz w:val="16"/>
                <w:szCs w:val="16"/>
                <w:lang w:eastAsia="sl-SI"/>
              </w:rPr>
            </w:pPr>
            <w:r w:rsidRPr="004472DD">
              <w:rPr>
                <w:rFonts w:ascii="Calibri" w:hAnsi="Calibri" w:cs="Calibri"/>
                <w:strike/>
                <w:sz w:val="16"/>
                <w:szCs w:val="16"/>
              </w:rPr>
              <w:t>2,65</w:t>
            </w:r>
          </w:p>
        </w:tc>
        <w:tc>
          <w:tcPr>
            <w:tcW w:w="444" w:type="pct"/>
            <w:tcBorders>
              <w:top w:val="single" w:sz="4" w:space="0" w:color="auto"/>
              <w:left w:val="nil"/>
              <w:bottom w:val="single" w:sz="4" w:space="0" w:color="auto"/>
              <w:right w:val="single" w:sz="4" w:space="0" w:color="auto"/>
            </w:tcBorders>
            <w:shd w:val="clear" w:color="000000" w:fill="FFFFFF"/>
          </w:tcPr>
          <w:p w14:paraId="071F8F59" w14:textId="77777777" w:rsidR="003E4927" w:rsidRPr="00C93A8B" w:rsidRDefault="003E4927" w:rsidP="002A3980">
            <w:pPr>
              <w:spacing w:after="0" w:line="240" w:lineRule="auto"/>
              <w:jc w:val="right"/>
              <w:rPr>
                <w:rFonts w:ascii="Calibri" w:hAnsi="Calibri" w:cs="Calibri"/>
                <w:strike/>
                <w:sz w:val="16"/>
                <w:szCs w:val="16"/>
              </w:rPr>
            </w:pPr>
            <w:r w:rsidRPr="00C93A8B">
              <w:rPr>
                <w:rFonts w:ascii="Calibri" w:hAnsi="Calibri" w:cs="Calibri"/>
                <w:strike/>
                <w:sz w:val="16"/>
                <w:szCs w:val="16"/>
              </w:rPr>
              <w:t>3,45</w:t>
            </w:r>
          </w:p>
        </w:tc>
        <w:tc>
          <w:tcPr>
            <w:tcW w:w="463" w:type="pct"/>
            <w:tcBorders>
              <w:top w:val="nil"/>
              <w:left w:val="single" w:sz="4" w:space="0" w:color="auto"/>
              <w:bottom w:val="single" w:sz="4" w:space="0" w:color="auto"/>
              <w:right w:val="single" w:sz="4" w:space="0" w:color="auto"/>
            </w:tcBorders>
            <w:shd w:val="clear" w:color="000000" w:fill="FFFFFF"/>
            <w:noWrap/>
          </w:tcPr>
          <w:p w14:paraId="60CB0C8B"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1</w:t>
            </w:r>
          </w:p>
        </w:tc>
        <w:tc>
          <w:tcPr>
            <w:tcW w:w="462" w:type="pct"/>
            <w:tcBorders>
              <w:top w:val="nil"/>
              <w:left w:val="nil"/>
              <w:bottom w:val="single" w:sz="4" w:space="0" w:color="auto"/>
              <w:right w:val="single" w:sz="4" w:space="0" w:color="auto"/>
            </w:tcBorders>
            <w:shd w:val="clear" w:color="000000" w:fill="FFFFFF"/>
            <w:noWrap/>
          </w:tcPr>
          <w:p w14:paraId="68AD07B6" w14:textId="77777777"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1</w:t>
            </w:r>
          </w:p>
        </w:tc>
        <w:tc>
          <w:tcPr>
            <w:tcW w:w="372" w:type="pct"/>
            <w:tcBorders>
              <w:top w:val="nil"/>
              <w:left w:val="nil"/>
              <w:bottom w:val="single" w:sz="4" w:space="0" w:color="auto"/>
              <w:right w:val="single" w:sz="4" w:space="0" w:color="auto"/>
            </w:tcBorders>
            <w:shd w:val="clear" w:color="000000" w:fill="FFFFFF"/>
          </w:tcPr>
          <w:p w14:paraId="2B14A82F" w14:textId="2D15C205" w:rsidR="003E4927" w:rsidRPr="004472DD" w:rsidRDefault="003E4927" w:rsidP="002A3980">
            <w:pPr>
              <w:spacing w:after="0" w:line="240" w:lineRule="auto"/>
              <w:jc w:val="right"/>
              <w:rPr>
                <w:rFonts w:ascii="Calibri" w:eastAsia="Times New Roman" w:hAnsi="Calibri" w:cs="Calibri"/>
                <w:strike/>
                <w:sz w:val="16"/>
                <w:szCs w:val="16"/>
                <w:lang w:eastAsia="sl-SI"/>
              </w:rPr>
            </w:pPr>
            <w:r w:rsidRPr="004472DD">
              <w:rPr>
                <w:rFonts w:ascii="Calibri" w:hAnsi="Calibri" w:cs="Calibri"/>
                <w:strike/>
                <w:sz w:val="16"/>
                <w:szCs w:val="16"/>
              </w:rPr>
              <w:t>Z00</w:t>
            </w:r>
            <w:r>
              <w:rPr>
                <w:rFonts w:ascii="Calibri" w:hAnsi="Calibri" w:cs="Calibri"/>
                <w:strike/>
                <w:sz w:val="16"/>
                <w:szCs w:val="16"/>
              </w:rPr>
              <w:t>48</w:t>
            </w:r>
          </w:p>
        </w:tc>
        <w:tc>
          <w:tcPr>
            <w:tcW w:w="459" w:type="pct"/>
            <w:tcBorders>
              <w:top w:val="nil"/>
              <w:left w:val="nil"/>
              <w:bottom w:val="single" w:sz="4" w:space="0" w:color="auto"/>
              <w:right w:val="single" w:sz="4" w:space="0" w:color="auto"/>
            </w:tcBorders>
            <w:shd w:val="clear" w:color="000000" w:fill="FFFFFF"/>
          </w:tcPr>
          <w:p w14:paraId="5284E6FE" w14:textId="27459357" w:rsidR="003E4927" w:rsidRPr="004472DD" w:rsidRDefault="003E4927" w:rsidP="002A3980">
            <w:pPr>
              <w:spacing w:after="0" w:line="240" w:lineRule="auto"/>
              <w:jc w:val="right"/>
              <w:rPr>
                <w:rFonts w:ascii="Calibri" w:hAnsi="Calibri" w:cs="Calibri"/>
                <w:strike/>
                <w:sz w:val="16"/>
                <w:szCs w:val="16"/>
              </w:rPr>
            </w:pPr>
            <w:r>
              <w:rPr>
                <w:rFonts w:ascii="Calibri" w:hAnsi="Calibri" w:cs="Calibri"/>
                <w:strike/>
                <w:sz w:val="16"/>
                <w:szCs w:val="16"/>
              </w:rPr>
              <w:t>Z0048</w:t>
            </w:r>
          </w:p>
        </w:tc>
      </w:tr>
    </w:tbl>
    <w:p w14:paraId="0FF6A53E" w14:textId="77777777" w:rsidR="00D353AD" w:rsidRDefault="00D353AD" w:rsidP="00D353AD">
      <w:pPr>
        <w:spacing w:after="0" w:line="240" w:lineRule="auto"/>
        <w:jc w:val="both"/>
        <w:rPr>
          <w:rFonts w:ascii="Calibri" w:eastAsia="Calibri" w:hAnsi="Calibri" w:cs="Calibri"/>
          <w:lang w:eastAsia="sl-SI"/>
        </w:rPr>
      </w:pPr>
    </w:p>
    <w:p w14:paraId="042DEC28" w14:textId="77777777" w:rsidR="00D353AD" w:rsidRPr="001C617A" w:rsidRDefault="00D353AD" w:rsidP="00D353AD">
      <w:pPr>
        <w:spacing w:after="0" w:line="240" w:lineRule="auto"/>
        <w:jc w:val="both"/>
        <w:rPr>
          <w:rFonts w:ascii="Calibri" w:eastAsia="Calibri" w:hAnsi="Calibri" w:cs="Calibri"/>
          <w:lang w:eastAsia="sl-SI"/>
        </w:rPr>
      </w:pPr>
      <w:r w:rsidRPr="001C617A">
        <w:rPr>
          <w:rFonts w:ascii="Calibri" w:eastAsia="Calibri" w:hAnsi="Calibri" w:cs="Calibri"/>
          <w:lang w:eastAsia="sl-SI"/>
        </w:rPr>
        <w:t>Za vse storitve veljajo naslednji podrobni podatki:</w:t>
      </w:r>
    </w:p>
    <w:p w14:paraId="70C96995" w14:textId="77777777" w:rsidR="00D353AD" w:rsidRPr="001C617A" w:rsidRDefault="00D353AD" w:rsidP="00D353AD">
      <w:pPr>
        <w:numPr>
          <w:ilvl w:val="0"/>
          <w:numId w:val="21"/>
        </w:numPr>
        <w:spacing w:after="0" w:line="240" w:lineRule="auto"/>
        <w:jc w:val="both"/>
        <w:rPr>
          <w:rFonts w:ascii="Calibri" w:eastAsia="Calibri" w:hAnsi="Calibri" w:cs="Calibri"/>
          <w:lang w:eastAsia="sl-SI"/>
        </w:rPr>
      </w:pPr>
      <w:r w:rsidRPr="001C617A">
        <w:rPr>
          <w:rFonts w:ascii="Calibri" w:eastAsia="Calibri" w:hAnsi="Calibri" w:cs="Calibri"/>
          <w:lang w:eastAsia="sl-SI"/>
        </w:rPr>
        <w:t>Oznaka cene:</w:t>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t>3 - Cena storitve je enaka ceni v ceniku</w:t>
      </w:r>
    </w:p>
    <w:p w14:paraId="79E47C07" w14:textId="77777777" w:rsidR="00D353AD" w:rsidRPr="001C617A" w:rsidRDefault="00D353AD" w:rsidP="00D353AD">
      <w:pPr>
        <w:numPr>
          <w:ilvl w:val="0"/>
          <w:numId w:val="21"/>
        </w:numPr>
        <w:spacing w:after="0" w:line="240" w:lineRule="auto"/>
        <w:jc w:val="both"/>
        <w:rPr>
          <w:rFonts w:ascii="Calibri" w:eastAsia="Calibri" w:hAnsi="Calibri" w:cs="Calibri"/>
          <w:lang w:eastAsia="sl-SI"/>
        </w:rPr>
      </w:pPr>
      <w:r w:rsidRPr="001C617A">
        <w:rPr>
          <w:rFonts w:ascii="Calibri" w:eastAsia="Calibri" w:hAnsi="Calibri" w:cs="Calibri"/>
          <w:lang w:eastAsia="sl-SI"/>
        </w:rPr>
        <w:t xml:space="preserve">Evidenčna storitev: </w:t>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t>Ne</w:t>
      </w:r>
    </w:p>
    <w:p w14:paraId="4D76FEF8" w14:textId="77777777" w:rsidR="00D353AD" w:rsidRPr="001C617A" w:rsidRDefault="00D353AD" w:rsidP="00D353AD">
      <w:pPr>
        <w:numPr>
          <w:ilvl w:val="0"/>
          <w:numId w:val="21"/>
        </w:numPr>
        <w:spacing w:after="0" w:line="240" w:lineRule="auto"/>
        <w:jc w:val="both"/>
        <w:rPr>
          <w:rFonts w:ascii="Calibri" w:eastAsia="Calibri" w:hAnsi="Calibri" w:cs="Calibri"/>
          <w:lang w:eastAsia="sl-SI"/>
        </w:rPr>
      </w:pPr>
      <w:r w:rsidRPr="001C617A">
        <w:rPr>
          <w:rFonts w:ascii="Calibri" w:eastAsia="Calibri" w:hAnsi="Calibri" w:cs="Calibri"/>
          <w:lang w:eastAsia="sl-SI"/>
        </w:rPr>
        <w:t>Tip storitve:</w:t>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t>2 TOC</w:t>
      </w:r>
    </w:p>
    <w:p w14:paraId="6920559F" w14:textId="37FC46A5" w:rsidR="00D353AD" w:rsidRDefault="00D353AD" w:rsidP="00D353AD">
      <w:pPr>
        <w:numPr>
          <w:ilvl w:val="0"/>
          <w:numId w:val="21"/>
        </w:numPr>
        <w:spacing w:after="0" w:line="240" w:lineRule="auto"/>
        <w:jc w:val="both"/>
        <w:rPr>
          <w:rFonts w:ascii="Calibri" w:eastAsia="Calibri" w:hAnsi="Calibri" w:cs="Calibri"/>
          <w:lang w:eastAsia="sl-SI"/>
        </w:rPr>
      </w:pPr>
      <w:r w:rsidRPr="001C617A">
        <w:rPr>
          <w:rFonts w:ascii="Calibri" w:eastAsia="Calibri" w:hAnsi="Calibri" w:cs="Calibri"/>
          <w:lang w:eastAsia="sl-SI"/>
        </w:rPr>
        <w:t>Oznaka storitve:</w:t>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r>
      <w:r w:rsidRPr="001C617A">
        <w:rPr>
          <w:rFonts w:ascii="Calibri" w:eastAsia="Calibri" w:hAnsi="Calibri" w:cs="Calibri"/>
          <w:lang w:eastAsia="sl-SI"/>
        </w:rPr>
        <w:tab/>
        <w:t xml:space="preserve">N </w:t>
      </w:r>
      <w:r w:rsidR="00E06353">
        <w:rPr>
          <w:rFonts w:ascii="Calibri" w:eastAsia="Calibri" w:hAnsi="Calibri" w:cs="Calibri"/>
          <w:lang w:eastAsia="sl-SI"/>
        </w:rPr>
        <w:t>–</w:t>
      </w:r>
      <w:r w:rsidRPr="001C617A">
        <w:rPr>
          <w:rFonts w:ascii="Calibri" w:eastAsia="Calibri" w:hAnsi="Calibri" w:cs="Calibri"/>
          <w:lang w:eastAsia="sl-SI"/>
        </w:rPr>
        <w:t xml:space="preserve"> Neopredeljeno</w:t>
      </w:r>
    </w:p>
    <w:p w14:paraId="733629C1" w14:textId="5230F1BC" w:rsidR="00E06353" w:rsidRPr="00F334DA" w:rsidRDefault="00E06353" w:rsidP="00D353AD">
      <w:pPr>
        <w:numPr>
          <w:ilvl w:val="0"/>
          <w:numId w:val="21"/>
        </w:numPr>
        <w:spacing w:after="0" w:line="240" w:lineRule="auto"/>
        <w:jc w:val="both"/>
        <w:rPr>
          <w:rFonts w:ascii="Calibri" w:eastAsia="Calibri" w:hAnsi="Calibri" w:cs="Calibri"/>
          <w:lang w:eastAsia="sl-SI"/>
        </w:rPr>
      </w:pPr>
      <w:r w:rsidRPr="00F334DA">
        <w:rPr>
          <w:rFonts w:ascii="Calibri" w:eastAsia="Calibri" w:hAnsi="Calibri" w:cs="Calibri"/>
          <w:lang w:eastAsia="sl-SI"/>
        </w:rPr>
        <w:t>Starostna omejitev v letih od:</w:t>
      </w:r>
      <w:r w:rsidRPr="00F334DA">
        <w:rPr>
          <w:rFonts w:ascii="Calibri" w:eastAsia="Calibri" w:hAnsi="Calibri" w:cs="Calibri"/>
          <w:lang w:eastAsia="sl-SI"/>
        </w:rPr>
        <w:tab/>
      </w:r>
      <w:r w:rsidRPr="00F334DA">
        <w:rPr>
          <w:rFonts w:ascii="Calibri" w:eastAsia="Calibri" w:hAnsi="Calibri" w:cs="Calibri"/>
          <w:lang w:eastAsia="sl-SI"/>
        </w:rPr>
        <w:tab/>
      </w:r>
      <w:r w:rsidRPr="00F334DA">
        <w:rPr>
          <w:rFonts w:ascii="Calibri" w:eastAsia="Calibri" w:hAnsi="Calibri" w:cs="Calibri"/>
          <w:lang w:eastAsia="sl-SI"/>
        </w:rPr>
        <w:tab/>
      </w:r>
      <w:r w:rsidRPr="00F334DA">
        <w:rPr>
          <w:rFonts w:ascii="Calibri" w:eastAsia="Calibri" w:hAnsi="Calibri" w:cs="Calibri"/>
          <w:lang w:eastAsia="sl-SI"/>
        </w:rPr>
        <w:tab/>
        <w:t>16 let</w:t>
      </w:r>
    </w:p>
    <w:p w14:paraId="37B2CBE6" w14:textId="77777777" w:rsidR="006547D9" w:rsidRDefault="006547D9" w:rsidP="00D353AD">
      <w:pPr>
        <w:spacing w:after="0" w:line="240" w:lineRule="auto"/>
        <w:jc w:val="both"/>
        <w:rPr>
          <w:rFonts w:ascii="Calibri" w:eastAsia="Calibri" w:hAnsi="Calibri" w:cs="Calibri"/>
          <w:lang w:eastAsia="sl-SI"/>
        </w:rPr>
      </w:pPr>
    </w:p>
    <w:p w14:paraId="70269270" w14:textId="77777777" w:rsidR="006547D9" w:rsidRPr="00CD63E6" w:rsidRDefault="006547D9" w:rsidP="00D353AD">
      <w:pPr>
        <w:spacing w:after="0" w:line="240" w:lineRule="auto"/>
        <w:jc w:val="both"/>
        <w:rPr>
          <w:rFonts w:ascii="Calibri" w:eastAsia="Calibri" w:hAnsi="Calibri" w:cs="Calibri"/>
          <w:lang w:eastAsia="sl-SI"/>
        </w:rPr>
      </w:pPr>
    </w:p>
    <w:p w14:paraId="440F44E6" w14:textId="416B805F" w:rsidR="00D353AD" w:rsidRDefault="006C7A2B" w:rsidP="00D353AD">
      <w:pPr>
        <w:widowControl w:val="0"/>
        <w:suppressAutoHyphens/>
        <w:spacing w:after="0" w:line="240" w:lineRule="auto"/>
        <w:jc w:val="both"/>
        <w:rPr>
          <w:rFonts w:ascii="Calibri" w:eastAsia="Calibri" w:hAnsi="Calibri" w:cs="Arial"/>
          <w:color w:val="000000"/>
          <w:lang w:eastAsia="sl-SI"/>
        </w:rPr>
      </w:pPr>
      <w:r w:rsidRPr="00F334DA">
        <w:rPr>
          <w:rFonts w:ascii="Calibri" w:eastAsia="Calibri" w:hAnsi="Calibri" w:cs="Arial"/>
          <w:color w:val="000000"/>
          <w:lang w:eastAsia="sl-SI"/>
        </w:rPr>
        <w:t xml:space="preserve">Obstoječe storitve 31010-02, 31011-02, 31012-02, 31040-02 in 31060-02 ukinjamo </w:t>
      </w:r>
      <w:r w:rsidR="008661BF" w:rsidRPr="00F334DA">
        <w:rPr>
          <w:rFonts w:ascii="Calibri" w:eastAsia="Calibri" w:hAnsi="Calibri" w:cs="Arial"/>
          <w:color w:val="000000"/>
          <w:lang w:eastAsia="sl-SI"/>
        </w:rPr>
        <w:t xml:space="preserve">tudi </w:t>
      </w:r>
      <w:r w:rsidRPr="00F334DA">
        <w:rPr>
          <w:rFonts w:ascii="Calibri" w:eastAsia="Calibri" w:hAnsi="Calibri" w:cs="Arial"/>
          <w:color w:val="000000"/>
          <w:lang w:eastAsia="sl-SI"/>
        </w:rPr>
        <w:t xml:space="preserve">iz </w:t>
      </w:r>
      <w:r w:rsidR="00D353AD" w:rsidRPr="00F334DA">
        <w:rPr>
          <w:rFonts w:ascii="Calibri" w:eastAsia="Calibri" w:hAnsi="Calibri" w:cs="Arial"/>
          <w:color w:val="000000"/>
          <w:lang w:eastAsia="sl-SI"/>
        </w:rPr>
        <w:t>povezovaln</w:t>
      </w:r>
      <w:r w:rsidRPr="00F334DA">
        <w:rPr>
          <w:rFonts w:ascii="Calibri" w:eastAsia="Calibri" w:hAnsi="Calibri" w:cs="Arial"/>
          <w:color w:val="000000"/>
          <w:lang w:eastAsia="sl-SI"/>
        </w:rPr>
        <w:t>ega</w:t>
      </w:r>
      <w:r w:rsidR="00D353AD" w:rsidRPr="00F334DA">
        <w:rPr>
          <w:rFonts w:ascii="Calibri" w:eastAsia="Calibri" w:hAnsi="Calibri" w:cs="Arial"/>
          <w:color w:val="000000"/>
          <w:lang w:eastAsia="sl-SI"/>
        </w:rPr>
        <w:t xml:space="preserve"> šifrant</w:t>
      </w:r>
      <w:r w:rsidRPr="00F334DA">
        <w:rPr>
          <w:rFonts w:ascii="Calibri" w:eastAsia="Calibri" w:hAnsi="Calibri" w:cs="Arial"/>
          <w:color w:val="000000"/>
          <w:lang w:eastAsia="sl-SI"/>
        </w:rPr>
        <w:t>a</w:t>
      </w:r>
      <w:r w:rsidR="00D353AD" w:rsidRPr="00F334DA">
        <w:rPr>
          <w:rFonts w:ascii="Calibri" w:eastAsia="Calibri" w:hAnsi="Calibri" w:cs="Arial"/>
          <w:color w:val="000000"/>
          <w:lang w:eastAsia="sl-SI"/>
        </w:rPr>
        <w:t xml:space="preserve"> K13.1 »Dovoljene vsebine obravnave po storitvah« </w:t>
      </w:r>
      <w:r w:rsidR="00AC34E4" w:rsidRPr="00F334DA">
        <w:rPr>
          <w:rFonts w:ascii="Calibri" w:eastAsia="Calibri" w:hAnsi="Calibri" w:cs="Arial"/>
          <w:color w:val="000000"/>
          <w:lang w:eastAsia="sl-SI"/>
        </w:rPr>
        <w:t>ter</w:t>
      </w:r>
      <w:r w:rsidRPr="00F334DA">
        <w:rPr>
          <w:rFonts w:ascii="Calibri" w:eastAsia="Calibri" w:hAnsi="Calibri" w:cs="Arial"/>
          <w:color w:val="000000"/>
          <w:lang w:eastAsia="sl-SI"/>
        </w:rPr>
        <w:t xml:space="preserve"> vanj uvajamo nove storitve</w:t>
      </w:r>
      <w:r w:rsidR="00AC34E4" w:rsidRPr="00F334DA">
        <w:rPr>
          <w:rFonts w:ascii="Calibri" w:eastAsia="Calibri" w:hAnsi="Calibri" w:cs="Arial"/>
          <w:color w:val="000000"/>
          <w:lang w:eastAsia="sl-SI"/>
        </w:rPr>
        <w:t xml:space="preserve"> 31013-02 – 31016-02, 31062-02 in 31063-02</w:t>
      </w:r>
      <w:r w:rsidRPr="00F334DA">
        <w:rPr>
          <w:rFonts w:ascii="Calibri" w:eastAsia="Calibri" w:hAnsi="Calibri" w:cs="Arial"/>
          <w:color w:val="000000"/>
          <w:lang w:eastAsia="sl-SI"/>
        </w:rPr>
        <w:t xml:space="preserve">, </w:t>
      </w:r>
      <w:r w:rsidR="00D353AD" w:rsidRPr="00F334DA">
        <w:rPr>
          <w:rFonts w:ascii="Calibri" w:eastAsia="Calibri" w:hAnsi="Calibri" w:cs="Arial"/>
          <w:color w:val="000000"/>
          <w:lang w:eastAsia="sl-SI"/>
        </w:rPr>
        <w:t>kot sledi:</w:t>
      </w:r>
    </w:p>
    <w:p w14:paraId="1133F810" w14:textId="5AD6ECBC" w:rsidR="002455E6" w:rsidRDefault="002455E6" w:rsidP="00D353AD">
      <w:pPr>
        <w:widowControl w:val="0"/>
        <w:suppressAutoHyphens/>
        <w:spacing w:after="0" w:line="240" w:lineRule="auto"/>
        <w:jc w:val="both"/>
        <w:rPr>
          <w:rFonts w:ascii="Calibri" w:eastAsia="Calibri" w:hAnsi="Calibri" w:cs="Arial"/>
          <w:color w:val="000000"/>
          <w:lang w:eastAsia="sl-SI"/>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4"/>
        <w:gridCol w:w="4988"/>
        <w:gridCol w:w="2143"/>
        <w:gridCol w:w="1273"/>
      </w:tblGrid>
      <w:tr w:rsidR="002455E6" w:rsidRPr="00EE77A2" w14:paraId="25BF79F5" w14:textId="77777777" w:rsidTr="002455E6">
        <w:trPr>
          <w:trHeight w:val="177"/>
          <w:tblHeader/>
        </w:trPr>
        <w:tc>
          <w:tcPr>
            <w:tcW w:w="505" w:type="pct"/>
            <w:shd w:val="clear" w:color="auto" w:fill="auto"/>
            <w:noWrap/>
            <w:vAlign w:val="bottom"/>
          </w:tcPr>
          <w:p w14:paraId="7A26A91E" w14:textId="77777777" w:rsidR="002455E6" w:rsidRPr="00EE77A2" w:rsidRDefault="002455E6" w:rsidP="00626A58">
            <w:pPr>
              <w:spacing w:after="0" w:line="240" w:lineRule="auto"/>
              <w:rPr>
                <w:rFonts w:ascii="Calibri" w:eastAsia="Times New Roman" w:hAnsi="Calibri" w:cs="Calibri"/>
                <w:b/>
                <w:bCs/>
                <w:i/>
                <w:iCs/>
                <w:sz w:val="20"/>
                <w:szCs w:val="20"/>
                <w:lang w:eastAsia="sl-SI"/>
              </w:rPr>
            </w:pPr>
          </w:p>
        </w:tc>
        <w:tc>
          <w:tcPr>
            <w:tcW w:w="2668" w:type="pct"/>
            <w:shd w:val="clear" w:color="auto" w:fill="auto"/>
            <w:vAlign w:val="bottom"/>
          </w:tcPr>
          <w:p w14:paraId="3832E06E" w14:textId="77777777" w:rsidR="002455E6" w:rsidRPr="00EE77A2" w:rsidRDefault="002455E6" w:rsidP="00626A58">
            <w:pPr>
              <w:spacing w:after="0" w:line="240" w:lineRule="auto"/>
              <w:rPr>
                <w:rFonts w:ascii="Calibri" w:eastAsia="Times New Roman" w:hAnsi="Calibri" w:cs="Calibri"/>
                <w:b/>
                <w:bCs/>
                <w:i/>
                <w:iCs/>
                <w:sz w:val="20"/>
                <w:szCs w:val="20"/>
                <w:lang w:eastAsia="sl-SI"/>
              </w:rPr>
            </w:pPr>
          </w:p>
        </w:tc>
        <w:tc>
          <w:tcPr>
            <w:tcW w:w="1146" w:type="pct"/>
          </w:tcPr>
          <w:p w14:paraId="12D8B19B" w14:textId="77777777" w:rsidR="002455E6" w:rsidRDefault="002455E6" w:rsidP="00626A58">
            <w:pPr>
              <w:spacing w:after="0" w:line="240" w:lineRule="auto"/>
              <w:jc w:val="center"/>
              <w:rPr>
                <w:rFonts w:ascii="Calibri" w:eastAsia="Times New Roman" w:hAnsi="Calibri" w:cs="Calibri"/>
                <w:b/>
                <w:bCs/>
                <w:i/>
                <w:iCs/>
                <w:sz w:val="20"/>
                <w:szCs w:val="20"/>
                <w:lang w:eastAsia="sl-SI"/>
              </w:rPr>
            </w:pPr>
          </w:p>
        </w:tc>
        <w:tc>
          <w:tcPr>
            <w:tcW w:w="681" w:type="pct"/>
            <w:shd w:val="clear" w:color="auto" w:fill="auto"/>
            <w:vAlign w:val="bottom"/>
          </w:tcPr>
          <w:p w14:paraId="323E4ED3" w14:textId="77777777" w:rsidR="002455E6" w:rsidRDefault="002455E6" w:rsidP="00626A58">
            <w:pPr>
              <w:spacing w:after="0" w:line="240" w:lineRule="auto"/>
              <w:jc w:val="center"/>
              <w:rPr>
                <w:rFonts w:ascii="Calibri" w:eastAsia="Times New Roman" w:hAnsi="Calibri" w:cs="Calibri"/>
                <w:b/>
                <w:bCs/>
                <w:i/>
                <w:iCs/>
                <w:sz w:val="20"/>
                <w:szCs w:val="20"/>
                <w:lang w:eastAsia="sl-SI"/>
              </w:rPr>
            </w:pPr>
            <w:r>
              <w:rPr>
                <w:rFonts w:ascii="Calibri" w:eastAsia="Times New Roman" w:hAnsi="Calibri" w:cs="Calibri"/>
                <w:b/>
                <w:bCs/>
                <w:i/>
                <w:iCs/>
                <w:sz w:val="20"/>
                <w:szCs w:val="20"/>
                <w:lang w:eastAsia="sl-SI"/>
              </w:rPr>
              <w:t>Vsebina obravnave*</w:t>
            </w:r>
          </w:p>
        </w:tc>
      </w:tr>
      <w:tr w:rsidR="002455E6" w:rsidRPr="00EE77A2" w14:paraId="045B1728" w14:textId="77777777" w:rsidTr="002455E6">
        <w:trPr>
          <w:trHeight w:val="177"/>
          <w:tblHeader/>
        </w:trPr>
        <w:tc>
          <w:tcPr>
            <w:tcW w:w="505" w:type="pct"/>
            <w:shd w:val="clear" w:color="auto" w:fill="auto"/>
            <w:noWrap/>
            <w:vAlign w:val="bottom"/>
          </w:tcPr>
          <w:p w14:paraId="3DB66540" w14:textId="77777777" w:rsidR="002455E6" w:rsidRPr="00EE77A2" w:rsidRDefault="002455E6" w:rsidP="00626A58">
            <w:pPr>
              <w:spacing w:after="0" w:line="240" w:lineRule="auto"/>
              <w:rPr>
                <w:rFonts w:ascii="Calibri" w:eastAsia="Times New Roman" w:hAnsi="Calibri" w:cs="Calibri"/>
                <w:b/>
                <w:bCs/>
                <w:i/>
                <w:iCs/>
                <w:sz w:val="20"/>
                <w:szCs w:val="20"/>
                <w:lang w:eastAsia="sl-SI"/>
              </w:rPr>
            </w:pPr>
            <w:r w:rsidRPr="00EE77A2">
              <w:rPr>
                <w:rFonts w:ascii="Calibri" w:eastAsia="Times New Roman" w:hAnsi="Calibri" w:cs="Calibri"/>
                <w:b/>
                <w:bCs/>
                <w:i/>
                <w:iCs/>
                <w:sz w:val="20"/>
                <w:szCs w:val="20"/>
                <w:lang w:eastAsia="sl-SI"/>
              </w:rPr>
              <w:t>Šifra</w:t>
            </w:r>
          </w:p>
        </w:tc>
        <w:tc>
          <w:tcPr>
            <w:tcW w:w="2668" w:type="pct"/>
            <w:shd w:val="clear" w:color="auto" w:fill="auto"/>
            <w:vAlign w:val="bottom"/>
          </w:tcPr>
          <w:p w14:paraId="19571966" w14:textId="77777777" w:rsidR="002455E6" w:rsidRPr="00EE77A2" w:rsidRDefault="002455E6" w:rsidP="00626A58">
            <w:pPr>
              <w:spacing w:after="0" w:line="240" w:lineRule="auto"/>
              <w:rPr>
                <w:rFonts w:ascii="Calibri" w:eastAsia="Times New Roman" w:hAnsi="Calibri" w:cs="Calibri"/>
                <w:b/>
                <w:bCs/>
                <w:i/>
                <w:iCs/>
                <w:sz w:val="20"/>
                <w:szCs w:val="20"/>
                <w:lang w:eastAsia="sl-SI"/>
              </w:rPr>
            </w:pPr>
            <w:r w:rsidRPr="00EE77A2">
              <w:rPr>
                <w:rFonts w:ascii="Calibri" w:eastAsia="Times New Roman" w:hAnsi="Calibri" w:cs="Calibri"/>
                <w:b/>
                <w:bCs/>
                <w:i/>
                <w:iCs/>
                <w:sz w:val="20"/>
                <w:szCs w:val="20"/>
                <w:lang w:eastAsia="sl-SI"/>
              </w:rPr>
              <w:t>Kratek opis</w:t>
            </w:r>
          </w:p>
        </w:tc>
        <w:tc>
          <w:tcPr>
            <w:tcW w:w="1146" w:type="pct"/>
          </w:tcPr>
          <w:p w14:paraId="3D762D08" w14:textId="77777777" w:rsidR="002455E6" w:rsidRPr="00EE77A2" w:rsidRDefault="002455E6" w:rsidP="00626A58">
            <w:pPr>
              <w:spacing w:after="0" w:line="240" w:lineRule="auto"/>
              <w:jc w:val="center"/>
              <w:rPr>
                <w:rFonts w:ascii="Calibri" w:eastAsia="Times New Roman" w:hAnsi="Calibri" w:cs="Calibri"/>
                <w:b/>
                <w:bCs/>
                <w:i/>
                <w:iCs/>
                <w:sz w:val="20"/>
                <w:szCs w:val="20"/>
                <w:lang w:eastAsia="sl-SI"/>
              </w:rPr>
            </w:pPr>
            <w:r>
              <w:rPr>
                <w:rFonts w:ascii="Calibri" w:eastAsia="Times New Roman" w:hAnsi="Calibri" w:cs="Calibri"/>
                <w:b/>
                <w:bCs/>
                <w:i/>
                <w:iCs/>
                <w:sz w:val="20"/>
                <w:szCs w:val="20"/>
                <w:lang w:eastAsia="sl-SI"/>
              </w:rPr>
              <w:t>Zdravstvena dejavnost</w:t>
            </w:r>
          </w:p>
        </w:tc>
        <w:tc>
          <w:tcPr>
            <w:tcW w:w="681" w:type="pct"/>
            <w:shd w:val="clear" w:color="auto" w:fill="auto"/>
            <w:vAlign w:val="bottom"/>
          </w:tcPr>
          <w:p w14:paraId="79AA509D" w14:textId="77777777" w:rsidR="002455E6" w:rsidRPr="00EE77A2" w:rsidRDefault="002455E6" w:rsidP="00626A58">
            <w:pPr>
              <w:spacing w:after="0" w:line="240" w:lineRule="auto"/>
              <w:jc w:val="center"/>
              <w:rPr>
                <w:rFonts w:ascii="Calibri" w:eastAsia="Times New Roman" w:hAnsi="Calibri" w:cs="Calibri"/>
                <w:b/>
                <w:bCs/>
                <w:i/>
                <w:iCs/>
                <w:sz w:val="20"/>
                <w:szCs w:val="20"/>
                <w:lang w:eastAsia="sl-SI"/>
              </w:rPr>
            </w:pPr>
            <w:r w:rsidRPr="00EE77A2">
              <w:rPr>
                <w:rFonts w:ascii="Calibri" w:eastAsia="Times New Roman" w:hAnsi="Calibri" w:cs="Calibri"/>
                <w:b/>
                <w:bCs/>
                <w:i/>
                <w:iCs/>
                <w:sz w:val="20"/>
                <w:szCs w:val="20"/>
                <w:lang w:eastAsia="sl-SI"/>
              </w:rPr>
              <w:t>0</w:t>
            </w:r>
          </w:p>
        </w:tc>
      </w:tr>
      <w:tr w:rsidR="00811DCC" w:rsidRPr="00EE77A2" w14:paraId="08C3B30F" w14:textId="77777777" w:rsidTr="00043B64">
        <w:trPr>
          <w:trHeight w:val="309"/>
        </w:trPr>
        <w:tc>
          <w:tcPr>
            <w:tcW w:w="505" w:type="pct"/>
            <w:shd w:val="clear" w:color="auto" w:fill="auto"/>
            <w:noWrap/>
          </w:tcPr>
          <w:p w14:paraId="56BACB0D" w14:textId="6B2A3FAF" w:rsidR="00811DCC" w:rsidRPr="00811DCC" w:rsidRDefault="00811DCC" w:rsidP="00626A58">
            <w:pPr>
              <w:spacing w:after="0" w:line="240" w:lineRule="auto"/>
              <w:rPr>
                <w:b/>
                <w:bCs/>
                <w:strike/>
                <w:sz w:val="20"/>
                <w:szCs w:val="20"/>
              </w:rPr>
            </w:pPr>
            <w:r w:rsidRPr="00811DCC">
              <w:rPr>
                <w:b/>
                <w:bCs/>
                <w:strike/>
                <w:sz w:val="20"/>
                <w:szCs w:val="20"/>
              </w:rPr>
              <w:t>31010-02</w:t>
            </w:r>
          </w:p>
        </w:tc>
        <w:tc>
          <w:tcPr>
            <w:tcW w:w="2668" w:type="pct"/>
            <w:shd w:val="clear" w:color="auto" w:fill="auto"/>
          </w:tcPr>
          <w:p w14:paraId="570CA257" w14:textId="37BDD5CF" w:rsidR="00811DCC" w:rsidRPr="00811DCC" w:rsidRDefault="00811DCC" w:rsidP="00626A58">
            <w:pPr>
              <w:spacing w:after="0" w:line="240" w:lineRule="auto"/>
              <w:rPr>
                <w:b/>
                <w:bCs/>
                <w:strike/>
                <w:sz w:val="20"/>
                <w:szCs w:val="20"/>
              </w:rPr>
            </w:pPr>
            <w:r w:rsidRPr="00811DCC">
              <w:rPr>
                <w:b/>
                <w:bCs/>
                <w:strike/>
                <w:sz w:val="20"/>
                <w:szCs w:val="20"/>
              </w:rPr>
              <w:t>Slikanje zob navadni posnetek</w:t>
            </w:r>
          </w:p>
        </w:tc>
        <w:tc>
          <w:tcPr>
            <w:tcW w:w="1146" w:type="pct"/>
          </w:tcPr>
          <w:p w14:paraId="1ABCBDAC" w14:textId="085F7A65" w:rsidR="00811DCC" w:rsidRPr="00811DCC" w:rsidRDefault="00811DCC" w:rsidP="00626A58">
            <w:pPr>
              <w:spacing w:after="0" w:line="240" w:lineRule="auto"/>
              <w:jc w:val="center"/>
              <w:rPr>
                <w:rFonts w:ascii="Calibri" w:eastAsia="Times New Roman" w:hAnsi="Calibri" w:cs="Calibri"/>
                <w:b/>
                <w:bCs/>
                <w:strike/>
                <w:sz w:val="20"/>
                <w:szCs w:val="20"/>
                <w:lang w:eastAsia="sl-SI"/>
              </w:rPr>
            </w:pPr>
            <w:r w:rsidRPr="00811DCC">
              <w:rPr>
                <w:rFonts w:ascii="Calibri" w:eastAsia="Times New Roman" w:hAnsi="Calibri" w:cs="Calibri"/>
                <w:b/>
                <w:bCs/>
                <w:strike/>
                <w:sz w:val="20"/>
                <w:szCs w:val="20"/>
                <w:lang w:eastAsia="sl-SI"/>
              </w:rPr>
              <w:t>401 110</w:t>
            </w:r>
          </w:p>
        </w:tc>
        <w:tc>
          <w:tcPr>
            <w:tcW w:w="681" w:type="pct"/>
            <w:shd w:val="clear" w:color="auto" w:fill="auto"/>
            <w:noWrap/>
            <w:vAlign w:val="center"/>
          </w:tcPr>
          <w:p w14:paraId="55C52FB2" w14:textId="56F6EDD6" w:rsidR="00811DCC" w:rsidRPr="00811DCC" w:rsidRDefault="00811DCC" w:rsidP="00626A58">
            <w:pPr>
              <w:spacing w:after="0" w:line="240" w:lineRule="auto"/>
              <w:jc w:val="center"/>
              <w:rPr>
                <w:rFonts w:ascii="Calibri" w:eastAsia="Times New Roman" w:hAnsi="Calibri" w:cs="Calibri"/>
                <w:b/>
                <w:bCs/>
                <w:strike/>
                <w:sz w:val="20"/>
                <w:szCs w:val="20"/>
                <w:lang w:eastAsia="sl-SI"/>
              </w:rPr>
            </w:pPr>
            <w:r w:rsidRPr="00811DCC">
              <w:rPr>
                <w:rFonts w:ascii="Calibri" w:eastAsia="Times New Roman" w:hAnsi="Calibri" w:cs="Calibri"/>
                <w:b/>
                <w:bCs/>
                <w:strike/>
                <w:sz w:val="20"/>
                <w:szCs w:val="20"/>
                <w:lang w:eastAsia="sl-SI"/>
              </w:rPr>
              <w:t>X</w:t>
            </w:r>
          </w:p>
        </w:tc>
      </w:tr>
      <w:tr w:rsidR="00811DCC" w:rsidRPr="00EE77A2" w14:paraId="71A7BF88" w14:textId="77777777" w:rsidTr="00043B64">
        <w:trPr>
          <w:trHeight w:val="309"/>
        </w:trPr>
        <w:tc>
          <w:tcPr>
            <w:tcW w:w="505" w:type="pct"/>
            <w:shd w:val="clear" w:color="auto" w:fill="auto"/>
            <w:noWrap/>
          </w:tcPr>
          <w:p w14:paraId="357F34B7" w14:textId="7596D20E" w:rsidR="00811DCC" w:rsidRPr="00811DCC" w:rsidRDefault="00811DCC" w:rsidP="00626A58">
            <w:pPr>
              <w:spacing w:after="0" w:line="240" w:lineRule="auto"/>
              <w:rPr>
                <w:b/>
                <w:bCs/>
                <w:strike/>
                <w:sz w:val="20"/>
                <w:szCs w:val="20"/>
              </w:rPr>
            </w:pPr>
            <w:r w:rsidRPr="00811DCC">
              <w:rPr>
                <w:b/>
                <w:bCs/>
                <w:strike/>
                <w:sz w:val="20"/>
                <w:szCs w:val="20"/>
              </w:rPr>
              <w:t>31011-02</w:t>
            </w:r>
          </w:p>
        </w:tc>
        <w:tc>
          <w:tcPr>
            <w:tcW w:w="2668" w:type="pct"/>
            <w:shd w:val="clear" w:color="auto" w:fill="auto"/>
          </w:tcPr>
          <w:p w14:paraId="6C1612CA" w14:textId="526DFF66" w:rsidR="00811DCC" w:rsidRPr="00811DCC" w:rsidRDefault="00811DCC" w:rsidP="00626A58">
            <w:pPr>
              <w:spacing w:after="0" w:line="240" w:lineRule="auto"/>
              <w:rPr>
                <w:b/>
                <w:bCs/>
                <w:strike/>
                <w:sz w:val="20"/>
                <w:szCs w:val="20"/>
              </w:rPr>
            </w:pPr>
            <w:r w:rsidRPr="00811DCC">
              <w:rPr>
                <w:b/>
                <w:bCs/>
                <w:strike/>
                <w:sz w:val="20"/>
                <w:szCs w:val="20"/>
              </w:rPr>
              <w:t>Spec. slikanje zob s polvalovnim aparatom – kratki tubus</w:t>
            </w:r>
          </w:p>
        </w:tc>
        <w:tc>
          <w:tcPr>
            <w:tcW w:w="1146" w:type="pct"/>
          </w:tcPr>
          <w:p w14:paraId="25DBC612" w14:textId="3B92650E" w:rsidR="00811DCC" w:rsidRPr="00811DCC" w:rsidRDefault="00811DCC" w:rsidP="00626A58">
            <w:pPr>
              <w:spacing w:after="0" w:line="240" w:lineRule="auto"/>
              <w:jc w:val="center"/>
              <w:rPr>
                <w:rFonts w:ascii="Calibri" w:eastAsia="Times New Roman" w:hAnsi="Calibri" w:cs="Calibri"/>
                <w:b/>
                <w:bCs/>
                <w:strike/>
                <w:sz w:val="20"/>
                <w:szCs w:val="20"/>
                <w:lang w:eastAsia="sl-SI"/>
              </w:rPr>
            </w:pPr>
            <w:r w:rsidRPr="00811DCC">
              <w:rPr>
                <w:rFonts w:ascii="Calibri" w:eastAsia="Times New Roman" w:hAnsi="Calibri" w:cs="Calibri"/>
                <w:b/>
                <w:bCs/>
                <w:strike/>
                <w:sz w:val="20"/>
                <w:szCs w:val="20"/>
                <w:lang w:eastAsia="sl-SI"/>
              </w:rPr>
              <w:t>401 110</w:t>
            </w:r>
          </w:p>
        </w:tc>
        <w:tc>
          <w:tcPr>
            <w:tcW w:w="681" w:type="pct"/>
            <w:shd w:val="clear" w:color="auto" w:fill="auto"/>
            <w:noWrap/>
            <w:vAlign w:val="center"/>
          </w:tcPr>
          <w:p w14:paraId="7B4A6F96" w14:textId="5A0F10A5" w:rsidR="00811DCC" w:rsidRPr="00811DCC" w:rsidRDefault="00811DCC" w:rsidP="00626A58">
            <w:pPr>
              <w:spacing w:after="0" w:line="240" w:lineRule="auto"/>
              <w:jc w:val="center"/>
              <w:rPr>
                <w:rFonts w:ascii="Calibri" w:eastAsia="Times New Roman" w:hAnsi="Calibri" w:cs="Calibri"/>
                <w:b/>
                <w:bCs/>
                <w:strike/>
                <w:sz w:val="20"/>
                <w:szCs w:val="20"/>
                <w:lang w:eastAsia="sl-SI"/>
              </w:rPr>
            </w:pPr>
            <w:r w:rsidRPr="00811DCC">
              <w:rPr>
                <w:rFonts w:ascii="Calibri" w:eastAsia="Times New Roman" w:hAnsi="Calibri" w:cs="Calibri"/>
                <w:b/>
                <w:bCs/>
                <w:strike/>
                <w:sz w:val="20"/>
                <w:szCs w:val="20"/>
                <w:lang w:eastAsia="sl-SI"/>
              </w:rPr>
              <w:t>X</w:t>
            </w:r>
          </w:p>
        </w:tc>
      </w:tr>
      <w:tr w:rsidR="00811DCC" w:rsidRPr="00EE77A2" w14:paraId="6ED4743B" w14:textId="77777777" w:rsidTr="00043B64">
        <w:trPr>
          <w:trHeight w:val="309"/>
        </w:trPr>
        <w:tc>
          <w:tcPr>
            <w:tcW w:w="505" w:type="pct"/>
            <w:shd w:val="clear" w:color="auto" w:fill="auto"/>
            <w:noWrap/>
          </w:tcPr>
          <w:p w14:paraId="4B6BAFEE" w14:textId="4102E9BB" w:rsidR="00811DCC" w:rsidRPr="00811DCC" w:rsidRDefault="00811DCC" w:rsidP="00626A58">
            <w:pPr>
              <w:spacing w:after="0" w:line="240" w:lineRule="auto"/>
              <w:rPr>
                <w:b/>
                <w:bCs/>
                <w:strike/>
                <w:sz w:val="20"/>
                <w:szCs w:val="20"/>
              </w:rPr>
            </w:pPr>
            <w:r w:rsidRPr="00811DCC">
              <w:rPr>
                <w:b/>
                <w:bCs/>
                <w:strike/>
                <w:sz w:val="20"/>
                <w:szCs w:val="20"/>
              </w:rPr>
              <w:t>31012-02</w:t>
            </w:r>
          </w:p>
        </w:tc>
        <w:tc>
          <w:tcPr>
            <w:tcW w:w="2668" w:type="pct"/>
            <w:shd w:val="clear" w:color="auto" w:fill="auto"/>
          </w:tcPr>
          <w:p w14:paraId="7D490A1C" w14:textId="6944CC1A" w:rsidR="00811DCC" w:rsidRPr="00811DCC" w:rsidRDefault="00811DCC" w:rsidP="00626A58">
            <w:pPr>
              <w:spacing w:after="0" w:line="240" w:lineRule="auto"/>
              <w:rPr>
                <w:b/>
                <w:bCs/>
                <w:strike/>
                <w:sz w:val="20"/>
                <w:szCs w:val="20"/>
              </w:rPr>
            </w:pPr>
            <w:r w:rsidRPr="00811DCC">
              <w:rPr>
                <w:b/>
                <w:bCs/>
                <w:strike/>
                <w:sz w:val="20"/>
                <w:szCs w:val="20"/>
              </w:rPr>
              <w:t>Slikanje zob s polvalovnim aparatom – dolgi tubus</w:t>
            </w:r>
          </w:p>
        </w:tc>
        <w:tc>
          <w:tcPr>
            <w:tcW w:w="1146" w:type="pct"/>
          </w:tcPr>
          <w:p w14:paraId="7615CD67" w14:textId="1A1A54F8" w:rsidR="00811DCC" w:rsidRPr="00811DCC" w:rsidRDefault="00811DCC" w:rsidP="00626A58">
            <w:pPr>
              <w:spacing w:after="0" w:line="240" w:lineRule="auto"/>
              <w:jc w:val="center"/>
              <w:rPr>
                <w:rFonts w:ascii="Calibri" w:eastAsia="Times New Roman" w:hAnsi="Calibri" w:cs="Calibri"/>
                <w:b/>
                <w:bCs/>
                <w:strike/>
                <w:sz w:val="20"/>
                <w:szCs w:val="20"/>
                <w:lang w:eastAsia="sl-SI"/>
              </w:rPr>
            </w:pPr>
            <w:r w:rsidRPr="00811DCC">
              <w:rPr>
                <w:rFonts w:ascii="Calibri" w:eastAsia="Times New Roman" w:hAnsi="Calibri" w:cs="Calibri"/>
                <w:b/>
                <w:bCs/>
                <w:strike/>
                <w:sz w:val="20"/>
                <w:szCs w:val="20"/>
                <w:lang w:eastAsia="sl-SI"/>
              </w:rPr>
              <w:t>401 110</w:t>
            </w:r>
          </w:p>
        </w:tc>
        <w:tc>
          <w:tcPr>
            <w:tcW w:w="681" w:type="pct"/>
            <w:shd w:val="clear" w:color="auto" w:fill="auto"/>
            <w:noWrap/>
            <w:vAlign w:val="center"/>
          </w:tcPr>
          <w:p w14:paraId="3D75E4B9" w14:textId="0EFE64FC" w:rsidR="00811DCC" w:rsidRPr="00811DCC" w:rsidRDefault="00811DCC" w:rsidP="00626A58">
            <w:pPr>
              <w:spacing w:after="0" w:line="240" w:lineRule="auto"/>
              <w:jc w:val="center"/>
              <w:rPr>
                <w:rFonts w:ascii="Calibri" w:eastAsia="Times New Roman" w:hAnsi="Calibri" w:cs="Calibri"/>
                <w:b/>
                <w:bCs/>
                <w:strike/>
                <w:sz w:val="20"/>
                <w:szCs w:val="20"/>
                <w:lang w:eastAsia="sl-SI"/>
              </w:rPr>
            </w:pPr>
            <w:r w:rsidRPr="00811DCC">
              <w:rPr>
                <w:rFonts w:ascii="Calibri" w:eastAsia="Times New Roman" w:hAnsi="Calibri" w:cs="Calibri"/>
                <w:b/>
                <w:bCs/>
                <w:strike/>
                <w:sz w:val="20"/>
                <w:szCs w:val="20"/>
                <w:lang w:eastAsia="sl-SI"/>
              </w:rPr>
              <w:t>X</w:t>
            </w:r>
          </w:p>
        </w:tc>
      </w:tr>
      <w:tr w:rsidR="00811DCC" w:rsidRPr="00EE77A2" w14:paraId="1AC24118" w14:textId="77777777" w:rsidTr="00043B64">
        <w:trPr>
          <w:trHeight w:val="309"/>
        </w:trPr>
        <w:tc>
          <w:tcPr>
            <w:tcW w:w="505" w:type="pct"/>
            <w:shd w:val="clear" w:color="auto" w:fill="auto"/>
            <w:noWrap/>
          </w:tcPr>
          <w:p w14:paraId="6B6B4C1F" w14:textId="659767DB" w:rsidR="00811DCC" w:rsidRPr="00811DCC" w:rsidRDefault="00811DCC" w:rsidP="00626A58">
            <w:pPr>
              <w:spacing w:after="0" w:line="240" w:lineRule="auto"/>
              <w:rPr>
                <w:b/>
                <w:bCs/>
                <w:strike/>
                <w:sz w:val="20"/>
                <w:szCs w:val="20"/>
              </w:rPr>
            </w:pPr>
            <w:r w:rsidRPr="00811DCC">
              <w:rPr>
                <w:b/>
                <w:bCs/>
                <w:strike/>
                <w:sz w:val="20"/>
                <w:szCs w:val="20"/>
              </w:rPr>
              <w:t>31040-02</w:t>
            </w:r>
          </w:p>
        </w:tc>
        <w:tc>
          <w:tcPr>
            <w:tcW w:w="2668" w:type="pct"/>
            <w:shd w:val="clear" w:color="auto" w:fill="auto"/>
          </w:tcPr>
          <w:p w14:paraId="0E542871" w14:textId="59A4C120" w:rsidR="00811DCC" w:rsidRPr="00811DCC" w:rsidRDefault="00811DCC" w:rsidP="00626A58">
            <w:pPr>
              <w:spacing w:after="0" w:line="240" w:lineRule="auto"/>
              <w:rPr>
                <w:b/>
                <w:bCs/>
                <w:strike/>
                <w:sz w:val="20"/>
                <w:szCs w:val="20"/>
              </w:rPr>
            </w:pPr>
            <w:r w:rsidRPr="00811DCC">
              <w:rPr>
                <w:b/>
                <w:bCs/>
                <w:strike/>
                <w:sz w:val="20"/>
                <w:szCs w:val="20"/>
              </w:rPr>
              <w:t>Panoramska dentalna radiografija</w:t>
            </w:r>
          </w:p>
        </w:tc>
        <w:tc>
          <w:tcPr>
            <w:tcW w:w="1146" w:type="pct"/>
          </w:tcPr>
          <w:p w14:paraId="4DA02F2C" w14:textId="58C3851B" w:rsidR="00811DCC" w:rsidRPr="00811DCC" w:rsidRDefault="00811DCC" w:rsidP="00626A58">
            <w:pPr>
              <w:spacing w:after="0" w:line="240" w:lineRule="auto"/>
              <w:jc w:val="center"/>
              <w:rPr>
                <w:rFonts w:ascii="Calibri" w:eastAsia="Times New Roman" w:hAnsi="Calibri" w:cs="Calibri"/>
                <w:b/>
                <w:bCs/>
                <w:strike/>
                <w:sz w:val="20"/>
                <w:szCs w:val="20"/>
                <w:lang w:eastAsia="sl-SI"/>
              </w:rPr>
            </w:pPr>
            <w:r w:rsidRPr="00811DCC">
              <w:rPr>
                <w:rFonts w:ascii="Calibri" w:eastAsia="Times New Roman" w:hAnsi="Calibri" w:cs="Calibri"/>
                <w:b/>
                <w:bCs/>
                <w:strike/>
                <w:sz w:val="20"/>
                <w:szCs w:val="20"/>
                <w:lang w:eastAsia="sl-SI"/>
              </w:rPr>
              <w:t>401 110</w:t>
            </w:r>
          </w:p>
        </w:tc>
        <w:tc>
          <w:tcPr>
            <w:tcW w:w="681" w:type="pct"/>
            <w:shd w:val="clear" w:color="auto" w:fill="auto"/>
            <w:noWrap/>
            <w:vAlign w:val="center"/>
          </w:tcPr>
          <w:p w14:paraId="153E86B3" w14:textId="5074BF42" w:rsidR="00811DCC" w:rsidRPr="00811DCC" w:rsidRDefault="00811DCC" w:rsidP="00626A58">
            <w:pPr>
              <w:spacing w:after="0" w:line="240" w:lineRule="auto"/>
              <w:jc w:val="center"/>
              <w:rPr>
                <w:rFonts w:ascii="Calibri" w:eastAsia="Times New Roman" w:hAnsi="Calibri" w:cs="Calibri"/>
                <w:b/>
                <w:bCs/>
                <w:strike/>
                <w:sz w:val="20"/>
                <w:szCs w:val="20"/>
                <w:lang w:eastAsia="sl-SI"/>
              </w:rPr>
            </w:pPr>
            <w:r w:rsidRPr="00811DCC">
              <w:rPr>
                <w:rFonts w:ascii="Calibri" w:eastAsia="Times New Roman" w:hAnsi="Calibri" w:cs="Calibri"/>
                <w:b/>
                <w:bCs/>
                <w:strike/>
                <w:sz w:val="20"/>
                <w:szCs w:val="20"/>
                <w:lang w:eastAsia="sl-SI"/>
              </w:rPr>
              <w:t>X</w:t>
            </w:r>
          </w:p>
        </w:tc>
      </w:tr>
      <w:tr w:rsidR="00811DCC" w:rsidRPr="00EE77A2" w14:paraId="6816BF18" w14:textId="77777777" w:rsidTr="00043B64">
        <w:trPr>
          <w:trHeight w:val="309"/>
        </w:trPr>
        <w:tc>
          <w:tcPr>
            <w:tcW w:w="505" w:type="pct"/>
            <w:shd w:val="clear" w:color="auto" w:fill="auto"/>
            <w:noWrap/>
          </w:tcPr>
          <w:p w14:paraId="3FCA63DC" w14:textId="32050054" w:rsidR="00811DCC" w:rsidRPr="00811DCC" w:rsidRDefault="00811DCC" w:rsidP="00626A58">
            <w:pPr>
              <w:spacing w:after="0" w:line="240" w:lineRule="auto"/>
              <w:rPr>
                <w:b/>
                <w:bCs/>
                <w:strike/>
                <w:sz w:val="20"/>
                <w:szCs w:val="20"/>
              </w:rPr>
            </w:pPr>
            <w:r w:rsidRPr="00811DCC">
              <w:rPr>
                <w:b/>
                <w:bCs/>
                <w:strike/>
                <w:sz w:val="20"/>
                <w:szCs w:val="20"/>
              </w:rPr>
              <w:t>31060-02</w:t>
            </w:r>
          </w:p>
        </w:tc>
        <w:tc>
          <w:tcPr>
            <w:tcW w:w="2668" w:type="pct"/>
            <w:shd w:val="clear" w:color="auto" w:fill="auto"/>
          </w:tcPr>
          <w:p w14:paraId="5265BA9F" w14:textId="01EEA506" w:rsidR="00811DCC" w:rsidRPr="00811DCC" w:rsidRDefault="00811DCC" w:rsidP="00626A58">
            <w:pPr>
              <w:spacing w:after="0" w:line="240" w:lineRule="auto"/>
              <w:rPr>
                <w:b/>
                <w:bCs/>
                <w:strike/>
                <w:sz w:val="20"/>
                <w:szCs w:val="20"/>
              </w:rPr>
            </w:pPr>
            <w:r w:rsidRPr="00811DCC">
              <w:rPr>
                <w:b/>
                <w:bCs/>
                <w:strike/>
                <w:sz w:val="20"/>
                <w:szCs w:val="20"/>
              </w:rPr>
              <w:t>Ortopantomogramsko slikanje</w:t>
            </w:r>
          </w:p>
        </w:tc>
        <w:tc>
          <w:tcPr>
            <w:tcW w:w="1146" w:type="pct"/>
          </w:tcPr>
          <w:p w14:paraId="23B539E9" w14:textId="40A36217" w:rsidR="00811DCC" w:rsidRPr="00811DCC" w:rsidRDefault="00811DCC" w:rsidP="00626A58">
            <w:pPr>
              <w:spacing w:after="0" w:line="240" w:lineRule="auto"/>
              <w:jc w:val="center"/>
              <w:rPr>
                <w:rFonts w:ascii="Calibri" w:eastAsia="Times New Roman" w:hAnsi="Calibri" w:cs="Calibri"/>
                <w:b/>
                <w:bCs/>
                <w:strike/>
                <w:sz w:val="20"/>
                <w:szCs w:val="20"/>
                <w:lang w:eastAsia="sl-SI"/>
              </w:rPr>
            </w:pPr>
            <w:r w:rsidRPr="00811DCC">
              <w:rPr>
                <w:rFonts w:ascii="Calibri" w:eastAsia="Times New Roman" w:hAnsi="Calibri" w:cs="Calibri"/>
                <w:b/>
                <w:bCs/>
                <w:strike/>
                <w:sz w:val="20"/>
                <w:szCs w:val="20"/>
                <w:lang w:eastAsia="sl-SI"/>
              </w:rPr>
              <w:t>401 110</w:t>
            </w:r>
          </w:p>
        </w:tc>
        <w:tc>
          <w:tcPr>
            <w:tcW w:w="681" w:type="pct"/>
            <w:shd w:val="clear" w:color="auto" w:fill="auto"/>
            <w:noWrap/>
            <w:vAlign w:val="center"/>
          </w:tcPr>
          <w:p w14:paraId="7A7B5271" w14:textId="29DA2B28" w:rsidR="00811DCC" w:rsidRPr="00811DCC" w:rsidRDefault="00811DCC" w:rsidP="00626A58">
            <w:pPr>
              <w:spacing w:after="0" w:line="240" w:lineRule="auto"/>
              <w:jc w:val="center"/>
              <w:rPr>
                <w:rFonts w:ascii="Calibri" w:eastAsia="Times New Roman" w:hAnsi="Calibri" w:cs="Calibri"/>
                <w:b/>
                <w:bCs/>
                <w:strike/>
                <w:sz w:val="20"/>
                <w:szCs w:val="20"/>
                <w:lang w:eastAsia="sl-SI"/>
              </w:rPr>
            </w:pPr>
            <w:r w:rsidRPr="00811DCC">
              <w:rPr>
                <w:rFonts w:ascii="Calibri" w:eastAsia="Times New Roman" w:hAnsi="Calibri" w:cs="Calibri"/>
                <w:b/>
                <w:bCs/>
                <w:strike/>
                <w:sz w:val="20"/>
                <w:szCs w:val="20"/>
                <w:lang w:eastAsia="sl-SI"/>
              </w:rPr>
              <w:t>X</w:t>
            </w:r>
          </w:p>
        </w:tc>
      </w:tr>
      <w:tr w:rsidR="002455E6" w:rsidRPr="00EE77A2" w14:paraId="22801B3A" w14:textId="77777777" w:rsidTr="00043B64">
        <w:trPr>
          <w:trHeight w:val="309"/>
        </w:trPr>
        <w:tc>
          <w:tcPr>
            <w:tcW w:w="505" w:type="pct"/>
            <w:shd w:val="clear" w:color="auto" w:fill="auto"/>
            <w:noWrap/>
          </w:tcPr>
          <w:p w14:paraId="3593FA93" w14:textId="47B77010" w:rsidR="002455E6" w:rsidRPr="007E61C2" w:rsidRDefault="002455E6" w:rsidP="00626A58">
            <w:pPr>
              <w:spacing w:after="0" w:line="240" w:lineRule="auto"/>
              <w:rPr>
                <w:rFonts w:ascii="Calibri" w:eastAsia="Times New Roman" w:hAnsi="Calibri" w:cs="Calibri"/>
                <w:b/>
                <w:bCs/>
                <w:sz w:val="20"/>
                <w:szCs w:val="20"/>
                <w:lang w:eastAsia="sl-SI"/>
              </w:rPr>
            </w:pPr>
            <w:r w:rsidRPr="002455E6">
              <w:rPr>
                <w:b/>
                <w:bCs/>
                <w:sz w:val="20"/>
                <w:szCs w:val="20"/>
              </w:rPr>
              <w:t>31013-02</w:t>
            </w:r>
          </w:p>
        </w:tc>
        <w:tc>
          <w:tcPr>
            <w:tcW w:w="2668" w:type="pct"/>
            <w:shd w:val="clear" w:color="auto" w:fill="auto"/>
          </w:tcPr>
          <w:p w14:paraId="0900B737" w14:textId="77777777" w:rsidR="002455E6" w:rsidRPr="007E61C2" w:rsidRDefault="002455E6" w:rsidP="00626A58">
            <w:pPr>
              <w:spacing w:after="0" w:line="240" w:lineRule="auto"/>
              <w:rPr>
                <w:rFonts w:ascii="Calibri" w:eastAsia="Times New Roman" w:hAnsi="Calibri" w:cs="Calibri"/>
                <w:b/>
                <w:bCs/>
                <w:sz w:val="20"/>
                <w:szCs w:val="20"/>
                <w:lang w:eastAsia="sl-SI"/>
              </w:rPr>
            </w:pPr>
            <w:r w:rsidRPr="007E61C2">
              <w:rPr>
                <w:b/>
                <w:bCs/>
                <w:sz w:val="20"/>
                <w:szCs w:val="20"/>
              </w:rPr>
              <w:t>Intraoralno slikanje zob, bitewing - slikanje</w:t>
            </w:r>
          </w:p>
        </w:tc>
        <w:tc>
          <w:tcPr>
            <w:tcW w:w="1146" w:type="pct"/>
          </w:tcPr>
          <w:p w14:paraId="7B817C56" w14:textId="03557FEB" w:rsidR="002455E6" w:rsidRPr="007E61C2" w:rsidRDefault="002455E6" w:rsidP="00626A58">
            <w:pPr>
              <w:spacing w:after="0" w:line="240" w:lineRule="auto"/>
              <w:jc w:val="center"/>
              <w:rPr>
                <w:rFonts w:ascii="Calibri" w:eastAsia="Times New Roman" w:hAnsi="Calibri" w:cs="Calibri"/>
                <w:b/>
                <w:bCs/>
                <w:sz w:val="20"/>
                <w:szCs w:val="20"/>
                <w:lang w:eastAsia="sl-SI"/>
              </w:rPr>
            </w:pPr>
            <w:r w:rsidRPr="002455E6">
              <w:rPr>
                <w:rFonts w:ascii="Calibri" w:eastAsia="Times New Roman" w:hAnsi="Calibri" w:cs="Calibri"/>
                <w:b/>
                <w:bCs/>
                <w:sz w:val="20"/>
                <w:szCs w:val="20"/>
                <w:lang w:eastAsia="sl-SI"/>
              </w:rPr>
              <w:t>401 110</w:t>
            </w:r>
          </w:p>
        </w:tc>
        <w:tc>
          <w:tcPr>
            <w:tcW w:w="681" w:type="pct"/>
            <w:shd w:val="clear" w:color="auto" w:fill="auto"/>
            <w:noWrap/>
            <w:vAlign w:val="center"/>
            <w:hideMark/>
          </w:tcPr>
          <w:p w14:paraId="318BFAC3" w14:textId="77777777" w:rsidR="002455E6" w:rsidRPr="007E61C2" w:rsidRDefault="002455E6" w:rsidP="00626A58">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X</w:t>
            </w:r>
          </w:p>
        </w:tc>
      </w:tr>
      <w:tr w:rsidR="002455E6" w:rsidRPr="00EE77A2" w14:paraId="1263DFD5" w14:textId="77777777" w:rsidTr="002455E6">
        <w:trPr>
          <w:trHeight w:val="292"/>
        </w:trPr>
        <w:tc>
          <w:tcPr>
            <w:tcW w:w="505" w:type="pct"/>
            <w:shd w:val="clear" w:color="auto" w:fill="auto"/>
            <w:noWrap/>
          </w:tcPr>
          <w:p w14:paraId="27A151F8" w14:textId="36507118" w:rsidR="002455E6" w:rsidRPr="007E61C2" w:rsidRDefault="002455E6" w:rsidP="00626A58">
            <w:pPr>
              <w:spacing w:after="0" w:line="240" w:lineRule="auto"/>
              <w:rPr>
                <w:b/>
                <w:bCs/>
                <w:sz w:val="20"/>
                <w:szCs w:val="20"/>
              </w:rPr>
            </w:pPr>
            <w:r>
              <w:rPr>
                <w:b/>
                <w:bCs/>
                <w:sz w:val="20"/>
                <w:szCs w:val="20"/>
              </w:rPr>
              <w:t>31014-02</w:t>
            </w:r>
          </w:p>
        </w:tc>
        <w:tc>
          <w:tcPr>
            <w:tcW w:w="2668" w:type="pct"/>
            <w:shd w:val="clear" w:color="auto" w:fill="auto"/>
          </w:tcPr>
          <w:p w14:paraId="72D25F06" w14:textId="371739BA" w:rsidR="002455E6" w:rsidRPr="007E61C2" w:rsidRDefault="002455E6" w:rsidP="00626A58">
            <w:pPr>
              <w:spacing w:after="0" w:line="240" w:lineRule="auto"/>
              <w:rPr>
                <w:b/>
                <w:bCs/>
                <w:sz w:val="20"/>
                <w:szCs w:val="20"/>
              </w:rPr>
            </w:pPr>
            <w:r w:rsidRPr="002455E6">
              <w:rPr>
                <w:b/>
                <w:bCs/>
                <w:sz w:val="20"/>
                <w:szCs w:val="20"/>
              </w:rPr>
              <w:t>Intraoralno slikanje zob, bitewing - odčitavanje</w:t>
            </w:r>
          </w:p>
        </w:tc>
        <w:tc>
          <w:tcPr>
            <w:tcW w:w="1146" w:type="pct"/>
          </w:tcPr>
          <w:p w14:paraId="0B945169" w14:textId="224D5FC9" w:rsidR="002455E6" w:rsidRPr="007E61C2" w:rsidRDefault="002455E6" w:rsidP="00626A58">
            <w:pPr>
              <w:spacing w:after="0" w:line="240" w:lineRule="auto"/>
              <w:jc w:val="center"/>
              <w:rPr>
                <w:rFonts w:ascii="Calibri" w:eastAsia="Times New Roman" w:hAnsi="Calibri" w:cs="Calibri"/>
                <w:b/>
                <w:bCs/>
                <w:sz w:val="20"/>
                <w:szCs w:val="20"/>
                <w:lang w:eastAsia="sl-SI"/>
              </w:rPr>
            </w:pPr>
            <w:r w:rsidRPr="002455E6">
              <w:rPr>
                <w:rFonts w:ascii="Calibri" w:eastAsia="Times New Roman" w:hAnsi="Calibri" w:cs="Calibri"/>
                <w:b/>
                <w:bCs/>
                <w:sz w:val="20"/>
                <w:szCs w:val="20"/>
                <w:lang w:eastAsia="sl-SI"/>
              </w:rPr>
              <w:t>401 110</w:t>
            </w:r>
          </w:p>
        </w:tc>
        <w:tc>
          <w:tcPr>
            <w:tcW w:w="681" w:type="pct"/>
            <w:shd w:val="clear" w:color="auto" w:fill="auto"/>
            <w:noWrap/>
            <w:vAlign w:val="center"/>
          </w:tcPr>
          <w:p w14:paraId="5403CFBB" w14:textId="77777777" w:rsidR="002455E6" w:rsidRPr="007E61C2" w:rsidRDefault="002455E6" w:rsidP="00626A58">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455E6" w:rsidRPr="00EE77A2" w14:paraId="4D8BE7FF" w14:textId="77777777" w:rsidTr="002455E6">
        <w:trPr>
          <w:trHeight w:val="292"/>
        </w:trPr>
        <w:tc>
          <w:tcPr>
            <w:tcW w:w="505" w:type="pct"/>
            <w:shd w:val="clear" w:color="auto" w:fill="auto"/>
            <w:noWrap/>
          </w:tcPr>
          <w:p w14:paraId="1C8EB20B" w14:textId="27129697" w:rsidR="002455E6" w:rsidRPr="007E61C2" w:rsidRDefault="002455E6" w:rsidP="00626A58">
            <w:pPr>
              <w:spacing w:after="0" w:line="240" w:lineRule="auto"/>
              <w:rPr>
                <w:b/>
                <w:bCs/>
                <w:sz w:val="20"/>
                <w:szCs w:val="20"/>
              </w:rPr>
            </w:pPr>
            <w:r>
              <w:rPr>
                <w:b/>
                <w:bCs/>
                <w:sz w:val="20"/>
                <w:szCs w:val="20"/>
              </w:rPr>
              <w:t>31015-02</w:t>
            </w:r>
          </w:p>
        </w:tc>
        <w:tc>
          <w:tcPr>
            <w:tcW w:w="2668" w:type="pct"/>
            <w:shd w:val="clear" w:color="auto" w:fill="auto"/>
          </w:tcPr>
          <w:p w14:paraId="2951044C" w14:textId="53DFFED2" w:rsidR="002455E6" w:rsidRPr="007E61C2" w:rsidRDefault="002455E6" w:rsidP="00626A58">
            <w:pPr>
              <w:spacing w:after="0" w:line="240" w:lineRule="auto"/>
              <w:rPr>
                <w:b/>
                <w:bCs/>
                <w:sz w:val="20"/>
                <w:szCs w:val="20"/>
              </w:rPr>
            </w:pPr>
            <w:r w:rsidRPr="002455E6">
              <w:rPr>
                <w:b/>
                <w:bCs/>
                <w:sz w:val="20"/>
                <w:szCs w:val="20"/>
              </w:rPr>
              <w:t>Intraoralno slikanje zob, periapikalno - slikanje</w:t>
            </w:r>
          </w:p>
        </w:tc>
        <w:tc>
          <w:tcPr>
            <w:tcW w:w="1146" w:type="pct"/>
          </w:tcPr>
          <w:p w14:paraId="241EA935" w14:textId="28308DDC" w:rsidR="002455E6" w:rsidRPr="007E61C2" w:rsidRDefault="002455E6" w:rsidP="00626A58">
            <w:pPr>
              <w:spacing w:after="0" w:line="240" w:lineRule="auto"/>
              <w:jc w:val="center"/>
              <w:rPr>
                <w:rFonts w:ascii="Calibri" w:eastAsia="Times New Roman" w:hAnsi="Calibri" w:cs="Calibri"/>
                <w:b/>
                <w:bCs/>
                <w:sz w:val="20"/>
                <w:szCs w:val="20"/>
                <w:lang w:eastAsia="sl-SI"/>
              </w:rPr>
            </w:pPr>
            <w:r w:rsidRPr="002455E6">
              <w:rPr>
                <w:rFonts w:ascii="Calibri" w:eastAsia="Times New Roman" w:hAnsi="Calibri" w:cs="Calibri"/>
                <w:b/>
                <w:bCs/>
                <w:sz w:val="20"/>
                <w:szCs w:val="20"/>
                <w:lang w:eastAsia="sl-SI"/>
              </w:rPr>
              <w:t>401 110</w:t>
            </w:r>
          </w:p>
        </w:tc>
        <w:tc>
          <w:tcPr>
            <w:tcW w:w="681" w:type="pct"/>
            <w:shd w:val="clear" w:color="auto" w:fill="auto"/>
            <w:noWrap/>
            <w:vAlign w:val="center"/>
          </w:tcPr>
          <w:p w14:paraId="474E28AD" w14:textId="77777777" w:rsidR="002455E6" w:rsidRPr="007E61C2" w:rsidRDefault="002455E6" w:rsidP="00626A58">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455E6" w:rsidRPr="00EE77A2" w14:paraId="60C06125" w14:textId="77777777" w:rsidTr="002455E6">
        <w:trPr>
          <w:trHeight w:val="292"/>
        </w:trPr>
        <w:tc>
          <w:tcPr>
            <w:tcW w:w="505" w:type="pct"/>
            <w:shd w:val="clear" w:color="auto" w:fill="auto"/>
            <w:noWrap/>
          </w:tcPr>
          <w:p w14:paraId="0B4FF0C4" w14:textId="36F84CA7" w:rsidR="002455E6" w:rsidRPr="007E61C2" w:rsidRDefault="002455E6" w:rsidP="00626A58">
            <w:pPr>
              <w:spacing w:after="0" w:line="240" w:lineRule="auto"/>
              <w:rPr>
                <w:rFonts w:ascii="Calibri" w:eastAsia="Times New Roman" w:hAnsi="Calibri" w:cs="Calibri"/>
                <w:b/>
                <w:bCs/>
                <w:sz w:val="20"/>
                <w:szCs w:val="20"/>
                <w:lang w:eastAsia="sl-SI"/>
              </w:rPr>
            </w:pPr>
            <w:r w:rsidRPr="007E61C2">
              <w:rPr>
                <w:b/>
                <w:bCs/>
                <w:sz w:val="20"/>
                <w:szCs w:val="20"/>
              </w:rPr>
              <w:t>3101</w:t>
            </w:r>
            <w:r>
              <w:rPr>
                <w:b/>
                <w:bCs/>
                <w:sz w:val="20"/>
                <w:szCs w:val="20"/>
              </w:rPr>
              <w:t>6-02</w:t>
            </w:r>
          </w:p>
        </w:tc>
        <w:tc>
          <w:tcPr>
            <w:tcW w:w="2668" w:type="pct"/>
            <w:shd w:val="clear" w:color="auto" w:fill="auto"/>
          </w:tcPr>
          <w:p w14:paraId="14D43B7D" w14:textId="5A856BDB" w:rsidR="002455E6" w:rsidRPr="007E61C2" w:rsidRDefault="002455E6" w:rsidP="00626A58">
            <w:pPr>
              <w:spacing w:after="0" w:line="240" w:lineRule="auto"/>
              <w:rPr>
                <w:rFonts w:ascii="Calibri" w:eastAsia="Times New Roman" w:hAnsi="Calibri" w:cs="Calibri"/>
                <w:b/>
                <w:bCs/>
                <w:sz w:val="20"/>
                <w:szCs w:val="20"/>
                <w:lang w:eastAsia="sl-SI"/>
              </w:rPr>
            </w:pPr>
            <w:r w:rsidRPr="002455E6">
              <w:rPr>
                <w:b/>
                <w:bCs/>
                <w:sz w:val="20"/>
                <w:szCs w:val="20"/>
              </w:rPr>
              <w:t>Intraoralno slikanje zob, periapikalno - odčitavanje</w:t>
            </w:r>
          </w:p>
        </w:tc>
        <w:tc>
          <w:tcPr>
            <w:tcW w:w="1146" w:type="pct"/>
          </w:tcPr>
          <w:p w14:paraId="2CFAEB4D" w14:textId="390B5F94" w:rsidR="002455E6" w:rsidRPr="007E61C2" w:rsidRDefault="002455E6" w:rsidP="00626A58">
            <w:pPr>
              <w:spacing w:after="0" w:line="240" w:lineRule="auto"/>
              <w:jc w:val="center"/>
              <w:rPr>
                <w:rFonts w:ascii="Calibri" w:eastAsia="Times New Roman" w:hAnsi="Calibri" w:cs="Calibri"/>
                <w:b/>
                <w:bCs/>
                <w:sz w:val="20"/>
                <w:szCs w:val="20"/>
                <w:lang w:eastAsia="sl-SI"/>
              </w:rPr>
            </w:pPr>
            <w:r w:rsidRPr="002455E6">
              <w:rPr>
                <w:rFonts w:ascii="Calibri" w:eastAsia="Times New Roman" w:hAnsi="Calibri" w:cs="Calibri"/>
                <w:b/>
                <w:bCs/>
                <w:sz w:val="20"/>
                <w:szCs w:val="20"/>
                <w:lang w:eastAsia="sl-SI"/>
              </w:rPr>
              <w:t>401 110</w:t>
            </w:r>
          </w:p>
        </w:tc>
        <w:tc>
          <w:tcPr>
            <w:tcW w:w="681" w:type="pct"/>
            <w:shd w:val="clear" w:color="auto" w:fill="auto"/>
            <w:noWrap/>
            <w:vAlign w:val="center"/>
            <w:hideMark/>
          </w:tcPr>
          <w:p w14:paraId="3121A7FD" w14:textId="77777777" w:rsidR="002455E6" w:rsidRPr="007E61C2" w:rsidRDefault="002455E6" w:rsidP="00626A58">
            <w:pPr>
              <w:spacing w:after="0" w:line="240" w:lineRule="auto"/>
              <w:jc w:val="center"/>
              <w:rPr>
                <w:rFonts w:ascii="Calibri" w:eastAsia="Times New Roman" w:hAnsi="Calibri" w:cs="Calibri"/>
                <w:b/>
                <w:bCs/>
                <w:sz w:val="20"/>
                <w:szCs w:val="20"/>
                <w:lang w:eastAsia="sl-SI"/>
              </w:rPr>
            </w:pPr>
            <w:r w:rsidRPr="007E61C2">
              <w:rPr>
                <w:rFonts w:ascii="Calibri" w:eastAsia="Times New Roman" w:hAnsi="Calibri" w:cs="Calibri"/>
                <w:b/>
                <w:bCs/>
                <w:sz w:val="20"/>
                <w:szCs w:val="20"/>
                <w:lang w:eastAsia="sl-SI"/>
              </w:rPr>
              <w:t>X</w:t>
            </w:r>
          </w:p>
        </w:tc>
      </w:tr>
      <w:tr w:rsidR="002455E6" w:rsidRPr="00EE77A2" w14:paraId="6428D6F2" w14:textId="77777777" w:rsidTr="002455E6">
        <w:trPr>
          <w:trHeight w:val="292"/>
        </w:trPr>
        <w:tc>
          <w:tcPr>
            <w:tcW w:w="505" w:type="pct"/>
            <w:shd w:val="clear" w:color="auto" w:fill="auto"/>
            <w:noWrap/>
          </w:tcPr>
          <w:p w14:paraId="4F5BBC48" w14:textId="277A4CE7" w:rsidR="002455E6" w:rsidRPr="007E61C2" w:rsidRDefault="002455E6" w:rsidP="00626A58">
            <w:pPr>
              <w:spacing w:after="0" w:line="240" w:lineRule="auto"/>
              <w:rPr>
                <w:b/>
                <w:bCs/>
                <w:sz w:val="20"/>
                <w:szCs w:val="20"/>
              </w:rPr>
            </w:pPr>
            <w:r w:rsidRPr="002455E6">
              <w:rPr>
                <w:b/>
                <w:bCs/>
                <w:sz w:val="20"/>
                <w:szCs w:val="20"/>
              </w:rPr>
              <w:t>31062-02</w:t>
            </w:r>
          </w:p>
        </w:tc>
        <w:tc>
          <w:tcPr>
            <w:tcW w:w="2668" w:type="pct"/>
            <w:shd w:val="clear" w:color="auto" w:fill="auto"/>
          </w:tcPr>
          <w:p w14:paraId="0D52E8F5" w14:textId="26929E5C" w:rsidR="002455E6" w:rsidRPr="007E61C2" w:rsidRDefault="002455E6" w:rsidP="00626A58">
            <w:pPr>
              <w:spacing w:after="0" w:line="240" w:lineRule="auto"/>
              <w:rPr>
                <w:b/>
                <w:bCs/>
                <w:sz w:val="20"/>
                <w:szCs w:val="20"/>
              </w:rPr>
            </w:pPr>
            <w:r w:rsidRPr="002455E6">
              <w:rPr>
                <w:b/>
                <w:bCs/>
                <w:sz w:val="20"/>
                <w:szCs w:val="20"/>
              </w:rPr>
              <w:t>Panoramsko slikanje zob, ortopantomogram - slikanje</w:t>
            </w:r>
          </w:p>
        </w:tc>
        <w:tc>
          <w:tcPr>
            <w:tcW w:w="1146" w:type="pct"/>
          </w:tcPr>
          <w:p w14:paraId="40BFA777" w14:textId="4ABF2ACD" w:rsidR="002455E6" w:rsidRPr="007E61C2" w:rsidRDefault="002455E6" w:rsidP="00626A58">
            <w:pPr>
              <w:spacing w:after="0" w:line="240" w:lineRule="auto"/>
              <w:jc w:val="center"/>
              <w:rPr>
                <w:rFonts w:ascii="Calibri" w:eastAsia="Times New Roman" w:hAnsi="Calibri" w:cs="Calibri"/>
                <w:b/>
                <w:bCs/>
                <w:sz w:val="20"/>
                <w:szCs w:val="20"/>
                <w:lang w:eastAsia="sl-SI"/>
              </w:rPr>
            </w:pPr>
            <w:r w:rsidRPr="002455E6">
              <w:rPr>
                <w:rFonts w:ascii="Calibri" w:eastAsia="Times New Roman" w:hAnsi="Calibri" w:cs="Calibri"/>
                <w:b/>
                <w:bCs/>
                <w:sz w:val="20"/>
                <w:szCs w:val="20"/>
                <w:lang w:eastAsia="sl-SI"/>
              </w:rPr>
              <w:t>401 110</w:t>
            </w:r>
          </w:p>
        </w:tc>
        <w:tc>
          <w:tcPr>
            <w:tcW w:w="681" w:type="pct"/>
            <w:shd w:val="clear" w:color="auto" w:fill="auto"/>
            <w:noWrap/>
            <w:vAlign w:val="center"/>
          </w:tcPr>
          <w:p w14:paraId="13885D5F" w14:textId="77777777" w:rsidR="002455E6" w:rsidRPr="007E61C2" w:rsidRDefault="002455E6" w:rsidP="00626A58">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r w:rsidR="002455E6" w:rsidRPr="00EE77A2" w14:paraId="2DA24B6A" w14:textId="77777777" w:rsidTr="002455E6">
        <w:trPr>
          <w:trHeight w:val="292"/>
        </w:trPr>
        <w:tc>
          <w:tcPr>
            <w:tcW w:w="505" w:type="pct"/>
            <w:shd w:val="clear" w:color="auto" w:fill="auto"/>
            <w:noWrap/>
          </w:tcPr>
          <w:p w14:paraId="0DCAF981" w14:textId="4FF288BA" w:rsidR="002455E6" w:rsidRPr="007E61C2" w:rsidRDefault="002455E6" w:rsidP="00626A58">
            <w:pPr>
              <w:spacing w:after="0" w:line="240" w:lineRule="auto"/>
              <w:rPr>
                <w:b/>
                <w:bCs/>
                <w:sz w:val="20"/>
                <w:szCs w:val="20"/>
              </w:rPr>
            </w:pPr>
            <w:r w:rsidRPr="002455E6">
              <w:rPr>
                <w:b/>
                <w:bCs/>
                <w:sz w:val="20"/>
                <w:szCs w:val="20"/>
              </w:rPr>
              <w:t>31063</w:t>
            </w:r>
            <w:r>
              <w:rPr>
                <w:b/>
                <w:bCs/>
                <w:sz w:val="20"/>
                <w:szCs w:val="20"/>
              </w:rPr>
              <w:t>-02</w:t>
            </w:r>
          </w:p>
        </w:tc>
        <w:tc>
          <w:tcPr>
            <w:tcW w:w="2668" w:type="pct"/>
            <w:shd w:val="clear" w:color="auto" w:fill="auto"/>
          </w:tcPr>
          <w:p w14:paraId="3ED27971" w14:textId="5D39B4BC" w:rsidR="002455E6" w:rsidRPr="007E61C2" w:rsidRDefault="002455E6" w:rsidP="00626A58">
            <w:pPr>
              <w:spacing w:after="0" w:line="240" w:lineRule="auto"/>
              <w:rPr>
                <w:b/>
                <w:bCs/>
                <w:sz w:val="20"/>
                <w:szCs w:val="20"/>
              </w:rPr>
            </w:pPr>
            <w:r w:rsidRPr="002455E6">
              <w:rPr>
                <w:b/>
                <w:bCs/>
                <w:sz w:val="20"/>
                <w:szCs w:val="20"/>
              </w:rPr>
              <w:t>Panoramsko slikanje zob, ortopantomogram - odčitavanje</w:t>
            </w:r>
          </w:p>
        </w:tc>
        <w:tc>
          <w:tcPr>
            <w:tcW w:w="1146" w:type="pct"/>
          </w:tcPr>
          <w:p w14:paraId="2B89CB01" w14:textId="090007A1" w:rsidR="002455E6" w:rsidRPr="007E61C2" w:rsidRDefault="002455E6" w:rsidP="00626A58">
            <w:pPr>
              <w:spacing w:after="0" w:line="240" w:lineRule="auto"/>
              <w:jc w:val="center"/>
              <w:rPr>
                <w:rFonts w:ascii="Calibri" w:eastAsia="Times New Roman" w:hAnsi="Calibri" w:cs="Calibri"/>
                <w:b/>
                <w:bCs/>
                <w:sz w:val="20"/>
                <w:szCs w:val="20"/>
                <w:lang w:eastAsia="sl-SI"/>
              </w:rPr>
            </w:pPr>
            <w:r w:rsidRPr="002455E6">
              <w:rPr>
                <w:rFonts w:ascii="Calibri" w:eastAsia="Times New Roman" w:hAnsi="Calibri" w:cs="Calibri"/>
                <w:b/>
                <w:bCs/>
                <w:sz w:val="20"/>
                <w:szCs w:val="20"/>
                <w:lang w:eastAsia="sl-SI"/>
              </w:rPr>
              <w:t>401 110</w:t>
            </w:r>
          </w:p>
        </w:tc>
        <w:tc>
          <w:tcPr>
            <w:tcW w:w="681" w:type="pct"/>
            <w:shd w:val="clear" w:color="auto" w:fill="auto"/>
            <w:noWrap/>
            <w:vAlign w:val="center"/>
          </w:tcPr>
          <w:p w14:paraId="603DAEDE" w14:textId="77777777" w:rsidR="002455E6" w:rsidRPr="007E61C2" w:rsidRDefault="002455E6" w:rsidP="00626A58">
            <w:pPr>
              <w:spacing w:after="0" w:line="240" w:lineRule="auto"/>
              <w:jc w:val="center"/>
              <w:rPr>
                <w:rFonts w:ascii="Calibri" w:eastAsia="Times New Roman" w:hAnsi="Calibri" w:cs="Calibri"/>
                <w:b/>
                <w:bCs/>
                <w:sz w:val="20"/>
                <w:szCs w:val="20"/>
                <w:lang w:eastAsia="sl-SI"/>
              </w:rPr>
            </w:pPr>
            <w:r>
              <w:rPr>
                <w:rFonts w:ascii="Calibri" w:eastAsia="Times New Roman" w:hAnsi="Calibri" w:cs="Calibri"/>
                <w:b/>
                <w:bCs/>
                <w:sz w:val="20"/>
                <w:szCs w:val="20"/>
                <w:lang w:eastAsia="sl-SI"/>
              </w:rPr>
              <w:t>X</w:t>
            </w:r>
          </w:p>
        </w:tc>
      </w:tr>
    </w:tbl>
    <w:p w14:paraId="2850C1F9" w14:textId="77777777" w:rsidR="00D353AD" w:rsidRDefault="00D353AD" w:rsidP="00D353AD">
      <w:pPr>
        <w:autoSpaceDE w:val="0"/>
        <w:autoSpaceDN w:val="0"/>
        <w:adjustRightInd w:val="0"/>
        <w:spacing w:after="0" w:line="240" w:lineRule="auto"/>
        <w:jc w:val="both"/>
        <w:rPr>
          <w:rFonts w:ascii="Calibri" w:eastAsia="Times New Roman" w:hAnsi="Calibri" w:cs="Arial"/>
          <w:sz w:val="20"/>
          <w:szCs w:val="20"/>
          <w:lang w:eastAsia="sl-SI"/>
        </w:rPr>
      </w:pPr>
    </w:p>
    <w:p w14:paraId="3D2E4772" w14:textId="77777777" w:rsidR="00D353AD" w:rsidRPr="00CD63E6" w:rsidRDefault="00D353AD" w:rsidP="00D353AD">
      <w:pPr>
        <w:autoSpaceDE w:val="0"/>
        <w:autoSpaceDN w:val="0"/>
        <w:adjustRightInd w:val="0"/>
        <w:spacing w:after="0" w:line="240" w:lineRule="auto"/>
        <w:jc w:val="both"/>
        <w:rPr>
          <w:rFonts w:ascii="Calibri" w:eastAsia="Times New Roman" w:hAnsi="Calibri" w:cs="Arial"/>
          <w:sz w:val="20"/>
          <w:szCs w:val="20"/>
          <w:lang w:eastAsia="sl-SI"/>
        </w:rPr>
      </w:pPr>
      <w:r w:rsidRPr="00CD63E6">
        <w:rPr>
          <w:rFonts w:ascii="Calibri" w:eastAsia="Times New Roman" w:hAnsi="Calibri" w:cs="Arial"/>
          <w:sz w:val="20"/>
          <w:szCs w:val="20"/>
          <w:lang w:eastAsia="sl-SI"/>
        </w:rPr>
        <w:t>*Vsebina obravnave</w:t>
      </w:r>
    </w:p>
    <w:tbl>
      <w:tblPr>
        <w:tblW w:w="5000" w:type="pct"/>
        <w:tblCellMar>
          <w:left w:w="70" w:type="dxa"/>
          <w:right w:w="70" w:type="dxa"/>
        </w:tblCellMar>
        <w:tblLook w:val="04A0" w:firstRow="1" w:lastRow="0" w:firstColumn="1" w:lastColumn="0" w:noHBand="0" w:noVBand="1"/>
      </w:tblPr>
      <w:tblGrid>
        <w:gridCol w:w="756"/>
        <w:gridCol w:w="8647"/>
      </w:tblGrid>
      <w:tr w:rsidR="00D353AD" w:rsidRPr="00CD63E6" w14:paraId="0A04A07E" w14:textId="77777777" w:rsidTr="002A3980">
        <w:trPr>
          <w:trHeight w:val="255"/>
        </w:trPr>
        <w:tc>
          <w:tcPr>
            <w:tcW w:w="40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77C006" w14:textId="77777777" w:rsidR="00D353AD" w:rsidRPr="00CD63E6" w:rsidRDefault="00D353AD" w:rsidP="002A3980">
            <w:pPr>
              <w:spacing w:after="0" w:line="240" w:lineRule="auto"/>
              <w:jc w:val="center"/>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Šifra</w:t>
            </w:r>
          </w:p>
        </w:tc>
        <w:tc>
          <w:tcPr>
            <w:tcW w:w="4598" w:type="pct"/>
            <w:tcBorders>
              <w:top w:val="single" w:sz="4" w:space="0" w:color="auto"/>
              <w:left w:val="nil"/>
              <w:bottom w:val="single" w:sz="4" w:space="0" w:color="auto"/>
              <w:right w:val="single" w:sz="4" w:space="0" w:color="auto"/>
            </w:tcBorders>
            <w:shd w:val="clear" w:color="auto" w:fill="auto"/>
            <w:vAlign w:val="bottom"/>
            <w:hideMark/>
          </w:tcPr>
          <w:p w14:paraId="140E7754" w14:textId="77777777" w:rsidR="00D353AD" w:rsidRPr="00CD63E6" w:rsidRDefault="00D353AD" w:rsidP="002A3980">
            <w:pPr>
              <w:spacing w:after="0" w:line="240" w:lineRule="auto"/>
              <w:rPr>
                <w:rFonts w:ascii="Calibri" w:eastAsia="Times New Roman" w:hAnsi="Calibri" w:cs="Calibri"/>
                <w:b/>
                <w:bCs/>
                <w:i/>
                <w:iCs/>
                <w:sz w:val="20"/>
                <w:szCs w:val="20"/>
                <w:lang w:eastAsia="sl-SI"/>
              </w:rPr>
            </w:pPr>
            <w:r w:rsidRPr="00CD63E6">
              <w:rPr>
                <w:rFonts w:ascii="Calibri" w:eastAsia="Times New Roman" w:hAnsi="Calibri" w:cs="Calibri"/>
                <w:b/>
                <w:bCs/>
                <w:i/>
                <w:iCs/>
                <w:sz w:val="20"/>
                <w:szCs w:val="20"/>
                <w:lang w:eastAsia="sl-SI"/>
              </w:rPr>
              <w:t>Opis</w:t>
            </w:r>
          </w:p>
        </w:tc>
      </w:tr>
      <w:tr w:rsidR="00D353AD" w:rsidRPr="00CD63E6" w14:paraId="4FEB3EFA" w14:textId="77777777" w:rsidTr="002A3980">
        <w:trPr>
          <w:trHeight w:val="255"/>
        </w:trPr>
        <w:tc>
          <w:tcPr>
            <w:tcW w:w="402" w:type="pct"/>
            <w:tcBorders>
              <w:top w:val="nil"/>
              <w:left w:val="single" w:sz="4" w:space="0" w:color="auto"/>
              <w:bottom w:val="single" w:sz="4" w:space="0" w:color="auto"/>
              <w:right w:val="single" w:sz="4" w:space="0" w:color="auto"/>
            </w:tcBorders>
            <w:shd w:val="clear" w:color="auto" w:fill="auto"/>
            <w:vAlign w:val="bottom"/>
            <w:hideMark/>
          </w:tcPr>
          <w:p w14:paraId="6E8DC67B" w14:textId="77777777" w:rsidR="00D353AD" w:rsidRPr="00CD63E6" w:rsidRDefault="00D353AD" w:rsidP="002A3980">
            <w:pPr>
              <w:spacing w:after="0" w:line="240" w:lineRule="auto"/>
              <w:jc w:val="center"/>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0</w:t>
            </w:r>
          </w:p>
        </w:tc>
        <w:tc>
          <w:tcPr>
            <w:tcW w:w="4598" w:type="pct"/>
            <w:tcBorders>
              <w:top w:val="nil"/>
              <w:left w:val="nil"/>
              <w:bottom w:val="single" w:sz="4" w:space="0" w:color="auto"/>
              <w:right w:val="single" w:sz="4" w:space="0" w:color="auto"/>
            </w:tcBorders>
            <w:shd w:val="clear" w:color="auto" w:fill="auto"/>
            <w:vAlign w:val="bottom"/>
            <w:hideMark/>
          </w:tcPr>
          <w:p w14:paraId="50044C2D" w14:textId="77777777" w:rsidR="00D353AD" w:rsidRPr="00CD63E6" w:rsidRDefault="00D353AD" w:rsidP="002A3980">
            <w:pPr>
              <w:spacing w:after="0" w:line="240" w:lineRule="auto"/>
              <w:rPr>
                <w:rFonts w:ascii="Calibri" w:eastAsia="Times New Roman" w:hAnsi="Calibri" w:cs="Calibri"/>
                <w:sz w:val="20"/>
                <w:szCs w:val="20"/>
                <w:lang w:eastAsia="sl-SI"/>
              </w:rPr>
            </w:pPr>
            <w:r w:rsidRPr="00CD63E6">
              <w:rPr>
                <w:rFonts w:ascii="Calibri" w:eastAsia="Times New Roman" w:hAnsi="Calibri" w:cs="Calibri"/>
                <w:sz w:val="20"/>
                <w:szCs w:val="20"/>
                <w:lang w:eastAsia="sl-SI"/>
              </w:rPr>
              <w:t>Drugo (Sklep o določitvi odstotka vrednosti zdravstvenih storitev, ki se zagotavljajo v OZZ)</w:t>
            </w:r>
          </w:p>
        </w:tc>
      </w:tr>
    </w:tbl>
    <w:p w14:paraId="75023F3B" w14:textId="77777777" w:rsidR="002455E6" w:rsidRDefault="002455E6" w:rsidP="00D353AD">
      <w:pPr>
        <w:spacing w:after="0" w:line="240" w:lineRule="auto"/>
        <w:jc w:val="both"/>
        <w:rPr>
          <w:rFonts w:ascii="Calibri" w:eastAsia="Times New Roman" w:hAnsi="Calibri" w:cs="Calibri"/>
          <w:bCs/>
          <w:lang w:eastAsia="sl-SI"/>
        </w:rPr>
      </w:pPr>
    </w:p>
    <w:p w14:paraId="0006431D" w14:textId="77777777" w:rsidR="00811DCC" w:rsidRDefault="00811DCC" w:rsidP="00D353AD">
      <w:pPr>
        <w:spacing w:after="0" w:line="240" w:lineRule="auto"/>
        <w:jc w:val="both"/>
        <w:rPr>
          <w:rFonts w:ascii="Calibri" w:eastAsia="Times New Roman" w:hAnsi="Calibri" w:cs="Calibri"/>
          <w:bCs/>
          <w:lang w:eastAsia="sl-SI"/>
        </w:rPr>
      </w:pPr>
    </w:p>
    <w:p w14:paraId="3EB2875D" w14:textId="6B96E0AB" w:rsidR="00A05A3A" w:rsidRDefault="006547D9" w:rsidP="00A05A3A">
      <w:pPr>
        <w:spacing w:after="0" w:line="240" w:lineRule="auto"/>
        <w:jc w:val="both"/>
        <w:rPr>
          <w:rFonts w:ascii="Calibri" w:eastAsia="Times New Roman" w:hAnsi="Calibri" w:cs="Calibri"/>
          <w:lang w:eastAsia="sl-SI"/>
        </w:rPr>
      </w:pPr>
      <w:r w:rsidRPr="00F334DA">
        <w:rPr>
          <w:rFonts w:ascii="Calibri" w:eastAsia="Times New Roman" w:hAnsi="Calibri" w:cs="Calibri"/>
          <w:lang w:eastAsia="sl-SI"/>
        </w:rPr>
        <w:t xml:space="preserve">V povezovalnih šifrantih dopolnjujemo tudi </w:t>
      </w:r>
      <w:r w:rsidR="00A05A3A" w:rsidRPr="00F334DA">
        <w:rPr>
          <w:rFonts w:ascii="Calibri" w:eastAsia="Times New Roman" w:hAnsi="Calibri" w:cs="Calibri"/>
          <w:lang w:eastAsia="sl-SI"/>
        </w:rPr>
        <w:t>povezovaln</w:t>
      </w:r>
      <w:r w:rsidRPr="00F334DA">
        <w:rPr>
          <w:rFonts w:ascii="Calibri" w:eastAsia="Times New Roman" w:hAnsi="Calibri" w:cs="Calibri"/>
          <w:lang w:eastAsia="sl-SI"/>
        </w:rPr>
        <w:t>i</w:t>
      </w:r>
      <w:r w:rsidR="00A05A3A" w:rsidRPr="00F334DA">
        <w:rPr>
          <w:rFonts w:ascii="Calibri" w:eastAsia="Times New Roman" w:hAnsi="Calibri" w:cs="Calibri"/>
          <w:lang w:eastAsia="sl-SI"/>
        </w:rPr>
        <w:t xml:space="preserve"> šifranta K18 »Storitve za zobozdravstveno dejavnost, pri katerih je potrebno označiti podatek »Lokacija zoba«</w:t>
      </w:r>
      <w:r w:rsidRPr="00F334DA">
        <w:rPr>
          <w:rFonts w:ascii="Calibri" w:eastAsia="Times New Roman" w:hAnsi="Calibri" w:cs="Calibri"/>
          <w:lang w:eastAsia="sl-SI"/>
        </w:rPr>
        <w:t>, v katerem</w:t>
      </w:r>
      <w:r w:rsidR="00A05A3A" w:rsidRPr="00F334DA">
        <w:rPr>
          <w:rFonts w:ascii="Calibri" w:eastAsia="Times New Roman" w:hAnsi="Calibri" w:cs="Calibri"/>
          <w:lang w:eastAsia="sl-SI"/>
        </w:rPr>
        <w:t xml:space="preserve"> ukinjamo storitve 31010-02, 31011-02 in 31012-02</w:t>
      </w:r>
      <w:r w:rsidR="00883A6A" w:rsidRPr="00F334DA">
        <w:rPr>
          <w:rFonts w:ascii="Calibri" w:eastAsia="Times New Roman" w:hAnsi="Calibri" w:cs="Calibri"/>
          <w:lang w:eastAsia="sl-SI"/>
        </w:rPr>
        <w:t xml:space="preserve"> ter vanj uvajamo novi storitvi 31015-02 in 31016-02:</w:t>
      </w:r>
    </w:p>
    <w:tbl>
      <w:tblPr>
        <w:tblStyle w:val="Tabelamrea"/>
        <w:tblW w:w="9493" w:type="dxa"/>
        <w:tblLook w:val="04A0" w:firstRow="1" w:lastRow="0" w:firstColumn="1" w:lastColumn="0" w:noHBand="0" w:noVBand="1"/>
      </w:tblPr>
      <w:tblGrid>
        <w:gridCol w:w="988"/>
        <w:gridCol w:w="8505"/>
      </w:tblGrid>
      <w:tr w:rsidR="00883A6A" w:rsidRPr="00AF30E5" w14:paraId="585A6036" w14:textId="77777777" w:rsidTr="00883A6A">
        <w:tc>
          <w:tcPr>
            <w:tcW w:w="988" w:type="dxa"/>
          </w:tcPr>
          <w:p w14:paraId="524EC0F4" w14:textId="77777777" w:rsidR="00883A6A" w:rsidRPr="00AF30E5" w:rsidRDefault="00883A6A" w:rsidP="00626A58">
            <w:pPr>
              <w:jc w:val="both"/>
              <w:rPr>
                <w:rFonts w:ascii="Calibri" w:eastAsia="Times New Roman" w:hAnsi="Calibri" w:cs="Calibri"/>
                <w:sz w:val="20"/>
                <w:szCs w:val="20"/>
                <w:lang w:eastAsia="sl-SI"/>
              </w:rPr>
            </w:pPr>
            <w:r w:rsidRPr="00AF30E5">
              <w:rPr>
                <w:rFonts w:ascii="Calibri" w:eastAsia="Times New Roman" w:hAnsi="Calibri" w:cs="Calibri"/>
                <w:sz w:val="20"/>
                <w:szCs w:val="20"/>
                <w:lang w:eastAsia="sl-SI"/>
              </w:rPr>
              <w:t>Šifra</w:t>
            </w:r>
          </w:p>
        </w:tc>
        <w:tc>
          <w:tcPr>
            <w:tcW w:w="8505" w:type="dxa"/>
          </w:tcPr>
          <w:p w14:paraId="324D3E43" w14:textId="77777777" w:rsidR="00883A6A" w:rsidRPr="00AF30E5" w:rsidRDefault="00883A6A" w:rsidP="00626A58">
            <w:pPr>
              <w:jc w:val="both"/>
              <w:rPr>
                <w:rFonts w:ascii="Calibri" w:eastAsia="Times New Roman" w:hAnsi="Calibri" w:cs="Calibri"/>
                <w:sz w:val="20"/>
                <w:szCs w:val="20"/>
                <w:lang w:eastAsia="sl-SI"/>
              </w:rPr>
            </w:pPr>
            <w:r w:rsidRPr="00AF30E5">
              <w:rPr>
                <w:rFonts w:ascii="Calibri" w:eastAsia="Times New Roman" w:hAnsi="Calibri" w:cs="Calibri"/>
                <w:sz w:val="20"/>
                <w:szCs w:val="20"/>
                <w:lang w:eastAsia="sl-SI"/>
              </w:rPr>
              <w:t>Opis</w:t>
            </w:r>
          </w:p>
        </w:tc>
      </w:tr>
      <w:tr w:rsidR="00883A6A" w:rsidRPr="00AF30E5" w14:paraId="28299388" w14:textId="77777777" w:rsidTr="00883A6A">
        <w:tc>
          <w:tcPr>
            <w:tcW w:w="988" w:type="dxa"/>
          </w:tcPr>
          <w:p w14:paraId="1E29E996" w14:textId="5D3C2B0E" w:rsidR="00883A6A" w:rsidRPr="00692225" w:rsidRDefault="00883A6A" w:rsidP="00626A58">
            <w:pPr>
              <w:jc w:val="both"/>
              <w:rPr>
                <w:rFonts w:ascii="Calibri" w:eastAsia="Times New Roman" w:hAnsi="Calibri" w:cs="Calibri"/>
                <w:b/>
                <w:bCs/>
                <w:strike/>
                <w:sz w:val="20"/>
                <w:szCs w:val="20"/>
                <w:lang w:eastAsia="sl-SI"/>
              </w:rPr>
            </w:pPr>
            <w:r w:rsidRPr="00692225">
              <w:rPr>
                <w:rFonts w:ascii="Calibri" w:eastAsia="Times New Roman" w:hAnsi="Calibri" w:cs="Calibri"/>
                <w:b/>
                <w:bCs/>
                <w:strike/>
                <w:sz w:val="20"/>
                <w:szCs w:val="20"/>
                <w:lang w:eastAsia="sl-SI"/>
              </w:rPr>
              <w:t>31010</w:t>
            </w:r>
            <w:r>
              <w:rPr>
                <w:rFonts w:ascii="Calibri" w:eastAsia="Times New Roman" w:hAnsi="Calibri" w:cs="Calibri"/>
                <w:b/>
                <w:bCs/>
                <w:strike/>
                <w:sz w:val="20"/>
                <w:szCs w:val="20"/>
                <w:lang w:eastAsia="sl-SI"/>
              </w:rPr>
              <w:t>-02</w:t>
            </w:r>
          </w:p>
        </w:tc>
        <w:tc>
          <w:tcPr>
            <w:tcW w:w="8505" w:type="dxa"/>
          </w:tcPr>
          <w:p w14:paraId="48F2DD88" w14:textId="77777777" w:rsidR="00883A6A" w:rsidRPr="00692225" w:rsidRDefault="00883A6A" w:rsidP="00626A58">
            <w:pPr>
              <w:jc w:val="both"/>
              <w:rPr>
                <w:rFonts w:ascii="Calibri" w:eastAsia="Times New Roman" w:hAnsi="Calibri" w:cs="Calibri"/>
                <w:b/>
                <w:bCs/>
                <w:strike/>
                <w:sz w:val="20"/>
                <w:szCs w:val="20"/>
                <w:lang w:eastAsia="sl-SI"/>
              </w:rPr>
            </w:pPr>
            <w:r w:rsidRPr="00692225">
              <w:rPr>
                <w:rFonts w:ascii="Calibri" w:eastAsia="Times New Roman" w:hAnsi="Calibri" w:cs="Calibri"/>
                <w:b/>
                <w:bCs/>
                <w:strike/>
                <w:sz w:val="20"/>
                <w:szCs w:val="20"/>
                <w:lang w:eastAsia="sl-SI"/>
              </w:rPr>
              <w:t>Slikanje zob navadni posnetek - tudi odčitanje posnetka (vsaka ekspozicija)</w:t>
            </w:r>
          </w:p>
        </w:tc>
      </w:tr>
      <w:tr w:rsidR="00883A6A" w:rsidRPr="00AF30E5" w14:paraId="230AF232" w14:textId="77777777" w:rsidTr="00883A6A">
        <w:tc>
          <w:tcPr>
            <w:tcW w:w="988" w:type="dxa"/>
          </w:tcPr>
          <w:p w14:paraId="5E0D9C2D" w14:textId="10031E7A" w:rsidR="00883A6A" w:rsidRPr="00692225" w:rsidRDefault="00883A6A" w:rsidP="00626A58">
            <w:pPr>
              <w:jc w:val="both"/>
              <w:rPr>
                <w:rFonts w:ascii="Calibri" w:eastAsia="Times New Roman" w:hAnsi="Calibri" w:cs="Calibri"/>
                <w:b/>
                <w:bCs/>
                <w:strike/>
                <w:sz w:val="20"/>
                <w:szCs w:val="20"/>
                <w:lang w:eastAsia="sl-SI"/>
              </w:rPr>
            </w:pPr>
            <w:r w:rsidRPr="00692225">
              <w:rPr>
                <w:rFonts w:ascii="Calibri" w:eastAsia="Times New Roman" w:hAnsi="Calibri" w:cs="Calibri"/>
                <w:b/>
                <w:bCs/>
                <w:strike/>
                <w:sz w:val="20"/>
                <w:szCs w:val="20"/>
                <w:lang w:eastAsia="sl-SI"/>
              </w:rPr>
              <w:t>31011</w:t>
            </w:r>
            <w:r>
              <w:rPr>
                <w:rFonts w:ascii="Calibri" w:eastAsia="Times New Roman" w:hAnsi="Calibri" w:cs="Calibri"/>
                <w:b/>
                <w:bCs/>
                <w:strike/>
                <w:sz w:val="20"/>
                <w:szCs w:val="20"/>
                <w:lang w:eastAsia="sl-SI"/>
              </w:rPr>
              <w:t>-02</w:t>
            </w:r>
          </w:p>
        </w:tc>
        <w:tc>
          <w:tcPr>
            <w:tcW w:w="8505" w:type="dxa"/>
          </w:tcPr>
          <w:p w14:paraId="4B2D4709" w14:textId="77777777" w:rsidR="00883A6A" w:rsidRPr="00692225" w:rsidRDefault="00883A6A" w:rsidP="00626A58">
            <w:pPr>
              <w:jc w:val="both"/>
              <w:rPr>
                <w:rFonts w:ascii="Calibri" w:eastAsia="Times New Roman" w:hAnsi="Calibri" w:cs="Calibri"/>
                <w:b/>
                <w:bCs/>
                <w:strike/>
                <w:sz w:val="20"/>
                <w:szCs w:val="20"/>
                <w:lang w:eastAsia="sl-SI"/>
              </w:rPr>
            </w:pPr>
            <w:r w:rsidRPr="00692225">
              <w:rPr>
                <w:rFonts w:ascii="Calibri" w:eastAsia="Times New Roman" w:hAnsi="Calibri" w:cs="Calibri"/>
                <w:b/>
                <w:bCs/>
                <w:strike/>
                <w:sz w:val="20"/>
                <w:szCs w:val="20"/>
                <w:lang w:eastAsia="sl-SI"/>
              </w:rPr>
              <w:t>Specialno slikanje zob s polvalovnim aparatom - kratki tubus ortoradialni, ekscentrični, aksialni posnetek, okluzalna tehnika, slikanje spine mentalis trdega neba, vodila žlez)</w:t>
            </w:r>
          </w:p>
        </w:tc>
      </w:tr>
      <w:tr w:rsidR="00883A6A" w:rsidRPr="00AF30E5" w14:paraId="5098420E" w14:textId="77777777" w:rsidTr="00883A6A">
        <w:tc>
          <w:tcPr>
            <w:tcW w:w="988" w:type="dxa"/>
          </w:tcPr>
          <w:p w14:paraId="75FA3E67" w14:textId="0484DAB7" w:rsidR="00883A6A" w:rsidRPr="00692225" w:rsidRDefault="00883A6A" w:rsidP="00626A58">
            <w:pPr>
              <w:jc w:val="both"/>
              <w:rPr>
                <w:rFonts w:ascii="Calibri" w:eastAsia="Times New Roman" w:hAnsi="Calibri" w:cs="Calibri"/>
                <w:b/>
                <w:bCs/>
                <w:strike/>
                <w:sz w:val="20"/>
                <w:szCs w:val="20"/>
                <w:lang w:eastAsia="sl-SI"/>
              </w:rPr>
            </w:pPr>
            <w:r w:rsidRPr="00692225">
              <w:rPr>
                <w:rFonts w:ascii="Calibri" w:eastAsia="Times New Roman" w:hAnsi="Calibri" w:cs="Calibri"/>
                <w:b/>
                <w:bCs/>
                <w:strike/>
                <w:sz w:val="20"/>
                <w:szCs w:val="20"/>
                <w:lang w:eastAsia="sl-SI"/>
              </w:rPr>
              <w:t>31012</w:t>
            </w:r>
            <w:r>
              <w:rPr>
                <w:rFonts w:ascii="Calibri" w:eastAsia="Times New Roman" w:hAnsi="Calibri" w:cs="Calibri"/>
                <w:b/>
                <w:bCs/>
                <w:strike/>
                <w:sz w:val="20"/>
                <w:szCs w:val="20"/>
                <w:lang w:eastAsia="sl-SI"/>
              </w:rPr>
              <w:t>-02</w:t>
            </w:r>
          </w:p>
        </w:tc>
        <w:tc>
          <w:tcPr>
            <w:tcW w:w="8505" w:type="dxa"/>
          </w:tcPr>
          <w:p w14:paraId="1C38F83F" w14:textId="77777777" w:rsidR="00883A6A" w:rsidRPr="00692225" w:rsidRDefault="00883A6A" w:rsidP="00626A58">
            <w:pPr>
              <w:jc w:val="both"/>
              <w:rPr>
                <w:rFonts w:ascii="Calibri" w:eastAsia="Times New Roman" w:hAnsi="Calibri" w:cs="Calibri"/>
                <w:b/>
                <w:bCs/>
                <w:strike/>
                <w:sz w:val="20"/>
                <w:szCs w:val="20"/>
                <w:lang w:eastAsia="sl-SI"/>
              </w:rPr>
            </w:pPr>
            <w:r w:rsidRPr="00692225">
              <w:rPr>
                <w:rFonts w:ascii="Calibri" w:eastAsia="Times New Roman" w:hAnsi="Calibri" w:cs="Calibri"/>
                <w:b/>
                <w:bCs/>
                <w:strike/>
                <w:sz w:val="20"/>
                <w:szCs w:val="20"/>
                <w:lang w:eastAsia="sl-SI"/>
              </w:rPr>
              <w:t>Specialno slikanje zob s polvalovnim aparatom - dolgi tubus, XCP držala, slikanje zgornje in spodnje čeljusti</w:t>
            </w:r>
          </w:p>
        </w:tc>
      </w:tr>
      <w:tr w:rsidR="00883A6A" w:rsidRPr="00AF30E5" w14:paraId="6F9DE0E6" w14:textId="77777777" w:rsidTr="00883A6A">
        <w:tc>
          <w:tcPr>
            <w:tcW w:w="988" w:type="dxa"/>
          </w:tcPr>
          <w:p w14:paraId="7C2B03A0" w14:textId="0D28258D" w:rsidR="00883A6A" w:rsidRPr="00AF30E5" w:rsidRDefault="00883A6A" w:rsidP="00626A58">
            <w:pPr>
              <w:jc w:val="both"/>
              <w:rPr>
                <w:rFonts w:ascii="Calibri" w:eastAsia="Times New Roman" w:hAnsi="Calibri" w:cs="Calibri"/>
                <w:b/>
                <w:bCs/>
                <w:sz w:val="20"/>
                <w:szCs w:val="20"/>
                <w:lang w:eastAsia="sl-SI"/>
              </w:rPr>
            </w:pPr>
            <w:r w:rsidRPr="00AF30E5">
              <w:rPr>
                <w:rFonts w:ascii="Calibri" w:eastAsia="Times New Roman" w:hAnsi="Calibri" w:cs="Calibri"/>
                <w:b/>
                <w:bCs/>
                <w:sz w:val="20"/>
                <w:szCs w:val="20"/>
                <w:lang w:eastAsia="sl-SI"/>
              </w:rPr>
              <w:t>31015</w:t>
            </w:r>
            <w:r>
              <w:rPr>
                <w:rFonts w:ascii="Calibri" w:eastAsia="Times New Roman" w:hAnsi="Calibri" w:cs="Calibri"/>
                <w:b/>
                <w:bCs/>
                <w:sz w:val="20"/>
                <w:szCs w:val="20"/>
                <w:lang w:eastAsia="sl-SI"/>
              </w:rPr>
              <w:t>-02</w:t>
            </w:r>
          </w:p>
        </w:tc>
        <w:tc>
          <w:tcPr>
            <w:tcW w:w="8505" w:type="dxa"/>
          </w:tcPr>
          <w:p w14:paraId="19370A96" w14:textId="77777777" w:rsidR="00883A6A" w:rsidRPr="00AF30E5" w:rsidRDefault="00883A6A" w:rsidP="00626A58">
            <w:pPr>
              <w:jc w:val="both"/>
              <w:rPr>
                <w:rFonts w:ascii="Calibri" w:eastAsia="Times New Roman" w:hAnsi="Calibri" w:cs="Calibri"/>
                <w:b/>
                <w:bCs/>
                <w:sz w:val="20"/>
                <w:szCs w:val="20"/>
                <w:lang w:eastAsia="sl-SI"/>
              </w:rPr>
            </w:pPr>
            <w:r w:rsidRPr="00AF30E5">
              <w:rPr>
                <w:rFonts w:ascii="Calibri" w:eastAsia="Times New Roman" w:hAnsi="Calibri" w:cs="Calibri"/>
                <w:b/>
                <w:bCs/>
                <w:sz w:val="20"/>
                <w:szCs w:val="20"/>
                <w:lang w:eastAsia="sl-SI"/>
              </w:rPr>
              <w:t>Intraoralno slikanje zob, periapikalno - slikanje</w:t>
            </w:r>
          </w:p>
        </w:tc>
      </w:tr>
      <w:tr w:rsidR="00883A6A" w:rsidRPr="00AF30E5" w14:paraId="4182D945" w14:textId="77777777" w:rsidTr="00883A6A">
        <w:tc>
          <w:tcPr>
            <w:tcW w:w="988" w:type="dxa"/>
          </w:tcPr>
          <w:p w14:paraId="16C9D18A" w14:textId="00D3B9F4" w:rsidR="00883A6A" w:rsidRPr="00AF30E5" w:rsidRDefault="00883A6A" w:rsidP="00626A58">
            <w:pPr>
              <w:jc w:val="both"/>
              <w:rPr>
                <w:rFonts w:ascii="Calibri" w:eastAsia="Times New Roman" w:hAnsi="Calibri" w:cs="Calibri"/>
                <w:b/>
                <w:bCs/>
                <w:sz w:val="20"/>
                <w:szCs w:val="20"/>
                <w:lang w:eastAsia="sl-SI"/>
              </w:rPr>
            </w:pPr>
            <w:r w:rsidRPr="00AF30E5">
              <w:rPr>
                <w:rFonts w:ascii="Calibri" w:eastAsia="Times New Roman" w:hAnsi="Calibri" w:cs="Calibri"/>
                <w:b/>
                <w:bCs/>
                <w:sz w:val="20"/>
                <w:szCs w:val="20"/>
                <w:lang w:eastAsia="sl-SI"/>
              </w:rPr>
              <w:t>31016</w:t>
            </w:r>
            <w:r>
              <w:rPr>
                <w:rFonts w:ascii="Calibri" w:eastAsia="Times New Roman" w:hAnsi="Calibri" w:cs="Calibri"/>
                <w:b/>
                <w:bCs/>
                <w:sz w:val="20"/>
                <w:szCs w:val="20"/>
                <w:lang w:eastAsia="sl-SI"/>
              </w:rPr>
              <w:t>-02</w:t>
            </w:r>
          </w:p>
        </w:tc>
        <w:tc>
          <w:tcPr>
            <w:tcW w:w="8505" w:type="dxa"/>
          </w:tcPr>
          <w:p w14:paraId="577869E2" w14:textId="77777777" w:rsidR="00883A6A" w:rsidRPr="00AF30E5" w:rsidRDefault="00883A6A" w:rsidP="00626A58">
            <w:pPr>
              <w:jc w:val="both"/>
              <w:rPr>
                <w:rFonts w:ascii="Calibri" w:eastAsia="Times New Roman" w:hAnsi="Calibri" w:cs="Calibri"/>
                <w:b/>
                <w:bCs/>
                <w:sz w:val="20"/>
                <w:szCs w:val="20"/>
                <w:lang w:eastAsia="sl-SI"/>
              </w:rPr>
            </w:pPr>
            <w:r w:rsidRPr="00AF30E5">
              <w:rPr>
                <w:rFonts w:ascii="Calibri" w:eastAsia="Times New Roman" w:hAnsi="Calibri" w:cs="Calibri"/>
                <w:b/>
                <w:bCs/>
                <w:sz w:val="20"/>
                <w:szCs w:val="20"/>
                <w:lang w:eastAsia="sl-SI"/>
              </w:rPr>
              <w:t>Intraoralno slikanje zob, periapikalno - odčitavanje</w:t>
            </w:r>
          </w:p>
        </w:tc>
      </w:tr>
    </w:tbl>
    <w:p w14:paraId="497049E1" w14:textId="77777777" w:rsidR="00883A6A" w:rsidRDefault="00883A6A" w:rsidP="00A05A3A">
      <w:pPr>
        <w:spacing w:after="0" w:line="240" w:lineRule="auto"/>
        <w:jc w:val="both"/>
        <w:rPr>
          <w:rFonts w:ascii="Calibri" w:eastAsia="Times New Roman" w:hAnsi="Calibri" w:cs="Calibri"/>
          <w:lang w:eastAsia="sl-SI"/>
        </w:rPr>
      </w:pPr>
    </w:p>
    <w:p w14:paraId="5D8CEAB4" w14:textId="5A7ACC11" w:rsidR="00791B2E" w:rsidRDefault="00791B2E" w:rsidP="00D353AD">
      <w:pPr>
        <w:spacing w:after="0" w:line="240" w:lineRule="auto"/>
        <w:rPr>
          <w:rFonts w:ascii="Calibri" w:eastAsia="Times New Roman" w:hAnsi="Calibri" w:cs="Calibri"/>
          <w:lang w:eastAsia="sl-SI"/>
        </w:rPr>
      </w:pPr>
    </w:p>
    <w:p w14:paraId="084C0E87" w14:textId="77777777" w:rsidR="00F334DA" w:rsidRPr="00DB0BF9" w:rsidRDefault="00F334DA" w:rsidP="00F334DA">
      <w:pPr>
        <w:spacing w:after="0" w:line="240" w:lineRule="auto"/>
        <w:jc w:val="both"/>
        <w:rPr>
          <w:rFonts w:ascii="Calibri" w:eastAsia="Times New Roman" w:hAnsi="Calibri" w:cs="Calibri"/>
          <w:lang w:eastAsia="sl-SI"/>
        </w:rPr>
      </w:pPr>
      <w:r w:rsidRPr="00DB0BF9">
        <w:rPr>
          <w:rFonts w:ascii="Calibri" w:eastAsia="Times New Roman" w:hAnsi="Calibri" w:cs="Calibri"/>
          <w:lang w:eastAsia="sl-SI"/>
        </w:rPr>
        <w:t>Nove storitve RTG odčitavanja se na primarnem nivoju lahko obračunajo le skupaj s storitvami RTG slikanja. Kontrole za navedene soodvisnosti storitev bodo objavljene naknadno. Novosti bodo naknadno objavljene tudi v dopolnitvi Tehničnega navodila za pripravo in elektronsko izmenjevanje podatkov obračuna zdravstvenih storitev in izdanih materialov.</w:t>
      </w:r>
    </w:p>
    <w:p w14:paraId="33F3A17C" w14:textId="2486EECF" w:rsidR="006547D9" w:rsidRDefault="006547D9" w:rsidP="00D353AD">
      <w:pPr>
        <w:spacing w:after="0" w:line="240" w:lineRule="auto"/>
        <w:rPr>
          <w:rFonts w:ascii="Calibri" w:eastAsia="Times New Roman" w:hAnsi="Calibri" w:cs="Calibri"/>
          <w:lang w:eastAsia="sl-SI"/>
        </w:rPr>
      </w:pPr>
    </w:p>
    <w:p w14:paraId="67845017" w14:textId="77777777" w:rsidR="006547D9" w:rsidRDefault="006547D9" w:rsidP="00D353AD">
      <w:pPr>
        <w:spacing w:after="0" w:line="240" w:lineRule="auto"/>
        <w:rPr>
          <w:rFonts w:ascii="Calibri" w:eastAsia="Times New Roman" w:hAnsi="Calibri" w:cs="Calibri"/>
          <w:lang w:eastAsia="sl-SI"/>
        </w:rPr>
      </w:pPr>
    </w:p>
    <w:p w14:paraId="2CCE372D" w14:textId="18786379" w:rsidR="00D353AD" w:rsidRPr="00CD63E6" w:rsidRDefault="00D353AD" w:rsidP="00D353AD">
      <w:pPr>
        <w:spacing w:after="0" w:line="240" w:lineRule="auto"/>
        <w:rPr>
          <w:rFonts w:ascii="Calibri" w:eastAsia="Times New Roman" w:hAnsi="Calibri" w:cs="Calibri"/>
          <w:lang w:eastAsia="sl-SI"/>
        </w:rPr>
      </w:pPr>
      <w:r w:rsidRPr="00CD63E6">
        <w:rPr>
          <w:rFonts w:ascii="Calibri" w:eastAsia="Times New Roman" w:hAnsi="Calibri" w:cs="Calibri"/>
          <w:lang w:eastAsia="sl-SI"/>
        </w:rPr>
        <w:t xml:space="preserve">Spremembe veljajo za storitve, opravljene od 1. </w:t>
      </w:r>
      <w:r>
        <w:rPr>
          <w:rFonts w:ascii="Calibri" w:eastAsia="Times New Roman" w:hAnsi="Calibri" w:cs="Calibri"/>
          <w:lang w:eastAsia="sl-SI"/>
        </w:rPr>
        <w:t>1</w:t>
      </w:r>
      <w:r w:rsidRPr="00CD63E6">
        <w:rPr>
          <w:rFonts w:ascii="Calibri" w:eastAsia="Times New Roman" w:hAnsi="Calibri" w:cs="Calibri"/>
          <w:lang w:eastAsia="sl-SI"/>
        </w:rPr>
        <w:t>. 202</w:t>
      </w:r>
      <w:r>
        <w:rPr>
          <w:rFonts w:ascii="Calibri" w:eastAsia="Times New Roman" w:hAnsi="Calibri" w:cs="Calibri"/>
          <w:lang w:eastAsia="sl-SI"/>
        </w:rPr>
        <w:t>3</w:t>
      </w:r>
      <w:r w:rsidRPr="00CD63E6">
        <w:rPr>
          <w:rFonts w:ascii="Calibri" w:eastAsia="Times New Roman" w:hAnsi="Calibri" w:cs="Calibri"/>
          <w:lang w:eastAsia="sl-SI"/>
        </w:rPr>
        <w:t xml:space="preserve"> dalje.</w:t>
      </w:r>
    </w:p>
    <w:p w14:paraId="4DF3395F" w14:textId="77777777" w:rsidR="00D353AD" w:rsidRDefault="00D353AD" w:rsidP="00D353AD">
      <w:pPr>
        <w:autoSpaceDE w:val="0"/>
        <w:autoSpaceDN w:val="0"/>
        <w:adjustRightInd w:val="0"/>
        <w:spacing w:after="0" w:line="240" w:lineRule="auto"/>
        <w:jc w:val="both"/>
        <w:rPr>
          <w:rFonts w:ascii="Calibri" w:eastAsia="Times New Roman" w:hAnsi="Calibri" w:cs="Calibri"/>
          <w:lang w:eastAsia="sl-SI"/>
        </w:rPr>
      </w:pPr>
    </w:p>
    <w:p w14:paraId="06ECBE78" w14:textId="77777777" w:rsidR="00D353AD" w:rsidRPr="00CD63E6" w:rsidRDefault="00D353AD" w:rsidP="00D353AD">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 xml:space="preserve">Kontaktna oseba za vsebinska vprašanja: </w:t>
      </w:r>
    </w:p>
    <w:p w14:paraId="4353A39C" w14:textId="77777777" w:rsidR="00D353AD" w:rsidRPr="00CD63E6" w:rsidRDefault="00D353AD" w:rsidP="00D353AD">
      <w:pPr>
        <w:autoSpaceDE w:val="0"/>
        <w:autoSpaceDN w:val="0"/>
        <w:adjustRightInd w:val="0"/>
        <w:spacing w:after="0" w:line="240" w:lineRule="auto"/>
        <w:jc w:val="both"/>
        <w:rPr>
          <w:rFonts w:ascii="Calibri" w:eastAsia="Times New Roman" w:hAnsi="Calibri" w:cs="Calibri"/>
          <w:lang w:eastAsia="sl-SI"/>
        </w:rPr>
      </w:pPr>
      <w:r w:rsidRPr="00CD63E6">
        <w:rPr>
          <w:rFonts w:ascii="Calibri" w:eastAsia="Times New Roman" w:hAnsi="Calibri" w:cs="Calibri"/>
          <w:lang w:eastAsia="sl-SI"/>
        </w:rPr>
        <w:t>Barbara Romavh (</w:t>
      </w:r>
      <w:hyperlink r:id="rId23" w:history="1">
        <w:r w:rsidRPr="00CD63E6">
          <w:rPr>
            <w:rFonts w:ascii="Calibri" w:eastAsia="Times New Roman" w:hAnsi="Calibri" w:cs="Calibri"/>
            <w:noProof/>
            <w:u w:val="single"/>
            <w:lang w:eastAsia="sl-SI"/>
          </w:rPr>
          <w:t>barbara.romavh@zzzs.si</w:t>
        </w:r>
      </w:hyperlink>
      <w:r w:rsidRPr="00CD63E6">
        <w:rPr>
          <w:rFonts w:ascii="Calibri" w:eastAsia="Times New Roman" w:hAnsi="Calibri" w:cs="Calibri"/>
          <w:lang w:eastAsia="sl-SI"/>
        </w:rPr>
        <w:t>; 01/30-77-307)</w:t>
      </w:r>
    </w:p>
    <w:p w14:paraId="7AB88357" w14:textId="2D2322E6" w:rsidR="00D353AD" w:rsidRDefault="00D353AD" w:rsidP="009B07A9">
      <w:pPr>
        <w:spacing w:after="0" w:line="240" w:lineRule="auto"/>
      </w:pPr>
    </w:p>
    <w:p w14:paraId="0D783001" w14:textId="6DA51CCF" w:rsidR="003079C1" w:rsidRDefault="003079C1" w:rsidP="009B07A9">
      <w:pPr>
        <w:spacing w:after="0" w:line="240" w:lineRule="auto"/>
      </w:pPr>
    </w:p>
    <w:p w14:paraId="724F3632" w14:textId="63DF05E3" w:rsidR="00356D7E" w:rsidRDefault="00356D7E" w:rsidP="009B07A9">
      <w:pPr>
        <w:spacing w:after="0" w:line="240" w:lineRule="auto"/>
      </w:pPr>
    </w:p>
    <w:p w14:paraId="5ACBB9FE" w14:textId="41ED6874" w:rsidR="00356D7E" w:rsidRPr="003907D9" w:rsidRDefault="00356D7E" w:rsidP="00356D7E">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3" w:name="_Toc74730418"/>
      <w:bookmarkStart w:id="44" w:name="_Toc108777993"/>
      <w:r w:rsidRPr="003907D9">
        <w:rPr>
          <w:rFonts w:ascii="Calibri" w:eastAsia="Times New Roman" w:hAnsi="Calibri" w:cs="Calibri"/>
          <w:b/>
          <w:color w:val="0070C0"/>
          <w:sz w:val="28"/>
          <w:szCs w:val="28"/>
          <w:lang w:eastAsia="sl-SI"/>
        </w:rPr>
        <w:t xml:space="preserve">Referenčne ambulante – </w:t>
      </w:r>
      <w:bookmarkEnd w:id="43"/>
      <w:r w:rsidR="00997753">
        <w:rPr>
          <w:rFonts w:ascii="Calibri" w:eastAsia="Times New Roman" w:hAnsi="Calibri" w:cs="Calibri"/>
          <w:b/>
          <w:color w:val="0070C0"/>
          <w:sz w:val="28"/>
          <w:szCs w:val="28"/>
          <w:lang w:eastAsia="sl-SI"/>
        </w:rPr>
        <w:t>vključitev v tim družinske medicine</w:t>
      </w:r>
      <w:bookmarkEnd w:id="44"/>
      <w:r w:rsidRPr="003907D9">
        <w:rPr>
          <w:rFonts w:ascii="Calibri" w:eastAsia="Times New Roman" w:hAnsi="Calibri" w:cs="Calibri"/>
          <w:b/>
          <w:color w:val="0070C0"/>
          <w:sz w:val="28"/>
          <w:szCs w:val="28"/>
          <w:lang w:eastAsia="sl-SI"/>
        </w:rPr>
        <w:t xml:space="preserve"> </w:t>
      </w:r>
    </w:p>
    <w:p w14:paraId="54AB20AF" w14:textId="77777777" w:rsidR="00356D7E" w:rsidRPr="003907D9" w:rsidRDefault="00356D7E" w:rsidP="00356D7E">
      <w:pPr>
        <w:autoSpaceDE w:val="0"/>
        <w:autoSpaceDN w:val="0"/>
        <w:adjustRightInd w:val="0"/>
        <w:spacing w:after="0" w:line="240" w:lineRule="auto"/>
        <w:jc w:val="both"/>
        <w:rPr>
          <w:rFonts w:ascii="Calibri" w:eastAsia="Times New Roman" w:hAnsi="Calibri" w:cs="Arial"/>
          <w:b/>
          <w:color w:val="0070C0"/>
          <w:lang w:eastAsia="sl-SI"/>
        </w:rPr>
      </w:pPr>
    </w:p>
    <w:p w14:paraId="4411CA7E" w14:textId="77777777" w:rsidR="00356D7E" w:rsidRPr="003907D9" w:rsidRDefault="00356D7E" w:rsidP="00356D7E">
      <w:pPr>
        <w:autoSpaceDE w:val="0"/>
        <w:autoSpaceDN w:val="0"/>
        <w:adjustRightInd w:val="0"/>
        <w:spacing w:after="0" w:line="240" w:lineRule="auto"/>
        <w:jc w:val="both"/>
        <w:rPr>
          <w:rFonts w:ascii="Calibri" w:eastAsia="Times New Roman" w:hAnsi="Calibri" w:cs="Arial"/>
          <w:b/>
          <w:color w:val="0070C0"/>
          <w:lang w:eastAsia="sl-SI"/>
        </w:rPr>
      </w:pPr>
      <w:r w:rsidRPr="00513010">
        <w:rPr>
          <w:rFonts w:ascii="Calibri" w:eastAsia="Times New Roman" w:hAnsi="Calibri" w:cs="Arial"/>
          <w:i/>
          <w:color w:val="0070C0"/>
          <w:lang w:eastAsia="sl-SI"/>
        </w:rPr>
        <w:t>Vsem izvajalcem splošnih ambulant in družinske medicine z referenčno ambulanto</w:t>
      </w:r>
      <w:r w:rsidRPr="003907D9">
        <w:rPr>
          <w:rFonts w:ascii="Calibri" w:eastAsia="Times New Roman" w:hAnsi="Calibri" w:cs="Arial"/>
          <w:i/>
          <w:color w:val="0070C0"/>
          <w:lang w:eastAsia="sl-SI"/>
        </w:rPr>
        <w:t xml:space="preserve"> </w:t>
      </w:r>
    </w:p>
    <w:p w14:paraId="79921358" w14:textId="77777777" w:rsidR="00356D7E" w:rsidRPr="003907D9" w:rsidRDefault="00356D7E" w:rsidP="00356D7E">
      <w:pPr>
        <w:spacing w:after="0" w:line="240" w:lineRule="auto"/>
        <w:jc w:val="both"/>
        <w:rPr>
          <w:rFonts w:ascii="Calibri" w:eastAsia="Times New Roman" w:hAnsi="Calibri" w:cs="Arial"/>
          <w:sz w:val="24"/>
          <w:szCs w:val="24"/>
          <w:lang w:eastAsia="sl-SI"/>
        </w:rPr>
      </w:pPr>
    </w:p>
    <w:p w14:paraId="73FD136C" w14:textId="77777777" w:rsidR="00356D7E" w:rsidRPr="003907D9" w:rsidRDefault="00356D7E" w:rsidP="00356D7E">
      <w:pPr>
        <w:autoSpaceDE w:val="0"/>
        <w:autoSpaceDN w:val="0"/>
        <w:adjustRightInd w:val="0"/>
        <w:spacing w:after="0" w:line="240" w:lineRule="auto"/>
        <w:jc w:val="both"/>
        <w:rPr>
          <w:rFonts w:ascii="Calibri" w:eastAsia="Times New Roman" w:hAnsi="Calibri" w:cs="Calibri"/>
          <w:b/>
          <w:bCs/>
          <w:lang w:eastAsia="sl-SI"/>
        </w:rPr>
      </w:pPr>
      <w:r w:rsidRPr="003907D9">
        <w:rPr>
          <w:rFonts w:ascii="Calibri" w:eastAsia="Times New Roman" w:hAnsi="Calibri" w:cs="Calibri"/>
          <w:b/>
          <w:bCs/>
          <w:lang w:eastAsia="sl-SI"/>
        </w:rPr>
        <w:t>Povzetek vsebine</w:t>
      </w:r>
    </w:p>
    <w:p w14:paraId="46DEAF15" w14:textId="77777777" w:rsidR="00356D7E" w:rsidRDefault="00356D7E" w:rsidP="00356D7E">
      <w:pPr>
        <w:spacing w:after="0" w:line="240" w:lineRule="auto"/>
        <w:contextualSpacing/>
        <w:jc w:val="both"/>
        <w:rPr>
          <w:rFonts w:eastAsia="Times New Roman" w:cstheme="minorHAnsi"/>
          <w:lang w:eastAsia="sl-SI"/>
        </w:rPr>
      </w:pPr>
    </w:p>
    <w:p w14:paraId="6D8ACEFC" w14:textId="05350A1A" w:rsidR="00356D7E" w:rsidRDefault="00DD0197" w:rsidP="00356D7E">
      <w:pPr>
        <w:spacing w:after="0" w:line="240" w:lineRule="auto"/>
        <w:jc w:val="both"/>
        <w:rPr>
          <w:rFonts w:eastAsia="Times New Roman" w:cstheme="minorHAnsi"/>
          <w:szCs w:val="24"/>
        </w:rPr>
      </w:pPr>
      <w:r w:rsidRPr="00C24B25">
        <w:rPr>
          <w:rFonts w:eastAsia="Times New Roman" w:cstheme="minorHAnsi"/>
          <w:szCs w:val="24"/>
        </w:rPr>
        <w:t>Skladno z Aneksom št. 1 k Splošnemu dogovoru za pogodbeno leto 2022 se referenčne ambulante s 1. 1. 2023 ne planirajo več samostojno. Ukinjata se dosedanji kalkulaciji za program ambulanta družinske medicine (dodatek za referenčno ambulanto) - storitve RA (302 001 Z0045) ter ambulanta družinske medicine (dodatek za referenčno ambulanto) - laboratorij (302 001 E0718). Namesto ukinjenih kalkulacij so partnerji dogovorili novo kalkulacijo za program družinske medicine, ki vključuje sredstva obeh ukinjenih kalkulacij. Temu ustrezno se je spremenil (povečal) tudi normativ količnikov iz obiskov za ambulanto družinske medicine.</w:t>
      </w:r>
    </w:p>
    <w:p w14:paraId="3E83D1A8" w14:textId="77777777" w:rsidR="00DD0197" w:rsidRDefault="00DD0197" w:rsidP="00356D7E">
      <w:pPr>
        <w:spacing w:after="0" w:line="240" w:lineRule="auto"/>
        <w:jc w:val="both"/>
        <w:rPr>
          <w:rFonts w:eastAsia="Times New Roman" w:cstheme="minorHAnsi"/>
          <w:szCs w:val="24"/>
        </w:rPr>
      </w:pPr>
    </w:p>
    <w:p w14:paraId="01339E19" w14:textId="77777777" w:rsidR="00356D7E" w:rsidRPr="00376A8D" w:rsidRDefault="00356D7E" w:rsidP="00356D7E">
      <w:pPr>
        <w:spacing w:after="0" w:line="240" w:lineRule="auto"/>
        <w:jc w:val="both"/>
        <w:rPr>
          <w:rFonts w:ascii="Calibri" w:eastAsia="Times New Roman" w:hAnsi="Calibri" w:cs="Calibri"/>
          <w:lang w:eastAsia="sl-SI"/>
        </w:rPr>
      </w:pPr>
      <w:r>
        <w:rPr>
          <w:rFonts w:eastAsia="Times New Roman" w:cstheme="minorHAnsi"/>
          <w:szCs w:val="24"/>
        </w:rPr>
        <w:t>Storitve bodo izražene v količnikih,</w:t>
      </w:r>
      <w:r w:rsidRPr="00E0011B">
        <w:rPr>
          <w:rFonts w:ascii="Calibri" w:hAnsi="Calibri" w:cs="Calibri"/>
        </w:rPr>
        <w:t xml:space="preserve"> </w:t>
      </w:r>
      <w:r w:rsidRPr="00E0011B">
        <w:rPr>
          <w:rFonts w:ascii="Calibri" w:eastAsia="Times New Roman" w:hAnsi="Calibri" w:cs="Calibri"/>
          <w:lang w:eastAsia="sl-SI"/>
        </w:rPr>
        <w:t xml:space="preserve">vse storitve </w:t>
      </w:r>
      <w:r>
        <w:rPr>
          <w:rFonts w:ascii="Calibri" w:eastAsia="Times New Roman" w:hAnsi="Calibri" w:cs="Calibri"/>
          <w:lang w:eastAsia="sl-SI"/>
        </w:rPr>
        <w:t xml:space="preserve">bodo </w:t>
      </w:r>
      <w:r w:rsidRPr="00E0011B">
        <w:rPr>
          <w:rFonts w:ascii="Calibri" w:eastAsia="Times New Roman" w:hAnsi="Calibri" w:cs="Calibri"/>
          <w:lang w:eastAsia="sl-SI"/>
        </w:rPr>
        <w:t xml:space="preserve">plačane glede na </w:t>
      </w:r>
      <w:r w:rsidRPr="006E60F4">
        <w:rPr>
          <w:rFonts w:ascii="Calibri" w:eastAsia="Times New Roman" w:hAnsi="Calibri" w:cs="Calibri"/>
          <w:lang w:eastAsia="sl-SI"/>
        </w:rPr>
        <w:t xml:space="preserve">realizacijo storitev. </w:t>
      </w:r>
      <w:r>
        <w:rPr>
          <w:rFonts w:eastAsia="Times New Roman" w:cstheme="minorHAnsi"/>
          <w:szCs w:val="24"/>
        </w:rPr>
        <w:t>P</w:t>
      </w:r>
      <w:r w:rsidRPr="00631FB8">
        <w:rPr>
          <w:rFonts w:eastAsia="Times New Roman" w:cstheme="minorHAnsi"/>
          <w:szCs w:val="24"/>
        </w:rPr>
        <w:t>oročanj</w:t>
      </w:r>
      <w:r>
        <w:rPr>
          <w:rFonts w:eastAsia="Times New Roman" w:cstheme="minorHAnsi"/>
          <w:szCs w:val="24"/>
        </w:rPr>
        <w:t>e</w:t>
      </w:r>
      <w:r w:rsidRPr="00631FB8">
        <w:rPr>
          <w:rFonts w:eastAsia="Times New Roman" w:cstheme="minorHAnsi"/>
          <w:szCs w:val="24"/>
        </w:rPr>
        <w:t xml:space="preserve"> </w:t>
      </w:r>
      <w:r>
        <w:rPr>
          <w:rFonts w:eastAsia="Times New Roman" w:cstheme="minorHAnsi"/>
          <w:szCs w:val="24"/>
        </w:rPr>
        <w:t xml:space="preserve">storitev </w:t>
      </w:r>
      <w:r w:rsidRPr="00631FB8">
        <w:rPr>
          <w:rFonts w:eastAsia="Times New Roman" w:cstheme="minorHAnsi"/>
          <w:szCs w:val="24"/>
        </w:rPr>
        <w:t xml:space="preserve">za laboratorij </w:t>
      </w:r>
      <w:r>
        <w:rPr>
          <w:rFonts w:eastAsia="Times New Roman" w:cstheme="minorHAnsi"/>
          <w:szCs w:val="24"/>
        </w:rPr>
        <w:t>in izvedba poračuna za laboratorij pri obračunu 1 – 3 se ne spreminja.</w:t>
      </w:r>
    </w:p>
    <w:p w14:paraId="3444E4FF" w14:textId="77777777" w:rsidR="00356D7E" w:rsidRDefault="00356D7E" w:rsidP="00356D7E">
      <w:pPr>
        <w:autoSpaceDE w:val="0"/>
        <w:autoSpaceDN w:val="0"/>
        <w:adjustRightInd w:val="0"/>
        <w:spacing w:after="0" w:line="240" w:lineRule="auto"/>
        <w:jc w:val="both"/>
        <w:rPr>
          <w:rFonts w:ascii="Calibri" w:eastAsia="Calibri" w:hAnsi="Calibri" w:cs="Arial"/>
        </w:rPr>
      </w:pPr>
    </w:p>
    <w:p w14:paraId="5211E227" w14:textId="3887F76C" w:rsidR="00356D7E" w:rsidRDefault="00356D7E" w:rsidP="00356D7E">
      <w:pPr>
        <w:spacing w:after="0" w:line="240" w:lineRule="auto"/>
        <w:contextualSpacing/>
        <w:jc w:val="both"/>
        <w:rPr>
          <w:rFonts w:ascii="Calibri" w:eastAsia="Calibri" w:hAnsi="Calibri" w:cs="Arial"/>
        </w:rPr>
      </w:pPr>
      <w:r w:rsidRPr="003907D9">
        <w:rPr>
          <w:rFonts w:ascii="Calibri" w:eastAsia="Calibri" w:hAnsi="Calibri" w:cs="Arial"/>
        </w:rPr>
        <w:t xml:space="preserve">Skladno z </w:t>
      </w:r>
      <w:r w:rsidRPr="009D4741">
        <w:rPr>
          <w:rFonts w:ascii="Calibri" w:eastAsia="Calibri" w:hAnsi="Calibri" w:cs="Arial"/>
        </w:rPr>
        <w:t>navedenim se</w:t>
      </w:r>
      <w:r>
        <w:rPr>
          <w:rFonts w:ascii="Calibri" w:eastAsia="Calibri" w:hAnsi="Calibri" w:cs="Arial"/>
        </w:rPr>
        <w:t>:</w:t>
      </w:r>
      <w:r w:rsidRPr="009D4741">
        <w:rPr>
          <w:rFonts w:ascii="Calibri" w:eastAsia="Calibri" w:hAnsi="Calibri" w:cs="Arial"/>
        </w:rPr>
        <w:t xml:space="preserve"> </w:t>
      </w:r>
    </w:p>
    <w:p w14:paraId="532BB41D" w14:textId="4EA99A1F" w:rsidR="00A51C8C" w:rsidRDefault="00A51C8C" w:rsidP="00356D7E">
      <w:pPr>
        <w:spacing w:after="0" w:line="240" w:lineRule="auto"/>
        <w:contextualSpacing/>
        <w:jc w:val="both"/>
        <w:rPr>
          <w:rFonts w:ascii="Calibri" w:eastAsia="Calibri" w:hAnsi="Calibri" w:cs="Arial"/>
        </w:rPr>
      </w:pPr>
    </w:p>
    <w:p w14:paraId="6DE488B0" w14:textId="73765DD1" w:rsidR="00A51C8C" w:rsidRPr="006547D9" w:rsidRDefault="00A51C8C" w:rsidP="00A51C8C">
      <w:pPr>
        <w:numPr>
          <w:ilvl w:val="0"/>
          <w:numId w:val="29"/>
        </w:numPr>
        <w:spacing w:after="0" w:line="240" w:lineRule="auto"/>
        <w:contextualSpacing/>
        <w:jc w:val="both"/>
        <w:rPr>
          <w:rFonts w:ascii="Calibri" w:eastAsia="Calibri" w:hAnsi="Calibri" w:cs="Arial"/>
        </w:rPr>
      </w:pPr>
      <w:r w:rsidRPr="006547D9">
        <w:rPr>
          <w:rFonts w:ascii="Calibri" w:eastAsia="Calibri" w:hAnsi="Calibri" w:cs="Arial"/>
        </w:rPr>
        <w:t xml:space="preserve">ukinjajo obstoječe storitve referenčnih ambulant v seznamih storitev 15.3 »Storitve PGO» (RA130) in 15.20a »Storitve v ambulantah družinske medicine z dodatkom referenčne ambulante (302 001)« (vse storitve, razen RA130) in v seznama uvajajo odgovarjajoče nove storitve, izražene v količnikih, pri čemer je šifram novih storitev na koncu dodana črka K; </w:t>
      </w:r>
    </w:p>
    <w:p w14:paraId="131DDD81" w14:textId="77777777" w:rsidR="00356D7E" w:rsidRDefault="00356D7E" w:rsidP="00356D7E">
      <w:pPr>
        <w:spacing w:after="0" w:line="240" w:lineRule="auto"/>
        <w:contextualSpacing/>
        <w:jc w:val="both"/>
        <w:rPr>
          <w:rFonts w:ascii="Calibri" w:eastAsia="Calibri" w:hAnsi="Calibri" w:cs="Arial"/>
        </w:rPr>
      </w:pPr>
    </w:p>
    <w:p w14:paraId="7BC76C3C" w14:textId="3D90CE6C" w:rsidR="00356D7E" w:rsidRDefault="00A51C8C" w:rsidP="00356D7E">
      <w:pPr>
        <w:pStyle w:val="Odstavekseznama"/>
        <w:numPr>
          <w:ilvl w:val="0"/>
          <w:numId w:val="29"/>
        </w:numPr>
        <w:contextualSpacing/>
        <w:jc w:val="both"/>
        <w:rPr>
          <w:rFonts w:asciiTheme="minorHAnsi" w:eastAsia="Calibri" w:hAnsiTheme="minorHAnsi" w:cstheme="minorHAnsi"/>
          <w:sz w:val="22"/>
          <w:szCs w:val="22"/>
        </w:rPr>
      </w:pPr>
      <w:r w:rsidRPr="000F1474">
        <w:rPr>
          <w:rFonts w:asciiTheme="minorHAnsi" w:eastAsia="Calibri" w:hAnsiTheme="minorHAnsi" w:cstheme="minorHAnsi"/>
          <w:sz w:val="22"/>
          <w:szCs w:val="22"/>
        </w:rPr>
        <w:t xml:space="preserve">preimenuje naziv </w:t>
      </w:r>
      <w:r w:rsidR="00356D7E" w:rsidRPr="00BB06F0">
        <w:rPr>
          <w:rFonts w:asciiTheme="minorHAnsi" w:eastAsia="Calibri" w:hAnsiTheme="minorHAnsi" w:cstheme="minorHAnsi"/>
          <w:sz w:val="22"/>
          <w:szCs w:val="22"/>
        </w:rPr>
        <w:t>seznam</w:t>
      </w:r>
      <w:r>
        <w:rPr>
          <w:rFonts w:asciiTheme="minorHAnsi" w:eastAsia="Calibri" w:hAnsiTheme="minorHAnsi" w:cstheme="minorHAnsi"/>
          <w:sz w:val="22"/>
          <w:szCs w:val="22"/>
        </w:rPr>
        <w:t>a</w:t>
      </w:r>
      <w:r w:rsidR="00356D7E" w:rsidRPr="00BB06F0">
        <w:rPr>
          <w:rFonts w:asciiTheme="minorHAnsi" w:eastAsia="Calibri" w:hAnsiTheme="minorHAnsi" w:cstheme="minorHAnsi"/>
          <w:sz w:val="22"/>
          <w:szCs w:val="22"/>
        </w:rPr>
        <w:t xml:space="preserve"> </w:t>
      </w:r>
      <w:r w:rsidR="00356D7E">
        <w:rPr>
          <w:rFonts w:asciiTheme="minorHAnsi" w:eastAsia="Calibri" w:hAnsiTheme="minorHAnsi" w:cstheme="minorHAnsi"/>
          <w:sz w:val="22"/>
          <w:szCs w:val="22"/>
        </w:rPr>
        <w:t xml:space="preserve">storitev </w:t>
      </w:r>
      <w:r w:rsidR="00356D7E" w:rsidRPr="00BB06F0">
        <w:rPr>
          <w:rFonts w:asciiTheme="minorHAnsi" w:eastAsia="Calibri" w:hAnsiTheme="minorHAnsi" w:cstheme="minorHAnsi"/>
          <w:sz w:val="22"/>
          <w:szCs w:val="22"/>
        </w:rPr>
        <w:t xml:space="preserve">15.20a </w:t>
      </w:r>
      <w:bookmarkStart w:id="45" w:name="_Hlk106880798"/>
      <w:r w:rsidR="00356D7E" w:rsidRPr="00BB06F0">
        <w:rPr>
          <w:rFonts w:asciiTheme="minorHAnsi" w:eastAsia="Calibri" w:hAnsiTheme="minorHAnsi" w:cstheme="minorHAnsi"/>
          <w:sz w:val="22"/>
          <w:szCs w:val="22"/>
        </w:rPr>
        <w:t>»Storitve v ambulantah družinske medicine z dodatkom referenčne ambulante</w:t>
      </w:r>
      <w:bookmarkEnd w:id="45"/>
      <w:r w:rsidR="006978A3">
        <w:rPr>
          <w:rFonts w:asciiTheme="minorHAnsi" w:eastAsia="Calibri" w:hAnsiTheme="minorHAnsi" w:cstheme="minorHAnsi"/>
          <w:sz w:val="22"/>
          <w:szCs w:val="22"/>
        </w:rPr>
        <w:t xml:space="preserve"> (302 001)</w:t>
      </w:r>
      <w:r w:rsidR="00356D7E" w:rsidRPr="00BB06F0">
        <w:rPr>
          <w:rFonts w:asciiTheme="minorHAnsi" w:eastAsia="Calibri" w:hAnsiTheme="minorHAnsi" w:cstheme="minorHAnsi"/>
          <w:sz w:val="22"/>
          <w:szCs w:val="22"/>
        </w:rPr>
        <w:t>«</w:t>
      </w:r>
      <w:r w:rsidR="0016072D">
        <w:rPr>
          <w:rFonts w:asciiTheme="minorHAnsi" w:eastAsia="Calibri" w:hAnsiTheme="minorHAnsi" w:cstheme="minorHAnsi"/>
          <w:sz w:val="22"/>
          <w:szCs w:val="22"/>
        </w:rPr>
        <w:t xml:space="preserve"> </w:t>
      </w:r>
      <w:r w:rsidR="00356D7E" w:rsidRPr="00BB06F0">
        <w:rPr>
          <w:rFonts w:asciiTheme="minorHAnsi" w:eastAsia="Calibri" w:hAnsiTheme="minorHAnsi" w:cstheme="minorHAnsi"/>
          <w:sz w:val="22"/>
          <w:szCs w:val="22"/>
        </w:rPr>
        <w:t>v</w:t>
      </w:r>
      <w:r w:rsidR="00356D7E">
        <w:rPr>
          <w:rFonts w:asciiTheme="minorHAnsi" w:eastAsia="Calibri" w:hAnsiTheme="minorHAnsi" w:cstheme="minorHAnsi"/>
          <w:sz w:val="22"/>
          <w:szCs w:val="22"/>
        </w:rPr>
        <w:t xml:space="preserve"> </w:t>
      </w:r>
      <w:r w:rsidR="00356D7E" w:rsidRPr="00513010">
        <w:rPr>
          <w:rFonts w:asciiTheme="minorHAnsi" w:eastAsia="Calibri" w:hAnsiTheme="minorHAnsi" w:cstheme="minorHAnsi"/>
          <w:b/>
          <w:bCs/>
          <w:sz w:val="22"/>
          <w:szCs w:val="22"/>
        </w:rPr>
        <w:t>»</w:t>
      </w:r>
      <w:r w:rsidR="00356D7E" w:rsidRPr="00513010">
        <w:rPr>
          <w:rFonts w:asciiTheme="minorHAnsi" w:hAnsiTheme="minorHAnsi" w:cstheme="minorHAnsi"/>
          <w:b/>
          <w:bCs/>
          <w:sz w:val="22"/>
          <w:szCs w:val="22"/>
        </w:rPr>
        <w:t>Storitve referenčnih obravnav v ambulantah družinske medicine</w:t>
      </w:r>
      <w:r w:rsidR="006978A3">
        <w:rPr>
          <w:rFonts w:asciiTheme="minorHAnsi" w:hAnsiTheme="minorHAnsi" w:cstheme="minorHAnsi"/>
          <w:b/>
          <w:bCs/>
          <w:sz w:val="22"/>
          <w:szCs w:val="22"/>
        </w:rPr>
        <w:t xml:space="preserve"> (302 001)</w:t>
      </w:r>
      <w:r w:rsidR="00356D7E" w:rsidRPr="00513010">
        <w:rPr>
          <w:rFonts w:asciiTheme="minorHAnsi" w:eastAsia="Calibri" w:hAnsiTheme="minorHAnsi" w:cstheme="minorHAnsi"/>
          <w:b/>
          <w:bCs/>
          <w:sz w:val="22"/>
          <w:szCs w:val="22"/>
        </w:rPr>
        <w:t>«</w:t>
      </w:r>
      <w:r w:rsidR="00356D7E">
        <w:rPr>
          <w:rFonts w:asciiTheme="minorHAnsi" w:eastAsia="Calibri" w:hAnsiTheme="minorHAnsi" w:cstheme="minorHAnsi"/>
          <w:sz w:val="22"/>
          <w:szCs w:val="22"/>
        </w:rPr>
        <w:t xml:space="preserve">. Vse </w:t>
      </w:r>
      <w:r w:rsidR="00356D7E" w:rsidRPr="00513010">
        <w:rPr>
          <w:rFonts w:asciiTheme="minorHAnsi" w:eastAsia="Calibri" w:hAnsiTheme="minorHAnsi" w:cstheme="minorHAnsi"/>
          <w:sz w:val="22"/>
          <w:szCs w:val="22"/>
        </w:rPr>
        <w:t xml:space="preserve">spremembe seznama so razvidne iz </w:t>
      </w:r>
      <w:r w:rsidR="00356D7E" w:rsidRPr="00F334DA">
        <w:rPr>
          <w:rFonts w:asciiTheme="minorHAnsi" w:eastAsia="Calibri" w:hAnsiTheme="minorHAnsi" w:cstheme="minorHAnsi"/>
          <w:sz w:val="22"/>
          <w:szCs w:val="22"/>
        </w:rPr>
        <w:t>Priloge 3 te okrožnice</w:t>
      </w:r>
      <w:r w:rsidR="00356D7E">
        <w:rPr>
          <w:rFonts w:asciiTheme="minorHAnsi" w:eastAsia="Calibri" w:hAnsiTheme="minorHAnsi" w:cstheme="minorHAnsi"/>
          <w:sz w:val="22"/>
          <w:szCs w:val="22"/>
        </w:rPr>
        <w:t xml:space="preserve"> </w:t>
      </w:r>
      <w:r w:rsidR="00356D7E" w:rsidRPr="00C97F59">
        <w:rPr>
          <w:rFonts w:asciiTheme="minorHAnsi" w:hAnsiTheme="minorHAnsi" w:cstheme="minorHAnsi"/>
          <w:sz w:val="22"/>
          <w:lang w:eastAsia="en-US"/>
        </w:rPr>
        <w:t>(spremembe so označene s krepko pisavo)</w:t>
      </w:r>
      <w:r w:rsidR="00356D7E">
        <w:rPr>
          <w:rFonts w:asciiTheme="minorHAnsi" w:eastAsia="Calibri" w:hAnsiTheme="minorHAnsi" w:cstheme="minorHAnsi"/>
          <w:sz w:val="22"/>
          <w:szCs w:val="22"/>
        </w:rPr>
        <w:t>;</w:t>
      </w:r>
    </w:p>
    <w:p w14:paraId="2C9039DA" w14:textId="77777777" w:rsidR="00356D7E" w:rsidRPr="00513010" w:rsidRDefault="00356D7E" w:rsidP="00356D7E">
      <w:pPr>
        <w:pStyle w:val="Odstavekseznama"/>
        <w:ind w:left="360"/>
        <w:contextualSpacing/>
        <w:jc w:val="both"/>
        <w:rPr>
          <w:rFonts w:asciiTheme="minorHAnsi" w:eastAsia="Calibri" w:hAnsiTheme="minorHAnsi" w:cstheme="minorHAnsi"/>
          <w:sz w:val="22"/>
          <w:szCs w:val="22"/>
        </w:rPr>
      </w:pPr>
    </w:p>
    <w:p w14:paraId="34082402" w14:textId="05A7BC80" w:rsidR="00356D7E" w:rsidRPr="006547D9" w:rsidRDefault="00356D7E" w:rsidP="00356D7E">
      <w:pPr>
        <w:pStyle w:val="Odstavekseznama"/>
        <w:numPr>
          <w:ilvl w:val="0"/>
          <w:numId w:val="29"/>
        </w:numPr>
        <w:contextualSpacing/>
        <w:jc w:val="both"/>
        <w:rPr>
          <w:rFonts w:asciiTheme="minorHAnsi" w:hAnsiTheme="minorHAnsi" w:cstheme="minorHAnsi"/>
          <w:sz w:val="22"/>
          <w:lang w:eastAsia="en-US"/>
        </w:rPr>
      </w:pPr>
      <w:r w:rsidRPr="006547D9">
        <w:rPr>
          <w:rFonts w:asciiTheme="minorHAnsi" w:hAnsiTheme="minorHAnsi" w:cstheme="minorHAnsi"/>
          <w:sz w:val="22"/>
          <w:lang w:eastAsia="en-US"/>
        </w:rPr>
        <w:t>v seznamu storitev 15.3 »Storitve PGO« ukinja</w:t>
      </w:r>
      <w:r w:rsidR="0016072D" w:rsidRPr="006547D9">
        <w:rPr>
          <w:rFonts w:asciiTheme="minorHAnsi" w:hAnsiTheme="minorHAnsi" w:cstheme="minorHAnsi"/>
          <w:sz w:val="22"/>
          <w:lang w:eastAsia="en-US"/>
        </w:rPr>
        <w:t>ta</w:t>
      </w:r>
      <w:r w:rsidRPr="006547D9">
        <w:rPr>
          <w:rFonts w:asciiTheme="minorHAnsi" w:hAnsiTheme="minorHAnsi" w:cstheme="minorHAnsi"/>
          <w:sz w:val="22"/>
          <w:lang w:eastAsia="en-US"/>
        </w:rPr>
        <w:t xml:space="preserve"> storit</w:t>
      </w:r>
      <w:r w:rsidR="0016072D" w:rsidRPr="006547D9">
        <w:rPr>
          <w:rFonts w:asciiTheme="minorHAnsi" w:hAnsiTheme="minorHAnsi" w:cstheme="minorHAnsi"/>
          <w:sz w:val="22"/>
          <w:lang w:eastAsia="en-US"/>
        </w:rPr>
        <w:t>vi</w:t>
      </w:r>
      <w:r w:rsidRPr="006547D9">
        <w:rPr>
          <w:rFonts w:asciiTheme="minorHAnsi" w:hAnsiTheme="minorHAnsi" w:cstheme="minorHAnsi"/>
          <w:sz w:val="22"/>
          <w:lang w:eastAsia="en-US"/>
        </w:rPr>
        <w:t xml:space="preserve"> E0718 »Sredstva za laboratorij za RA« in</w:t>
      </w:r>
      <w:r w:rsidR="0016072D" w:rsidRPr="006547D9">
        <w:rPr>
          <w:rFonts w:asciiTheme="minorHAnsi" w:hAnsiTheme="minorHAnsi" w:cstheme="minorHAnsi"/>
          <w:sz w:val="22"/>
          <w:lang w:eastAsia="en-US"/>
        </w:rPr>
        <w:t xml:space="preserve"> </w:t>
      </w:r>
      <w:r w:rsidRPr="006547D9">
        <w:rPr>
          <w:rFonts w:asciiTheme="minorHAnsi" w:hAnsiTheme="minorHAnsi" w:cstheme="minorHAnsi"/>
          <w:sz w:val="22"/>
          <w:lang w:eastAsia="en-US"/>
        </w:rPr>
        <w:t>RA130 »Skupin.zdrav.vzgoj.aktivnosti (6 -9 os.)«</w:t>
      </w:r>
      <w:r w:rsidR="0016072D" w:rsidRPr="006547D9">
        <w:rPr>
          <w:rFonts w:asciiTheme="minorHAnsi" w:hAnsiTheme="minorHAnsi" w:cstheme="minorHAnsi"/>
          <w:sz w:val="22"/>
          <w:lang w:eastAsia="en-US"/>
        </w:rPr>
        <w:t xml:space="preserve">. Namesto storitve RA130 se uvaja nova storitev RA130K </w:t>
      </w:r>
      <w:r w:rsidR="007D68BC" w:rsidRPr="006547D9">
        <w:rPr>
          <w:rFonts w:asciiTheme="minorHAnsi" w:hAnsiTheme="minorHAnsi" w:cstheme="minorHAnsi"/>
          <w:sz w:val="22"/>
          <w:lang w:eastAsia="en-US"/>
        </w:rPr>
        <w:t xml:space="preserve">»Skupin.zdrav.vzgoj.aktivnosti (6 -9 os.)« </w:t>
      </w:r>
      <w:r w:rsidRPr="006547D9">
        <w:rPr>
          <w:rFonts w:asciiTheme="minorHAnsi" w:hAnsiTheme="minorHAnsi" w:cstheme="minorHAnsi"/>
          <w:sz w:val="22"/>
          <w:lang w:eastAsia="en-US"/>
        </w:rPr>
        <w:t>(spremembe so označene s krepko pisavo):</w:t>
      </w:r>
    </w:p>
    <w:p w14:paraId="759C680C" w14:textId="7FD93CE5" w:rsidR="00356D7E" w:rsidRDefault="00356D7E" w:rsidP="00356D7E">
      <w:pPr>
        <w:contextualSpacing/>
        <w:jc w:val="both"/>
        <w:rPr>
          <w:rFonts w:cstheme="minorHAnsi"/>
        </w:rPr>
      </w:pPr>
    </w:p>
    <w:p w14:paraId="4C021813" w14:textId="77777777" w:rsidR="00044C0C" w:rsidRPr="00356D7E" w:rsidRDefault="00044C0C" w:rsidP="00356D7E">
      <w:pPr>
        <w:contextualSpacing/>
        <w:jc w:val="both"/>
        <w:rPr>
          <w:rFonts w:cstheme="minorHAnsi"/>
        </w:rPr>
      </w:pPr>
    </w:p>
    <w:tbl>
      <w:tblPr>
        <w:tblW w:w="5000" w:type="pct"/>
        <w:tblCellMar>
          <w:left w:w="70" w:type="dxa"/>
          <w:right w:w="70" w:type="dxa"/>
        </w:tblCellMar>
        <w:tblLook w:val="04A0" w:firstRow="1" w:lastRow="0" w:firstColumn="1" w:lastColumn="0" w:noHBand="0" w:noVBand="1"/>
      </w:tblPr>
      <w:tblGrid>
        <w:gridCol w:w="751"/>
        <w:gridCol w:w="3334"/>
        <w:gridCol w:w="5318"/>
      </w:tblGrid>
      <w:tr w:rsidR="00356D7E" w:rsidRPr="003907D9" w14:paraId="6B4DF88F" w14:textId="77777777" w:rsidTr="004F75B5">
        <w:trPr>
          <w:trHeight w:val="385"/>
        </w:trPr>
        <w:tc>
          <w:tcPr>
            <w:tcW w:w="39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5A22F7" w14:textId="77777777" w:rsidR="00356D7E" w:rsidRPr="00FE6EC2" w:rsidRDefault="00356D7E" w:rsidP="004F75B5">
            <w:pPr>
              <w:spacing w:after="0" w:line="240" w:lineRule="auto"/>
              <w:rPr>
                <w:rFonts w:ascii="Calibri" w:eastAsia="Times New Roman" w:hAnsi="Calibri" w:cs="Calibri"/>
                <w:sz w:val="20"/>
                <w:szCs w:val="20"/>
                <w:lang w:eastAsia="sl-SI"/>
              </w:rPr>
            </w:pPr>
            <w:r w:rsidRPr="00FE6EC2">
              <w:rPr>
                <w:rFonts w:ascii="Calibri" w:eastAsia="Times New Roman" w:hAnsi="Calibri" w:cs="Calibri"/>
                <w:sz w:val="20"/>
                <w:szCs w:val="20"/>
                <w:lang w:eastAsia="sl-SI"/>
              </w:rPr>
              <w:t>Šifra</w:t>
            </w:r>
          </w:p>
        </w:tc>
        <w:tc>
          <w:tcPr>
            <w:tcW w:w="1773" w:type="pct"/>
            <w:tcBorders>
              <w:top w:val="single" w:sz="4" w:space="0" w:color="auto"/>
              <w:left w:val="nil"/>
              <w:bottom w:val="single" w:sz="4" w:space="0" w:color="auto"/>
              <w:right w:val="single" w:sz="4" w:space="0" w:color="auto"/>
            </w:tcBorders>
            <w:shd w:val="clear" w:color="auto" w:fill="auto"/>
            <w:vAlign w:val="bottom"/>
            <w:hideMark/>
          </w:tcPr>
          <w:p w14:paraId="17FC2717" w14:textId="77777777" w:rsidR="00356D7E" w:rsidRPr="00FE6EC2" w:rsidRDefault="00356D7E" w:rsidP="004F75B5">
            <w:pPr>
              <w:spacing w:after="0" w:line="240" w:lineRule="auto"/>
              <w:rPr>
                <w:rFonts w:ascii="Calibri" w:eastAsia="Times New Roman" w:hAnsi="Calibri" w:cs="Calibri"/>
                <w:sz w:val="20"/>
                <w:szCs w:val="20"/>
                <w:lang w:eastAsia="sl-SI"/>
              </w:rPr>
            </w:pPr>
            <w:r w:rsidRPr="00FE6EC2">
              <w:rPr>
                <w:rFonts w:ascii="Calibri" w:eastAsia="Times New Roman" w:hAnsi="Calibri" w:cs="Calibri"/>
                <w:sz w:val="20"/>
                <w:szCs w:val="20"/>
                <w:lang w:eastAsia="sl-SI"/>
              </w:rPr>
              <w:t>Kratek opis</w:t>
            </w:r>
          </w:p>
        </w:tc>
        <w:tc>
          <w:tcPr>
            <w:tcW w:w="2828" w:type="pct"/>
            <w:tcBorders>
              <w:top w:val="single" w:sz="4" w:space="0" w:color="auto"/>
              <w:left w:val="nil"/>
              <w:bottom w:val="single" w:sz="4" w:space="0" w:color="auto"/>
              <w:right w:val="single" w:sz="4" w:space="0" w:color="auto"/>
            </w:tcBorders>
            <w:shd w:val="clear" w:color="auto" w:fill="auto"/>
            <w:vAlign w:val="bottom"/>
            <w:hideMark/>
          </w:tcPr>
          <w:p w14:paraId="3F744A2A" w14:textId="77777777" w:rsidR="00356D7E" w:rsidRPr="00FE6EC2" w:rsidRDefault="00356D7E" w:rsidP="004F75B5">
            <w:pPr>
              <w:spacing w:after="0" w:line="240" w:lineRule="auto"/>
              <w:rPr>
                <w:rFonts w:ascii="Calibri" w:eastAsia="Times New Roman" w:hAnsi="Calibri" w:cs="Calibri"/>
                <w:sz w:val="20"/>
                <w:szCs w:val="20"/>
                <w:lang w:eastAsia="sl-SI"/>
              </w:rPr>
            </w:pPr>
            <w:r w:rsidRPr="00FE6EC2">
              <w:rPr>
                <w:rFonts w:ascii="Calibri" w:eastAsia="Times New Roman" w:hAnsi="Calibri" w:cs="Calibri"/>
                <w:sz w:val="20"/>
                <w:szCs w:val="20"/>
                <w:lang w:eastAsia="sl-SI"/>
              </w:rPr>
              <w:t>Dolg opis</w:t>
            </w:r>
          </w:p>
        </w:tc>
      </w:tr>
      <w:tr w:rsidR="00356D7E" w:rsidRPr="003907D9" w14:paraId="619FF385" w14:textId="77777777" w:rsidTr="004F75B5">
        <w:trPr>
          <w:trHeight w:val="255"/>
        </w:trPr>
        <w:tc>
          <w:tcPr>
            <w:tcW w:w="399" w:type="pct"/>
            <w:tcBorders>
              <w:top w:val="nil"/>
              <w:left w:val="single" w:sz="4" w:space="0" w:color="auto"/>
              <w:bottom w:val="single" w:sz="4" w:space="0" w:color="auto"/>
              <w:right w:val="single" w:sz="4" w:space="0" w:color="auto"/>
            </w:tcBorders>
            <w:shd w:val="clear" w:color="auto" w:fill="auto"/>
            <w:vAlign w:val="bottom"/>
            <w:hideMark/>
          </w:tcPr>
          <w:p w14:paraId="294574D8" w14:textId="77777777" w:rsidR="00356D7E" w:rsidRPr="00FE6EC2" w:rsidRDefault="00356D7E" w:rsidP="004F75B5">
            <w:pPr>
              <w:spacing w:after="0" w:line="240" w:lineRule="auto"/>
              <w:rPr>
                <w:rFonts w:ascii="Calibri" w:eastAsia="Times New Roman" w:hAnsi="Calibri" w:cs="Calibri"/>
                <w:b/>
                <w:bCs/>
                <w:strike/>
                <w:sz w:val="20"/>
                <w:szCs w:val="20"/>
                <w:lang w:eastAsia="sl-SI"/>
              </w:rPr>
            </w:pPr>
            <w:r w:rsidRPr="00FE6EC2">
              <w:rPr>
                <w:rFonts w:ascii="Calibri" w:eastAsia="Times New Roman" w:hAnsi="Calibri" w:cs="Calibri"/>
                <w:b/>
                <w:bCs/>
                <w:strike/>
                <w:sz w:val="20"/>
                <w:szCs w:val="20"/>
                <w:lang w:eastAsia="sl-SI"/>
              </w:rPr>
              <w:t>E0718</w:t>
            </w:r>
          </w:p>
        </w:tc>
        <w:tc>
          <w:tcPr>
            <w:tcW w:w="1773" w:type="pct"/>
            <w:tcBorders>
              <w:top w:val="nil"/>
              <w:left w:val="nil"/>
              <w:bottom w:val="single" w:sz="4" w:space="0" w:color="auto"/>
              <w:right w:val="single" w:sz="4" w:space="0" w:color="auto"/>
            </w:tcBorders>
            <w:shd w:val="clear" w:color="auto" w:fill="auto"/>
            <w:vAlign w:val="bottom"/>
            <w:hideMark/>
          </w:tcPr>
          <w:p w14:paraId="68A055B6" w14:textId="77777777" w:rsidR="00356D7E" w:rsidRPr="00FE6EC2" w:rsidRDefault="00356D7E" w:rsidP="004F75B5">
            <w:pPr>
              <w:spacing w:after="0" w:line="240" w:lineRule="auto"/>
              <w:rPr>
                <w:rFonts w:ascii="Calibri" w:eastAsia="Times New Roman" w:hAnsi="Calibri" w:cs="Calibri"/>
                <w:b/>
                <w:bCs/>
                <w:strike/>
                <w:sz w:val="20"/>
                <w:szCs w:val="20"/>
                <w:lang w:eastAsia="sl-SI"/>
              </w:rPr>
            </w:pPr>
            <w:r w:rsidRPr="00FE6EC2">
              <w:rPr>
                <w:rFonts w:ascii="Calibri" w:eastAsia="Times New Roman" w:hAnsi="Calibri" w:cs="Calibri"/>
                <w:b/>
                <w:bCs/>
                <w:strike/>
                <w:sz w:val="20"/>
                <w:szCs w:val="20"/>
                <w:lang w:eastAsia="sl-SI"/>
              </w:rPr>
              <w:t>Sredstva za laboratorij za RA</w:t>
            </w:r>
          </w:p>
        </w:tc>
        <w:tc>
          <w:tcPr>
            <w:tcW w:w="2828" w:type="pct"/>
            <w:tcBorders>
              <w:top w:val="nil"/>
              <w:left w:val="nil"/>
              <w:bottom w:val="single" w:sz="4" w:space="0" w:color="auto"/>
              <w:right w:val="single" w:sz="4" w:space="0" w:color="auto"/>
            </w:tcBorders>
            <w:shd w:val="clear" w:color="auto" w:fill="auto"/>
            <w:vAlign w:val="bottom"/>
            <w:hideMark/>
          </w:tcPr>
          <w:p w14:paraId="6A051FC0" w14:textId="77777777" w:rsidR="00356D7E" w:rsidRPr="00FE6EC2" w:rsidRDefault="00356D7E" w:rsidP="004F75B5">
            <w:pPr>
              <w:spacing w:after="0" w:line="240" w:lineRule="auto"/>
              <w:rPr>
                <w:rFonts w:ascii="Calibri" w:eastAsia="Times New Roman" w:hAnsi="Calibri" w:cs="Calibri"/>
                <w:b/>
                <w:bCs/>
                <w:strike/>
                <w:sz w:val="20"/>
                <w:szCs w:val="20"/>
                <w:lang w:eastAsia="sl-SI"/>
              </w:rPr>
            </w:pPr>
            <w:r w:rsidRPr="00FE6EC2">
              <w:rPr>
                <w:rFonts w:ascii="Calibri" w:eastAsia="Times New Roman" w:hAnsi="Calibri" w:cs="Calibri"/>
                <w:b/>
                <w:bCs/>
                <w:strike/>
                <w:sz w:val="20"/>
                <w:szCs w:val="20"/>
                <w:lang w:eastAsia="sl-SI"/>
              </w:rPr>
              <w:t>Sredstva za laboratorij za referenčne ambulante</w:t>
            </w:r>
          </w:p>
        </w:tc>
      </w:tr>
    </w:tbl>
    <w:p w14:paraId="215C618C" w14:textId="77777777" w:rsidR="00753E7A" w:rsidRPr="007C3D1C" w:rsidRDefault="00753E7A" w:rsidP="00753E7A">
      <w:pPr>
        <w:spacing w:after="0" w:line="240" w:lineRule="auto"/>
        <w:jc w:val="both"/>
        <w:rPr>
          <w:rFonts w:eastAsia="Times New Roman" w:cstheme="minorHAnsi"/>
          <w:szCs w:val="24"/>
          <w:highlight w:val="yellow"/>
        </w:rPr>
      </w:pPr>
    </w:p>
    <w:tbl>
      <w:tblPr>
        <w:tblW w:w="4974" w:type="pct"/>
        <w:tblLayout w:type="fixed"/>
        <w:tblCellMar>
          <w:left w:w="70" w:type="dxa"/>
          <w:right w:w="70" w:type="dxa"/>
        </w:tblCellMar>
        <w:tblLook w:val="04A0" w:firstRow="1" w:lastRow="0" w:firstColumn="1" w:lastColumn="0" w:noHBand="0" w:noVBand="1"/>
      </w:tblPr>
      <w:tblGrid>
        <w:gridCol w:w="932"/>
        <w:gridCol w:w="2325"/>
        <w:gridCol w:w="2692"/>
        <w:gridCol w:w="849"/>
        <w:gridCol w:w="612"/>
        <w:gridCol w:w="1233"/>
        <w:gridCol w:w="711"/>
      </w:tblGrid>
      <w:tr w:rsidR="00753E7A" w:rsidRPr="007341D7" w14:paraId="7C4BDB59" w14:textId="77777777" w:rsidTr="006547D9">
        <w:trPr>
          <w:trHeight w:val="1083"/>
          <w:tblHeader/>
        </w:trPr>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96BB8" w14:textId="77777777" w:rsidR="00753E7A" w:rsidRPr="007341D7" w:rsidRDefault="00753E7A" w:rsidP="004F75B5">
            <w:pPr>
              <w:spacing w:after="0" w:line="240" w:lineRule="auto"/>
              <w:rPr>
                <w:rFonts w:eastAsia="Times New Roman" w:cstheme="minorHAnsi"/>
                <w:sz w:val="18"/>
                <w:szCs w:val="18"/>
                <w:lang w:eastAsia="sl-SI"/>
              </w:rPr>
            </w:pPr>
            <w:r w:rsidRPr="007341D7">
              <w:rPr>
                <w:rFonts w:eastAsia="Times New Roman" w:cstheme="minorHAnsi"/>
                <w:sz w:val="18"/>
                <w:szCs w:val="18"/>
                <w:lang w:eastAsia="sl-SI"/>
              </w:rPr>
              <w:t>Šifra</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67266E5F" w14:textId="77777777" w:rsidR="00753E7A" w:rsidRPr="007341D7" w:rsidRDefault="00753E7A" w:rsidP="004F75B5">
            <w:pPr>
              <w:spacing w:after="0" w:line="240" w:lineRule="auto"/>
              <w:rPr>
                <w:rFonts w:eastAsia="Times New Roman" w:cstheme="minorHAnsi"/>
                <w:sz w:val="18"/>
                <w:szCs w:val="18"/>
                <w:lang w:eastAsia="sl-SI"/>
              </w:rPr>
            </w:pPr>
            <w:r w:rsidRPr="007341D7">
              <w:rPr>
                <w:rFonts w:eastAsia="Times New Roman" w:cstheme="minorHAnsi"/>
                <w:sz w:val="18"/>
                <w:szCs w:val="18"/>
                <w:lang w:eastAsia="sl-SI"/>
              </w:rPr>
              <w:t>Kratek opis</w:t>
            </w:r>
          </w:p>
        </w:tc>
        <w:tc>
          <w:tcPr>
            <w:tcW w:w="1439" w:type="pct"/>
            <w:tcBorders>
              <w:top w:val="single" w:sz="4" w:space="0" w:color="auto"/>
              <w:left w:val="nil"/>
              <w:bottom w:val="single" w:sz="4" w:space="0" w:color="auto"/>
              <w:right w:val="single" w:sz="4" w:space="0" w:color="auto"/>
            </w:tcBorders>
            <w:shd w:val="clear" w:color="auto" w:fill="auto"/>
            <w:vAlign w:val="center"/>
            <w:hideMark/>
          </w:tcPr>
          <w:p w14:paraId="48652E5E" w14:textId="77777777" w:rsidR="00753E7A" w:rsidRPr="007341D7" w:rsidRDefault="00753E7A" w:rsidP="004F75B5">
            <w:pPr>
              <w:spacing w:after="0" w:line="240" w:lineRule="auto"/>
              <w:rPr>
                <w:rFonts w:eastAsia="Times New Roman" w:cstheme="minorHAnsi"/>
                <w:sz w:val="18"/>
                <w:szCs w:val="18"/>
                <w:lang w:eastAsia="sl-SI"/>
              </w:rPr>
            </w:pPr>
            <w:r w:rsidRPr="007341D7">
              <w:rPr>
                <w:rFonts w:eastAsia="Times New Roman" w:cstheme="minorHAnsi"/>
                <w:sz w:val="18"/>
                <w:szCs w:val="18"/>
                <w:lang w:eastAsia="sl-SI"/>
              </w:rPr>
              <w:t>Dolg opis</w:t>
            </w:r>
          </w:p>
        </w:tc>
        <w:tc>
          <w:tcPr>
            <w:tcW w:w="454" w:type="pct"/>
            <w:tcBorders>
              <w:top w:val="single" w:sz="4" w:space="0" w:color="auto"/>
              <w:left w:val="nil"/>
              <w:bottom w:val="single" w:sz="4" w:space="0" w:color="auto"/>
              <w:right w:val="single" w:sz="4" w:space="0" w:color="auto"/>
            </w:tcBorders>
            <w:shd w:val="clear" w:color="auto" w:fill="auto"/>
            <w:vAlign w:val="center"/>
            <w:hideMark/>
          </w:tcPr>
          <w:p w14:paraId="6CB0AFA7" w14:textId="77777777" w:rsidR="00753E7A" w:rsidRPr="007341D7" w:rsidRDefault="00753E7A" w:rsidP="004F75B5">
            <w:pPr>
              <w:spacing w:after="0" w:line="240" w:lineRule="auto"/>
              <w:jc w:val="center"/>
              <w:rPr>
                <w:rFonts w:eastAsia="Times New Roman" w:cstheme="minorHAnsi"/>
                <w:sz w:val="18"/>
                <w:szCs w:val="18"/>
                <w:lang w:eastAsia="sl-SI"/>
              </w:rPr>
            </w:pPr>
            <w:r w:rsidRPr="007341D7">
              <w:rPr>
                <w:rFonts w:eastAsia="Times New Roman" w:cstheme="minorHAnsi"/>
                <w:sz w:val="18"/>
                <w:szCs w:val="18"/>
                <w:lang w:eastAsia="sl-SI"/>
              </w:rPr>
              <w:t>Naziv enote mere</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514F7BE6" w14:textId="77777777" w:rsidR="00753E7A" w:rsidRPr="007341D7" w:rsidRDefault="00753E7A" w:rsidP="004F75B5">
            <w:pPr>
              <w:spacing w:after="0" w:line="240" w:lineRule="auto"/>
              <w:jc w:val="center"/>
              <w:rPr>
                <w:rFonts w:eastAsia="Times New Roman" w:cstheme="minorHAnsi"/>
                <w:sz w:val="18"/>
                <w:szCs w:val="18"/>
                <w:lang w:eastAsia="sl-SI"/>
              </w:rPr>
            </w:pPr>
            <w:r w:rsidRPr="007341D7">
              <w:rPr>
                <w:rFonts w:eastAsia="Times New Roman" w:cstheme="minorHAnsi"/>
                <w:sz w:val="18"/>
                <w:szCs w:val="18"/>
                <w:lang w:eastAsia="sl-SI"/>
              </w:rPr>
              <w:t>Št.</w:t>
            </w:r>
          </w:p>
          <w:p w14:paraId="7151057C" w14:textId="77777777" w:rsidR="00753E7A" w:rsidRPr="007341D7" w:rsidRDefault="00753E7A" w:rsidP="004F75B5">
            <w:pPr>
              <w:spacing w:after="0" w:line="240" w:lineRule="auto"/>
              <w:jc w:val="center"/>
              <w:rPr>
                <w:rFonts w:eastAsia="Times New Roman" w:cstheme="minorHAnsi"/>
                <w:sz w:val="18"/>
                <w:szCs w:val="18"/>
                <w:lang w:eastAsia="sl-SI"/>
              </w:rPr>
            </w:pPr>
            <w:r w:rsidRPr="007341D7">
              <w:rPr>
                <w:rFonts w:eastAsia="Times New Roman" w:cstheme="minorHAnsi"/>
                <w:sz w:val="18"/>
                <w:szCs w:val="18"/>
                <w:lang w:eastAsia="sl-SI"/>
              </w:rPr>
              <w:t>enot mere</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4C4C6B92" w14:textId="3AA87151" w:rsidR="00753E7A" w:rsidRPr="007341D7" w:rsidRDefault="00753E7A" w:rsidP="004F75B5">
            <w:pPr>
              <w:spacing w:after="0" w:line="240" w:lineRule="auto"/>
              <w:jc w:val="center"/>
              <w:rPr>
                <w:rFonts w:eastAsia="Times New Roman" w:cstheme="minorHAnsi"/>
                <w:sz w:val="18"/>
                <w:szCs w:val="18"/>
                <w:lang w:eastAsia="sl-SI"/>
              </w:rPr>
            </w:pPr>
            <w:r w:rsidRPr="007C3D1C">
              <w:rPr>
                <w:rFonts w:eastAsia="Times New Roman" w:cstheme="minorHAnsi"/>
                <w:sz w:val="18"/>
                <w:szCs w:val="18"/>
                <w:lang w:eastAsia="sl-SI"/>
              </w:rPr>
              <w:t>Oznaka količine (1 - kol. je 1; 2 - dejanska kol.)</w:t>
            </w:r>
          </w:p>
        </w:tc>
        <w:tc>
          <w:tcPr>
            <w:tcW w:w="380" w:type="pct"/>
            <w:tcBorders>
              <w:top w:val="single" w:sz="4" w:space="0" w:color="auto"/>
              <w:left w:val="nil"/>
              <w:bottom w:val="single" w:sz="4" w:space="0" w:color="auto"/>
              <w:right w:val="single" w:sz="4" w:space="0" w:color="auto"/>
            </w:tcBorders>
            <w:vAlign w:val="center"/>
          </w:tcPr>
          <w:p w14:paraId="2AC78DE4" w14:textId="4CD65218" w:rsidR="00753E7A" w:rsidRPr="007341D7" w:rsidRDefault="00753E7A" w:rsidP="004F75B5">
            <w:pPr>
              <w:spacing w:after="0" w:line="240" w:lineRule="auto"/>
              <w:jc w:val="center"/>
              <w:rPr>
                <w:rFonts w:eastAsia="Times New Roman" w:cstheme="minorHAnsi"/>
                <w:sz w:val="18"/>
                <w:szCs w:val="18"/>
                <w:lang w:eastAsia="sl-SI"/>
              </w:rPr>
            </w:pPr>
            <w:r w:rsidRPr="007C3D1C">
              <w:rPr>
                <w:rFonts w:eastAsia="Times New Roman" w:cstheme="minorHAnsi"/>
                <w:sz w:val="18"/>
                <w:szCs w:val="18"/>
                <w:lang w:eastAsia="sl-SI"/>
              </w:rPr>
              <w:t>Oznaka cene</w:t>
            </w:r>
          </w:p>
        </w:tc>
      </w:tr>
      <w:tr w:rsidR="00753E7A" w:rsidRPr="007341D7" w14:paraId="79A30D48" w14:textId="77777777" w:rsidTr="006547D9">
        <w:trPr>
          <w:trHeight w:val="450"/>
        </w:trPr>
        <w:tc>
          <w:tcPr>
            <w:tcW w:w="498" w:type="pct"/>
            <w:tcBorders>
              <w:top w:val="nil"/>
              <w:left w:val="single" w:sz="4" w:space="0" w:color="auto"/>
              <w:bottom w:val="single" w:sz="4" w:space="0" w:color="auto"/>
              <w:right w:val="single" w:sz="4" w:space="0" w:color="auto"/>
            </w:tcBorders>
            <w:shd w:val="clear" w:color="auto" w:fill="auto"/>
            <w:noWrap/>
            <w:hideMark/>
          </w:tcPr>
          <w:p w14:paraId="052AD55B" w14:textId="77777777" w:rsidR="00753E7A" w:rsidRPr="007341D7" w:rsidRDefault="00753E7A" w:rsidP="004F75B5">
            <w:pPr>
              <w:spacing w:after="0" w:line="240" w:lineRule="auto"/>
              <w:rPr>
                <w:rFonts w:eastAsia="Times New Roman" w:cstheme="minorHAnsi"/>
                <w:b/>
                <w:bCs/>
                <w:strike/>
                <w:sz w:val="18"/>
                <w:szCs w:val="18"/>
                <w:lang w:eastAsia="sl-SI"/>
              </w:rPr>
            </w:pPr>
            <w:r w:rsidRPr="007341D7">
              <w:rPr>
                <w:rFonts w:eastAsia="Times New Roman" w:cstheme="minorHAnsi"/>
                <w:b/>
                <w:bCs/>
                <w:strike/>
                <w:sz w:val="18"/>
                <w:szCs w:val="18"/>
                <w:lang w:eastAsia="sl-SI"/>
              </w:rPr>
              <w:t>RA130</w:t>
            </w:r>
          </w:p>
          <w:p w14:paraId="5747A673" w14:textId="77777777" w:rsidR="00753E7A" w:rsidRPr="007341D7" w:rsidRDefault="00753E7A" w:rsidP="004F75B5">
            <w:pPr>
              <w:spacing w:after="0" w:line="240" w:lineRule="auto"/>
              <w:rPr>
                <w:rFonts w:eastAsia="Times New Roman" w:cstheme="minorHAnsi"/>
                <w:sz w:val="18"/>
                <w:szCs w:val="18"/>
                <w:lang w:eastAsia="sl-SI"/>
              </w:rPr>
            </w:pPr>
            <w:r w:rsidRPr="007341D7">
              <w:rPr>
                <w:rFonts w:eastAsia="Times New Roman" w:cstheme="minorHAnsi"/>
                <w:b/>
                <w:bCs/>
                <w:sz w:val="18"/>
                <w:szCs w:val="18"/>
                <w:lang w:eastAsia="sl-SI"/>
              </w:rPr>
              <w:t>RA130K</w:t>
            </w:r>
          </w:p>
        </w:tc>
        <w:tc>
          <w:tcPr>
            <w:tcW w:w="1243" w:type="pct"/>
            <w:tcBorders>
              <w:top w:val="nil"/>
              <w:left w:val="nil"/>
              <w:bottom w:val="single" w:sz="4" w:space="0" w:color="auto"/>
              <w:right w:val="single" w:sz="4" w:space="0" w:color="auto"/>
            </w:tcBorders>
            <w:shd w:val="clear" w:color="auto" w:fill="auto"/>
            <w:hideMark/>
          </w:tcPr>
          <w:p w14:paraId="72C971ED" w14:textId="77777777" w:rsidR="00753E7A" w:rsidRPr="007341D7" w:rsidRDefault="00753E7A" w:rsidP="004F75B5">
            <w:pPr>
              <w:spacing w:after="0" w:line="240" w:lineRule="auto"/>
              <w:rPr>
                <w:rFonts w:eastAsia="Times New Roman" w:cstheme="minorHAnsi"/>
                <w:sz w:val="18"/>
                <w:szCs w:val="18"/>
                <w:lang w:eastAsia="sl-SI"/>
              </w:rPr>
            </w:pPr>
            <w:r w:rsidRPr="007341D7">
              <w:rPr>
                <w:rFonts w:eastAsia="Times New Roman" w:cstheme="minorHAnsi"/>
                <w:sz w:val="18"/>
                <w:szCs w:val="18"/>
                <w:lang w:eastAsia="sl-SI"/>
              </w:rPr>
              <w:t>Skupin.zdrav.vzgoj.aktivnosti (6 -9 os.)</w:t>
            </w:r>
          </w:p>
        </w:tc>
        <w:tc>
          <w:tcPr>
            <w:tcW w:w="1439" w:type="pct"/>
            <w:tcBorders>
              <w:top w:val="nil"/>
              <w:left w:val="nil"/>
              <w:bottom w:val="single" w:sz="4" w:space="0" w:color="auto"/>
              <w:right w:val="single" w:sz="4" w:space="0" w:color="auto"/>
            </w:tcBorders>
            <w:shd w:val="clear" w:color="auto" w:fill="auto"/>
            <w:vAlign w:val="center"/>
            <w:hideMark/>
          </w:tcPr>
          <w:p w14:paraId="35247D5F" w14:textId="77777777" w:rsidR="00753E7A" w:rsidRPr="007341D7" w:rsidRDefault="00753E7A" w:rsidP="004F75B5">
            <w:pPr>
              <w:spacing w:after="0" w:line="240" w:lineRule="auto"/>
              <w:rPr>
                <w:rFonts w:eastAsia="Times New Roman" w:cstheme="minorHAnsi"/>
                <w:sz w:val="18"/>
                <w:szCs w:val="18"/>
                <w:lang w:eastAsia="sl-SI"/>
              </w:rPr>
            </w:pPr>
            <w:r w:rsidRPr="007341D7">
              <w:rPr>
                <w:rFonts w:eastAsia="Times New Roman" w:cstheme="minorHAnsi"/>
                <w:sz w:val="18"/>
                <w:szCs w:val="18"/>
                <w:lang w:eastAsia="sl-SI"/>
              </w:rPr>
              <w:t>Skupinske zdravstveno vzgojne aktivnosti (od 6 -9 oseb)</w:t>
            </w:r>
            <w:r w:rsidRPr="007341D7">
              <w:rPr>
                <w:rFonts w:eastAsia="Times New Roman" w:cstheme="minorHAnsi"/>
                <w:sz w:val="18"/>
                <w:szCs w:val="18"/>
                <w:lang w:eastAsia="sl-SI"/>
              </w:rPr>
              <w:br/>
              <w:t xml:space="preserve">Izključujejo se: </w:t>
            </w:r>
            <w:r w:rsidRPr="007341D7">
              <w:rPr>
                <w:rFonts w:eastAsia="Times New Roman" w:cstheme="minorHAnsi"/>
                <w:b/>
                <w:bCs/>
                <w:strike/>
                <w:sz w:val="18"/>
                <w:szCs w:val="18"/>
                <w:lang w:eastAsia="sl-SI"/>
              </w:rPr>
              <w:t>RA116</w:t>
            </w:r>
            <w:r w:rsidRPr="007341D7">
              <w:rPr>
                <w:rFonts w:eastAsia="Times New Roman" w:cstheme="minorHAnsi"/>
                <w:b/>
                <w:bCs/>
                <w:sz w:val="18"/>
                <w:szCs w:val="18"/>
                <w:lang w:eastAsia="sl-SI"/>
              </w:rPr>
              <w:t xml:space="preserve">, RA116K, </w:t>
            </w:r>
            <w:r w:rsidRPr="007341D7">
              <w:rPr>
                <w:rFonts w:eastAsia="Times New Roman" w:cstheme="minorHAnsi"/>
                <w:b/>
                <w:bCs/>
                <w:strike/>
                <w:sz w:val="18"/>
                <w:szCs w:val="18"/>
                <w:lang w:eastAsia="sl-SI"/>
              </w:rPr>
              <w:t>RA117</w:t>
            </w:r>
            <w:r w:rsidRPr="007341D7">
              <w:rPr>
                <w:rFonts w:eastAsia="Times New Roman" w:cstheme="minorHAnsi"/>
                <w:b/>
                <w:bCs/>
                <w:sz w:val="18"/>
                <w:szCs w:val="18"/>
                <w:lang w:eastAsia="sl-SI"/>
              </w:rPr>
              <w:t xml:space="preserve"> RA117K, </w:t>
            </w:r>
            <w:r w:rsidRPr="007341D7">
              <w:rPr>
                <w:rFonts w:eastAsia="Times New Roman" w:cstheme="minorHAnsi"/>
                <w:b/>
                <w:bCs/>
                <w:strike/>
                <w:sz w:val="18"/>
                <w:szCs w:val="18"/>
                <w:lang w:eastAsia="sl-SI"/>
              </w:rPr>
              <w:t>RA118</w:t>
            </w:r>
            <w:r w:rsidRPr="007341D7">
              <w:rPr>
                <w:rFonts w:eastAsia="Times New Roman" w:cstheme="minorHAnsi"/>
                <w:b/>
                <w:bCs/>
                <w:sz w:val="18"/>
                <w:szCs w:val="18"/>
                <w:lang w:eastAsia="sl-SI"/>
              </w:rPr>
              <w:t xml:space="preserve"> RA118K, </w:t>
            </w:r>
            <w:r w:rsidRPr="007341D7">
              <w:rPr>
                <w:rFonts w:eastAsia="Times New Roman" w:cstheme="minorHAnsi"/>
                <w:b/>
                <w:bCs/>
                <w:strike/>
                <w:sz w:val="18"/>
                <w:szCs w:val="18"/>
                <w:lang w:eastAsia="sl-SI"/>
              </w:rPr>
              <w:t>RA119</w:t>
            </w:r>
            <w:r w:rsidRPr="007341D7">
              <w:rPr>
                <w:rFonts w:eastAsia="Times New Roman" w:cstheme="minorHAnsi"/>
                <w:b/>
                <w:bCs/>
                <w:sz w:val="18"/>
                <w:szCs w:val="18"/>
                <w:lang w:eastAsia="sl-SI"/>
              </w:rPr>
              <w:t xml:space="preserve"> RA119K, </w:t>
            </w:r>
            <w:r w:rsidRPr="007341D7">
              <w:rPr>
                <w:rFonts w:eastAsia="Times New Roman" w:cstheme="minorHAnsi"/>
                <w:b/>
                <w:bCs/>
                <w:strike/>
                <w:sz w:val="18"/>
                <w:szCs w:val="18"/>
                <w:lang w:eastAsia="sl-SI"/>
              </w:rPr>
              <w:t>RA120</w:t>
            </w:r>
            <w:r w:rsidRPr="007341D7">
              <w:rPr>
                <w:rFonts w:eastAsia="Times New Roman" w:cstheme="minorHAnsi"/>
                <w:b/>
                <w:bCs/>
                <w:sz w:val="18"/>
                <w:szCs w:val="18"/>
                <w:lang w:eastAsia="sl-SI"/>
              </w:rPr>
              <w:t xml:space="preserve"> RA120K, </w:t>
            </w:r>
            <w:r w:rsidRPr="007341D7">
              <w:rPr>
                <w:rFonts w:eastAsia="Times New Roman" w:cstheme="minorHAnsi"/>
                <w:b/>
                <w:bCs/>
                <w:strike/>
                <w:sz w:val="18"/>
                <w:szCs w:val="18"/>
                <w:lang w:eastAsia="sl-SI"/>
              </w:rPr>
              <w:t>RA121</w:t>
            </w:r>
            <w:r w:rsidRPr="007341D7">
              <w:rPr>
                <w:rFonts w:eastAsia="Times New Roman" w:cstheme="minorHAnsi"/>
                <w:b/>
                <w:bCs/>
                <w:sz w:val="18"/>
                <w:szCs w:val="18"/>
                <w:lang w:eastAsia="sl-SI"/>
              </w:rPr>
              <w:t xml:space="preserve"> RA121K, </w:t>
            </w:r>
            <w:r w:rsidRPr="007341D7">
              <w:rPr>
                <w:rFonts w:eastAsia="Times New Roman" w:cstheme="minorHAnsi"/>
                <w:b/>
                <w:bCs/>
                <w:strike/>
                <w:sz w:val="18"/>
                <w:szCs w:val="18"/>
                <w:lang w:eastAsia="sl-SI"/>
              </w:rPr>
              <w:t>RA122</w:t>
            </w:r>
            <w:r w:rsidRPr="007341D7">
              <w:rPr>
                <w:rFonts w:eastAsia="Times New Roman" w:cstheme="minorHAnsi"/>
                <w:b/>
                <w:bCs/>
                <w:sz w:val="18"/>
                <w:szCs w:val="18"/>
                <w:lang w:eastAsia="sl-SI"/>
              </w:rPr>
              <w:t xml:space="preserve"> RA122K, </w:t>
            </w:r>
            <w:r w:rsidRPr="007341D7">
              <w:rPr>
                <w:rFonts w:eastAsia="Times New Roman" w:cstheme="minorHAnsi"/>
                <w:b/>
                <w:bCs/>
                <w:strike/>
                <w:sz w:val="18"/>
                <w:szCs w:val="18"/>
                <w:lang w:eastAsia="sl-SI"/>
              </w:rPr>
              <w:t>RA123</w:t>
            </w:r>
            <w:r w:rsidRPr="007341D7">
              <w:rPr>
                <w:rFonts w:eastAsia="Times New Roman" w:cstheme="minorHAnsi"/>
                <w:b/>
                <w:bCs/>
                <w:sz w:val="18"/>
                <w:szCs w:val="18"/>
                <w:lang w:eastAsia="sl-SI"/>
              </w:rPr>
              <w:t xml:space="preserve"> RA123K, </w:t>
            </w:r>
            <w:r w:rsidRPr="007341D7">
              <w:rPr>
                <w:rFonts w:eastAsia="Times New Roman" w:cstheme="minorHAnsi"/>
                <w:b/>
                <w:bCs/>
                <w:strike/>
                <w:sz w:val="18"/>
                <w:szCs w:val="18"/>
                <w:lang w:eastAsia="sl-SI"/>
              </w:rPr>
              <w:t>RA124</w:t>
            </w:r>
            <w:r w:rsidRPr="007341D7">
              <w:rPr>
                <w:rFonts w:eastAsia="Times New Roman" w:cstheme="minorHAnsi"/>
                <w:b/>
                <w:bCs/>
                <w:sz w:val="18"/>
                <w:szCs w:val="18"/>
                <w:lang w:eastAsia="sl-SI"/>
              </w:rPr>
              <w:t xml:space="preserve">, RA124K </w:t>
            </w:r>
            <w:r w:rsidRPr="007341D7">
              <w:rPr>
                <w:rFonts w:eastAsia="Times New Roman" w:cstheme="minorHAnsi"/>
                <w:b/>
                <w:bCs/>
                <w:strike/>
                <w:sz w:val="18"/>
                <w:szCs w:val="18"/>
                <w:lang w:eastAsia="sl-SI"/>
              </w:rPr>
              <w:t>RA126</w:t>
            </w:r>
            <w:r w:rsidRPr="007341D7">
              <w:rPr>
                <w:rFonts w:eastAsia="Times New Roman" w:cstheme="minorHAnsi"/>
                <w:b/>
                <w:bCs/>
                <w:sz w:val="18"/>
                <w:szCs w:val="18"/>
                <w:lang w:eastAsia="sl-SI"/>
              </w:rPr>
              <w:t xml:space="preserve"> RA126K, </w:t>
            </w:r>
            <w:r w:rsidRPr="007341D7">
              <w:rPr>
                <w:rFonts w:eastAsia="Times New Roman" w:cstheme="minorHAnsi"/>
                <w:b/>
                <w:bCs/>
                <w:strike/>
                <w:sz w:val="18"/>
                <w:szCs w:val="18"/>
                <w:lang w:eastAsia="sl-SI"/>
              </w:rPr>
              <w:t>RA127</w:t>
            </w:r>
            <w:r w:rsidRPr="007341D7">
              <w:rPr>
                <w:rFonts w:eastAsia="Times New Roman" w:cstheme="minorHAnsi"/>
                <w:b/>
                <w:bCs/>
                <w:sz w:val="18"/>
                <w:szCs w:val="18"/>
                <w:lang w:eastAsia="sl-SI"/>
              </w:rPr>
              <w:t xml:space="preserve"> RA127K, </w:t>
            </w:r>
            <w:r w:rsidRPr="007341D7">
              <w:rPr>
                <w:rFonts w:eastAsia="Times New Roman" w:cstheme="minorHAnsi"/>
                <w:b/>
                <w:bCs/>
                <w:strike/>
                <w:sz w:val="18"/>
                <w:szCs w:val="18"/>
                <w:lang w:eastAsia="sl-SI"/>
              </w:rPr>
              <w:t>RA128</w:t>
            </w:r>
            <w:r w:rsidRPr="007341D7">
              <w:rPr>
                <w:rFonts w:eastAsia="Times New Roman" w:cstheme="minorHAnsi"/>
                <w:b/>
                <w:bCs/>
                <w:sz w:val="18"/>
                <w:szCs w:val="18"/>
                <w:lang w:eastAsia="sl-SI"/>
              </w:rPr>
              <w:t xml:space="preserve"> RA128K, </w:t>
            </w:r>
            <w:r w:rsidRPr="007341D7">
              <w:rPr>
                <w:rFonts w:eastAsia="Times New Roman" w:cstheme="minorHAnsi"/>
                <w:b/>
                <w:bCs/>
                <w:strike/>
                <w:sz w:val="18"/>
                <w:szCs w:val="18"/>
                <w:lang w:eastAsia="sl-SI"/>
              </w:rPr>
              <w:t>RA129</w:t>
            </w:r>
            <w:r w:rsidRPr="007341D7">
              <w:rPr>
                <w:rFonts w:eastAsia="Times New Roman" w:cstheme="minorHAnsi"/>
                <w:b/>
                <w:bCs/>
                <w:sz w:val="18"/>
                <w:szCs w:val="18"/>
                <w:lang w:eastAsia="sl-SI"/>
              </w:rPr>
              <w:t xml:space="preserve"> RA129K, </w:t>
            </w:r>
            <w:r w:rsidRPr="007341D7">
              <w:rPr>
                <w:rFonts w:eastAsia="Times New Roman" w:cstheme="minorHAnsi"/>
                <w:b/>
                <w:bCs/>
                <w:strike/>
                <w:sz w:val="18"/>
                <w:szCs w:val="18"/>
                <w:lang w:eastAsia="sl-SI"/>
              </w:rPr>
              <w:t>RA131</w:t>
            </w:r>
            <w:r w:rsidRPr="007341D7">
              <w:rPr>
                <w:rFonts w:eastAsia="Times New Roman" w:cstheme="minorHAnsi"/>
                <w:b/>
                <w:bCs/>
                <w:sz w:val="18"/>
                <w:szCs w:val="18"/>
                <w:lang w:eastAsia="sl-SI"/>
              </w:rPr>
              <w:t xml:space="preserve"> RA131K, </w:t>
            </w:r>
            <w:r w:rsidRPr="007341D7">
              <w:rPr>
                <w:rFonts w:eastAsia="Times New Roman" w:cstheme="minorHAnsi"/>
                <w:b/>
                <w:bCs/>
                <w:strike/>
                <w:sz w:val="18"/>
                <w:szCs w:val="18"/>
                <w:lang w:eastAsia="sl-SI"/>
              </w:rPr>
              <w:t>RA132</w:t>
            </w:r>
            <w:r w:rsidRPr="007341D7">
              <w:rPr>
                <w:rFonts w:eastAsia="Times New Roman" w:cstheme="minorHAnsi"/>
                <w:b/>
                <w:bCs/>
                <w:sz w:val="18"/>
                <w:szCs w:val="18"/>
                <w:lang w:eastAsia="sl-SI"/>
              </w:rPr>
              <w:t xml:space="preserve"> RA132K, </w:t>
            </w:r>
            <w:r w:rsidRPr="007341D7">
              <w:rPr>
                <w:rFonts w:eastAsia="Times New Roman" w:cstheme="minorHAnsi"/>
                <w:b/>
                <w:bCs/>
                <w:strike/>
                <w:sz w:val="18"/>
                <w:szCs w:val="18"/>
                <w:lang w:eastAsia="sl-SI"/>
              </w:rPr>
              <w:t>RA133</w:t>
            </w:r>
            <w:r w:rsidRPr="007341D7">
              <w:rPr>
                <w:rFonts w:eastAsia="Times New Roman" w:cstheme="minorHAnsi"/>
                <w:b/>
                <w:bCs/>
                <w:sz w:val="18"/>
                <w:szCs w:val="18"/>
                <w:lang w:eastAsia="sl-SI"/>
              </w:rPr>
              <w:t xml:space="preserve">, RA133K, </w:t>
            </w:r>
            <w:r w:rsidRPr="007341D7">
              <w:rPr>
                <w:rFonts w:eastAsia="Times New Roman" w:cstheme="minorHAnsi"/>
                <w:b/>
                <w:bCs/>
                <w:strike/>
                <w:sz w:val="18"/>
                <w:szCs w:val="18"/>
                <w:lang w:eastAsia="sl-SI"/>
              </w:rPr>
              <w:t>RA134</w:t>
            </w:r>
            <w:r w:rsidRPr="007341D7">
              <w:rPr>
                <w:rFonts w:eastAsia="Times New Roman" w:cstheme="minorHAnsi"/>
                <w:b/>
                <w:bCs/>
                <w:sz w:val="18"/>
                <w:szCs w:val="18"/>
                <w:lang w:eastAsia="sl-SI"/>
              </w:rPr>
              <w:t xml:space="preserve"> RA134K, </w:t>
            </w:r>
            <w:r w:rsidRPr="007341D7">
              <w:rPr>
                <w:rFonts w:eastAsia="Times New Roman" w:cstheme="minorHAnsi"/>
                <w:b/>
                <w:bCs/>
                <w:strike/>
                <w:sz w:val="18"/>
                <w:szCs w:val="18"/>
                <w:lang w:eastAsia="sl-SI"/>
              </w:rPr>
              <w:t>RA135</w:t>
            </w:r>
            <w:r w:rsidRPr="007341D7">
              <w:rPr>
                <w:rFonts w:eastAsia="Times New Roman" w:cstheme="minorHAnsi"/>
                <w:b/>
                <w:bCs/>
                <w:sz w:val="18"/>
                <w:szCs w:val="18"/>
                <w:lang w:eastAsia="sl-SI"/>
              </w:rPr>
              <w:t xml:space="preserve"> RA135K, </w:t>
            </w:r>
            <w:r w:rsidRPr="007341D7">
              <w:rPr>
                <w:rFonts w:eastAsia="Times New Roman" w:cstheme="minorHAnsi"/>
                <w:b/>
                <w:bCs/>
                <w:strike/>
                <w:sz w:val="18"/>
                <w:szCs w:val="18"/>
                <w:lang w:eastAsia="sl-SI"/>
              </w:rPr>
              <w:t>RA136</w:t>
            </w:r>
            <w:r w:rsidRPr="007341D7">
              <w:rPr>
                <w:rFonts w:eastAsia="Times New Roman" w:cstheme="minorHAnsi"/>
                <w:b/>
                <w:bCs/>
                <w:sz w:val="18"/>
                <w:szCs w:val="18"/>
                <w:lang w:eastAsia="sl-SI"/>
              </w:rPr>
              <w:t>, RA136K.</w:t>
            </w:r>
            <w:r w:rsidRPr="007341D7">
              <w:rPr>
                <w:rFonts w:eastAsia="Times New Roman" w:cstheme="minorHAnsi"/>
                <w:sz w:val="18"/>
                <w:szCs w:val="18"/>
                <w:lang w:eastAsia="sl-SI"/>
              </w:rPr>
              <w:t xml:space="preserve"> Upoštevati ustrezne napotitve na delavnice/svetovanja v ZVC/CKZ.</w:t>
            </w:r>
            <w:r w:rsidRPr="007341D7">
              <w:rPr>
                <w:rFonts w:eastAsia="Times New Roman" w:cstheme="minorHAnsi"/>
                <w:sz w:val="18"/>
                <w:szCs w:val="18"/>
                <w:lang w:eastAsia="sl-SI"/>
              </w:rPr>
              <w:br/>
              <w:t>- Skupinska zdravstveno vzgojna obravnava pacientov z kazalniki ogroženosti ali s sorodnimi znaki kroničnih obolenj (npr.: za pouk samovodenja KOPB, Astme, Osteoporoze.</w:t>
            </w:r>
            <w:r w:rsidRPr="007341D7">
              <w:rPr>
                <w:rFonts w:eastAsia="Times New Roman" w:cstheme="minorHAnsi"/>
                <w:sz w:val="18"/>
                <w:szCs w:val="18"/>
                <w:lang w:eastAsia="sl-SI"/>
              </w:rPr>
              <w:br/>
              <w:t>- svetovanje in učenje o zdravem življenjskem slogu,</w:t>
            </w:r>
            <w:r w:rsidRPr="007341D7">
              <w:rPr>
                <w:rFonts w:eastAsia="Times New Roman" w:cstheme="minorHAnsi"/>
                <w:sz w:val="18"/>
                <w:szCs w:val="18"/>
                <w:lang w:eastAsia="sl-SI"/>
              </w:rPr>
              <w:br/>
              <w:t xml:space="preserve">- svetovanje in učenje o zdravi prehrani, </w:t>
            </w:r>
            <w:r w:rsidRPr="007341D7">
              <w:rPr>
                <w:rFonts w:eastAsia="Times New Roman" w:cstheme="minorHAnsi"/>
                <w:sz w:val="18"/>
                <w:szCs w:val="18"/>
                <w:lang w:eastAsia="sl-SI"/>
              </w:rPr>
              <w:br/>
              <w:t>- svetovanje in učenje o osebni higieni,</w:t>
            </w:r>
            <w:r w:rsidRPr="007341D7">
              <w:rPr>
                <w:rFonts w:eastAsia="Times New Roman" w:cstheme="minorHAnsi"/>
                <w:sz w:val="18"/>
                <w:szCs w:val="18"/>
                <w:lang w:eastAsia="sl-SI"/>
              </w:rPr>
              <w:br/>
              <w:t>- svetovanje o gibanju,</w:t>
            </w:r>
            <w:r w:rsidRPr="007341D7">
              <w:rPr>
                <w:rFonts w:eastAsia="Times New Roman" w:cstheme="minorHAnsi"/>
                <w:sz w:val="18"/>
                <w:szCs w:val="18"/>
                <w:lang w:eastAsia="sl-SI"/>
              </w:rPr>
              <w:br/>
              <w:t>- svetovanje in učenje o pravilnem načinu uporabe zdravil (pršilniki),</w:t>
            </w:r>
            <w:r w:rsidRPr="007341D7">
              <w:rPr>
                <w:rFonts w:eastAsia="Times New Roman" w:cstheme="minorHAnsi"/>
                <w:sz w:val="18"/>
                <w:szCs w:val="18"/>
                <w:lang w:eastAsia="sl-SI"/>
              </w:rPr>
              <w:br/>
              <w:t>- uporabi MP pripomočkov (injekcijske igle, PEF, flutter, Aerochamber, Volumatic buča,...).</w:t>
            </w:r>
          </w:p>
        </w:tc>
        <w:tc>
          <w:tcPr>
            <w:tcW w:w="454" w:type="pct"/>
            <w:tcBorders>
              <w:top w:val="nil"/>
              <w:left w:val="nil"/>
              <w:bottom w:val="single" w:sz="4" w:space="0" w:color="auto"/>
              <w:right w:val="single" w:sz="4" w:space="0" w:color="auto"/>
            </w:tcBorders>
            <w:shd w:val="clear" w:color="auto" w:fill="auto"/>
            <w:noWrap/>
            <w:hideMark/>
          </w:tcPr>
          <w:p w14:paraId="53EA6B1F" w14:textId="77777777" w:rsidR="00753E7A" w:rsidRPr="007341D7" w:rsidRDefault="00753E7A" w:rsidP="004F75B5">
            <w:pPr>
              <w:spacing w:after="0" w:line="240" w:lineRule="auto"/>
              <w:jc w:val="center"/>
              <w:rPr>
                <w:rFonts w:eastAsia="Times New Roman" w:cstheme="minorHAnsi"/>
                <w:b/>
                <w:bCs/>
                <w:strike/>
                <w:sz w:val="18"/>
                <w:szCs w:val="18"/>
                <w:lang w:eastAsia="sl-SI"/>
              </w:rPr>
            </w:pPr>
            <w:r w:rsidRPr="007341D7">
              <w:rPr>
                <w:rFonts w:eastAsia="Times New Roman" w:cstheme="minorHAnsi"/>
                <w:b/>
                <w:bCs/>
                <w:strike/>
                <w:sz w:val="18"/>
                <w:szCs w:val="18"/>
                <w:lang w:eastAsia="sl-SI"/>
              </w:rPr>
              <w:t>Storitev</w:t>
            </w:r>
          </w:p>
          <w:p w14:paraId="631C5449" w14:textId="77777777" w:rsidR="00753E7A" w:rsidRPr="007341D7" w:rsidRDefault="00753E7A" w:rsidP="004F75B5">
            <w:pPr>
              <w:spacing w:after="0" w:line="240" w:lineRule="auto"/>
              <w:jc w:val="center"/>
              <w:rPr>
                <w:rFonts w:eastAsia="Times New Roman" w:cstheme="minorHAnsi"/>
                <w:b/>
                <w:bCs/>
                <w:sz w:val="18"/>
                <w:szCs w:val="18"/>
                <w:lang w:eastAsia="sl-SI"/>
              </w:rPr>
            </w:pPr>
            <w:r w:rsidRPr="007341D7">
              <w:rPr>
                <w:rFonts w:eastAsia="Times New Roman" w:cstheme="minorHAnsi"/>
                <w:b/>
                <w:bCs/>
                <w:sz w:val="18"/>
                <w:szCs w:val="18"/>
                <w:lang w:eastAsia="sl-SI"/>
              </w:rPr>
              <w:t>Količnik</w:t>
            </w:r>
          </w:p>
        </w:tc>
        <w:tc>
          <w:tcPr>
            <w:tcW w:w="327" w:type="pct"/>
            <w:tcBorders>
              <w:top w:val="nil"/>
              <w:left w:val="nil"/>
              <w:bottom w:val="single" w:sz="4" w:space="0" w:color="auto"/>
              <w:right w:val="single" w:sz="4" w:space="0" w:color="auto"/>
            </w:tcBorders>
            <w:shd w:val="clear" w:color="auto" w:fill="auto"/>
            <w:noWrap/>
            <w:hideMark/>
          </w:tcPr>
          <w:p w14:paraId="50DA4E0F" w14:textId="77777777" w:rsidR="00753E7A" w:rsidRPr="007341D7" w:rsidRDefault="00753E7A" w:rsidP="004F75B5">
            <w:pPr>
              <w:spacing w:after="0" w:line="240" w:lineRule="auto"/>
              <w:jc w:val="center"/>
              <w:rPr>
                <w:rFonts w:eastAsia="Times New Roman" w:cstheme="minorHAnsi"/>
                <w:b/>
                <w:bCs/>
                <w:strike/>
                <w:sz w:val="18"/>
                <w:szCs w:val="18"/>
                <w:lang w:eastAsia="sl-SI"/>
              </w:rPr>
            </w:pPr>
            <w:r w:rsidRPr="007341D7">
              <w:rPr>
                <w:rFonts w:eastAsia="Times New Roman" w:cstheme="minorHAnsi"/>
                <w:b/>
                <w:bCs/>
                <w:strike/>
                <w:sz w:val="18"/>
                <w:szCs w:val="18"/>
                <w:lang w:eastAsia="sl-SI"/>
              </w:rPr>
              <w:t>1</w:t>
            </w:r>
          </w:p>
          <w:p w14:paraId="61F1719C" w14:textId="77777777" w:rsidR="00753E7A" w:rsidRPr="007341D7" w:rsidRDefault="00753E7A" w:rsidP="004F75B5">
            <w:pPr>
              <w:spacing w:after="0" w:line="240" w:lineRule="auto"/>
              <w:jc w:val="center"/>
              <w:rPr>
                <w:rFonts w:eastAsia="Times New Roman" w:cstheme="minorHAnsi"/>
                <w:b/>
                <w:bCs/>
                <w:sz w:val="18"/>
                <w:szCs w:val="18"/>
                <w:lang w:eastAsia="sl-SI"/>
              </w:rPr>
            </w:pPr>
            <w:r w:rsidRPr="007341D7">
              <w:rPr>
                <w:rFonts w:eastAsia="Times New Roman" w:cstheme="minorHAnsi"/>
                <w:b/>
                <w:bCs/>
                <w:sz w:val="18"/>
                <w:szCs w:val="18"/>
                <w:lang w:eastAsia="sl-SI"/>
              </w:rPr>
              <w:t>1,72</w:t>
            </w:r>
          </w:p>
        </w:tc>
        <w:tc>
          <w:tcPr>
            <w:tcW w:w="659" w:type="pct"/>
            <w:tcBorders>
              <w:top w:val="nil"/>
              <w:left w:val="nil"/>
              <w:bottom w:val="single" w:sz="4" w:space="0" w:color="auto"/>
              <w:right w:val="single" w:sz="4" w:space="0" w:color="auto"/>
            </w:tcBorders>
            <w:shd w:val="clear" w:color="auto" w:fill="auto"/>
            <w:hideMark/>
          </w:tcPr>
          <w:p w14:paraId="504B6296" w14:textId="5BD243CB" w:rsidR="00753E7A" w:rsidRPr="007C3D1C" w:rsidRDefault="00753E7A" w:rsidP="004F75B5">
            <w:pPr>
              <w:spacing w:after="0" w:line="240" w:lineRule="auto"/>
              <w:jc w:val="center"/>
              <w:rPr>
                <w:rFonts w:eastAsia="Times New Roman" w:cstheme="minorHAnsi"/>
                <w:b/>
                <w:bCs/>
                <w:sz w:val="18"/>
                <w:szCs w:val="18"/>
                <w:lang w:eastAsia="sl-SI"/>
              </w:rPr>
            </w:pPr>
            <w:r w:rsidRPr="007C3D1C">
              <w:rPr>
                <w:rFonts w:eastAsia="Times New Roman" w:cstheme="minorHAnsi"/>
                <w:sz w:val="18"/>
                <w:szCs w:val="18"/>
                <w:lang w:eastAsia="sl-SI"/>
              </w:rPr>
              <w:t>1</w:t>
            </w:r>
          </w:p>
        </w:tc>
        <w:tc>
          <w:tcPr>
            <w:tcW w:w="380" w:type="pct"/>
            <w:tcBorders>
              <w:top w:val="single" w:sz="4" w:space="0" w:color="auto"/>
              <w:left w:val="nil"/>
              <w:bottom w:val="single" w:sz="4" w:space="0" w:color="auto"/>
              <w:right w:val="single" w:sz="4" w:space="0" w:color="auto"/>
            </w:tcBorders>
          </w:tcPr>
          <w:p w14:paraId="7711EE54" w14:textId="202830FB" w:rsidR="00753E7A" w:rsidRPr="007C3D1C" w:rsidRDefault="00753E7A" w:rsidP="004F75B5">
            <w:pPr>
              <w:spacing w:after="0" w:line="240" w:lineRule="auto"/>
              <w:jc w:val="center"/>
              <w:rPr>
                <w:rFonts w:eastAsia="Times New Roman" w:cstheme="minorHAnsi"/>
                <w:sz w:val="18"/>
                <w:szCs w:val="18"/>
                <w:lang w:eastAsia="sl-SI"/>
              </w:rPr>
            </w:pPr>
            <w:r>
              <w:rPr>
                <w:rFonts w:eastAsia="Times New Roman" w:cstheme="minorHAnsi"/>
                <w:sz w:val="18"/>
                <w:szCs w:val="18"/>
                <w:lang w:eastAsia="sl-SI"/>
              </w:rPr>
              <w:t>3</w:t>
            </w:r>
          </w:p>
        </w:tc>
      </w:tr>
    </w:tbl>
    <w:p w14:paraId="75123B91" w14:textId="57841CB1" w:rsidR="007C3D1C" w:rsidRPr="007C3D1C" w:rsidRDefault="007C3D1C" w:rsidP="00BD3299">
      <w:pPr>
        <w:spacing w:after="0" w:line="240" w:lineRule="auto"/>
        <w:jc w:val="both"/>
        <w:rPr>
          <w:rFonts w:eastAsia="Times New Roman" w:cstheme="minorHAnsi"/>
          <w:szCs w:val="24"/>
          <w:highlight w:val="yellow"/>
        </w:rPr>
      </w:pPr>
    </w:p>
    <w:tbl>
      <w:tblPr>
        <w:tblW w:w="4998" w:type="pct"/>
        <w:tblLayout w:type="fixed"/>
        <w:tblCellMar>
          <w:left w:w="70" w:type="dxa"/>
          <w:right w:w="70" w:type="dxa"/>
        </w:tblCellMar>
        <w:tblLook w:val="04A0" w:firstRow="1" w:lastRow="0" w:firstColumn="1" w:lastColumn="0" w:noHBand="0" w:noVBand="1"/>
      </w:tblPr>
      <w:tblGrid>
        <w:gridCol w:w="931"/>
        <w:gridCol w:w="2323"/>
        <w:gridCol w:w="709"/>
        <w:gridCol w:w="1134"/>
        <w:gridCol w:w="993"/>
        <w:gridCol w:w="993"/>
        <w:gridCol w:w="709"/>
        <w:gridCol w:w="1607"/>
      </w:tblGrid>
      <w:tr w:rsidR="004E2743" w:rsidRPr="007341D7" w14:paraId="13F24368" w14:textId="77777777" w:rsidTr="004E2743">
        <w:trPr>
          <w:trHeight w:val="1202"/>
          <w:tblHeader/>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27699" w14:textId="77777777" w:rsidR="007C3D1C" w:rsidRPr="007341D7" w:rsidRDefault="007C3D1C" w:rsidP="00626A58">
            <w:pPr>
              <w:spacing w:after="0" w:line="240" w:lineRule="auto"/>
              <w:rPr>
                <w:rFonts w:eastAsia="Times New Roman" w:cstheme="minorHAnsi"/>
                <w:sz w:val="18"/>
                <w:szCs w:val="18"/>
                <w:lang w:eastAsia="sl-SI"/>
              </w:rPr>
            </w:pPr>
            <w:r w:rsidRPr="007341D7">
              <w:rPr>
                <w:rFonts w:eastAsia="Times New Roman" w:cstheme="minorHAnsi"/>
                <w:sz w:val="18"/>
                <w:szCs w:val="18"/>
                <w:lang w:eastAsia="sl-SI"/>
              </w:rPr>
              <w:t>Šifra</w:t>
            </w:r>
          </w:p>
        </w:tc>
        <w:tc>
          <w:tcPr>
            <w:tcW w:w="1236" w:type="pct"/>
            <w:tcBorders>
              <w:top w:val="single" w:sz="4" w:space="0" w:color="auto"/>
              <w:left w:val="nil"/>
              <w:bottom w:val="single" w:sz="4" w:space="0" w:color="auto"/>
              <w:right w:val="single" w:sz="4" w:space="0" w:color="auto"/>
            </w:tcBorders>
            <w:shd w:val="clear" w:color="auto" w:fill="auto"/>
            <w:vAlign w:val="center"/>
            <w:hideMark/>
          </w:tcPr>
          <w:p w14:paraId="454C9802" w14:textId="77777777" w:rsidR="007C3D1C" w:rsidRPr="007341D7" w:rsidRDefault="007C3D1C" w:rsidP="00626A58">
            <w:pPr>
              <w:spacing w:after="0" w:line="240" w:lineRule="auto"/>
              <w:rPr>
                <w:rFonts w:eastAsia="Times New Roman" w:cstheme="minorHAnsi"/>
                <w:sz w:val="18"/>
                <w:szCs w:val="18"/>
                <w:lang w:eastAsia="sl-SI"/>
              </w:rPr>
            </w:pPr>
            <w:r w:rsidRPr="007341D7">
              <w:rPr>
                <w:rFonts w:eastAsia="Times New Roman" w:cstheme="minorHAnsi"/>
                <w:sz w:val="18"/>
                <w:szCs w:val="18"/>
                <w:lang w:eastAsia="sl-SI"/>
              </w:rPr>
              <w:t>Kratek opis</w:t>
            </w:r>
          </w:p>
        </w:tc>
        <w:tc>
          <w:tcPr>
            <w:tcW w:w="377" w:type="pct"/>
            <w:tcBorders>
              <w:top w:val="single" w:sz="4" w:space="0" w:color="auto"/>
              <w:left w:val="nil"/>
              <w:bottom w:val="single" w:sz="4" w:space="0" w:color="auto"/>
              <w:right w:val="single" w:sz="4" w:space="0" w:color="auto"/>
            </w:tcBorders>
            <w:vAlign w:val="center"/>
          </w:tcPr>
          <w:p w14:paraId="15F518E0" w14:textId="4C2FFCE3" w:rsidR="007C3D1C" w:rsidRPr="007341D7" w:rsidRDefault="00753E7A" w:rsidP="00753E7A">
            <w:pPr>
              <w:spacing w:after="0" w:line="240" w:lineRule="auto"/>
              <w:jc w:val="center"/>
              <w:rPr>
                <w:rFonts w:eastAsia="Times New Roman" w:cstheme="minorHAnsi"/>
                <w:sz w:val="18"/>
                <w:szCs w:val="18"/>
                <w:lang w:eastAsia="sl-SI"/>
              </w:rPr>
            </w:pPr>
            <w:r w:rsidRPr="00753E7A">
              <w:rPr>
                <w:rFonts w:eastAsia="Times New Roman" w:cstheme="minorHAnsi"/>
                <w:sz w:val="18"/>
                <w:szCs w:val="18"/>
                <w:lang w:eastAsia="sl-SI"/>
              </w:rPr>
              <w:t>Tip storitve</w:t>
            </w:r>
          </w:p>
        </w:tc>
        <w:tc>
          <w:tcPr>
            <w:tcW w:w="603" w:type="pct"/>
            <w:tcBorders>
              <w:top w:val="single" w:sz="4" w:space="0" w:color="auto"/>
              <w:left w:val="single" w:sz="4" w:space="0" w:color="auto"/>
              <w:bottom w:val="single" w:sz="4" w:space="0" w:color="auto"/>
              <w:right w:val="single" w:sz="4" w:space="0" w:color="auto"/>
            </w:tcBorders>
            <w:vAlign w:val="center"/>
          </w:tcPr>
          <w:p w14:paraId="28509439" w14:textId="5366486B" w:rsidR="007C3D1C" w:rsidRPr="007341D7" w:rsidRDefault="007C3D1C" w:rsidP="00626A58">
            <w:pPr>
              <w:spacing w:after="0" w:line="240" w:lineRule="auto"/>
              <w:jc w:val="center"/>
              <w:rPr>
                <w:rFonts w:eastAsia="Times New Roman" w:cstheme="minorHAnsi"/>
                <w:sz w:val="18"/>
                <w:szCs w:val="18"/>
                <w:lang w:eastAsia="sl-SI"/>
              </w:rPr>
            </w:pPr>
            <w:r w:rsidRPr="007341D7">
              <w:rPr>
                <w:rFonts w:eastAsia="Times New Roman" w:cstheme="minorHAnsi"/>
                <w:sz w:val="18"/>
                <w:szCs w:val="18"/>
                <w:lang w:eastAsia="sl-SI"/>
              </w:rPr>
              <w:t>Minimalno št. udeležencev</w:t>
            </w:r>
          </w:p>
        </w:tc>
        <w:tc>
          <w:tcPr>
            <w:tcW w:w="528" w:type="pct"/>
            <w:tcBorders>
              <w:top w:val="single" w:sz="4" w:space="0" w:color="auto"/>
              <w:left w:val="single" w:sz="4" w:space="0" w:color="auto"/>
              <w:bottom w:val="single" w:sz="4" w:space="0" w:color="auto"/>
              <w:right w:val="single" w:sz="4" w:space="0" w:color="auto"/>
            </w:tcBorders>
            <w:vAlign w:val="center"/>
          </w:tcPr>
          <w:p w14:paraId="3E6EF03E" w14:textId="51832DF7" w:rsidR="007C3D1C" w:rsidRPr="007341D7" w:rsidRDefault="007C3D1C" w:rsidP="007C3D1C">
            <w:pPr>
              <w:spacing w:after="0" w:line="240" w:lineRule="auto"/>
              <w:jc w:val="center"/>
              <w:rPr>
                <w:rFonts w:eastAsia="Times New Roman" w:cstheme="minorHAnsi"/>
                <w:sz w:val="18"/>
                <w:szCs w:val="18"/>
                <w:lang w:eastAsia="sl-SI"/>
              </w:rPr>
            </w:pPr>
            <w:r w:rsidRPr="007C3D1C">
              <w:rPr>
                <w:rFonts w:eastAsia="Times New Roman" w:cstheme="minorHAnsi"/>
                <w:sz w:val="18"/>
                <w:szCs w:val="18"/>
                <w:lang w:eastAsia="sl-SI"/>
              </w:rPr>
              <w:t>Evidenčna storitev</w:t>
            </w:r>
          </w:p>
        </w:tc>
        <w:tc>
          <w:tcPr>
            <w:tcW w:w="528" w:type="pct"/>
            <w:tcBorders>
              <w:top w:val="single" w:sz="4" w:space="0" w:color="auto"/>
              <w:left w:val="single" w:sz="4" w:space="0" w:color="auto"/>
              <w:bottom w:val="single" w:sz="4" w:space="0" w:color="auto"/>
              <w:right w:val="single" w:sz="4" w:space="0" w:color="auto"/>
            </w:tcBorders>
            <w:vAlign w:val="center"/>
          </w:tcPr>
          <w:p w14:paraId="365309E7" w14:textId="06852F29" w:rsidR="007C3D1C" w:rsidRPr="007341D7" w:rsidRDefault="007C3D1C" w:rsidP="00626A58">
            <w:pPr>
              <w:spacing w:after="0" w:line="240" w:lineRule="auto"/>
              <w:jc w:val="center"/>
              <w:rPr>
                <w:rFonts w:eastAsia="Times New Roman" w:cstheme="minorHAnsi"/>
                <w:sz w:val="18"/>
                <w:szCs w:val="18"/>
                <w:lang w:eastAsia="sl-SI"/>
              </w:rPr>
            </w:pPr>
            <w:r w:rsidRPr="007341D7">
              <w:rPr>
                <w:rFonts w:eastAsia="Times New Roman" w:cstheme="minorHAnsi"/>
                <w:sz w:val="18"/>
                <w:szCs w:val="18"/>
                <w:lang w:eastAsia="sl-SI"/>
              </w:rPr>
              <w:t>Nivo planiranja</w:t>
            </w:r>
          </w:p>
        </w:tc>
        <w:tc>
          <w:tcPr>
            <w:tcW w:w="377" w:type="pct"/>
            <w:tcBorders>
              <w:top w:val="single" w:sz="4" w:space="0" w:color="auto"/>
              <w:left w:val="nil"/>
              <w:bottom w:val="single" w:sz="4" w:space="0" w:color="auto"/>
              <w:right w:val="single" w:sz="4" w:space="0" w:color="auto"/>
            </w:tcBorders>
            <w:vAlign w:val="center"/>
          </w:tcPr>
          <w:p w14:paraId="2AAFA96D" w14:textId="77777777" w:rsidR="007C3D1C" w:rsidRPr="007341D7" w:rsidRDefault="007C3D1C" w:rsidP="00626A58">
            <w:pPr>
              <w:spacing w:after="0" w:line="240" w:lineRule="auto"/>
              <w:jc w:val="center"/>
              <w:rPr>
                <w:rFonts w:eastAsia="Times New Roman" w:cstheme="minorHAnsi"/>
                <w:sz w:val="18"/>
                <w:szCs w:val="18"/>
                <w:lang w:eastAsia="sl-SI"/>
              </w:rPr>
            </w:pPr>
            <w:r w:rsidRPr="007341D7">
              <w:rPr>
                <w:rFonts w:eastAsia="Times New Roman" w:cstheme="minorHAnsi"/>
                <w:sz w:val="18"/>
                <w:szCs w:val="18"/>
                <w:lang w:eastAsia="sl-SI"/>
              </w:rPr>
              <w:t>Šifrant 43</w:t>
            </w:r>
          </w:p>
        </w:tc>
        <w:tc>
          <w:tcPr>
            <w:tcW w:w="855" w:type="pct"/>
            <w:tcBorders>
              <w:top w:val="single" w:sz="4" w:space="0" w:color="auto"/>
              <w:left w:val="nil"/>
              <w:bottom w:val="single" w:sz="4" w:space="0" w:color="auto"/>
              <w:right w:val="single" w:sz="4" w:space="0" w:color="auto"/>
            </w:tcBorders>
            <w:vAlign w:val="center"/>
          </w:tcPr>
          <w:p w14:paraId="30039184" w14:textId="77777777" w:rsidR="007C3D1C" w:rsidRPr="003E00A3" w:rsidRDefault="007C3D1C" w:rsidP="00626A58">
            <w:pPr>
              <w:spacing w:after="0" w:line="240" w:lineRule="auto"/>
              <w:jc w:val="center"/>
              <w:rPr>
                <w:rFonts w:eastAsia="Times New Roman" w:cstheme="minorHAnsi"/>
                <w:sz w:val="18"/>
                <w:szCs w:val="18"/>
                <w:lang w:eastAsia="sl-SI"/>
              </w:rPr>
            </w:pPr>
            <w:r w:rsidRPr="003E00A3">
              <w:rPr>
                <w:rFonts w:eastAsia="Times New Roman" w:cstheme="minorHAnsi"/>
                <w:sz w:val="18"/>
                <w:szCs w:val="18"/>
                <w:lang w:eastAsia="sl-SI"/>
              </w:rPr>
              <w:t>Oznaka ali je cena določena za skupino spremljanja storitev za planiranje</w:t>
            </w:r>
          </w:p>
        </w:tc>
      </w:tr>
      <w:tr w:rsidR="004E2743" w:rsidRPr="007341D7" w14:paraId="2FE91805" w14:textId="77777777" w:rsidTr="004E2743">
        <w:trPr>
          <w:trHeight w:val="501"/>
        </w:trPr>
        <w:tc>
          <w:tcPr>
            <w:tcW w:w="495" w:type="pct"/>
            <w:tcBorders>
              <w:top w:val="nil"/>
              <w:left w:val="single" w:sz="4" w:space="0" w:color="auto"/>
              <w:bottom w:val="single" w:sz="4" w:space="0" w:color="auto"/>
              <w:right w:val="single" w:sz="4" w:space="0" w:color="auto"/>
            </w:tcBorders>
            <w:shd w:val="clear" w:color="auto" w:fill="auto"/>
            <w:noWrap/>
            <w:hideMark/>
          </w:tcPr>
          <w:p w14:paraId="5010A713" w14:textId="77777777" w:rsidR="007C3D1C" w:rsidRPr="007341D7" w:rsidRDefault="007C3D1C" w:rsidP="00626A58">
            <w:pPr>
              <w:spacing w:after="0" w:line="240" w:lineRule="auto"/>
              <w:rPr>
                <w:rFonts w:eastAsia="Times New Roman" w:cstheme="minorHAnsi"/>
                <w:b/>
                <w:bCs/>
                <w:strike/>
                <w:sz w:val="18"/>
                <w:szCs w:val="18"/>
                <w:lang w:eastAsia="sl-SI"/>
              </w:rPr>
            </w:pPr>
            <w:r w:rsidRPr="007341D7">
              <w:rPr>
                <w:rFonts w:eastAsia="Times New Roman" w:cstheme="minorHAnsi"/>
                <w:b/>
                <w:bCs/>
                <w:strike/>
                <w:sz w:val="18"/>
                <w:szCs w:val="18"/>
                <w:lang w:eastAsia="sl-SI"/>
              </w:rPr>
              <w:t>RA130</w:t>
            </w:r>
          </w:p>
          <w:p w14:paraId="29E669E2" w14:textId="77777777" w:rsidR="007C3D1C" w:rsidRPr="007341D7" w:rsidRDefault="007C3D1C" w:rsidP="00626A58">
            <w:pPr>
              <w:spacing w:after="0" w:line="240" w:lineRule="auto"/>
              <w:rPr>
                <w:rFonts w:eastAsia="Times New Roman" w:cstheme="minorHAnsi"/>
                <w:sz w:val="18"/>
                <w:szCs w:val="18"/>
                <w:lang w:eastAsia="sl-SI"/>
              </w:rPr>
            </w:pPr>
            <w:r w:rsidRPr="007341D7">
              <w:rPr>
                <w:rFonts w:eastAsia="Times New Roman" w:cstheme="minorHAnsi"/>
                <w:b/>
                <w:bCs/>
                <w:sz w:val="18"/>
                <w:szCs w:val="18"/>
                <w:lang w:eastAsia="sl-SI"/>
              </w:rPr>
              <w:t>RA130K</w:t>
            </w:r>
          </w:p>
        </w:tc>
        <w:tc>
          <w:tcPr>
            <w:tcW w:w="1236" w:type="pct"/>
            <w:tcBorders>
              <w:top w:val="nil"/>
              <w:left w:val="nil"/>
              <w:bottom w:val="single" w:sz="4" w:space="0" w:color="auto"/>
              <w:right w:val="single" w:sz="4" w:space="0" w:color="auto"/>
            </w:tcBorders>
            <w:shd w:val="clear" w:color="auto" w:fill="auto"/>
            <w:hideMark/>
          </w:tcPr>
          <w:p w14:paraId="0778BEC0" w14:textId="77777777" w:rsidR="007C3D1C" w:rsidRPr="007341D7" w:rsidRDefault="007C3D1C" w:rsidP="00626A58">
            <w:pPr>
              <w:spacing w:after="0" w:line="240" w:lineRule="auto"/>
              <w:rPr>
                <w:rFonts w:eastAsia="Times New Roman" w:cstheme="minorHAnsi"/>
                <w:sz w:val="18"/>
                <w:szCs w:val="18"/>
                <w:lang w:eastAsia="sl-SI"/>
              </w:rPr>
            </w:pPr>
            <w:r w:rsidRPr="007341D7">
              <w:rPr>
                <w:rFonts w:eastAsia="Times New Roman" w:cstheme="minorHAnsi"/>
                <w:sz w:val="18"/>
                <w:szCs w:val="18"/>
                <w:lang w:eastAsia="sl-SI"/>
              </w:rPr>
              <w:t>Skupin.zdrav.vzgoj.aktivnosti (6 -9 os.)</w:t>
            </w:r>
          </w:p>
        </w:tc>
        <w:tc>
          <w:tcPr>
            <w:tcW w:w="377" w:type="pct"/>
            <w:tcBorders>
              <w:top w:val="single" w:sz="4" w:space="0" w:color="auto"/>
              <w:left w:val="nil"/>
              <w:bottom w:val="single" w:sz="4" w:space="0" w:color="auto"/>
              <w:right w:val="single" w:sz="4" w:space="0" w:color="auto"/>
            </w:tcBorders>
            <w:vAlign w:val="center"/>
          </w:tcPr>
          <w:p w14:paraId="31CFFE44" w14:textId="77777777" w:rsidR="00753E7A" w:rsidRPr="007341D7" w:rsidRDefault="00753E7A" w:rsidP="004E2743">
            <w:pPr>
              <w:spacing w:after="0" w:line="240" w:lineRule="auto"/>
              <w:jc w:val="center"/>
              <w:rPr>
                <w:rFonts w:eastAsia="Times New Roman" w:cstheme="minorHAnsi"/>
                <w:b/>
                <w:bCs/>
                <w:strike/>
                <w:sz w:val="18"/>
                <w:szCs w:val="18"/>
                <w:lang w:eastAsia="sl-SI"/>
              </w:rPr>
            </w:pPr>
            <w:r w:rsidRPr="007341D7">
              <w:rPr>
                <w:rFonts w:eastAsia="Times New Roman" w:cstheme="minorHAnsi"/>
                <w:b/>
                <w:bCs/>
                <w:strike/>
                <w:sz w:val="18"/>
                <w:szCs w:val="18"/>
                <w:lang w:eastAsia="sl-SI"/>
              </w:rPr>
              <w:t>9 EME</w:t>
            </w:r>
          </w:p>
          <w:p w14:paraId="4B3607D7" w14:textId="135A575D" w:rsidR="007C3D1C" w:rsidRPr="007341D7" w:rsidRDefault="00753E7A" w:rsidP="004E2743">
            <w:pPr>
              <w:spacing w:after="0" w:line="240" w:lineRule="auto"/>
              <w:jc w:val="center"/>
              <w:rPr>
                <w:rFonts w:eastAsia="Times New Roman" w:cstheme="minorHAnsi"/>
                <w:b/>
                <w:bCs/>
                <w:strike/>
                <w:sz w:val="18"/>
                <w:szCs w:val="18"/>
                <w:lang w:eastAsia="sl-SI"/>
              </w:rPr>
            </w:pPr>
            <w:r w:rsidRPr="007341D7">
              <w:rPr>
                <w:rFonts w:eastAsia="Times New Roman" w:cstheme="minorHAnsi"/>
                <w:b/>
                <w:bCs/>
                <w:sz w:val="18"/>
                <w:szCs w:val="18"/>
                <w:lang w:eastAsia="sl-SI"/>
              </w:rPr>
              <w:t>1 KOL</w:t>
            </w:r>
          </w:p>
        </w:tc>
        <w:tc>
          <w:tcPr>
            <w:tcW w:w="603" w:type="pct"/>
            <w:tcBorders>
              <w:top w:val="single" w:sz="4" w:space="0" w:color="auto"/>
              <w:left w:val="single" w:sz="4" w:space="0" w:color="auto"/>
              <w:bottom w:val="single" w:sz="4" w:space="0" w:color="auto"/>
              <w:right w:val="single" w:sz="4" w:space="0" w:color="auto"/>
            </w:tcBorders>
            <w:vAlign w:val="center"/>
          </w:tcPr>
          <w:p w14:paraId="400A0F35" w14:textId="7FADD7A0" w:rsidR="007C3D1C" w:rsidRPr="007341D7" w:rsidRDefault="007C3D1C" w:rsidP="004E2743">
            <w:pPr>
              <w:spacing w:after="0" w:line="240" w:lineRule="auto"/>
              <w:jc w:val="center"/>
              <w:rPr>
                <w:rFonts w:eastAsia="Times New Roman" w:cstheme="minorHAnsi"/>
                <w:b/>
                <w:bCs/>
                <w:strike/>
                <w:sz w:val="18"/>
                <w:szCs w:val="18"/>
                <w:lang w:eastAsia="sl-SI"/>
              </w:rPr>
            </w:pPr>
            <w:r w:rsidRPr="007341D7">
              <w:rPr>
                <w:rFonts w:eastAsia="Times New Roman" w:cstheme="minorHAnsi"/>
                <w:b/>
                <w:bCs/>
                <w:strike/>
                <w:sz w:val="18"/>
                <w:szCs w:val="18"/>
                <w:lang w:eastAsia="sl-SI"/>
              </w:rPr>
              <w:t>6</w:t>
            </w:r>
          </w:p>
        </w:tc>
        <w:tc>
          <w:tcPr>
            <w:tcW w:w="528" w:type="pct"/>
            <w:tcBorders>
              <w:top w:val="nil"/>
              <w:left w:val="single" w:sz="4" w:space="0" w:color="auto"/>
              <w:bottom w:val="single" w:sz="4" w:space="0" w:color="auto"/>
              <w:right w:val="single" w:sz="4" w:space="0" w:color="auto"/>
            </w:tcBorders>
            <w:vAlign w:val="center"/>
          </w:tcPr>
          <w:p w14:paraId="6BCC5F3D" w14:textId="4F6D6364" w:rsidR="007C3D1C" w:rsidRPr="007C3D1C" w:rsidRDefault="007C3D1C" w:rsidP="004E2743">
            <w:pPr>
              <w:spacing w:after="0" w:line="240" w:lineRule="auto"/>
              <w:jc w:val="center"/>
              <w:rPr>
                <w:rFonts w:eastAsia="Times New Roman" w:cstheme="minorHAnsi"/>
                <w:sz w:val="18"/>
                <w:szCs w:val="18"/>
                <w:lang w:eastAsia="sl-SI"/>
              </w:rPr>
            </w:pPr>
            <w:r w:rsidRPr="007C3D1C">
              <w:rPr>
                <w:rFonts w:eastAsia="Times New Roman" w:cstheme="minorHAnsi"/>
                <w:sz w:val="18"/>
                <w:szCs w:val="18"/>
                <w:lang w:eastAsia="sl-SI"/>
              </w:rPr>
              <w:t>Ne</w:t>
            </w:r>
          </w:p>
        </w:tc>
        <w:tc>
          <w:tcPr>
            <w:tcW w:w="528" w:type="pct"/>
            <w:tcBorders>
              <w:top w:val="nil"/>
              <w:left w:val="single" w:sz="4" w:space="0" w:color="auto"/>
              <w:bottom w:val="single" w:sz="4" w:space="0" w:color="auto"/>
              <w:right w:val="single" w:sz="4" w:space="0" w:color="auto"/>
            </w:tcBorders>
            <w:vAlign w:val="center"/>
          </w:tcPr>
          <w:p w14:paraId="5CF63E8B" w14:textId="7FE769A2" w:rsidR="007C3D1C" w:rsidRPr="007341D7" w:rsidRDefault="007C3D1C" w:rsidP="004E2743">
            <w:pPr>
              <w:spacing w:after="0" w:line="240" w:lineRule="auto"/>
              <w:jc w:val="center"/>
              <w:rPr>
                <w:rFonts w:eastAsia="Times New Roman" w:cstheme="minorHAnsi"/>
                <w:b/>
                <w:bCs/>
                <w:strike/>
                <w:sz w:val="18"/>
                <w:szCs w:val="18"/>
                <w:lang w:eastAsia="sl-SI"/>
              </w:rPr>
            </w:pPr>
            <w:r w:rsidRPr="007341D7">
              <w:rPr>
                <w:rFonts w:eastAsia="Times New Roman" w:cstheme="minorHAnsi"/>
                <w:b/>
                <w:bCs/>
                <w:strike/>
                <w:sz w:val="18"/>
                <w:szCs w:val="18"/>
                <w:lang w:eastAsia="sl-SI"/>
              </w:rPr>
              <w:t>Z0045</w:t>
            </w:r>
          </w:p>
          <w:p w14:paraId="6DCA2F9D" w14:textId="77777777" w:rsidR="007C3D1C" w:rsidRPr="007341D7" w:rsidRDefault="007C3D1C" w:rsidP="004E2743">
            <w:pPr>
              <w:spacing w:after="0" w:line="240" w:lineRule="auto"/>
              <w:jc w:val="center"/>
              <w:rPr>
                <w:rFonts w:eastAsia="Times New Roman" w:cstheme="minorHAnsi"/>
                <w:strike/>
                <w:sz w:val="18"/>
                <w:szCs w:val="18"/>
                <w:lang w:eastAsia="sl-SI"/>
              </w:rPr>
            </w:pPr>
            <w:r w:rsidRPr="007341D7">
              <w:rPr>
                <w:rFonts w:eastAsia="Times New Roman" w:cstheme="minorHAnsi"/>
                <w:b/>
                <w:bCs/>
                <w:sz w:val="18"/>
                <w:szCs w:val="18"/>
                <w:lang w:eastAsia="sl-SI"/>
              </w:rPr>
              <w:t>Z0031</w:t>
            </w:r>
          </w:p>
        </w:tc>
        <w:tc>
          <w:tcPr>
            <w:tcW w:w="377" w:type="pct"/>
            <w:tcBorders>
              <w:top w:val="nil"/>
              <w:left w:val="nil"/>
              <w:bottom w:val="single" w:sz="4" w:space="0" w:color="auto"/>
              <w:right w:val="single" w:sz="4" w:space="0" w:color="auto"/>
            </w:tcBorders>
            <w:vAlign w:val="center"/>
          </w:tcPr>
          <w:p w14:paraId="00918111" w14:textId="77777777" w:rsidR="007C3D1C" w:rsidRPr="007341D7" w:rsidRDefault="007C3D1C" w:rsidP="004E2743">
            <w:pPr>
              <w:spacing w:after="0" w:line="240" w:lineRule="auto"/>
              <w:jc w:val="center"/>
              <w:rPr>
                <w:rFonts w:eastAsia="Times New Roman" w:cstheme="minorHAnsi"/>
                <w:b/>
                <w:bCs/>
                <w:sz w:val="18"/>
                <w:szCs w:val="18"/>
                <w:lang w:eastAsia="sl-SI"/>
              </w:rPr>
            </w:pPr>
            <w:r w:rsidRPr="007341D7">
              <w:rPr>
                <w:rFonts w:eastAsia="Times New Roman" w:cstheme="minorHAnsi"/>
                <w:b/>
                <w:bCs/>
                <w:strike/>
                <w:sz w:val="18"/>
                <w:szCs w:val="18"/>
                <w:lang w:eastAsia="sl-SI"/>
              </w:rPr>
              <w:t>Z0045</w:t>
            </w:r>
          </w:p>
          <w:p w14:paraId="6911135C" w14:textId="77777777" w:rsidR="007C3D1C" w:rsidRPr="007341D7" w:rsidRDefault="007C3D1C" w:rsidP="004E2743">
            <w:pPr>
              <w:spacing w:after="0" w:line="240" w:lineRule="auto"/>
              <w:jc w:val="center"/>
              <w:rPr>
                <w:rFonts w:eastAsia="Times New Roman" w:cstheme="minorHAnsi"/>
                <w:strike/>
                <w:sz w:val="18"/>
                <w:szCs w:val="18"/>
                <w:lang w:eastAsia="sl-SI"/>
              </w:rPr>
            </w:pPr>
            <w:r w:rsidRPr="007341D7">
              <w:rPr>
                <w:rFonts w:eastAsia="Times New Roman" w:cstheme="minorHAnsi"/>
                <w:b/>
                <w:bCs/>
                <w:sz w:val="18"/>
                <w:szCs w:val="18"/>
                <w:lang w:eastAsia="sl-SI"/>
              </w:rPr>
              <w:t>Z0031</w:t>
            </w:r>
          </w:p>
        </w:tc>
        <w:tc>
          <w:tcPr>
            <w:tcW w:w="855" w:type="pct"/>
            <w:tcBorders>
              <w:top w:val="nil"/>
              <w:left w:val="nil"/>
              <w:bottom w:val="single" w:sz="4" w:space="0" w:color="auto"/>
              <w:right w:val="single" w:sz="4" w:space="0" w:color="auto"/>
            </w:tcBorders>
            <w:vAlign w:val="center"/>
          </w:tcPr>
          <w:p w14:paraId="4F209460" w14:textId="77777777" w:rsidR="007C3D1C" w:rsidRPr="007341D7" w:rsidRDefault="007C3D1C" w:rsidP="004E2743">
            <w:pPr>
              <w:spacing w:after="0" w:line="240" w:lineRule="auto"/>
              <w:jc w:val="center"/>
              <w:rPr>
                <w:rFonts w:eastAsia="Times New Roman" w:cstheme="minorHAnsi"/>
                <w:b/>
                <w:bCs/>
                <w:strike/>
                <w:sz w:val="18"/>
                <w:szCs w:val="18"/>
                <w:lang w:eastAsia="sl-SI"/>
              </w:rPr>
            </w:pPr>
            <w:r w:rsidRPr="007341D7">
              <w:rPr>
                <w:rFonts w:eastAsia="Times New Roman" w:cstheme="minorHAnsi"/>
                <w:b/>
                <w:bCs/>
                <w:strike/>
                <w:sz w:val="18"/>
                <w:szCs w:val="18"/>
                <w:lang w:eastAsia="sl-SI"/>
              </w:rPr>
              <w:t>Da</w:t>
            </w:r>
          </w:p>
        </w:tc>
      </w:tr>
    </w:tbl>
    <w:p w14:paraId="2506A04C" w14:textId="0A404972" w:rsidR="007C3D1C" w:rsidRPr="007C3D1C" w:rsidRDefault="007C3D1C" w:rsidP="00BD3299">
      <w:pPr>
        <w:spacing w:after="0" w:line="240" w:lineRule="auto"/>
        <w:jc w:val="both"/>
        <w:rPr>
          <w:rFonts w:ascii="Calibri" w:eastAsia="Times New Roman" w:hAnsi="Calibri" w:cs="Calibri"/>
          <w:szCs w:val="24"/>
          <w:highlight w:val="yellow"/>
        </w:rPr>
      </w:pPr>
    </w:p>
    <w:p w14:paraId="0E1FE058" w14:textId="77777777" w:rsidR="00356D7E" w:rsidRPr="00E71AA1" w:rsidRDefault="00356D7E" w:rsidP="00356D7E">
      <w:pPr>
        <w:pStyle w:val="Odstavekseznama"/>
        <w:numPr>
          <w:ilvl w:val="0"/>
          <w:numId w:val="29"/>
        </w:numPr>
        <w:spacing w:after="60"/>
        <w:jc w:val="both"/>
        <w:rPr>
          <w:rFonts w:ascii="Calibri" w:eastAsia="Calibri" w:hAnsi="Calibri"/>
          <w:sz w:val="22"/>
          <w:szCs w:val="22"/>
        </w:rPr>
      </w:pPr>
      <w:r w:rsidRPr="0044580F">
        <w:rPr>
          <w:rFonts w:ascii="Calibri" w:eastAsia="Calibri" w:hAnsi="Calibri"/>
          <w:sz w:val="22"/>
          <w:szCs w:val="22"/>
        </w:rPr>
        <w:t xml:space="preserve">seznam storitev 15.50 »Laboratorijske preiskave v referenčni ambulanti s pripadajočo splošno ambulanto (302 001)« </w:t>
      </w:r>
      <w:r>
        <w:rPr>
          <w:rFonts w:ascii="Calibri" w:eastAsia="Calibri" w:hAnsi="Calibri"/>
          <w:sz w:val="22"/>
          <w:szCs w:val="22"/>
        </w:rPr>
        <w:t xml:space="preserve">se </w:t>
      </w:r>
      <w:r w:rsidRPr="0044580F">
        <w:rPr>
          <w:rFonts w:ascii="Calibri" w:eastAsia="Calibri" w:hAnsi="Calibri"/>
          <w:sz w:val="22"/>
          <w:szCs w:val="22"/>
        </w:rPr>
        <w:t>preimenuje v</w:t>
      </w:r>
      <w:r>
        <w:rPr>
          <w:rFonts w:ascii="Calibri" w:eastAsia="Calibri" w:hAnsi="Calibri"/>
          <w:sz w:val="22"/>
          <w:szCs w:val="22"/>
        </w:rPr>
        <w:t xml:space="preserve"> </w:t>
      </w:r>
      <w:r w:rsidRPr="0044580F">
        <w:rPr>
          <w:rFonts w:ascii="Calibri" w:eastAsia="Calibri" w:hAnsi="Calibri"/>
          <w:sz w:val="22"/>
          <w:szCs w:val="22"/>
        </w:rPr>
        <w:t>»</w:t>
      </w:r>
      <w:r w:rsidRPr="00E71AA1">
        <w:rPr>
          <w:rFonts w:ascii="Calibri" w:eastAsia="Calibri" w:hAnsi="Calibri"/>
          <w:b/>
          <w:bCs/>
          <w:sz w:val="22"/>
          <w:szCs w:val="22"/>
        </w:rPr>
        <w:t>Laboratorijske preiskave v splošni ambulanti (302 001)«</w:t>
      </w:r>
      <w:r>
        <w:rPr>
          <w:rFonts w:ascii="Calibri" w:eastAsia="Calibri" w:hAnsi="Calibri"/>
          <w:b/>
          <w:bCs/>
          <w:sz w:val="22"/>
          <w:szCs w:val="22"/>
        </w:rPr>
        <w:t>.</w:t>
      </w:r>
    </w:p>
    <w:p w14:paraId="50BCA369" w14:textId="579F31B6" w:rsidR="006547D9" w:rsidRDefault="006547D9" w:rsidP="00BD3299">
      <w:pPr>
        <w:spacing w:after="0" w:line="240" w:lineRule="auto"/>
        <w:jc w:val="both"/>
        <w:rPr>
          <w:rFonts w:ascii="Calibri" w:eastAsia="Times New Roman" w:hAnsi="Calibri" w:cs="Calibri"/>
          <w:lang w:eastAsia="sl-SI"/>
        </w:rPr>
      </w:pPr>
    </w:p>
    <w:p w14:paraId="1142F919" w14:textId="77777777" w:rsidR="00830187" w:rsidRDefault="00830187" w:rsidP="00BD3299">
      <w:pPr>
        <w:spacing w:after="0" w:line="240" w:lineRule="auto"/>
        <w:jc w:val="both"/>
        <w:rPr>
          <w:rFonts w:ascii="Calibri" w:eastAsia="Times New Roman" w:hAnsi="Calibri" w:cs="Calibri"/>
          <w:lang w:eastAsia="sl-SI"/>
        </w:rPr>
      </w:pPr>
    </w:p>
    <w:p w14:paraId="0AFA39F3" w14:textId="3A06D3FB" w:rsidR="00356D7E" w:rsidRDefault="00356D7E" w:rsidP="00BD3299">
      <w:pPr>
        <w:spacing w:after="0" w:line="240" w:lineRule="auto"/>
        <w:jc w:val="both"/>
        <w:rPr>
          <w:rFonts w:ascii="Calibri" w:eastAsia="Times New Roman" w:hAnsi="Calibri" w:cs="Calibri"/>
          <w:lang w:eastAsia="sl-SI"/>
        </w:rPr>
      </w:pPr>
      <w:r w:rsidRPr="003907D9">
        <w:rPr>
          <w:rFonts w:ascii="Calibri" w:eastAsia="Times New Roman" w:hAnsi="Calibri" w:cs="Calibri"/>
          <w:lang w:eastAsia="sl-SI"/>
        </w:rPr>
        <w:t>Spremembe uvajamo tudi v povezovalnih šifrantih kot sledi:</w:t>
      </w:r>
    </w:p>
    <w:p w14:paraId="3C8DE809" w14:textId="77777777" w:rsidR="00356D7E" w:rsidRPr="003907D9" w:rsidRDefault="00356D7E" w:rsidP="00BD3299">
      <w:pPr>
        <w:spacing w:after="0" w:line="240" w:lineRule="auto"/>
        <w:jc w:val="both"/>
        <w:rPr>
          <w:rFonts w:ascii="Calibri" w:eastAsia="Times New Roman" w:hAnsi="Calibri" w:cs="Calibri"/>
          <w:lang w:eastAsia="sl-SI"/>
        </w:rPr>
      </w:pPr>
    </w:p>
    <w:p w14:paraId="2B0B630F" w14:textId="4D5B36D2" w:rsidR="00356D7E" w:rsidRPr="006547D9" w:rsidRDefault="00356D7E" w:rsidP="00356D7E">
      <w:pPr>
        <w:numPr>
          <w:ilvl w:val="0"/>
          <w:numId w:val="15"/>
        </w:numPr>
        <w:spacing w:after="0" w:line="240" w:lineRule="auto"/>
        <w:jc w:val="both"/>
        <w:rPr>
          <w:rFonts w:ascii="Calibri" w:eastAsia="Times New Roman" w:hAnsi="Calibri" w:cs="Calibri"/>
          <w:lang w:eastAsia="sl-SI"/>
        </w:rPr>
      </w:pPr>
      <w:r w:rsidRPr="007341D7">
        <w:rPr>
          <w:rFonts w:ascii="Calibri" w:eastAsia="Times New Roman" w:hAnsi="Calibri" w:cs="Calibri"/>
          <w:bCs/>
          <w:lang w:eastAsia="sl-SI"/>
        </w:rPr>
        <w:t xml:space="preserve">K1 </w:t>
      </w:r>
      <w:r w:rsidRPr="007341D7">
        <w:rPr>
          <w:rFonts w:ascii="Calibri" w:eastAsia="Calibri" w:hAnsi="Calibri" w:cs="Arial"/>
          <w:bCs/>
        </w:rPr>
        <w:t>»Vrste zdravstvene dejavnosti in storitve za obračun« (spremembe so označene s krepko</w:t>
      </w:r>
      <w:r w:rsidRPr="00E71AA1">
        <w:rPr>
          <w:rFonts w:ascii="Calibri" w:eastAsia="Calibri" w:hAnsi="Calibri" w:cs="Arial"/>
        </w:rPr>
        <w:t xml:space="preserve"> pisavo)</w:t>
      </w:r>
      <w:r>
        <w:rPr>
          <w:rFonts w:ascii="Calibri" w:eastAsia="Calibri" w:hAnsi="Calibri" w:cs="Arial"/>
        </w:rPr>
        <w:t>:</w:t>
      </w:r>
    </w:p>
    <w:p w14:paraId="3F52FBBE" w14:textId="77777777" w:rsidR="006547D9" w:rsidRPr="00C97F59" w:rsidRDefault="006547D9" w:rsidP="006547D9">
      <w:pPr>
        <w:spacing w:after="0" w:line="240" w:lineRule="auto"/>
        <w:ind w:left="360"/>
        <w:jc w:val="both"/>
        <w:rPr>
          <w:rFonts w:ascii="Calibri" w:eastAsia="Times New Roman" w:hAnsi="Calibri" w:cs="Calibri"/>
          <w:lang w:eastAsia="sl-SI"/>
        </w:rPr>
      </w:pPr>
    </w:p>
    <w:tbl>
      <w:tblPr>
        <w:tblW w:w="5000" w:type="pct"/>
        <w:tblLayout w:type="fixed"/>
        <w:tblCellMar>
          <w:left w:w="70" w:type="dxa"/>
          <w:right w:w="70" w:type="dxa"/>
        </w:tblCellMar>
        <w:tblLook w:val="04A0" w:firstRow="1" w:lastRow="0" w:firstColumn="1" w:lastColumn="0" w:noHBand="0" w:noVBand="1"/>
      </w:tblPr>
      <w:tblGrid>
        <w:gridCol w:w="878"/>
        <w:gridCol w:w="440"/>
        <w:gridCol w:w="818"/>
        <w:gridCol w:w="3007"/>
        <w:gridCol w:w="1471"/>
        <w:gridCol w:w="1324"/>
        <w:gridCol w:w="1465"/>
      </w:tblGrid>
      <w:tr w:rsidR="00356D7E" w:rsidRPr="00656D86" w14:paraId="247FDC67" w14:textId="77777777" w:rsidTr="004F75B5">
        <w:trPr>
          <w:trHeight w:val="192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E3FC5B"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Šifra zdr. dej.</w:t>
            </w:r>
          </w:p>
        </w:tc>
        <w:tc>
          <w:tcPr>
            <w:tcW w:w="2268" w:type="pct"/>
            <w:gridSpan w:val="3"/>
            <w:tcBorders>
              <w:top w:val="single" w:sz="4" w:space="0" w:color="auto"/>
              <w:left w:val="nil"/>
              <w:bottom w:val="single" w:sz="4" w:space="0" w:color="auto"/>
              <w:right w:val="single" w:sz="4" w:space="0" w:color="000000"/>
            </w:tcBorders>
            <w:shd w:val="clear" w:color="auto" w:fill="auto"/>
            <w:vAlign w:val="center"/>
            <w:hideMark/>
          </w:tcPr>
          <w:p w14:paraId="3B551AF5" w14:textId="77777777" w:rsidR="00356D7E" w:rsidRPr="00656D86" w:rsidRDefault="00356D7E" w:rsidP="004F75B5">
            <w:pPr>
              <w:spacing w:after="0" w:line="240" w:lineRule="auto"/>
              <w:jc w:val="center"/>
              <w:rPr>
                <w:rFonts w:eastAsia="Times New Roman" w:cstheme="minorHAnsi"/>
                <w:sz w:val="18"/>
                <w:szCs w:val="18"/>
                <w:lang w:eastAsia="sl-SI"/>
              </w:rPr>
            </w:pPr>
            <w:r w:rsidRPr="00656D86">
              <w:rPr>
                <w:rFonts w:eastAsia="Times New Roman" w:cstheme="minorHAnsi"/>
                <w:sz w:val="18"/>
                <w:szCs w:val="18"/>
                <w:lang w:eastAsia="sl-SI"/>
              </w:rPr>
              <w:t>Zdravstvena dejavnost,                                                                                                                                                      vrsta dejavnosti, podvrsta dejavnosti</w:t>
            </w:r>
          </w:p>
        </w:tc>
        <w:tc>
          <w:tcPr>
            <w:tcW w:w="782" w:type="pct"/>
            <w:tcBorders>
              <w:top w:val="single" w:sz="4" w:space="0" w:color="auto"/>
              <w:left w:val="nil"/>
              <w:bottom w:val="single" w:sz="4" w:space="0" w:color="auto"/>
              <w:right w:val="single" w:sz="4" w:space="0" w:color="auto"/>
            </w:tcBorders>
            <w:shd w:val="clear" w:color="auto" w:fill="auto"/>
            <w:vAlign w:val="center"/>
            <w:hideMark/>
          </w:tcPr>
          <w:p w14:paraId="4AF7F20F"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b/>
                <w:bCs/>
                <w:sz w:val="18"/>
                <w:szCs w:val="18"/>
                <w:lang w:eastAsia="sl-SI"/>
              </w:rPr>
              <w:t>Šifrant K1.1</w:t>
            </w:r>
            <w:r w:rsidRPr="00656D86">
              <w:rPr>
                <w:rFonts w:eastAsia="Times New Roman" w:cstheme="minorHAnsi"/>
                <w:sz w:val="18"/>
                <w:szCs w:val="18"/>
                <w:lang w:eastAsia="sl-SI"/>
              </w:rPr>
              <w:t xml:space="preserve"> - Dovoljene storitve obračuna po podvrstah zdravstvene dejavnosti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250E071D"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b/>
                <w:bCs/>
                <w:sz w:val="18"/>
                <w:szCs w:val="18"/>
                <w:lang w:eastAsia="sl-SI"/>
              </w:rPr>
              <w:t>Šifrant K1.2</w:t>
            </w:r>
            <w:r w:rsidRPr="00656D86">
              <w:rPr>
                <w:rFonts w:eastAsia="Times New Roman" w:cstheme="minorHAnsi"/>
                <w:sz w:val="18"/>
                <w:szCs w:val="18"/>
                <w:lang w:eastAsia="sl-SI"/>
              </w:rPr>
              <w:t xml:space="preserve"> - Dovoljeni seznami storitev obračuna po podvrstah zdravstvene dejavnosti</w:t>
            </w:r>
          </w:p>
        </w:tc>
        <w:tc>
          <w:tcPr>
            <w:tcW w:w="779" w:type="pct"/>
            <w:tcBorders>
              <w:top w:val="single" w:sz="4" w:space="0" w:color="auto"/>
              <w:left w:val="nil"/>
              <w:bottom w:val="single" w:sz="4" w:space="0" w:color="auto"/>
              <w:right w:val="single" w:sz="4" w:space="0" w:color="auto"/>
            </w:tcBorders>
            <w:shd w:val="clear" w:color="auto" w:fill="auto"/>
            <w:vAlign w:val="center"/>
            <w:hideMark/>
          </w:tcPr>
          <w:p w14:paraId="263398F6"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Skupine storitev za potrebe planiranja in spremljanja realizacije na ZZZS po  podvrstah zdrav. dej. (Šifrant 43)</w:t>
            </w:r>
          </w:p>
        </w:tc>
      </w:tr>
      <w:tr w:rsidR="00356D7E" w:rsidRPr="00656D86" w14:paraId="03DD0DA8" w14:textId="77777777" w:rsidTr="004F75B5">
        <w:trPr>
          <w:trHeight w:val="255"/>
        </w:trPr>
        <w:tc>
          <w:tcPr>
            <w:tcW w:w="467" w:type="pct"/>
            <w:tcBorders>
              <w:top w:val="nil"/>
              <w:left w:val="single" w:sz="8" w:space="0" w:color="auto"/>
              <w:bottom w:val="single" w:sz="4" w:space="0" w:color="auto"/>
              <w:right w:val="single" w:sz="4" w:space="0" w:color="auto"/>
            </w:tcBorders>
            <w:shd w:val="clear" w:color="auto" w:fill="auto"/>
            <w:noWrap/>
            <w:vAlign w:val="bottom"/>
            <w:hideMark/>
          </w:tcPr>
          <w:p w14:paraId="58371663"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Q86.210</w:t>
            </w:r>
          </w:p>
        </w:tc>
        <w:tc>
          <w:tcPr>
            <w:tcW w:w="2268" w:type="pct"/>
            <w:gridSpan w:val="3"/>
            <w:tcBorders>
              <w:top w:val="single" w:sz="4" w:space="0" w:color="auto"/>
              <w:left w:val="nil"/>
              <w:bottom w:val="single" w:sz="4" w:space="0" w:color="auto"/>
              <w:right w:val="single" w:sz="4" w:space="0" w:color="auto"/>
            </w:tcBorders>
            <w:shd w:val="clear" w:color="auto" w:fill="auto"/>
            <w:vAlign w:val="bottom"/>
            <w:hideMark/>
          </w:tcPr>
          <w:p w14:paraId="5462ABEE"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Splošna zunajbolnišnična zdravstvena dejavnost</w:t>
            </w:r>
          </w:p>
        </w:tc>
        <w:tc>
          <w:tcPr>
            <w:tcW w:w="782" w:type="pct"/>
            <w:tcBorders>
              <w:top w:val="nil"/>
              <w:left w:val="single" w:sz="4" w:space="0" w:color="auto"/>
              <w:bottom w:val="single" w:sz="4" w:space="0" w:color="auto"/>
              <w:right w:val="single" w:sz="4" w:space="0" w:color="auto"/>
            </w:tcBorders>
            <w:shd w:val="clear" w:color="auto" w:fill="auto"/>
            <w:vAlign w:val="bottom"/>
            <w:hideMark/>
          </w:tcPr>
          <w:p w14:paraId="686AACBD"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704" w:type="pct"/>
            <w:tcBorders>
              <w:top w:val="nil"/>
              <w:left w:val="nil"/>
              <w:bottom w:val="single" w:sz="4" w:space="0" w:color="auto"/>
              <w:right w:val="single" w:sz="4" w:space="0" w:color="auto"/>
            </w:tcBorders>
            <w:shd w:val="clear" w:color="auto" w:fill="auto"/>
            <w:vAlign w:val="bottom"/>
            <w:hideMark/>
          </w:tcPr>
          <w:p w14:paraId="5F71C259"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779" w:type="pct"/>
            <w:tcBorders>
              <w:top w:val="nil"/>
              <w:left w:val="nil"/>
              <w:bottom w:val="single" w:sz="4" w:space="0" w:color="auto"/>
              <w:right w:val="single" w:sz="4" w:space="0" w:color="auto"/>
            </w:tcBorders>
            <w:shd w:val="clear" w:color="auto" w:fill="auto"/>
            <w:vAlign w:val="bottom"/>
            <w:hideMark/>
          </w:tcPr>
          <w:p w14:paraId="2A39BB8E"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r>
      <w:tr w:rsidR="00356D7E" w:rsidRPr="00656D86" w14:paraId="35602B32" w14:textId="77777777" w:rsidTr="004F75B5">
        <w:trPr>
          <w:trHeight w:val="255"/>
        </w:trPr>
        <w:tc>
          <w:tcPr>
            <w:tcW w:w="467" w:type="pct"/>
            <w:tcBorders>
              <w:top w:val="nil"/>
              <w:left w:val="single" w:sz="8" w:space="0" w:color="auto"/>
              <w:bottom w:val="single" w:sz="4" w:space="0" w:color="auto"/>
              <w:right w:val="single" w:sz="4" w:space="0" w:color="auto"/>
            </w:tcBorders>
            <w:shd w:val="clear" w:color="auto" w:fill="auto"/>
            <w:noWrap/>
            <w:vAlign w:val="bottom"/>
            <w:hideMark/>
          </w:tcPr>
          <w:p w14:paraId="52619C0E"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234" w:type="pct"/>
            <w:tcBorders>
              <w:top w:val="nil"/>
              <w:left w:val="nil"/>
              <w:bottom w:val="single" w:sz="4" w:space="0" w:color="auto"/>
              <w:right w:val="single" w:sz="4" w:space="0" w:color="auto"/>
            </w:tcBorders>
            <w:shd w:val="clear" w:color="auto" w:fill="auto"/>
            <w:noWrap/>
            <w:hideMark/>
          </w:tcPr>
          <w:p w14:paraId="05AC9D81"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302</w:t>
            </w:r>
          </w:p>
        </w:tc>
        <w:tc>
          <w:tcPr>
            <w:tcW w:w="203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231E3A"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Splošna in družinska medicina v splošni zunajbolnišnični dejavnosti</w:t>
            </w:r>
          </w:p>
        </w:tc>
        <w:tc>
          <w:tcPr>
            <w:tcW w:w="782" w:type="pct"/>
            <w:tcBorders>
              <w:top w:val="nil"/>
              <w:left w:val="nil"/>
              <w:bottom w:val="single" w:sz="4" w:space="0" w:color="auto"/>
              <w:right w:val="single" w:sz="4" w:space="0" w:color="auto"/>
            </w:tcBorders>
            <w:shd w:val="clear" w:color="auto" w:fill="auto"/>
            <w:vAlign w:val="bottom"/>
            <w:hideMark/>
          </w:tcPr>
          <w:p w14:paraId="404B7209"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704" w:type="pct"/>
            <w:tcBorders>
              <w:top w:val="nil"/>
              <w:left w:val="nil"/>
              <w:bottom w:val="single" w:sz="4" w:space="0" w:color="auto"/>
              <w:right w:val="single" w:sz="4" w:space="0" w:color="auto"/>
            </w:tcBorders>
            <w:shd w:val="clear" w:color="auto" w:fill="auto"/>
            <w:vAlign w:val="bottom"/>
            <w:hideMark/>
          </w:tcPr>
          <w:p w14:paraId="29628A61"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779" w:type="pct"/>
            <w:tcBorders>
              <w:top w:val="nil"/>
              <w:left w:val="nil"/>
              <w:bottom w:val="single" w:sz="4" w:space="0" w:color="auto"/>
              <w:right w:val="single" w:sz="4" w:space="0" w:color="auto"/>
            </w:tcBorders>
            <w:shd w:val="clear" w:color="auto" w:fill="auto"/>
            <w:vAlign w:val="bottom"/>
            <w:hideMark/>
          </w:tcPr>
          <w:p w14:paraId="44636D2D"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r>
      <w:tr w:rsidR="00356D7E" w:rsidRPr="00656D86" w14:paraId="75B263C8" w14:textId="77777777" w:rsidTr="004F75B5">
        <w:trPr>
          <w:trHeight w:val="476"/>
        </w:trPr>
        <w:tc>
          <w:tcPr>
            <w:tcW w:w="467" w:type="pct"/>
            <w:tcBorders>
              <w:top w:val="nil"/>
              <w:left w:val="single" w:sz="8" w:space="0" w:color="auto"/>
              <w:bottom w:val="single" w:sz="4" w:space="0" w:color="auto"/>
              <w:right w:val="single" w:sz="4" w:space="0" w:color="auto"/>
            </w:tcBorders>
            <w:shd w:val="clear" w:color="auto" w:fill="auto"/>
            <w:noWrap/>
            <w:vAlign w:val="bottom"/>
            <w:hideMark/>
          </w:tcPr>
          <w:p w14:paraId="4565DA75"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234" w:type="pct"/>
            <w:tcBorders>
              <w:top w:val="nil"/>
              <w:left w:val="nil"/>
              <w:bottom w:val="single" w:sz="4" w:space="0" w:color="auto"/>
              <w:right w:val="single" w:sz="4" w:space="0" w:color="auto"/>
            </w:tcBorders>
            <w:shd w:val="clear" w:color="auto" w:fill="auto"/>
            <w:vAlign w:val="bottom"/>
            <w:hideMark/>
          </w:tcPr>
          <w:p w14:paraId="6F7A844E"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435" w:type="pct"/>
            <w:tcBorders>
              <w:top w:val="nil"/>
              <w:left w:val="nil"/>
              <w:bottom w:val="single" w:sz="4" w:space="0" w:color="auto"/>
              <w:right w:val="single" w:sz="4" w:space="0" w:color="auto"/>
            </w:tcBorders>
            <w:shd w:val="clear" w:color="auto" w:fill="auto"/>
            <w:hideMark/>
          </w:tcPr>
          <w:p w14:paraId="4A32A151"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001</w:t>
            </w:r>
          </w:p>
        </w:tc>
        <w:tc>
          <w:tcPr>
            <w:tcW w:w="1599" w:type="pct"/>
            <w:tcBorders>
              <w:top w:val="nil"/>
              <w:left w:val="nil"/>
              <w:bottom w:val="single" w:sz="4" w:space="0" w:color="auto"/>
              <w:right w:val="nil"/>
            </w:tcBorders>
            <w:shd w:val="clear" w:color="auto" w:fill="auto"/>
            <w:hideMark/>
          </w:tcPr>
          <w:p w14:paraId="1363795E"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Splošne ambulante, hišni obiski in zdravljenje na domu</w:t>
            </w:r>
          </w:p>
        </w:tc>
        <w:tc>
          <w:tcPr>
            <w:tcW w:w="782" w:type="pct"/>
            <w:tcBorders>
              <w:top w:val="nil"/>
              <w:left w:val="single" w:sz="4" w:space="0" w:color="auto"/>
              <w:bottom w:val="single" w:sz="4" w:space="0" w:color="auto"/>
              <w:right w:val="single" w:sz="4" w:space="0" w:color="auto"/>
            </w:tcBorders>
            <w:shd w:val="clear" w:color="auto" w:fill="auto"/>
            <w:hideMark/>
          </w:tcPr>
          <w:p w14:paraId="6A33D5ED" w14:textId="77777777" w:rsidR="00356D7E" w:rsidRPr="00656D86" w:rsidRDefault="00356D7E" w:rsidP="004F75B5">
            <w:pPr>
              <w:spacing w:after="0" w:line="240" w:lineRule="auto"/>
              <w:jc w:val="center"/>
              <w:rPr>
                <w:rFonts w:eastAsia="Times New Roman" w:cstheme="minorHAnsi"/>
                <w:sz w:val="18"/>
                <w:szCs w:val="18"/>
                <w:lang w:eastAsia="sl-SI"/>
              </w:rPr>
            </w:pPr>
            <w:r w:rsidRPr="00656D86">
              <w:rPr>
                <w:rFonts w:eastAsia="Times New Roman" w:cstheme="minorHAnsi"/>
                <w:b/>
                <w:bCs/>
                <w:strike/>
                <w:sz w:val="18"/>
                <w:szCs w:val="18"/>
                <w:lang w:eastAsia="sl-SI"/>
              </w:rPr>
              <w:t>E0718</w:t>
            </w:r>
          </w:p>
        </w:tc>
        <w:tc>
          <w:tcPr>
            <w:tcW w:w="704" w:type="pct"/>
            <w:tcBorders>
              <w:top w:val="nil"/>
              <w:left w:val="nil"/>
              <w:bottom w:val="single" w:sz="4" w:space="0" w:color="auto"/>
              <w:right w:val="single" w:sz="4" w:space="0" w:color="auto"/>
            </w:tcBorders>
            <w:shd w:val="clear" w:color="auto" w:fill="auto"/>
            <w:vAlign w:val="bottom"/>
            <w:hideMark/>
          </w:tcPr>
          <w:p w14:paraId="61A2C993"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779" w:type="pct"/>
            <w:tcBorders>
              <w:top w:val="nil"/>
              <w:left w:val="nil"/>
              <w:bottom w:val="single" w:sz="4" w:space="0" w:color="auto"/>
              <w:right w:val="single" w:sz="4" w:space="0" w:color="auto"/>
            </w:tcBorders>
            <w:shd w:val="clear" w:color="auto" w:fill="auto"/>
            <w:vAlign w:val="bottom"/>
            <w:hideMark/>
          </w:tcPr>
          <w:p w14:paraId="3D1BFC7F"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r>
      <w:tr w:rsidR="00356D7E" w:rsidRPr="00656D86" w14:paraId="002330F1" w14:textId="77777777" w:rsidTr="004F75B5">
        <w:trPr>
          <w:trHeight w:val="255"/>
        </w:trPr>
        <w:tc>
          <w:tcPr>
            <w:tcW w:w="467" w:type="pct"/>
            <w:tcBorders>
              <w:top w:val="nil"/>
              <w:left w:val="single" w:sz="8" w:space="0" w:color="auto"/>
              <w:bottom w:val="single" w:sz="4" w:space="0" w:color="auto"/>
              <w:right w:val="single" w:sz="4" w:space="0" w:color="auto"/>
            </w:tcBorders>
            <w:shd w:val="clear" w:color="auto" w:fill="auto"/>
            <w:noWrap/>
            <w:vAlign w:val="bottom"/>
            <w:hideMark/>
          </w:tcPr>
          <w:p w14:paraId="57AAF314"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234" w:type="pct"/>
            <w:tcBorders>
              <w:top w:val="nil"/>
              <w:left w:val="nil"/>
              <w:bottom w:val="single" w:sz="4" w:space="0" w:color="auto"/>
              <w:right w:val="single" w:sz="4" w:space="0" w:color="auto"/>
            </w:tcBorders>
            <w:shd w:val="clear" w:color="auto" w:fill="auto"/>
            <w:vAlign w:val="bottom"/>
            <w:hideMark/>
          </w:tcPr>
          <w:p w14:paraId="543C372F"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435" w:type="pct"/>
            <w:tcBorders>
              <w:top w:val="nil"/>
              <w:left w:val="nil"/>
              <w:bottom w:val="single" w:sz="4" w:space="0" w:color="auto"/>
              <w:right w:val="single" w:sz="4" w:space="0" w:color="auto"/>
            </w:tcBorders>
            <w:shd w:val="clear" w:color="auto" w:fill="auto"/>
            <w:vAlign w:val="bottom"/>
            <w:hideMark/>
          </w:tcPr>
          <w:p w14:paraId="251DD5A6"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1599" w:type="pct"/>
            <w:tcBorders>
              <w:top w:val="nil"/>
              <w:left w:val="nil"/>
              <w:bottom w:val="single" w:sz="4" w:space="0" w:color="auto"/>
              <w:right w:val="nil"/>
            </w:tcBorders>
            <w:shd w:val="clear" w:color="auto" w:fill="auto"/>
            <w:vAlign w:val="bottom"/>
            <w:hideMark/>
          </w:tcPr>
          <w:p w14:paraId="049A1767"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782" w:type="pct"/>
            <w:tcBorders>
              <w:top w:val="nil"/>
              <w:left w:val="single" w:sz="4" w:space="0" w:color="auto"/>
              <w:bottom w:val="single" w:sz="4" w:space="0" w:color="auto"/>
              <w:right w:val="single" w:sz="4" w:space="0" w:color="auto"/>
            </w:tcBorders>
            <w:shd w:val="clear" w:color="auto" w:fill="auto"/>
            <w:hideMark/>
          </w:tcPr>
          <w:p w14:paraId="26807295" w14:textId="77777777" w:rsidR="00356D7E" w:rsidRPr="00656D86" w:rsidRDefault="00356D7E" w:rsidP="004F75B5">
            <w:pPr>
              <w:spacing w:after="0" w:line="240" w:lineRule="auto"/>
              <w:jc w:val="center"/>
              <w:rPr>
                <w:rFonts w:eastAsia="Times New Roman" w:cstheme="minorHAnsi"/>
                <w:color w:val="FF0000"/>
                <w:sz w:val="18"/>
                <w:szCs w:val="18"/>
                <w:lang w:eastAsia="sl-SI"/>
              </w:rPr>
            </w:pPr>
          </w:p>
        </w:tc>
        <w:tc>
          <w:tcPr>
            <w:tcW w:w="704" w:type="pct"/>
            <w:tcBorders>
              <w:top w:val="nil"/>
              <w:left w:val="nil"/>
              <w:bottom w:val="single" w:sz="4" w:space="0" w:color="auto"/>
              <w:right w:val="single" w:sz="4" w:space="0" w:color="auto"/>
            </w:tcBorders>
            <w:shd w:val="clear" w:color="auto" w:fill="auto"/>
            <w:hideMark/>
          </w:tcPr>
          <w:p w14:paraId="28B87F65" w14:textId="77777777" w:rsidR="00356D7E" w:rsidRPr="00656D86" w:rsidRDefault="00356D7E" w:rsidP="004F75B5">
            <w:pPr>
              <w:spacing w:after="0" w:line="240" w:lineRule="auto"/>
              <w:jc w:val="center"/>
              <w:rPr>
                <w:rFonts w:eastAsia="Times New Roman" w:cstheme="minorHAnsi"/>
                <w:color w:val="FF0000"/>
                <w:sz w:val="18"/>
                <w:szCs w:val="18"/>
                <w:lang w:eastAsia="sl-SI"/>
              </w:rPr>
            </w:pPr>
            <w:r w:rsidRPr="00656D86">
              <w:rPr>
                <w:rFonts w:eastAsia="Times New Roman" w:cstheme="minorHAnsi"/>
                <w:sz w:val="18"/>
                <w:szCs w:val="18"/>
                <w:lang w:eastAsia="sl-SI"/>
              </w:rPr>
              <w:t>Šifrant 15.20a</w:t>
            </w:r>
          </w:p>
        </w:tc>
        <w:tc>
          <w:tcPr>
            <w:tcW w:w="779" w:type="pct"/>
            <w:tcBorders>
              <w:top w:val="nil"/>
              <w:left w:val="nil"/>
              <w:bottom w:val="single" w:sz="4" w:space="0" w:color="auto"/>
              <w:right w:val="single" w:sz="4" w:space="0" w:color="auto"/>
            </w:tcBorders>
            <w:shd w:val="clear" w:color="auto" w:fill="auto"/>
            <w:hideMark/>
          </w:tcPr>
          <w:p w14:paraId="48FC012F" w14:textId="77777777" w:rsidR="00356D7E" w:rsidRPr="00656D86" w:rsidRDefault="00356D7E" w:rsidP="004F75B5">
            <w:pPr>
              <w:spacing w:after="0" w:line="240" w:lineRule="auto"/>
              <w:jc w:val="center"/>
              <w:rPr>
                <w:rFonts w:eastAsia="Times New Roman" w:cstheme="minorHAnsi"/>
                <w:b/>
                <w:bCs/>
                <w:strike/>
                <w:sz w:val="18"/>
                <w:szCs w:val="18"/>
                <w:lang w:eastAsia="sl-SI"/>
              </w:rPr>
            </w:pPr>
            <w:r w:rsidRPr="00656D86">
              <w:rPr>
                <w:rFonts w:eastAsia="Times New Roman" w:cstheme="minorHAnsi"/>
                <w:b/>
                <w:bCs/>
                <w:strike/>
                <w:sz w:val="18"/>
                <w:szCs w:val="18"/>
                <w:lang w:eastAsia="sl-SI"/>
              </w:rPr>
              <w:t>Z0045</w:t>
            </w:r>
          </w:p>
          <w:p w14:paraId="06C64A75" w14:textId="77777777" w:rsidR="00356D7E" w:rsidRPr="00656D86" w:rsidRDefault="00356D7E" w:rsidP="004F75B5">
            <w:pPr>
              <w:spacing w:after="0" w:line="240" w:lineRule="auto"/>
              <w:jc w:val="center"/>
              <w:rPr>
                <w:rFonts w:eastAsia="Times New Roman" w:cstheme="minorHAnsi"/>
                <w:b/>
                <w:bCs/>
                <w:color w:val="FF0000"/>
                <w:sz w:val="18"/>
                <w:szCs w:val="18"/>
                <w:lang w:eastAsia="sl-SI"/>
              </w:rPr>
            </w:pPr>
            <w:r w:rsidRPr="00656D86">
              <w:rPr>
                <w:rFonts w:eastAsia="Times New Roman" w:cstheme="minorHAnsi"/>
                <w:b/>
                <w:bCs/>
                <w:sz w:val="18"/>
                <w:szCs w:val="18"/>
                <w:lang w:eastAsia="sl-SI"/>
              </w:rPr>
              <w:t>Z0031</w:t>
            </w:r>
          </w:p>
        </w:tc>
      </w:tr>
      <w:tr w:rsidR="00356D7E" w:rsidRPr="00656D86" w14:paraId="15A1AC9B" w14:textId="77777777" w:rsidTr="004F75B5">
        <w:trPr>
          <w:trHeight w:val="480"/>
        </w:trPr>
        <w:tc>
          <w:tcPr>
            <w:tcW w:w="467" w:type="pct"/>
            <w:tcBorders>
              <w:top w:val="nil"/>
              <w:left w:val="single" w:sz="8" w:space="0" w:color="auto"/>
              <w:bottom w:val="single" w:sz="4" w:space="0" w:color="auto"/>
              <w:right w:val="single" w:sz="4" w:space="0" w:color="auto"/>
            </w:tcBorders>
            <w:shd w:val="clear" w:color="auto" w:fill="auto"/>
            <w:noWrap/>
            <w:vAlign w:val="bottom"/>
            <w:hideMark/>
          </w:tcPr>
          <w:p w14:paraId="61193722"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234" w:type="pct"/>
            <w:tcBorders>
              <w:top w:val="nil"/>
              <w:left w:val="nil"/>
              <w:bottom w:val="single" w:sz="4" w:space="0" w:color="auto"/>
              <w:right w:val="single" w:sz="4" w:space="0" w:color="auto"/>
            </w:tcBorders>
            <w:shd w:val="clear" w:color="auto" w:fill="auto"/>
            <w:vAlign w:val="bottom"/>
            <w:hideMark/>
          </w:tcPr>
          <w:p w14:paraId="1F650C4A"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435" w:type="pct"/>
            <w:tcBorders>
              <w:top w:val="nil"/>
              <w:left w:val="nil"/>
              <w:bottom w:val="single" w:sz="4" w:space="0" w:color="auto"/>
              <w:right w:val="single" w:sz="4" w:space="0" w:color="auto"/>
            </w:tcBorders>
            <w:shd w:val="clear" w:color="auto" w:fill="auto"/>
            <w:vAlign w:val="bottom"/>
            <w:hideMark/>
          </w:tcPr>
          <w:p w14:paraId="02953B31"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1599" w:type="pct"/>
            <w:tcBorders>
              <w:top w:val="nil"/>
              <w:left w:val="nil"/>
              <w:bottom w:val="single" w:sz="4" w:space="0" w:color="auto"/>
              <w:right w:val="nil"/>
            </w:tcBorders>
            <w:shd w:val="clear" w:color="auto" w:fill="auto"/>
            <w:vAlign w:val="bottom"/>
            <w:hideMark/>
          </w:tcPr>
          <w:p w14:paraId="320C8524"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782" w:type="pct"/>
            <w:tcBorders>
              <w:top w:val="nil"/>
              <w:left w:val="single" w:sz="4" w:space="0" w:color="auto"/>
              <w:bottom w:val="single" w:sz="4" w:space="0" w:color="auto"/>
              <w:right w:val="single" w:sz="4" w:space="0" w:color="auto"/>
            </w:tcBorders>
            <w:shd w:val="clear" w:color="auto" w:fill="auto"/>
            <w:hideMark/>
          </w:tcPr>
          <w:p w14:paraId="255C94B8" w14:textId="77777777" w:rsidR="00356D7E" w:rsidRPr="00656D86" w:rsidRDefault="00356D7E" w:rsidP="004F75B5">
            <w:pPr>
              <w:spacing w:after="0" w:line="240" w:lineRule="auto"/>
              <w:jc w:val="center"/>
              <w:rPr>
                <w:rFonts w:eastAsia="Times New Roman" w:cstheme="minorHAnsi"/>
                <w:color w:val="FF0000"/>
                <w:sz w:val="18"/>
                <w:szCs w:val="18"/>
                <w:lang w:eastAsia="sl-SI"/>
              </w:rPr>
            </w:pPr>
            <w:r w:rsidRPr="00656D86">
              <w:rPr>
                <w:rFonts w:eastAsia="Times New Roman" w:cstheme="minorHAnsi"/>
                <w:b/>
                <w:bCs/>
                <w:strike/>
                <w:sz w:val="18"/>
                <w:szCs w:val="18"/>
                <w:lang w:eastAsia="sl-SI"/>
              </w:rPr>
              <w:t>RA130</w:t>
            </w:r>
            <w:r w:rsidRPr="00656D86">
              <w:rPr>
                <w:rFonts w:eastAsia="Times New Roman" w:cstheme="minorHAnsi"/>
                <w:b/>
                <w:bCs/>
                <w:color w:val="FF0000"/>
                <w:sz w:val="18"/>
                <w:szCs w:val="18"/>
                <w:lang w:eastAsia="sl-SI"/>
              </w:rPr>
              <w:t xml:space="preserve"> </w:t>
            </w:r>
            <w:r w:rsidRPr="00656D86">
              <w:rPr>
                <w:rFonts w:eastAsia="Times New Roman" w:cstheme="minorHAnsi"/>
                <w:b/>
                <w:bCs/>
                <w:sz w:val="18"/>
                <w:szCs w:val="18"/>
                <w:lang w:eastAsia="sl-SI"/>
              </w:rPr>
              <w:t>RA130K</w:t>
            </w:r>
            <w:r w:rsidRPr="00656D86">
              <w:rPr>
                <w:rFonts w:eastAsia="Times New Roman" w:cstheme="minorHAnsi"/>
                <w:sz w:val="18"/>
                <w:szCs w:val="18"/>
                <w:lang w:eastAsia="sl-SI"/>
              </w:rPr>
              <w:t xml:space="preserve"> (iz Šifranta 15.3)</w:t>
            </w:r>
          </w:p>
        </w:tc>
        <w:tc>
          <w:tcPr>
            <w:tcW w:w="704" w:type="pct"/>
            <w:tcBorders>
              <w:top w:val="nil"/>
              <w:left w:val="nil"/>
              <w:bottom w:val="single" w:sz="4" w:space="0" w:color="auto"/>
              <w:right w:val="single" w:sz="4" w:space="0" w:color="auto"/>
            </w:tcBorders>
            <w:shd w:val="clear" w:color="auto" w:fill="auto"/>
            <w:hideMark/>
          </w:tcPr>
          <w:p w14:paraId="6BC20AC4" w14:textId="77777777" w:rsidR="00356D7E" w:rsidRPr="00656D86" w:rsidRDefault="00356D7E" w:rsidP="004F75B5">
            <w:pPr>
              <w:spacing w:after="0" w:line="240" w:lineRule="auto"/>
              <w:jc w:val="center"/>
              <w:rPr>
                <w:rFonts w:eastAsia="Times New Roman" w:cstheme="minorHAnsi"/>
                <w:color w:val="FF0000"/>
                <w:sz w:val="18"/>
                <w:szCs w:val="18"/>
                <w:lang w:eastAsia="sl-SI"/>
              </w:rPr>
            </w:pPr>
          </w:p>
        </w:tc>
        <w:tc>
          <w:tcPr>
            <w:tcW w:w="779" w:type="pct"/>
            <w:tcBorders>
              <w:top w:val="nil"/>
              <w:left w:val="nil"/>
              <w:bottom w:val="single" w:sz="4" w:space="0" w:color="auto"/>
              <w:right w:val="single" w:sz="4" w:space="0" w:color="auto"/>
            </w:tcBorders>
            <w:shd w:val="clear" w:color="auto" w:fill="auto"/>
            <w:hideMark/>
          </w:tcPr>
          <w:p w14:paraId="0E23FCB0" w14:textId="77777777" w:rsidR="00356D7E" w:rsidRPr="00656D86" w:rsidRDefault="00356D7E" w:rsidP="004F75B5">
            <w:pPr>
              <w:spacing w:after="0" w:line="240" w:lineRule="auto"/>
              <w:jc w:val="center"/>
              <w:rPr>
                <w:rFonts w:eastAsia="Times New Roman" w:cstheme="minorHAnsi"/>
                <w:color w:val="FF0000"/>
                <w:sz w:val="18"/>
                <w:szCs w:val="18"/>
                <w:lang w:eastAsia="sl-SI"/>
              </w:rPr>
            </w:pPr>
            <w:r w:rsidRPr="00656D86">
              <w:rPr>
                <w:rFonts w:eastAsia="Times New Roman" w:cstheme="minorHAnsi"/>
                <w:b/>
                <w:bCs/>
                <w:strike/>
                <w:sz w:val="18"/>
                <w:szCs w:val="18"/>
                <w:lang w:eastAsia="sl-SI"/>
              </w:rPr>
              <w:t>Z0045</w:t>
            </w:r>
            <w:r w:rsidRPr="00656D86">
              <w:rPr>
                <w:rFonts w:eastAsia="Times New Roman" w:cstheme="minorHAnsi"/>
                <w:b/>
                <w:bCs/>
                <w:sz w:val="18"/>
                <w:szCs w:val="18"/>
                <w:lang w:eastAsia="sl-SI"/>
              </w:rPr>
              <w:t xml:space="preserve"> Z0031</w:t>
            </w:r>
          </w:p>
        </w:tc>
      </w:tr>
    </w:tbl>
    <w:p w14:paraId="76EAC5DB" w14:textId="5170FAA0" w:rsidR="00356D7E" w:rsidRDefault="00356D7E" w:rsidP="00356D7E">
      <w:pPr>
        <w:spacing w:after="0" w:line="240" w:lineRule="auto"/>
        <w:rPr>
          <w:rFonts w:ascii="Calibri" w:eastAsia="Calibri" w:hAnsi="Calibri" w:cs="Arial"/>
        </w:rPr>
      </w:pPr>
      <w:r w:rsidRPr="003907D9">
        <w:rPr>
          <w:rFonts w:ascii="Calibri" w:eastAsia="Calibri" w:hAnsi="Calibri" w:cs="Arial"/>
        </w:rPr>
        <w:t xml:space="preserve">   </w:t>
      </w:r>
    </w:p>
    <w:p w14:paraId="764BBF23" w14:textId="77777777" w:rsidR="006547D9" w:rsidRPr="003907D9" w:rsidRDefault="006547D9" w:rsidP="00356D7E">
      <w:pPr>
        <w:spacing w:after="0" w:line="240" w:lineRule="auto"/>
        <w:rPr>
          <w:rFonts w:ascii="Calibri" w:eastAsia="Times New Roman" w:hAnsi="Calibri" w:cs="Calibri"/>
          <w:lang w:eastAsia="sl-SI"/>
        </w:rPr>
      </w:pPr>
    </w:p>
    <w:p w14:paraId="27B54C6F" w14:textId="6D907F9D" w:rsidR="00356D7E" w:rsidRPr="006547D9" w:rsidRDefault="00356D7E" w:rsidP="00356D7E">
      <w:pPr>
        <w:numPr>
          <w:ilvl w:val="0"/>
          <w:numId w:val="15"/>
        </w:numPr>
        <w:spacing w:after="0" w:line="240" w:lineRule="auto"/>
        <w:rPr>
          <w:rFonts w:ascii="Calibri" w:eastAsia="Times New Roman" w:hAnsi="Calibri" w:cs="Calibri"/>
          <w:lang w:eastAsia="sl-SI"/>
        </w:rPr>
      </w:pPr>
      <w:r w:rsidRPr="007341D7">
        <w:rPr>
          <w:rFonts w:ascii="Calibri" w:eastAsia="Times New Roman" w:hAnsi="Calibri" w:cs="Calibri"/>
          <w:bCs/>
          <w:lang w:eastAsia="sl-SI"/>
        </w:rPr>
        <w:t xml:space="preserve">K2 </w:t>
      </w:r>
      <w:r w:rsidRPr="007341D7">
        <w:rPr>
          <w:rFonts w:ascii="Calibri" w:eastAsia="Calibri" w:hAnsi="Calibri" w:cs="Arial"/>
          <w:bCs/>
        </w:rPr>
        <w:t>»VZD s storitvami glede na vrsto dokumenta po strukturi« (spremembe so označene s krepko</w:t>
      </w:r>
      <w:r w:rsidRPr="00E71AA1">
        <w:rPr>
          <w:rFonts w:ascii="Calibri" w:eastAsia="Calibri" w:hAnsi="Calibri" w:cs="Arial"/>
        </w:rPr>
        <w:t xml:space="preserve"> pisavo)</w:t>
      </w:r>
      <w:r>
        <w:rPr>
          <w:rFonts w:ascii="Calibri" w:eastAsia="Calibri" w:hAnsi="Calibri" w:cs="Arial"/>
        </w:rPr>
        <w:t>:</w:t>
      </w:r>
    </w:p>
    <w:p w14:paraId="5B7C90D6" w14:textId="77777777" w:rsidR="006547D9" w:rsidRPr="00C97F59" w:rsidRDefault="006547D9" w:rsidP="006547D9">
      <w:pPr>
        <w:spacing w:after="0" w:line="240" w:lineRule="auto"/>
        <w:ind w:left="360"/>
        <w:rPr>
          <w:rFonts w:ascii="Calibri" w:eastAsia="Times New Roman" w:hAnsi="Calibri" w:cs="Calibri"/>
          <w:lang w:eastAsia="sl-SI"/>
        </w:rPr>
      </w:pPr>
    </w:p>
    <w:tbl>
      <w:tblPr>
        <w:tblW w:w="5000" w:type="pct"/>
        <w:tblCellMar>
          <w:left w:w="70" w:type="dxa"/>
          <w:right w:w="70" w:type="dxa"/>
        </w:tblCellMar>
        <w:tblLook w:val="04A0" w:firstRow="1" w:lastRow="0" w:firstColumn="1" w:lastColumn="0" w:noHBand="0" w:noVBand="1"/>
      </w:tblPr>
      <w:tblGrid>
        <w:gridCol w:w="1191"/>
        <w:gridCol w:w="570"/>
        <w:gridCol w:w="442"/>
        <w:gridCol w:w="3695"/>
        <w:gridCol w:w="1756"/>
        <w:gridCol w:w="1749"/>
      </w:tblGrid>
      <w:tr w:rsidR="00356D7E" w:rsidRPr="00656D86" w14:paraId="67B6E4C1" w14:textId="77777777" w:rsidTr="004F75B5">
        <w:trPr>
          <w:trHeight w:val="643"/>
        </w:trPr>
        <w:tc>
          <w:tcPr>
            <w:tcW w:w="6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420B1F" w14:textId="77777777" w:rsidR="00356D7E" w:rsidRPr="00656D86" w:rsidRDefault="00356D7E" w:rsidP="004F75B5">
            <w:pPr>
              <w:spacing w:after="0" w:line="240" w:lineRule="auto"/>
              <w:rPr>
                <w:rFonts w:ascii="Calibri" w:eastAsia="Times New Roman" w:hAnsi="Calibri" w:cs="Calibri"/>
                <w:sz w:val="18"/>
                <w:szCs w:val="18"/>
                <w:lang w:eastAsia="sl-SI"/>
              </w:rPr>
            </w:pPr>
            <w:r w:rsidRPr="00656D86">
              <w:rPr>
                <w:rFonts w:ascii="Calibri" w:eastAsia="Times New Roman" w:hAnsi="Calibri" w:cs="Calibri"/>
                <w:sz w:val="18"/>
                <w:szCs w:val="18"/>
                <w:lang w:eastAsia="sl-SI"/>
              </w:rPr>
              <w:t>Šifra zdr. dej.</w:t>
            </w:r>
          </w:p>
        </w:tc>
        <w:tc>
          <w:tcPr>
            <w:tcW w:w="2503" w:type="pct"/>
            <w:gridSpan w:val="3"/>
            <w:tcBorders>
              <w:top w:val="single" w:sz="4" w:space="0" w:color="auto"/>
              <w:left w:val="nil"/>
              <w:bottom w:val="single" w:sz="4" w:space="0" w:color="auto"/>
              <w:right w:val="single" w:sz="4" w:space="0" w:color="auto"/>
            </w:tcBorders>
            <w:shd w:val="clear" w:color="auto" w:fill="auto"/>
            <w:vAlign w:val="bottom"/>
            <w:hideMark/>
          </w:tcPr>
          <w:p w14:paraId="0DB1AB70" w14:textId="77777777" w:rsidR="00356D7E" w:rsidRPr="00656D86" w:rsidRDefault="00356D7E" w:rsidP="004F75B5">
            <w:pPr>
              <w:spacing w:after="0" w:line="240" w:lineRule="auto"/>
              <w:jc w:val="center"/>
              <w:rPr>
                <w:rFonts w:ascii="Calibri" w:eastAsia="Times New Roman" w:hAnsi="Calibri" w:cs="Calibri"/>
                <w:sz w:val="18"/>
                <w:szCs w:val="18"/>
                <w:lang w:eastAsia="sl-SI"/>
              </w:rPr>
            </w:pPr>
            <w:r w:rsidRPr="00656D86">
              <w:rPr>
                <w:rFonts w:ascii="Calibri" w:eastAsia="Times New Roman" w:hAnsi="Calibri" w:cs="Calibri"/>
                <w:sz w:val="18"/>
                <w:szCs w:val="18"/>
                <w:lang w:eastAsia="sl-SI"/>
              </w:rPr>
              <w:t>Zdravstvena dejavnost,                                                                                                                                                      vrsta dejavnosti, podvrsta dejavnosti</w:t>
            </w:r>
          </w:p>
        </w:tc>
        <w:tc>
          <w:tcPr>
            <w:tcW w:w="934" w:type="pct"/>
            <w:tcBorders>
              <w:top w:val="single" w:sz="4" w:space="0" w:color="auto"/>
              <w:left w:val="single" w:sz="4" w:space="0" w:color="auto"/>
              <w:bottom w:val="single" w:sz="4" w:space="0" w:color="auto"/>
              <w:right w:val="single" w:sz="4" w:space="0" w:color="auto"/>
            </w:tcBorders>
          </w:tcPr>
          <w:p w14:paraId="740A8EDF" w14:textId="77777777" w:rsidR="00356D7E" w:rsidRPr="00656D86" w:rsidRDefault="00356D7E" w:rsidP="004F75B5">
            <w:pPr>
              <w:spacing w:after="0" w:line="240" w:lineRule="auto"/>
              <w:jc w:val="center"/>
              <w:rPr>
                <w:rFonts w:ascii="Calibri" w:eastAsia="Times New Roman" w:hAnsi="Calibri" w:cs="Calibri"/>
                <w:i/>
                <w:iCs/>
                <w:sz w:val="18"/>
                <w:szCs w:val="18"/>
                <w:lang w:eastAsia="sl-SI"/>
              </w:rPr>
            </w:pPr>
            <w:r w:rsidRPr="00656D86">
              <w:rPr>
                <w:rFonts w:ascii="Calibri" w:eastAsia="Times New Roman" w:hAnsi="Calibri" w:cs="Calibri"/>
                <w:i/>
                <w:iCs/>
                <w:sz w:val="18"/>
                <w:szCs w:val="18"/>
                <w:lang w:eastAsia="sl-SI"/>
              </w:rPr>
              <w:t>VD</w:t>
            </w:r>
          </w:p>
          <w:p w14:paraId="54180123" w14:textId="77777777" w:rsidR="00356D7E" w:rsidRPr="00656D86" w:rsidRDefault="00356D7E" w:rsidP="004F75B5">
            <w:pPr>
              <w:spacing w:after="0" w:line="240" w:lineRule="auto"/>
              <w:jc w:val="center"/>
              <w:rPr>
                <w:rFonts w:ascii="Calibri" w:eastAsia="Times New Roman" w:hAnsi="Calibri" w:cs="Calibri"/>
                <w:i/>
                <w:iCs/>
                <w:sz w:val="18"/>
                <w:szCs w:val="18"/>
                <w:lang w:eastAsia="sl-SI"/>
              </w:rPr>
            </w:pPr>
            <w:r w:rsidRPr="00656D86">
              <w:rPr>
                <w:rFonts w:ascii="Calibri" w:eastAsia="Times New Roman" w:hAnsi="Calibri" w:cs="Calibri"/>
                <w:i/>
                <w:iCs/>
                <w:sz w:val="18"/>
                <w:szCs w:val="18"/>
                <w:lang w:eastAsia="sl-SI"/>
              </w:rPr>
              <w:t>7-9,</w:t>
            </w:r>
          </w:p>
          <w:p w14:paraId="37F08CEF" w14:textId="77777777" w:rsidR="00356D7E" w:rsidRPr="00656D86" w:rsidRDefault="00356D7E" w:rsidP="004F75B5">
            <w:pPr>
              <w:spacing w:after="0" w:line="240" w:lineRule="auto"/>
              <w:jc w:val="center"/>
              <w:rPr>
                <w:rFonts w:ascii="Calibri" w:eastAsia="Times New Roman" w:hAnsi="Calibri" w:cs="Calibri"/>
                <w:i/>
                <w:iCs/>
                <w:sz w:val="18"/>
                <w:szCs w:val="18"/>
                <w:lang w:eastAsia="sl-SI"/>
              </w:rPr>
            </w:pPr>
            <w:r w:rsidRPr="00656D86">
              <w:rPr>
                <w:rFonts w:ascii="Calibri" w:eastAsia="Times New Roman" w:hAnsi="Calibri" w:cs="Calibri"/>
                <w:i/>
                <w:iCs/>
                <w:sz w:val="18"/>
                <w:szCs w:val="18"/>
                <w:lang w:eastAsia="sl-SI"/>
              </w:rPr>
              <w:t>Obravnava</w:t>
            </w:r>
          </w:p>
          <w:p w14:paraId="225B71E9" w14:textId="77777777" w:rsidR="00356D7E" w:rsidRPr="00656D86" w:rsidRDefault="00356D7E" w:rsidP="004F75B5">
            <w:pPr>
              <w:spacing w:after="0" w:line="240" w:lineRule="auto"/>
              <w:jc w:val="center"/>
              <w:rPr>
                <w:rFonts w:ascii="Calibri" w:eastAsia="Times New Roman" w:hAnsi="Calibri" w:cs="Calibri"/>
                <w:i/>
                <w:iCs/>
                <w:sz w:val="18"/>
                <w:szCs w:val="18"/>
                <w:lang w:eastAsia="sl-SI"/>
              </w:rPr>
            </w:pPr>
            <w:r w:rsidRPr="00656D86">
              <w:rPr>
                <w:rFonts w:ascii="Calibri" w:eastAsia="Times New Roman" w:hAnsi="Calibri" w:cs="Calibri"/>
                <w:i/>
                <w:iCs/>
                <w:sz w:val="18"/>
                <w:szCs w:val="18"/>
                <w:lang w:eastAsia="sl-SI"/>
              </w:rPr>
              <w:t>OPR. stor.</w:t>
            </w:r>
          </w:p>
        </w:tc>
        <w:tc>
          <w:tcPr>
            <w:tcW w:w="930" w:type="pct"/>
            <w:tcBorders>
              <w:top w:val="single" w:sz="4" w:space="0" w:color="auto"/>
              <w:left w:val="single" w:sz="4" w:space="0" w:color="auto"/>
              <w:bottom w:val="single" w:sz="4" w:space="0" w:color="auto"/>
              <w:right w:val="single" w:sz="4" w:space="0" w:color="auto"/>
            </w:tcBorders>
            <w:shd w:val="clear" w:color="auto" w:fill="auto"/>
            <w:hideMark/>
          </w:tcPr>
          <w:p w14:paraId="292DBD41" w14:textId="77777777" w:rsidR="00356D7E" w:rsidRPr="00656D86" w:rsidRDefault="00356D7E" w:rsidP="004F75B5">
            <w:pPr>
              <w:spacing w:after="0" w:line="240" w:lineRule="auto"/>
              <w:jc w:val="center"/>
              <w:rPr>
                <w:rFonts w:ascii="Calibri" w:eastAsia="Times New Roman" w:hAnsi="Calibri" w:cs="Calibri"/>
                <w:i/>
                <w:iCs/>
                <w:sz w:val="18"/>
                <w:szCs w:val="18"/>
                <w:lang w:eastAsia="sl-SI"/>
              </w:rPr>
            </w:pPr>
            <w:r w:rsidRPr="00656D86">
              <w:rPr>
                <w:rFonts w:ascii="Calibri" w:eastAsia="Times New Roman" w:hAnsi="Calibri" w:cs="Calibri"/>
                <w:i/>
                <w:iCs/>
                <w:sz w:val="18"/>
                <w:szCs w:val="18"/>
                <w:lang w:eastAsia="sl-SI"/>
              </w:rPr>
              <w:t>VD 15-16</w:t>
            </w:r>
          </w:p>
          <w:p w14:paraId="5AC236A3" w14:textId="77777777" w:rsidR="00356D7E" w:rsidRPr="00656D86" w:rsidRDefault="00356D7E" w:rsidP="004F75B5">
            <w:pPr>
              <w:spacing w:after="0" w:line="240" w:lineRule="auto"/>
              <w:jc w:val="center"/>
              <w:rPr>
                <w:rFonts w:ascii="Calibri" w:eastAsia="Times New Roman" w:hAnsi="Calibri" w:cs="Calibri"/>
                <w:i/>
                <w:iCs/>
                <w:sz w:val="18"/>
                <w:szCs w:val="18"/>
                <w:lang w:eastAsia="sl-SI"/>
              </w:rPr>
            </w:pPr>
            <w:r w:rsidRPr="00656D86">
              <w:rPr>
                <w:rFonts w:ascii="Calibri" w:eastAsia="Times New Roman" w:hAnsi="Calibri" w:cs="Calibri"/>
                <w:i/>
                <w:iCs/>
                <w:sz w:val="18"/>
                <w:szCs w:val="18"/>
                <w:lang w:eastAsia="sl-SI"/>
              </w:rPr>
              <w:t>PGO</w:t>
            </w:r>
          </w:p>
        </w:tc>
      </w:tr>
      <w:tr w:rsidR="00356D7E" w:rsidRPr="00656D86" w14:paraId="3C15A93B" w14:textId="77777777" w:rsidTr="004F75B5">
        <w:trPr>
          <w:trHeight w:val="255"/>
        </w:trPr>
        <w:tc>
          <w:tcPr>
            <w:tcW w:w="633" w:type="pct"/>
            <w:tcBorders>
              <w:top w:val="nil"/>
              <w:left w:val="single" w:sz="8" w:space="0" w:color="auto"/>
              <w:bottom w:val="single" w:sz="4" w:space="0" w:color="auto"/>
              <w:right w:val="single" w:sz="4" w:space="0" w:color="auto"/>
            </w:tcBorders>
            <w:shd w:val="clear" w:color="auto" w:fill="auto"/>
            <w:noWrap/>
            <w:vAlign w:val="bottom"/>
            <w:hideMark/>
          </w:tcPr>
          <w:p w14:paraId="6E729C46" w14:textId="77777777" w:rsidR="00356D7E" w:rsidRPr="00656D86" w:rsidRDefault="00356D7E" w:rsidP="004F75B5">
            <w:pPr>
              <w:spacing w:after="0" w:line="240" w:lineRule="auto"/>
              <w:rPr>
                <w:rFonts w:ascii="Calibri" w:eastAsia="Times New Roman" w:hAnsi="Calibri" w:cs="Calibri"/>
                <w:sz w:val="18"/>
                <w:szCs w:val="18"/>
                <w:lang w:eastAsia="sl-SI"/>
              </w:rPr>
            </w:pPr>
            <w:r w:rsidRPr="00656D86">
              <w:rPr>
                <w:rFonts w:ascii="Calibri" w:eastAsia="Times New Roman" w:hAnsi="Calibri" w:cs="Calibri"/>
                <w:sz w:val="18"/>
                <w:szCs w:val="18"/>
                <w:lang w:eastAsia="sl-SI"/>
              </w:rPr>
              <w:t>Q86.210</w:t>
            </w:r>
          </w:p>
        </w:tc>
        <w:tc>
          <w:tcPr>
            <w:tcW w:w="2503" w:type="pct"/>
            <w:gridSpan w:val="3"/>
            <w:tcBorders>
              <w:top w:val="single" w:sz="4" w:space="0" w:color="auto"/>
              <w:left w:val="nil"/>
              <w:bottom w:val="single" w:sz="4" w:space="0" w:color="auto"/>
              <w:right w:val="single" w:sz="4" w:space="0" w:color="auto"/>
            </w:tcBorders>
            <w:shd w:val="clear" w:color="auto" w:fill="auto"/>
            <w:vAlign w:val="bottom"/>
            <w:hideMark/>
          </w:tcPr>
          <w:p w14:paraId="3DE2134E" w14:textId="77777777" w:rsidR="00356D7E" w:rsidRPr="00656D86" w:rsidRDefault="00356D7E" w:rsidP="004F75B5">
            <w:pPr>
              <w:spacing w:after="0" w:line="240" w:lineRule="auto"/>
              <w:rPr>
                <w:rFonts w:ascii="Calibri" w:eastAsia="Times New Roman" w:hAnsi="Calibri" w:cs="Calibri"/>
                <w:sz w:val="18"/>
                <w:szCs w:val="18"/>
                <w:lang w:eastAsia="sl-SI"/>
              </w:rPr>
            </w:pPr>
            <w:r w:rsidRPr="00656D86">
              <w:rPr>
                <w:rFonts w:ascii="Calibri" w:eastAsia="Times New Roman" w:hAnsi="Calibri" w:cs="Calibri"/>
                <w:sz w:val="18"/>
                <w:szCs w:val="18"/>
                <w:lang w:eastAsia="sl-SI"/>
              </w:rPr>
              <w:t>Splošna zunajbolnišnična zdravstvena dejavnost</w:t>
            </w:r>
          </w:p>
        </w:tc>
        <w:tc>
          <w:tcPr>
            <w:tcW w:w="934" w:type="pct"/>
            <w:tcBorders>
              <w:top w:val="nil"/>
              <w:left w:val="single" w:sz="4" w:space="0" w:color="auto"/>
              <w:bottom w:val="single" w:sz="4" w:space="0" w:color="auto"/>
              <w:right w:val="single" w:sz="4" w:space="0" w:color="auto"/>
            </w:tcBorders>
          </w:tcPr>
          <w:p w14:paraId="250B6424" w14:textId="77777777" w:rsidR="00356D7E" w:rsidRPr="00656D86" w:rsidRDefault="00356D7E" w:rsidP="004F75B5">
            <w:pPr>
              <w:spacing w:after="0" w:line="240" w:lineRule="auto"/>
              <w:rPr>
                <w:rFonts w:ascii="Calibri" w:eastAsia="Times New Roman" w:hAnsi="Calibri" w:cs="Calibri"/>
                <w:sz w:val="18"/>
                <w:szCs w:val="18"/>
                <w:lang w:eastAsia="sl-SI"/>
              </w:rPr>
            </w:pPr>
          </w:p>
        </w:tc>
        <w:tc>
          <w:tcPr>
            <w:tcW w:w="930" w:type="pct"/>
            <w:tcBorders>
              <w:top w:val="nil"/>
              <w:left w:val="single" w:sz="4" w:space="0" w:color="auto"/>
              <w:bottom w:val="single" w:sz="4" w:space="0" w:color="auto"/>
              <w:right w:val="single" w:sz="4" w:space="0" w:color="auto"/>
            </w:tcBorders>
            <w:shd w:val="clear" w:color="auto" w:fill="auto"/>
            <w:vAlign w:val="bottom"/>
            <w:hideMark/>
          </w:tcPr>
          <w:p w14:paraId="410D7386" w14:textId="77777777" w:rsidR="00356D7E" w:rsidRPr="00656D86" w:rsidRDefault="00356D7E" w:rsidP="004F75B5">
            <w:pPr>
              <w:spacing w:after="0" w:line="240" w:lineRule="auto"/>
              <w:rPr>
                <w:rFonts w:ascii="Calibri" w:eastAsia="Times New Roman" w:hAnsi="Calibri" w:cs="Calibri"/>
                <w:sz w:val="18"/>
                <w:szCs w:val="18"/>
                <w:lang w:eastAsia="sl-SI"/>
              </w:rPr>
            </w:pPr>
            <w:r w:rsidRPr="00656D86">
              <w:rPr>
                <w:rFonts w:ascii="Calibri" w:eastAsia="Times New Roman" w:hAnsi="Calibri" w:cs="Calibri"/>
                <w:sz w:val="18"/>
                <w:szCs w:val="18"/>
                <w:lang w:eastAsia="sl-SI"/>
              </w:rPr>
              <w:t> </w:t>
            </w:r>
          </w:p>
        </w:tc>
      </w:tr>
      <w:tr w:rsidR="00356D7E" w:rsidRPr="00656D86" w14:paraId="1E3BB8E8" w14:textId="77777777" w:rsidTr="004F75B5">
        <w:trPr>
          <w:trHeight w:val="255"/>
        </w:trPr>
        <w:tc>
          <w:tcPr>
            <w:tcW w:w="633" w:type="pct"/>
            <w:tcBorders>
              <w:top w:val="nil"/>
              <w:left w:val="single" w:sz="8" w:space="0" w:color="auto"/>
              <w:bottom w:val="single" w:sz="4" w:space="0" w:color="auto"/>
              <w:right w:val="single" w:sz="4" w:space="0" w:color="auto"/>
            </w:tcBorders>
            <w:shd w:val="clear" w:color="auto" w:fill="auto"/>
            <w:noWrap/>
            <w:vAlign w:val="bottom"/>
            <w:hideMark/>
          </w:tcPr>
          <w:p w14:paraId="260A1633" w14:textId="77777777" w:rsidR="00356D7E" w:rsidRPr="00656D86" w:rsidRDefault="00356D7E" w:rsidP="004F75B5">
            <w:pPr>
              <w:spacing w:after="0" w:line="240" w:lineRule="auto"/>
              <w:rPr>
                <w:rFonts w:ascii="Calibri" w:eastAsia="Times New Roman" w:hAnsi="Calibri" w:cs="Calibri"/>
                <w:sz w:val="18"/>
                <w:szCs w:val="18"/>
                <w:lang w:eastAsia="sl-SI"/>
              </w:rPr>
            </w:pPr>
            <w:r w:rsidRPr="00656D86">
              <w:rPr>
                <w:rFonts w:ascii="Calibri" w:eastAsia="Times New Roman" w:hAnsi="Calibri" w:cs="Calibri"/>
                <w:sz w:val="18"/>
                <w:szCs w:val="18"/>
                <w:lang w:eastAsia="sl-SI"/>
              </w:rPr>
              <w:t> </w:t>
            </w:r>
          </w:p>
        </w:tc>
        <w:tc>
          <w:tcPr>
            <w:tcW w:w="303" w:type="pct"/>
            <w:tcBorders>
              <w:top w:val="nil"/>
              <w:left w:val="nil"/>
              <w:bottom w:val="single" w:sz="4" w:space="0" w:color="auto"/>
              <w:right w:val="single" w:sz="4" w:space="0" w:color="auto"/>
            </w:tcBorders>
            <w:shd w:val="clear" w:color="auto" w:fill="auto"/>
            <w:noWrap/>
            <w:hideMark/>
          </w:tcPr>
          <w:p w14:paraId="6C026D3A" w14:textId="77777777" w:rsidR="00356D7E" w:rsidRPr="00656D86" w:rsidRDefault="00356D7E" w:rsidP="004F75B5">
            <w:pPr>
              <w:spacing w:after="0" w:line="240" w:lineRule="auto"/>
              <w:rPr>
                <w:rFonts w:ascii="Calibri" w:eastAsia="Times New Roman" w:hAnsi="Calibri" w:cs="Calibri"/>
                <w:sz w:val="18"/>
                <w:szCs w:val="18"/>
                <w:lang w:eastAsia="sl-SI"/>
              </w:rPr>
            </w:pPr>
            <w:r w:rsidRPr="00656D86">
              <w:rPr>
                <w:rFonts w:ascii="Calibri" w:eastAsia="Times New Roman" w:hAnsi="Calibri" w:cs="Calibri"/>
                <w:sz w:val="18"/>
                <w:szCs w:val="18"/>
                <w:lang w:eastAsia="sl-SI"/>
              </w:rPr>
              <w:t>302</w:t>
            </w:r>
          </w:p>
        </w:tc>
        <w:tc>
          <w:tcPr>
            <w:tcW w:w="2200" w:type="pct"/>
            <w:gridSpan w:val="2"/>
            <w:tcBorders>
              <w:top w:val="single" w:sz="4" w:space="0" w:color="auto"/>
              <w:left w:val="nil"/>
              <w:bottom w:val="single" w:sz="4" w:space="0" w:color="auto"/>
              <w:right w:val="single" w:sz="4" w:space="0" w:color="auto"/>
            </w:tcBorders>
            <w:shd w:val="clear" w:color="auto" w:fill="auto"/>
            <w:vAlign w:val="bottom"/>
            <w:hideMark/>
          </w:tcPr>
          <w:p w14:paraId="34254DF2" w14:textId="5D631635" w:rsidR="00356D7E" w:rsidRPr="00656D86" w:rsidRDefault="00356D7E" w:rsidP="004F75B5">
            <w:pPr>
              <w:spacing w:after="0" w:line="240" w:lineRule="auto"/>
              <w:rPr>
                <w:rFonts w:ascii="Calibri" w:eastAsia="Times New Roman" w:hAnsi="Calibri" w:cs="Calibri"/>
                <w:sz w:val="18"/>
                <w:szCs w:val="18"/>
                <w:lang w:eastAsia="sl-SI"/>
              </w:rPr>
            </w:pPr>
            <w:r w:rsidRPr="00656D86">
              <w:rPr>
                <w:rFonts w:ascii="Calibri" w:eastAsia="Times New Roman" w:hAnsi="Calibri" w:cs="Calibri"/>
                <w:sz w:val="18"/>
                <w:szCs w:val="18"/>
                <w:lang w:eastAsia="sl-SI"/>
              </w:rPr>
              <w:t>Splošna in družinska medicina</w:t>
            </w:r>
            <w:r w:rsidR="008903F0">
              <w:rPr>
                <w:rFonts w:ascii="Calibri" w:eastAsia="Times New Roman" w:hAnsi="Calibri" w:cs="Calibri"/>
                <w:sz w:val="18"/>
                <w:szCs w:val="18"/>
                <w:lang w:eastAsia="sl-SI"/>
              </w:rPr>
              <w:t xml:space="preserve"> </w:t>
            </w:r>
            <w:r w:rsidR="008903F0" w:rsidRPr="008903F0">
              <w:rPr>
                <w:rFonts w:ascii="Calibri" w:eastAsia="Times New Roman" w:hAnsi="Calibri" w:cs="Calibri"/>
                <w:sz w:val="18"/>
                <w:szCs w:val="18"/>
                <w:lang w:eastAsia="sl-SI"/>
              </w:rPr>
              <w:t>v splošni zunajbolnišnični dejavnosti</w:t>
            </w:r>
          </w:p>
        </w:tc>
        <w:tc>
          <w:tcPr>
            <w:tcW w:w="934" w:type="pct"/>
            <w:tcBorders>
              <w:top w:val="nil"/>
              <w:left w:val="single" w:sz="4" w:space="0" w:color="auto"/>
              <w:bottom w:val="single" w:sz="4" w:space="0" w:color="auto"/>
              <w:right w:val="single" w:sz="4" w:space="0" w:color="auto"/>
            </w:tcBorders>
          </w:tcPr>
          <w:p w14:paraId="162C0AC4" w14:textId="77777777" w:rsidR="00356D7E" w:rsidRPr="00656D86" w:rsidRDefault="00356D7E" w:rsidP="004F75B5">
            <w:pPr>
              <w:spacing w:after="0" w:line="240" w:lineRule="auto"/>
              <w:rPr>
                <w:rFonts w:ascii="Calibri" w:eastAsia="Times New Roman" w:hAnsi="Calibri" w:cs="Calibri"/>
                <w:sz w:val="18"/>
                <w:szCs w:val="18"/>
                <w:lang w:eastAsia="sl-SI"/>
              </w:rPr>
            </w:pPr>
          </w:p>
        </w:tc>
        <w:tc>
          <w:tcPr>
            <w:tcW w:w="930" w:type="pct"/>
            <w:tcBorders>
              <w:top w:val="nil"/>
              <w:left w:val="single" w:sz="4" w:space="0" w:color="auto"/>
              <w:bottom w:val="single" w:sz="4" w:space="0" w:color="auto"/>
              <w:right w:val="single" w:sz="4" w:space="0" w:color="auto"/>
            </w:tcBorders>
            <w:shd w:val="clear" w:color="auto" w:fill="auto"/>
            <w:vAlign w:val="bottom"/>
            <w:hideMark/>
          </w:tcPr>
          <w:p w14:paraId="32A5D07A" w14:textId="77777777" w:rsidR="00356D7E" w:rsidRPr="00656D86" w:rsidRDefault="00356D7E" w:rsidP="004F75B5">
            <w:pPr>
              <w:spacing w:after="0" w:line="240" w:lineRule="auto"/>
              <w:rPr>
                <w:rFonts w:ascii="Calibri" w:eastAsia="Times New Roman" w:hAnsi="Calibri" w:cs="Calibri"/>
                <w:sz w:val="18"/>
                <w:szCs w:val="18"/>
                <w:lang w:eastAsia="sl-SI"/>
              </w:rPr>
            </w:pPr>
            <w:r w:rsidRPr="00656D86">
              <w:rPr>
                <w:rFonts w:ascii="Calibri" w:eastAsia="Times New Roman" w:hAnsi="Calibri" w:cs="Calibri"/>
                <w:sz w:val="18"/>
                <w:szCs w:val="18"/>
                <w:lang w:eastAsia="sl-SI"/>
              </w:rPr>
              <w:t> </w:t>
            </w:r>
          </w:p>
        </w:tc>
      </w:tr>
      <w:tr w:rsidR="00356D7E" w:rsidRPr="00656D86" w14:paraId="16D11554" w14:textId="77777777" w:rsidTr="004F75B5">
        <w:trPr>
          <w:trHeight w:val="313"/>
        </w:trPr>
        <w:tc>
          <w:tcPr>
            <w:tcW w:w="633" w:type="pct"/>
            <w:tcBorders>
              <w:top w:val="nil"/>
              <w:left w:val="single" w:sz="8" w:space="0" w:color="auto"/>
              <w:bottom w:val="single" w:sz="4" w:space="0" w:color="auto"/>
              <w:right w:val="single" w:sz="4" w:space="0" w:color="auto"/>
            </w:tcBorders>
            <w:shd w:val="clear" w:color="auto" w:fill="auto"/>
            <w:noWrap/>
            <w:vAlign w:val="bottom"/>
            <w:hideMark/>
          </w:tcPr>
          <w:p w14:paraId="743154ED" w14:textId="77777777" w:rsidR="00356D7E" w:rsidRPr="00656D86" w:rsidRDefault="00356D7E" w:rsidP="004F75B5">
            <w:pPr>
              <w:spacing w:after="0" w:line="240" w:lineRule="auto"/>
              <w:rPr>
                <w:rFonts w:ascii="Calibri" w:eastAsia="Times New Roman" w:hAnsi="Calibri" w:cs="Calibri"/>
                <w:sz w:val="18"/>
                <w:szCs w:val="18"/>
                <w:lang w:eastAsia="sl-SI"/>
              </w:rPr>
            </w:pPr>
            <w:r w:rsidRPr="00656D86">
              <w:rPr>
                <w:rFonts w:ascii="Calibri" w:eastAsia="Times New Roman" w:hAnsi="Calibri" w:cs="Calibri"/>
                <w:sz w:val="18"/>
                <w:szCs w:val="18"/>
                <w:lang w:eastAsia="sl-SI"/>
              </w:rPr>
              <w:t> </w:t>
            </w:r>
          </w:p>
        </w:tc>
        <w:tc>
          <w:tcPr>
            <w:tcW w:w="303" w:type="pct"/>
            <w:tcBorders>
              <w:top w:val="nil"/>
              <w:left w:val="nil"/>
              <w:bottom w:val="single" w:sz="4" w:space="0" w:color="auto"/>
              <w:right w:val="single" w:sz="4" w:space="0" w:color="auto"/>
            </w:tcBorders>
            <w:shd w:val="clear" w:color="auto" w:fill="auto"/>
            <w:hideMark/>
          </w:tcPr>
          <w:p w14:paraId="2393EE3A" w14:textId="77777777" w:rsidR="00356D7E" w:rsidRPr="00656D86" w:rsidRDefault="00356D7E" w:rsidP="004F75B5">
            <w:pPr>
              <w:spacing w:after="0" w:line="240" w:lineRule="auto"/>
              <w:rPr>
                <w:rFonts w:ascii="Calibri" w:eastAsia="Times New Roman" w:hAnsi="Calibri" w:cs="Calibri"/>
                <w:sz w:val="18"/>
                <w:szCs w:val="18"/>
                <w:lang w:eastAsia="sl-SI"/>
              </w:rPr>
            </w:pPr>
            <w:r w:rsidRPr="00656D86">
              <w:rPr>
                <w:rFonts w:ascii="Calibri" w:eastAsia="Times New Roman" w:hAnsi="Calibri" w:cs="Calibri"/>
                <w:sz w:val="18"/>
                <w:szCs w:val="18"/>
                <w:lang w:eastAsia="sl-SI"/>
              </w:rPr>
              <w:t> </w:t>
            </w:r>
          </w:p>
        </w:tc>
        <w:tc>
          <w:tcPr>
            <w:tcW w:w="235" w:type="pct"/>
            <w:tcBorders>
              <w:top w:val="nil"/>
              <w:left w:val="nil"/>
              <w:bottom w:val="single" w:sz="4" w:space="0" w:color="auto"/>
              <w:right w:val="single" w:sz="4" w:space="0" w:color="auto"/>
            </w:tcBorders>
            <w:shd w:val="clear" w:color="auto" w:fill="auto"/>
            <w:hideMark/>
          </w:tcPr>
          <w:p w14:paraId="7D26F0B9" w14:textId="77777777" w:rsidR="00356D7E" w:rsidRPr="00656D86" w:rsidRDefault="00356D7E" w:rsidP="004F75B5">
            <w:pPr>
              <w:spacing w:after="0" w:line="240" w:lineRule="auto"/>
              <w:rPr>
                <w:rFonts w:ascii="Calibri" w:eastAsia="Times New Roman" w:hAnsi="Calibri" w:cs="Calibri"/>
                <w:sz w:val="18"/>
                <w:szCs w:val="18"/>
                <w:lang w:eastAsia="sl-SI"/>
              </w:rPr>
            </w:pPr>
            <w:r w:rsidRPr="00656D86">
              <w:rPr>
                <w:rFonts w:ascii="Calibri" w:eastAsia="Times New Roman" w:hAnsi="Calibri" w:cs="Calibri"/>
                <w:sz w:val="18"/>
                <w:szCs w:val="18"/>
                <w:lang w:eastAsia="sl-SI"/>
              </w:rPr>
              <w:t>001</w:t>
            </w:r>
          </w:p>
        </w:tc>
        <w:tc>
          <w:tcPr>
            <w:tcW w:w="1965" w:type="pct"/>
            <w:tcBorders>
              <w:top w:val="nil"/>
              <w:left w:val="nil"/>
              <w:bottom w:val="single" w:sz="4" w:space="0" w:color="auto"/>
              <w:right w:val="nil"/>
            </w:tcBorders>
            <w:shd w:val="clear" w:color="auto" w:fill="auto"/>
            <w:hideMark/>
          </w:tcPr>
          <w:p w14:paraId="59EDD840" w14:textId="77777777" w:rsidR="00356D7E" w:rsidRPr="00656D86" w:rsidRDefault="00356D7E" w:rsidP="004F75B5">
            <w:pPr>
              <w:spacing w:after="0" w:line="240" w:lineRule="auto"/>
              <w:rPr>
                <w:rFonts w:ascii="Calibri" w:eastAsia="Times New Roman" w:hAnsi="Calibri" w:cs="Calibri"/>
                <w:sz w:val="18"/>
                <w:szCs w:val="18"/>
                <w:lang w:eastAsia="sl-SI"/>
              </w:rPr>
            </w:pPr>
            <w:r w:rsidRPr="00656D86">
              <w:rPr>
                <w:rFonts w:ascii="Calibri" w:eastAsia="Times New Roman" w:hAnsi="Calibri" w:cs="Calibri"/>
                <w:sz w:val="18"/>
                <w:szCs w:val="18"/>
                <w:lang w:eastAsia="sl-SI"/>
              </w:rPr>
              <w:t>Splošne ambulante, hišni obiski in zdravljenje na domu</w:t>
            </w:r>
          </w:p>
        </w:tc>
        <w:tc>
          <w:tcPr>
            <w:tcW w:w="934" w:type="pct"/>
            <w:tcBorders>
              <w:top w:val="nil"/>
              <w:left w:val="single" w:sz="4" w:space="0" w:color="auto"/>
              <w:bottom w:val="single" w:sz="4" w:space="0" w:color="auto"/>
              <w:right w:val="single" w:sz="4" w:space="0" w:color="auto"/>
            </w:tcBorders>
          </w:tcPr>
          <w:p w14:paraId="148DF096" w14:textId="77777777" w:rsidR="00356D7E" w:rsidRPr="00656D86" w:rsidRDefault="00356D7E" w:rsidP="004F75B5">
            <w:pPr>
              <w:rPr>
                <w:rFonts w:eastAsia="Times New Roman" w:cstheme="minorHAnsi"/>
                <w:strike/>
                <w:sz w:val="18"/>
                <w:szCs w:val="18"/>
                <w:lang w:eastAsia="sl-SI"/>
              </w:rPr>
            </w:pPr>
            <w:r w:rsidRPr="00656D86">
              <w:rPr>
                <w:rFonts w:cstheme="minorHAnsi"/>
                <w:b/>
                <w:bCs/>
                <w:strike/>
                <w:sz w:val="18"/>
                <w:szCs w:val="18"/>
              </w:rPr>
              <w:t>RA117</w:t>
            </w:r>
            <w:r w:rsidRPr="00656D86">
              <w:rPr>
                <w:rFonts w:cstheme="minorHAnsi"/>
                <w:b/>
                <w:bCs/>
                <w:sz w:val="18"/>
                <w:szCs w:val="18"/>
              </w:rPr>
              <w:t xml:space="preserve"> RA117K, </w:t>
            </w:r>
            <w:r w:rsidRPr="00656D86">
              <w:rPr>
                <w:rFonts w:cstheme="minorHAnsi"/>
                <w:b/>
                <w:bCs/>
                <w:strike/>
                <w:sz w:val="18"/>
                <w:szCs w:val="18"/>
              </w:rPr>
              <w:t>RA118</w:t>
            </w:r>
            <w:r w:rsidRPr="00656D86">
              <w:rPr>
                <w:rFonts w:cstheme="minorHAnsi"/>
                <w:b/>
                <w:bCs/>
                <w:sz w:val="18"/>
                <w:szCs w:val="18"/>
              </w:rPr>
              <w:t xml:space="preserve"> RA118K, </w:t>
            </w:r>
            <w:r w:rsidRPr="00656D86">
              <w:rPr>
                <w:rFonts w:cstheme="minorHAnsi"/>
                <w:b/>
                <w:bCs/>
                <w:strike/>
                <w:sz w:val="18"/>
                <w:szCs w:val="18"/>
              </w:rPr>
              <w:t>RA126</w:t>
            </w:r>
            <w:r w:rsidRPr="00656D86">
              <w:rPr>
                <w:rFonts w:cstheme="minorHAnsi"/>
                <w:b/>
                <w:bCs/>
                <w:sz w:val="18"/>
                <w:szCs w:val="18"/>
              </w:rPr>
              <w:t xml:space="preserve"> RA126K-</w:t>
            </w:r>
            <w:r w:rsidRPr="00656D86">
              <w:rPr>
                <w:rFonts w:cstheme="minorHAnsi"/>
                <w:b/>
                <w:bCs/>
                <w:strike/>
                <w:sz w:val="18"/>
                <w:szCs w:val="18"/>
              </w:rPr>
              <w:t>RA129</w:t>
            </w:r>
            <w:r w:rsidRPr="00656D86">
              <w:rPr>
                <w:rFonts w:cstheme="minorHAnsi"/>
                <w:b/>
                <w:bCs/>
                <w:sz w:val="18"/>
                <w:szCs w:val="18"/>
              </w:rPr>
              <w:t xml:space="preserve"> RA129K, </w:t>
            </w:r>
            <w:r w:rsidRPr="00656D86">
              <w:rPr>
                <w:rFonts w:cstheme="minorHAnsi"/>
                <w:b/>
                <w:bCs/>
                <w:strike/>
                <w:sz w:val="18"/>
                <w:szCs w:val="18"/>
              </w:rPr>
              <w:t>RA131</w:t>
            </w:r>
            <w:r w:rsidRPr="00656D86">
              <w:rPr>
                <w:rFonts w:cstheme="minorHAnsi"/>
                <w:b/>
                <w:bCs/>
                <w:sz w:val="18"/>
                <w:szCs w:val="18"/>
              </w:rPr>
              <w:t xml:space="preserve"> RA131K-</w:t>
            </w:r>
            <w:r w:rsidRPr="00656D86">
              <w:rPr>
                <w:rFonts w:cstheme="minorHAnsi"/>
                <w:b/>
                <w:bCs/>
                <w:strike/>
                <w:sz w:val="18"/>
                <w:szCs w:val="18"/>
              </w:rPr>
              <w:t>RA134</w:t>
            </w:r>
            <w:r w:rsidRPr="00656D86">
              <w:rPr>
                <w:rFonts w:cstheme="minorHAnsi"/>
                <w:b/>
                <w:bCs/>
                <w:sz w:val="18"/>
                <w:szCs w:val="18"/>
              </w:rPr>
              <w:t xml:space="preserve"> RA134K, </w:t>
            </w:r>
            <w:r w:rsidRPr="00656D86">
              <w:rPr>
                <w:rFonts w:cstheme="minorHAnsi"/>
                <w:b/>
                <w:bCs/>
                <w:strike/>
                <w:sz w:val="18"/>
                <w:szCs w:val="18"/>
              </w:rPr>
              <w:t>RA136</w:t>
            </w:r>
            <w:r w:rsidRPr="00656D86">
              <w:rPr>
                <w:rFonts w:cstheme="minorHAnsi"/>
                <w:b/>
                <w:bCs/>
                <w:sz w:val="18"/>
                <w:szCs w:val="18"/>
              </w:rPr>
              <w:t xml:space="preserve"> RA136K,</w:t>
            </w:r>
            <w:r w:rsidRPr="00656D86">
              <w:rPr>
                <w:rFonts w:cstheme="minorHAnsi"/>
                <w:b/>
                <w:bCs/>
                <w:color w:val="FF0000"/>
                <w:sz w:val="18"/>
                <w:szCs w:val="18"/>
              </w:rPr>
              <w:t xml:space="preserve"> </w:t>
            </w:r>
            <w:r w:rsidRPr="00656D86">
              <w:rPr>
                <w:rFonts w:cstheme="minorHAnsi"/>
                <w:b/>
                <w:bCs/>
                <w:strike/>
                <w:sz w:val="18"/>
                <w:szCs w:val="18"/>
              </w:rPr>
              <w:t>RA138</w:t>
            </w:r>
            <w:r w:rsidRPr="00656D86">
              <w:rPr>
                <w:rFonts w:cstheme="minorHAnsi"/>
                <w:b/>
                <w:bCs/>
                <w:sz w:val="18"/>
                <w:szCs w:val="18"/>
              </w:rPr>
              <w:t xml:space="preserve"> RA138K, </w:t>
            </w:r>
            <w:r w:rsidRPr="00656D86">
              <w:rPr>
                <w:rFonts w:cstheme="minorHAnsi"/>
                <w:b/>
                <w:bCs/>
                <w:strike/>
                <w:sz w:val="18"/>
                <w:szCs w:val="18"/>
              </w:rPr>
              <w:t>RA139</w:t>
            </w:r>
            <w:r w:rsidRPr="00656D86">
              <w:rPr>
                <w:rFonts w:cstheme="minorHAnsi"/>
                <w:b/>
                <w:bCs/>
                <w:sz w:val="18"/>
                <w:szCs w:val="18"/>
              </w:rPr>
              <w:t xml:space="preserve"> RA139K, </w:t>
            </w:r>
            <w:r w:rsidRPr="00656D86">
              <w:rPr>
                <w:rFonts w:cstheme="minorHAnsi"/>
                <w:b/>
                <w:bCs/>
                <w:strike/>
                <w:sz w:val="18"/>
                <w:szCs w:val="18"/>
              </w:rPr>
              <w:t>RA141</w:t>
            </w:r>
            <w:r w:rsidRPr="00656D86">
              <w:rPr>
                <w:rFonts w:cstheme="minorHAnsi"/>
                <w:b/>
                <w:bCs/>
                <w:sz w:val="18"/>
                <w:szCs w:val="18"/>
              </w:rPr>
              <w:t xml:space="preserve"> RA141K</w:t>
            </w:r>
            <w:r w:rsidRPr="00656D86">
              <w:rPr>
                <w:rFonts w:cstheme="minorHAnsi"/>
                <w:sz w:val="18"/>
                <w:szCs w:val="18"/>
              </w:rPr>
              <w:t xml:space="preserve"> (Iz Šifranta 15.20a), </w:t>
            </w:r>
          </w:p>
        </w:tc>
        <w:tc>
          <w:tcPr>
            <w:tcW w:w="930" w:type="pct"/>
            <w:tcBorders>
              <w:top w:val="nil"/>
              <w:left w:val="single" w:sz="4" w:space="0" w:color="auto"/>
              <w:bottom w:val="single" w:sz="4" w:space="0" w:color="auto"/>
              <w:right w:val="single" w:sz="4" w:space="0" w:color="auto"/>
            </w:tcBorders>
            <w:shd w:val="clear" w:color="auto" w:fill="auto"/>
            <w:vAlign w:val="center"/>
            <w:hideMark/>
          </w:tcPr>
          <w:p w14:paraId="24535C19" w14:textId="77777777" w:rsidR="00356D7E" w:rsidRPr="00656D86" w:rsidRDefault="00356D7E" w:rsidP="004F75B5">
            <w:pPr>
              <w:rPr>
                <w:rFonts w:cstheme="minorHAnsi"/>
                <w:b/>
                <w:bCs/>
                <w:sz w:val="18"/>
                <w:szCs w:val="18"/>
              </w:rPr>
            </w:pPr>
            <w:r w:rsidRPr="00656D86">
              <w:rPr>
                <w:rFonts w:cstheme="minorHAnsi"/>
                <w:b/>
                <w:bCs/>
                <w:strike/>
                <w:sz w:val="18"/>
                <w:szCs w:val="18"/>
              </w:rPr>
              <w:t>E0718</w:t>
            </w:r>
            <w:r w:rsidRPr="00656D86">
              <w:rPr>
                <w:rFonts w:cstheme="minorHAnsi"/>
                <w:strike/>
                <w:sz w:val="18"/>
                <w:szCs w:val="18"/>
              </w:rPr>
              <w:t>,</w:t>
            </w:r>
            <w:r w:rsidRPr="00656D86">
              <w:rPr>
                <w:rFonts w:cstheme="minorHAnsi"/>
                <w:sz w:val="18"/>
                <w:szCs w:val="18"/>
              </w:rPr>
              <w:t xml:space="preserve"> </w:t>
            </w:r>
            <w:r w:rsidRPr="00656D86">
              <w:rPr>
                <w:rFonts w:cstheme="minorHAnsi"/>
                <w:b/>
                <w:bCs/>
                <w:strike/>
                <w:sz w:val="18"/>
                <w:szCs w:val="18"/>
              </w:rPr>
              <w:t>RA130</w:t>
            </w:r>
            <w:r w:rsidRPr="00656D86">
              <w:rPr>
                <w:rFonts w:cstheme="minorHAnsi"/>
                <w:b/>
                <w:bCs/>
                <w:sz w:val="18"/>
                <w:szCs w:val="18"/>
              </w:rPr>
              <w:t xml:space="preserve"> </w:t>
            </w:r>
          </w:p>
          <w:p w14:paraId="2D00E800" w14:textId="77777777" w:rsidR="00356D7E" w:rsidRPr="00656D86" w:rsidRDefault="00356D7E" w:rsidP="004F75B5">
            <w:pPr>
              <w:rPr>
                <w:rFonts w:ascii="Calibri" w:eastAsia="Times New Roman" w:hAnsi="Calibri" w:cs="Calibri"/>
                <w:strike/>
                <w:sz w:val="18"/>
                <w:szCs w:val="18"/>
                <w:lang w:eastAsia="sl-SI"/>
              </w:rPr>
            </w:pPr>
            <w:r w:rsidRPr="00656D86">
              <w:rPr>
                <w:rFonts w:cstheme="minorHAnsi"/>
                <w:b/>
                <w:bCs/>
                <w:sz w:val="18"/>
                <w:szCs w:val="18"/>
              </w:rPr>
              <w:t xml:space="preserve">RA130K </w:t>
            </w:r>
            <w:r w:rsidRPr="00656D86">
              <w:rPr>
                <w:rFonts w:cstheme="minorHAnsi"/>
                <w:sz w:val="18"/>
                <w:szCs w:val="18"/>
              </w:rPr>
              <w:t>(iz Šifranta 15.3)</w:t>
            </w:r>
          </w:p>
        </w:tc>
      </w:tr>
    </w:tbl>
    <w:p w14:paraId="6E2BFC5F" w14:textId="6FD5C231" w:rsidR="00356D7E" w:rsidRDefault="00356D7E" w:rsidP="00356D7E">
      <w:pPr>
        <w:widowControl w:val="0"/>
        <w:suppressAutoHyphens/>
        <w:spacing w:after="0" w:line="240" w:lineRule="auto"/>
        <w:jc w:val="both"/>
        <w:rPr>
          <w:rFonts w:ascii="Calibri" w:eastAsia="Calibri" w:hAnsi="Calibri" w:cs="Arial"/>
          <w:highlight w:val="yellow"/>
        </w:rPr>
      </w:pPr>
    </w:p>
    <w:p w14:paraId="7687C3D7" w14:textId="77777777" w:rsidR="006547D9" w:rsidRDefault="006547D9" w:rsidP="00356D7E">
      <w:pPr>
        <w:widowControl w:val="0"/>
        <w:suppressAutoHyphens/>
        <w:spacing w:after="0" w:line="240" w:lineRule="auto"/>
        <w:jc w:val="both"/>
        <w:rPr>
          <w:rFonts w:ascii="Calibri" w:eastAsia="Calibri" w:hAnsi="Calibri" w:cs="Arial"/>
          <w:highlight w:val="yellow"/>
        </w:rPr>
      </w:pPr>
    </w:p>
    <w:p w14:paraId="287DC5F2" w14:textId="54CD43AC" w:rsidR="00356D7E" w:rsidRPr="006547D9" w:rsidRDefault="00356D7E" w:rsidP="00356D7E">
      <w:pPr>
        <w:pStyle w:val="Odstavekseznama"/>
        <w:widowControl w:val="0"/>
        <w:numPr>
          <w:ilvl w:val="0"/>
          <w:numId w:val="15"/>
        </w:numPr>
        <w:suppressAutoHyphens/>
        <w:jc w:val="both"/>
        <w:rPr>
          <w:rFonts w:ascii="Calibri" w:eastAsia="Calibri" w:hAnsi="Calibri"/>
          <w:b/>
          <w:sz w:val="22"/>
          <w:szCs w:val="22"/>
        </w:rPr>
      </w:pPr>
      <w:r w:rsidRPr="0040163C">
        <w:rPr>
          <w:rFonts w:ascii="Calibri" w:eastAsia="Calibri" w:hAnsi="Calibri"/>
          <w:bCs/>
          <w:sz w:val="22"/>
          <w:szCs w:val="22"/>
        </w:rPr>
        <w:t>K4 »Parametri za kontrolo podatkov po vrstah in podvrstah zdravstvene dejavnosti« (spremembe</w:t>
      </w:r>
      <w:r w:rsidRPr="0040163C">
        <w:rPr>
          <w:rFonts w:ascii="Calibri" w:eastAsia="Calibri" w:hAnsi="Calibri"/>
          <w:sz w:val="22"/>
          <w:szCs w:val="22"/>
        </w:rPr>
        <w:t xml:space="preserve"> so označene s krepko pisavo):</w:t>
      </w:r>
    </w:p>
    <w:p w14:paraId="61AA06D5" w14:textId="77777777" w:rsidR="006547D9" w:rsidRPr="0040163C" w:rsidRDefault="006547D9" w:rsidP="006547D9">
      <w:pPr>
        <w:pStyle w:val="Odstavekseznama"/>
        <w:widowControl w:val="0"/>
        <w:suppressAutoHyphens/>
        <w:ind w:left="360"/>
        <w:jc w:val="both"/>
        <w:rPr>
          <w:rFonts w:ascii="Calibri" w:eastAsia="Calibri" w:hAnsi="Calibri"/>
          <w:b/>
          <w:sz w:val="22"/>
          <w:szCs w:val="22"/>
        </w:rPr>
      </w:pPr>
    </w:p>
    <w:tbl>
      <w:tblPr>
        <w:tblW w:w="5000" w:type="pct"/>
        <w:tblCellMar>
          <w:left w:w="70" w:type="dxa"/>
          <w:right w:w="70" w:type="dxa"/>
        </w:tblCellMar>
        <w:tblLook w:val="04A0" w:firstRow="1" w:lastRow="0" w:firstColumn="1" w:lastColumn="0" w:noHBand="0" w:noVBand="1"/>
      </w:tblPr>
      <w:tblGrid>
        <w:gridCol w:w="792"/>
        <w:gridCol w:w="429"/>
        <w:gridCol w:w="425"/>
        <w:gridCol w:w="4775"/>
        <w:gridCol w:w="1301"/>
        <w:gridCol w:w="1681"/>
      </w:tblGrid>
      <w:tr w:rsidR="00356D7E" w:rsidRPr="00656D86" w14:paraId="0F9E0168" w14:textId="77777777" w:rsidTr="006547D9">
        <w:trPr>
          <w:trHeight w:val="1108"/>
          <w:tblHeader/>
        </w:trPr>
        <w:tc>
          <w:tcPr>
            <w:tcW w:w="421" w:type="pct"/>
            <w:tcBorders>
              <w:top w:val="single" w:sz="4" w:space="0" w:color="auto"/>
              <w:left w:val="single" w:sz="4" w:space="0" w:color="auto"/>
              <w:bottom w:val="single" w:sz="4" w:space="0" w:color="auto"/>
              <w:right w:val="single" w:sz="4" w:space="0" w:color="auto"/>
            </w:tcBorders>
            <w:shd w:val="clear" w:color="auto" w:fill="auto"/>
            <w:hideMark/>
          </w:tcPr>
          <w:p w14:paraId="7C1F8B15"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Šifra zdr. dej.</w:t>
            </w:r>
          </w:p>
        </w:tc>
        <w:tc>
          <w:tcPr>
            <w:tcW w:w="2993" w:type="pct"/>
            <w:gridSpan w:val="3"/>
            <w:tcBorders>
              <w:top w:val="single" w:sz="4" w:space="0" w:color="auto"/>
              <w:left w:val="nil"/>
              <w:bottom w:val="single" w:sz="4" w:space="0" w:color="auto"/>
              <w:right w:val="single" w:sz="4" w:space="0" w:color="000000"/>
            </w:tcBorders>
            <w:shd w:val="clear" w:color="auto" w:fill="auto"/>
            <w:hideMark/>
          </w:tcPr>
          <w:p w14:paraId="6127B158"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Zdravstvena dejavnost,                                                                                                                                                      vrsta dejavnosti, podvrsta dejavnosti</w:t>
            </w:r>
          </w:p>
        </w:tc>
        <w:tc>
          <w:tcPr>
            <w:tcW w:w="692" w:type="pct"/>
            <w:tcBorders>
              <w:top w:val="single" w:sz="4" w:space="0" w:color="auto"/>
              <w:left w:val="nil"/>
              <w:bottom w:val="single" w:sz="4" w:space="0" w:color="auto"/>
              <w:right w:val="single" w:sz="4" w:space="0" w:color="auto"/>
            </w:tcBorders>
            <w:shd w:val="clear" w:color="auto" w:fill="auto"/>
            <w:hideMark/>
          </w:tcPr>
          <w:p w14:paraId="4ACB5B9A" w14:textId="77777777" w:rsidR="00356D7E" w:rsidRPr="00656D86" w:rsidRDefault="00356D7E" w:rsidP="004F75B5">
            <w:pPr>
              <w:spacing w:after="0" w:line="240" w:lineRule="auto"/>
              <w:jc w:val="center"/>
              <w:rPr>
                <w:rFonts w:eastAsia="Times New Roman" w:cstheme="minorHAnsi"/>
                <w:sz w:val="18"/>
                <w:szCs w:val="18"/>
                <w:lang w:eastAsia="sl-SI"/>
              </w:rPr>
            </w:pPr>
            <w:r w:rsidRPr="00656D86">
              <w:rPr>
                <w:rFonts w:eastAsia="Times New Roman" w:cstheme="minorHAnsi"/>
                <w:sz w:val="18"/>
                <w:szCs w:val="18"/>
                <w:lang w:eastAsia="sl-SI"/>
              </w:rPr>
              <w:t>Navajanje sklopa podatkov Seznam oseb na PGO</w:t>
            </w:r>
          </w:p>
        </w:tc>
        <w:tc>
          <w:tcPr>
            <w:tcW w:w="894" w:type="pct"/>
            <w:tcBorders>
              <w:top w:val="single" w:sz="4" w:space="0" w:color="auto"/>
              <w:left w:val="nil"/>
              <w:bottom w:val="single" w:sz="4" w:space="0" w:color="auto"/>
              <w:right w:val="single" w:sz="4" w:space="0" w:color="auto"/>
            </w:tcBorders>
          </w:tcPr>
          <w:p w14:paraId="76860C97" w14:textId="77777777" w:rsidR="00356D7E" w:rsidRPr="00656D86" w:rsidRDefault="00356D7E" w:rsidP="004F75B5">
            <w:pPr>
              <w:spacing w:after="0" w:line="240" w:lineRule="auto"/>
              <w:jc w:val="center"/>
              <w:rPr>
                <w:rFonts w:eastAsia="Times New Roman" w:cstheme="minorHAnsi"/>
                <w:sz w:val="18"/>
                <w:szCs w:val="18"/>
                <w:lang w:eastAsia="sl-SI"/>
              </w:rPr>
            </w:pPr>
            <w:r w:rsidRPr="00656D86">
              <w:rPr>
                <w:rFonts w:eastAsia="Times New Roman" w:cstheme="minorHAnsi"/>
                <w:sz w:val="18"/>
                <w:szCs w:val="18"/>
                <w:lang w:eastAsia="sl-SI"/>
              </w:rPr>
              <w:t>Navajanje datuma opravljene storitve na strukturi PGO za storitve tipa EME in PRI</w:t>
            </w:r>
          </w:p>
        </w:tc>
      </w:tr>
      <w:tr w:rsidR="00356D7E" w:rsidRPr="00656D86" w14:paraId="15743FD6" w14:textId="77777777" w:rsidTr="004F75B5">
        <w:trPr>
          <w:trHeight w:val="255"/>
        </w:trPr>
        <w:tc>
          <w:tcPr>
            <w:tcW w:w="421" w:type="pct"/>
            <w:tcBorders>
              <w:top w:val="nil"/>
              <w:left w:val="single" w:sz="4" w:space="0" w:color="auto"/>
              <w:bottom w:val="single" w:sz="4" w:space="0" w:color="auto"/>
              <w:right w:val="single" w:sz="4" w:space="0" w:color="auto"/>
            </w:tcBorders>
            <w:shd w:val="clear" w:color="auto" w:fill="auto"/>
            <w:vAlign w:val="bottom"/>
            <w:hideMark/>
          </w:tcPr>
          <w:p w14:paraId="3BA8B2B2"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Q86.210</w:t>
            </w:r>
          </w:p>
        </w:tc>
        <w:tc>
          <w:tcPr>
            <w:tcW w:w="2993" w:type="pct"/>
            <w:gridSpan w:val="3"/>
            <w:tcBorders>
              <w:top w:val="single" w:sz="4" w:space="0" w:color="auto"/>
              <w:left w:val="nil"/>
              <w:bottom w:val="single" w:sz="4" w:space="0" w:color="auto"/>
              <w:right w:val="single" w:sz="4" w:space="0" w:color="auto"/>
            </w:tcBorders>
            <w:shd w:val="clear" w:color="auto" w:fill="auto"/>
            <w:vAlign w:val="bottom"/>
            <w:hideMark/>
          </w:tcPr>
          <w:p w14:paraId="51DC2E2E"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Splošna zunajbolnišnična zdravstvena dejavnost</w:t>
            </w:r>
          </w:p>
        </w:tc>
        <w:tc>
          <w:tcPr>
            <w:tcW w:w="692" w:type="pct"/>
            <w:tcBorders>
              <w:top w:val="nil"/>
              <w:left w:val="nil"/>
              <w:bottom w:val="single" w:sz="4" w:space="0" w:color="auto"/>
              <w:right w:val="single" w:sz="4" w:space="0" w:color="auto"/>
            </w:tcBorders>
            <w:shd w:val="clear" w:color="auto" w:fill="auto"/>
            <w:vAlign w:val="bottom"/>
            <w:hideMark/>
          </w:tcPr>
          <w:p w14:paraId="06E47A8C" w14:textId="77777777" w:rsidR="00356D7E" w:rsidRPr="00656D86" w:rsidRDefault="00356D7E" w:rsidP="004F75B5">
            <w:pPr>
              <w:spacing w:after="0" w:line="240" w:lineRule="auto"/>
              <w:jc w:val="center"/>
              <w:rPr>
                <w:rFonts w:eastAsia="Times New Roman" w:cstheme="minorHAnsi"/>
                <w:b/>
                <w:bCs/>
                <w:sz w:val="18"/>
                <w:szCs w:val="18"/>
                <w:lang w:eastAsia="sl-SI"/>
              </w:rPr>
            </w:pPr>
            <w:r w:rsidRPr="00656D86">
              <w:rPr>
                <w:rFonts w:eastAsia="Times New Roman" w:cstheme="minorHAnsi"/>
                <w:b/>
                <w:bCs/>
                <w:sz w:val="18"/>
                <w:szCs w:val="18"/>
                <w:lang w:eastAsia="sl-SI"/>
              </w:rPr>
              <w:t> </w:t>
            </w:r>
          </w:p>
        </w:tc>
        <w:tc>
          <w:tcPr>
            <w:tcW w:w="894" w:type="pct"/>
            <w:tcBorders>
              <w:top w:val="nil"/>
              <w:left w:val="nil"/>
              <w:bottom w:val="single" w:sz="4" w:space="0" w:color="auto"/>
              <w:right w:val="single" w:sz="4" w:space="0" w:color="auto"/>
            </w:tcBorders>
          </w:tcPr>
          <w:p w14:paraId="063E0C8D" w14:textId="77777777" w:rsidR="00356D7E" w:rsidRPr="00656D86" w:rsidRDefault="00356D7E" w:rsidP="004F75B5">
            <w:pPr>
              <w:spacing w:after="0" w:line="240" w:lineRule="auto"/>
              <w:jc w:val="center"/>
              <w:rPr>
                <w:rFonts w:eastAsia="Times New Roman" w:cstheme="minorHAnsi"/>
                <w:b/>
                <w:bCs/>
                <w:sz w:val="18"/>
                <w:szCs w:val="18"/>
                <w:lang w:eastAsia="sl-SI"/>
              </w:rPr>
            </w:pPr>
          </w:p>
        </w:tc>
      </w:tr>
      <w:tr w:rsidR="00356D7E" w:rsidRPr="00656D86" w14:paraId="3B1BD8ED" w14:textId="77777777" w:rsidTr="004F75B5">
        <w:trPr>
          <w:trHeight w:val="255"/>
        </w:trPr>
        <w:tc>
          <w:tcPr>
            <w:tcW w:w="421" w:type="pct"/>
            <w:tcBorders>
              <w:top w:val="nil"/>
              <w:left w:val="single" w:sz="4" w:space="0" w:color="auto"/>
              <w:bottom w:val="single" w:sz="4" w:space="0" w:color="auto"/>
              <w:right w:val="single" w:sz="4" w:space="0" w:color="auto"/>
            </w:tcBorders>
            <w:shd w:val="clear" w:color="auto" w:fill="auto"/>
            <w:vAlign w:val="bottom"/>
            <w:hideMark/>
          </w:tcPr>
          <w:p w14:paraId="27C1BA94"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228" w:type="pct"/>
            <w:tcBorders>
              <w:top w:val="nil"/>
              <w:left w:val="nil"/>
              <w:bottom w:val="single" w:sz="4" w:space="0" w:color="auto"/>
              <w:right w:val="single" w:sz="4" w:space="0" w:color="auto"/>
            </w:tcBorders>
            <w:shd w:val="clear" w:color="auto" w:fill="auto"/>
            <w:noWrap/>
            <w:vAlign w:val="bottom"/>
            <w:hideMark/>
          </w:tcPr>
          <w:p w14:paraId="4E1F7E55" w14:textId="77777777" w:rsidR="00356D7E" w:rsidRPr="00656D86" w:rsidRDefault="00356D7E" w:rsidP="004F75B5">
            <w:pPr>
              <w:spacing w:after="0" w:line="240" w:lineRule="auto"/>
              <w:jc w:val="right"/>
              <w:rPr>
                <w:rFonts w:eastAsia="Times New Roman" w:cstheme="minorHAnsi"/>
                <w:sz w:val="18"/>
                <w:szCs w:val="18"/>
                <w:lang w:eastAsia="sl-SI"/>
              </w:rPr>
            </w:pPr>
            <w:r w:rsidRPr="00656D86">
              <w:rPr>
                <w:rFonts w:eastAsia="Times New Roman" w:cstheme="minorHAnsi"/>
                <w:sz w:val="18"/>
                <w:szCs w:val="18"/>
                <w:lang w:eastAsia="sl-SI"/>
              </w:rPr>
              <w:t>302</w:t>
            </w:r>
          </w:p>
        </w:tc>
        <w:tc>
          <w:tcPr>
            <w:tcW w:w="2765"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293E500F"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Splošna in družinska medicina v splošni zunajbolnišnični dejavnosti</w:t>
            </w:r>
          </w:p>
        </w:tc>
        <w:tc>
          <w:tcPr>
            <w:tcW w:w="692" w:type="pct"/>
            <w:tcBorders>
              <w:top w:val="nil"/>
              <w:left w:val="nil"/>
              <w:bottom w:val="single" w:sz="4" w:space="0" w:color="auto"/>
              <w:right w:val="single" w:sz="4" w:space="0" w:color="auto"/>
            </w:tcBorders>
            <w:shd w:val="clear" w:color="auto" w:fill="auto"/>
            <w:vAlign w:val="bottom"/>
            <w:hideMark/>
          </w:tcPr>
          <w:p w14:paraId="5692065F" w14:textId="77777777" w:rsidR="00356D7E" w:rsidRPr="00656D86" w:rsidRDefault="00356D7E" w:rsidP="004F75B5">
            <w:pPr>
              <w:spacing w:after="0" w:line="240" w:lineRule="auto"/>
              <w:jc w:val="center"/>
              <w:rPr>
                <w:rFonts w:eastAsia="Times New Roman" w:cstheme="minorHAnsi"/>
                <w:sz w:val="18"/>
                <w:szCs w:val="18"/>
                <w:lang w:eastAsia="sl-SI"/>
              </w:rPr>
            </w:pPr>
            <w:r w:rsidRPr="00656D86">
              <w:rPr>
                <w:rFonts w:eastAsia="Times New Roman" w:cstheme="minorHAnsi"/>
                <w:sz w:val="18"/>
                <w:szCs w:val="18"/>
                <w:lang w:eastAsia="sl-SI"/>
              </w:rPr>
              <w:t> </w:t>
            </w:r>
          </w:p>
        </w:tc>
        <w:tc>
          <w:tcPr>
            <w:tcW w:w="894" w:type="pct"/>
            <w:tcBorders>
              <w:top w:val="nil"/>
              <w:left w:val="nil"/>
              <w:bottom w:val="single" w:sz="4" w:space="0" w:color="auto"/>
              <w:right w:val="single" w:sz="4" w:space="0" w:color="auto"/>
            </w:tcBorders>
          </w:tcPr>
          <w:p w14:paraId="3B0B49D2" w14:textId="77777777" w:rsidR="00356D7E" w:rsidRPr="00656D86" w:rsidRDefault="00356D7E" w:rsidP="004F75B5">
            <w:pPr>
              <w:spacing w:after="0" w:line="240" w:lineRule="auto"/>
              <w:jc w:val="center"/>
              <w:rPr>
                <w:rFonts w:eastAsia="Times New Roman" w:cstheme="minorHAnsi"/>
                <w:sz w:val="18"/>
                <w:szCs w:val="18"/>
                <w:lang w:eastAsia="sl-SI"/>
              </w:rPr>
            </w:pPr>
          </w:p>
        </w:tc>
      </w:tr>
      <w:tr w:rsidR="00356D7E" w:rsidRPr="00656D86" w14:paraId="2D943858" w14:textId="77777777" w:rsidTr="004F75B5">
        <w:trPr>
          <w:trHeight w:val="780"/>
        </w:trPr>
        <w:tc>
          <w:tcPr>
            <w:tcW w:w="421" w:type="pct"/>
            <w:tcBorders>
              <w:top w:val="nil"/>
              <w:left w:val="single" w:sz="4" w:space="0" w:color="auto"/>
              <w:bottom w:val="single" w:sz="4" w:space="0" w:color="auto"/>
              <w:right w:val="single" w:sz="4" w:space="0" w:color="auto"/>
            </w:tcBorders>
            <w:shd w:val="clear" w:color="auto" w:fill="auto"/>
            <w:vAlign w:val="bottom"/>
            <w:hideMark/>
          </w:tcPr>
          <w:p w14:paraId="365DDB8F"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228" w:type="pct"/>
            <w:tcBorders>
              <w:top w:val="nil"/>
              <w:left w:val="nil"/>
              <w:bottom w:val="single" w:sz="4" w:space="0" w:color="auto"/>
              <w:right w:val="single" w:sz="4" w:space="0" w:color="auto"/>
            </w:tcBorders>
            <w:shd w:val="clear" w:color="auto" w:fill="auto"/>
            <w:vAlign w:val="bottom"/>
            <w:hideMark/>
          </w:tcPr>
          <w:p w14:paraId="49BCC029"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 </w:t>
            </w:r>
          </w:p>
        </w:tc>
        <w:tc>
          <w:tcPr>
            <w:tcW w:w="226" w:type="pct"/>
            <w:tcBorders>
              <w:top w:val="nil"/>
              <w:left w:val="nil"/>
              <w:bottom w:val="single" w:sz="4" w:space="0" w:color="auto"/>
              <w:right w:val="single" w:sz="4" w:space="0" w:color="auto"/>
            </w:tcBorders>
            <w:shd w:val="clear" w:color="auto" w:fill="auto"/>
            <w:hideMark/>
          </w:tcPr>
          <w:p w14:paraId="6924BC1C"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001</w:t>
            </w:r>
          </w:p>
        </w:tc>
        <w:tc>
          <w:tcPr>
            <w:tcW w:w="2539" w:type="pct"/>
            <w:tcBorders>
              <w:top w:val="nil"/>
              <w:left w:val="nil"/>
              <w:bottom w:val="single" w:sz="4" w:space="0" w:color="auto"/>
              <w:right w:val="single" w:sz="4" w:space="0" w:color="auto"/>
            </w:tcBorders>
            <w:shd w:val="clear" w:color="auto" w:fill="auto"/>
            <w:hideMark/>
          </w:tcPr>
          <w:p w14:paraId="4151687F" w14:textId="77777777" w:rsidR="00356D7E" w:rsidRPr="00656D86" w:rsidRDefault="00356D7E" w:rsidP="004F75B5">
            <w:pPr>
              <w:spacing w:after="0" w:line="240" w:lineRule="auto"/>
              <w:rPr>
                <w:rFonts w:eastAsia="Times New Roman" w:cstheme="minorHAnsi"/>
                <w:sz w:val="18"/>
                <w:szCs w:val="18"/>
                <w:lang w:eastAsia="sl-SI"/>
              </w:rPr>
            </w:pPr>
            <w:r w:rsidRPr="00656D86">
              <w:rPr>
                <w:rFonts w:eastAsia="Times New Roman" w:cstheme="minorHAnsi"/>
                <w:sz w:val="18"/>
                <w:szCs w:val="18"/>
                <w:lang w:eastAsia="sl-SI"/>
              </w:rPr>
              <w:t>Splošne ambulante, hišni obiski in zdravljenje na domu</w:t>
            </w:r>
          </w:p>
        </w:tc>
        <w:tc>
          <w:tcPr>
            <w:tcW w:w="692" w:type="pct"/>
            <w:tcBorders>
              <w:top w:val="nil"/>
              <w:left w:val="nil"/>
              <w:bottom w:val="single" w:sz="4" w:space="0" w:color="auto"/>
              <w:right w:val="single" w:sz="4" w:space="0" w:color="auto"/>
            </w:tcBorders>
            <w:shd w:val="clear" w:color="auto" w:fill="auto"/>
            <w:hideMark/>
          </w:tcPr>
          <w:p w14:paraId="6B22A04F" w14:textId="77777777" w:rsidR="00356D7E" w:rsidRPr="00656D86" w:rsidRDefault="00356D7E" w:rsidP="004F75B5">
            <w:pPr>
              <w:spacing w:after="0" w:line="240" w:lineRule="auto"/>
              <w:jc w:val="center"/>
              <w:rPr>
                <w:rFonts w:eastAsia="Times New Roman" w:cstheme="minorHAnsi"/>
                <w:sz w:val="18"/>
                <w:szCs w:val="18"/>
                <w:lang w:eastAsia="sl-SI"/>
              </w:rPr>
            </w:pPr>
            <w:r w:rsidRPr="00656D86">
              <w:rPr>
                <w:rFonts w:eastAsia="Times New Roman" w:cstheme="minorHAnsi"/>
                <w:sz w:val="18"/>
                <w:szCs w:val="18"/>
                <w:lang w:eastAsia="sl-SI"/>
              </w:rPr>
              <w:t xml:space="preserve">P (obvezno za storitev E0616, </w:t>
            </w:r>
            <w:r w:rsidRPr="00656D86">
              <w:rPr>
                <w:rFonts w:eastAsia="Times New Roman" w:cstheme="minorHAnsi"/>
                <w:b/>
                <w:bCs/>
                <w:strike/>
                <w:sz w:val="18"/>
                <w:szCs w:val="18"/>
                <w:lang w:eastAsia="sl-SI"/>
              </w:rPr>
              <w:t>RA130</w:t>
            </w:r>
            <w:r w:rsidRPr="00656D86">
              <w:rPr>
                <w:rFonts w:eastAsia="Times New Roman" w:cstheme="minorHAnsi"/>
                <w:sz w:val="18"/>
                <w:szCs w:val="18"/>
                <w:lang w:eastAsia="sl-SI"/>
              </w:rPr>
              <w:t>)</w:t>
            </w:r>
          </w:p>
        </w:tc>
        <w:tc>
          <w:tcPr>
            <w:tcW w:w="894" w:type="pct"/>
            <w:tcBorders>
              <w:top w:val="nil"/>
              <w:left w:val="nil"/>
              <w:bottom w:val="single" w:sz="4" w:space="0" w:color="auto"/>
              <w:right w:val="single" w:sz="4" w:space="0" w:color="auto"/>
            </w:tcBorders>
          </w:tcPr>
          <w:p w14:paraId="2A6CDE2D" w14:textId="77777777" w:rsidR="00356D7E" w:rsidRPr="00656D86" w:rsidRDefault="00356D7E" w:rsidP="004F75B5">
            <w:pPr>
              <w:spacing w:after="0" w:line="240" w:lineRule="auto"/>
              <w:jc w:val="center"/>
              <w:rPr>
                <w:rFonts w:eastAsia="Times New Roman" w:cstheme="minorHAnsi"/>
                <w:sz w:val="18"/>
                <w:szCs w:val="18"/>
                <w:lang w:eastAsia="sl-SI"/>
              </w:rPr>
            </w:pPr>
            <w:r w:rsidRPr="00656D86">
              <w:rPr>
                <w:rFonts w:eastAsia="Times New Roman" w:cstheme="minorHAnsi"/>
                <w:sz w:val="18"/>
                <w:szCs w:val="18"/>
                <w:lang w:eastAsia="sl-SI"/>
              </w:rPr>
              <w:t>P (obvezno za storitvi E0616</w:t>
            </w:r>
            <w:r w:rsidRPr="00656D86">
              <w:rPr>
                <w:rFonts w:eastAsia="Times New Roman" w:cstheme="minorHAnsi"/>
                <w:strike/>
                <w:sz w:val="18"/>
                <w:szCs w:val="18"/>
                <w:lang w:eastAsia="sl-SI"/>
              </w:rPr>
              <w:t xml:space="preserve">, </w:t>
            </w:r>
            <w:r w:rsidRPr="00656D86">
              <w:rPr>
                <w:rFonts w:eastAsia="Times New Roman" w:cstheme="minorHAnsi"/>
                <w:sz w:val="18"/>
                <w:szCs w:val="18"/>
                <w:lang w:eastAsia="sl-SI"/>
              </w:rPr>
              <w:t>E0617,E0749,</w:t>
            </w:r>
            <w:r w:rsidRPr="00656D86">
              <w:rPr>
                <w:rFonts w:eastAsia="Times New Roman" w:cstheme="minorHAnsi"/>
                <w:b/>
                <w:bCs/>
                <w:strike/>
                <w:sz w:val="18"/>
                <w:szCs w:val="18"/>
                <w:lang w:eastAsia="sl-SI"/>
              </w:rPr>
              <w:t xml:space="preserve">RA130 </w:t>
            </w:r>
            <w:r w:rsidRPr="00656D86">
              <w:rPr>
                <w:rFonts w:eastAsia="Times New Roman" w:cstheme="minorHAnsi"/>
                <w:b/>
                <w:bCs/>
                <w:sz w:val="18"/>
                <w:szCs w:val="18"/>
                <w:lang w:eastAsia="sl-SI"/>
              </w:rPr>
              <w:t>,</w:t>
            </w:r>
            <w:r w:rsidRPr="00656D86">
              <w:rPr>
                <w:rFonts w:eastAsia="Times New Roman" w:cstheme="minorHAnsi"/>
                <w:b/>
                <w:bCs/>
                <w:strike/>
                <w:sz w:val="18"/>
                <w:szCs w:val="18"/>
                <w:lang w:eastAsia="sl-SI"/>
              </w:rPr>
              <w:t xml:space="preserve"> RA131 </w:t>
            </w:r>
            <w:r w:rsidRPr="00656D86">
              <w:rPr>
                <w:rFonts w:eastAsia="Times New Roman" w:cstheme="minorHAnsi"/>
                <w:b/>
                <w:bCs/>
                <w:sz w:val="18"/>
                <w:szCs w:val="18"/>
                <w:lang w:eastAsia="sl-SI"/>
              </w:rPr>
              <w:t>,</w:t>
            </w:r>
            <w:r w:rsidRPr="00656D86">
              <w:rPr>
                <w:rFonts w:eastAsia="Times New Roman" w:cstheme="minorHAnsi"/>
                <w:b/>
                <w:bCs/>
                <w:strike/>
                <w:sz w:val="18"/>
                <w:szCs w:val="18"/>
                <w:lang w:eastAsia="sl-SI"/>
              </w:rPr>
              <w:t xml:space="preserve"> RA139</w:t>
            </w:r>
            <w:r w:rsidRPr="00656D86">
              <w:rPr>
                <w:rFonts w:eastAsia="Times New Roman" w:cstheme="minorHAnsi"/>
                <w:sz w:val="18"/>
                <w:szCs w:val="18"/>
                <w:lang w:eastAsia="sl-SI"/>
              </w:rPr>
              <w:t>)</w:t>
            </w:r>
          </w:p>
        </w:tc>
      </w:tr>
    </w:tbl>
    <w:p w14:paraId="440D89B5" w14:textId="77777777" w:rsidR="00BD3299" w:rsidRDefault="00BD3299" w:rsidP="00356D7E">
      <w:pPr>
        <w:widowControl w:val="0"/>
        <w:suppressAutoHyphens/>
        <w:spacing w:after="0" w:line="240" w:lineRule="auto"/>
        <w:jc w:val="both"/>
        <w:rPr>
          <w:rFonts w:ascii="Calibri" w:eastAsia="Calibri" w:hAnsi="Calibri" w:cs="Arial"/>
          <w:highlight w:val="yellow"/>
        </w:rPr>
      </w:pPr>
    </w:p>
    <w:p w14:paraId="545EC51A" w14:textId="7B1A89F0" w:rsidR="00356D7E" w:rsidRDefault="00356D7E" w:rsidP="00356D7E">
      <w:pPr>
        <w:autoSpaceDE w:val="0"/>
        <w:autoSpaceDN w:val="0"/>
        <w:adjustRightInd w:val="0"/>
        <w:spacing w:after="0" w:line="240" w:lineRule="auto"/>
        <w:jc w:val="both"/>
        <w:rPr>
          <w:rFonts w:ascii="Calibri" w:eastAsia="Calibri" w:hAnsi="Calibri" w:cs="Arial"/>
          <w:bCs/>
        </w:rPr>
      </w:pPr>
      <w:r w:rsidRPr="00776682">
        <w:rPr>
          <w:rFonts w:ascii="Calibri" w:eastAsia="Calibri" w:hAnsi="Calibri" w:cs="Arial"/>
          <w:bCs/>
        </w:rPr>
        <w:t>- K13.1 »Dovoljene vsebine obravnave po storitvah«</w:t>
      </w:r>
      <w:r w:rsidR="006547D9">
        <w:rPr>
          <w:rFonts w:ascii="Calibri" w:eastAsia="Calibri" w:hAnsi="Calibri" w:cs="Arial"/>
          <w:bCs/>
        </w:rPr>
        <w:t>:</w:t>
      </w:r>
    </w:p>
    <w:p w14:paraId="326F83A8" w14:textId="77777777" w:rsidR="006547D9" w:rsidRPr="00656D86" w:rsidRDefault="006547D9" w:rsidP="00356D7E">
      <w:pPr>
        <w:autoSpaceDE w:val="0"/>
        <w:autoSpaceDN w:val="0"/>
        <w:adjustRightInd w:val="0"/>
        <w:spacing w:after="0" w:line="240" w:lineRule="auto"/>
        <w:jc w:val="both"/>
        <w:rPr>
          <w:rFonts w:ascii="Calibri" w:eastAsia="Calibri" w:hAnsi="Calibri" w:cs="Arial"/>
          <w:bCs/>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
        <w:gridCol w:w="1978"/>
        <w:gridCol w:w="795"/>
        <w:gridCol w:w="766"/>
        <w:gridCol w:w="486"/>
        <w:gridCol w:w="486"/>
        <w:gridCol w:w="488"/>
        <w:gridCol w:w="488"/>
        <w:gridCol w:w="488"/>
        <w:gridCol w:w="488"/>
        <w:gridCol w:w="488"/>
        <w:gridCol w:w="488"/>
        <w:gridCol w:w="488"/>
        <w:gridCol w:w="488"/>
        <w:gridCol w:w="480"/>
      </w:tblGrid>
      <w:tr w:rsidR="00356D7E" w:rsidRPr="00715660" w14:paraId="0784E509" w14:textId="77777777" w:rsidTr="006547D9">
        <w:trPr>
          <w:trHeight w:val="255"/>
          <w:tblHeader/>
        </w:trPr>
        <w:tc>
          <w:tcPr>
            <w:tcW w:w="389" w:type="pct"/>
            <w:shd w:val="clear" w:color="auto" w:fill="auto"/>
            <w:noWrap/>
            <w:vAlign w:val="bottom"/>
          </w:tcPr>
          <w:p w14:paraId="52BC64BD" w14:textId="77777777" w:rsidR="00356D7E" w:rsidRPr="00715660" w:rsidRDefault="00356D7E" w:rsidP="004F75B5">
            <w:pPr>
              <w:spacing w:after="0" w:line="240" w:lineRule="auto"/>
              <w:rPr>
                <w:rFonts w:eastAsia="Times New Roman" w:cstheme="minorHAnsi"/>
                <w:sz w:val="18"/>
                <w:szCs w:val="18"/>
                <w:lang w:eastAsia="sl-SI"/>
              </w:rPr>
            </w:pPr>
          </w:p>
        </w:tc>
        <w:tc>
          <w:tcPr>
            <w:tcW w:w="1025" w:type="pct"/>
            <w:shd w:val="clear" w:color="auto" w:fill="auto"/>
            <w:vAlign w:val="bottom"/>
          </w:tcPr>
          <w:p w14:paraId="20718EE3" w14:textId="77777777" w:rsidR="00356D7E" w:rsidRPr="00715660" w:rsidRDefault="00356D7E" w:rsidP="004F75B5">
            <w:pPr>
              <w:spacing w:after="0" w:line="240" w:lineRule="auto"/>
              <w:rPr>
                <w:rFonts w:eastAsia="Times New Roman" w:cstheme="minorHAnsi"/>
                <w:sz w:val="18"/>
                <w:szCs w:val="18"/>
                <w:lang w:eastAsia="sl-SI"/>
              </w:rPr>
            </w:pPr>
          </w:p>
        </w:tc>
        <w:tc>
          <w:tcPr>
            <w:tcW w:w="809" w:type="pct"/>
            <w:gridSpan w:val="2"/>
            <w:shd w:val="clear" w:color="auto" w:fill="auto"/>
            <w:vAlign w:val="bottom"/>
          </w:tcPr>
          <w:p w14:paraId="3F836757" w14:textId="77777777" w:rsidR="00356D7E" w:rsidRPr="00715660" w:rsidRDefault="00356D7E" w:rsidP="004F75B5">
            <w:pPr>
              <w:spacing w:after="0" w:line="240" w:lineRule="auto"/>
              <w:jc w:val="center"/>
              <w:rPr>
                <w:rFonts w:eastAsia="Times New Roman" w:cstheme="minorHAnsi"/>
                <w:sz w:val="18"/>
                <w:szCs w:val="18"/>
                <w:lang w:eastAsia="sl-SI"/>
              </w:rPr>
            </w:pPr>
          </w:p>
        </w:tc>
        <w:tc>
          <w:tcPr>
            <w:tcW w:w="2776" w:type="pct"/>
            <w:gridSpan w:val="11"/>
            <w:shd w:val="clear" w:color="auto" w:fill="auto"/>
            <w:vAlign w:val="bottom"/>
          </w:tcPr>
          <w:p w14:paraId="2F205C62" w14:textId="77777777" w:rsidR="00356D7E" w:rsidRPr="00715660" w:rsidRDefault="00356D7E" w:rsidP="004F75B5">
            <w:pPr>
              <w:spacing w:after="0" w:line="240" w:lineRule="auto"/>
              <w:jc w:val="center"/>
              <w:rPr>
                <w:rFonts w:eastAsia="Times New Roman" w:cstheme="minorHAnsi"/>
                <w:sz w:val="18"/>
                <w:szCs w:val="18"/>
                <w:lang w:eastAsia="sl-SI"/>
              </w:rPr>
            </w:pPr>
            <w:r>
              <w:rPr>
                <w:rFonts w:eastAsia="Times New Roman" w:cstheme="minorHAnsi"/>
                <w:sz w:val="18"/>
                <w:szCs w:val="18"/>
                <w:lang w:eastAsia="sl-SI"/>
              </w:rPr>
              <w:t>Vsebina obravnave</w:t>
            </w:r>
          </w:p>
        </w:tc>
      </w:tr>
      <w:tr w:rsidR="00356D7E" w:rsidRPr="00715660" w14:paraId="12CC2010" w14:textId="77777777" w:rsidTr="006547D9">
        <w:trPr>
          <w:trHeight w:val="255"/>
          <w:tblHeader/>
        </w:trPr>
        <w:tc>
          <w:tcPr>
            <w:tcW w:w="389" w:type="pct"/>
            <w:shd w:val="clear" w:color="auto" w:fill="auto"/>
            <w:noWrap/>
            <w:vAlign w:val="bottom"/>
            <w:hideMark/>
          </w:tcPr>
          <w:p w14:paraId="10533E0C"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Šifra</w:t>
            </w:r>
          </w:p>
        </w:tc>
        <w:tc>
          <w:tcPr>
            <w:tcW w:w="1025" w:type="pct"/>
            <w:shd w:val="clear" w:color="auto" w:fill="auto"/>
            <w:vAlign w:val="bottom"/>
            <w:hideMark/>
          </w:tcPr>
          <w:p w14:paraId="6480198A"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Kratek opis</w:t>
            </w:r>
          </w:p>
        </w:tc>
        <w:tc>
          <w:tcPr>
            <w:tcW w:w="809" w:type="pct"/>
            <w:gridSpan w:val="2"/>
            <w:shd w:val="clear" w:color="auto" w:fill="auto"/>
            <w:vAlign w:val="bottom"/>
            <w:hideMark/>
          </w:tcPr>
          <w:p w14:paraId="2160B26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Zdravstvena dejavnost</w:t>
            </w:r>
          </w:p>
        </w:tc>
        <w:tc>
          <w:tcPr>
            <w:tcW w:w="252" w:type="pct"/>
            <w:shd w:val="clear" w:color="auto" w:fill="auto"/>
            <w:vAlign w:val="bottom"/>
            <w:hideMark/>
          </w:tcPr>
          <w:p w14:paraId="15A8E92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0</w:t>
            </w:r>
          </w:p>
        </w:tc>
        <w:tc>
          <w:tcPr>
            <w:tcW w:w="252" w:type="pct"/>
            <w:shd w:val="clear" w:color="auto" w:fill="auto"/>
            <w:vAlign w:val="bottom"/>
            <w:hideMark/>
          </w:tcPr>
          <w:p w14:paraId="0C04EE1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1</w:t>
            </w:r>
          </w:p>
        </w:tc>
        <w:tc>
          <w:tcPr>
            <w:tcW w:w="253" w:type="pct"/>
            <w:shd w:val="clear" w:color="auto" w:fill="auto"/>
            <w:vAlign w:val="bottom"/>
            <w:hideMark/>
          </w:tcPr>
          <w:p w14:paraId="342F6E7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2</w:t>
            </w:r>
          </w:p>
        </w:tc>
        <w:tc>
          <w:tcPr>
            <w:tcW w:w="253" w:type="pct"/>
            <w:shd w:val="clear" w:color="auto" w:fill="auto"/>
            <w:vAlign w:val="bottom"/>
            <w:hideMark/>
          </w:tcPr>
          <w:p w14:paraId="1AAD408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3</w:t>
            </w:r>
          </w:p>
        </w:tc>
        <w:tc>
          <w:tcPr>
            <w:tcW w:w="253" w:type="pct"/>
            <w:shd w:val="clear" w:color="auto" w:fill="auto"/>
            <w:vAlign w:val="bottom"/>
            <w:hideMark/>
          </w:tcPr>
          <w:p w14:paraId="0390E2C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4</w:t>
            </w:r>
          </w:p>
        </w:tc>
        <w:tc>
          <w:tcPr>
            <w:tcW w:w="253" w:type="pct"/>
            <w:shd w:val="clear" w:color="auto" w:fill="auto"/>
            <w:vAlign w:val="bottom"/>
            <w:hideMark/>
          </w:tcPr>
          <w:p w14:paraId="685858B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5</w:t>
            </w:r>
          </w:p>
        </w:tc>
        <w:tc>
          <w:tcPr>
            <w:tcW w:w="253" w:type="pct"/>
            <w:shd w:val="clear" w:color="auto" w:fill="auto"/>
            <w:vAlign w:val="bottom"/>
            <w:hideMark/>
          </w:tcPr>
          <w:p w14:paraId="205114D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6</w:t>
            </w:r>
          </w:p>
        </w:tc>
        <w:tc>
          <w:tcPr>
            <w:tcW w:w="253" w:type="pct"/>
            <w:shd w:val="clear" w:color="auto" w:fill="auto"/>
            <w:vAlign w:val="bottom"/>
            <w:hideMark/>
          </w:tcPr>
          <w:p w14:paraId="61994F3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7</w:t>
            </w:r>
          </w:p>
        </w:tc>
        <w:tc>
          <w:tcPr>
            <w:tcW w:w="253" w:type="pct"/>
            <w:shd w:val="clear" w:color="auto" w:fill="auto"/>
            <w:vAlign w:val="bottom"/>
            <w:hideMark/>
          </w:tcPr>
          <w:p w14:paraId="5180423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8</w:t>
            </w:r>
          </w:p>
        </w:tc>
        <w:tc>
          <w:tcPr>
            <w:tcW w:w="253" w:type="pct"/>
            <w:shd w:val="clear" w:color="auto" w:fill="auto"/>
            <w:vAlign w:val="bottom"/>
            <w:hideMark/>
          </w:tcPr>
          <w:p w14:paraId="407977B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9</w:t>
            </w:r>
          </w:p>
        </w:tc>
        <w:tc>
          <w:tcPr>
            <w:tcW w:w="250" w:type="pct"/>
            <w:shd w:val="clear" w:color="auto" w:fill="auto"/>
            <w:vAlign w:val="bottom"/>
            <w:hideMark/>
          </w:tcPr>
          <w:p w14:paraId="0EF2C71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10</w:t>
            </w:r>
          </w:p>
        </w:tc>
      </w:tr>
      <w:tr w:rsidR="00356D7E" w:rsidRPr="00715660" w14:paraId="45A566B9" w14:textId="77777777" w:rsidTr="004F75B5">
        <w:trPr>
          <w:trHeight w:val="255"/>
        </w:trPr>
        <w:tc>
          <w:tcPr>
            <w:tcW w:w="389" w:type="pct"/>
            <w:shd w:val="clear" w:color="auto" w:fill="auto"/>
            <w:noWrap/>
            <w:vAlign w:val="center"/>
            <w:hideMark/>
          </w:tcPr>
          <w:p w14:paraId="3BF6B877"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RA116</w:t>
            </w:r>
          </w:p>
          <w:p w14:paraId="030F7EFB"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RA116K</w:t>
            </w:r>
          </w:p>
        </w:tc>
        <w:tc>
          <w:tcPr>
            <w:tcW w:w="1025" w:type="pct"/>
            <w:shd w:val="clear" w:color="auto" w:fill="auto"/>
            <w:vAlign w:val="center"/>
            <w:hideMark/>
          </w:tcPr>
          <w:p w14:paraId="04871D2F"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Preventivna obr.–DMS: ogrož.za depresijo</w:t>
            </w:r>
          </w:p>
        </w:tc>
        <w:tc>
          <w:tcPr>
            <w:tcW w:w="412" w:type="pct"/>
            <w:shd w:val="clear" w:color="auto" w:fill="auto"/>
            <w:noWrap/>
            <w:vAlign w:val="center"/>
            <w:hideMark/>
          </w:tcPr>
          <w:p w14:paraId="4E7737D1"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4EA5300C"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323112D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1FAC1A0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86F04D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619697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7F017B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0CB336E"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E80DC4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08F570D"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60B5DAD"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D15620D"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385F935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41EABC0C" w14:textId="77777777" w:rsidTr="004F75B5">
        <w:trPr>
          <w:trHeight w:val="255"/>
        </w:trPr>
        <w:tc>
          <w:tcPr>
            <w:tcW w:w="389" w:type="pct"/>
            <w:shd w:val="clear" w:color="auto" w:fill="auto"/>
            <w:noWrap/>
            <w:vAlign w:val="center"/>
            <w:hideMark/>
          </w:tcPr>
          <w:p w14:paraId="75629E6C"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RA119</w:t>
            </w:r>
          </w:p>
          <w:p w14:paraId="63647F8E"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RA119K</w:t>
            </w:r>
          </w:p>
        </w:tc>
        <w:tc>
          <w:tcPr>
            <w:tcW w:w="1025" w:type="pct"/>
            <w:shd w:val="clear" w:color="auto" w:fill="auto"/>
            <w:vAlign w:val="center"/>
            <w:hideMark/>
          </w:tcPr>
          <w:p w14:paraId="217E6133"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Preventivna obr.–DMS: SŽO</w:t>
            </w:r>
          </w:p>
        </w:tc>
        <w:tc>
          <w:tcPr>
            <w:tcW w:w="412" w:type="pct"/>
            <w:shd w:val="clear" w:color="auto" w:fill="auto"/>
            <w:noWrap/>
            <w:vAlign w:val="center"/>
            <w:hideMark/>
          </w:tcPr>
          <w:p w14:paraId="0863A99D"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726E9578"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1769079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3355146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1FBB5F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081823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36CCFD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06D775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2882C7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D1E54E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FABF7F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35379B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547259C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215084A2" w14:textId="77777777" w:rsidTr="004F75B5">
        <w:trPr>
          <w:trHeight w:val="255"/>
        </w:trPr>
        <w:tc>
          <w:tcPr>
            <w:tcW w:w="389" w:type="pct"/>
            <w:shd w:val="clear" w:color="auto" w:fill="auto"/>
            <w:noWrap/>
            <w:vAlign w:val="center"/>
            <w:hideMark/>
          </w:tcPr>
          <w:p w14:paraId="653CFE43"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RA120</w:t>
            </w:r>
          </w:p>
          <w:p w14:paraId="6FF32B60"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RA120K</w:t>
            </w:r>
          </w:p>
        </w:tc>
        <w:tc>
          <w:tcPr>
            <w:tcW w:w="1025" w:type="pct"/>
            <w:shd w:val="clear" w:color="auto" w:fill="auto"/>
            <w:vAlign w:val="center"/>
            <w:hideMark/>
          </w:tcPr>
          <w:p w14:paraId="5ED3F650"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Preventivna obr.–DMS: pitje alkohola</w:t>
            </w:r>
          </w:p>
        </w:tc>
        <w:tc>
          <w:tcPr>
            <w:tcW w:w="412" w:type="pct"/>
            <w:shd w:val="clear" w:color="auto" w:fill="auto"/>
            <w:noWrap/>
            <w:vAlign w:val="center"/>
            <w:hideMark/>
          </w:tcPr>
          <w:p w14:paraId="049D3F65"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1F95C17D"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4F2C89F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7AB4987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D4B37F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9AE29D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987D86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B84A85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B3B577E"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E984B9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39909B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116A93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3D6686D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5453CB3F" w14:textId="77777777" w:rsidTr="004F75B5">
        <w:trPr>
          <w:trHeight w:val="255"/>
        </w:trPr>
        <w:tc>
          <w:tcPr>
            <w:tcW w:w="389" w:type="pct"/>
            <w:shd w:val="clear" w:color="auto" w:fill="auto"/>
            <w:noWrap/>
            <w:vAlign w:val="center"/>
            <w:hideMark/>
          </w:tcPr>
          <w:p w14:paraId="28FD051B"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RA121</w:t>
            </w:r>
          </w:p>
          <w:p w14:paraId="0DB9B6E0"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RA121K</w:t>
            </w:r>
          </w:p>
        </w:tc>
        <w:tc>
          <w:tcPr>
            <w:tcW w:w="1025" w:type="pct"/>
            <w:shd w:val="clear" w:color="auto" w:fill="auto"/>
            <w:vAlign w:val="center"/>
            <w:hideMark/>
          </w:tcPr>
          <w:p w14:paraId="28A96F97"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Preventivna obr.–DMS: KNB</w:t>
            </w:r>
          </w:p>
        </w:tc>
        <w:tc>
          <w:tcPr>
            <w:tcW w:w="412" w:type="pct"/>
            <w:shd w:val="clear" w:color="auto" w:fill="auto"/>
            <w:noWrap/>
            <w:vAlign w:val="center"/>
            <w:hideMark/>
          </w:tcPr>
          <w:p w14:paraId="072AC0E3"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0E366D74"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5911BC5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1872BD6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4D8FEE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3B869C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4BF643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D74792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858D1F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27ADF4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ED52AC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2D792D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532883C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684D1A2C" w14:textId="77777777" w:rsidTr="004F75B5">
        <w:trPr>
          <w:trHeight w:val="255"/>
        </w:trPr>
        <w:tc>
          <w:tcPr>
            <w:tcW w:w="389" w:type="pct"/>
            <w:shd w:val="clear" w:color="auto" w:fill="auto"/>
            <w:noWrap/>
            <w:vAlign w:val="center"/>
            <w:hideMark/>
          </w:tcPr>
          <w:p w14:paraId="2DA90FF2" w14:textId="77777777" w:rsidR="00356D7E" w:rsidRPr="00055461" w:rsidRDefault="00356D7E" w:rsidP="004F75B5">
            <w:pPr>
              <w:spacing w:after="0" w:line="240" w:lineRule="auto"/>
              <w:rPr>
                <w:rFonts w:eastAsia="Times New Roman" w:cstheme="minorHAnsi"/>
                <w:b/>
                <w:bCs/>
                <w:sz w:val="18"/>
                <w:szCs w:val="18"/>
                <w:lang w:eastAsia="sl-SI"/>
              </w:rPr>
            </w:pPr>
            <w:r w:rsidRPr="00715660">
              <w:rPr>
                <w:rFonts w:eastAsia="Times New Roman" w:cstheme="minorHAnsi"/>
                <w:b/>
                <w:bCs/>
                <w:strike/>
                <w:sz w:val="18"/>
                <w:szCs w:val="18"/>
                <w:lang w:eastAsia="sl-SI"/>
              </w:rPr>
              <w:t>RA122</w:t>
            </w:r>
          </w:p>
          <w:p w14:paraId="49D58B82"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RA122K</w:t>
            </w:r>
          </w:p>
        </w:tc>
        <w:tc>
          <w:tcPr>
            <w:tcW w:w="1025" w:type="pct"/>
            <w:shd w:val="clear" w:color="auto" w:fill="auto"/>
            <w:vAlign w:val="center"/>
            <w:hideMark/>
          </w:tcPr>
          <w:p w14:paraId="2055D6D7"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Preventivna obr.–DMS: AH</w:t>
            </w:r>
          </w:p>
        </w:tc>
        <w:tc>
          <w:tcPr>
            <w:tcW w:w="412" w:type="pct"/>
            <w:shd w:val="clear" w:color="auto" w:fill="auto"/>
            <w:noWrap/>
            <w:vAlign w:val="center"/>
            <w:hideMark/>
          </w:tcPr>
          <w:p w14:paraId="181FBD11"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14A4E92E"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15923F7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2698683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FE3704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35753A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82FCFF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D49B1A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F30869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3A7461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3398D6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1F3154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4583B1E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3170FD17" w14:textId="77777777" w:rsidTr="004F75B5">
        <w:trPr>
          <w:trHeight w:val="255"/>
        </w:trPr>
        <w:tc>
          <w:tcPr>
            <w:tcW w:w="389" w:type="pct"/>
            <w:shd w:val="clear" w:color="auto" w:fill="auto"/>
            <w:noWrap/>
            <w:vAlign w:val="center"/>
            <w:hideMark/>
          </w:tcPr>
          <w:p w14:paraId="70F204B7"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RA123</w:t>
            </w:r>
          </w:p>
          <w:p w14:paraId="0FABCE8E"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RA123K</w:t>
            </w:r>
          </w:p>
        </w:tc>
        <w:tc>
          <w:tcPr>
            <w:tcW w:w="1025" w:type="pct"/>
            <w:shd w:val="clear" w:color="auto" w:fill="auto"/>
            <w:vAlign w:val="center"/>
            <w:hideMark/>
          </w:tcPr>
          <w:p w14:paraId="4D1FCA9E"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Preventivna obr.-DMS: SB tip 2</w:t>
            </w:r>
          </w:p>
        </w:tc>
        <w:tc>
          <w:tcPr>
            <w:tcW w:w="412" w:type="pct"/>
            <w:shd w:val="clear" w:color="auto" w:fill="auto"/>
            <w:noWrap/>
            <w:vAlign w:val="center"/>
            <w:hideMark/>
          </w:tcPr>
          <w:p w14:paraId="57ACEF9B"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2070EFD7"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27ADDF7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5463130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7DDC6D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222E58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FCC2C6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6D06CB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4E8A27E"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BAEA41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5D940C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A95C30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6E6846C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1C3C293C" w14:textId="77777777" w:rsidTr="004F75B5">
        <w:trPr>
          <w:trHeight w:val="255"/>
        </w:trPr>
        <w:tc>
          <w:tcPr>
            <w:tcW w:w="389" w:type="pct"/>
            <w:shd w:val="clear" w:color="auto" w:fill="auto"/>
            <w:noWrap/>
            <w:vAlign w:val="center"/>
            <w:hideMark/>
          </w:tcPr>
          <w:p w14:paraId="56AA344B" w14:textId="77777777" w:rsidR="00356D7E" w:rsidRPr="00055461" w:rsidRDefault="00356D7E" w:rsidP="004F75B5">
            <w:pPr>
              <w:spacing w:after="0" w:line="240" w:lineRule="auto"/>
              <w:rPr>
                <w:rFonts w:eastAsia="Times New Roman" w:cstheme="minorHAnsi"/>
                <w:b/>
                <w:bCs/>
                <w:sz w:val="18"/>
                <w:szCs w:val="18"/>
                <w:lang w:eastAsia="sl-SI"/>
              </w:rPr>
            </w:pPr>
            <w:r w:rsidRPr="00715660">
              <w:rPr>
                <w:rFonts w:eastAsia="Times New Roman" w:cstheme="minorHAnsi"/>
                <w:b/>
                <w:bCs/>
                <w:strike/>
                <w:sz w:val="18"/>
                <w:szCs w:val="18"/>
                <w:lang w:eastAsia="sl-SI"/>
              </w:rPr>
              <w:t>RA124</w:t>
            </w:r>
          </w:p>
          <w:p w14:paraId="5AA51263"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RA124K</w:t>
            </w:r>
          </w:p>
        </w:tc>
        <w:tc>
          <w:tcPr>
            <w:tcW w:w="1025" w:type="pct"/>
            <w:shd w:val="clear" w:color="auto" w:fill="auto"/>
            <w:vAlign w:val="center"/>
            <w:hideMark/>
          </w:tcPr>
          <w:p w14:paraId="09BF4473"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Preventivna obr.– DMS: KOPB</w:t>
            </w:r>
          </w:p>
        </w:tc>
        <w:tc>
          <w:tcPr>
            <w:tcW w:w="412" w:type="pct"/>
            <w:shd w:val="clear" w:color="auto" w:fill="auto"/>
            <w:noWrap/>
            <w:vAlign w:val="center"/>
            <w:hideMark/>
          </w:tcPr>
          <w:p w14:paraId="09B19326"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7C66C216"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0D30C96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23ABD86D"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29A9D2D"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08C771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7C108C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37B150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3E1CF9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8E5698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40D8D0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6E7EF2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5ACD978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6E81F5A4" w14:textId="77777777" w:rsidTr="004F75B5">
        <w:trPr>
          <w:trHeight w:val="255"/>
        </w:trPr>
        <w:tc>
          <w:tcPr>
            <w:tcW w:w="389" w:type="pct"/>
            <w:shd w:val="clear" w:color="auto" w:fill="auto"/>
            <w:noWrap/>
            <w:vAlign w:val="center"/>
            <w:hideMark/>
          </w:tcPr>
          <w:p w14:paraId="4B06A5EF"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RA135</w:t>
            </w:r>
          </w:p>
          <w:p w14:paraId="59189212"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RA135K</w:t>
            </w:r>
          </w:p>
        </w:tc>
        <w:tc>
          <w:tcPr>
            <w:tcW w:w="1025" w:type="pct"/>
            <w:shd w:val="clear" w:color="auto" w:fill="auto"/>
            <w:vAlign w:val="center"/>
            <w:hideMark/>
          </w:tcPr>
          <w:p w14:paraId="1EA8AAFC"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Preventivna  obr.-DMS: osteoporoza</w:t>
            </w:r>
          </w:p>
        </w:tc>
        <w:tc>
          <w:tcPr>
            <w:tcW w:w="412" w:type="pct"/>
            <w:shd w:val="clear" w:color="auto" w:fill="auto"/>
            <w:noWrap/>
            <w:vAlign w:val="center"/>
            <w:hideMark/>
          </w:tcPr>
          <w:p w14:paraId="47B45558"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6C3AFBF7"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2DE11B4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2FDF757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AA927F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66E5C1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2CF846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E17E13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52743AE"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E5C687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A20798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AE39AF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48BBFA6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031A5B42" w14:textId="77777777" w:rsidTr="004F75B5">
        <w:trPr>
          <w:trHeight w:val="255"/>
        </w:trPr>
        <w:tc>
          <w:tcPr>
            <w:tcW w:w="389" w:type="pct"/>
            <w:shd w:val="clear" w:color="auto" w:fill="auto"/>
            <w:noWrap/>
            <w:vAlign w:val="center"/>
            <w:hideMark/>
          </w:tcPr>
          <w:p w14:paraId="0AB98593"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RA117</w:t>
            </w:r>
          </w:p>
          <w:p w14:paraId="0A460896"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RA117K</w:t>
            </w:r>
          </w:p>
        </w:tc>
        <w:tc>
          <w:tcPr>
            <w:tcW w:w="1025" w:type="pct"/>
            <w:shd w:val="clear" w:color="auto" w:fill="auto"/>
            <w:vAlign w:val="center"/>
            <w:hideMark/>
          </w:tcPr>
          <w:p w14:paraId="3BC40E1A"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Obr. kronič. Pacienta-DMS: z depresijo</w:t>
            </w:r>
          </w:p>
        </w:tc>
        <w:tc>
          <w:tcPr>
            <w:tcW w:w="412" w:type="pct"/>
            <w:shd w:val="clear" w:color="auto" w:fill="auto"/>
            <w:noWrap/>
            <w:vAlign w:val="center"/>
            <w:hideMark/>
          </w:tcPr>
          <w:p w14:paraId="6B5DCA58"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08287614"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1346842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1348B06D"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66A4FA6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227DD3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2E5F95D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40394A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86970D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01B33E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EA34DE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9EFA19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0" w:type="pct"/>
            <w:shd w:val="clear" w:color="auto" w:fill="auto"/>
            <w:noWrap/>
            <w:vAlign w:val="center"/>
            <w:hideMark/>
          </w:tcPr>
          <w:p w14:paraId="491699E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579A0E5A" w14:textId="77777777" w:rsidTr="004F75B5">
        <w:trPr>
          <w:trHeight w:val="255"/>
        </w:trPr>
        <w:tc>
          <w:tcPr>
            <w:tcW w:w="389" w:type="pct"/>
            <w:shd w:val="clear" w:color="auto" w:fill="auto"/>
            <w:noWrap/>
            <w:vAlign w:val="center"/>
            <w:hideMark/>
          </w:tcPr>
          <w:p w14:paraId="252B9286"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RA118</w:t>
            </w:r>
          </w:p>
          <w:p w14:paraId="13A0E438"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RA118K</w:t>
            </w:r>
          </w:p>
        </w:tc>
        <w:tc>
          <w:tcPr>
            <w:tcW w:w="1025" w:type="pct"/>
            <w:shd w:val="clear" w:color="auto" w:fill="auto"/>
            <w:vAlign w:val="center"/>
            <w:hideMark/>
          </w:tcPr>
          <w:p w14:paraId="1E5FF20A"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Kontrola dejav.tveg.s svetov.pri DMS</w:t>
            </w:r>
          </w:p>
        </w:tc>
        <w:tc>
          <w:tcPr>
            <w:tcW w:w="412" w:type="pct"/>
            <w:shd w:val="clear" w:color="auto" w:fill="auto"/>
            <w:noWrap/>
            <w:vAlign w:val="center"/>
            <w:hideMark/>
          </w:tcPr>
          <w:p w14:paraId="61D53E3A"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4CC113AE"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261CE78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3DEB26C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013B2FA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69FFC9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52A9644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777D02E"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A7A41E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F3E7EC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B916B0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4C4FA1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23BAFD7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5A506482" w14:textId="77777777" w:rsidTr="004F75B5">
        <w:trPr>
          <w:trHeight w:val="255"/>
        </w:trPr>
        <w:tc>
          <w:tcPr>
            <w:tcW w:w="389" w:type="pct"/>
            <w:shd w:val="clear" w:color="auto" w:fill="auto"/>
            <w:noWrap/>
            <w:vAlign w:val="center"/>
            <w:hideMark/>
          </w:tcPr>
          <w:p w14:paraId="4C2569E9"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RA126</w:t>
            </w:r>
          </w:p>
          <w:p w14:paraId="525CF9F8"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RA126K</w:t>
            </w:r>
          </w:p>
        </w:tc>
        <w:tc>
          <w:tcPr>
            <w:tcW w:w="1025" w:type="pct"/>
            <w:shd w:val="clear" w:color="auto" w:fill="auto"/>
            <w:vAlign w:val="center"/>
            <w:hideMark/>
          </w:tcPr>
          <w:p w14:paraId="53EE6F44"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Obr. kronič.pacienta-DMS: SB tip 2</w:t>
            </w:r>
          </w:p>
        </w:tc>
        <w:tc>
          <w:tcPr>
            <w:tcW w:w="412" w:type="pct"/>
            <w:shd w:val="clear" w:color="auto" w:fill="auto"/>
            <w:noWrap/>
            <w:vAlign w:val="center"/>
            <w:hideMark/>
          </w:tcPr>
          <w:p w14:paraId="7D2F6B2D"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1F2F97A2"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7FD8E61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3F00AC3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17DBB77D"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31AF36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1BF88AB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8EE4F3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961EEC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D126DE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70E614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DB6A30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0" w:type="pct"/>
            <w:shd w:val="clear" w:color="auto" w:fill="auto"/>
            <w:noWrap/>
            <w:vAlign w:val="center"/>
            <w:hideMark/>
          </w:tcPr>
          <w:p w14:paraId="5299334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2B6127B6" w14:textId="77777777" w:rsidTr="004F75B5">
        <w:trPr>
          <w:trHeight w:val="255"/>
        </w:trPr>
        <w:tc>
          <w:tcPr>
            <w:tcW w:w="389" w:type="pct"/>
            <w:shd w:val="clear" w:color="auto" w:fill="auto"/>
            <w:noWrap/>
            <w:vAlign w:val="center"/>
            <w:hideMark/>
          </w:tcPr>
          <w:p w14:paraId="592CC0E4"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RA127</w:t>
            </w:r>
          </w:p>
          <w:p w14:paraId="24F0D9B9"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RA127K</w:t>
            </w:r>
          </w:p>
        </w:tc>
        <w:tc>
          <w:tcPr>
            <w:tcW w:w="1025" w:type="pct"/>
            <w:shd w:val="clear" w:color="auto" w:fill="auto"/>
            <w:vAlign w:val="center"/>
            <w:hideMark/>
          </w:tcPr>
          <w:p w14:paraId="46DD6174"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Obr. kronič.pacienta-DMS: AH</w:t>
            </w:r>
          </w:p>
        </w:tc>
        <w:tc>
          <w:tcPr>
            <w:tcW w:w="412" w:type="pct"/>
            <w:shd w:val="clear" w:color="auto" w:fill="auto"/>
            <w:noWrap/>
            <w:vAlign w:val="center"/>
            <w:hideMark/>
          </w:tcPr>
          <w:p w14:paraId="35F0716A"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643BB3EA"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617211FD"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70290C0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1BF185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B15E3F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21D7B8F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BE0096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CD6030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93DC23D"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1514A3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69918B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0" w:type="pct"/>
            <w:shd w:val="clear" w:color="auto" w:fill="auto"/>
            <w:noWrap/>
            <w:vAlign w:val="center"/>
            <w:hideMark/>
          </w:tcPr>
          <w:p w14:paraId="7A5509AD"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487195FC" w14:textId="77777777" w:rsidTr="004F75B5">
        <w:trPr>
          <w:trHeight w:val="255"/>
        </w:trPr>
        <w:tc>
          <w:tcPr>
            <w:tcW w:w="389" w:type="pct"/>
            <w:shd w:val="clear" w:color="auto" w:fill="auto"/>
            <w:noWrap/>
            <w:vAlign w:val="center"/>
            <w:hideMark/>
          </w:tcPr>
          <w:p w14:paraId="493D4051"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RA128</w:t>
            </w:r>
          </w:p>
          <w:p w14:paraId="4DD93D0A"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RA128K</w:t>
            </w:r>
          </w:p>
        </w:tc>
        <w:tc>
          <w:tcPr>
            <w:tcW w:w="1025" w:type="pct"/>
            <w:shd w:val="clear" w:color="auto" w:fill="auto"/>
            <w:vAlign w:val="center"/>
            <w:hideMark/>
          </w:tcPr>
          <w:p w14:paraId="22078BC4"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Obr. kronič.pacienta-DMS: astma</w:t>
            </w:r>
          </w:p>
        </w:tc>
        <w:tc>
          <w:tcPr>
            <w:tcW w:w="412" w:type="pct"/>
            <w:shd w:val="clear" w:color="auto" w:fill="auto"/>
            <w:noWrap/>
            <w:vAlign w:val="center"/>
            <w:hideMark/>
          </w:tcPr>
          <w:p w14:paraId="16899D98"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386F9D52"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2CF3291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077CD43E"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AE7036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B7B293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6EE8FAC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AEA397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6AAECC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64AA62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8D5C6F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C3DE70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0" w:type="pct"/>
            <w:shd w:val="clear" w:color="auto" w:fill="auto"/>
            <w:noWrap/>
            <w:vAlign w:val="center"/>
            <w:hideMark/>
          </w:tcPr>
          <w:p w14:paraId="0DD53C2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251431F8" w14:textId="77777777" w:rsidTr="004F75B5">
        <w:trPr>
          <w:trHeight w:val="255"/>
        </w:trPr>
        <w:tc>
          <w:tcPr>
            <w:tcW w:w="389" w:type="pct"/>
            <w:shd w:val="clear" w:color="auto" w:fill="auto"/>
            <w:noWrap/>
            <w:vAlign w:val="center"/>
            <w:hideMark/>
          </w:tcPr>
          <w:p w14:paraId="4893BB04"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RA129</w:t>
            </w:r>
          </w:p>
          <w:p w14:paraId="667A5374"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RA129K</w:t>
            </w:r>
          </w:p>
        </w:tc>
        <w:tc>
          <w:tcPr>
            <w:tcW w:w="1025" w:type="pct"/>
            <w:shd w:val="clear" w:color="auto" w:fill="auto"/>
            <w:vAlign w:val="center"/>
            <w:hideMark/>
          </w:tcPr>
          <w:p w14:paraId="7DE08285"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Obr. kronič.pacienta-DMS: KOPB</w:t>
            </w:r>
          </w:p>
        </w:tc>
        <w:tc>
          <w:tcPr>
            <w:tcW w:w="412" w:type="pct"/>
            <w:shd w:val="clear" w:color="auto" w:fill="auto"/>
            <w:noWrap/>
            <w:vAlign w:val="center"/>
            <w:hideMark/>
          </w:tcPr>
          <w:p w14:paraId="28FC3269"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6E26B6FD"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5E4707B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6600B30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43E002EE"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3DD4EF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5C2A04E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30C240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3D0281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39FEA7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8F3338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50C500E"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0" w:type="pct"/>
            <w:shd w:val="clear" w:color="auto" w:fill="auto"/>
            <w:noWrap/>
            <w:vAlign w:val="center"/>
            <w:hideMark/>
          </w:tcPr>
          <w:p w14:paraId="046801A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26553C57" w14:textId="77777777" w:rsidTr="004F75B5">
        <w:trPr>
          <w:trHeight w:val="255"/>
        </w:trPr>
        <w:tc>
          <w:tcPr>
            <w:tcW w:w="389" w:type="pct"/>
            <w:shd w:val="clear" w:color="auto" w:fill="auto"/>
            <w:noWrap/>
            <w:vAlign w:val="center"/>
            <w:hideMark/>
          </w:tcPr>
          <w:p w14:paraId="12CDC9D1"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RA131</w:t>
            </w:r>
          </w:p>
          <w:p w14:paraId="7BC41EC7"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RA131K</w:t>
            </w:r>
          </w:p>
        </w:tc>
        <w:tc>
          <w:tcPr>
            <w:tcW w:w="1025" w:type="pct"/>
            <w:shd w:val="clear" w:color="auto" w:fill="auto"/>
            <w:hideMark/>
          </w:tcPr>
          <w:p w14:paraId="2DDDBFEA"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Obravnava v timu</w:t>
            </w:r>
          </w:p>
        </w:tc>
        <w:tc>
          <w:tcPr>
            <w:tcW w:w="412" w:type="pct"/>
            <w:shd w:val="clear" w:color="auto" w:fill="auto"/>
            <w:noWrap/>
            <w:vAlign w:val="center"/>
            <w:hideMark/>
          </w:tcPr>
          <w:p w14:paraId="2F184528"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5121DE81"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1B61E5F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15BEF15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593C950E"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42F11C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1CC8E08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15A2C2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B5BB15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7AF887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413DF2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963C5E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23AC5C1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66B028B1" w14:textId="77777777" w:rsidTr="004F75B5">
        <w:trPr>
          <w:trHeight w:val="255"/>
        </w:trPr>
        <w:tc>
          <w:tcPr>
            <w:tcW w:w="389" w:type="pct"/>
            <w:shd w:val="clear" w:color="auto" w:fill="auto"/>
            <w:noWrap/>
            <w:vAlign w:val="center"/>
            <w:hideMark/>
          </w:tcPr>
          <w:p w14:paraId="2EF89D9D"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RA132</w:t>
            </w:r>
          </w:p>
          <w:p w14:paraId="12C358DE"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RA132K</w:t>
            </w:r>
          </w:p>
        </w:tc>
        <w:tc>
          <w:tcPr>
            <w:tcW w:w="1025" w:type="pct"/>
            <w:shd w:val="clear" w:color="auto" w:fill="auto"/>
            <w:vAlign w:val="center"/>
            <w:hideMark/>
          </w:tcPr>
          <w:p w14:paraId="6B350567"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Kratek obisk pri DMS</w:t>
            </w:r>
          </w:p>
        </w:tc>
        <w:tc>
          <w:tcPr>
            <w:tcW w:w="412" w:type="pct"/>
            <w:shd w:val="clear" w:color="auto" w:fill="auto"/>
            <w:noWrap/>
            <w:vAlign w:val="center"/>
            <w:hideMark/>
          </w:tcPr>
          <w:p w14:paraId="6C1D2891"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35AA2F19"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5CDDA5A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3E27D94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19C7065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34BA62E"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0832F36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5AF7A5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7F59C4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47A7A8D"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9BC27F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256507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745B1E8E"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60CF227A" w14:textId="77777777" w:rsidTr="004F75B5">
        <w:trPr>
          <w:trHeight w:val="255"/>
        </w:trPr>
        <w:tc>
          <w:tcPr>
            <w:tcW w:w="389" w:type="pct"/>
            <w:shd w:val="clear" w:color="auto" w:fill="auto"/>
            <w:noWrap/>
            <w:vAlign w:val="center"/>
            <w:hideMark/>
          </w:tcPr>
          <w:p w14:paraId="0F15F8ED"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RA133</w:t>
            </w:r>
          </w:p>
          <w:p w14:paraId="58FB61C8"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RA133K</w:t>
            </w:r>
          </w:p>
        </w:tc>
        <w:tc>
          <w:tcPr>
            <w:tcW w:w="1025" w:type="pct"/>
            <w:shd w:val="clear" w:color="auto" w:fill="auto"/>
            <w:vAlign w:val="center"/>
            <w:hideMark/>
          </w:tcPr>
          <w:p w14:paraId="3EE30CA6"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Obr.kronič.pacienta-DMS: prostata</w:t>
            </w:r>
          </w:p>
        </w:tc>
        <w:tc>
          <w:tcPr>
            <w:tcW w:w="412" w:type="pct"/>
            <w:shd w:val="clear" w:color="auto" w:fill="auto"/>
            <w:noWrap/>
            <w:vAlign w:val="center"/>
            <w:hideMark/>
          </w:tcPr>
          <w:p w14:paraId="276911BA"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04D9C2BF"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3110D96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6E70165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5D16A32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87D35C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684F8C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6478EF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244F39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A42FCB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6E4FBB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999D7D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0" w:type="pct"/>
            <w:shd w:val="clear" w:color="auto" w:fill="auto"/>
            <w:noWrap/>
            <w:vAlign w:val="center"/>
            <w:hideMark/>
          </w:tcPr>
          <w:p w14:paraId="0DFA926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17F224D9" w14:textId="77777777" w:rsidTr="004F75B5">
        <w:trPr>
          <w:trHeight w:val="255"/>
        </w:trPr>
        <w:tc>
          <w:tcPr>
            <w:tcW w:w="389" w:type="pct"/>
            <w:shd w:val="clear" w:color="auto" w:fill="auto"/>
            <w:noWrap/>
            <w:vAlign w:val="center"/>
            <w:hideMark/>
          </w:tcPr>
          <w:p w14:paraId="056A90D8"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RA134</w:t>
            </w:r>
          </w:p>
          <w:p w14:paraId="64435EDF"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RA134K</w:t>
            </w:r>
          </w:p>
        </w:tc>
        <w:tc>
          <w:tcPr>
            <w:tcW w:w="1025" w:type="pct"/>
            <w:shd w:val="clear" w:color="auto" w:fill="auto"/>
            <w:vAlign w:val="center"/>
            <w:hideMark/>
          </w:tcPr>
          <w:p w14:paraId="079B77E4"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Obr. kronič.pacienta-DMS: osteoporoza</w:t>
            </w:r>
          </w:p>
        </w:tc>
        <w:tc>
          <w:tcPr>
            <w:tcW w:w="412" w:type="pct"/>
            <w:shd w:val="clear" w:color="auto" w:fill="auto"/>
            <w:noWrap/>
            <w:vAlign w:val="center"/>
            <w:hideMark/>
          </w:tcPr>
          <w:p w14:paraId="7253285D"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7B405D03"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6F3D253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17C982D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8ACBC6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5C3CC6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384515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63282D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AD1C64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CB03B4D"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FDFEAF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C44DDA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0" w:type="pct"/>
            <w:shd w:val="clear" w:color="auto" w:fill="auto"/>
            <w:noWrap/>
            <w:vAlign w:val="center"/>
            <w:hideMark/>
          </w:tcPr>
          <w:p w14:paraId="18F8B2D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074E7215" w14:textId="77777777" w:rsidTr="004F75B5">
        <w:trPr>
          <w:trHeight w:val="255"/>
        </w:trPr>
        <w:tc>
          <w:tcPr>
            <w:tcW w:w="389" w:type="pct"/>
            <w:shd w:val="clear" w:color="auto" w:fill="auto"/>
            <w:noWrap/>
            <w:vAlign w:val="center"/>
            <w:hideMark/>
          </w:tcPr>
          <w:p w14:paraId="3F7C4F88"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RA136</w:t>
            </w:r>
          </w:p>
          <w:p w14:paraId="1F03DED0"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RA136K</w:t>
            </w:r>
          </w:p>
        </w:tc>
        <w:tc>
          <w:tcPr>
            <w:tcW w:w="1025" w:type="pct"/>
            <w:shd w:val="clear" w:color="auto" w:fill="auto"/>
            <w:vAlign w:val="center"/>
            <w:hideMark/>
          </w:tcPr>
          <w:p w14:paraId="72879332"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Obr. kronič.pacienta-DMS: koronarna bol.</w:t>
            </w:r>
          </w:p>
        </w:tc>
        <w:tc>
          <w:tcPr>
            <w:tcW w:w="412" w:type="pct"/>
            <w:shd w:val="clear" w:color="auto" w:fill="auto"/>
            <w:noWrap/>
            <w:vAlign w:val="center"/>
            <w:hideMark/>
          </w:tcPr>
          <w:p w14:paraId="5626E9DC"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2DE69123"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015ABAFE"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10C45C7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81D2CC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24BE64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64CE56C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AE435F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FF6E92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E5B14E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73E6B8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0B063C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0" w:type="pct"/>
            <w:shd w:val="clear" w:color="auto" w:fill="auto"/>
            <w:noWrap/>
            <w:vAlign w:val="center"/>
            <w:hideMark/>
          </w:tcPr>
          <w:p w14:paraId="49EF95B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49BB677B" w14:textId="77777777" w:rsidTr="004F75B5">
        <w:trPr>
          <w:trHeight w:val="255"/>
        </w:trPr>
        <w:tc>
          <w:tcPr>
            <w:tcW w:w="389" w:type="pct"/>
            <w:shd w:val="clear" w:color="auto" w:fill="auto"/>
            <w:noWrap/>
            <w:vAlign w:val="center"/>
            <w:hideMark/>
          </w:tcPr>
          <w:p w14:paraId="677B4DBE"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RA137</w:t>
            </w:r>
          </w:p>
          <w:p w14:paraId="0062621F"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RA137K</w:t>
            </w:r>
          </w:p>
        </w:tc>
        <w:tc>
          <w:tcPr>
            <w:tcW w:w="1025" w:type="pct"/>
            <w:shd w:val="clear" w:color="auto" w:fill="auto"/>
            <w:vAlign w:val="center"/>
            <w:hideMark/>
          </w:tcPr>
          <w:p w14:paraId="595AE88C"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Preventivna obravnava na daljavo -DMS</w:t>
            </w:r>
          </w:p>
        </w:tc>
        <w:tc>
          <w:tcPr>
            <w:tcW w:w="412" w:type="pct"/>
            <w:shd w:val="clear" w:color="auto" w:fill="auto"/>
            <w:noWrap/>
            <w:vAlign w:val="center"/>
            <w:hideMark/>
          </w:tcPr>
          <w:p w14:paraId="0F981FED"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5A0D7986"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51FBECE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48BB86D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D3015A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8BABE8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F2CBA6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1F7EE7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F83238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4F751B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F065ECD"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526FB45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22664D9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5D35D5C4" w14:textId="77777777" w:rsidTr="004F75B5">
        <w:trPr>
          <w:trHeight w:val="255"/>
        </w:trPr>
        <w:tc>
          <w:tcPr>
            <w:tcW w:w="389" w:type="pct"/>
            <w:shd w:val="clear" w:color="auto" w:fill="auto"/>
            <w:noWrap/>
            <w:vAlign w:val="center"/>
            <w:hideMark/>
          </w:tcPr>
          <w:p w14:paraId="357DBA6B"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RA138</w:t>
            </w:r>
          </w:p>
          <w:p w14:paraId="33656174"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RA138K</w:t>
            </w:r>
          </w:p>
        </w:tc>
        <w:tc>
          <w:tcPr>
            <w:tcW w:w="1025" w:type="pct"/>
            <w:shd w:val="clear" w:color="auto" w:fill="auto"/>
            <w:vAlign w:val="center"/>
            <w:hideMark/>
          </w:tcPr>
          <w:p w14:paraId="53587D06"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Obravnava kroničnega pacienta na daljavo -DMS</w:t>
            </w:r>
          </w:p>
        </w:tc>
        <w:tc>
          <w:tcPr>
            <w:tcW w:w="412" w:type="pct"/>
            <w:shd w:val="clear" w:color="auto" w:fill="auto"/>
            <w:noWrap/>
            <w:vAlign w:val="center"/>
            <w:hideMark/>
          </w:tcPr>
          <w:p w14:paraId="04C13FE0"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04BC2F0C"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42659B7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4F097E8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3A48665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68A511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035608D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69E1B5E"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A8C90E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D9FF11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BF1E7C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A54F1D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0" w:type="pct"/>
            <w:shd w:val="clear" w:color="auto" w:fill="auto"/>
            <w:noWrap/>
            <w:vAlign w:val="center"/>
            <w:hideMark/>
          </w:tcPr>
          <w:p w14:paraId="47CEA251"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6C74E255" w14:textId="77777777" w:rsidTr="004F75B5">
        <w:trPr>
          <w:trHeight w:val="255"/>
        </w:trPr>
        <w:tc>
          <w:tcPr>
            <w:tcW w:w="389" w:type="pct"/>
            <w:shd w:val="clear" w:color="auto" w:fill="auto"/>
            <w:noWrap/>
            <w:vAlign w:val="center"/>
            <w:hideMark/>
          </w:tcPr>
          <w:p w14:paraId="75569FF5"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RA139</w:t>
            </w:r>
          </w:p>
          <w:p w14:paraId="17437F74"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RA139K</w:t>
            </w:r>
          </w:p>
        </w:tc>
        <w:tc>
          <w:tcPr>
            <w:tcW w:w="1025" w:type="pct"/>
            <w:shd w:val="clear" w:color="auto" w:fill="auto"/>
            <w:hideMark/>
          </w:tcPr>
          <w:p w14:paraId="137D4BF3"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Obravnava v timu na daljavo</w:t>
            </w:r>
          </w:p>
        </w:tc>
        <w:tc>
          <w:tcPr>
            <w:tcW w:w="412" w:type="pct"/>
            <w:shd w:val="clear" w:color="auto" w:fill="auto"/>
            <w:noWrap/>
            <w:vAlign w:val="center"/>
            <w:hideMark/>
          </w:tcPr>
          <w:p w14:paraId="48D775B4"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0CCB5EB9"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70FD9AF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4C3026E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6E50D53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E10776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48C1446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96A97D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94FB3D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11B3742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C7B103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82931D3"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2F690F1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322D91A5" w14:textId="77777777" w:rsidTr="004F75B5">
        <w:trPr>
          <w:trHeight w:val="255"/>
        </w:trPr>
        <w:tc>
          <w:tcPr>
            <w:tcW w:w="389" w:type="pct"/>
            <w:shd w:val="clear" w:color="auto" w:fill="auto"/>
            <w:noWrap/>
            <w:vAlign w:val="center"/>
            <w:hideMark/>
          </w:tcPr>
          <w:p w14:paraId="5B1BD62E"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RA140</w:t>
            </w:r>
          </w:p>
          <w:p w14:paraId="55F493ED"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RA140K</w:t>
            </w:r>
          </w:p>
        </w:tc>
        <w:tc>
          <w:tcPr>
            <w:tcW w:w="1025" w:type="pct"/>
            <w:shd w:val="clear" w:color="auto" w:fill="auto"/>
            <w:vAlign w:val="center"/>
            <w:hideMark/>
          </w:tcPr>
          <w:p w14:paraId="22DBD68C"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Kontrola dejavnikov tveganja s svetovanjem na daljavo</w:t>
            </w:r>
          </w:p>
        </w:tc>
        <w:tc>
          <w:tcPr>
            <w:tcW w:w="412" w:type="pct"/>
            <w:shd w:val="clear" w:color="auto" w:fill="auto"/>
            <w:noWrap/>
            <w:vAlign w:val="center"/>
            <w:hideMark/>
          </w:tcPr>
          <w:p w14:paraId="66C27E77"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4E7A919E"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4F3133F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2DA25A5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4870F235"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008A7FB"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5721220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D2311DA"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570B196"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F5995B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6AD17F98"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218DC9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0ED23AFC"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r w:rsidR="00356D7E" w:rsidRPr="00715660" w14:paraId="3452DAAF" w14:textId="77777777" w:rsidTr="004F75B5">
        <w:trPr>
          <w:trHeight w:val="255"/>
        </w:trPr>
        <w:tc>
          <w:tcPr>
            <w:tcW w:w="389" w:type="pct"/>
            <w:shd w:val="clear" w:color="auto" w:fill="auto"/>
            <w:noWrap/>
            <w:vAlign w:val="center"/>
            <w:hideMark/>
          </w:tcPr>
          <w:p w14:paraId="193924FC" w14:textId="77777777" w:rsidR="00356D7E" w:rsidRPr="00055461" w:rsidRDefault="00356D7E" w:rsidP="004F75B5">
            <w:pPr>
              <w:spacing w:after="0" w:line="240" w:lineRule="auto"/>
              <w:rPr>
                <w:rFonts w:eastAsia="Times New Roman" w:cstheme="minorHAnsi"/>
                <w:b/>
                <w:bCs/>
                <w:strike/>
                <w:sz w:val="18"/>
                <w:szCs w:val="18"/>
                <w:lang w:eastAsia="sl-SI"/>
              </w:rPr>
            </w:pPr>
            <w:r w:rsidRPr="00715660">
              <w:rPr>
                <w:rFonts w:eastAsia="Times New Roman" w:cstheme="minorHAnsi"/>
                <w:b/>
                <w:bCs/>
                <w:strike/>
                <w:sz w:val="18"/>
                <w:szCs w:val="18"/>
                <w:lang w:eastAsia="sl-SI"/>
              </w:rPr>
              <w:t>RA141</w:t>
            </w:r>
          </w:p>
          <w:p w14:paraId="404C9A4F" w14:textId="77777777" w:rsidR="00356D7E" w:rsidRPr="00715660" w:rsidRDefault="00356D7E" w:rsidP="004F75B5">
            <w:pPr>
              <w:spacing w:after="0" w:line="240" w:lineRule="auto"/>
              <w:rPr>
                <w:rFonts w:eastAsia="Times New Roman" w:cstheme="minorHAnsi"/>
                <w:b/>
                <w:bCs/>
                <w:sz w:val="18"/>
                <w:szCs w:val="18"/>
                <w:lang w:eastAsia="sl-SI"/>
              </w:rPr>
            </w:pPr>
            <w:r w:rsidRPr="00055461">
              <w:rPr>
                <w:rFonts w:eastAsia="Times New Roman" w:cstheme="minorHAnsi"/>
                <w:b/>
                <w:bCs/>
                <w:sz w:val="18"/>
                <w:szCs w:val="18"/>
                <w:lang w:eastAsia="sl-SI"/>
              </w:rPr>
              <w:t>RA141K</w:t>
            </w:r>
          </w:p>
        </w:tc>
        <w:tc>
          <w:tcPr>
            <w:tcW w:w="1025" w:type="pct"/>
            <w:shd w:val="clear" w:color="auto" w:fill="auto"/>
            <w:vAlign w:val="center"/>
            <w:hideMark/>
          </w:tcPr>
          <w:p w14:paraId="55C89C78"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Kratek obisk pri DMS na daljavo</w:t>
            </w:r>
          </w:p>
        </w:tc>
        <w:tc>
          <w:tcPr>
            <w:tcW w:w="412" w:type="pct"/>
            <w:shd w:val="clear" w:color="auto" w:fill="auto"/>
            <w:noWrap/>
            <w:vAlign w:val="center"/>
            <w:hideMark/>
          </w:tcPr>
          <w:p w14:paraId="0C278449"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396" w:type="pct"/>
            <w:shd w:val="clear" w:color="auto" w:fill="auto"/>
            <w:noWrap/>
            <w:vAlign w:val="center"/>
            <w:hideMark/>
          </w:tcPr>
          <w:p w14:paraId="630A8C14" w14:textId="77777777" w:rsidR="00356D7E" w:rsidRPr="00715660" w:rsidRDefault="00356D7E" w:rsidP="004F75B5">
            <w:pPr>
              <w:spacing w:after="0" w:line="240" w:lineRule="auto"/>
              <w:rPr>
                <w:rFonts w:eastAsia="Times New Roman" w:cstheme="minorHAnsi"/>
                <w:sz w:val="18"/>
                <w:szCs w:val="18"/>
                <w:lang w:eastAsia="sl-SI"/>
              </w:rPr>
            </w:pPr>
            <w:r w:rsidRPr="00715660">
              <w:rPr>
                <w:rFonts w:eastAsia="Times New Roman" w:cstheme="minorHAnsi"/>
                <w:sz w:val="18"/>
                <w:szCs w:val="18"/>
                <w:lang w:eastAsia="sl-SI"/>
              </w:rPr>
              <w:t> </w:t>
            </w:r>
          </w:p>
        </w:tc>
        <w:tc>
          <w:tcPr>
            <w:tcW w:w="252" w:type="pct"/>
            <w:shd w:val="clear" w:color="auto" w:fill="auto"/>
            <w:noWrap/>
            <w:vAlign w:val="center"/>
            <w:hideMark/>
          </w:tcPr>
          <w:p w14:paraId="26ACD7E0"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2" w:type="pct"/>
            <w:shd w:val="clear" w:color="auto" w:fill="auto"/>
            <w:noWrap/>
            <w:vAlign w:val="center"/>
            <w:hideMark/>
          </w:tcPr>
          <w:p w14:paraId="4FE2627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3AE89B5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089C3B3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3" w:type="pct"/>
            <w:shd w:val="clear" w:color="auto" w:fill="auto"/>
            <w:noWrap/>
            <w:vAlign w:val="center"/>
            <w:hideMark/>
          </w:tcPr>
          <w:p w14:paraId="6C9861F4"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2CF2B79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7679EFB2"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EED89AF"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39C7C88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c>
          <w:tcPr>
            <w:tcW w:w="253" w:type="pct"/>
            <w:shd w:val="clear" w:color="auto" w:fill="auto"/>
            <w:noWrap/>
            <w:vAlign w:val="center"/>
            <w:hideMark/>
          </w:tcPr>
          <w:p w14:paraId="4064C799"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X</w:t>
            </w:r>
          </w:p>
        </w:tc>
        <w:tc>
          <w:tcPr>
            <w:tcW w:w="250" w:type="pct"/>
            <w:shd w:val="clear" w:color="auto" w:fill="auto"/>
            <w:noWrap/>
            <w:vAlign w:val="center"/>
            <w:hideMark/>
          </w:tcPr>
          <w:p w14:paraId="754A0947" w14:textId="77777777" w:rsidR="00356D7E" w:rsidRPr="00715660" w:rsidRDefault="00356D7E" w:rsidP="004F75B5">
            <w:pPr>
              <w:spacing w:after="0" w:line="240" w:lineRule="auto"/>
              <w:jc w:val="center"/>
              <w:rPr>
                <w:rFonts w:eastAsia="Times New Roman" w:cstheme="minorHAnsi"/>
                <w:sz w:val="18"/>
                <w:szCs w:val="18"/>
                <w:lang w:eastAsia="sl-SI"/>
              </w:rPr>
            </w:pPr>
            <w:r w:rsidRPr="00715660">
              <w:rPr>
                <w:rFonts w:eastAsia="Times New Roman" w:cstheme="minorHAnsi"/>
                <w:sz w:val="18"/>
                <w:szCs w:val="18"/>
                <w:lang w:eastAsia="sl-SI"/>
              </w:rPr>
              <w:t> </w:t>
            </w:r>
          </w:p>
        </w:tc>
      </w:tr>
    </w:tbl>
    <w:p w14:paraId="699C4902" w14:textId="442AB396" w:rsidR="00356D7E" w:rsidRDefault="00356D7E" w:rsidP="00356D7E">
      <w:pPr>
        <w:autoSpaceDE w:val="0"/>
        <w:autoSpaceDN w:val="0"/>
        <w:adjustRightInd w:val="0"/>
        <w:spacing w:after="0" w:line="240" w:lineRule="auto"/>
        <w:jc w:val="both"/>
        <w:rPr>
          <w:rFonts w:ascii="Calibri" w:eastAsia="Calibri" w:hAnsi="Calibri" w:cs="Arial"/>
        </w:rPr>
      </w:pPr>
    </w:p>
    <w:p w14:paraId="3538593C" w14:textId="77777777" w:rsidR="006547D9" w:rsidRPr="003907D9" w:rsidRDefault="006547D9" w:rsidP="00356D7E">
      <w:pPr>
        <w:autoSpaceDE w:val="0"/>
        <w:autoSpaceDN w:val="0"/>
        <w:adjustRightInd w:val="0"/>
        <w:spacing w:after="0" w:line="240" w:lineRule="auto"/>
        <w:jc w:val="both"/>
        <w:rPr>
          <w:rFonts w:ascii="Calibri" w:eastAsia="Calibri" w:hAnsi="Calibri" w:cs="Arial"/>
        </w:rPr>
      </w:pPr>
    </w:p>
    <w:p w14:paraId="78396EAC" w14:textId="57F55A7C" w:rsidR="006547D9" w:rsidRDefault="00356D7E" w:rsidP="00356D7E">
      <w:pPr>
        <w:pStyle w:val="Odstavekseznama"/>
        <w:numPr>
          <w:ilvl w:val="0"/>
          <w:numId w:val="15"/>
        </w:numPr>
        <w:autoSpaceDE w:val="0"/>
        <w:autoSpaceDN w:val="0"/>
        <w:adjustRightInd w:val="0"/>
        <w:jc w:val="both"/>
        <w:rPr>
          <w:rFonts w:ascii="Calibri" w:hAnsi="Calibri"/>
          <w:sz w:val="22"/>
          <w:szCs w:val="22"/>
        </w:rPr>
      </w:pPr>
      <w:r w:rsidRPr="00513010">
        <w:rPr>
          <w:rFonts w:ascii="Calibri" w:hAnsi="Calibri"/>
          <w:sz w:val="22"/>
          <w:szCs w:val="22"/>
        </w:rPr>
        <w:t>v povezovalnem</w:t>
      </w:r>
      <w:r w:rsidRPr="00513010">
        <w:rPr>
          <w:rFonts w:ascii="Calibri" w:hAnsi="Calibri"/>
          <w:b/>
          <w:sz w:val="22"/>
          <w:szCs w:val="22"/>
        </w:rPr>
        <w:t xml:space="preserve"> šifrantu 14.1</w:t>
      </w:r>
      <w:r w:rsidRPr="00513010">
        <w:rPr>
          <w:rFonts w:ascii="Calibri" w:hAnsi="Calibri"/>
          <w:sz w:val="22"/>
          <w:szCs w:val="22"/>
        </w:rPr>
        <w:t xml:space="preserve"> »Izključujoče in soodvisne storitve v okviru ene obravnave z vključenimi pravili obračunavanja« se </w:t>
      </w:r>
      <w:r>
        <w:rPr>
          <w:rFonts w:ascii="Calibri" w:hAnsi="Calibri"/>
          <w:sz w:val="22"/>
          <w:szCs w:val="22"/>
        </w:rPr>
        <w:t xml:space="preserve">pri kontroli </w:t>
      </w:r>
      <w:r w:rsidRPr="008561F4">
        <w:rPr>
          <w:rFonts w:ascii="Calibri" w:hAnsi="Calibri"/>
          <w:sz w:val="22"/>
          <w:szCs w:val="22"/>
        </w:rPr>
        <w:t>ROB</w:t>
      </w:r>
      <w:r>
        <w:rPr>
          <w:rFonts w:ascii="Calibri" w:hAnsi="Calibri"/>
          <w:sz w:val="22"/>
          <w:szCs w:val="22"/>
        </w:rPr>
        <w:t xml:space="preserve"> </w:t>
      </w:r>
      <w:r w:rsidRPr="008561F4">
        <w:rPr>
          <w:rFonts w:ascii="Calibri" w:hAnsi="Calibri"/>
          <w:sz w:val="22"/>
          <w:szCs w:val="22"/>
        </w:rPr>
        <w:t>0377</w:t>
      </w:r>
      <w:r>
        <w:rPr>
          <w:rFonts w:ascii="Calibri" w:hAnsi="Calibri"/>
          <w:sz w:val="22"/>
          <w:szCs w:val="22"/>
        </w:rPr>
        <w:t xml:space="preserve"> </w:t>
      </w:r>
      <w:r w:rsidRPr="00513010">
        <w:rPr>
          <w:rFonts w:ascii="Calibri" w:hAnsi="Calibri"/>
          <w:sz w:val="22"/>
          <w:szCs w:val="22"/>
        </w:rPr>
        <w:t>v sklopu</w:t>
      </w:r>
      <w:r>
        <w:rPr>
          <w:rFonts w:ascii="Calibri" w:hAnsi="Calibri"/>
          <w:sz w:val="22"/>
          <w:szCs w:val="22"/>
        </w:rPr>
        <w:t xml:space="preserve"> 5</w:t>
      </w:r>
      <w:r w:rsidRPr="00513010">
        <w:rPr>
          <w:rFonts w:ascii="Calibri" w:hAnsi="Calibri"/>
          <w:sz w:val="22"/>
          <w:szCs w:val="22"/>
        </w:rPr>
        <w:t xml:space="preserve"> dopolni</w:t>
      </w:r>
      <w:r>
        <w:rPr>
          <w:rFonts w:ascii="Calibri" w:hAnsi="Calibri"/>
          <w:sz w:val="22"/>
          <w:szCs w:val="22"/>
        </w:rPr>
        <w:t>jo</w:t>
      </w:r>
      <w:r w:rsidRPr="00513010">
        <w:rPr>
          <w:rFonts w:ascii="Calibri" w:hAnsi="Calibri"/>
          <w:sz w:val="22"/>
          <w:szCs w:val="22"/>
        </w:rPr>
        <w:t xml:space="preserve"> </w:t>
      </w:r>
      <w:r>
        <w:rPr>
          <w:rFonts w:ascii="Calibri" w:hAnsi="Calibri"/>
          <w:sz w:val="22"/>
          <w:szCs w:val="22"/>
        </w:rPr>
        <w:t xml:space="preserve">šifre </w:t>
      </w:r>
      <w:r w:rsidRPr="00513010">
        <w:rPr>
          <w:rFonts w:ascii="Calibri" w:hAnsi="Calibri"/>
          <w:sz w:val="22"/>
          <w:szCs w:val="22"/>
        </w:rPr>
        <w:t xml:space="preserve">storitev tako, da se vsem obstoječim RA storitvam doda črka K. </w:t>
      </w:r>
    </w:p>
    <w:p w14:paraId="7A9D2DB2" w14:textId="77777777" w:rsidR="003E5D7D" w:rsidRPr="00830187" w:rsidRDefault="003E5D7D" w:rsidP="003E5D7D">
      <w:pPr>
        <w:pStyle w:val="Odstavekseznama"/>
        <w:autoSpaceDE w:val="0"/>
        <w:autoSpaceDN w:val="0"/>
        <w:adjustRightInd w:val="0"/>
        <w:ind w:left="360"/>
        <w:jc w:val="both"/>
        <w:rPr>
          <w:rFonts w:ascii="Calibri" w:hAnsi="Calibri"/>
          <w:sz w:val="22"/>
          <w:szCs w:val="22"/>
        </w:rPr>
      </w:pPr>
    </w:p>
    <w:p w14:paraId="49227067" w14:textId="77777777" w:rsidR="00356D7E" w:rsidRDefault="00356D7E" w:rsidP="00356D7E">
      <w:pPr>
        <w:autoSpaceDE w:val="0"/>
        <w:autoSpaceDN w:val="0"/>
        <w:adjustRightInd w:val="0"/>
        <w:spacing w:after="0" w:line="240" w:lineRule="auto"/>
        <w:jc w:val="both"/>
        <w:rPr>
          <w:rFonts w:ascii="Calibri" w:eastAsia="Times New Roman" w:hAnsi="Calibri" w:cs="Arial"/>
          <w:lang w:eastAsia="sl-SI"/>
        </w:rPr>
      </w:pPr>
      <w:r w:rsidRPr="00623E3B">
        <w:rPr>
          <w:rFonts w:ascii="Calibri" w:eastAsia="Times New Roman" w:hAnsi="Calibri" w:cs="Arial"/>
          <w:lang w:eastAsia="sl-SI"/>
        </w:rPr>
        <w:t>Spremembe veljajo za storitve, opravljene od 1. 1. 2023 dalje. Referenčne storitve po šifrantu 15.20a</w:t>
      </w:r>
      <w:r>
        <w:rPr>
          <w:rFonts w:ascii="Calibri" w:eastAsia="Times New Roman" w:hAnsi="Calibri" w:cs="Arial"/>
          <w:lang w:eastAsia="sl-SI"/>
        </w:rPr>
        <w:t xml:space="preserve"> </w:t>
      </w:r>
      <w:r w:rsidRPr="009D4741">
        <w:rPr>
          <w:rFonts w:ascii="Calibri" w:eastAsia="Calibri" w:hAnsi="Calibri" w:cs="Arial"/>
        </w:rPr>
        <w:t>»Storitve v ambulantah družinske medicine z dodatkom referenčne ambulante</w:t>
      </w:r>
      <w:r>
        <w:rPr>
          <w:rFonts w:ascii="Calibri" w:eastAsia="Calibri" w:hAnsi="Calibri" w:cs="Arial"/>
        </w:rPr>
        <w:t>« z enoto mere »Storitev«</w:t>
      </w:r>
      <w:r w:rsidRPr="00623E3B">
        <w:rPr>
          <w:rFonts w:ascii="Calibri" w:eastAsia="Times New Roman" w:hAnsi="Calibri" w:cs="Arial"/>
          <w:lang w:eastAsia="sl-SI"/>
        </w:rPr>
        <w:t xml:space="preserve"> lahko izvajalci poročajo za storitve, opravljene do vključno 31. 12.2022</w:t>
      </w:r>
      <w:r>
        <w:rPr>
          <w:rFonts w:ascii="Calibri" w:eastAsia="Times New Roman" w:hAnsi="Calibri" w:cs="Arial"/>
          <w:lang w:eastAsia="sl-SI"/>
        </w:rPr>
        <w:t>.</w:t>
      </w:r>
    </w:p>
    <w:p w14:paraId="493F01F3" w14:textId="77777777" w:rsidR="00356D7E" w:rsidRDefault="00356D7E" w:rsidP="00356D7E">
      <w:pPr>
        <w:spacing w:after="0" w:line="240" w:lineRule="auto"/>
        <w:rPr>
          <w:rFonts w:ascii="Calibri" w:eastAsia="Times New Roman" w:hAnsi="Calibri" w:cs="Arial"/>
          <w:lang w:eastAsia="sl-SI"/>
        </w:rPr>
      </w:pPr>
    </w:p>
    <w:p w14:paraId="113A9BA6" w14:textId="77777777" w:rsidR="00356D7E" w:rsidRPr="003907D9" w:rsidRDefault="00356D7E" w:rsidP="00356D7E">
      <w:pPr>
        <w:autoSpaceDE w:val="0"/>
        <w:autoSpaceDN w:val="0"/>
        <w:adjustRightInd w:val="0"/>
        <w:spacing w:after="0" w:line="240" w:lineRule="auto"/>
        <w:jc w:val="both"/>
        <w:rPr>
          <w:rFonts w:ascii="Calibri" w:eastAsia="Times New Roman" w:hAnsi="Calibri" w:cs="Arial"/>
          <w:lang w:eastAsia="sl-SI"/>
        </w:rPr>
      </w:pPr>
      <w:r w:rsidRPr="003907D9">
        <w:rPr>
          <w:rFonts w:ascii="Calibri" w:eastAsia="Times New Roman" w:hAnsi="Calibri" w:cs="Arial"/>
          <w:lang w:eastAsia="sl-SI"/>
        </w:rPr>
        <w:t xml:space="preserve">Kontaktna oseba za vsebinska vprašanja: </w:t>
      </w:r>
    </w:p>
    <w:p w14:paraId="1071F704" w14:textId="77777777" w:rsidR="00356D7E" w:rsidRDefault="00356D7E" w:rsidP="00356D7E">
      <w:pPr>
        <w:autoSpaceDE w:val="0"/>
        <w:autoSpaceDN w:val="0"/>
        <w:adjustRightInd w:val="0"/>
        <w:spacing w:after="0" w:line="240" w:lineRule="auto"/>
        <w:jc w:val="both"/>
        <w:rPr>
          <w:rFonts w:ascii="Calibri" w:eastAsia="Calibri" w:hAnsi="Calibri" w:cs="Calibri"/>
          <w:color w:val="000000"/>
        </w:rPr>
      </w:pPr>
      <w:r w:rsidRPr="001A2533">
        <w:rPr>
          <w:rFonts w:ascii="Calibri" w:eastAsia="Times New Roman" w:hAnsi="Calibri" w:cs="Calibri"/>
          <w:lang w:eastAsia="sl-SI"/>
        </w:rPr>
        <w:t>Karmen Grom Kenk (</w:t>
      </w:r>
      <w:hyperlink r:id="rId24" w:history="1">
        <w:r w:rsidRPr="001A2533">
          <w:rPr>
            <w:rFonts w:ascii="Calibri" w:eastAsia="Times New Roman" w:hAnsi="Calibri" w:cs="Calibri"/>
            <w:noProof/>
            <w:color w:val="0000FF"/>
            <w:u w:val="single"/>
            <w:lang w:eastAsia="sl-SI"/>
          </w:rPr>
          <w:t>karmen.grom-kenk@zzzs.si</w:t>
        </w:r>
      </w:hyperlink>
      <w:r w:rsidRPr="001A2533">
        <w:rPr>
          <w:rFonts w:ascii="Calibri" w:eastAsia="Times New Roman" w:hAnsi="Calibri" w:cs="Calibri"/>
          <w:lang w:eastAsia="sl-SI"/>
        </w:rPr>
        <w:t>; 01/30-77-340)</w:t>
      </w:r>
    </w:p>
    <w:p w14:paraId="3727B0F2" w14:textId="08BC05F7" w:rsidR="00356D7E" w:rsidRDefault="00356D7E" w:rsidP="009B07A9">
      <w:pPr>
        <w:spacing w:after="0" w:line="240" w:lineRule="auto"/>
      </w:pPr>
    </w:p>
    <w:p w14:paraId="303D843C" w14:textId="77777777" w:rsidR="00356D7E" w:rsidRDefault="00356D7E" w:rsidP="009B07A9">
      <w:pPr>
        <w:spacing w:after="0" w:line="240" w:lineRule="auto"/>
      </w:pPr>
    </w:p>
    <w:p w14:paraId="0EFE73CF" w14:textId="52AD73FC" w:rsidR="0039375E" w:rsidRDefault="0039375E" w:rsidP="009B07A9">
      <w:pPr>
        <w:spacing w:after="0" w:line="240" w:lineRule="auto"/>
      </w:pPr>
    </w:p>
    <w:p w14:paraId="36F53050" w14:textId="77777777" w:rsidR="0039375E" w:rsidRPr="0039375E" w:rsidRDefault="0039375E" w:rsidP="0039375E">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46" w:name="_Toc108777994"/>
      <w:bookmarkStart w:id="47" w:name="_Toc24633557"/>
      <w:bookmarkStart w:id="48" w:name="_Toc32489370"/>
      <w:bookmarkStart w:id="49" w:name="_Toc30077418"/>
      <w:bookmarkStart w:id="50" w:name="_Toc32489376"/>
      <w:bookmarkStart w:id="51" w:name="_Toc32489374"/>
      <w:bookmarkStart w:id="52" w:name="_Toc27380061"/>
      <w:bookmarkStart w:id="53" w:name="_Toc40357926"/>
      <w:bookmarkStart w:id="54" w:name="_Hlk51158250"/>
      <w:bookmarkStart w:id="55" w:name="_Toc57115374"/>
      <w:bookmarkStart w:id="56" w:name="_Toc55393624"/>
      <w:r w:rsidRPr="0039375E">
        <w:rPr>
          <w:rFonts w:ascii="Calibri" w:eastAsia="Times New Roman" w:hAnsi="Calibri" w:cs="Calibri"/>
          <w:b/>
          <w:color w:val="0070C0"/>
          <w:sz w:val="28"/>
          <w:szCs w:val="28"/>
          <w:lang w:eastAsia="sl-SI"/>
        </w:rPr>
        <w:t>Fizioterapija – sprememba obračunskega modela</w:t>
      </w:r>
      <w:bookmarkEnd w:id="46"/>
    </w:p>
    <w:p w14:paraId="774B3763" w14:textId="77777777" w:rsidR="0039375E" w:rsidRPr="0039375E" w:rsidRDefault="0039375E" w:rsidP="0039375E">
      <w:pPr>
        <w:spacing w:after="0" w:line="240" w:lineRule="auto"/>
        <w:rPr>
          <w:rFonts w:ascii="Calibri" w:eastAsia="Calibri" w:hAnsi="Calibri" w:cs="Calibri"/>
          <w:color w:val="000000"/>
        </w:rPr>
      </w:pPr>
    </w:p>
    <w:p w14:paraId="1B98D85D" w14:textId="77777777" w:rsidR="0039375E" w:rsidRPr="0039375E" w:rsidRDefault="0039375E" w:rsidP="0039375E">
      <w:pPr>
        <w:autoSpaceDE w:val="0"/>
        <w:autoSpaceDN w:val="0"/>
        <w:adjustRightInd w:val="0"/>
        <w:spacing w:after="0" w:line="240" w:lineRule="auto"/>
        <w:jc w:val="both"/>
        <w:rPr>
          <w:rFonts w:ascii="Calibri" w:eastAsia="Times New Roman" w:hAnsi="Calibri" w:cs="Arial"/>
          <w:b/>
          <w:color w:val="0070C0"/>
          <w:lang w:eastAsia="sl-SI"/>
        </w:rPr>
      </w:pPr>
      <w:r w:rsidRPr="0039375E">
        <w:rPr>
          <w:rFonts w:ascii="Calibri" w:eastAsia="Times New Roman" w:hAnsi="Calibri" w:cs="Arial"/>
          <w:i/>
          <w:color w:val="0070C0"/>
          <w:lang w:eastAsia="sl-SI"/>
        </w:rPr>
        <w:t>Vsem izvajalcem fizioterapije</w:t>
      </w:r>
    </w:p>
    <w:p w14:paraId="51B123F4" w14:textId="77777777" w:rsidR="0039375E" w:rsidRPr="0039375E" w:rsidRDefault="0039375E" w:rsidP="0039375E">
      <w:pPr>
        <w:spacing w:after="0" w:line="240" w:lineRule="auto"/>
        <w:jc w:val="both"/>
        <w:rPr>
          <w:rFonts w:ascii="Calibri" w:eastAsia="Times New Roman" w:hAnsi="Calibri" w:cs="Arial"/>
          <w:sz w:val="24"/>
          <w:szCs w:val="24"/>
          <w:lang w:eastAsia="sl-SI"/>
        </w:rPr>
      </w:pPr>
    </w:p>
    <w:p w14:paraId="13BD1C03" w14:textId="77777777" w:rsidR="0039375E" w:rsidRPr="0039375E" w:rsidRDefault="0039375E" w:rsidP="0039375E">
      <w:pPr>
        <w:autoSpaceDE w:val="0"/>
        <w:autoSpaceDN w:val="0"/>
        <w:adjustRightInd w:val="0"/>
        <w:spacing w:after="0" w:line="240" w:lineRule="auto"/>
        <w:jc w:val="both"/>
        <w:rPr>
          <w:rFonts w:ascii="Calibri" w:eastAsia="Times New Roman" w:hAnsi="Calibri" w:cs="Calibri"/>
          <w:b/>
          <w:bCs/>
          <w:lang w:eastAsia="sl-SI"/>
        </w:rPr>
      </w:pPr>
      <w:r w:rsidRPr="0039375E">
        <w:rPr>
          <w:rFonts w:ascii="Calibri" w:eastAsia="Times New Roman" w:hAnsi="Calibri" w:cs="Calibri"/>
          <w:b/>
          <w:bCs/>
          <w:lang w:eastAsia="sl-SI"/>
        </w:rPr>
        <w:t>Povzetek vsebine</w:t>
      </w:r>
    </w:p>
    <w:p w14:paraId="58E866CC" w14:textId="77777777" w:rsidR="0039375E" w:rsidRPr="0039375E" w:rsidRDefault="0039375E" w:rsidP="0039375E">
      <w:pPr>
        <w:spacing w:after="0" w:line="240" w:lineRule="auto"/>
        <w:jc w:val="both"/>
        <w:rPr>
          <w:rFonts w:ascii="Calibri" w:eastAsia="Times New Roman" w:hAnsi="Calibri" w:cs="Calibri"/>
          <w:lang w:eastAsia="sl-SI"/>
        </w:rPr>
      </w:pPr>
    </w:p>
    <w:p w14:paraId="66BC736D" w14:textId="77777777" w:rsidR="0039375E" w:rsidRPr="0039375E" w:rsidRDefault="0039375E" w:rsidP="0039375E">
      <w:pPr>
        <w:spacing w:after="0" w:line="240" w:lineRule="auto"/>
        <w:jc w:val="both"/>
        <w:rPr>
          <w:rFonts w:ascii="Calibri" w:eastAsia="Times New Roman" w:hAnsi="Calibri" w:cs="Calibri"/>
          <w:lang w:eastAsia="sl-SI"/>
        </w:rPr>
      </w:pPr>
      <w:r w:rsidRPr="0039375E">
        <w:rPr>
          <w:rFonts w:ascii="Calibri" w:eastAsia="Calibri" w:hAnsi="Calibri" w:cs="Calibri"/>
          <w:color w:val="000000"/>
        </w:rPr>
        <w:t xml:space="preserve">Aneks št. 1 k Splošnemu dogovoru za pogodbeno leto 2022 s 1. 1. 2023 </w:t>
      </w:r>
      <w:r w:rsidRPr="0039375E">
        <w:rPr>
          <w:rFonts w:ascii="Calibri" w:eastAsia="Times New Roman" w:hAnsi="Calibri" w:cs="Calibri"/>
          <w:lang w:eastAsia="sl-SI"/>
        </w:rPr>
        <w:t>uvaja spremembo obračunskega modela fizioterapije v dejavnosti 507 028 »Fizioterapija«.</w:t>
      </w:r>
    </w:p>
    <w:p w14:paraId="66A51C33" w14:textId="77777777" w:rsidR="0039375E" w:rsidRPr="0039375E" w:rsidRDefault="0039375E" w:rsidP="0039375E">
      <w:pPr>
        <w:autoSpaceDE w:val="0"/>
        <w:autoSpaceDN w:val="0"/>
        <w:adjustRightInd w:val="0"/>
        <w:spacing w:after="0" w:line="240" w:lineRule="auto"/>
        <w:jc w:val="both"/>
        <w:rPr>
          <w:rFonts w:ascii="Calibri" w:eastAsia="Calibri" w:hAnsi="Calibri" w:cs="Calibri"/>
          <w:bCs/>
          <w:color w:val="000000"/>
          <w:lang w:eastAsia="sl-SI"/>
        </w:rPr>
      </w:pPr>
    </w:p>
    <w:p w14:paraId="6737B72D" w14:textId="057B22B8" w:rsidR="0039375E" w:rsidRPr="0039375E" w:rsidRDefault="0039375E" w:rsidP="0039375E">
      <w:pPr>
        <w:autoSpaceDE w:val="0"/>
        <w:autoSpaceDN w:val="0"/>
        <w:adjustRightInd w:val="0"/>
        <w:spacing w:after="0" w:line="240" w:lineRule="auto"/>
        <w:jc w:val="both"/>
        <w:rPr>
          <w:rFonts w:ascii="Calibri" w:eastAsia="Calibri" w:hAnsi="Calibri" w:cs="Calibri"/>
          <w:bCs/>
          <w:color w:val="000000"/>
          <w:lang w:eastAsia="sl-SI"/>
        </w:rPr>
      </w:pPr>
      <w:r w:rsidRPr="0039375E">
        <w:rPr>
          <w:rFonts w:ascii="Calibri" w:eastAsia="Calibri" w:hAnsi="Calibri" w:cs="Calibri"/>
          <w:bCs/>
          <w:color w:val="000000"/>
          <w:lang w:eastAsia="sl-SI"/>
        </w:rPr>
        <w:t xml:space="preserve">V letu </w:t>
      </w:r>
      <w:r w:rsidRPr="006547D9">
        <w:rPr>
          <w:rFonts w:ascii="Calibri" w:eastAsia="Calibri" w:hAnsi="Calibri" w:cs="Calibri"/>
          <w:bCs/>
          <w:color w:val="000000"/>
          <w:lang w:eastAsia="sl-SI"/>
        </w:rPr>
        <w:t xml:space="preserve">2022 program fizioterapije izvajalci še beležijo in obračunavajo v skladu z obstoječimi storitvami iz seznama 15.46 in pri tem </w:t>
      </w:r>
      <w:r w:rsidR="00AB514F" w:rsidRPr="006547D9">
        <w:rPr>
          <w:rFonts w:ascii="Calibri" w:eastAsia="Calibri" w:hAnsi="Calibri" w:cs="Calibri"/>
          <w:bCs/>
          <w:lang w:eastAsia="sl-SI"/>
        </w:rPr>
        <w:t xml:space="preserve">pri storitvah F0001, F0002 in F0003 </w:t>
      </w:r>
      <w:r w:rsidRPr="006547D9">
        <w:rPr>
          <w:rFonts w:ascii="Calibri" w:eastAsia="Calibri" w:hAnsi="Calibri" w:cs="Calibri"/>
          <w:bCs/>
          <w:color w:val="000000"/>
          <w:lang w:eastAsia="sl-SI"/>
        </w:rPr>
        <w:t xml:space="preserve">upoštevajo vrednosti uteži iz tega seznama. </w:t>
      </w:r>
      <w:r w:rsidR="00AB514F" w:rsidRPr="006547D9">
        <w:rPr>
          <w:rFonts w:ascii="Calibri" w:eastAsia="Calibri" w:hAnsi="Calibri" w:cs="Calibri"/>
          <w:bCs/>
          <w:lang w:eastAsia="sl-SI"/>
        </w:rPr>
        <w:t>Te</w:t>
      </w:r>
      <w:r w:rsidR="00AB514F" w:rsidRPr="006547D9">
        <w:rPr>
          <w:rFonts w:ascii="Calibri" w:eastAsia="Calibri" w:hAnsi="Calibri" w:cs="Calibri"/>
          <w:bCs/>
          <w:color w:val="000000"/>
          <w:lang w:eastAsia="sl-SI"/>
        </w:rPr>
        <w:t xml:space="preserve"> f</w:t>
      </w:r>
      <w:r w:rsidRPr="006547D9">
        <w:rPr>
          <w:rFonts w:ascii="Calibri" w:eastAsia="Calibri" w:hAnsi="Calibri" w:cs="Calibri"/>
          <w:bCs/>
          <w:lang w:eastAsia="sl-SI"/>
        </w:rPr>
        <w:t>izioterapevtske storitve izvajalec obračuna ob zaključku obravnave</w:t>
      </w:r>
      <w:r w:rsidRPr="0039375E">
        <w:rPr>
          <w:rFonts w:ascii="Calibri" w:eastAsia="Calibri" w:hAnsi="Calibri" w:cs="Calibri"/>
          <w:bCs/>
          <w:lang w:eastAsia="sl-SI"/>
        </w:rPr>
        <w:t xml:space="preserve">, in sicer le v primeru, da je izvedel vsaj minimalno število obiskov v skladu z določili Dogovora. </w:t>
      </w:r>
      <w:r w:rsidRPr="0039375E">
        <w:rPr>
          <w:rFonts w:ascii="Calibri" w:eastAsia="Calibri" w:hAnsi="Calibri" w:cs="Calibri"/>
          <w:bCs/>
          <w:color w:val="000000"/>
          <w:lang w:eastAsia="sl-SI"/>
        </w:rPr>
        <w:t>Evidenčno poroča tudi postopke, opravljene v okviru posameznega obiska, v skladu s šifrantom 49.</w:t>
      </w:r>
    </w:p>
    <w:p w14:paraId="5F7B33B4" w14:textId="77777777" w:rsidR="0039375E" w:rsidRPr="0039375E" w:rsidRDefault="0039375E" w:rsidP="0039375E">
      <w:pPr>
        <w:spacing w:after="0" w:line="240" w:lineRule="auto"/>
        <w:jc w:val="both"/>
        <w:rPr>
          <w:rFonts w:ascii="Arial Narrow" w:eastAsia="Calibri" w:hAnsi="Arial Narrow" w:cs="Times New Roman"/>
          <w:i/>
          <w:color w:val="808080"/>
          <w:sz w:val="20"/>
          <w:szCs w:val="20"/>
        </w:rPr>
      </w:pPr>
    </w:p>
    <w:p w14:paraId="147B71FC" w14:textId="0DF41D8D" w:rsidR="0039375E" w:rsidRPr="0039375E" w:rsidRDefault="0039375E" w:rsidP="0039375E">
      <w:pPr>
        <w:spacing w:after="0" w:line="240" w:lineRule="auto"/>
        <w:jc w:val="both"/>
        <w:rPr>
          <w:rFonts w:ascii="Calibri" w:eastAsia="Calibri" w:hAnsi="Calibri" w:cs="Calibri"/>
          <w:bCs/>
          <w:lang w:eastAsia="sl-SI"/>
        </w:rPr>
      </w:pPr>
      <w:r w:rsidRPr="0039375E">
        <w:rPr>
          <w:rFonts w:ascii="Calibri" w:eastAsia="Calibri" w:hAnsi="Calibri" w:cs="Calibri"/>
          <w:bCs/>
          <w:lang w:eastAsia="sl-SI"/>
        </w:rPr>
        <w:t xml:space="preserve">V letu 2023 bo stopila v veljavo korekcija obračunskega modela fizioterapije na podlagi spremenjene strukture realiziranih fizioterapevtskih obravnav, in sicer na način, da </w:t>
      </w:r>
      <w:r w:rsidRPr="0039375E">
        <w:rPr>
          <w:rFonts w:ascii="Calibri" w:eastAsia="Calibri" w:hAnsi="Calibri" w:cs="Calibri"/>
          <w:b/>
          <w:lang w:eastAsia="sl-SI"/>
        </w:rPr>
        <w:t xml:space="preserve">se vsak obisk obračuna posebej, </w:t>
      </w:r>
      <w:r w:rsidRPr="0039375E">
        <w:rPr>
          <w:rFonts w:ascii="Calibri" w:eastAsia="Calibri" w:hAnsi="Calibri" w:cs="Calibri"/>
          <w:bCs/>
          <w:lang w:eastAsia="sl-SI"/>
        </w:rPr>
        <w:t>saj je cena postavljena za vsak obisk in ne več za primer, ki je sestavljen iz večih obiskov</w:t>
      </w:r>
      <w:r w:rsidR="00AB514F">
        <w:rPr>
          <w:rFonts w:ascii="Calibri" w:eastAsia="Calibri" w:hAnsi="Calibri" w:cs="Calibri"/>
          <w:bCs/>
          <w:lang w:eastAsia="sl-SI"/>
        </w:rPr>
        <w:t xml:space="preserve">, </w:t>
      </w:r>
      <w:r w:rsidR="00AB514F" w:rsidRPr="006547D9">
        <w:rPr>
          <w:rFonts w:ascii="Calibri" w:eastAsia="Calibri" w:hAnsi="Calibri" w:cs="Calibri"/>
          <w:bCs/>
          <w:lang w:eastAsia="sl-SI"/>
        </w:rPr>
        <w:t>kot sedaj velja za storitve F0001, F0002 in F0003</w:t>
      </w:r>
      <w:r w:rsidRPr="006547D9">
        <w:rPr>
          <w:rFonts w:ascii="Calibri" w:eastAsia="Calibri" w:hAnsi="Calibri" w:cs="Calibri"/>
          <w:bCs/>
          <w:lang w:eastAsia="sl-SI"/>
        </w:rPr>
        <w:t xml:space="preserve">. </w:t>
      </w:r>
      <w:r w:rsidRPr="0039375E">
        <w:rPr>
          <w:rFonts w:ascii="Calibri" w:eastAsia="Calibri" w:hAnsi="Calibri" w:cs="Calibri"/>
          <w:bCs/>
          <w:lang w:eastAsia="sl-SI"/>
        </w:rPr>
        <w:t>Eno utež predstavljala fizioterapevtska obravnava pacienta ob enem obisku pri mali fizioterapevtski obravnavi (MFO), ki v povprečju traja 30 minut. Pri srednji (SFO) se čas obravnave poveča na povprečno 45 minut na obisk oziroma 60 minut na obisk pri veliki fizioterapevtski obravnavi (VFO). Sorazmerno se poveča tudi število uteži.</w:t>
      </w:r>
    </w:p>
    <w:p w14:paraId="5ED0921C" w14:textId="77777777" w:rsidR="0039375E" w:rsidRPr="0039375E" w:rsidRDefault="0039375E" w:rsidP="0039375E">
      <w:pPr>
        <w:spacing w:after="0" w:line="240" w:lineRule="auto"/>
        <w:jc w:val="both"/>
        <w:rPr>
          <w:rFonts w:ascii="Calibri" w:eastAsia="Calibri" w:hAnsi="Calibri" w:cs="Calibri"/>
          <w:bCs/>
          <w:lang w:eastAsia="sl-SI"/>
        </w:rPr>
      </w:pPr>
    </w:p>
    <w:p w14:paraId="0282138B" w14:textId="77777777" w:rsidR="0039375E" w:rsidRPr="0039375E" w:rsidRDefault="0039375E" w:rsidP="0039375E">
      <w:pPr>
        <w:autoSpaceDE w:val="0"/>
        <w:autoSpaceDN w:val="0"/>
        <w:adjustRightInd w:val="0"/>
        <w:spacing w:after="0" w:line="240" w:lineRule="auto"/>
        <w:jc w:val="both"/>
        <w:rPr>
          <w:rFonts w:ascii="Calibri" w:eastAsia="Calibri" w:hAnsi="Calibri" w:cs="Calibri"/>
          <w:bCs/>
          <w:color w:val="000000"/>
          <w:lang w:eastAsia="sl-SI"/>
        </w:rPr>
      </w:pPr>
      <w:r w:rsidRPr="0039375E">
        <w:rPr>
          <w:rFonts w:ascii="Calibri" w:eastAsia="Calibri" w:hAnsi="Calibri" w:cs="Calibri"/>
          <w:bCs/>
          <w:color w:val="000000"/>
          <w:lang w:eastAsia="sl-SI"/>
        </w:rPr>
        <w:t>Še vedno pa se evidenčno poročajo tudi postopki, opravljeni v okviru posameznega obiska, v skladu s šifrantom 49, s to spremembo, da se v realizacijo temeljnih postopkov več ne upošteva postopka FT049 »FTD«, obračuna pa se ga še vedno.</w:t>
      </w:r>
    </w:p>
    <w:p w14:paraId="53346707" w14:textId="77777777" w:rsidR="0039375E" w:rsidRPr="0039375E" w:rsidRDefault="0039375E" w:rsidP="0039375E">
      <w:pPr>
        <w:spacing w:after="0" w:line="240" w:lineRule="auto"/>
        <w:jc w:val="both"/>
        <w:rPr>
          <w:rFonts w:ascii="Calibri" w:eastAsia="Calibri" w:hAnsi="Calibri" w:cs="Calibri"/>
          <w:bCs/>
          <w:highlight w:val="yellow"/>
          <w:lang w:eastAsia="sl-SI"/>
        </w:rPr>
      </w:pPr>
    </w:p>
    <w:p w14:paraId="1C6165D8" w14:textId="689FAA0D" w:rsidR="0039375E" w:rsidRDefault="0039375E" w:rsidP="0039375E">
      <w:pPr>
        <w:spacing w:after="0" w:line="240" w:lineRule="auto"/>
        <w:jc w:val="both"/>
        <w:rPr>
          <w:rFonts w:ascii="Calibri" w:eastAsia="Calibri" w:hAnsi="Calibri" w:cs="Calibri"/>
          <w:bCs/>
          <w:lang w:eastAsia="sl-SI"/>
        </w:rPr>
      </w:pPr>
      <w:r w:rsidRPr="0039375E">
        <w:rPr>
          <w:rFonts w:ascii="Calibri" w:eastAsia="Calibri" w:hAnsi="Calibri" w:cs="Calibri"/>
          <w:bCs/>
          <w:lang w:eastAsia="sl-SI"/>
        </w:rPr>
        <w:t xml:space="preserve">Ker nova obračunska enota velja za en obisk in število obiskov na delovni nalog ni omejeno (1 primer = 1 delovni nalog), bo trajanje celotne obravnave možno optimalneje prilagajati potrebam pacientov, hkrati pa ne bo potrebno ponovno k osebnemu zdravniku po nov delovni nalog, če bodo za zaključek obravnave potrebni dodatni obiski fizioterapevta. </w:t>
      </w:r>
    </w:p>
    <w:p w14:paraId="504B9D8C" w14:textId="77777777" w:rsidR="000D6159" w:rsidRPr="0039375E" w:rsidRDefault="000D6159" w:rsidP="0039375E">
      <w:pPr>
        <w:spacing w:after="0" w:line="240" w:lineRule="auto"/>
        <w:jc w:val="both"/>
        <w:rPr>
          <w:rFonts w:ascii="Calibri" w:eastAsia="Calibri" w:hAnsi="Calibri" w:cs="Calibri"/>
          <w:bCs/>
          <w:lang w:eastAsia="sl-SI"/>
        </w:rPr>
      </w:pPr>
    </w:p>
    <w:p w14:paraId="35FA3145" w14:textId="77777777" w:rsidR="0039375E" w:rsidRPr="0039375E" w:rsidRDefault="0039375E" w:rsidP="0039375E">
      <w:pPr>
        <w:autoSpaceDE w:val="0"/>
        <w:autoSpaceDN w:val="0"/>
        <w:adjustRightInd w:val="0"/>
        <w:spacing w:after="0" w:line="240" w:lineRule="auto"/>
        <w:jc w:val="both"/>
        <w:rPr>
          <w:rFonts w:ascii="Calibri" w:eastAsia="Times New Roman" w:hAnsi="Calibri" w:cs="Calibri"/>
          <w:b/>
          <w:bCs/>
          <w:lang w:eastAsia="sl-SI"/>
        </w:rPr>
      </w:pPr>
      <w:r w:rsidRPr="0039375E">
        <w:rPr>
          <w:rFonts w:ascii="Calibri" w:eastAsia="Times New Roman" w:hAnsi="Calibri" w:cs="Calibri"/>
          <w:b/>
          <w:bCs/>
          <w:lang w:eastAsia="sl-SI"/>
        </w:rPr>
        <w:t>Navodilo za obračun</w:t>
      </w:r>
    </w:p>
    <w:p w14:paraId="5A40E64D" w14:textId="77777777" w:rsidR="0039375E" w:rsidRPr="0039375E" w:rsidRDefault="0039375E" w:rsidP="0039375E">
      <w:pPr>
        <w:spacing w:after="0" w:line="240" w:lineRule="auto"/>
        <w:jc w:val="both"/>
        <w:rPr>
          <w:rFonts w:ascii="Calibri" w:eastAsia="Calibri" w:hAnsi="Calibri" w:cs="Arial"/>
        </w:rPr>
      </w:pPr>
    </w:p>
    <w:p w14:paraId="06D007B2" w14:textId="77777777" w:rsidR="0039375E" w:rsidRPr="0039375E" w:rsidRDefault="0039375E" w:rsidP="0039375E">
      <w:pPr>
        <w:spacing w:after="0" w:line="240" w:lineRule="auto"/>
        <w:jc w:val="both"/>
        <w:rPr>
          <w:rFonts w:ascii="Calibri" w:eastAsia="Times New Roman" w:hAnsi="Calibri" w:cs="Calibri"/>
          <w:lang w:eastAsia="sl-SI"/>
        </w:rPr>
      </w:pPr>
      <w:r w:rsidRPr="0039375E">
        <w:rPr>
          <w:rFonts w:ascii="Calibri" w:eastAsia="Calibri" w:hAnsi="Calibri" w:cs="Arial"/>
        </w:rPr>
        <w:t xml:space="preserve">Skladno z navedenim v seznamu storitev </w:t>
      </w:r>
      <w:r w:rsidRPr="0039375E">
        <w:rPr>
          <w:rFonts w:ascii="Calibri" w:eastAsia="Times New Roman" w:hAnsi="Calibri" w:cs="Calibri"/>
          <w:lang w:eastAsia="sl-SI"/>
        </w:rPr>
        <w:t>15.46 »Storitve fizioterapije (507 028) ukinjamo obstoječe storitve F0001 »Mala fizioterapevtska obravnava (MFO)«, F0002 »Srednja fizioterapevtska obravnava (SFO)« in F0003 »Velika fizioterapevtska obravnava (VFO)« ter uvajamo nove storitve F0006 »Mala fizioterapevtska obravnava ob 1 obisku (MFO)«, F0007 »Srednja fizioterapevtska obravnava ob 1 obisku (SFO)« in F0008 »Velika fizioterapevtska obravnava</w:t>
      </w:r>
      <w:r w:rsidRPr="0039375E">
        <w:rPr>
          <w:rFonts w:ascii="Arial" w:eastAsia="Times New Roman" w:hAnsi="Arial" w:cs="Arial"/>
          <w:sz w:val="24"/>
          <w:szCs w:val="24"/>
          <w:lang w:eastAsia="sl-SI"/>
        </w:rPr>
        <w:t xml:space="preserve"> </w:t>
      </w:r>
      <w:r w:rsidRPr="0039375E">
        <w:rPr>
          <w:rFonts w:ascii="Calibri" w:eastAsia="Times New Roman" w:hAnsi="Calibri" w:cs="Calibri"/>
          <w:lang w:eastAsia="sl-SI"/>
        </w:rPr>
        <w:t>ob 1 obisku (VFO)« kot sledi:</w:t>
      </w:r>
    </w:p>
    <w:p w14:paraId="75C3E478" w14:textId="77777777" w:rsidR="0039375E" w:rsidRPr="0039375E" w:rsidRDefault="0039375E" w:rsidP="0039375E">
      <w:pPr>
        <w:widowControl w:val="0"/>
        <w:suppressAutoHyphens/>
        <w:spacing w:after="0" w:line="240" w:lineRule="auto"/>
        <w:jc w:val="both"/>
        <w:rPr>
          <w:rFonts w:ascii="Calibri" w:eastAsia="Times New Roman" w:hAnsi="Calibri" w:cs="Arial"/>
          <w:lang w:eastAsia="sl-SI"/>
        </w:rPr>
      </w:pPr>
    </w:p>
    <w:tbl>
      <w:tblPr>
        <w:tblW w:w="5000" w:type="pct"/>
        <w:tblCellMar>
          <w:left w:w="70" w:type="dxa"/>
          <w:right w:w="70" w:type="dxa"/>
        </w:tblCellMar>
        <w:tblLook w:val="04A0" w:firstRow="1" w:lastRow="0" w:firstColumn="1" w:lastColumn="0" w:noHBand="0" w:noVBand="1"/>
      </w:tblPr>
      <w:tblGrid>
        <w:gridCol w:w="538"/>
        <w:gridCol w:w="1177"/>
        <w:gridCol w:w="1555"/>
        <w:gridCol w:w="776"/>
        <w:gridCol w:w="489"/>
        <w:gridCol w:w="732"/>
        <w:gridCol w:w="654"/>
        <w:gridCol w:w="818"/>
        <w:gridCol w:w="1047"/>
        <w:gridCol w:w="768"/>
        <w:gridCol w:w="849"/>
      </w:tblGrid>
      <w:tr w:rsidR="0039375E" w:rsidRPr="0039375E" w14:paraId="4C09ABF6" w14:textId="77777777" w:rsidTr="002A3980">
        <w:trPr>
          <w:trHeight w:val="1200"/>
          <w:tblHead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0C142" w14:textId="77777777" w:rsidR="0039375E" w:rsidRPr="0039375E" w:rsidRDefault="0039375E" w:rsidP="0039375E">
            <w:pPr>
              <w:spacing w:after="0" w:line="240" w:lineRule="auto"/>
              <w:rPr>
                <w:rFonts w:ascii="Calibri" w:eastAsia="Times New Roman" w:hAnsi="Calibri" w:cs="Calibri"/>
                <w:b/>
                <w:bCs/>
                <w:sz w:val="16"/>
                <w:szCs w:val="16"/>
                <w:lang w:eastAsia="sl-SI"/>
              </w:rPr>
            </w:pPr>
            <w:r w:rsidRPr="0039375E">
              <w:rPr>
                <w:rFonts w:ascii="Calibri" w:eastAsia="Times New Roman" w:hAnsi="Calibri" w:cs="Calibri"/>
                <w:b/>
                <w:bCs/>
                <w:sz w:val="16"/>
                <w:szCs w:val="16"/>
                <w:lang w:eastAsia="sl-SI"/>
              </w:rPr>
              <w:t>Šifra</w:t>
            </w:r>
          </w:p>
        </w:tc>
        <w:tc>
          <w:tcPr>
            <w:tcW w:w="616" w:type="pct"/>
            <w:tcBorders>
              <w:top w:val="single" w:sz="4" w:space="0" w:color="auto"/>
              <w:left w:val="nil"/>
              <w:bottom w:val="single" w:sz="4" w:space="0" w:color="auto"/>
              <w:right w:val="single" w:sz="4" w:space="0" w:color="auto"/>
            </w:tcBorders>
            <w:shd w:val="clear" w:color="auto" w:fill="auto"/>
            <w:noWrap/>
            <w:vAlign w:val="bottom"/>
            <w:hideMark/>
          </w:tcPr>
          <w:p w14:paraId="3EA2EFF2" w14:textId="77777777" w:rsidR="0039375E" w:rsidRPr="0039375E" w:rsidRDefault="0039375E" w:rsidP="0039375E">
            <w:pPr>
              <w:spacing w:after="0" w:line="240" w:lineRule="auto"/>
              <w:rPr>
                <w:rFonts w:ascii="Calibri" w:eastAsia="Times New Roman" w:hAnsi="Calibri" w:cs="Calibri"/>
                <w:b/>
                <w:bCs/>
                <w:sz w:val="16"/>
                <w:szCs w:val="16"/>
                <w:lang w:eastAsia="sl-SI"/>
              </w:rPr>
            </w:pPr>
            <w:r w:rsidRPr="0039375E">
              <w:rPr>
                <w:rFonts w:ascii="Calibri" w:eastAsia="Times New Roman" w:hAnsi="Calibri" w:cs="Calibri"/>
                <w:b/>
                <w:bCs/>
                <w:sz w:val="16"/>
                <w:szCs w:val="16"/>
                <w:lang w:eastAsia="sl-SI"/>
              </w:rPr>
              <w:t>Kratek opis</w:t>
            </w:r>
          </w:p>
        </w:tc>
        <w:tc>
          <w:tcPr>
            <w:tcW w:w="856" w:type="pct"/>
            <w:tcBorders>
              <w:top w:val="single" w:sz="4" w:space="0" w:color="auto"/>
              <w:left w:val="nil"/>
              <w:bottom w:val="single" w:sz="4" w:space="0" w:color="auto"/>
              <w:right w:val="single" w:sz="4" w:space="0" w:color="auto"/>
            </w:tcBorders>
            <w:shd w:val="clear" w:color="auto" w:fill="auto"/>
            <w:noWrap/>
            <w:vAlign w:val="bottom"/>
            <w:hideMark/>
          </w:tcPr>
          <w:p w14:paraId="0BDBF135" w14:textId="77777777" w:rsidR="0039375E" w:rsidRPr="0039375E" w:rsidRDefault="0039375E" w:rsidP="0039375E">
            <w:pPr>
              <w:spacing w:after="0" w:line="240" w:lineRule="auto"/>
              <w:rPr>
                <w:rFonts w:ascii="Calibri" w:eastAsia="Times New Roman" w:hAnsi="Calibri" w:cs="Calibri"/>
                <w:b/>
                <w:bCs/>
                <w:sz w:val="16"/>
                <w:szCs w:val="16"/>
                <w:lang w:eastAsia="sl-SI"/>
              </w:rPr>
            </w:pPr>
            <w:r w:rsidRPr="0039375E">
              <w:rPr>
                <w:rFonts w:ascii="Calibri" w:eastAsia="Times New Roman" w:hAnsi="Calibri" w:cs="Calibri"/>
                <w:b/>
                <w:bCs/>
                <w:sz w:val="16"/>
                <w:szCs w:val="16"/>
                <w:lang w:eastAsia="sl-SI"/>
              </w:rPr>
              <w:t>Dolg opis</w:t>
            </w:r>
          </w:p>
        </w:tc>
        <w:tc>
          <w:tcPr>
            <w:tcW w:w="442" w:type="pct"/>
            <w:tcBorders>
              <w:top w:val="single" w:sz="4" w:space="0" w:color="auto"/>
              <w:left w:val="nil"/>
              <w:bottom w:val="single" w:sz="4" w:space="0" w:color="auto"/>
              <w:right w:val="single" w:sz="4" w:space="0" w:color="auto"/>
            </w:tcBorders>
            <w:shd w:val="clear" w:color="auto" w:fill="auto"/>
            <w:vAlign w:val="bottom"/>
            <w:hideMark/>
          </w:tcPr>
          <w:p w14:paraId="0FC12D03" w14:textId="77777777" w:rsidR="0039375E" w:rsidRPr="0039375E" w:rsidRDefault="0039375E" w:rsidP="0039375E">
            <w:pPr>
              <w:spacing w:after="0" w:line="240" w:lineRule="auto"/>
              <w:rPr>
                <w:rFonts w:ascii="Calibri" w:eastAsia="Times New Roman" w:hAnsi="Calibri" w:cs="Calibri"/>
                <w:b/>
                <w:bCs/>
                <w:sz w:val="16"/>
                <w:szCs w:val="16"/>
                <w:lang w:eastAsia="sl-SI"/>
              </w:rPr>
            </w:pPr>
            <w:r w:rsidRPr="0039375E">
              <w:rPr>
                <w:rFonts w:ascii="Calibri" w:eastAsia="Times New Roman" w:hAnsi="Calibri" w:cs="Calibri"/>
                <w:b/>
                <w:bCs/>
                <w:sz w:val="16"/>
                <w:szCs w:val="16"/>
                <w:lang w:eastAsia="sl-SI"/>
              </w:rPr>
              <w:t>Naziv enote mere</w:t>
            </w:r>
          </w:p>
        </w:tc>
        <w:tc>
          <w:tcPr>
            <w:tcW w:w="256" w:type="pct"/>
            <w:tcBorders>
              <w:top w:val="single" w:sz="4" w:space="0" w:color="auto"/>
              <w:left w:val="nil"/>
              <w:bottom w:val="single" w:sz="4" w:space="0" w:color="auto"/>
              <w:right w:val="single" w:sz="4" w:space="0" w:color="auto"/>
            </w:tcBorders>
            <w:shd w:val="clear" w:color="auto" w:fill="auto"/>
            <w:vAlign w:val="bottom"/>
            <w:hideMark/>
          </w:tcPr>
          <w:p w14:paraId="00E88CC2" w14:textId="77777777" w:rsidR="0039375E" w:rsidRPr="0039375E" w:rsidRDefault="0039375E" w:rsidP="0039375E">
            <w:pPr>
              <w:spacing w:after="0" w:line="240" w:lineRule="auto"/>
              <w:jc w:val="center"/>
              <w:rPr>
                <w:rFonts w:ascii="Calibri" w:eastAsia="Times New Roman" w:hAnsi="Calibri" w:cs="Calibri"/>
                <w:b/>
                <w:bCs/>
                <w:sz w:val="16"/>
                <w:szCs w:val="16"/>
                <w:lang w:eastAsia="sl-SI"/>
              </w:rPr>
            </w:pPr>
            <w:r w:rsidRPr="0039375E">
              <w:rPr>
                <w:rFonts w:ascii="Calibri" w:eastAsia="Times New Roman" w:hAnsi="Calibri" w:cs="Calibri"/>
                <w:b/>
                <w:bCs/>
                <w:sz w:val="16"/>
                <w:szCs w:val="16"/>
                <w:lang w:eastAsia="sl-SI"/>
              </w:rPr>
              <w:t>Št. enot mere</w:t>
            </w:r>
          </w:p>
        </w:tc>
        <w:tc>
          <w:tcPr>
            <w:tcW w:w="383" w:type="pct"/>
            <w:tcBorders>
              <w:top w:val="single" w:sz="4" w:space="0" w:color="auto"/>
              <w:left w:val="nil"/>
              <w:bottom w:val="single" w:sz="4" w:space="0" w:color="auto"/>
              <w:right w:val="single" w:sz="4" w:space="0" w:color="auto"/>
            </w:tcBorders>
            <w:shd w:val="clear" w:color="auto" w:fill="auto"/>
            <w:vAlign w:val="bottom"/>
            <w:hideMark/>
          </w:tcPr>
          <w:p w14:paraId="746C9895" w14:textId="77777777" w:rsidR="0039375E" w:rsidRPr="0039375E" w:rsidRDefault="0039375E" w:rsidP="0039375E">
            <w:pPr>
              <w:spacing w:after="0" w:line="240" w:lineRule="auto"/>
              <w:rPr>
                <w:rFonts w:ascii="Calibri" w:eastAsia="Times New Roman" w:hAnsi="Calibri" w:cs="Calibri"/>
                <w:b/>
                <w:bCs/>
                <w:sz w:val="16"/>
                <w:szCs w:val="16"/>
                <w:lang w:eastAsia="sl-SI"/>
              </w:rPr>
            </w:pPr>
            <w:r w:rsidRPr="0039375E">
              <w:rPr>
                <w:rFonts w:ascii="Calibri" w:eastAsia="Times New Roman" w:hAnsi="Calibri" w:cs="Calibri"/>
                <w:b/>
                <w:bCs/>
                <w:sz w:val="16"/>
                <w:szCs w:val="16"/>
                <w:lang w:eastAsia="sl-SI"/>
              </w:rPr>
              <w:t>Oznaka količine (1 - kol. je 1; 2 - dejanska kol.)</w:t>
            </w:r>
          </w:p>
        </w:tc>
        <w:tc>
          <w:tcPr>
            <w:tcW w:w="342" w:type="pct"/>
            <w:tcBorders>
              <w:top w:val="single" w:sz="4" w:space="0" w:color="auto"/>
              <w:left w:val="nil"/>
              <w:bottom w:val="single" w:sz="4" w:space="0" w:color="auto"/>
              <w:right w:val="single" w:sz="4" w:space="0" w:color="auto"/>
            </w:tcBorders>
            <w:shd w:val="clear" w:color="auto" w:fill="auto"/>
            <w:vAlign w:val="bottom"/>
            <w:hideMark/>
          </w:tcPr>
          <w:p w14:paraId="05268F7C" w14:textId="77777777" w:rsidR="0039375E" w:rsidRPr="0039375E" w:rsidRDefault="0039375E" w:rsidP="0039375E">
            <w:pPr>
              <w:spacing w:after="0" w:line="240" w:lineRule="auto"/>
              <w:rPr>
                <w:rFonts w:ascii="Calibri" w:eastAsia="Times New Roman" w:hAnsi="Calibri" w:cs="Calibri"/>
                <w:b/>
                <w:bCs/>
                <w:sz w:val="16"/>
                <w:szCs w:val="16"/>
                <w:lang w:eastAsia="sl-SI"/>
              </w:rPr>
            </w:pPr>
            <w:r w:rsidRPr="0039375E">
              <w:rPr>
                <w:rFonts w:ascii="Calibri" w:eastAsia="Times New Roman" w:hAnsi="Calibri" w:cs="Calibri"/>
                <w:b/>
                <w:bCs/>
                <w:sz w:val="16"/>
                <w:szCs w:val="16"/>
                <w:lang w:eastAsia="sl-SI"/>
              </w:rPr>
              <w:t>Tip storitve</w:t>
            </w:r>
          </w:p>
        </w:tc>
        <w:tc>
          <w:tcPr>
            <w:tcW w:w="428" w:type="pct"/>
            <w:tcBorders>
              <w:top w:val="single" w:sz="4" w:space="0" w:color="auto"/>
              <w:left w:val="nil"/>
              <w:bottom w:val="single" w:sz="4" w:space="0" w:color="auto"/>
              <w:right w:val="single" w:sz="4" w:space="0" w:color="auto"/>
            </w:tcBorders>
            <w:shd w:val="clear" w:color="auto" w:fill="auto"/>
            <w:vAlign w:val="bottom"/>
            <w:hideMark/>
          </w:tcPr>
          <w:p w14:paraId="335B30BC" w14:textId="77777777" w:rsidR="0039375E" w:rsidRPr="0039375E" w:rsidRDefault="0039375E" w:rsidP="0039375E">
            <w:pPr>
              <w:spacing w:after="0" w:line="240" w:lineRule="auto"/>
              <w:rPr>
                <w:rFonts w:ascii="Calibri" w:eastAsia="Times New Roman" w:hAnsi="Calibri" w:cs="Calibri"/>
                <w:b/>
                <w:bCs/>
                <w:sz w:val="16"/>
                <w:szCs w:val="16"/>
                <w:lang w:eastAsia="sl-SI"/>
              </w:rPr>
            </w:pPr>
            <w:r w:rsidRPr="0039375E">
              <w:rPr>
                <w:rFonts w:ascii="Calibri" w:eastAsia="Times New Roman" w:hAnsi="Calibri" w:cs="Calibri"/>
                <w:b/>
                <w:bCs/>
                <w:sz w:val="16"/>
                <w:szCs w:val="16"/>
                <w:lang w:eastAsia="sl-SI"/>
              </w:rPr>
              <w:t>Evidenčna storitev</w:t>
            </w:r>
          </w:p>
        </w:tc>
        <w:tc>
          <w:tcPr>
            <w:tcW w:w="548" w:type="pct"/>
            <w:tcBorders>
              <w:top w:val="single" w:sz="4" w:space="0" w:color="auto"/>
              <w:left w:val="nil"/>
              <w:bottom w:val="single" w:sz="4" w:space="0" w:color="auto"/>
              <w:right w:val="single" w:sz="4" w:space="0" w:color="auto"/>
            </w:tcBorders>
            <w:shd w:val="clear" w:color="auto" w:fill="auto"/>
            <w:vAlign w:val="bottom"/>
            <w:hideMark/>
          </w:tcPr>
          <w:p w14:paraId="4C6967F9" w14:textId="77777777" w:rsidR="0039375E" w:rsidRPr="0039375E" w:rsidRDefault="0039375E" w:rsidP="0039375E">
            <w:pPr>
              <w:spacing w:after="0" w:line="240" w:lineRule="auto"/>
              <w:rPr>
                <w:rFonts w:ascii="Calibri" w:eastAsia="Times New Roman" w:hAnsi="Calibri" w:cs="Calibri"/>
                <w:b/>
                <w:bCs/>
                <w:sz w:val="16"/>
                <w:szCs w:val="16"/>
                <w:lang w:eastAsia="sl-SI"/>
              </w:rPr>
            </w:pPr>
            <w:r w:rsidRPr="0039375E">
              <w:rPr>
                <w:rFonts w:ascii="Calibri" w:eastAsia="Times New Roman" w:hAnsi="Calibri" w:cs="Calibri"/>
                <w:b/>
                <w:bCs/>
                <w:sz w:val="16"/>
                <w:szCs w:val="16"/>
                <w:lang w:eastAsia="sl-SI"/>
              </w:rPr>
              <w:t>Kadrovski normativ</w:t>
            </w:r>
          </w:p>
        </w:tc>
        <w:tc>
          <w:tcPr>
            <w:tcW w:w="402" w:type="pct"/>
            <w:tcBorders>
              <w:top w:val="single" w:sz="4" w:space="0" w:color="auto"/>
              <w:left w:val="nil"/>
              <w:bottom w:val="single" w:sz="4" w:space="0" w:color="auto"/>
              <w:right w:val="single" w:sz="4" w:space="0" w:color="auto"/>
            </w:tcBorders>
            <w:shd w:val="clear" w:color="auto" w:fill="auto"/>
            <w:vAlign w:val="bottom"/>
            <w:hideMark/>
          </w:tcPr>
          <w:p w14:paraId="02C6A6D5" w14:textId="77777777" w:rsidR="0039375E" w:rsidRPr="0039375E" w:rsidRDefault="0039375E" w:rsidP="0039375E">
            <w:pPr>
              <w:spacing w:after="0" w:line="240" w:lineRule="auto"/>
              <w:rPr>
                <w:rFonts w:ascii="Calibri" w:eastAsia="Times New Roman" w:hAnsi="Calibri" w:cs="Calibri"/>
                <w:b/>
                <w:bCs/>
                <w:sz w:val="16"/>
                <w:szCs w:val="16"/>
                <w:lang w:eastAsia="sl-SI"/>
              </w:rPr>
            </w:pPr>
            <w:r w:rsidRPr="0039375E">
              <w:rPr>
                <w:rFonts w:ascii="Calibri" w:eastAsia="Times New Roman" w:hAnsi="Calibri" w:cs="Calibri"/>
                <w:b/>
                <w:bCs/>
                <w:sz w:val="16"/>
                <w:szCs w:val="16"/>
                <w:lang w:eastAsia="sl-SI"/>
              </w:rPr>
              <w:t>Normativ v minutah na obisk</w:t>
            </w:r>
          </w:p>
        </w:tc>
        <w:tc>
          <w:tcPr>
            <w:tcW w:w="444" w:type="pct"/>
            <w:tcBorders>
              <w:top w:val="single" w:sz="4" w:space="0" w:color="auto"/>
              <w:left w:val="nil"/>
              <w:bottom w:val="single" w:sz="4" w:space="0" w:color="auto"/>
              <w:right w:val="single" w:sz="4" w:space="0" w:color="auto"/>
            </w:tcBorders>
            <w:shd w:val="clear" w:color="auto" w:fill="auto"/>
            <w:vAlign w:val="bottom"/>
            <w:hideMark/>
          </w:tcPr>
          <w:p w14:paraId="19FAF806" w14:textId="77777777" w:rsidR="0039375E" w:rsidRPr="0039375E" w:rsidRDefault="0039375E" w:rsidP="0039375E">
            <w:pPr>
              <w:spacing w:after="0" w:line="240" w:lineRule="auto"/>
              <w:rPr>
                <w:rFonts w:ascii="Calibri" w:eastAsia="Times New Roman" w:hAnsi="Calibri" w:cs="Calibri"/>
                <w:b/>
                <w:bCs/>
                <w:sz w:val="16"/>
                <w:szCs w:val="16"/>
                <w:lang w:eastAsia="sl-SI"/>
              </w:rPr>
            </w:pPr>
            <w:r w:rsidRPr="0039375E">
              <w:rPr>
                <w:rFonts w:ascii="Calibri" w:eastAsia="Times New Roman" w:hAnsi="Calibri" w:cs="Calibri"/>
                <w:b/>
                <w:bCs/>
                <w:sz w:val="16"/>
                <w:szCs w:val="16"/>
                <w:lang w:eastAsia="sl-SI"/>
              </w:rPr>
              <w:t>Povprečno število obiskov v obravnavi</w:t>
            </w:r>
          </w:p>
        </w:tc>
      </w:tr>
      <w:tr w:rsidR="0039375E" w:rsidRPr="0039375E" w14:paraId="221C11FA" w14:textId="77777777" w:rsidTr="004216CC">
        <w:trPr>
          <w:trHeight w:val="3015"/>
        </w:trPr>
        <w:tc>
          <w:tcPr>
            <w:tcW w:w="283" w:type="pct"/>
            <w:tcBorders>
              <w:top w:val="nil"/>
              <w:left w:val="single" w:sz="4" w:space="0" w:color="auto"/>
              <w:bottom w:val="single" w:sz="4" w:space="0" w:color="auto"/>
              <w:right w:val="single" w:sz="4" w:space="0" w:color="auto"/>
            </w:tcBorders>
            <w:shd w:val="clear" w:color="auto" w:fill="auto"/>
            <w:hideMark/>
          </w:tcPr>
          <w:p w14:paraId="2A16EC89" w14:textId="77777777" w:rsidR="0039375E" w:rsidRPr="0039375E" w:rsidRDefault="0039375E" w:rsidP="004216CC">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F0001</w:t>
            </w:r>
          </w:p>
        </w:tc>
        <w:tc>
          <w:tcPr>
            <w:tcW w:w="616" w:type="pct"/>
            <w:tcBorders>
              <w:top w:val="nil"/>
              <w:left w:val="nil"/>
              <w:bottom w:val="single" w:sz="4" w:space="0" w:color="auto"/>
              <w:right w:val="single" w:sz="4" w:space="0" w:color="auto"/>
            </w:tcBorders>
            <w:shd w:val="clear" w:color="auto" w:fill="auto"/>
            <w:hideMark/>
          </w:tcPr>
          <w:p w14:paraId="4C7D1A63" w14:textId="77777777" w:rsidR="0039375E" w:rsidRPr="0039375E" w:rsidRDefault="0039375E" w:rsidP="0039375E">
            <w:pPr>
              <w:spacing w:after="0" w:line="240" w:lineRule="auto"/>
              <w:rPr>
                <w:rFonts w:ascii="Calibri" w:eastAsia="Times New Roman" w:hAnsi="Calibri" w:cs="Calibri"/>
                <w:strike/>
                <w:sz w:val="16"/>
                <w:szCs w:val="16"/>
                <w:lang w:eastAsia="sl-SI"/>
              </w:rPr>
            </w:pPr>
            <w:bookmarkStart w:id="57" w:name="_Hlk104284980"/>
            <w:r w:rsidRPr="0039375E">
              <w:rPr>
                <w:rFonts w:ascii="Calibri" w:eastAsia="Times New Roman" w:hAnsi="Calibri" w:cs="Calibri"/>
                <w:strike/>
                <w:sz w:val="16"/>
                <w:szCs w:val="16"/>
                <w:lang w:eastAsia="sl-SI"/>
              </w:rPr>
              <w:t>Mala fizioterapevtska obravnava (MFO)</w:t>
            </w:r>
            <w:bookmarkEnd w:id="57"/>
          </w:p>
        </w:tc>
        <w:tc>
          <w:tcPr>
            <w:tcW w:w="856" w:type="pct"/>
            <w:tcBorders>
              <w:top w:val="nil"/>
              <w:left w:val="nil"/>
              <w:bottom w:val="single" w:sz="4" w:space="0" w:color="auto"/>
              <w:right w:val="single" w:sz="4" w:space="0" w:color="auto"/>
            </w:tcBorders>
            <w:shd w:val="clear" w:color="auto" w:fill="auto"/>
            <w:hideMark/>
          </w:tcPr>
          <w:p w14:paraId="766A20E7"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Mala fizioterapevtska obravnava se predpiše pri naslednjih zdravstvenih stanjih: Lažje okvare funkcije in zgradbe gibalnega sistema in/ali omejitve gibalnih dejavnosti. Obvezna sestavna dela obravnave sta tudi začetna in zaključna fizioterapevstka ocena stanja bolnika, ki ju fizioterapevt izvede v neposrednem stiku s pacientom in vpiše v fizioterapevtsko poročilo. Z uporabo IKT se lahko svetovanje, spremljanje in preverjanje izvajanja postopkov izvede tudi na daljavo, in sicer za paciente, ki so že vključeni v fizioterapevtsko obravnavo in se je prvi obisk izvedel v neposrednem stiku s fizioterapevtom. V zdravstveno dokumentacijo se zapiše način komunikacije s pacientom, razlog za izvedbo storitve na daljavo, datum, vsebina in trajanje storitve ter zaključki in usmeritve pacientu.</w:t>
            </w:r>
          </w:p>
        </w:tc>
        <w:tc>
          <w:tcPr>
            <w:tcW w:w="442" w:type="pct"/>
            <w:tcBorders>
              <w:top w:val="nil"/>
              <w:left w:val="nil"/>
              <w:bottom w:val="single" w:sz="4" w:space="0" w:color="auto"/>
              <w:right w:val="single" w:sz="4" w:space="0" w:color="auto"/>
            </w:tcBorders>
            <w:shd w:val="clear" w:color="auto" w:fill="auto"/>
            <w:hideMark/>
          </w:tcPr>
          <w:p w14:paraId="607D2F0F"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Utež</w:t>
            </w:r>
          </w:p>
        </w:tc>
        <w:tc>
          <w:tcPr>
            <w:tcW w:w="256" w:type="pct"/>
            <w:tcBorders>
              <w:top w:val="nil"/>
              <w:left w:val="nil"/>
              <w:bottom w:val="single" w:sz="4" w:space="0" w:color="auto"/>
              <w:right w:val="single" w:sz="4" w:space="0" w:color="auto"/>
            </w:tcBorders>
            <w:shd w:val="clear" w:color="auto" w:fill="auto"/>
            <w:hideMark/>
          </w:tcPr>
          <w:p w14:paraId="3D833714" w14:textId="77777777" w:rsidR="0039375E" w:rsidRPr="0039375E" w:rsidRDefault="0039375E" w:rsidP="0039375E">
            <w:pPr>
              <w:spacing w:after="0" w:line="240" w:lineRule="auto"/>
              <w:jc w:val="right"/>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1,00</w:t>
            </w:r>
          </w:p>
        </w:tc>
        <w:tc>
          <w:tcPr>
            <w:tcW w:w="383" w:type="pct"/>
            <w:tcBorders>
              <w:top w:val="nil"/>
              <w:left w:val="nil"/>
              <w:bottom w:val="single" w:sz="4" w:space="0" w:color="auto"/>
              <w:right w:val="single" w:sz="4" w:space="0" w:color="auto"/>
            </w:tcBorders>
            <w:shd w:val="clear" w:color="auto" w:fill="auto"/>
            <w:hideMark/>
          </w:tcPr>
          <w:p w14:paraId="6DE4D1EE" w14:textId="77777777" w:rsidR="0039375E" w:rsidRPr="0039375E" w:rsidRDefault="0039375E" w:rsidP="0039375E">
            <w:pPr>
              <w:spacing w:after="0" w:line="240" w:lineRule="auto"/>
              <w:jc w:val="right"/>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1</w:t>
            </w:r>
          </w:p>
        </w:tc>
        <w:tc>
          <w:tcPr>
            <w:tcW w:w="342" w:type="pct"/>
            <w:tcBorders>
              <w:top w:val="nil"/>
              <w:left w:val="nil"/>
              <w:bottom w:val="single" w:sz="4" w:space="0" w:color="auto"/>
              <w:right w:val="single" w:sz="4" w:space="0" w:color="auto"/>
            </w:tcBorders>
            <w:shd w:val="clear" w:color="auto" w:fill="auto"/>
            <w:hideMark/>
          </w:tcPr>
          <w:p w14:paraId="7E56853A"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3 UTE</w:t>
            </w:r>
          </w:p>
        </w:tc>
        <w:tc>
          <w:tcPr>
            <w:tcW w:w="428" w:type="pct"/>
            <w:tcBorders>
              <w:top w:val="nil"/>
              <w:left w:val="nil"/>
              <w:bottom w:val="single" w:sz="4" w:space="0" w:color="auto"/>
              <w:right w:val="single" w:sz="4" w:space="0" w:color="auto"/>
            </w:tcBorders>
            <w:shd w:val="clear" w:color="auto" w:fill="auto"/>
            <w:hideMark/>
          </w:tcPr>
          <w:p w14:paraId="58420651"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Ne</w:t>
            </w:r>
          </w:p>
        </w:tc>
        <w:tc>
          <w:tcPr>
            <w:tcW w:w="548" w:type="pct"/>
            <w:tcBorders>
              <w:top w:val="nil"/>
              <w:left w:val="nil"/>
              <w:bottom w:val="single" w:sz="4" w:space="0" w:color="auto"/>
              <w:right w:val="single" w:sz="4" w:space="0" w:color="auto"/>
            </w:tcBorders>
            <w:shd w:val="clear" w:color="auto" w:fill="auto"/>
            <w:hideMark/>
          </w:tcPr>
          <w:p w14:paraId="77F94231"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1 fizioterapevt z diplomo in opravljenim strokovnim izpitom</w:t>
            </w:r>
          </w:p>
        </w:tc>
        <w:tc>
          <w:tcPr>
            <w:tcW w:w="402" w:type="pct"/>
            <w:tcBorders>
              <w:top w:val="nil"/>
              <w:left w:val="nil"/>
              <w:bottom w:val="single" w:sz="4" w:space="0" w:color="auto"/>
              <w:right w:val="single" w:sz="4" w:space="0" w:color="auto"/>
            </w:tcBorders>
            <w:shd w:val="clear" w:color="auto" w:fill="auto"/>
            <w:hideMark/>
          </w:tcPr>
          <w:p w14:paraId="306D39CD"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30</w:t>
            </w:r>
          </w:p>
        </w:tc>
        <w:tc>
          <w:tcPr>
            <w:tcW w:w="444" w:type="pct"/>
            <w:tcBorders>
              <w:top w:val="nil"/>
              <w:left w:val="nil"/>
              <w:bottom w:val="single" w:sz="4" w:space="0" w:color="auto"/>
              <w:right w:val="single" w:sz="4" w:space="0" w:color="auto"/>
            </w:tcBorders>
            <w:shd w:val="clear" w:color="auto" w:fill="auto"/>
            <w:noWrap/>
            <w:hideMark/>
          </w:tcPr>
          <w:p w14:paraId="694F4BCE" w14:textId="77777777" w:rsidR="0039375E" w:rsidRPr="00AF6406" w:rsidRDefault="0039375E" w:rsidP="0039375E">
            <w:pPr>
              <w:spacing w:after="0" w:line="240" w:lineRule="auto"/>
              <w:jc w:val="center"/>
              <w:rPr>
                <w:rFonts w:ascii="Calibri" w:eastAsia="Times New Roman" w:hAnsi="Calibri" w:cs="Calibri"/>
                <w:strike/>
                <w:color w:val="000000"/>
                <w:sz w:val="16"/>
                <w:szCs w:val="16"/>
                <w:lang w:eastAsia="sl-SI"/>
              </w:rPr>
            </w:pPr>
            <w:r w:rsidRPr="00AF6406">
              <w:rPr>
                <w:rFonts w:ascii="Calibri" w:eastAsia="Times New Roman" w:hAnsi="Calibri" w:cs="Calibri"/>
                <w:strike/>
                <w:color w:val="000000"/>
                <w:sz w:val="16"/>
                <w:szCs w:val="16"/>
                <w:lang w:eastAsia="sl-SI"/>
              </w:rPr>
              <w:t>6</w:t>
            </w:r>
          </w:p>
        </w:tc>
      </w:tr>
      <w:tr w:rsidR="0039375E" w:rsidRPr="0039375E" w14:paraId="62536DC1" w14:textId="77777777" w:rsidTr="004216CC">
        <w:trPr>
          <w:trHeight w:val="3000"/>
        </w:trPr>
        <w:tc>
          <w:tcPr>
            <w:tcW w:w="283" w:type="pct"/>
            <w:tcBorders>
              <w:top w:val="nil"/>
              <w:left w:val="single" w:sz="4" w:space="0" w:color="auto"/>
              <w:bottom w:val="single" w:sz="4" w:space="0" w:color="auto"/>
              <w:right w:val="single" w:sz="4" w:space="0" w:color="auto"/>
            </w:tcBorders>
            <w:shd w:val="clear" w:color="auto" w:fill="auto"/>
            <w:hideMark/>
          </w:tcPr>
          <w:p w14:paraId="29EA6C21" w14:textId="77777777" w:rsidR="0039375E" w:rsidRPr="0039375E" w:rsidRDefault="0039375E" w:rsidP="004216CC">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F0002</w:t>
            </w:r>
          </w:p>
        </w:tc>
        <w:tc>
          <w:tcPr>
            <w:tcW w:w="616" w:type="pct"/>
            <w:tcBorders>
              <w:top w:val="nil"/>
              <w:left w:val="nil"/>
              <w:bottom w:val="single" w:sz="4" w:space="0" w:color="auto"/>
              <w:right w:val="single" w:sz="4" w:space="0" w:color="auto"/>
            </w:tcBorders>
            <w:shd w:val="clear" w:color="auto" w:fill="auto"/>
            <w:hideMark/>
          </w:tcPr>
          <w:p w14:paraId="2142EC55"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Srednja fizioterapevtska obravnava (SFO)</w:t>
            </w:r>
          </w:p>
        </w:tc>
        <w:tc>
          <w:tcPr>
            <w:tcW w:w="856" w:type="pct"/>
            <w:tcBorders>
              <w:top w:val="nil"/>
              <w:left w:val="nil"/>
              <w:bottom w:val="single" w:sz="4" w:space="0" w:color="auto"/>
              <w:right w:val="single" w:sz="4" w:space="0" w:color="auto"/>
            </w:tcBorders>
            <w:shd w:val="clear" w:color="auto" w:fill="auto"/>
            <w:hideMark/>
          </w:tcPr>
          <w:p w14:paraId="1F713127"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Srednja fizioterapevtska obravnava se predpiše pri naslednjih zdravstvenih stanjih: Okvare funkcije in zgradbe gibalnega sistema in/ali omejitve gibalnih dejavnosti srednje stopnje. Obvezna sestavna dela obravnave sta tudi začetna in zaključna fizioterapevstka ocena stanja bolnika, ki ju fizioterapevt izvede v neposrednem stiku s pacientom in vpiše v fizioterapevtsko poročilo. Z uporabo IKT se lahko svetovanje, spremljanje in preverjanje izvajanja postopkov izvede tudi na daljavo, in sicer za paciente, ki so že vključeni v fizioterapevtsko obravnavo in se je prvi obisk izvedel v neposrednem stiku s fizioterapevtom. V zdravstveno dokumentacijo se zapiše način komunikacije s pacientom, razlog za izvedbo storitve na daljavo, datum, vsebina in trajanje storitve ter zaključki in usmeritve pacientu.</w:t>
            </w:r>
          </w:p>
        </w:tc>
        <w:tc>
          <w:tcPr>
            <w:tcW w:w="442" w:type="pct"/>
            <w:tcBorders>
              <w:top w:val="nil"/>
              <w:left w:val="nil"/>
              <w:bottom w:val="single" w:sz="4" w:space="0" w:color="auto"/>
              <w:right w:val="single" w:sz="4" w:space="0" w:color="auto"/>
            </w:tcBorders>
            <w:shd w:val="clear" w:color="auto" w:fill="auto"/>
            <w:hideMark/>
          </w:tcPr>
          <w:p w14:paraId="54776874"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Utež</w:t>
            </w:r>
          </w:p>
        </w:tc>
        <w:tc>
          <w:tcPr>
            <w:tcW w:w="256" w:type="pct"/>
            <w:tcBorders>
              <w:top w:val="nil"/>
              <w:left w:val="nil"/>
              <w:bottom w:val="single" w:sz="4" w:space="0" w:color="auto"/>
              <w:right w:val="single" w:sz="4" w:space="0" w:color="auto"/>
            </w:tcBorders>
            <w:shd w:val="clear" w:color="auto" w:fill="auto"/>
            <w:hideMark/>
          </w:tcPr>
          <w:p w14:paraId="03EF0854" w14:textId="77777777" w:rsidR="0039375E" w:rsidRPr="00AF6406" w:rsidRDefault="0039375E" w:rsidP="0039375E">
            <w:pPr>
              <w:spacing w:after="0" w:line="240" w:lineRule="auto"/>
              <w:jc w:val="right"/>
              <w:rPr>
                <w:rFonts w:ascii="Calibri" w:eastAsia="Times New Roman" w:hAnsi="Calibri" w:cs="Calibri"/>
                <w:strike/>
                <w:sz w:val="16"/>
                <w:szCs w:val="16"/>
                <w:lang w:eastAsia="sl-SI"/>
              </w:rPr>
            </w:pPr>
            <w:r w:rsidRPr="00AF6406">
              <w:rPr>
                <w:rFonts w:ascii="Calibri" w:eastAsia="Times New Roman" w:hAnsi="Calibri" w:cs="Calibri"/>
                <w:strike/>
                <w:sz w:val="16"/>
                <w:szCs w:val="16"/>
                <w:lang w:eastAsia="sl-SI"/>
              </w:rPr>
              <w:t>2,00</w:t>
            </w:r>
          </w:p>
          <w:p w14:paraId="041F3E5C" w14:textId="77777777" w:rsidR="0039375E" w:rsidRPr="0039375E" w:rsidRDefault="0039375E" w:rsidP="0039375E">
            <w:pPr>
              <w:spacing w:after="0" w:line="240" w:lineRule="auto"/>
              <w:jc w:val="right"/>
              <w:rPr>
                <w:rFonts w:ascii="Calibri" w:eastAsia="Times New Roman" w:hAnsi="Calibri" w:cs="Calibri"/>
                <w:b/>
                <w:bCs/>
                <w:strike/>
                <w:sz w:val="16"/>
                <w:szCs w:val="16"/>
                <w:lang w:eastAsia="sl-SI"/>
              </w:rPr>
            </w:pPr>
          </w:p>
        </w:tc>
        <w:tc>
          <w:tcPr>
            <w:tcW w:w="383" w:type="pct"/>
            <w:tcBorders>
              <w:top w:val="nil"/>
              <w:left w:val="nil"/>
              <w:bottom w:val="single" w:sz="4" w:space="0" w:color="auto"/>
              <w:right w:val="single" w:sz="4" w:space="0" w:color="auto"/>
            </w:tcBorders>
            <w:shd w:val="clear" w:color="auto" w:fill="auto"/>
            <w:hideMark/>
          </w:tcPr>
          <w:p w14:paraId="3DA7F99B" w14:textId="77777777" w:rsidR="0039375E" w:rsidRPr="0039375E" w:rsidRDefault="0039375E" w:rsidP="0039375E">
            <w:pPr>
              <w:spacing w:after="0" w:line="240" w:lineRule="auto"/>
              <w:jc w:val="right"/>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1</w:t>
            </w:r>
          </w:p>
        </w:tc>
        <w:tc>
          <w:tcPr>
            <w:tcW w:w="342" w:type="pct"/>
            <w:tcBorders>
              <w:top w:val="nil"/>
              <w:left w:val="nil"/>
              <w:bottom w:val="single" w:sz="4" w:space="0" w:color="auto"/>
              <w:right w:val="single" w:sz="4" w:space="0" w:color="auto"/>
            </w:tcBorders>
            <w:shd w:val="clear" w:color="auto" w:fill="auto"/>
            <w:hideMark/>
          </w:tcPr>
          <w:p w14:paraId="701F9343"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3 UTE</w:t>
            </w:r>
          </w:p>
        </w:tc>
        <w:tc>
          <w:tcPr>
            <w:tcW w:w="428" w:type="pct"/>
            <w:tcBorders>
              <w:top w:val="nil"/>
              <w:left w:val="nil"/>
              <w:bottom w:val="single" w:sz="4" w:space="0" w:color="auto"/>
              <w:right w:val="single" w:sz="4" w:space="0" w:color="auto"/>
            </w:tcBorders>
            <w:shd w:val="clear" w:color="auto" w:fill="auto"/>
            <w:hideMark/>
          </w:tcPr>
          <w:p w14:paraId="06615705"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Ne</w:t>
            </w:r>
          </w:p>
        </w:tc>
        <w:tc>
          <w:tcPr>
            <w:tcW w:w="548" w:type="pct"/>
            <w:tcBorders>
              <w:top w:val="nil"/>
              <w:left w:val="nil"/>
              <w:bottom w:val="single" w:sz="4" w:space="0" w:color="auto"/>
              <w:right w:val="single" w:sz="4" w:space="0" w:color="auto"/>
            </w:tcBorders>
            <w:shd w:val="clear" w:color="auto" w:fill="auto"/>
            <w:hideMark/>
          </w:tcPr>
          <w:p w14:paraId="5F542106"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1fizioterapevt z diplomo in opravljenim strokovnim izpitom</w:t>
            </w:r>
          </w:p>
        </w:tc>
        <w:tc>
          <w:tcPr>
            <w:tcW w:w="402" w:type="pct"/>
            <w:tcBorders>
              <w:top w:val="nil"/>
              <w:left w:val="nil"/>
              <w:bottom w:val="single" w:sz="4" w:space="0" w:color="auto"/>
              <w:right w:val="single" w:sz="4" w:space="0" w:color="auto"/>
            </w:tcBorders>
            <w:shd w:val="clear" w:color="auto" w:fill="auto"/>
            <w:hideMark/>
          </w:tcPr>
          <w:p w14:paraId="3983C496"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45</w:t>
            </w:r>
          </w:p>
        </w:tc>
        <w:tc>
          <w:tcPr>
            <w:tcW w:w="444" w:type="pct"/>
            <w:tcBorders>
              <w:top w:val="nil"/>
              <w:left w:val="nil"/>
              <w:bottom w:val="single" w:sz="4" w:space="0" w:color="auto"/>
              <w:right w:val="single" w:sz="4" w:space="0" w:color="auto"/>
            </w:tcBorders>
            <w:shd w:val="clear" w:color="auto" w:fill="auto"/>
            <w:noWrap/>
            <w:hideMark/>
          </w:tcPr>
          <w:p w14:paraId="0F198D6E" w14:textId="77777777" w:rsidR="0039375E" w:rsidRPr="00AF6406" w:rsidRDefault="0039375E" w:rsidP="0039375E">
            <w:pPr>
              <w:spacing w:after="0" w:line="240" w:lineRule="auto"/>
              <w:jc w:val="center"/>
              <w:rPr>
                <w:rFonts w:ascii="Calibri" w:eastAsia="Times New Roman" w:hAnsi="Calibri" w:cs="Calibri"/>
                <w:strike/>
                <w:color w:val="000000"/>
                <w:sz w:val="16"/>
                <w:szCs w:val="16"/>
                <w:lang w:eastAsia="sl-SI"/>
              </w:rPr>
            </w:pPr>
            <w:r w:rsidRPr="00AF6406">
              <w:rPr>
                <w:rFonts w:ascii="Calibri" w:eastAsia="Times New Roman" w:hAnsi="Calibri" w:cs="Calibri"/>
                <w:strike/>
                <w:color w:val="000000"/>
                <w:sz w:val="16"/>
                <w:szCs w:val="16"/>
                <w:lang w:eastAsia="sl-SI"/>
              </w:rPr>
              <w:t>8</w:t>
            </w:r>
          </w:p>
        </w:tc>
      </w:tr>
      <w:tr w:rsidR="0039375E" w:rsidRPr="0039375E" w14:paraId="4AA3CEFC" w14:textId="77777777" w:rsidTr="004216CC">
        <w:trPr>
          <w:trHeight w:val="3315"/>
        </w:trPr>
        <w:tc>
          <w:tcPr>
            <w:tcW w:w="283" w:type="pct"/>
            <w:tcBorders>
              <w:top w:val="single" w:sz="4" w:space="0" w:color="auto"/>
              <w:left w:val="single" w:sz="4" w:space="0" w:color="auto"/>
              <w:bottom w:val="single" w:sz="4" w:space="0" w:color="auto"/>
              <w:right w:val="single" w:sz="4" w:space="0" w:color="auto"/>
            </w:tcBorders>
            <w:shd w:val="clear" w:color="auto" w:fill="auto"/>
            <w:hideMark/>
          </w:tcPr>
          <w:p w14:paraId="35A6792E" w14:textId="77777777" w:rsidR="0039375E" w:rsidRPr="0039375E" w:rsidRDefault="0039375E" w:rsidP="004216CC">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F0003</w:t>
            </w:r>
          </w:p>
        </w:tc>
        <w:tc>
          <w:tcPr>
            <w:tcW w:w="616" w:type="pct"/>
            <w:tcBorders>
              <w:top w:val="single" w:sz="4" w:space="0" w:color="auto"/>
              <w:left w:val="nil"/>
              <w:bottom w:val="single" w:sz="4" w:space="0" w:color="auto"/>
              <w:right w:val="single" w:sz="4" w:space="0" w:color="auto"/>
            </w:tcBorders>
            <w:shd w:val="clear" w:color="auto" w:fill="auto"/>
            <w:hideMark/>
          </w:tcPr>
          <w:p w14:paraId="4E839B0C"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Velika fizioterapevtska obravnava (VFO)</w:t>
            </w:r>
          </w:p>
        </w:tc>
        <w:tc>
          <w:tcPr>
            <w:tcW w:w="856" w:type="pct"/>
            <w:tcBorders>
              <w:top w:val="single" w:sz="4" w:space="0" w:color="auto"/>
              <w:left w:val="nil"/>
              <w:bottom w:val="single" w:sz="4" w:space="0" w:color="auto"/>
              <w:right w:val="single" w:sz="4" w:space="0" w:color="auto"/>
            </w:tcBorders>
            <w:shd w:val="clear" w:color="auto" w:fill="auto"/>
            <w:hideMark/>
          </w:tcPr>
          <w:p w14:paraId="29E00430"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Velika fizioterapevtska obravnava se predpiše pri naslednjih zdravstvenih stanjih:Težke okvare funkcije in zgradbe gibalnega sistema in/ali omejitve gibalnih dejavnosti ter motnje koordinacije gibanja in ravnotežja zaradi okvar živčno-mišičnega sistema ali lažjih okvar osrednjega živčevja. Obvezna sestavna dela obravnave sta tudi začetna in zaključna fizioterapevstka ocena stanja bolnika, ki ju fizioterapevt izvede v neposrednem stiku s pacientom in vpiše v fizioterapevtsko poročilo. Z uporabo IKT se lahko svetovanje, spremljanje in preverjanje izvajanja postopkov izvede tudi na daljavo, in sicer za paciente, ki so že vključeni v fizioterapevtsko obravnavo in se je prvi obisk izvedel v neposrednem stiku s fizioterapevtom. V zdravstveno dokumentacijo se zapiše način komunikacije s pacientom, razlog za izvedbo storitve na daljavo, datum, vsebina in trajanje storitve ter zaključki in usmeritve pacientu.</w:t>
            </w:r>
          </w:p>
        </w:tc>
        <w:tc>
          <w:tcPr>
            <w:tcW w:w="442" w:type="pct"/>
            <w:tcBorders>
              <w:top w:val="single" w:sz="4" w:space="0" w:color="auto"/>
              <w:left w:val="nil"/>
              <w:bottom w:val="single" w:sz="4" w:space="0" w:color="auto"/>
              <w:right w:val="single" w:sz="4" w:space="0" w:color="auto"/>
            </w:tcBorders>
            <w:shd w:val="clear" w:color="auto" w:fill="auto"/>
            <w:hideMark/>
          </w:tcPr>
          <w:p w14:paraId="120D5D56"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Utež</w:t>
            </w:r>
          </w:p>
        </w:tc>
        <w:tc>
          <w:tcPr>
            <w:tcW w:w="256" w:type="pct"/>
            <w:tcBorders>
              <w:top w:val="single" w:sz="4" w:space="0" w:color="auto"/>
              <w:left w:val="nil"/>
              <w:bottom w:val="single" w:sz="4" w:space="0" w:color="auto"/>
              <w:right w:val="single" w:sz="4" w:space="0" w:color="auto"/>
            </w:tcBorders>
            <w:shd w:val="clear" w:color="auto" w:fill="auto"/>
            <w:hideMark/>
          </w:tcPr>
          <w:p w14:paraId="25C2730D" w14:textId="77777777" w:rsidR="0039375E" w:rsidRPr="0039375E" w:rsidRDefault="0039375E" w:rsidP="0039375E">
            <w:pPr>
              <w:spacing w:after="0" w:line="240" w:lineRule="auto"/>
              <w:jc w:val="right"/>
              <w:rPr>
                <w:rFonts w:ascii="Calibri" w:eastAsia="Times New Roman" w:hAnsi="Calibri" w:cs="Calibri"/>
                <w:b/>
                <w:bCs/>
                <w:strike/>
                <w:sz w:val="16"/>
                <w:szCs w:val="16"/>
                <w:lang w:eastAsia="sl-SI"/>
              </w:rPr>
            </w:pPr>
            <w:r w:rsidRPr="0039375E">
              <w:rPr>
                <w:rFonts w:ascii="Calibri" w:eastAsia="Times New Roman" w:hAnsi="Calibri" w:cs="Calibri"/>
                <w:b/>
                <w:bCs/>
                <w:strike/>
                <w:sz w:val="16"/>
                <w:szCs w:val="16"/>
                <w:lang w:eastAsia="sl-SI"/>
              </w:rPr>
              <w:t>2,67</w:t>
            </w:r>
          </w:p>
          <w:p w14:paraId="2FC48627" w14:textId="77777777" w:rsidR="0039375E" w:rsidRPr="0039375E" w:rsidRDefault="0039375E" w:rsidP="0039375E">
            <w:pPr>
              <w:spacing w:after="0" w:line="240" w:lineRule="auto"/>
              <w:jc w:val="right"/>
              <w:rPr>
                <w:rFonts w:ascii="Calibri" w:eastAsia="Times New Roman" w:hAnsi="Calibri" w:cs="Calibri"/>
                <w:b/>
                <w:bCs/>
                <w:strike/>
                <w:sz w:val="16"/>
                <w:szCs w:val="16"/>
                <w:lang w:eastAsia="sl-SI"/>
              </w:rPr>
            </w:pPr>
          </w:p>
        </w:tc>
        <w:tc>
          <w:tcPr>
            <w:tcW w:w="383" w:type="pct"/>
            <w:tcBorders>
              <w:top w:val="single" w:sz="4" w:space="0" w:color="auto"/>
              <w:left w:val="nil"/>
              <w:bottom w:val="single" w:sz="4" w:space="0" w:color="auto"/>
              <w:right w:val="single" w:sz="4" w:space="0" w:color="auto"/>
            </w:tcBorders>
            <w:shd w:val="clear" w:color="auto" w:fill="auto"/>
            <w:hideMark/>
          </w:tcPr>
          <w:p w14:paraId="215B4423" w14:textId="77777777" w:rsidR="0039375E" w:rsidRPr="0039375E" w:rsidRDefault="0039375E" w:rsidP="0039375E">
            <w:pPr>
              <w:spacing w:after="0" w:line="240" w:lineRule="auto"/>
              <w:jc w:val="right"/>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1</w:t>
            </w:r>
          </w:p>
        </w:tc>
        <w:tc>
          <w:tcPr>
            <w:tcW w:w="342" w:type="pct"/>
            <w:tcBorders>
              <w:top w:val="single" w:sz="4" w:space="0" w:color="auto"/>
              <w:left w:val="nil"/>
              <w:bottom w:val="single" w:sz="4" w:space="0" w:color="auto"/>
              <w:right w:val="single" w:sz="4" w:space="0" w:color="auto"/>
            </w:tcBorders>
            <w:shd w:val="clear" w:color="auto" w:fill="auto"/>
            <w:hideMark/>
          </w:tcPr>
          <w:p w14:paraId="4551AE82"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3 UTE</w:t>
            </w:r>
          </w:p>
        </w:tc>
        <w:tc>
          <w:tcPr>
            <w:tcW w:w="428" w:type="pct"/>
            <w:tcBorders>
              <w:top w:val="single" w:sz="4" w:space="0" w:color="auto"/>
              <w:left w:val="nil"/>
              <w:bottom w:val="single" w:sz="4" w:space="0" w:color="auto"/>
              <w:right w:val="single" w:sz="4" w:space="0" w:color="auto"/>
            </w:tcBorders>
            <w:shd w:val="clear" w:color="auto" w:fill="auto"/>
            <w:hideMark/>
          </w:tcPr>
          <w:p w14:paraId="69A0891D"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Ne</w:t>
            </w:r>
          </w:p>
        </w:tc>
        <w:tc>
          <w:tcPr>
            <w:tcW w:w="548" w:type="pct"/>
            <w:tcBorders>
              <w:top w:val="single" w:sz="4" w:space="0" w:color="auto"/>
              <w:left w:val="nil"/>
              <w:bottom w:val="single" w:sz="4" w:space="0" w:color="auto"/>
              <w:right w:val="single" w:sz="4" w:space="0" w:color="auto"/>
            </w:tcBorders>
            <w:shd w:val="clear" w:color="auto" w:fill="auto"/>
            <w:hideMark/>
          </w:tcPr>
          <w:p w14:paraId="4EB92036"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1 fizioterapevt z diplomo in opravljenim strokovnim izpitom</w:t>
            </w:r>
          </w:p>
        </w:tc>
        <w:tc>
          <w:tcPr>
            <w:tcW w:w="402" w:type="pct"/>
            <w:tcBorders>
              <w:top w:val="single" w:sz="4" w:space="0" w:color="auto"/>
              <w:left w:val="nil"/>
              <w:bottom w:val="single" w:sz="4" w:space="0" w:color="auto"/>
              <w:right w:val="single" w:sz="4" w:space="0" w:color="auto"/>
            </w:tcBorders>
            <w:shd w:val="clear" w:color="auto" w:fill="auto"/>
            <w:hideMark/>
          </w:tcPr>
          <w:p w14:paraId="2F158911"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trike/>
                <w:sz w:val="16"/>
                <w:szCs w:val="16"/>
                <w:lang w:eastAsia="sl-SI"/>
              </w:rPr>
              <w:t>60</w:t>
            </w:r>
          </w:p>
        </w:tc>
        <w:tc>
          <w:tcPr>
            <w:tcW w:w="444" w:type="pct"/>
            <w:tcBorders>
              <w:top w:val="single" w:sz="4" w:space="0" w:color="auto"/>
              <w:left w:val="nil"/>
              <w:bottom w:val="single" w:sz="4" w:space="0" w:color="auto"/>
              <w:right w:val="single" w:sz="4" w:space="0" w:color="auto"/>
            </w:tcBorders>
            <w:shd w:val="clear" w:color="auto" w:fill="auto"/>
            <w:noWrap/>
            <w:hideMark/>
          </w:tcPr>
          <w:p w14:paraId="683815A8" w14:textId="77777777" w:rsidR="0039375E" w:rsidRPr="00AF6406" w:rsidRDefault="0039375E" w:rsidP="0039375E">
            <w:pPr>
              <w:spacing w:after="0" w:line="240" w:lineRule="auto"/>
              <w:jc w:val="center"/>
              <w:rPr>
                <w:rFonts w:ascii="Calibri" w:eastAsia="Times New Roman" w:hAnsi="Calibri" w:cs="Calibri"/>
                <w:strike/>
                <w:color w:val="000000"/>
                <w:sz w:val="16"/>
                <w:szCs w:val="16"/>
                <w:lang w:eastAsia="sl-SI"/>
              </w:rPr>
            </w:pPr>
            <w:r w:rsidRPr="00AF6406">
              <w:rPr>
                <w:rFonts w:ascii="Calibri" w:eastAsia="Times New Roman" w:hAnsi="Calibri" w:cs="Calibri"/>
                <w:strike/>
                <w:color w:val="000000"/>
                <w:sz w:val="16"/>
                <w:szCs w:val="16"/>
                <w:lang w:eastAsia="sl-SI"/>
              </w:rPr>
              <w:t>8</w:t>
            </w:r>
          </w:p>
        </w:tc>
      </w:tr>
      <w:tr w:rsidR="0039375E" w:rsidRPr="0039375E" w14:paraId="701E1B0C" w14:textId="77777777" w:rsidTr="002A3980">
        <w:trPr>
          <w:trHeight w:val="3315"/>
        </w:trPr>
        <w:tc>
          <w:tcPr>
            <w:tcW w:w="283" w:type="pct"/>
            <w:tcBorders>
              <w:top w:val="single" w:sz="4" w:space="0" w:color="auto"/>
              <w:left w:val="single" w:sz="4" w:space="0" w:color="auto"/>
              <w:bottom w:val="single" w:sz="4" w:space="0" w:color="auto"/>
              <w:right w:val="single" w:sz="4" w:space="0" w:color="auto"/>
            </w:tcBorders>
            <w:shd w:val="clear" w:color="auto" w:fill="auto"/>
          </w:tcPr>
          <w:p w14:paraId="0948642E"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F0006</w:t>
            </w:r>
          </w:p>
        </w:tc>
        <w:tc>
          <w:tcPr>
            <w:tcW w:w="616" w:type="pct"/>
            <w:tcBorders>
              <w:top w:val="single" w:sz="4" w:space="0" w:color="auto"/>
              <w:left w:val="nil"/>
              <w:bottom w:val="single" w:sz="4" w:space="0" w:color="auto"/>
              <w:right w:val="single" w:sz="4" w:space="0" w:color="auto"/>
            </w:tcBorders>
            <w:shd w:val="clear" w:color="auto" w:fill="auto"/>
          </w:tcPr>
          <w:p w14:paraId="3937E8E4"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 xml:space="preserve">Mala fizioterapevtska obravnava </w:t>
            </w:r>
            <w:bookmarkStart w:id="58" w:name="_Hlk107304164"/>
            <w:r w:rsidRPr="0039375E">
              <w:rPr>
                <w:rFonts w:ascii="Calibri" w:eastAsia="Times New Roman" w:hAnsi="Calibri" w:cs="Calibri"/>
                <w:sz w:val="16"/>
                <w:szCs w:val="16"/>
                <w:lang w:eastAsia="sl-SI"/>
              </w:rPr>
              <w:t xml:space="preserve">ob 1 obisku </w:t>
            </w:r>
            <w:bookmarkEnd w:id="58"/>
            <w:r w:rsidRPr="0039375E">
              <w:rPr>
                <w:rFonts w:ascii="Calibri" w:eastAsia="Times New Roman" w:hAnsi="Calibri" w:cs="Calibri"/>
                <w:sz w:val="16"/>
                <w:szCs w:val="16"/>
                <w:lang w:eastAsia="sl-SI"/>
              </w:rPr>
              <w:t>(MFO)</w:t>
            </w:r>
          </w:p>
        </w:tc>
        <w:tc>
          <w:tcPr>
            <w:tcW w:w="856" w:type="pct"/>
            <w:tcBorders>
              <w:top w:val="single" w:sz="4" w:space="0" w:color="auto"/>
              <w:left w:val="nil"/>
              <w:bottom w:val="single" w:sz="4" w:space="0" w:color="auto"/>
              <w:right w:val="single" w:sz="4" w:space="0" w:color="auto"/>
            </w:tcBorders>
            <w:shd w:val="clear" w:color="auto" w:fill="auto"/>
          </w:tcPr>
          <w:p w14:paraId="30EE44CD" w14:textId="77777777" w:rsidR="0039375E" w:rsidRPr="0039375E" w:rsidRDefault="0039375E" w:rsidP="0039375E">
            <w:pPr>
              <w:spacing w:after="0" w:line="240" w:lineRule="auto"/>
              <w:rPr>
                <w:rFonts w:ascii="Calibri" w:eastAsia="Times New Roman" w:hAnsi="Calibri" w:cs="Calibri"/>
                <w:sz w:val="16"/>
                <w:szCs w:val="16"/>
                <w:lang w:eastAsia="sl-SI"/>
              </w:rPr>
            </w:pPr>
            <w:r w:rsidRPr="0039375E">
              <w:rPr>
                <w:rFonts w:ascii="Calibri" w:eastAsia="Times New Roman" w:hAnsi="Calibri" w:cs="Calibri"/>
                <w:sz w:val="16"/>
                <w:szCs w:val="16"/>
                <w:lang w:eastAsia="sl-SI"/>
              </w:rPr>
              <w:t>Mala fizioterapevtska obravnava se predpiše pri naslednjih zdravstvenih stanjih: Lažje okvare funkcije in zgradbe gibalnega sistema in/ali omejitve gibalnih dejavnosti. Obvezna sestavna dela obravnave sta tudi začetna in zaključna fizioterapevstka ocena stanja bolnika, ki ju fizioterapevt izvede v neposrednem stiku s pacientom in vpiše v fizioterapevtsko poročilo. Z uporabo IKT se lahko svetovanje, spremljanje in preverjanje izvajanja postopkov izvede tudi na daljavo, in sicer za paciente, ki so že vključeni v fizioterapevtsko obravnavo in se je prvi obisk izvedel v neposrednem stiku s fizioterapevtom. V zdravstveno dokumentacijo se zapiše način komunikacije s pacientom, razlog za izvedbo storitve na daljavo, datum, vsebina in trajanje storitve ter zaključki in usmeritve pacientu.</w:t>
            </w:r>
          </w:p>
        </w:tc>
        <w:tc>
          <w:tcPr>
            <w:tcW w:w="442" w:type="pct"/>
            <w:tcBorders>
              <w:top w:val="single" w:sz="4" w:space="0" w:color="auto"/>
              <w:left w:val="nil"/>
              <w:bottom w:val="single" w:sz="4" w:space="0" w:color="auto"/>
              <w:right w:val="single" w:sz="4" w:space="0" w:color="auto"/>
            </w:tcBorders>
            <w:shd w:val="clear" w:color="auto" w:fill="auto"/>
          </w:tcPr>
          <w:p w14:paraId="3FD23B5F"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Utež</w:t>
            </w:r>
          </w:p>
        </w:tc>
        <w:tc>
          <w:tcPr>
            <w:tcW w:w="256" w:type="pct"/>
            <w:tcBorders>
              <w:top w:val="single" w:sz="4" w:space="0" w:color="auto"/>
              <w:left w:val="nil"/>
              <w:bottom w:val="single" w:sz="4" w:space="0" w:color="auto"/>
              <w:right w:val="single" w:sz="4" w:space="0" w:color="auto"/>
            </w:tcBorders>
            <w:shd w:val="clear" w:color="auto" w:fill="auto"/>
          </w:tcPr>
          <w:p w14:paraId="7F3C8F9D" w14:textId="77777777" w:rsidR="0039375E" w:rsidRPr="0039375E" w:rsidRDefault="0039375E" w:rsidP="0039375E">
            <w:pPr>
              <w:spacing w:after="0" w:line="240" w:lineRule="auto"/>
              <w:jc w:val="right"/>
              <w:rPr>
                <w:rFonts w:ascii="Calibri" w:eastAsia="Times New Roman" w:hAnsi="Calibri" w:cs="Calibri"/>
                <w:b/>
                <w:bCs/>
                <w:strike/>
                <w:sz w:val="16"/>
                <w:szCs w:val="16"/>
                <w:lang w:eastAsia="sl-SI"/>
              </w:rPr>
            </w:pPr>
            <w:r w:rsidRPr="0039375E">
              <w:rPr>
                <w:rFonts w:ascii="Calibri" w:eastAsia="Times New Roman" w:hAnsi="Calibri" w:cs="Calibri"/>
                <w:sz w:val="16"/>
                <w:szCs w:val="16"/>
                <w:lang w:eastAsia="sl-SI"/>
              </w:rPr>
              <w:t>1,00</w:t>
            </w:r>
          </w:p>
        </w:tc>
        <w:tc>
          <w:tcPr>
            <w:tcW w:w="383" w:type="pct"/>
            <w:tcBorders>
              <w:top w:val="single" w:sz="4" w:space="0" w:color="auto"/>
              <w:left w:val="nil"/>
              <w:bottom w:val="single" w:sz="4" w:space="0" w:color="auto"/>
              <w:right w:val="single" w:sz="4" w:space="0" w:color="auto"/>
            </w:tcBorders>
            <w:shd w:val="clear" w:color="auto" w:fill="auto"/>
          </w:tcPr>
          <w:p w14:paraId="515E6DA6" w14:textId="77777777" w:rsidR="0039375E" w:rsidRPr="0039375E" w:rsidRDefault="0039375E" w:rsidP="0039375E">
            <w:pPr>
              <w:spacing w:after="0" w:line="240" w:lineRule="auto"/>
              <w:jc w:val="right"/>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1</w:t>
            </w:r>
          </w:p>
        </w:tc>
        <w:tc>
          <w:tcPr>
            <w:tcW w:w="342" w:type="pct"/>
            <w:tcBorders>
              <w:top w:val="single" w:sz="4" w:space="0" w:color="auto"/>
              <w:left w:val="nil"/>
              <w:bottom w:val="single" w:sz="4" w:space="0" w:color="auto"/>
              <w:right w:val="single" w:sz="4" w:space="0" w:color="auto"/>
            </w:tcBorders>
            <w:shd w:val="clear" w:color="auto" w:fill="auto"/>
          </w:tcPr>
          <w:p w14:paraId="2EA15DA3"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3 UTE</w:t>
            </w:r>
          </w:p>
        </w:tc>
        <w:tc>
          <w:tcPr>
            <w:tcW w:w="428" w:type="pct"/>
            <w:tcBorders>
              <w:top w:val="single" w:sz="4" w:space="0" w:color="auto"/>
              <w:left w:val="nil"/>
              <w:bottom w:val="single" w:sz="4" w:space="0" w:color="auto"/>
              <w:right w:val="single" w:sz="4" w:space="0" w:color="auto"/>
            </w:tcBorders>
            <w:shd w:val="clear" w:color="auto" w:fill="auto"/>
          </w:tcPr>
          <w:p w14:paraId="7F91F201"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Ne</w:t>
            </w:r>
          </w:p>
        </w:tc>
        <w:tc>
          <w:tcPr>
            <w:tcW w:w="548" w:type="pct"/>
            <w:tcBorders>
              <w:top w:val="single" w:sz="4" w:space="0" w:color="auto"/>
              <w:left w:val="nil"/>
              <w:bottom w:val="single" w:sz="4" w:space="0" w:color="auto"/>
              <w:right w:val="single" w:sz="4" w:space="0" w:color="auto"/>
            </w:tcBorders>
            <w:shd w:val="clear" w:color="auto" w:fill="auto"/>
          </w:tcPr>
          <w:p w14:paraId="1CFE0E9F" w14:textId="77777777" w:rsidR="0039375E" w:rsidRPr="0039375E" w:rsidRDefault="0039375E" w:rsidP="0039375E">
            <w:pPr>
              <w:spacing w:after="0" w:line="240" w:lineRule="auto"/>
              <w:rPr>
                <w:rFonts w:ascii="Calibri" w:eastAsia="Times New Roman" w:hAnsi="Calibri" w:cs="Calibri"/>
                <w:sz w:val="16"/>
                <w:szCs w:val="16"/>
                <w:lang w:eastAsia="sl-SI"/>
              </w:rPr>
            </w:pPr>
            <w:r w:rsidRPr="0039375E">
              <w:rPr>
                <w:rFonts w:ascii="Calibri" w:eastAsia="Times New Roman" w:hAnsi="Calibri" w:cs="Calibri"/>
                <w:sz w:val="16"/>
                <w:szCs w:val="16"/>
                <w:lang w:eastAsia="sl-SI"/>
              </w:rPr>
              <w:t>1 fizioterapevt z diplomo in opravljenim strokovnim izpitom</w:t>
            </w:r>
          </w:p>
        </w:tc>
        <w:tc>
          <w:tcPr>
            <w:tcW w:w="402" w:type="pct"/>
            <w:tcBorders>
              <w:top w:val="single" w:sz="4" w:space="0" w:color="auto"/>
              <w:left w:val="nil"/>
              <w:bottom w:val="single" w:sz="4" w:space="0" w:color="auto"/>
              <w:right w:val="single" w:sz="4" w:space="0" w:color="auto"/>
            </w:tcBorders>
            <w:shd w:val="clear" w:color="auto" w:fill="auto"/>
          </w:tcPr>
          <w:p w14:paraId="59839FC9"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30</w:t>
            </w:r>
          </w:p>
        </w:tc>
        <w:tc>
          <w:tcPr>
            <w:tcW w:w="444" w:type="pct"/>
            <w:tcBorders>
              <w:top w:val="single" w:sz="4" w:space="0" w:color="auto"/>
              <w:left w:val="nil"/>
              <w:bottom w:val="single" w:sz="4" w:space="0" w:color="auto"/>
              <w:right w:val="single" w:sz="4" w:space="0" w:color="auto"/>
            </w:tcBorders>
            <w:shd w:val="clear" w:color="auto" w:fill="D0CECE"/>
            <w:noWrap/>
          </w:tcPr>
          <w:p w14:paraId="2995BA70" w14:textId="77777777" w:rsidR="0039375E" w:rsidRPr="0039375E" w:rsidRDefault="0039375E" w:rsidP="0039375E">
            <w:pPr>
              <w:spacing w:after="0" w:line="240" w:lineRule="auto"/>
              <w:jc w:val="center"/>
              <w:rPr>
                <w:rFonts w:ascii="Calibri" w:eastAsia="Times New Roman" w:hAnsi="Calibri" w:cs="Calibri"/>
                <w:b/>
                <w:bCs/>
                <w:strike/>
                <w:color w:val="000000"/>
                <w:sz w:val="16"/>
                <w:szCs w:val="16"/>
                <w:lang w:eastAsia="sl-SI"/>
              </w:rPr>
            </w:pPr>
          </w:p>
        </w:tc>
      </w:tr>
      <w:tr w:rsidR="0039375E" w:rsidRPr="0039375E" w14:paraId="10E634F0" w14:textId="77777777" w:rsidTr="001439DC">
        <w:trPr>
          <w:trHeight w:val="1983"/>
        </w:trPr>
        <w:tc>
          <w:tcPr>
            <w:tcW w:w="283" w:type="pct"/>
            <w:tcBorders>
              <w:top w:val="single" w:sz="4" w:space="0" w:color="auto"/>
              <w:left w:val="single" w:sz="4" w:space="0" w:color="auto"/>
              <w:bottom w:val="single" w:sz="4" w:space="0" w:color="auto"/>
              <w:right w:val="single" w:sz="4" w:space="0" w:color="auto"/>
            </w:tcBorders>
            <w:shd w:val="clear" w:color="auto" w:fill="auto"/>
          </w:tcPr>
          <w:p w14:paraId="4E009CAF"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F0007</w:t>
            </w:r>
          </w:p>
        </w:tc>
        <w:tc>
          <w:tcPr>
            <w:tcW w:w="616" w:type="pct"/>
            <w:tcBorders>
              <w:top w:val="single" w:sz="4" w:space="0" w:color="auto"/>
              <w:left w:val="nil"/>
              <w:bottom w:val="single" w:sz="4" w:space="0" w:color="auto"/>
              <w:right w:val="single" w:sz="4" w:space="0" w:color="auto"/>
            </w:tcBorders>
            <w:shd w:val="clear" w:color="auto" w:fill="auto"/>
          </w:tcPr>
          <w:p w14:paraId="0887D333"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Srednja fizioterapevtska obravnava ob 1 obisku (SFO)</w:t>
            </w:r>
          </w:p>
        </w:tc>
        <w:tc>
          <w:tcPr>
            <w:tcW w:w="856" w:type="pct"/>
            <w:tcBorders>
              <w:top w:val="single" w:sz="4" w:space="0" w:color="auto"/>
              <w:left w:val="nil"/>
              <w:bottom w:val="single" w:sz="4" w:space="0" w:color="auto"/>
              <w:right w:val="single" w:sz="4" w:space="0" w:color="auto"/>
            </w:tcBorders>
            <w:shd w:val="clear" w:color="auto" w:fill="auto"/>
          </w:tcPr>
          <w:p w14:paraId="5DBDF509" w14:textId="77777777" w:rsidR="0039375E" w:rsidRPr="0039375E" w:rsidRDefault="0039375E" w:rsidP="0039375E">
            <w:pPr>
              <w:spacing w:after="0" w:line="240" w:lineRule="auto"/>
              <w:rPr>
                <w:rFonts w:ascii="Calibri" w:eastAsia="Times New Roman" w:hAnsi="Calibri" w:cs="Calibri"/>
                <w:sz w:val="16"/>
                <w:szCs w:val="16"/>
                <w:lang w:eastAsia="sl-SI"/>
              </w:rPr>
            </w:pPr>
            <w:r w:rsidRPr="0039375E">
              <w:rPr>
                <w:rFonts w:ascii="Calibri" w:eastAsia="Times New Roman" w:hAnsi="Calibri" w:cs="Calibri"/>
                <w:sz w:val="16"/>
                <w:szCs w:val="16"/>
                <w:lang w:eastAsia="sl-SI"/>
              </w:rPr>
              <w:t>Srednja fizioterapevtska obravnava se predpiše pri naslednjih zdravstvenih stanjih: Okvare funkcije in zgradbe gibalnega sistema in/ali omejitve gibalnih dejavnosti srednje stopnje. Obvezna sestavna dela obravnave sta tudi začetna in zaključna fizioterapevstka ocena stanja bolnika, ki ju fizioterapevt izvede v neposrednem stiku s pacientom in vpiše v fizioterapevtsko poročilo. Z uporabo IKT se lahko svetovanje, spremljanje in preverjanje izvajanja postopkov izvede tudi na daljavo, in sicer za paciente, ki so že vključeni v fizioterapevtsko obravnavo in se je prvi obisk izvedel v neposrednem stiku s fizioterapevtom. V zdravstveno dokumentacijo se zapiše način komunikacije s pacientom, razlog za izvedbo storitve na daljavo, datum, vsebina in trajanje storitve ter zaključki in usmeritve pacientu.</w:t>
            </w:r>
          </w:p>
        </w:tc>
        <w:tc>
          <w:tcPr>
            <w:tcW w:w="442" w:type="pct"/>
            <w:tcBorders>
              <w:top w:val="single" w:sz="4" w:space="0" w:color="auto"/>
              <w:left w:val="nil"/>
              <w:bottom w:val="single" w:sz="4" w:space="0" w:color="auto"/>
              <w:right w:val="single" w:sz="4" w:space="0" w:color="auto"/>
            </w:tcBorders>
            <w:shd w:val="clear" w:color="auto" w:fill="auto"/>
          </w:tcPr>
          <w:p w14:paraId="5B6E4C3C"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Utež</w:t>
            </w:r>
          </w:p>
        </w:tc>
        <w:tc>
          <w:tcPr>
            <w:tcW w:w="256" w:type="pct"/>
            <w:tcBorders>
              <w:top w:val="single" w:sz="4" w:space="0" w:color="auto"/>
              <w:left w:val="nil"/>
              <w:bottom w:val="single" w:sz="4" w:space="0" w:color="auto"/>
              <w:right w:val="single" w:sz="4" w:space="0" w:color="auto"/>
            </w:tcBorders>
            <w:shd w:val="clear" w:color="auto" w:fill="auto"/>
          </w:tcPr>
          <w:p w14:paraId="316F7E34" w14:textId="77777777" w:rsidR="0039375E" w:rsidRPr="0039375E" w:rsidRDefault="0039375E" w:rsidP="0039375E">
            <w:pPr>
              <w:spacing w:after="0" w:line="240" w:lineRule="auto"/>
              <w:jc w:val="right"/>
              <w:rPr>
                <w:rFonts w:ascii="Calibri" w:eastAsia="Times New Roman" w:hAnsi="Calibri" w:cs="Calibri"/>
                <w:b/>
                <w:bCs/>
                <w:strike/>
                <w:sz w:val="16"/>
                <w:szCs w:val="16"/>
                <w:lang w:eastAsia="sl-SI"/>
              </w:rPr>
            </w:pPr>
            <w:r w:rsidRPr="0039375E">
              <w:rPr>
                <w:rFonts w:ascii="Calibri" w:eastAsia="Times New Roman" w:hAnsi="Calibri" w:cs="Calibri"/>
                <w:sz w:val="16"/>
                <w:szCs w:val="16"/>
                <w:lang w:eastAsia="sl-SI"/>
              </w:rPr>
              <w:t>1,50</w:t>
            </w:r>
          </w:p>
        </w:tc>
        <w:tc>
          <w:tcPr>
            <w:tcW w:w="383" w:type="pct"/>
            <w:tcBorders>
              <w:top w:val="single" w:sz="4" w:space="0" w:color="auto"/>
              <w:left w:val="nil"/>
              <w:bottom w:val="single" w:sz="4" w:space="0" w:color="auto"/>
              <w:right w:val="single" w:sz="4" w:space="0" w:color="auto"/>
            </w:tcBorders>
            <w:shd w:val="clear" w:color="auto" w:fill="auto"/>
          </w:tcPr>
          <w:p w14:paraId="1D4953A7" w14:textId="77777777" w:rsidR="0039375E" w:rsidRPr="0039375E" w:rsidRDefault="0039375E" w:rsidP="0039375E">
            <w:pPr>
              <w:spacing w:after="0" w:line="240" w:lineRule="auto"/>
              <w:jc w:val="right"/>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1</w:t>
            </w:r>
          </w:p>
        </w:tc>
        <w:tc>
          <w:tcPr>
            <w:tcW w:w="342" w:type="pct"/>
            <w:tcBorders>
              <w:top w:val="single" w:sz="4" w:space="0" w:color="auto"/>
              <w:left w:val="nil"/>
              <w:bottom w:val="single" w:sz="4" w:space="0" w:color="auto"/>
              <w:right w:val="single" w:sz="4" w:space="0" w:color="auto"/>
            </w:tcBorders>
            <w:shd w:val="clear" w:color="auto" w:fill="auto"/>
          </w:tcPr>
          <w:p w14:paraId="211B0171"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3 UTE</w:t>
            </w:r>
          </w:p>
        </w:tc>
        <w:tc>
          <w:tcPr>
            <w:tcW w:w="428" w:type="pct"/>
            <w:tcBorders>
              <w:top w:val="single" w:sz="4" w:space="0" w:color="auto"/>
              <w:left w:val="nil"/>
              <w:bottom w:val="single" w:sz="4" w:space="0" w:color="auto"/>
              <w:right w:val="single" w:sz="4" w:space="0" w:color="auto"/>
            </w:tcBorders>
            <w:shd w:val="clear" w:color="auto" w:fill="auto"/>
          </w:tcPr>
          <w:p w14:paraId="24130260"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Ne</w:t>
            </w:r>
          </w:p>
        </w:tc>
        <w:tc>
          <w:tcPr>
            <w:tcW w:w="548" w:type="pct"/>
            <w:tcBorders>
              <w:top w:val="single" w:sz="4" w:space="0" w:color="auto"/>
              <w:left w:val="nil"/>
              <w:bottom w:val="single" w:sz="4" w:space="0" w:color="auto"/>
              <w:right w:val="single" w:sz="4" w:space="0" w:color="auto"/>
            </w:tcBorders>
            <w:shd w:val="clear" w:color="auto" w:fill="auto"/>
          </w:tcPr>
          <w:p w14:paraId="084EEACE" w14:textId="77777777" w:rsidR="0039375E" w:rsidRPr="0039375E" w:rsidRDefault="0039375E" w:rsidP="0039375E">
            <w:pPr>
              <w:spacing w:after="0" w:line="240" w:lineRule="auto"/>
              <w:rPr>
                <w:rFonts w:ascii="Calibri" w:eastAsia="Times New Roman" w:hAnsi="Calibri" w:cs="Calibri"/>
                <w:sz w:val="16"/>
                <w:szCs w:val="16"/>
                <w:lang w:eastAsia="sl-SI"/>
              </w:rPr>
            </w:pPr>
            <w:r w:rsidRPr="0039375E">
              <w:rPr>
                <w:rFonts w:ascii="Calibri" w:eastAsia="Times New Roman" w:hAnsi="Calibri" w:cs="Calibri"/>
                <w:sz w:val="16"/>
                <w:szCs w:val="16"/>
                <w:lang w:eastAsia="sl-SI"/>
              </w:rPr>
              <w:t>1 fizioterapevt z diplomo in opravljenim strokovnim izpitom</w:t>
            </w:r>
          </w:p>
        </w:tc>
        <w:tc>
          <w:tcPr>
            <w:tcW w:w="402" w:type="pct"/>
            <w:tcBorders>
              <w:top w:val="single" w:sz="4" w:space="0" w:color="auto"/>
              <w:left w:val="nil"/>
              <w:bottom w:val="single" w:sz="4" w:space="0" w:color="auto"/>
              <w:right w:val="single" w:sz="4" w:space="0" w:color="auto"/>
            </w:tcBorders>
            <w:shd w:val="clear" w:color="auto" w:fill="auto"/>
          </w:tcPr>
          <w:p w14:paraId="569290B7"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45</w:t>
            </w:r>
          </w:p>
        </w:tc>
        <w:tc>
          <w:tcPr>
            <w:tcW w:w="444" w:type="pct"/>
            <w:tcBorders>
              <w:top w:val="single" w:sz="4" w:space="0" w:color="auto"/>
              <w:left w:val="nil"/>
              <w:bottom w:val="single" w:sz="4" w:space="0" w:color="auto"/>
              <w:right w:val="single" w:sz="4" w:space="0" w:color="auto"/>
            </w:tcBorders>
            <w:shd w:val="clear" w:color="auto" w:fill="D0CECE"/>
            <w:noWrap/>
          </w:tcPr>
          <w:p w14:paraId="4FC698F1" w14:textId="77777777" w:rsidR="0039375E" w:rsidRPr="0039375E" w:rsidRDefault="0039375E" w:rsidP="0039375E">
            <w:pPr>
              <w:spacing w:after="0" w:line="240" w:lineRule="auto"/>
              <w:jc w:val="center"/>
              <w:rPr>
                <w:rFonts w:ascii="Calibri" w:eastAsia="Times New Roman" w:hAnsi="Calibri" w:cs="Calibri"/>
                <w:b/>
                <w:bCs/>
                <w:strike/>
                <w:color w:val="000000"/>
                <w:sz w:val="16"/>
                <w:szCs w:val="16"/>
                <w:lang w:eastAsia="sl-SI"/>
              </w:rPr>
            </w:pPr>
          </w:p>
        </w:tc>
      </w:tr>
      <w:tr w:rsidR="0039375E" w:rsidRPr="0039375E" w14:paraId="617FDA0A" w14:textId="77777777" w:rsidTr="001439DC">
        <w:trPr>
          <w:trHeight w:val="296"/>
        </w:trPr>
        <w:tc>
          <w:tcPr>
            <w:tcW w:w="283" w:type="pct"/>
            <w:tcBorders>
              <w:top w:val="single" w:sz="4" w:space="0" w:color="auto"/>
              <w:left w:val="single" w:sz="4" w:space="0" w:color="auto"/>
              <w:bottom w:val="single" w:sz="4" w:space="0" w:color="auto"/>
              <w:right w:val="single" w:sz="4" w:space="0" w:color="auto"/>
            </w:tcBorders>
            <w:shd w:val="clear" w:color="auto" w:fill="auto"/>
          </w:tcPr>
          <w:p w14:paraId="6A89976D"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F0008</w:t>
            </w:r>
          </w:p>
        </w:tc>
        <w:tc>
          <w:tcPr>
            <w:tcW w:w="616" w:type="pct"/>
            <w:tcBorders>
              <w:top w:val="single" w:sz="4" w:space="0" w:color="auto"/>
              <w:left w:val="nil"/>
              <w:bottom w:val="single" w:sz="4" w:space="0" w:color="auto"/>
              <w:right w:val="single" w:sz="4" w:space="0" w:color="auto"/>
            </w:tcBorders>
            <w:shd w:val="clear" w:color="auto" w:fill="auto"/>
          </w:tcPr>
          <w:p w14:paraId="3B83324D"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Velika fizioterapevtska obravnava ob 1 obisku (VFO)</w:t>
            </w:r>
          </w:p>
        </w:tc>
        <w:tc>
          <w:tcPr>
            <w:tcW w:w="856" w:type="pct"/>
            <w:tcBorders>
              <w:top w:val="single" w:sz="4" w:space="0" w:color="auto"/>
              <w:left w:val="nil"/>
              <w:bottom w:val="single" w:sz="4" w:space="0" w:color="auto"/>
              <w:right w:val="single" w:sz="4" w:space="0" w:color="auto"/>
            </w:tcBorders>
            <w:shd w:val="clear" w:color="auto" w:fill="auto"/>
          </w:tcPr>
          <w:p w14:paraId="332D778F" w14:textId="77777777" w:rsidR="0039375E" w:rsidRPr="0039375E" w:rsidRDefault="0039375E" w:rsidP="0039375E">
            <w:pPr>
              <w:spacing w:after="0" w:line="240" w:lineRule="auto"/>
              <w:rPr>
                <w:rFonts w:ascii="Calibri" w:eastAsia="Times New Roman" w:hAnsi="Calibri" w:cs="Calibri"/>
                <w:sz w:val="16"/>
                <w:szCs w:val="16"/>
                <w:lang w:eastAsia="sl-SI"/>
              </w:rPr>
            </w:pPr>
            <w:r w:rsidRPr="0039375E">
              <w:rPr>
                <w:rFonts w:ascii="Calibri" w:eastAsia="Times New Roman" w:hAnsi="Calibri" w:cs="Calibri"/>
                <w:sz w:val="16"/>
                <w:szCs w:val="16"/>
                <w:lang w:eastAsia="sl-SI"/>
              </w:rPr>
              <w:t>Velika fizioterapevtska obravnava se predpiše pri naslednjih zdravstvenih stanjih:Težke okvare funkcije in zgradbe gibalnega sistema in/ali omejitve gibalnih dejavnosti ter motnje koordinacije gibanja in ravnotežja zaradi okvar živčno-mišičnega sistema ali lažjih okvar osrednjega živčevja. Obvezna sestavna dela obravnave sta tudi začetna in zaključna fizioterapevstka ocena stanja bolnika, ki ju fizioterapevt izvede v neposrednem stiku s pacientom in vpiše v fizioterapevtsko poročilo. Z uporabo IKT se lahko svetovanje, spremljanje in preverjanje izvajanja postopkov izvede tudi na daljavo, in sicer za paciente, ki so že vključeni v fizioterapevtsko obravnavo in se je prvi obisk izvedel v neposrednem stiku s fizioterapevtom. V zdravstveno dokumentacijo se zapiše način komunikacije s pacientom, razlog za izvedbo storitve na daljavo, datum, vsebina in trajanje storitve ter zaključki in usmeritve pacientu.</w:t>
            </w:r>
          </w:p>
        </w:tc>
        <w:tc>
          <w:tcPr>
            <w:tcW w:w="442" w:type="pct"/>
            <w:tcBorders>
              <w:top w:val="single" w:sz="4" w:space="0" w:color="auto"/>
              <w:left w:val="nil"/>
              <w:bottom w:val="single" w:sz="4" w:space="0" w:color="auto"/>
              <w:right w:val="single" w:sz="4" w:space="0" w:color="auto"/>
            </w:tcBorders>
            <w:shd w:val="clear" w:color="auto" w:fill="auto"/>
          </w:tcPr>
          <w:p w14:paraId="72507CA4"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Utež</w:t>
            </w:r>
          </w:p>
        </w:tc>
        <w:tc>
          <w:tcPr>
            <w:tcW w:w="256" w:type="pct"/>
            <w:tcBorders>
              <w:top w:val="single" w:sz="4" w:space="0" w:color="auto"/>
              <w:left w:val="nil"/>
              <w:bottom w:val="single" w:sz="4" w:space="0" w:color="auto"/>
              <w:right w:val="single" w:sz="4" w:space="0" w:color="auto"/>
            </w:tcBorders>
            <w:shd w:val="clear" w:color="auto" w:fill="auto"/>
          </w:tcPr>
          <w:p w14:paraId="14CA9BAA" w14:textId="77777777" w:rsidR="0039375E" w:rsidRPr="0039375E" w:rsidRDefault="0039375E" w:rsidP="0039375E">
            <w:pPr>
              <w:spacing w:after="0" w:line="240" w:lineRule="auto"/>
              <w:jc w:val="right"/>
              <w:rPr>
                <w:rFonts w:ascii="Calibri" w:eastAsia="Times New Roman" w:hAnsi="Calibri" w:cs="Calibri"/>
                <w:b/>
                <w:bCs/>
                <w:strike/>
                <w:sz w:val="16"/>
                <w:szCs w:val="16"/>
                <w:lang w:eastAsia="sl-SI"/>
              </w:rPr>
            </w:pPr>
            <w:r w:rsidRPr="0039375E">
              <w:rPr>
                <w:rFonts w:ascii="Calibri" w:eastAsia="Times New Roman" w:hAnsi="Calibri" w:cs="Calibri"/>
                <w:sz w:val="16"/>
                <w:szCs w:val="16"/>
                <w:lang w:eastAsia="sl-SI"/>
              </w:rPr>
              <w:t>2,00</w:t>
            </w:r>
          </w:p>
        </w:tc>
        <w:tc>
          <w:tcPr>
            <w:tcW w:w="383" w:type="pct"/>
            <w:tcBorders>
              <w:top w:val="single" w:sz="4" w:space="0" w:color="auto"/>
              <w:left w:val="nil"/>
              <w:bottom w:val="single" w:sz="4" w:space="0" w:color="auto"/>
              <w:right w:val="single" w:sz="4" w:space="0" w:color="auto"/>
            </w:tcBorders>
            <w:shd w:val="clear" w:color="auto" w:fill="auto"/>
          </w:tcPr>
          <w:p w14:paraId="3BC27471" w14:textId="77777777" w:rsidR="0039375E" w:rsidRPr="0039375E" w:rsidRDefault="0039375E" w:rsidP="0039375E">
            <w:pPr>
              <w:spacing w:after="0" w:line="240" w:lineRule="auto"/>
              <w:jc w:val="right"/>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1</w:t>
            </w:r>
          </w:p>
        </w:tc>
        <w:tc>
          <w:tcPr>
            <w:tcW w:w="342" w:type="pct"/>
            <w:tcBorders>
              <w:top w:val="single" w:sz="4" w:space="0" w:color="auto"/>
              <w:left w:val="nil"/>
              <w:bottom w:val="single" w:sz="4" w:space="0" w:color="auto"/>
              <w:right w:val="single" w:sz="4" w:space="0" w:color="auto"/>
            </w:tcBorders>
            <w:shd w:val="clear" w:color="auto" w:fill="auto"/>
          </w:tcPr>
          <w:p w14:paraId="2DF9E8EC" w14:textId="77777777" w:rsidR="0039375E" w:rsidRPr="0039375E" w:rsidRDefault="0039375E" w:rsidP="0039375E">
            <w:pPr>
              <w:spacing w:after="0" w:line="240" w:lineRule="auto"/>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3 UTE</w:t>
            </w:r>
          </w:p>
        </w:tc>
        <w:tc>
          <w:tcPr>
            <w:tcW w:w="428" w:type="pct"/>
            <w:tcBorders>
              <w:top w:val="single" w:sz="4" w:space="0" w:color="auto"/>
              <w:left w:val="nil"/>
              <w:bottom w:val="single" w:sz="4" w:space="0" w:color="auto"/>
              <w:right w:val="single" w:sz="4" w:space="0" w:color="auto"/>
            </w:tcBorders>
            <w:shd w:val="clear" w:color="auto" w:fill="auto"/>
          </w:tcPr>
          <w:p w14:paraId="67695F5A"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Ne</w:t>
            </w:r>
          </w:p>
        </w:tc>
        <w:tc>
          <w:tcPr>
            <w:tcW w:w="548" w:type="pct"/>
            <w:tcBorders>
              <w:top w:val="single" w:sz="4" w:space="0" w:color="auto"/>
              <w:left w:val="nil"/>
              <w:bottom w:val="single" w:sz="4" w:space="0" w:color="auto"/>
              <w:right w:val="single" w:sz="4" w:space="0" w:color="auto"/>
            </w:tcBorders>
            <w:shd w:val="clear" w:color="auto" w:fill="auto"/>
          </w:tcPr>
          <w:p w14:paraId="507BF3AF" w14:textId="77777777" w:rsidR="0039375E" w:rsidRPr="0039375E" w:rsidRDefault="0039375E" w:rsidP="0039375E">
            <w:pPr>
              <w:spacing w:after="0" w:line="240" w:lineRule="auto"/>
              <w:rPr>
                <w:rFonts w:ascii="Calibri" w:eastAsia="Times New Roman" w:hAnsi="Calibri" w:cs="Calibri"/>
                <w:sz w:val="16"/>
                <w:szCs w:val="16"/>
                <w:lang w:eastAsia="sl-SI"/>
              </w:rPr>
            </w:pPr>
            <w:r w:rsidRPr="0039375E">
              <w:rPr>
                <w:rFonts w:ascii="Calibri" w:eastAsia="Times New Roman" w:hAnsi="Calibri" w:cs="Calibri"/>
                <w:sz w:val="16"/>
                <w:szCs w:val="16"/>
                <w:lang w:eastAsia="sl-SI"/>
              </w:rPr>
              <w:t>1 fizioterapevt z diplomo in opravljenim strokovnim izpitom</w:t>
            </w:r>
          </w:p>
        </w:tc>
        <w:tc>
          <w:tcPr>
            <w:tcW w:w="402" w:type="pct"/>
            <w:tcBorders>
              <w:top w:val="single" w:sz="4" w:space="0" w:color="auto"/>
              <w:left w:val="nil"/>
              <w:bottom w:val="single" w:sz="4" w:space="0" w:color="auto"/>
              <w:right w:val="single" w:sz="4" w:space="0" w:color="auto"/>
            </w:tcBorders>
            <w:shd w:val="clear" w:color="auto" w:fill="auto"/>
          </w:tcPr>
          <w:p w14:paraId="3E40614F" w14:textId="77777777" w:rsidR="0039375E" w:rsidRPr="0039375E" w:rsidRDefault="0039375E" w:rsidP="0039375E">
            <w:pPr>
              <w:spacing w:after="0" w:line="240" w:lineRule="auto"/>
              <w:jc w:val="center"/>
              <w:rPr>
                <w:rFonts w:ascii="Calibri" w:eastAsia="Times New Roman" w:hAnsi="Calibri" w:cs="Calibri"/>
                <w:strike/>
                <w:sz w:val="16"/>
                <w:szCs w:val="16"/>
                <w:lang w:eastAsia="sl-SI"/>
              </w:rPr>
            </w:pPr>
            <w:r w:rsidRPr="0039375E">
              <w:rPr>
                <w:rFonts w:ascii="Calibri" w:eastAsia="Times New Roman" w:hAnsi="Calibri" w:cs="Calibri"/>
                <w:sz w:val="16"/>
                <w:szCs w:val="16"/>
                <w:lang w:eastAsia="sl-SI"/>
              </w:rPr>
              <w:t>60</w:t>
            </w:r>
          </w:p>
        </w:tc>
        <w:tc>
          <w:tcPr>
            <w:tcW w:w="444" w:type="pct"/>
            <w:tcBorders>
              <w:top w:val="single" w:sz="4" w:space="0" w:color="auto"/>
              <w:left w:val="nil"/>
              <w:bottom w:val="single" w:sz="4" w:space="0" w:color="auto"/>
              <w:right w:val="single" w:sz="4" w:space="0" w:color="auto"/>
            </w:tcBorders>
            <w:shd w:val="clear" w:color="auto" w:fill="D0CECE"/>
            <w:noWrap/>
          </w:tcPr>
          <w:p w14:paraId="46E1DA48" w14:textId="77777777" w:rsidR="0039375E" w:rsidRPr="0039375E" w:rsidRDefault="0039375E" w:rsidP="0039375E">
            <w:pPr>
              <w:spacing w:after="0" w:line="240" w:lineRule="auto"/>
              <w:jc w:val="center"/>
              <w:rPr>
                <w:rFonts w:ascii="Calibri" w:eastAsia="Times New Roman" w:hAnsi="Calibri" w:cs="Calibri"/>
                <w:b/>
                <w:bCs/>
                <w:strike/>
                <w:color w:val="000000"/>
                <w:sz w:val="16"/>
                <w:szCs w:val="16"/>
                <w:lang w:eastAsia="sl-SI"/>
              </w:rPr>
            </w:pPr>
          </w:p>
        </w:tc>
      </w:tr>
    </w:tbl>
    <w:p w14:paraId="00DCA254" w14:textId="468D4A01" w:rsidR="0039375E" w:rsidRPr="0039375E" w:rsidRDefault="0039375E" w:rsidP="0039375E">
      <w:pPr>
        <w:spacing w:after="0" w:line="240" w:lineRule="auto"/>
        <w:jc w:val="both"/>
        <w:rPr>
          <w:rFonts w:ascii="Calibri" w:eastAsia="Times New Roman" w:hAnsi="Calibri" w:cs="Arial"/>
          <w:lang w:eastAsia="sl-SI"/>
        </w:rPr>
      </w:pPr>
      <w:r w:rsidRPr="0039375E">
        <w:rPr>
          <w:rFonts w:ascii="Calibri" w:eastAsia="Times New Roman" w:hAnsi="Calibri" w:cs="Arial"/>
          <w:lang w:eastAsia="sl-SI"/>
        </w:rPr>
        <w:t xml:space="preserve">Opomba: Na obravnavo se lahko obračuna le ena </w:t>
      </w:r>
      <w:r w:rsidRPr="00F334DA">
        <w:rPr>
          <w:rFonts w:ascii="Calibri" w:eastAsia="Times New Roman" w:hAnsi="Calibri" w:cs="Arial"/>
          <w:lang w:eastAsia="sl-SI"/>
        </w:rPr>
        <w:t xml:space="preserve">storitev </w:t>
      </w:r>
      <w:r w:rsidR="00CB41A3" w:rsidRPr="00F334DA">
        <w:rPr>
          <w:rFonts w:ascii="Calibri" w:eastAsia="Times New Roman" w:hAnsi="Calibri" w:cs="Arial"/>
          <w:lang w:eastAsia="sl-SI"/>
        </w:rPr>
        <w:t>iz seznama storitev 15.46</w:t>
      </w:r>
      <w:r w:rsidRPr="00F334DA">
        <w:rPr>
          <w:rFonts w:ascii="Calibri" w:eastAsia="Times New Roman" w:hAnsi="Calibri" w:cs="Arial"/>
          <w:lang w:eastAsia="sl-SI"/>
        </w:rPr>
        <w:t>, kar</w:t>
      </w:r>
      <w:r w:rsidRPr="0039375E">
        <w:rPr>
          <w:rFonts w:ascii="Calibri" w:eastAsia="Times New Roman" w:hAnsi="Calibri" w:cs="Arial"/>
          <w:lang w:eastAsia="sl-SI"/>
        </w:rPr>
        <w:t xml:space="preserve"> se kontrolira na povezovalni šifrant K14.1.</w:t>
      </w:r>
    </w:p>
    <w:p w14:paraId="2B4C2B30" w14:textId="109020C1" w:rsidR="0039375E" w:rsidRDefault="0039375E" w:rsidP="0039375E">
      <w:pPr>
        <w:widowControl w:val="0"/>
        <w:suppressAutoHyphens/>
        <w:spacing w:after="0" w:line="240" w:lineRule="auto"/>
        <w:jc w:val="both"/>
        <w:rPr>
          <w:rFonts w:ascii="Calibri" w:eastAsia="Times New Roman" w:hAnsi="Calibri" w:cs="Arial"/>
          <w:lang w:eastAsia="sl-SI"/>
        </w:rPr>
      </w:pPr>
    </w:p>
    <w:p w14:paraId="26754FD6" w14:textId="77777777" w:rsidR="006547D9" w:rsidRPr="0039375E" w:rsidRDefault="006547D9" w:rsidP="0039375E">
      <w:pPr>
        <w:widowControl w:val="0"/>
        <w:suppressAutoHyphens/>
        <w:spacing w:after="0" w:line="240" w:lineRule="auto"/>
        <w:jc w:val="both"/>
        <w:rPr>
          <w:rFonts w:ascii="Calibri" w:eastAsia="Times New Roman" w:hAnsi="Calibri" w:cs="Arial"/>
          <w:lang w:eastAsia="sl-SI"/>
        </w:rPr>
      </w:pPr>
    </w:p>
    <w:p w14:paraId="24218C88" w14:textId="77777777" w:rsidR="0039375E" w:rsidRPr="0039375E" w:rsidRDefault="0039375E" w:rsidP="0039375E">
      <w:pPr>
        <w:widowControl w:val="0"/>
        <w:suppressAutoHyphens/>
        <w:spacing w:after="0" w:line="240" w:lineRule="auto"/>
        <w:jc w:val="both"/>
        <w:rPr>
          <w:rFonts w:ascii="Calibri" w:eastAsia="Calibri" w:hAnsi="Calibri" w:cs="Calibri"/>
          <w:color w:val="000000"/>
        </w:rPr>
      </w:pPr>
      <w:r w:rsidRPr="0039375E">
        <w:rPr>
          <w:rFonts w:ascii="Calibri" w:eastAsia="Calibri" w:hAnsi="Calibri" w:cs="Calibri"/>
          <w:color w:val="000000"/>
        </w:rPr>
        <w:t>Spremembe povezovalnega šifranta K4 »Parametri za kontrolo podatkov po vrstah in podvrstah zdravstvene dejavnosti« so naslednje in bodo veljale od 1. 4. 2023 dalje:</w:t>
      </w:r>
    </w:p>
    <w:p w14:paraId="3619164F" w14:textId="77777777" w:rsidR="0039375E" w:rsidRPr="0039375E" w:rsidRDefault="0039375E" w:rsidP="0039375E">
      <w:pPr>
        <w:widowControl w:val="0"/>
        <w:suppressAutoHyphens/>
        <w:spacing w:after="0" w:line="240" w:lineRule="auto"/>
        <w:jc w:val="both"/>
        <w:rPr>
          <w:rFonts w:ascii="Calibri" w:eastAsia="Times New Roman" w:hAnsi="Calibri" w:cs="Arial"/>
          <w:lang w:eastAsia="sl-SI"/>
        </w:rPr>
      </w:pPr>
    </w:p>
    <w:tbl>
      <w:tblPr>
        <w:tblW w:w="5000" w:type="pct"/>
        <w:tblCellMar>
          <w:left w:w="70" w:type="dxa"/>
          <w:right w:w="70" w:type="dxa"/>
        </w:tblCellMar>
        <w:tblLook w:val="04A0" w:firstRow="1" w:lastRow="0" w:firstColumn="1" w:lastColumn="0" w:noHBand="0" w:noVBand="1"/>
      </w:tblPr>
      <w:tblGrid>
        <w:gridCol w:w="1291"/>
        <w:gridCol w:w="732"/>
        <w:gridCol w:w="559"/>
        <w:gridCol w:w="4419"/>
        <w:gridCol w:w="2402"/>
      </w:tblGrid>
      <w:tr w:rsidR="0039375E" w:rsidRPr="0039375E" w14:paraId="488CE913" w14:textId="77777777" w:rsidTr="002A3980">
        <w:trPr>
          <w:trHeight w:val="481"/>
        </w:trPr>
        <w:tc>
          <w:tcPr>
            <w:tcW w:w="687" w:type="pct"/>
            <w:tcBorders>
              <w:top w:val="single" w:sz="4" w:space="0" w:color="auto"/>
              <w:left w:val="single" w:sz="4" w:space="0" w:color="auto"/>
              <w:bottom w:val="single" w:sz="4" w:space="0" w:color="auto"/>
              <w:right w:val="single" w:sz="4" w:space="0" w:color="auto"/>
            </w:tcBorders>
            <w:shd w:val="clear" w:color="000000" w:fill="CCFFFF"/>
            <w:hideMark/>
          </w:tcPr>
          <w:p w14:paraId="7B79AF2C" w14:textId="77777777" w:rsidR="0039375E" w:rsidRPr="0039375E" w:rsidRDefault="0039375E" w:rsidP="0039375E">
            <w:pPr>
              <w:spacing w:after="0" w:line="240" w:lineRule="auto"/>
              <w:rPr>
                <w:rFonts w:ascii="Calibri" w:eastAsia="Times New Roman" w:hAnsi="Calibri" w:cs="Calibri"/>
                <w:b/>
                <w:bCs/>
                <w:sz w:val="20"/>
                <w:szCs w:val="20"/>
                <w:lang w:eastAsia="sl-SI"/>
              </w:rPr>
            </w:pPr>
            <w:r w:rsidRPr="0039375E">
              <w:rPr>
                <w:rFonts w:ascii="Calibri" w:eastAsia="Times New Roman" w:hAnsi="Calibri" w:cs="Calibri"/>
                <w:b/>
                <w:bCs/>
                <w:sz w:val="20"/>
                <w:szCs w:val="20"/>
                <w:lang w:eastAsia="sl-SI"/>
              </w:rPr>
              <w:t>Šifra zdr. dej.</w:t>
            </w:r>
          </w:p>
        </w:tc>
        <w:tc>
          <w:tcPr>
            <w:tcW w:w="3035" w:type="pct"/>
            <w:gridSpan w:val="3"/>
            <w:tcBorders>
              <w:top w:val="single" w:sz="4" w:space="0" w:color="auto"/>
              <w:left w:val="nil"/>
              <w:bottom w:val="single" w:sz="4" w:space="0" w:color="auto"/>
              <w:right w:val="single" w:sz="4" w:space="0" w:color="000000"/>
            </w:tcBorders>
            <w:shd w:val="clear" w:color="000000" w:fill="CCFFFF"/>
            <w:hideMark/>
          </w:tcPr>
          <w:p w14:paraId="064224AC" w14:textId="77777777" w:rsidR="0039375E" w:rsidRPr="0039375E" w:rsidRDefault="0039375E" w:rsidP="0039375E">
            <w:pPr>
              <w:spacing w:after="0" w:line="240" w:lineRule="auto"/>
              <w:rPr>
                <w:rFonts w:ascii="Calibri" w:eastAsia="Times New Roman" w:hAnsi="Calibri" w:cs="Calibri"/>
                <w:b/>
                <w:bCs/>
                <w:sz w:val="20"/>
                <w:szCs w:val="20"/>
                <w:lang w:eastAsia="sl-SI"/>
              </w:rPr>
            </w:pPr>
            <w:r w:rsidRPr="0039375E">
              <w:rPr>
                <w:rFonts w:ascii="Calibri" w:eastAsia="Times New Roman" w:hAnsi="Calibri" w:cs="Calibri"/>
                <w:b/>
                <w:bCs/>
                <w:sz w:val="20"/>
                <w:szCs w:val="20"/>
                <w:lang w:eastAsia="sl-SI"/>
              </w:rPr>
              <w:t>Zdravstvena dejavnost,                                                                                                                                                      vrsta dejavnosti, podvrsta dejavnosti</w:t>
            </w:r>
          </w:p>
        </w:tc>
        <w:tc>
          <w:tcPr>
            <w:tcW w:w="1278" w:type="pct"/>
            <w:tcBorders>
              <w:top w:val="single" w:sz="4" w:space="0" w:color="auto"/>
              <w:left w:val="nil"/>
              <w:bottom w:val="single" w:sz="4" w:space="0" w:color="auto"/>
              <w:right w:val="single" w:sz="4" w:space="0" w:color="auto"/>
            </w:tcBorders>
            <w:shd w:val="clear" w:color="000000" w:fill="CCFFFF"/>
            <w:hideMark/>
          </w:tcPr>
          <w:p w14:paraId="32858D5D" w14:textId="77777777" w:rsidR="0039375E" w:rsidRPr="0039375E" w:rsidRDefault="0039375E" w:rsidP="0039375E">
            <w:pPr>
              <w:spacing w:after="0" w:line="240" w:lineRule="auto"/>
              <w:rPr>
                <w:rFonts w:ascii="Calibri" w:eastAsia="Times New Roman" w:hAnsi="Calibri" w:cs="Calibri"/>
                <w:b/>
                <w:bCs/>
                <w:sz w:val="20"/>
                <w:szCs w:val="20"/>
                <w:lang w:eastAsia="sl-SI"/>
              </w:rPr>
            </w:pPr>
            <w:r w:rsidRPr="0039375E">
              <w:rPr>
                <w:rFonts w:ascii="Calibri" w:eastAsia="Times New Roman" w:hAnsi="Calibri" w:cs="Calibri"/>
                <w:b/>
                <w:bCs/>
                <w:sz w:val="20"/>
                <w:szCs w:val="20"/>
                <w:lang w:eastAsia="sl-SI"/>
              </w:rPr>
              <w:t>Trajanje obravnave je lahko daljše od 1 dne</w:t>
            </w:r>
          </w:p>
        </w:tc>
      </w:tr>
      <w:tr w:rsidR="0039375E" w:rsidRPr="0039375E" w14:paraId="3E365533" w14:textId="77777777" w:rsidTr="002A3980">
        <w:trPr>
          <w:trHeight w:val="274"/>
        </w:trPr>
        <w:tc>
          <w:tcPr>
            <w:tcW w:w="687" w:type="pct"/>
            <w:tcBorders>
              <w:top w:val="nil"/>
              <w:left w:val="single" w:sz="4" w:space="0" w:color="auto"/>
              <w:bottom w:val="single" w:sz="4" w:space="0" w:color="auto"/>
              <w:right w:val="single" w:sz="4" w:space="0" w:color="auto"/>
            </w:tcBorders>
            <w:shd w:val="clear" w:color="auto" w:fill="auto"/>
            <w:vAlign w:val="bottom"/>
            <w:hideMark/>
          </w:tcPr>
          <w:p w14:paraId="60D651E5" w14:textId="77777777" w:rsidR="0039375E" w:rsidRPr="0039375E" w:rsidRDefault="0039375E" w:rsidP="0039375E">
            <w:pPr>
              <w:spacing w:after="0" w:line="240" w:lineRule="auto"/>
              <w:rPr>
                <w:rFonts w:ascii="Calibri" w:eastAsia="Times New Roman" w:hAnsi="Calibri" w:cs="Calibri"/>
                <w:sz w:val="20"/>
                <w:szCs w:val="20"/>
                <w:lang w:eastAsia="sl-SI"/>
              </w:rPr>
            </w:pPr>
            <w:r w:rsidRPr="0039375E">
              <w:rPr>
                <w:rFonts w:ascii="Calibri" w:eastAsia="Times New Roman" w:hAnsi="Calibri" w:cs="Calibri"/>
                <w:sz w:val="20"/>
                <w:szCs w:val="20"/>
                <w:lang w:eastAsia="sl-SI"/>
              </w:rPr>
              <w:t> </w:t>
            </w:r>
          </w:p>
        </w:tc>
        <w:tc>
          <w:tcPr>
            <w:tcW w:w="389" w:type="pct"/>
            <w:tcBorders>
              <w:top w:val="nil"/>
              <w:left w:val="nil"/>
              <w:bottom w:val="single" w:sz="4" w:space="0" w:color="auto"/>
              <w:right w:val="single" w:sz="4" w:space="0" w:color="auto"/>
            </w:tcBorders>
            <w:shd w:val="clear" w:color="auto" w:fill="auto"/>
            <w:vAlign w:val="bottom"/>
            <w:hideMark/>
          </w:tcPr>
          <w:p w14:paraId="1910AFC9" w14:textId="77777777" w:rsidR="0039375E" w:rsidRPr="0039375E" w:rsidRDefault="0039375E" w:rsidP="0039375E">
            <w:pPr>
              <w:spacing w:after="0" w:line="240" w:lineRule="auto"/>
              <w:jc w:val="right"/>
              <w:rPr>
                <w:rFonts w:ascii="Calibri" w:eastAsia="Times New Roman" w:hAnsi="Calibri" w:cs="Calibri"/>
                <w:sz w:val="20"/>
                <w:szCs w:val="20"/>
                <w:lang w:eastAsia="sl-SI"/>
              </w:rPr>
            </w:pPr>
            <w:r w:rsidRPr="0039375E">
              <w:rPr>
                <w:rFonts w:ascii="Calibri" w:eastAsia="Times New Roman" w:hAnsi="Calibri" w:cs="Calibri"/>
                <w:sz w:val="20"/>
                <w:szCs w:val="20"/>
                <w:lang w:eastAsia="sl-SI"/>
              </w:rPr>
              <w:t>507</w:t>
            </w:r>
          </w:p>
        </w:tc>
        <w:tc>
          <w:tcPr>
            <w:tcW w:w="297" w:type="pct"/>
            <w:tcBorders>
              <w:top w:val="nil"/>
              <w:left w:val="nil"/>
              <w:bottom w:val="single" w:sz="4" w:space="0" w:color="auto"/>
              <w:right w:val="single" w:sz="4" w:space="0" w:color="auto"/>
            </w:tcBorders>
            <w:shd w:val="clear" w:color="auto" w:fill="auto"/>
            <w:vAlign w:val="bottom"/>
            <w:hideMark/>
          </w:tcPr>
          <w:p w14:paraId="30347395" w14:textId="77777777" w:rsidR="0039375E" w:rsidRPr="0039375E" w:rsidRDefault="0039375E" w:rsidP="0039375E">
            <w:pPr>
              <w:spacing w:after="0" w:line="240" w:lineRule="auto"/>
              <w:rPr>
                <w:rFonts w:ascii="Calibri" w:eastAsia="Times New Roman" w:hAnsi="Calibri" w:cs="Calibri"/>
                <w:sz w:val="20"/>
                <w:szCs w:val="20"/>
                <w:lang w:eastAsia="sl-SI"/>
              </w:rPr>
            </w:pPr>
            <w:r w:rsidRPr="0039375E">
              <w:rPr>
                <w:rFonts w:ascii="Calibri" w:eastAsia="Times New Roman" w:hAnsi="Calibri" w:cs="Calibri"/>
                <w:sz w:val="20"/>
                <w:szCs w:val="20"/>
                <w:lang w:eastAsia="sl-SI"/>
              </w:rPr>
              <w:t>028</w:t>
            </w:r>
          </w:p>
        </w:tc>
        <w:tc>
          <w:tcPr>
            <w:tcW w:w="2350" w:type="pct"/>
            <w:tcBorders>
              <w:top w:val="nil"/>
              <w:left w:val="nil"/>
              <w:bottom w:val="single" w:sz="4" w:space="0" w:color="auto"/>
              <w:right w:val="single" w:sz="4" w:space="0" w:color="auto"/>
            </w:tcBorders>
            <w:shd w:val="clear" w:color="auto" w:fill="auto"/>
            <w:vAlign w:val="bottom"/>
            <w:hideMark/>
          </w:tcPr>
          <w:p w14:paraId="6742F27E" w14:textId="77777777" w:rsidR="0039375E" w:rsidRPr="0039375E" w:rsidRDefault="0039375E" w:rsidP="0039375E">
            <w:pPr>
              <w:spacing w:after="0" w:line="240" w:lineRule="auto"/>
              <w:rPr>
                <w:rFonts w:ascii="Calibri" w:eastAsia="Times New Roman" w:hAnsi="Calibri" w:cs="Calibri"/>
                <w:sz w:val="20"/>
                <w:szCs w:val="20"/>
                <w:lang w:eastAsia="sl-SI"/>
              </w:rPr>
            </w:pPr>
            <w:r w:rsidRPr="0039375E">
              <w:rPr>
                <w:rFonts w:ascii="Calibri" w:eastAsia="Times New Roman" w:hAnsi="Calibri" w:cs="Calibri"/>
                <w:sz w:val="20"/>
                <w:szCs w:val="20"/>
                <w:lang w:eastAsia="sl-SI"/>
              </w:rPr>
              <w:t xml:space="preserve">Fizioterapija </w:t>
            </w:r>
          </w:p>
        </w:tc>
        <w:tc>
          <w:tcPr>
            <w:tcW w:w="1278" w:type="pct"/>
            <w:tcBorders>
              <w:top w:val="nil"/>
              <w:left w:val="nil"/>
              <w:bottom w:val="single" w:sz="4" w:space="0" w:color="auto"/>
              <w:right w:val="single" w:sz="4" w:space="0" w:color="auto"/>
            </w:tcBorders>
            <w:shd w:val="clear" w:color="auto" w:fill="auto"/>
            <w:vAlign w:val="bottom"/>
            <w:hideMark/>
          </w:tcPr>
          <w:p w14:paraId="0E5DC409" w14:textId="77777777" w:rsidR="0039375E" w:rsidRPr="0039375E" w:rsidRDefault="0039375E" w:rsidP="0039375E">
            <w:pPr>
              <w:spacing w:after="0" w:line="240" w:lineRule="auto"/>
              <w:jc w:val="center"/>
              <w:rPr>
                <w:rFonts w:ascii="Calibri" w:eastAsia="Times New Roman" w:hAnsi="Calibri" w:cs="Calibri"/>
                <w:b/>
                <w:bCs/>
                <w:sz w:val="20"/>
                <w:szCs w:val="20"/>
                <w:lang w:eastAsia="sl-SI"/>
              </w:rPr>
            </w:pPr>
            <w:r w:rsidRPr="0039375E">
              <w:rPr>
                <w:rFonts w:ascii="Calibri" w:eastAsia="Times New Roman" w:hAnsi="Calibri" w:cs="Calibri"/>
                <w:b/>
                <w:bCs/>
                <w:strike/>
                <w:sz w:val="20"/>
                <w:szCs w:val="20"/>
                <w:lang w:eastAsia="sl-SI"/>
              </w:rPr>
              <w:t>D</w:t>
            </w:r>
            <w:r w:rsidRPr="0039375E">
              <w:rPr>
                <w:rFonts w:ascii="Calibri" w:eastAsia="Times New Roman" w:hAnsi="Calibri" w:cs="Calibri"/>
                <w:b/>
                <w:bCs/>
                <w:sz w:val="20"/>
                <w:szCs w:val="20"/>
                <w:lang w:eastAsia="sl-SI"/>
              </w:rPr>
              <w:t xml:space="preserve">  N</w:t>
            </w:r>
          </w:p>
        </w:tc>
      </w:tr>
    </w:tbl>
    <w:p w14:paraId="456F6DC1" w14:textId="77777777" w:rsidR="0039375E" w:rsidRPr="003079C1" w:rsidRDefault="0039375E" w:rsidP="0039375E">
      <w:pPr>
        <w:spacing w:after="0" w:line="240" w:lineRule="auto"/>
        <w:jc w:val="both"/>
        <w:rPr>
          <w:rFonts w:eastAsia="Times New Roman" w:cstheme="minorHAnsi"/>
          <w:highlight w:val="yellow"/>
          <w:lang w:eastAsia="sl-SI"/>
        </w:rPr>
      </w:pPr>
    </w:p>
    <w:p w14:paraId="5ED251FD" w14:textId="77777777" w:rsidR="0039375E" w:rsidRPr="003079C1" w:rsidRDefault="0039375E" w:rsidP="0039375E">
      <w:pPr>
        <w:spacing w:after="0" w:line="240" w:lineRule="auto"/>
        <w:jc w:val="both"/>
        <w:rPr>
          <w:rFonts w:eastAsia="Times New Roman" w:cstheme="minorHAnsi"/>
          <w:highlight w:val="yellow"/>
          <w:lang w:eastAsia="sl-SI"/>
        </w:rPr>
      </w:pPr>
    </w:p>
    <w:p w14:paraId="45A03EB0" w14:textId="77777777" w:rsidR="0039375E" w:rsidRPr="0039375E" w:rsidRDefault="0039375E" w:rsidP="0039375E">
      <w:pPr>
        <w:spacing w:after="0" w:line="240" w:lineRule="auto"/>
        <w:jc w:val="both"/>
        <w:rPr>
          <w:rFonts w:ascii="Calibri" w:eastAsia="Times New Roman" w:hAnsi="Calibri" w:cs="Arial"/>
          <w:lang w:eastAsia="sl-SI"/>
        </w:rPr>
      </w:pPr>
      <w:r w:rsidRPr="0039375E">
        <w:rPr>
          <w:rFonts w:ascii="Calibri" w:eastAsia="Times New Roman" w:hAnsi="Calibri" w:cs="Arial"/>
          <w:lang w:eastAsia="sl-SI"/>
        </w:rPr>
        <w:t>Nove storitve s šiframi F0006 - F0008 morajo imeti ob enem obisku datum začetka in konca obravnave na isti dan. Ostale kontrole ostanejo nespremenjene oziroma bodo smiselno popravljene v Tehničnih navodilih.</w:t>
      </w:r>
    </w:p>
    <w:p w14:paraId="2F91AF5E" w14:textId="77777777" w:rsidR="0039375E" w:rsidRPr="0039375E" w:rsidRDefault="0039375E" w:rsidP="0039375E">
      <w:pPr>
        <w:spacing w:after="0" w:line="240" w:lineRule="auto"/>
        <w:jc w:val="both"/>
        <w:rPr>
          <w:rFonts w:ascii="Calibri" w:eastAsia="Times New Roman" w:hAnsi="Calibri" w:cs="Arial"/>
          <w:lang w:eastAsia="sl-SI"/>
        </w:rPr>
      </w:pPr>
    </w:p>
    <w:p w14:paraId="0301834B" w14:textId="77777777" w:rsidR="0039375E" w:rsidRPr="0039375E" w:rsidRDefault="0039375E" w:rsidP="0039375E">
      <w:pPr>
        <w:autoSpaceDE w:val="0"/>
        <w:autoSpaceDN w:val="0"/>
        <w:adjustRightInd w:val="0"/>
        <w:spacing w:after="0" w:line="240" w:lineRule="auto"/>
        <w:jc w:val="both"/>
        <w:rPr>
          <w:rFonts w:ascii="Calibri" w:eastAsia="Times New Roman" w:hAnsi="Calibri" w:cs="Arial"/>
          <w:lang w:eastAsia="sl-SI"/>
        </w:rPr>
      </w:pPr>
      <w:r w:rsidRPr="0039375E">
        <w:rPr>
          <w:rFonts w:ascii="Calibri" w:eastAsia="Times New Roman" w:hAnsi="Calibri" w:cs="Arial"/>
          <w:lang w:eastAsia="sl-SI"/>
        </w:rPr>
        <w:t xml:space="preserve">Nove šifre storitev F0006 – F0008 uvajamo za obračun storitev za zavarovane osebe, ki so pričele s terapijo od 1. 1. 2023 dalje. </w:t>
      </w:r>
    </w:p>
    <w:p w14:paraId="6C167510" w14:textId="1CC17624" w:rsidR="0039375E" w:rsidRDefault="0039375E" w:rsidP="0039375E">
      <w:pPr>
        <w:spacing w:after="0" w:line="240" w:lineRule="auto"/>
        <w:jc w:val="both"/>
        <w:rPr>
          <w:rFonts w:ascii="Calibri" w:eastAsia="Times New Roman" w:hAnsi="Calibri" w:cs="Arial"/>
          <w:b/>
          <w:lang w:eastAsia="sl-SI"/>
        </w:rPr>
      </w:pPr>
    </w:p>
    <w:p w14:paraId="35A805D0" w14:textId="77777777" w:rsidR="00EF1643" w:rsidRPr="0039375E" w:rsidRDefault="00EF1643" w:rsidP="0039375E">
      <w:pPr>
        <w:spacing w:after="0" w:line="240" w:lineRule="auto"/>
        <w:jc w:val="both"/>
        <w:rPr>
          <w:rFonts w:ascii="Calibri" w:eastAsia="Times New Roman" w:hAnsi="Calibri" w:cs="Arial"/>
          <w:b/>
          <w:lang w:eastAsia="sl-SI"/>
        </w:rPr>
      </w:pPr>
    </w:p>
    <w:p w14:paraId="3495D616" w14:textId="77777777" w:rsidR="0039375E" w:rsidRPr="0039375E" w:rsidRDefault="0039375E" w:rsidP="0039375E">
      <w:pPr>
        <w:autoSpaceDE w:val="0"/>
        <w:autoSpaceDN w:val="0"/>
        <w:adjustRightInd w:val="0"/>
        <w:spacing w:after="0" w:line="240" w:lineRule="auto"/>
        <w:jc w:val="both"/>
        <w:rPr>
          <w:rFonts w:ascii="Calibri" w:eastAsia="Calibri" w:hAnsi="Calibri" w:cs="Calibri"/>
          <w:b/>
          <w:bCs/>
          <w:color w:val="000000"/>
        </w:rPr>
      </w:pPr>
      <w:r w:rsidRPr="0039375E">
        <w:rPr>
          <w:rFonts w:ascii="Calibri" w:eastAsia="Calibri" w:hAnsi="Calibri" w:cs="Calibri"/>
          <w:b/>
          <w:bCs/>
          <w:color w:val="000000"/>
        </w:rPr>
        <w:t>Prehodno obdobje</w:t>
      </w:r>
    </w:p>
    <w:p w14:paraId="7342CA5A" w14:textId="77777777" w:rsidR="0039375E" w:rsidRPr="0039375E" w:rsidRDefault="0039375E" w:rsidP="0039375E">
      <w:pPr>
        <w:autoSpaceDE w:val="0"/>
        <w:autoSpaceDN w:val="0"/>
        <w:adjustRightInd w:val="0"/>
        <w:spacing w:after="0" w:line="240" w:lineRule="auto"/>
        <w:jc w:val="both"/>
        <w:rPr>
          <w:rFonts w:ascii="Calibri" w:eastAsia="Calibri" w:hAnsi="Calibri" w:cs="Calibri"/>
          <w:b/>
          <w:bCs/>
          <w:color w:val="000000"/>
        </w:rPr>
      </w:pPr>
    </w:p>
    <w:p w14:paraId="6459E005" w14:textId="77777777" w:rsidR="0039375E" w:rsidRPr="0039375E" w:rsidRDefault="0039375E" w:rsidP="0039375E">
      <w:pPr>
        <w:autoSpaceDE w:val="0"/>
        <w:autoSpaceDN w:val="0"/>
        <w:adjustRightInd w:val="0"/>
        <w:spacing w:after="0" w:line="240" w:lineRule="auto"/>
        <w:jc w:val="both"/>
        <w:rPr>
          <w:rFonts w:ascii="Calibri" w:eastAsia="Calibri" w:hAnsi="Calibri" w:cs="Calibri"/>
          <w:color w:val="000000"/>
        </w:rPr>
      </w:pPr>
      <w:r w:rsidRPr="0039375E">
        <w:rPr>
          <w:rFonts w:ascii="Calibri" w:eastAsia="Calibri" w:hAnsi="Calibri" w:cs="Calibri"/>
          <w:color w:val="000000"/>
        </w:rPr>
        <w:t xml:space="preserve">Če je zavarovana oseba opravila prvi obisk v okviru male fizioterapevtske obravnave (MFO), srednje fizioterapevtske obravnave (SFO) ali velike fizioterapevtske obravnave (VFO) pred 1. 1. 2023, izvajalec opravljene storitve do vključno 31. 3. 2023 obračuna s šifro storitve F0001- F0003. </w:t>
      </w:r>
    </w:p>
    <w:p w14:paraId="66F40D6F" w14:textId="77777777" w:rsidR="0039375E" w:rsidRPr="0039375E" w:rsidRDefault="0039375E" w:rsidP="0039375E">
      <w:pPr>
        <w:autoSpaceDE w:val="0"/>
        <w:autoSpaceDN w:val="0"/>
        <w:adjustRightInd w:val="0"/>
        <w:spacing w:after="0" w:line="240" w:lineRule="auto"/>
        <w:jc w:val="both"/>
        <w:rPr>
          <w:rFonts w:ascii="Calibri" w:eastAsia="Calibri" w:hAnsi="Calibri" w:cs="Calibri"/>
          <w:color w:val="000000"/>
        </w:rPr>
      </w:pPr>
      <w:r w:rsidRPr="0039375E">
        <w:rPr>
          <w:rFonts w:ascii="Calibri" w:eastAsia="Calibri" w:hAnsi="Calibri" w:cs="Calibri"/>
          <w:color w:val="000000"/>
        </w:rPr>
        <w:t xml:space="preserve">Storitve, ki so bile obračune s šiframi F0001 – F0003, bo Zavod pri obračunih »prevedel« v posamezne obiske in jih ovrednotil v skladu z Dogovorom. </w:t>
      </w:r>
    </w:p>
    <w:p w14:paraId="3BB45190" w14:textId="3170DC93" w:rsidR="0039375E" w:rsidRDefault="0039375E" w:rsidP="0039375E">
      <w:pPr>
        <w:autoSpaceDE w:val="0"/>
        <w:autoSpaceDN w:val="0"/>
        <w:adjustRightInd w:val="0"/>
        <w:spacing w:after="0" w:line="240" w:lineRule="auto"/>
        <w:jc w:val="both"/>
        <w:rPr>
          <w:rFonts w:ascii="Calibri" w:eastAsia="Calibri" w:hAnsi="Calibri" w:cs="Calibri"/>
          <w:color w:val="000000"/>
        </w:rPr>
      </w:pPr>
    </w:p>
    <w:p w14:paraId="51CABFC1" w14:textId="77777777" w:rsidR="006D3360" w:rsidRPr="0039375E" w:rsidRDefault="006D3360" w:rsidP="0039375E">
      <w:pPr>
        <w:autoSpaceDE w:val="0"/>
        <w:autoSpaceDN w:val="0"/>
        <w:adjustRightInd w:val="0"/>
        <w:spacing w:after="0" w:line="240" w:lineRule="auto"/>
        <w:jc w:val="both"/>
        <w:rPr>
          <w:rFonts w:ascii="Calibri" w:eastAsia="Calibri" w:hAnsi="Calibri" w:cs="Calibri"/>
          <w:color w:val="000000"/>
        </w:rPr>
      </w:pPr>
    </w:p>
    <w:p w14:paraId="0FA9CCEB" w14:textId="56628A49" w:rsidR="0039375E" w:rsidRPr="0039375E" w:rsidRDefault="0039375E" w:rsidP="0039375E">
      <w:pPr>
        <w:autoSpaceDE w:val="0"/>
        <w:autoSpaceDN w:val="0"/>
        <w:adjustRightInd w:val="0"/>
        <w:spacing w:after="0" w:line="240" w:lineRule="auto"/>
        <w:jc w:val="both"/>
        <w:rPr>
          <w:rFonts w:ascii="Calibri" w:eastAsia="Calibri" w:hAnsi="Calibri" w:cs="Calibri"/>
          <w:color w:val="000000"/>
        </w:rPr>
      </w:pPr>
      <w:r w:rsidRPr="0039375E">
        <w:rPr>
          <w:rFonts w:ascii="Calibri" w:eastAsia="Times New Roman" w:hAnsi="Calibri" w:cs="Arial"/>
          <w:lang w:eastAsia="sl-SI"/>
        </w:rPr>
        <w:t xml:space="preserve">Spremembe veljajo za storitve, opravljene od 1. 1. 2023 dalje. </w:t>
      </w:r>
      <w:r w:rsidRPr="0039375E">
        <w:rPr>
          <w:rFonts w:ascii="Calibri" w:eastAsia="Calibri" w:hAnsi="Calibri" w:cs="Calibri"/>
          <w:color w:val="000000"/>
        </w:rPr>
        <w:t>Storitve F0001- F0003 bodo ukinjene z 31. 3. 2023</w:t>
      </w:r>
      <w:r w:rsidR="001D7F85">
        <w:rPr>
          <w:rFonts w:ascii="Calibri" w:eastAsia="Calibri" w:hAnsi="Calibri" w:cs="Calibri"/>
          <w:color w:val="000000"/>
        </w:rPr>
        <w:t>.</w:t>
      </w:r>
    </w:p>
    <w:p w14:paraId="0027116A" w14:textId="77777777" w:rsidR="0039375E" w:rsidRPr="0039375E" w:rsidRDefault="0039375E" w:rsidP="0039375E">
      <w:pPr>
        <w:spacing w:after="0" w:line="240" w:lineRule="auto"/>
        <w:rPr>
          <w:rFonts w:ascii="Calibri" w:eastAsia="Times New Roman" w:hAnsi="Calibri" w:cs="Arial"/>
          <w:lang w:eastAsia="sl-SI"/>
        </w:rPr>
      </w:pPr>
    </w:p>
    <w:p w14:paraId="75D3D244" w14:textId="77777777" w:rsidR="0039375E" w:rsidRPr="0039375E" w:rsidRDefault="0039375E" w:rsidP="0039375E">
      <w:pPr>
        <w:autoSpaceDE w:val="0"/>
        <w:autoSpaceDN w:val="0"/>
        <w:adjustRightInd w:val="0"/>
        <w:spacing w:after="0" w:line="240" w:lineRule="auto"/>
        <w:jc w:val="both"/>
        <w:rPr>
          <w:rFonts w:ascii="Calibri" w:eastAsia="Times New Roman" w:hAnsi="Calibri" w:cs="Arial"/>
          <w:lang w:eastAsia="sl-SI"/>
        </w:rPr>
      </w:pPr>
      <w:r w:rsidRPr="0039375E">
        <w:rPr>
          <w:rFonts w:ascii="Calibri" w:eastAsia="Times New Roman" w:hAnsi="Calibri" w:cs="Arial"/>
          <w:lang w:eastAsia="sl-SI"/>
        </w:rPr>
        <w:t xml:space="preserve">Kontaktna oseba za vsebinska vprašanja: </w:t>
      </w:r>
    </w:p>
    <w:p w14:paraId="5A3674D6" w14:textId="77777777" w:rsidR="0039375E" w:rsidRPr="0039375E" w:rsidRDefault="0039375E" w:rsidP="0039375E">
      <w:pPr>
        <w:widowControl w:val="0"/>
        <w:suppressAutoHyphens/>
        <w:spacing w:after="0" w:line="240" w:lineRule="auto"/>
        <w:jc w:val="both"/>
        <w:rPr>
          <w:rFonts w:ascii="Calibri" w:eastAsia="Times New Roman" w:hAnsi="Calibri" w:cs="Arial"/>
          <w:lang w:eastAsia="sl-SI"/>
        </w:rPr>
      </w:pPr>
      <w:r w:rsidRPr="0039375E">
        <w:rPr>
          <w:rFonts w:ascii="Calibri" w:eastAsia="Times New Roman" w:hAnsi="Calibri" w:cs="Arial"/>
          <w:lang w:eastAsia="sl-SI"/>
        </w:rPr>
        <w:t>Alenka Zver (</w:t>
      </w:r>
      <w:hyperlink r:id="rId25" w:history="1">
        <w:r w:rsidRPr="0039375E">
          <w:rPr>
            <w:rFonts w:ascii="Calibri" w:eastAsia="Times New Roman" w:hAnsi="Calibri" w:cs="Arial"/>
            <w:color w:val="0000FF"/>
            <w:u w:val="single"/>
            <w:lang w:eastAsia="sl-SI"/>
          </w:rPr>
          <w:t>alenka.zver@zzzs.si</w:t>
        </w:r>
      </w:hyperlink>
      <w:r w:rsidRPr="0039375E">
        <w:rPr>
          <w:rFonts w:ascii="Calibri" w:eastAsia="Times New Roman" w:hAnsi="Calibri" w:cs="Arial"/>
          <w:lang w:eastAsia="sl-SI"/>
        </w:rPr>
        <w:t>; 01/30-77-421)</w:t>
      </w:r>
    </w:p>
    <w:bookmarkEnd w:id="47"/>
    <w:bookmarkEnd w:id="48"/>
    <w:bookmarkEnd w:id="49"/>
    <w:bookmarkEnd w:id="50"/>
    <w:bookmarkEnd w:id="51"/>
    <w:bookmarkEnd w:id="52"/>
    <w:bookmarkEnd w:id="53"/>
    <w:bookmarkEnd w:id="54"/>
    <w:bookmarkEnd w:id="55"/>
    <w:bookmarkEnd w:id="56"/>
    <w:p w14:paraId="06992AE8" w14:textId="3D0FAEE5" w:rsidR="0039375E" w:rsidRDefault="0039375E" w:rsidP="009B07A9">
      <w:pPr>
        <w:spacing w:after="0" w:line="240" w:lineRule="auto"/>
      </w:pPr>
    </w:p>
    <w:p w14:paraId="1DB54BE7" w14:textId="39F02748" w:rsidR="0039375E" w:rsidRDefault="0039375E" w:rsidP="009B07A9">
      <w:pPr>
        <w:spacing w:after="0" w:line="240" w:lineRule="auto"/>
      </w:pPr>
    </w:p>
    <w:p w14:paraId="4D1FD956" w14:textId="77777777" w:rsidR="00EC2372" w:rsidRDefault="00EC2372" w:rsidP="009B07A9">
      <w:pPr>
        <w:spacing w:after="0" w:line="240" w:lineRule="auto"/>
      </w:pPr>
    </w:p>
    <w:p w14:paraId="5FDA7280" w14:textId="77777777" w:rsidR="009B07A9" w:rsidRDefault="009B07A9" w:rsidP="009B07A9">
      <w:pPr>
        <w:spacing w:after="0" w:line="240" w:lineRule="auto"/>
      </w:pPr>
    </w:p>
    <w:p w14:paraId="43231DB1" w14:textId="63D40FAE" w:rsidR="009B07A9" w:rsidRPr="009B07A9" w:rsidRDefault="009B07A9" w:rsidP="009B07A9">
      <w:pPr>
        <w:numPr>
          <w:ilvl w:val="0"/>
          <w:numId w:val="1"/>
        </w:numPr>
        <w:tabs>
          <w:tab w:val="left" w:pos="5670"/>
        </w:tabs>
        <w:autoSpaceDE w:val="0"/>
        <w:autoSpaceDN w:val="0"/>
        <w:adjustRightInd w:val="0"/>
        <w:spacing w:after="0" w:line="240" w:lineRule="atLeast"/>
        <w:ind w:left="360"/>
        <w:jc w:val="both"/>
        <w:outlineLvl w:val="0"/>
        <w:rPr>
          <w:rFonts w:ascii="Calibri" w:eastAsia="Times New Roman" w:hAnsi="Calibri" w:cs="Calibri"/>
          <w:b/>
          <w:color w:val="0070C0"/>
          <w:sz w:val="28"/>
          <w:szCs w:val="28"/>
          <w:lang w:eastAsia="sl-SI"/>
        </w:rPr>
      </w:pPr>
      <w:bookmarkStart w:id="59" w:name="_Toc108777995"/>
      <w:r w:rsidRPr="009B07A9">
        <w:rPr>
          <w:rFonts w:ascii="Calibri" w:eastAsia="Times New Roman" w:hAnsi="Calibri" w:cs="Calibri"/>
          <w:b/>
          <w:color w:val="0070C0"/>
          <w:sz w:val="28"/>
          <w:szCs w:val="28"/>
          <w:lang w:eastAsia="sl-SI"/>
        </w:rPr>
        <w:t>Uvedba dodatnih kontrol nabavne cene</w:t>
      </w:r>
      <w:r w:rsidR="00DD0197">
        <w:rPr>
          <w:rFonts w:ascii="Calibri" w:eastAsia="Times New Roman" w:hAnsi="Calibri" w:cs="Calibri"/>
          <w:b/>
          <w:color w:val="0070C0"/>
          <w:sz w:val="28"/>
          <w:szCs w:val="28"/>
          <w:lang w:eastAsia="sl-SI"/>
        </w:rPr>
        <w:t xml:space="preserve"> zdravila</w:t>
      </w:r>
      <w:r w:rsidRPr="009B07A9">
        <w:rPr>
          <w:rFonts w:ascii="Calibri" w:eastAsia="Times New Roman" w:hAnsi="Calibri" w:cs="Calibri"/>
          <w:b/>
          <w:color w:val="0070C0"/>
          <w:sz w:val="28"/>
          <w:szCs w:val="28"/>
          <w:lang w:eastAsia="sl-SI"/>
        </w:rPr>
        <w:t xml:space="preserve"> in uvedba dodatne oznake za izdajo v okviru brezšivne skrbi v on-line sistemu izdaje zdravil na recept</w:t>
      </w:r>
      <w:bookmarkEnd w:id="59"/>
    </w:p>
    <w:p w14:paraId="3536F19C" w14:textId="77777777" w:rsidR="009B07A9" w:rsidRPr="009B07A9" w:rsidRDefault="009B07A9" w:rsidP="009B07A9">
      <w:pPr>
        <w:autoSpaceDE w:val="0"/>
        <w:autoSpaceDN w:val="0"/>
        <w:adjustRightInd w:val="0"/>
        <w:spacing w:after="0" w:line="240" w:lineRule="auto"/>
        <w:rPr>
          <w:rFonts w:cstheme="minorHAnsi"/>
          <w:bCs/>
        </w:rPr>
      </w:pPr>
    </w:p>
    <w:p w14:paraId="17DFAD24" w14:textId="77777777" w:rsidR="009B07A9" w:rsidRPr="009B07A9" w:rsidRDefault="009B07A9" w:rsidP="009B07A9">
      <w:pPr>
        <w:autoSpaceDE w:val="0"/>
        <w:autoSpaceDN w:val="0"/>
        <w:adjustRightInd w:val="0"/>
        <w:spacing w:after="0" w:line="240" w:lineRule="auto"/>
        <w:rPr>
          <w:rFonts w:ascii="Calibri" w:eastAsia="Times New Roman" w:hAnsi="Calibri" w:cs="Arial"/>
          <w:i/>
          <w:color w:val="0070C0"/>
          <w:lang w:eastAsia="sl-SI"/>
        </w:rPr>
      </w:pPr>
      <w:r w:rsidRPr="009B07A9">
        <w:rPr>
          <w:rFonts w:ascii="Calibri" w:eastAsia="Times New Roman" w:hAnsi="Calibri" w:cs="Arial"/>
          <w:i/>
          <w:color w:val="0070C0"/>
          <w:lang w:eastAsia="sl-SI"/>
        </w:rPr>
        <w:t>Vsem izvajalcem lekarniške dejavnosti in bolnišnicam</w:t>
      </w:r>
    </w:p>
    <w:p w14:paraId="7B01EBC8" w14:textId="77777777" w:rsidR="009B07A9" w:rsidRPr="009B07A9" w:rsidRDefault="009B07A9" w:rsidP="009B07A9">
      <w:pPr>
        <w:autoSpaceDE w:val="0"/>
        <w:autoSpaceDN w:val="0"/>
        <w:adjustRightInd w:val="0"/>
        <w:spacing w:after="0" w:line="240" w:lineRule="auto"/>
        <w:rPr>
          <w:rFonts w:cstheme="minorHAnsi"/>
          <w:bCs/>
        </w:rPr>
      </w:pPr>
    </w:p>
    <w:p w14:paraId="13BF5038" w14:textId="77777777" w:rsidR="009B07A9" w:rsidRPr="009B07A9" w:rsidRDefault="009B07A9" w:rsidP="009B07A9">
      <w:pPr>
        <w:autoSpaceDE w:val="0"/>
        <w:autoSpaceDN w:val="0"/>
        <w:adjustRightInd w:val="0"/>
        <w:spacing w:after="0" w:line="240" w:lineRule="auto"/>
        <w:jc w:val="both"/>
        <w:rPr>
          <w:rFonts w:ascii="Calibri" w:eastAsia="Times New Roman" w:hAnsi="Calibri" w:cs="Arial"/>
          <w:b/>
          <w:bCs/>
          <w:lang w:eastAsia="sl-SI"/>
        </w:rPr>
      </w:pPr>
      <w:r w:rsidRPr="009B07A9">
        <w:rPr>
          <w:rFonts w:ascii="Calibri" w:eastAsia="Times New Roman" w:hAnsi="Calibri" w:cs="Arial"/>
          <w:b/>
          <w:bCs/>
          <w:lang w:eastAsia="sl-SI"/>
        </w:rPr>
        <w:t>Povzetek vsebine</w:t>
      </w:r>
    </w:p>
    <w:p w14:paraId="2D7531DD" w14:textId="77777777" w:rsidR="009B07A9" w:rsidRPr="009B07A9" w:rsidRDefault="009B07A9" w:rsidP="009B07A9">
      <w:pPr>
        <w:autoSpaceDE w:val="0"/>
        <w:autoSpaceDN w:val="0"/>
        <w:adjustRightInd w:val="0"/>
        <w:spacing w:after="0" w:line="240" w:lineRule="auto"/>
        <w:jc w:val="both"/>
        <w:rPr>
          <w:rFonts w:cstheme="minorHAnsi"/>
          <w:bCs/>
          <w:szCs w:val="24"/>
        </w:rPr>
      </w:pPr>
    </w:p>
    <w:p w14:paraId="0406A3A3" w14:textId="77777777" w:rsidR="009B07A9" w:rsidRPr="009B07A9" w:rsidRDefault="009B07A9" w:rsidP="009B07A9">
      <w:pPr>
        <w:autoSpaceDE w:val="0"/>
        <w:autoSpaceDN w:val="0"/>
        <w:adjustRightInd w:val="0"/>
        <w:spacing w:after="0" w:line="240" w:lineRule="auto"/>
        <w:jc w:val="both"/>
        <w:rPr>
          <w:rFonts w:cstheme="minorHAnsi"/>
          <w:bCs/>
          <w:szCs w:val="24"/>
        </w:rPr>
      </w:pPr>
      <w:r w:rsidRPr="009B07A9">
        <w:rPr>
          <w:rFonts w:cstheme="minorHAnsi"/>
          <w:bCs/>
          <w:szCs w:val="24"/>
        </w:rPr>
        <w:t xml:space="preserve">Zavod uvaja s 1. 12. 2022 nove kontrole nabavne cene zdravila, s 1. 1. 2023 pa za spremljanje brezšivne skrbi </w:t>
      </w:r>
      <w:r w:rsidRPr="009B07A9">
        <w:rPr>
          <w:rFonts w:cstheme="minorHAnsi"/>
          <w:bCs/>
        </w:rPr>
        <w:t>novo oznako Vrste receptnega obrazca in kontrole ob izdaji zdravil v okviru brezšivne skrbi.</w:t>
      </w:r>
    </w:p>
    <w:p w14:paraId="0DC0481C" w14:textId="77777777" w:rsidR="009B07A9" w:rsidRPr="009B07A9" w:rsidRDefault="009B07A9" w:rsidP="009B07A9">
      <w:pPr>
        <w:autoSpaceDE w:val="0"/>
        <w:autoSpaceDN w:val="0"/>
        <w:adjustRightInd w:val="0"/>
        <w:spacing w:after="0" w:line="240" w:lineRule="auto"/>
        <w:jc w:val="both"/>
        <w:rPr>
          <w:rFonts w:cstheme="minorHAnsi"/>
          <w:bCs/>
          <w:szCs w:val="24"/>
        </w:rPr>
      </w:pPr>
    </w:p>
    <w:p w14:paraId="249B0DE0" w14:textId="77777777" w:rsidR="009B07A9" w:rsidRPr="009B07A9" w:rsidRDefault="009B07A9" w:rsidP="009B07A9">
      <w:pPr>
        <w:autoSpaceDE w:val="0"/>
        <w:autoSpaceDN w:val="0"/>
        <w:adjustRightInd w:val="0"/>
        <w:spacing w:after="0" w:line="240" w:lineRule="auto"/>
        <w:jc w:val="both"/>
        <w:rPr>
          <w:rFonts w:cstheme="minorHAnsi"/>
          <w:b/>
          <w:szCs w:val="24"/>
        </w:rPr>
      </w:pPr>
      <w:r w:rsidRPr="009B07A9">
        <w:rPr>
          <w:rFonts w:cstheme="minorHAnsi"/>
          <w:b/>
          <w:szCs w:val="24"/>
        </w:rPr>
        <w:t>Navodilo za obračun</w:t>
      </w:r>
    </w:p>
    <w:p w14:paraId="6B700A96" w14:textId="77777777" w:rsidR="009B07A9" w:rsidRPr="009B07A9" w:rsidRDefault="009B07A9" w:rsidP="009B07A9">
      <w:pPr>
        <w:autoSpaceDE w:val="0"/>
        <w:autoSpaceDN w:val="0"/>
        <w:adjustRightInd w:val="0"/>
        <w:spacing w:after="0" w:line="240" w:lineRule="auto"/>
        <w:rPr>
          <w:rFonts w:cstheme="minorHAnsi"/>
          <w:bCs/>
        </w:rPr>
      </w:pPr>
    </w:p>
    <w:p w14:paraId="44530FE2" w14:textId="77777777" w:rsidR="009B07A9" w:rsidRPr="009B07A9" w:rsidRDefault="009B07A9" w:rsidP="009B07A9">
      <w:pPr>
        <w:autoSpaceDE w:val="0"/>
        <w:autoSpaceDN w:val="0"/>
        <w:adjustRightInd w:val="0"/>
        <w:spacing w:after="120" w:line="240" w:lineRule="auto"/>
        <w:jc w:val="both"/>
        <w:rPr>
          <w:rFonts w:cstheme="minorHAnsi"/>
          <w:b/>
          <w:u w:val="single"/>
        </w:rPr>
      </w:pPr>
      <w:r w:rsidRPr="009B07A9">
        <w:rPr>
          <w:rFonts w:cstheme="minorHAnsi"/>
          <w:b/>
          <w:u w:val="single"/>
        </w:rPr>
        <w:t>A. Dodatne kontrole nabavne cene zdravila</w:t>
      </w:r>
    </w:p>
    <w:p w14:paraId="41952073" w14:textId="77777777" w:rsidR="009B07A9" w:rsidRPr="009B07A9" w:rsidRDefault="009B07A9" w:rsidP="009B07A9">
      <w:pPr>
        <w:autoSpaceDE w:val="0"/>
        <w:autoSpaceDN w:val="0"/>
        <w:adjustRightInd w:val="0"/>
        <w:spacing w:after="0" w:line="240" w:lineRule="auto"/>
        <w:jc w:val="both"/>
        <w:rPr>
          <w:rFonts w:cstheme="minorHAnsi"/>
          <w:bCs/>
        </w:rPr>
      </w:pPr>
    </w:p>
    <w:p w14:paraId="110AC355" w14:textId="77777777" w:rsidR="009B07A9" w:rsidRPr="009B07A9" w:rsidRDefault="009B07A9" w:rsidP="009B07A9">
      <w:pPr>
        <w:autoSpaceDE w:val="0"/>
        <w:autoSpaceDN w:val="0"/>
        <w:adjustRightInd w:val="0"/>
        <w:spacing w:after="60" w:line="240" w:lineRule="auto"/>
        <w:ind w:left="284" w:hanging="284"/>
        <w:jc w:val="both"/>
        <w:rPr>
          <w:rFonts w:cstheme="minorHAnsi"/>
          <w:bCs/>
        </w:rPr>
      </w:pPr>
      <w:r w:rsidRPr="009B07A9">
        <w:rPr>
          <w:rFonts w:cstheme="minorHAnsi"/>
          <w:bCs/>
        </w:rPr>
        <w:t xml:space="preserve">1. Dopolnitev kontrole AORZ042 v primerih, ko na datum nabave zdravila ni veljavne cene za obračun </w:t>
      </w:r>
    </w:p>
    <w:p w14:paraId="64F44867" w14:textId="77777777" w:rsidR="009B07A9" w:rsidRPr="009B07A9" w:rsidRDefault="009B07A9" w:rsidP="009B07A9">
      <w:pPr>
        <w:autoSpaceDE w:val="0"/>
        <w:autoSpaceDN w:val="0"/>
        <w:adjustRightInd w:val="0"/>
        <w:spacing w:after="60" w:line="240" w:lineRule="auto"/>
        <w:ind w:left="284"/>
        <w:jc w:val="both"/>
        <w:rPr>
          <w:rFonts w:cstheme="minorHAnsi"/>
          <w:bCs/>
        </w:rPr>
      </w:pPr>
      <w:r w:rsidRPr="009B07A9">
        <w:rPr>
          <w:rFonts w:cstheme="minorHAnsi"/>
          <w:bCs/>
        </w:rPr>
        <w:t>V primeru, ko na datum nabave zdravila ni veljavne cene za obračun, se upošteva zadnja predhodna cena za obračun glede na datum nabave zdravila.</w:t>
      </w:r>
    </w:p>
    <w:p w14:paraId="7DDA8611" w14:textId="77777777" w:rsidR="000D6159" w:rsidRPr="009B07A9" w:rsidRDefault="000D6159" w:rsidP="009B07A9">
      <w:pPr>
        <w:autoSpaceDE w:val="0"/>
        <w:autoSpaceDN w:val="0"/>
        <w:adjustRightInd w:val="0"/>
        <w:spacing w:after="0" w:line="240" w:lineRule="auto"/>
        <w:jc w:val="both"/>
        <w:rPr>
          <w:rFonts w:cstheme="minorHAnsi"/>
          <w:bCs/>
        </w:rPr>
      </w:pPr>
    </w:p>
    <w:p w14:paraId="7E0D8CCA" w14:textId="77777777" w:rsidR="009B07A9" w:rsidRPr="009B07A9" w:rsidRDefault="009B07A9" w:rsidP="009B07A9">
      <w:pPr>
        <w:autoSpaceDE w:val="0"/>
        <w:autoSpaceDN w:val="0"/>
        <w:adjustRightInd w:val="0"/>
        <w:spacing w:after="60" w:line="240" w:lineRule="auto"/>
        <w:ind w:left="284" w:hanging="284"/>
        <w:jc w:val="both"/>
        <w:rPr>
          <w:rFonts w:cstheme="minorHAnsi"/>
          <w:bCs/>
        </w:rPr>
      </w:pPr>
      <w:r w:rsidRPr="009B07A9">
        <w:rPr>
          <w:rFonts w:cstheme="minorHAnsi"/>
          <w:bCs/>
        </w:rPr>
        <w:t>2. Dodatna kontrola na datuma nabave zdravila</w:t>
      </w:r>
    </w:p>
    <w:p w14:paraId="68DF1B37" w14:textId="77777777" w:rsidR="009B07A9" w:rsidRPr="009B07A9" w:rsidRDefault="009B07A9" w:rsidP="009B07A9">
      <w:pPr>
        <w:autoSpaceDE w:val="0"/>
        <w:autoSpaceDN w:val="0"/>
        <w:adjustRightInd w:val="0"/>
        <w:spacing w:after="60" w:line="240" w:lineRule="auto"/>
        <w:ind w:left="284"/>
        <w:jc w:val="both"/>
        <w:rPr>
          <w:rFonts w:cstheme="minorHAnsi"/>
          <w:bCs/>
        </w:rPr>
      </w:pPr>
      <w:r w:rsidRPr="009B07A9">
        <w:rPr>
          <w:rFonts w:cstheme="minorHAnsi"/>
          <w:bCs/>
        </w:rPr>
        <w:t>Kontrola bo uvedena zato, ker je bil datum nabave tudi 10 ali več let manjši od datuma izdaje zdravila; ker lekarne verjetno niso izdajale zdravila s pretečenim rokom uporabe, je imelo to vpliv le na vrednost cene, ki se je upoštevala pri kontroli.</w:t>
      </w:r>
    </w:p>
    <w:p w14:paraId="5223F44E" w14:textId="77777777" w:rsidR="009B07A9" w:rsidRPr="009B07A9" w:rsidRDefault="009B07A9" w:rsidP="009B07A9">
      <w:pPr>
        <w:autoSpaceDE w:val="0"/>
        <w:autoSpaceDN w:val="0"/>
        <w:adjustRightInd w:val="0"/>
        <w:spacing w:after="60" w:line="240" w:lineRule="auto"/>
        <w:ind w:left="284"/>
        <w:jc w:val="both"/>
        <w:rPr>
          <w:rFonts w:cstheme="minorHAnsi"/>
          <w:bCs/>
        </w:rPr>
      </w:pPr>
      <w:r w:rsidRPr="009B07A9">
        <w:rPr>
          <w:rFonts w:cstheme="minorHAnsi"/>
          <w:bCs/>
        </w:rPr>
        <w:t>Datum nabave zdravila ne sme biti manjši kot datum izdaje zdravila - 5 let (1827 dni). Pri tem smo upoštevali najvišji možni rok uporabe zdravila.</w:t>
      </w:r>
    </w:p>
    <w:p w14:paraId="486040AF" w14:textId="77777777" w:rsidR="009B07A9" w:rsidRPr="009B07A9" w:rsidRDefault="009B07A9" w:rsidP="009B07A9">
      <w:pPr>
        <w:autoSpaceDE w:val="0"/>
        <w:autoSpaceDN w:val="0"/>
        <w:adjustRightInd w:val="0"/>
        <w:spacing w:after="0" w:line="240" w:lineRule="auto"/>
        <w:jc w:val="both"/>
        <w:rPr>
          <w:rFonts w:cstheme="minorHAnsi"/>
          <w:bCs/>
        </w:rPr>
      </w:pPr>
    </w:p>
    <w:p w14:paraId="0180669D" w14:textId="00F96B1E" w:rsidR="00E0246C" w:rsidRDefault="00E0246C" w:rsidP="009B07A9">
      <w:pPr>
        <w:autoSpaceDE w:val="0"/>
        <w:autoSpaceDN w:val="0"/>
        <w:adjustRightInd w:val="0"/>
        <w:spacing w:after="0" w:line="240" w:lineRule="auto"/>
        <w:jc w:val="both"/>
        <w:rPr>
          <w:rFonts w:cstheme="minorHAnsi"/>
          <w:bCs/>
        </w:rPr>
      </w:pPr>
      <w:r w:rsidRPr="00F334DA">
        <w:rPr>
          <w:rFonts w:cstheme="minorHAnsi"/>
          <w:bCs/>
        </w:rPr>
        <w:t>Obe zgoraj navedeni kontroli se bosta smiselno uporabljali tudi za zdravila iz Seznama A in B.</w:t>
      </w:r>
    </w:p>
    <w:p w14:paraId="6B347910" w14:textId="77777777" w:rsidR="00E0246C" w:rsidRDefault="00E0246C" w:rsidP="009B07A9">
      <w:pPr>
        <w:autoSpaceDE w:val="0"/>
        <w:autoSpaceDN w:val="0"/>
        <w:adjustRightInd w:val="0"/>
        <w:spacing w:after="0" w:line="240" w:lineRule="auto"/>
        <w:jc w:val="both"/>
        <w:rPr>
          <w:rFonts w:cstheme="minorHAnsi"/>
          <w:bCs/>
        </w:rPr>
      </w:pPr>
    </w:p>
    <w:p w14:paraId="2F9E4614" w14:textId="35ED49C9" w:rsidR="009B07A9" w:rsidRPr="009B07A9" w:rsidRDefault="009B07A9" w:rsidP="009B07A9">
      <w:pPr>
        <w:autoSpaceDE w:val="0"/>
        <w:autoSpaceDN w:val="0"/>
        <w:adjustRightInd w:val="0"/>
        <w:spacing w:after="0" w:line="240" w:lineRule="auto"/>
        <w:jc w:val="both"/>
        <w:rPr>
          <w:rFonts w:cstheme="minorHAnsi"/>
          <w:bCs/>
        </w:rPr>
      </w:pPr>
      <w:r w:rsidRPr="009B07A9">
        <w:rPr>
          <w:rFonts w:cstheme="minorHAnsi"/>
          <w:bCs/>
        </w:rPr>
        <w:t>Uvedba zgoraj navedenih kontrol bo s 1. 12. 2022, kontroli bosta zavrnitveni.</w:t>
      </w:r>
    </w:p>
    <w:p w14:paraId="611E4B54" w14:textId="177639F0" w:rsidR="00EF1643" w:rsidRDefault="00EF1643" w:rsidP="009B07A9">
      <w:pPr>
        <w:autoSpaceDE w:val="0"/>
        <w:autoSpaceDN w:val="0"/>
        <w:adjustRightInd w:val="0"/>
        <w:spacing w:after="0" w:line="240" w:lineRule="auto"/>
        <w:jc w:val="both"/>
        <w:rPr>
          <w:rFonts w:cstheme="minorHAnsi"/>
        </w:rPr>
      </w:pPr>
    </w:p>
    <w:p w14:paraId="4E00C538" w14:textId="77777777" w:rsidR="00EF1643" w:rsidRPr="009B07A9" w:rsidRDefault="00EF1643" w:rsidP="009B07A9">
      <w:pPr>
        <w:autoSpaceDE w:val="0"/>
        <w:autoSpaceDN w:val="0"/>
        <w:adjustRightInd w:val="0"/>
        <w:spacing w:after="0" w:line="240" w:lineRule="auto"/>
        <w:jc w:val="both"/>
        <w:rPr>
          <w:rFonts w:cstheme="minorHAnsi"/>
        </w:rPr>
      </w:pPr>
    </w:p>
    <w:p w14:paraId="62BDE894" w14:textId="77777777" w:rsidR="009B07A9" w:rsidRPr="009B07A9" w:rsidRDefault="009B07A9" w:rsidP="009B07A9">
      <w:pPr>
        <w:autoSpaceDE w:val="0"/>
        <w:autoSpaceDN w:val="0"/>
        <w:adjustRightInd w:val="0"/>
        <w:spacing w:after="120" w:line="240" w:lineRule="auto"/>
        <w:jc w:val="both"/>
        <w:rPr>
          <w:rFonts w:cstheme="minorHAnsi"/>
          <w:b/>
          <w:u w:val="single"/>
        </w:rPr>
      </w:pPr>
      <w:r w:rsidRPr="009B07A9">
        <w:rPr>
          <w:rFonts w:cstheme="minorHAnsi"/>
          <w:b/>
          <w:u w:val="single"/>
        </w:rPr>
        <w:t>B. Uvedba nove oznake Vrste receptnega obrazca in kontrole ob izdaji zdravil v okviru brezšivne skrbi</w:t>
      </w:r>
    </w:p>
    <w:p w14:paraId="2A904E8F" w14:textId="77777777" w:rsidR="009B07A9" w:rsidRPr="009B07A9" w:rsidRDefault="009B07A9" w:rsidP="009B07A9">
      <w:pPr>
        <w:autoSpaceDE w:val="0"/>
        <w:autoSpaceDN w:val="0"/>
        <w:adjustRightInd w:val="0"/>
        <w:spacing w:after="0" w:line="240" w:lineRule="auto"/>
        <w:jc w:val="both"/>
        <w:rPr>
          <w:rFonts w:cstheme="minorHAnsi"/>
          <w:bCs/>
        </w:rPr>
      </w:pPr>
      <w:r w:rsidRPr="009B07A9">
        <w:rPr>
          <w:rFonts w:cstheme="minorHAnsi"/>
          <w:bCs/>
        </w:rPr>
        <w:t>Dopolnitev je potrebna zaradi uvedbe brezšivne skrbi v začetku prihodnjega leta. Nov program brezšivne skrbi je bil na podlagi Aneksa 1 k Splošnemu dogovoru za pogodbeno leto 2022 predstavljen v Okrožnici ZAE 8/22.</w:t>
      </w:r>
    </w:p>
    <w:p w14:paraId="7D2280CA" w14:textId="77777777" w:rsidR="009B07A9" w:rsidRPr="009B07A9" w:rsidRDefault="009B07A9" w:rsidP="009B07A9">
      <w:pPr>
        <w:autoSpaceDE w:val="0"/>
        <w:autoSpaceDN w:val="0"/>
        <w:adjustRightInd w:val="0"/>
        <w:spacing w:after="0" w:line="240" w:lineRule="auto"/>
        <w:jc w:val="both"/>
        <w:rPr>
          <w:rFonts w:cstheme="minorHAnsi"/>
          <w:bCs/>
        </w:rPr>
      </w:pPr>
    </w:p>
    <w:p w14:paraId="2FB3B21B" w14:textId="77777777" w:rsidR="009B07A9" w:rsidRPr="009B07A9" w:rsidRDefault="009B07A9" w:rsidP="009B07A9">
      <w:pPr>
        <w:autoSpaceDE w:val="0"/>
        <w:autoSpaceDN w:val="0"/>
        <w:adjustRightInd w:val="0"/>
        <w:spacing w:after="60" w:line="240" w:lineRule="auto"/>
        <w:ind w:left="284" w:hanging="284"/>
        <w:jc w:val="both"/>
        <w:rPr>
          <w:rFonts w:cstheme="minorHAnsi"/>
          <w:bCs/>
        </w:rPr>
      </w:pPr>
      <w:r w:rsidRPr="009B07A9">
        <w:rPr>
          <w:rFonts w:cstheme="minorHAnsi"/>
          <w:bCs/>
        </w:rPr>
        <w:t>1. Dopolnitev seznama Vrsta receptnega obrazca</w:t>
      </w:r>
    </w:p>
    <w:p w14:paraId="1BC47EDE" w14:textId="77777777" w:rsidR="009B07A9" w:rsidRPr="009B07A9" w:rsidRDefault="009B07A9" w:rsidP="009B07A9">
      <w:pPr>
        <w:autoSpaceDE w:val="0"/>
        <w:autoSpaceDN w:val="0"/>
        <w:adjustRightInd w:val="0"/>
        <w:spacing w:after="60" w:line="240" w:lineRule="auto"/>
        <w:ind w:left="284"/>
        <w:jc w:val="both"/>
        <w:rPr>
          <w:rFonts w:cstheme="minorHAnsi"/>
          <w:bCs/>
        </w:rPr>
      </w:pPr>
      <w:r w:rsidRPr="009B07A9">
        <w:rPr>
          <w:rFonts w:cstheme="minorHAnsi"/>
          <w:bCs/>
        </w:rPr>
        <w:t>Obstoječi seznam</w:t>
      </w:r>
    </w:p>
    <w:p w14:paraId="5C43C1F2" w14:textId="77777777" w:rsidR="009B07A9" w:rsidRPr="009B07A9" w:rsidRDefault="009B07A9" w:rsidP="009B07A9">
      <w:pPr>
        <w:spacing w:after="0" w:line="240" w:lineRule="auto"/>
        <w:ind w:left="708"/>
        <w:jc w:val="both"/>
        <w:rPr>
          <w:rFonts w:cstheme="minorHAnsi"/>
          <w:bCs/>
        </w:rPr>
      </w:pPr>
      <w:r w:rsidRPr="009B07A9">
        <w:rPr>
          <w:rFonts w:cstheme="minorHAnsi"/>
          <w:bCs/>
        </w:rPr>
        <w:t>1 - ZZZS obrazec Rp/05  za zdravila s pozitivne ali vmesne liste (velja tudi za elektronski recept);</w:t>
      </w:r>
    </w:p>
    <w:p w14:paraId="2E743CB4" w14:textId="77777777" w:rsidR="009B07A9" w:rsidRPr="009B07A9" w:rsidRDefault="009B07A9" w:rsidP="009B07A9">
      <w:pPr>
        <w:spacing w:after="0" w:line="240" w:lineRule="auto"/>
        <w:ind w:left="708"/>
        <w:jc w:val="both"/>
        <w:rPr>
          <w:rFonts w:cstheme="minorHAnsi"/>
          <w:bCs/>
        </w:rPr>
      </w:pPr>
      <w:r w:rsidRPr="009B07A9">
        <w:rPr>
          <w:rFonts w:cstheme="minorHAnsi"/>
          <w:bCs/>
        </w:rPr>
        <w:t>2 - ZZZS osebni recept zdravnika (210. člen Pravil), obrazec Rp/02 ali in Rp-OR/03 za zdravila s pozitivne ali vmesne liste;</w:t>
      </w:r>
    </w:p>
    <w:p w14:paraId="3C498C6C" w14:textId="77777777" w:rsidR="009B07A9" w:rsidRPr="009B07A9" w:rsidRDefault="009B07A9" w:rsidP="009B07A9">
      <w:pPr>
        <w:spacing w:after="0" w:line="240" w:lineRule="auto"/>
        <w:ind w:left="708"/>
        <w:jc w:val="both"/>
        <w:rPr>
          <w:rFonts w:cstheme="minorHAnsi"/>
          <w:bCs/>
        </w:rPr>
      </w:pPr>
      <w:r w:rsidRPr="009B07A9">
        <w:rPr>
          <w:rFonts w:cstheme="minorHAnsi"/>
          <w:bCs/>
        </w:rPr>
        <w:t>3 - ZZZS obrazec Rp/05 za zdravila s pozitivne ali vmesne liste – zdravila izdana iz depoja pri zdravniku (velja tudi za elektronski recept);</w:t>
      </w:r>
    </w:p>
    <w:p w14:paraId="6C9CEC90" w14:textId="77777777" w:rsidR="009B07A9" w:rsidRPr="009B07A9" w:rsidRDefault="009B07A9" w:rsidP="009B07A9">
      <w:pPr>
        <w:autoSpaceDE w:val="0"/>
        <w:autoSpaceDN w:val="0"/>
        <w:adjustRightInd w:val="0"/>
        <w:spacing w:after="60" w:line="240" w:lineRule="auto"/>
        <w:ind w:left="992" w:hanging="284"/>
        <w:jc w:val="both"/>
        <w:rPr>
          <w:rFonts w:cstheme="minorHAnsi"/>
        </w:rPr>
      </w:pPr>
      <w:r w:rsidRPr="009B07A9">
        <w:rPr>
          <w:rFonts w:cstheme="minorHAnsi"/>
          <w:bCs/>
        </w:rPr>
        <w:t>9 - IVZ recept – za zdravila, predpisana na obrazec IVZ 1.1., za nerazvrščena zdravila, predpisana na katerikoli drug obrazec ter za primere, ko oseba nima urejenega obveznega zdravstvenega zavarovanja - samoplačniški recepti (velja tudi za elektronski recept).</w:t>
      </w:r>
    </w:p>
    <w:p w14:paraId="5B2C4EA4" w14:textId="77777777" w:rsidR="009B07A9" w:rsidRPr="009B07A9" w:rsidRDefault="009B07A9" w:rsidP="009B07A9">
      <w:pPr>
        <w:autoSpaceDE w:val="0"/>
        <w:autoSpaceDN w:val="0"/>
        <w:adjustRightInd w:val="0"/>
        <w:spacing w:after="60" w:line="240" w:lineRule="auto"/>
        <w:ind w:left="284"/>
        <w:jc w:val="both"/>
        <w:rPr>
          <w:rFonts w:cstheme="minorHAnsi"/>
          <w:bCs/>
        </w:rPr>
      </w:pPr>
      <w:r w:rsidRPr="009B07A9">
        <w:rPr>
          <w:rFonts w:cstheme="minorHAnsi"/>
          <w:bCs/>
        </w:rPr>
        <w:t>se dopolni z novo oznako:</w:t>
      </w:r>
    </w:p>
    <w:p w14:paraId="4DD1CD02" w14:textId="77777777" w:rsidR="009B07A9" w:rsidRPr="009B07A9" w:rsidRDefault="009B07A9" w:rsidP="009B07A9">
      <w:pPr>
        <w:spacing w:after="120" w:line="240" w:lineRule="auto"/>
        <w:ind w:left="709"/>
        <w:jc w:val="both"/>
        <w:rPr>
          <w:rFonts w:cstheme="minorHAnsi"/>
          <w:b/>
          <w:bCs/>
        </w:rPr>
      </w:pPr>
      <w:r w:rsidRPr="009B07A9">
        <w:rPr>
          <w:rFonts w:cstheme="minorHAnsi"/>
          <w:b/>
          <w:bCs/>
        </w:rPr>
        <w:t>4 - ZZZS obrazec Rp/05  za zdravila s pozitivne ali vmesne liste (velja tudi za elektronski recept); oznaka se uporablja le ob izdaji zdravila v bolnišnični lekarni v okviru brezšivne skrbi.</w:t>
      </w:r>
    </w:p>
    <w:p w14:paraId="04B2A0FE" w14:textId="77777777" w:rsidR="009B07A9" w:rsidRPr="00EF1643" w:rsidRDefault="009B07A9" w:rsidP="00EF1643">
      <w:pPr>
        <w:autoSpaceDE w:val="0"/>
        <w:autoSpaceDN w:val="0"/>
        <w:adjustRightInd w:val="0"/>
        <w:spacing w:after="0" w:line="240" w:lineRule="auto"/>
        <w:jc w:val="both"/>
        <w:rPr>
          <w:rFonts w:cstheme="minorHAnsi"/>
          <w:bCs/>
        </w:rPr>
      </w:pPr>
    </w:p>
    <w:p w14:paraId="53D6ECE4" w14:textId="77777777" w:rsidR="009B07A9" w:rsidRPr="009B07A9" w:rsidRDefault="009B07A9" w:rsidP="009B07A9">
      <w:pPr>
        <w:autoSpaceDE w:val="0"/>
        <w:autoSpaceDN w:val="0"/>
        <w:adjustRightInd w:val="0"/>
        <w:spacing w:after="60" w:line="240" w:lineRule="auto"/>
        <w:ind w:left="284" w:hanging="284"/>
        <w:jc w:val="both"/>
        <w:rPr>
          <w:rFonts w:cstheme="minorHAnsi"/>
          <w:bCs/>
        </w:rPr>
      </w:pPr>
      <w:r w:rsidRPr="009B07A9">
        <w:rPr>
          <w:rFonts w:cstheme="minorHAnsi"/>
          <w:bCs/>
        </w:rPr>
        <w:t>2. Dopolnitev kontrole AORZ080 na podatek Obnovljivi recept</w:t>
      </w:r>
    </w:p>
    <w:p w14:paraId="774ABEA4" w14:textId="77777777" w:rsidR="009B07A9" w:rsidRPr="009B07A9" w:rsidRDefault="009B07A9" w:rsidP="009B07A9">
      <w:pPr>
        <w:autoSpaceDE w:val="0"/>
        <w:autoSpaceDN w:val="0"/>
        <w:adjustRightInd w:val="0"/>
        <w:spacing w:after="60" w:line="240" w:lineRule="auto"/>
        <w:ind w:left="284"/>
        <w:jc w:val="both"/>
        <w:rPr>
          <w:rFonts w:cstheme="minorHAnsi"/>
          <w:bCs/>
        </w:rPr>
      </w:pPr>
      <w:r w:rsidRPr="009B07A9">
        <w:rPr>
          <w:rFonts w:cstheme="minorHAnsi"/>
          <w:bCs/>
        </w:rPr>
        <w:t>Zdravila, izdana v okviru brezšivne skrbi, so lahko izdana le na neobnovljivi recept.</w:t>
      </w:r>
    </w:p>
    <w:p w14:paraId="0980954A" w14:textId="77777777" w:rsidR="009B07A9" w:rsidRPr="009B07A9" w:rsidRDefault="009B07A9" w:rsidP="009B07A9">
      <w:pPr>
        <w:autoSpaceDE w:val="0"/>
        <w:autoSpaceDN w:val="0"/>
        <w:adjustRightInd w:val="0"/>
        <w:spacing w:after="60" w:line="240" w:lineRule="auto"/>
        <w:ind w:left="284"/>
        <w:jc w:val="both"/>
        <w:rPr>
          <w:rFonts w:cstheme="minorHAnsi"/>
          <w:bCs/>
        </w:rPr>
      </w:pPr>
      <w:r w:rsidRPr="009B07A9">
        <w:rPr>
          <w:rFonts w:cstheme="minorHAnsi"/>
          <w:bCs/>
        </w:rPr>
        <w:t>Obstoječa kontrola, ki zavrne izdajo na recepte za osebno rabo (vrsta receptnega obrazca je 2), pri katerih je podatek Obnovljivi recept večji od 1, se razširi še na zdravila, izdana v okviru brezšivne skrbi (vrsta receptnega obrazca je 4).</w:t>
      </w:r>
    </w:p>
    <w:p w14:paraId="24EBE72A" w14:textId="77777777" w:rsidR="009B07A9" w:rsidRPr="009B07A9" w:rsidRDefault="009B07A9" w:rsidP="00F72BC9">
      <w:pPr>
        <w:autoSpaceDE w:val="0"/>
        <w:autoSpaceDN w:val="0"/>
        <w:adjustRightInd w:val="0"/>
        <w:spacing w:after="0" w:line="240" w:lineRule="auto"/>
        <w:jc w:val="both"/>
        <w:rPr>
          <w:rFonts w:cstheme="minorHAnsi"/>
          <w:bCs/>
        </w:rPr>
      </w:pPr>
    </w:p>
    <w:p w14:paraId="09100157" w14:textId="77777777" w:rsidR="009B07A9" w:rsidRPr="009B07A9" w:rsidRDefault="009B07A9" w:rsidP="009B07A9">
      <w:pPr>
        <w:autoSpaceDE w:val="0"/>
        <w:autoSpaceDN w:val="0"/>
        <w:adjustRightInd w:val="0"/>
        <w:spacing w:after="60" w:line="240" w:lineRule="auto"/>
        <w:ind w:left="284" w:hanging="284"/>
        <w:jc w:val="both"/>
        <w:rPr>
          <w:rFonts w:cstheme="minorHAnsi"/>
          <w:bCs/>
        </w:rPr>
      </w:pPr>
      <w:r w:rsidRPr="009B07A9">
        <w:rPr>
          <w:rFonts w:cstheme="minorHAnsi"/>
          <w:bCs/>
        </w:rPr>
        <w:t>3. Uvedba nove kontrole nad številom izdanih pakiranj v okviru brezšivne skrbi</w:t>
      </w:r>
    </w:p>
    <w:p w14:paraId="46101A3B" w14:textId="77777777" w:rsidR="009B07A9" w:rsidRPr="009B07A9" w:rsidRDefault="009B07A9" w:rsidP="009B07A9">
      <w:pPr>
        <w:autoSpaceDE w:val="0"/>
        <w:autoSpaceDN w:val="0"/>
        <w:adjustRightInd w:val="0"/>
        <w:spacing w:after="60" w:line="240" w:lineRule="auto"/>
        <w:ind w:left="284"/>
        <w:jc w:val="both"/>
        <w:rPr>
          <w:rFonts w:cstheme="minorHAnsi"/>
          <w:bCs/>
        </w:rPr>
      </w:pPr>
      <w:r w:rsidRPr="009B07A9">
        <w:rPr>
          <w:rFonts w:cstheme="minorHAnsi"/>
          <w:bCs/>
        </w:rPr>
        <w:t>V okviru brezšivne skrbi je lahko izdano le eno pakiranje zdravila.</w:t>
      </w:r>
    </w:p>
    <w:p w14:paraId="72CB290A" w14:textId="77777777" w:rsidR="009B07A9" w:rsidRPr="009B07A9" w:rsidRDefault="009B07A9" w:rsidP="00F72BC9">
      <w:pPr>
        <w:autoSpaceDE w:val="0"/>
        <w:autoSpaceDN w:val="0"/>
        <w:adjustRightInd w:val="0"/>
        <w:spacing w:after="0" w:line="240" w:lineRule="auto"/>
        <w:jc w:val="both"/>
        <w:rPr>
          <w:rFonts w:cstheme="minorHAnsi"/>
          <w:bCs/>
        </w:rPr>
      </w:pPr>
    </w:p>
    <w:p w14:paraId="76F25C24" w14:textId="77777777" w:rsidR="009B07A9" w:rsidRPr="009B07A9" w:rsidRDefault="009B07A9" w:rsidP="009B07A9">
      <w:pPr>
        <w:autoSpaceDE w:val="0"/>
        <w:autoSpaceDN w:val="0"/>
        <w:adjustRightInd w:val="0"/>
        <w:spacing w:after="60" w:line="240" w:lineRule="auto"/>
        <w:ind w:left="284" w:hanging="284"/>
        <w:jc w:val="both"/>
        <w:rPr>
          <w:rFonts w:cstheme="minorHAnsi"/>
          <w:bCs/>
        </w:rPr>
      </w:pPr>
      <w:r w:rsidRPr="009B07A9">
        <w:rPr>
          <w:rFonts w:cstheme="minorHAnsi"/>
          <w:bCs/>
        </w:rPr>
        <w:t>4. Dodatna nova kontrola nad podatkom Delna izdaja za zdravila, izdana v okviru brezšivne skrbi</w:t>
      </w:r>
    </w:p>
    <w:p w14:paraId="4AC5C67E" w14:textId="77777777" w:rsidR="009B07A9" w:rsidRPr="009B07A9" w:rsidRDefault="009B07A9" w:rsidP="009B07A9">
      <w:pPr>
        <w:autoSpaceDE w:val="0"/>
        <w:autoSpaceDN w:val="0"/>
        <w:adjustRightInd w:val="0"/>
        <w:spacing w:after="60" w:line="240" w:lineRule="auto"/>
        <w:ind w:left="284"/>
        <w:jc w:val="both"/>
        <w:rPr>
          <w:rFonts w:cstheme="minorHAnsi"/>
          <w:bCs/>
        </w:rPr>
      </w:pPr>
      <w:r w:rsidRPr="009B07A9">
        <w:rPr>
          <w:rFonts w:cstheme="minorHAnsi"/>
          <w:bCs/>
        </w:rPr>
        <w:t>Ker je na recept, pri katerem je vrsta receptnega obrazca 4, možno izdati le eno pakiranje, delna izdaja ni možna. Podatek je lahko prazen ali 1, sicer je zapis zavrnjen.</w:t>
      </w:r>
    </w:p>
    <w:p w14:paraId="205C9B87" w14:textId="77777777" w:rsidR="009B07A9" w:rsidRPr="009B07A9" w:rsidRDefault="009B07A9" w:rsidP="008808DD">
      <w:pPr>
        <w:autoSpaceDE w:val="0"/>
        <w:autoSpaceDN w:val="0"/>
        <w:adjustRightInd w:val="0"/>
        <w:spacing w:after="0" w:line="240" w:lineRule="auto"/>
        <w:jc w:val="both"/>
        <w:rPr>
          <w:rFonts w:cstheme="minorHAnsi"/>
          <w:bCs/>
        </w:rPr>
      </w:pPr>
    </w:p>
    <w:p w14:paraId="1BC75606" w14:textId="77777777" w:rsidR="009B07A9" w:rsidRPr="009B07A9" w:rsidRDefault="009B07A9" w:rsidP="009B07A9">
      <w:pPr>
        <w:autoSpaceDE w:val="0"/>
        <w:autoSpaceDN w:val="0"/>
        <w:adjustRightInd w:val="0"/>
        <w:spacing w:after="60" w:line="240" w:lineRule="auto"/>
        <w:ind w:left="284" w:hanging="284"/>
        <w:jc w:val="both"/>
        <w:rPr>
          <w:rFonts w:cstheme="minorHAnsi"/>
          <w:bCs/>
        </w:rPr>
      </w:pPr>
      <w:r w:rsidRPr="009B07A9">
        <w:rPr>
          <w:rFonts w:cstheme="minorHAnsi"/>
          <w:bCs/>
        </w:rPr>
        <w:t>5. Uvedba kontrole nad lekarno, ki je izdala zdravilo v okviru brezšivne skrbi</w:t>
      </w:r>
    </w:p>
    <w:p w14:paraId="493BDEB3" w14:textId="77777777" w:rsidR="009B07A9" w:rsidRPr="009B07A9" w:rsidRDefault="009B07A9" w:rsidP="009B07A9">
      <w:pPr>
        <w:autoSpaceDE w:val="0"/>
        <w:autoSpaceDN w:val="0"/>
        <w:adjustRightInd w:val="0"/>
        <w:spacing w:after="60" w:line="240" w:lineRule="auto"/>
        <w:ind w:left="284"/>
        <w:jc w:val="both"/>
        <w:rPr>
          <w:rFonts w:cstheme="minorHAnsi"/>
          <w:bCs/>
        </w:rPr>
      </w:pPr>
      <w:r w:rsidRPr="009B07A9">
        <w:rPr>
          <w:rFonts w:cstheme="minorHAnsi"/>
          <w:bCs/>
        </w:rPr>
        <w:t>Vrsto receptnega obrazca z oznako 4 lahko uporabljajo le bolnišnične lekarne, ki izdana zdravila obračunajo pod Lekarniško dejavnost v bolnišnični dejavnosti 143 367 »Preskrba z zdravili v okviru brezšivne skrbi«.</w:t>
      </w:r>
    </w:p>
    <w:p w14:paraId="18DB4D8D" w14:textId="77777777" w:rsidR="009B07A9" w:rsidRPr="009B07A9" w:rsidRDefault="009B07A9" w:rsidP="009B07A9">
      <w:pPr>
        <w:autoSpaceDE w:val="0"/>
        <w:autoSpaceDN w:val="0"/>
        <w:adjustRightInd w:val="0"/>
        <w:spacing w:after="60" w:line="240" w:lineRule="auto"/>
        <w:ind w:left="284"/>
        <w:jc w:val="both"/>
        <w:rPr>
          <w:rFonts w:cstheme="minorHAnsi"/>
          <w:bCs/>
        </w:rPr>
      </w:pPr>
      <w:r w:rsidRPr="009B07A9">
        <w:rPr>
          <w:rFonts w:cstheme="minorHAnsi"/>
          <w:bCs/>
        </w:rPr>
        <w:t xml:space="preserve">Velja pa tudi obratno – bolnišnična lekarna ne more izdati zdravila z drugo oznako (1, 2 ali 3), izjema so samoplačniški recepti z oznako 9, za katere pa zgoraj navedene kontrole ne veljajo. </w:t>
      </w:r>
    </w:p>
    <w:p w14:paraId="303AC981" w14:textId="069328A6" w:rsidR="009B07A9" w:rsidRDefault="009B07A9" w:rsidP="006D3360">
      <w:pPr>
        <w:autoSpaceDE w:val="0"/>
        <w:autoSpaceDN w:val="0"/>
        <w:adjustRightInd w:val="0"/>
        <w:spacing w:after="0" w:line="240" w:lineRule="auto"/>
        <w:jc w:val="both"/>
        <w:rPr>
          <w:rFonts w:cstheme="minorHAnsi"/>
          <w:bCs/>
        </w:rPr>
      </w:pPr>
    </w:p>
    <w:p w14:paraId="568B0F1E" w14:textId="77777777" w:rsidR="00506981" w:rsidRPr="009B07A9" w:rsidRDefault="00506981" w:rsidP="006D3360">
      <w:pPr>
        <w:autoSpaceDE w:val="0"/>
        <w:autoSpaceDN w:val="0"/>
        <w:adjustRightInd w:val="0"/>
        <w:spacing w:after="0" w:line="240" w:lineRule="auto"/>
        <w:jc w:val="both"/>
        <w:rPr>
          <w:rFonts w:cstheme="minorHAnsi"/>
          <w:bCs/>
        </w:rPr>
      </w:pPr>
    </w:p>
    <w:p w14:paraId="5A5124F1" w14:textId="77777777" w:rsidR="009B07A9" w:rsidRPr="009B07A9" w:rsidRDefault="009B07A9" w:rsidP="009B07A9">
      <w:pPr>
        <w:spacing w:after="0" w:line="240" w:lineRule="auto"/>
        <w:jc w:val="both"/>
        <w:rPr>
          <w:rFonts w:cstheme="minorHAnsi"/>
          <w:bCs/>
        </w:rPr>
      </w:pPr>
      <w:r w:rsidRPr="009B07A9">
        <w:rPr>
          <w:rFonts w:cstheme="minorHAnsi"/>
          <w:bCs/>
        </w:rPr>
        <w:t xml:space="preserve">Ostale kontrole nad izdajo zdravil so enake tudi ob izdaji v okviru brezšivne skrbi, opisane so v </w:t>
      </w:r>
      <w:r w:rsidRPr="009B07A9">
        <w:rPr>
          <w:rFonts w:cstheme="minorHAnsi"/>
        </w:rPr>
        <w:t>Navodilu o beleženju in obračunavanju zdravstvenih storitev in izdanih materialov - Priloga 7.</w:t>
      </w:r>
    </w:p>
    <w:p w14:paraId="76030B89" w14:textId="77777777" w:rsidR="009B07A9" w:rsidRPr="009B07A9" w:rsidRDefault="009B07A9" w:rsidP="006D3360">
      <w:pPr>
        <w:spacing w:after="0" w:line="240" w:lineRule="auto"/>
        <w:jc w:val="both"/>
        <w:rPr>
          <w:rFonts w:cstheme="minorHAnsi"/>
          <w:bCs/>
        </w:rPr>
      </w:pPr>
    </w:p>
    <w:p w14:paraId="6DDE8CBD" w14:textId="77777777" w:rsidR="009B07A9" w:rsidRPr="009B07A9" w:rsidRDefault="009B07A9" w:rsidP="009B07A9">
      <w:pPr>
        <w:spacing w:after="0" w:line="240" w:lineRule="auto"/>
        <w:jc w:val="both"/>
        <w:rPr>
          <w:rFonts w:cstheme="minorHAnsi"/>
          <w:bCs/>
        </w:rPr>
      </w:pPr>
      <w:r w:rsidRPr="009B07A9">
        <w:rPr>
          <w:rFonts w:cstheme="minorHAnsi"/>
          <w:bCs/>
        </w:rPr>
        <w:t>Uvedba vseh zgoraj navedenih dopolnitev in kontrol bo s 1. 1. 2023, kontrole bodo zavrnitvene.</w:t>
      </w:r>
    </w:p>
    <w:p w14:paraId="0DCA262D" w14:textId="77777777" w:rsidR="009B07A9" w:rsidRPr="009B07A9" w:rsidRDefault="009B07A9" w:rsidP="006D3360">
      <w:pPr>
        <w:spacing w:after="0" w:line="240" w:lineRule="auto"/>
        <w:jc w:val="both"/>
        <w:rPr>
          <w:rFonts w:cstheme="minorHAnsi"/>
          <w:b/>
        </w:rPr>
      </w:pPr>
    </w:p>
    <w:p w14:paraId="1F273509" w14:textId="77777777" w:rsidR="009B07A9" w:rsidRPr="009B07A9" w:rsidRDefault="009B07A9" w:rsidP="009B07A9">
      <w:pPr>
        <w:spacing w:after="0" w:line="240" w:lineRule="auto"/>
        <w:jc w:val="both"/>
        <w:rPr>
          <w:rFonts w:cstheme="minorHAnsi"/>
          <w:bCs/>
        </w:rPr>
      </w:pPr>
      <w:r w:rsidRPr="009B07A9">
        <w:rPr>
          <w:rFonts w:cstheme="minorHAnsi"/>
          <w:bCs/>
        </w:rPr>
        <w:t>Vsebina okrožnice bo vključena v Navodilo o beleženju in obračunavanju zdravstvenih storitev in izdanih materialov - Priloga 7 »Navodilo za zajem in posredovanje podatkov o izdanih zdravilih na recept v on-line sistemu«. Kontrole bodo objavljene v Tehničnem navodilu za uporabo sistema on-line zdravstvenega zavarovanja in Tehničnem navodilu za pripravo in elektronsko izmenjevanje podatkov obračuna zdravstvenih storitev in izdanih materialov.</w:t>
      </w:r>
    </w:p>
    <w:p w14:paraId="34690D5E" w14:textId="282D8912" w:rsidR="003079C1" w:rsidRDefault="003079C1" w:rsidP="009B07A9">
      <w:pPr>
        <w:spacing w:after="0" w:line="240" w:lineRule="auto"/>
        <w:jc w:val="both"/>
        <w:rPr>
          <w:rFonts w:cstheme="minorHAnsi"/>
          <w:b/>
        </w:rPr>
      </w:pPr>
    </w:p>
    <w:p w14:paraId="7B95E048" w14:textId="77777777" w:rsidR="009B07A9" w:rsidRPr="009B07A9" w:rsidRDefault="009B07A9" w:rsidP="009B07A9">
      <w:pPr>
        <w:spacing w:after="0" w:line="240" w:lineRule="auto"/>
        <w:jc w:val="both"/>
        <w:rPr>
          <w:rFonts w:cstheme="minorHAnsi"/>
        </w:rPr>
      </w:pPr>
      <w:r w:rsidRPr="009B07A9">
        <w:rPr>
          <w:rFonts w:cstheme="minorHAnsi"/>
        </w:rPr>
        <w:t>Kontaktna oseba za vsebinska vprašanja:</w:t>
      </w:r>
    </w:p>
    <w:p w14:paraId="3FCA3586" w14:textId="77777777" w:rsidR="009B07A9" w:rsidRPr="009B07A9" w:rsidRDefault="009B07A9" w:rsidP="009B07A9">
      <w:pPr>
        <w:spacing w:after="0" w:line="240" w:lineRule="auto"/>
        <w:jc w:val="both"/>
        <w:rPr>
          <w:rFonts w:cstheme="minorHAnsi"/>
        </w:rPr>
      </w:pPr>
      <w:r w:rsidRPr="009B07A9">
        <w:rPr>
          <w:rFonts w:cstheme="minorHAnsi"/>
        </w:rPr>
        <w:t>Vitoslava Samaluk (</w:t>
      </w:r>
      <w:hyperlink r:id="rId26" w:history="1">
        <w:r w:rsidRPr="009B07A9">
          <w:rPr>
            <w:rFonts w:cstheme="minorHAnsi"/>
            <w:color w:val="0563C1" w:themeColor="hyperlink"/>
            <w:u w:val="single"/>
          </w:rPr>
          <w:t>vitoslava.samaluk@zzzs.si</w:t>
        </w:r>
      </w:hyperlink>
      <w:r w:rsidRPr="009B07A9">
        <w:rPr>
          <w:rFonts w:cstheme="minorHAnsi"/>
        </w:rPr>
        <w:t>; 01/30 77 447)</w:t>
      </w:r>
    </w:p>
    <w:p w14:paraId="4B7429D3" w14:textId="77777777" w:rsidR="009B07A9" w:rsidRPr="009B07A9" w:rsidRDefault="009B07A9" w:rsidP="009B07A9">
      <w:pPr>
        <w:spacing w:after="0" w:line="240" w:lineRule="auto"/>
        <w:jc w:val="both"/>
        <w:rPr>
          <w:rFonts w:cstheme="minorHAnsi"/>
        </w:rPr>
      </w:pPr>
    </w:p>
    <w:sectPr w:rsidR="009B07A9" w:rsidRPr="009B07A9" w:rsidSect="00E03CA1">
      <w:headerReference w:type="default" r:id="rId27"/>
      <w:footerReference w:type="default" r:id="rId28"/>
      <w:headerReference w:type="first" r:id="rId29"/>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3538" w14:textId="77777777" w:rsidR="009945F5" w:rsidRDefault="009945F5">
      <w:pPr>
        <w:spacing w:after="0" w:line="240" w:lineRule="auto"/>
      </w:pPr>
      <w:r>
        <w:separator/>
      </w:r>
    </w:p>
  </w:endnote>
  <w:endnote w:type="continuationSeparator" w:id="0">
    <w:p w14:paraId="78801146" w14:textId="77777777" w:rsidR="009945F5" w:rsidRDefault="0099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772" w14:textId="4C78D41D" w:rsidR="003200AC" w:rsidRDefault="00CB0C40" w:rsidP="0009300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C1F" w14:textId="77777777" w:rsidR="003200AC" w:rsidRPr="00F84D15" w:rsidRDefault="007C7284"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78F0E09A" w14:textId="77777777" w:rsidR="003200AC" w:rsidRPr="00A70A5D" w:rsidRDefault="00CB0C40">
    <w:pPr>
      <w:pStyle w:val="Noga"/>
      <w:jc w:val="center"/>
      <w:rPr>
        <w:sz w:val="18"/>
      </w:rPr>
    </w:pPr>
  </w:p>
  <w:p w14:paraId="4BE57100" w14:textId="77777777" w:rsidR="003200AC" w:rsidRDefault="00CB0C40"/>
  <w:p w14:paraId="3C2CECFC" w14:textId="77777777" w:rsidR="003200AC" w:rsidRDefault="00CB0C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EC10" w14:textId="77777777" w:rsidR="009945F5" w:rsidRDefault="009945F5">
      <w:pPr>
        <w:spacing w:after="0" w:line="240" w:lineRule="auto"/>
      </w:pPr>
      <w:r>
        <w:separator/>
      </w:r>
    </w:p>
  </w:footnote>
  <w:footnote w:type="continuationSeparator" w:id="0">
    <w:p w14:paraId="632CB449" w14:textId="77777777" w:rsidR="009945F5" w:rsidRDefault="00994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3200AC" w:rsidRPr="007B6600" w14:paraId="2E3577AB" w14:textId="77777777" w:rsidTr="00093001">
      <w:trPr>
        <w:trHeight w:hRule="exact" w:val="907"/>
      </w:trPr>
      <w:tc>
        <w:tcPr>
          <w:tcW w:w="2839" w:type="dxa"/>
          <w:shd w:val="clear" w:color="auto" w:fill="auto"/>
        </w:tcPr>
        <w:p w14:paraId="1766BC5C" w14:textId="77777777" w:rsidR="003200AC" w:rsidRPr="007B6600" w:rsidRDefault="007C7284" w:rsidP="00093001">
          <w:pPr>
            <w:pStyle w:val="Glava"/>
            <w:ind w:left="-108"/>
          </w:pPr>
          <w:r>
            <w:rPr>
              <w:noProof/>
              <w:lang w:eastAsia="sl-SI"/>
            </w:rPr>
            <w:drawing>
              <wp:inline distT="0" distB="0" distL="0" distR="0" wp14:anchorId="3C3DD5F1" wp14:editId="2B454CC7">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5B54C2D4" w14:textId="77777777" w:rsidR="003200AC" w:rsidRPr="007B6600" w:rsidRDefault="007C7284"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5DC31BB3" w14:textId="77777777" w:rsidR="003200AC" w:rsidRPr="007B6600" w:rsidRDefault="007C7284" w:rsidP="00093001">
          <w:pPr>
            <w:pStyle w:val="Glava"/>
            <w:jc w:val="center"/>
          </w:pPr>
          <w:r>
            <w:rPr>
              <w:noProof/>
            </w:rPr>
            <w:drawing>
              <wp:inline distT="0" distB="0" distL="0" distR="0" wp14:anchorId="1C9F3A0C" wp14:editId="2382AA57">
                <wp:extent cx="907750" cy="639551"/>
                <wp:effectExtent l="0" t="0" r="6985" b="8255"/>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5" w:type="dxa"/>
          <w:shd w:val="clear" w:color="auto" w:fill="auto"/>
          <w:tcMar>
            <w:left w:w="0" w:type="dxa"/>
          </w:tcMar>
        </w:tcPr>
        <w:p w14:paraId="210A9651" w14:textId="77777777" w:rsidR="003200AC" w:rsidRPr="007B6600" w:rsidRDefault="00CB0C40" w:rsidP="00093001">
          <w:pPr>
            <w:pStyle w:val="Glava"/>
            <w:jc w:val="right"/>
          </w:pPr>
        </w:p>
      </w:tc>
    </w:tr>
    <w:tr w:rsidR="003200AC" w:rsidRPr="007B6600" w14:paraId="0AEDEB81" w14:textId="77777777" w:rsidTr="00093001">
      <w:trPr>
        <w:trHeight w:hRule="exact" w:val="113"/>
      </w:trPr>
      <w:tc>
        <w:tcPr>
          <w:tcW w:w="2839" w:type="dxa"/>
          <w:shd w:val="clear" w:color="auto" w:fill="auto"/>
        </w:tcPr>
        <w:p w14:paraId="543CB795" w14:textId="77777777" w:rsidR="003200AC" w:rsidRPr="00CE24E4" w:rsidRDefault="00CB0C40" w:rsidP="00093001">
          <w:pPr>
            <w:pStyle w:val="Glava"/>
            <w:ind w:left="-108"/>
            <w:rPr>
              <w:b/>
              <w:noProof/>
              <w:lang w:eastAsia="sl-SI"/>
            </w:rPr>
          </w:pPr>
        </w:p>
      </w:tc>
      <w:tc>
        <w:tcPr>
          <w:tcW w:w="2840" w:type="dxa"/>
          <w:vMerge/>
          <w:shd w:val="clear" w:color="auto" w:fill="auto"/>
        </w:tcPr>
        <w:p w14:paraId="385BAE83" w14:textId="77777777" w:rsidR="003200AC" w:rsidRPr="007B6600" w:rsidRDefault="00CB0C40" w:rsidP="00093001">
          <w:pPr>
            <w:pStyle w:val="Glava"/>
            <w:jc w:val="center"/>
            <w:rPr>
              <w:noProof/>
              <w:lang w:eastAsia="sl-SI"/>
            </w:rPr>
          </w:pPr>
        </w:p>
      </w:tc>
      <w:tc>
        <w:tcPr>
          <w:tcW w:w="2825" w:type="dxa"/>
          <w:shd w:val="clear" w:color="auto" w:fill="auto"/>
          <w:tcMar>
            <w:left w:w="0" w:type="dxa"/>
          </w:tcMar>
        </w:tcPr>
        <w:p w14:paraId="3042BA32" w14:textId="77777777" w:rsidR="003200AC" w:rsidRPr="007B6600" w:rsidRDefault="00CB0C40" w:rsidP="00093001">
          <w:pPr>
            <w:pStyle w:val="Glava"/>
          </w:pPr>
        </w:p>
      </w:tc>
    </w:tr>
    <w:tr w:rsidR="003200AC" w:rsidRPr="00BA612C" w14:paraId="6BB6BB02" w14:textId="77777777" w:rsidTr="00093001">
      <w:tc>
        <w:tcPr>
          <w:tcW w:w="5679" w:type="dxa"/>
          <w:gridSpan w:val="2"/>
          <w:shd w:val="clear" w:color="auto" w:fill="auto"/>
        </w:tcPr>
        <w:p w14:paraId="64707772" w14:textId="77777777" w:rsidR="003200AC" w:rsidRDefault="007C7284" w:rsidP="00093001">
          <w:pPr>
            <w:pStyle w:val="Ulica"/>
            <w:ind w:left="-108"/>
            <w:rPr>
              <w:b/>
            </w:rPr>
          </w:pPr>
          <w:r w:rsidRPr="00A25A3B">
            <w:rPr>
              <w:b/>
            </w:rPr>
            <w:t>Direkcija</w:t>
          </w:r>
        </w:p>
        <w:p w14:paraId="49A34A79" w14:textId="77777777" w:rsidR="003200AC" w:rsidRPr="00BA612C" w:rsidRDefault="007C7284" w:rsidP="00093001">
          <w:pPr>
            <w:pStyle w:val="Ulica"/>
            <w:ind w:left="-108"/>
          </w:pPr>
          <w:r>
            <w:t>Miklošičeva cesta 24</w:t>
          </w:r>
        </w:p>
        <w:p w14:paraId="186CD9AE" w14:textId="77777777" w:rsidR="003200AC" w:rsidRPr="00BA612C" w:rsidRDefault="007C7284" w:rsidP="00093001">
          <w:pPr>
            <w:pStyle w:val="Ulica"/>
            <w:ind w:left="-108"/>
            <w:rPr>
              <w:lang w:eastAsia="sl-SI"/>
            </w:rPr>
          </w:pPr>
          <w:r>
            <w:t>1000 Ljubljana</w:t>
          </w:r>
        </w:p>
      </w:tc>
      <w:tc>
        <w:tcPr>
          <w:tcW w:w="2825" w:type="dxa"/>
          <w:shd w:val="clear" w:color="auto" w:fill="auto"/>
          <w:tcMar>
            <w:left w:w="0" w:type="dxa"/>
          </w:tcMar>
        </w:tcPr>
        <w:p w14:paraId="22E793E5" w14:textId="77777777" w:rsidR="003200AC" w:rsidRDefault="007C7284" w:rsidP="00093001">
          <w:pPr>
            <w:pStyle w:val="Glava"/>
            <w:spacing w:line="240" w:lineRule="exact"/>
            <w:rPr>
              <w:noProof/>
            </w:rPr>
          </w:pPr>
          <w:r w:rsidRPr="00BA612C">
            <w:t xml:space="preserve">Tel.: </w:t>
          </w:r>
          <w:r>
            <w:rPr>
              <w:noProof/>
            </w:rPr>
            <w:t>01 30 77 296</w:t>
          </w:r>
        </w:p>
        <w:p w14:paraId="29218E10" w14:textId="77777777" w:rsidR="003200AC" w:rsidRPr="00BA612C" w:rsidRDefault="007C7284" w:rsidP="00093001">
          <w:pPr>
            <w:pStyle w:val="Glava"/>
            <w:spacing w:line="240" w:lineRule="exact"/>
            <w:rPr>
              <w:noProof/>
            </w:rPr>
          </w:pPr>
          <w:r>
            <w:rPr>
              <w:noProof/>
            </w:rPr>
            <w:t>Fax: 01 23 12 182</w:t>
          </w:r>
        </w:p>
        <w:p w14:paraId="0753B570" w14:textId="77777777" w:rsidR="003200AC" w:rsidRPr="00BA612C" w:rsidRDefault="007C7284" w:rsidP="00093001">
          <w:pPr>
            <w:pStyle w:val="Glava"/>
            <w:spacing w:line="240" w:lineRule="exact"/>
          </w:pPr>
          <w:r w:rsidRPr="00BA612C">
            <w:t xml:space="preserve">E-pošta: </w:t>
          </w:r>
          <w:r>
            <w:rPr>
              <w:noProof/>
            </w:rPr>
            <w:t>di@zzzs.si</w:t>
          </w:r>
        </w:p>
        <w:p w14:paraId="316430F3" w14:textId="77777777" w:rsidR="003200AC" w:rsidRPr="00BA612C" w:rsidRDefault="007C7284" w:rsidP="00093001">
          <w:pPr>
            <w:pStyle w:val="Glava"/>
            <w:spacing w:line="240" w:lineRule="exact"/>
          </w:pPr>
          <w:r w:rsidRPr="00BA612C">
            <w:t>www.zzzs.si</w:t>
          </w:r>
        </w:p>
      </w:tc>
    </w:tr>
  </w:tbl>
  <w:p w14:paraId="5C3128AC" w14:textId="77777777" w:rsidR="003200AC" w:rsidRPr="00BA612C" w:rsidRDefault="00CB0C40"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C295" w14:textId="77777777" w:rsidR="003200AC" w:rsidRDefault="00CB0C40">
    <w:pPr>
      <w:pStyle w:val="Glava"/>
    </w:pPr>
  </w:p>
  <w:p w14:paraId="340FA6EC" w14:textId="77777777" w:rsidR="003200AC" w:rsidRDefault="00CB0C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71B7" w14:textId="77777777" w:rsidR="003200AC" w:rsidRPr="00CF3B25" w:rsidRDefault="00CB0C40"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81B"/>
    <w:multiLevelType w:val="hybridMultilevel"/>
    <w:tmpl w:val="3440C310"/>
    <w:lvl w:ilvl="0" w:tplc="075A8A98">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8F37E3"/>
    <w:multiLevelType w:val="hybridMultilevel"/>
    <w:tmpl w:val="6134A414"/>
    <w:lvl w:ilvl="0" w:tplc="96247B76">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3AD6118"/>
    <w:multiLevelType w:val="hybridMultilevel"/>
    <w:tmpl w:val="F8E87CF8"/>
    <w:lvl w:ilvl="0" w:tplc="7D7A0EB2">
      <w:start w:val="1"/>
      <w:numFmt w:val="bullet"/>
      <w:pStyle w:val="tabelaal"/>
      <w:lvlText w:val=""/>
      <w:lvlJc w:val="left"/>
      <w:pPr>
        <w:tabs>
          <w:tab w:val="num" w:pos="2364"/>
        </w:tabs>
        <w:ind w:left="2364"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4" w15:restartNumberingAfterBreak="0">
    <w:nsid w:val="24D81B90"/>
    <w:multiLevelType w:val="hybridMultilevel"/>
    <w:tmpl w:val="A7527F0E"/>
    <w:lvl w:ilvl="0" w:tplc="2620F096">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5ED2069"/>
    <w:multiLevelType w:val="hybridMultilevel"/>
    <w:tmpl w:val="20387AD4"/>
    <w:lvl w:ilvl="0" w:tplc="5CD6E63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65C5E40"/>
    <w:multiLevelType w:val="hybridMultilevel"/>
    <w:tmpl w:val="EFD43664"/>
    <w:lvl w:ilvl="0" w:tplc="ADB0D7B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7C6EC5"/>
    <w:multiLevelType w:val="hybridMultilevel"/>
    <w:tmpl w:val="9454D778"/>
    <w:lvl w:ilvl="0" w:tplc="D2CEC61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148579C"/>
    <w:multiLevelType w:val="hybridMultilevel"/>
    <w:tmpl w:val="8C146422"/>
    <w:lvl w:ilvl="0" w:tplc="E0EA0B4E">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4E26F20"/>
    <w:multiLevelType w:val="hybridMultilevel"/>
    <w:tmpl w:val="E370BBBE"/>
    <w:lvl w:ilvl="0" w:tplc="96247B7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9E670D9"/>
    <w:multiLevelType w:val="hybridMultilevel"/>
    <w:tmpl w:val="751E9BBE"/>
    <w:lvl w:ilvl="0" w:tplc="6226CCC2">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E3E0185"/>
    <w:multiLevelType w:val="hybridMultilevel"/>
    <w:tmpl w:val="EE8C29B4"/>
    <w:lvl w:ilvl="0" w:tplc="423EB51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0E5551A"/>
    <w:multiLevelType w:val="hybridMultilevel"/>
    <w:tmpl w:val="3F7CE7BC"/>
    <w:lvl w:ilvl="0" w:tplc="D4F40E06">
      <w:start w:val="1"/>
      <w:numFmt w:val="bullet"/>
      <w:pStyle w:val="Natevanje-pik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7C64E9"/>
    <w:multiLevelType w:val="multilevel"/>
    <w:tmpl w:val="30EAD2C8"/>
    <w:lvl w:ilvl="0">
      <w:start w:val="1"/>
      <w:numFmt w:val="decimal"/>
      <w:lvlText w:val="%1."/>
      <w:lvlJc w:val="left"/>
      <w:pPr>
        <w:tabs>
          <w:tab w:val="num" w:pos="3960"/>
        </w:tabs>
        <w:ind w:left="3960" w:hanging="360"/>
      </w:pPr>
    </w:lvl>
    <w:lvl w:ilvl="1">
      <w:start w:val="1"/>
      <w:numFmt w:val="decimal"/>
      <w:lvlText w:val="%1.%2."/>
      <w:lvlJc w:val="left"/>
      <w:pPr>
        <w:tabs>
          <w:tab w:val="num" w:pos="3853"/>
        </w:tabs>
        <w:ind w:left="3893" w:hanging="397"/>
      </w:pPr>
    </w:lvl>
    <w:lvl w:ilvl="2">
      <w:start w:val="1"/>
      <w:numFmt w:val="decimal"/>
      <w:pStyle w:val="orisno"/>
      <w:lvlText w:val="%1.%2.%3."/>
      <w:lvlJc w:val="left"/>
      <w:pPr>
        <w:tabs>
          <w:tab w:val="num" w:pos="3316"/>
        </w:tabs>
        <w:ind w:left="3713" w:firstLine="0"/>
      </w:pPr>
    </w:lvl>
    <w:lvl w:ilvl="3">
      <w:start w:val="1"/>
      <w:numFmt w:val="decimal"/>
      <w:lvlText w:val="%1.%2.%3.%4."/>
      <w:lvlJc w:val="left"/>
      <w:pPr>
        <w:tabs>
          <w:tab w:val="num" w:pos="5476"/>
        </w:tabs>
        <w:ind w:left="5044" w:hanging="648"/>
      </w:pPr>
    </w:lvl>
    <w:lvl w:ilvl="4">
      <w:start w:val="1"/>
      <w:numFmt w:val="decimal"/>
      <w:lvlText w:val="%1.%2.%3.%4.%5."/>
      <w:lvlJc w:val="left"/>
      <w:pPr>
        <w:tabs>
          <w:tab w:val="num" w:pos="5836"/>
        </w:tabs>
        <w:ind w:left="5548" w:hanging="792"/>
      </w:pPr>
    </w:lvl>
    <w:lvl w:ilvl="5">
      <w:start w:val="1"/>
      <w:numFmt w:val="decimal"/>
      <w:lvlText w:val="%1.%2.%3.%4.%5.%6."/>
      <w:lvlJc w:val="left"/>
      <w:pPr>
        <w:tabs>
          <w:tab w:val="num" w:pos="6556"/>
        </w:tabs>
        <w:ind w:left="6052" w:hanging="936"/>
      </w:pPr>
    </w:lvl>
    <w:lvl w:ilvl="6">
      <w:start w:val="1"/>
      <w:numFmt w:val="decimal"/>
      <w:lvlText w:val="%1.%2.%3.%4.%5.%6.%7."/>
      <w:lvlJc w:val="left"/>
      <w:pPr>
        <w:tabs>
          <w:tab w:val="num" w:pos="6916"/>
        </w:tabs>
        <w:ind w:left="6556" w:hanging="1080"/>
      </w:pPr>
    </w:lvl>
    <w:lvl w:ilvl="7">
      <w:start w:val="1"/>
      <w:numFmt w:val="decimal"/>
      <w:lvlText w:val="%1.%2.%3.%4.%5.%6.%7.%8."/>
      <w:lvlJc w:val="left"/>
      <w:pPr>
        <w:tabs>
          <w:tab w:val="num" w:pos="7636"/>
        </w:tabs>
        <w:ind w:left="7060" w:hanging="1224"/>
      </w:pPr>
    </w:lvl>
    <w:lvl w:ilvl="8">
      <w:start w:val="1"/>
      <w:numFmt w:val="decimal"/>
      <w:lvlText w:val="%1.%2.%3.%4.%5.%6.%7.%8.%9."/>
      <w:lvlJc w:val="left"/>
      <w:pPr>
        <w:tabs>
          <w:tab w:val="num" w:pos="7996"/>
        </w:tabs>
        <w:ind w:left="7636" w:hanging="1440"/>
      </w:pPr>
    </w:lvl>
  </w:abstractNum>
  <w:abstractNum w:abstractNumId="15"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9464DBA"/>
    <w:multiLevelType w:val="hybridMultilevel"/>
    <w:tmpl w:val="506825BC"/>
    <w:lvl w:ilvl="0" w:tplc="AE22EC2E">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16420B2"/>
    <w:multiLevelType w:val="hybridMultilevel"/>
    <w:tmpl w:val="ECA888D6"/>
    <w:lvl w:ilvl="0" w:tplc="BCCC87FA">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CF37F6"/>
    <w:multiLevelType w:val="hybridMultilevel"/>
    <w:tmpl w:val="54222C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B3D5F5B"/>
    <w:multiLevelType w:val="hybridMultilevel"/>
    <w:tmpl w:val="5A6695A4"/>
    <w:lvl w:ilvl="0" w:tplc="60D4084C">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D703520"/>
    <w:multiLevelType w:val="hybridMultilevel"/>
    <w:tmpl w:val="7A4C311C"/>
    <w:lvl w:ilvl="0" w:tplc="0994C33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B62863"/>
    <w:multiLevelType w:val="hybridMultilevel"/>
    <w:tmpl w:val="2964489E"/>
    <w:lvl w:ilvl="0" w:tplc="55C2873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6D75EB3"/>
    <w:multiLevelType w:val="multilevel"/>
    <w:tmpl w:val="D70C7E1E"/>
    <w:lvl w:ilvl="0">
      <w:start w:val="1"/>
      <w:numFmt w:val="decimal"/>
      <w:pStyle w:val="Naslov1"/>
      <w:lvlText w:val="%1."/>
      <w:lvlJc w:val="left"/>
      <w:pPr>
        <w:ind w:left="378"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ordinal"/>
      <w:lvlText w:val="%1.%2"/>
      <w:lvlJc w:val="left"/>
      <w:pPr>
        <w:ind w:left="1098" w:hanging="360"/>
      </w:pPr>
      <w:rPr>
        <w:rFonts w:hint="default"/>
      </w:rPr>
    </w:lvl>
    <w:lvl w:ilvl="2">
      <w:start w:val="1"/>
      <w:numFmt w:val="lowerRoman"/>
      <w:lvlText w:val="%3."/>
      <w:lvlJc w:val="right"/>
      <w:pPr>
        <w:ind w:left="1818" w:hanging="180"/>
      </w:pPr>
      <w:rPr>
        <w:rFonts w:hint="default"/>
      </w:rPr>
    </w:lvl>
    <w:lvl w:ilvl="3">
      <w:start w:val="1"/>
      <w:numFmt w:val="decimal"/>
      <w:lvlText w:val="%4."/>
      <w:lvlJc w:val="left"/>
      <w:pPr>
        <w:ind w:left="2538" w:hanging="360"/>
      </w:pPr>
      <w:rPr>
        <w:rFonts w:hint="default"/>
      </w:rPr>
    </w:lvl>
    <w:lvl w:ilvl="4">
      <w:start w:val="1"/>
      <w:numFmt w:val="lowerLetter"/>
      <w:lvlText w:val="%5."/>
      <w:lvlJc w:val="left"/>
      <w:pPr>
        <w:ind w:left="3258" w:hanging="360"/>
      </w:pPr>
      <w:rPr>
        <w:rFonts w:hint="default"/>
      </w:rPr>
    </w:lvl>
    <w:lvl w:ilvl="5">
      <w:start w:val="1"/>
      <w:numFmt w:val="lowerRoman"/>
      <w:lvlText w:val="%6."/>
      <w:lvlJc w:val="right"/>
      <w:pPr>
        <w:ind w:left="3978" w:hanging="180"/>
      </w:pPr>
      <w:rPr>
        <w:rFonts w:hint="default"/>
      </w:rPr>
    </w:lvl>
    <w:lvl w:ilvl="6">
      <w:start w:val="1"/>
      <w:numFmt w:val="decimal"/>
      <w:lvlText w:val="%7."/>
      <w:lvlJc w:val="left"/>
      <w:pPr>
        <w:ind w:left="4698" w:hanging="360"/>
      </w:pPr>
      <w:rPr>
        <w:rFonts w:hint="default"/>
      </w:rPr>
    </w:lvl>
    <w:lvl w:ilvl="7">
      <w:start w:val="1"/>
      <w:numFmt w:val="lowerLetter"/>
      <w:lvlText w:val="%8."/>
      <w:lvlJc w:val="left"/>
      <w:pPr>
        <w:ind w:left="5418" w:hanging="360"/>
      </w:pPr>
      <w:rPr>
        <w:rFonts w:hint="default"/>
      </w:rPr>
    </w:lvl>
    <w:lvl w:ilvl="8">
      <w:start w:val="1"/>
      <w:numFmt w:val="lowerRoman"/>
      <w:lvlText w:val="%9."/>
      <w:lvlJc w:val="right"/>
      <w:pPr>
        <w:ind w:left="6138" w:hanging="180"/>
      </w:pPr>
      <w:rPr>
        <w:rFonts w:hint="default"/>
      </w:rPr>
    </w:lvl>
  </w:abstractNum>
  <w:abstractNum w:abstractNumId="26" w15:restartNumberingAfterBreak="0">
    <w:nsid w:val="7A9873BD"/>
    <w:multiLevelType w:val="hybridMultilevel"/>
    <w:tmpl w:val="73363A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CD1233B"/>
    <w:multiLevelType w:val="hybridMultilevel"/>
    <w:tmpl w:val="4D8AFAAA"/>
    <w:lvl w:ilvl="0" w:tplc="5FB870E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D74A84"/>
    <w:multiLevelType w:val="hybridMultilevel"/>
    <w:tmpl w:val="D4E87FA0"/>
    <w:lvl w:ilvl="0" w:tplc="F9304E1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BE7F2A"/>
    <w:multiLevelType w:val="hybridMultilevel"/>
    <w:tmpl w:val="BCD6E5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28"/>
  </w:num>
  <w:num w:numId="4">
    <w:abstractNumId w:val="27"/>
  </w:num>
  <w:num w:numId="5">
    <w:abstractNumId w:val="12"/>
  </w:num>
  <w:num w:numId="6">
    <w:abstractNumId w:val="17"/>
  </w:num>
  <w:num w:numId="7">
    <w:abstractNumId w:val="10"/>
  </w:num>
  <w:num w:numId="8">
    <w:abstractNumId w:val="13"/>
  </w:num>
  <w:num w:numId="9">
    <w:abstractNumId w:val="25"/>
  </w:num>
  <w:num w:numId="10">
    <w:abstractNumId w:val="14"/>
  </w:num>
  <w:num w:numId="11">
    <w:abstractNumId w:val="1"/>
  </w:num>
  <w:num w:numId="12">
    <w:abstractNumId w:val="3"/>
  </w:num>
  <w:num w:numId="13">
    <w:abstractNumId w:val="19"/>
  </w:num>
  <w:num w:numId="14">
    <w:abstractNumId w:val="15"/>
  </w:num>
  <w:num w:numId="15">
    <w:abstractNumId w:val="4"/>
  </w:num>
  <w:num w:numId="16">
    <w:abstractNumId w:val="16"/>
  </w:num>
  <w:num w:numId="17">
    <w:abstractNumId w:val="2"/>
  </w:num>
  <w:num w:numId="18">
    <w:abstractNumId w:val="9"/>
  </w:num>
  <w:num w:numId="19">
    <w:abstractNumId w:val="24"/>
  </w:num>
  <w:num w:numId="20">
    <w:abstractNumId w:val="21"/>
  </w:num>
  <w:num w:numId="21">
    <w:abstractNumId w:val="0"/>
  </w:num>
  <w:num w:numId="22">
    <w:abstractNumId w:val="23"/>
  </w:num>
  <w:num w:numId="23">
    <w:abstractNumId w:val="18"/>
  </w:num>
  <w:num w:numId="24">
    <w:abstractNumId w:val="29"/>
  </w:num>
  <w:num w:numId="25">
    <w:abstractNumId w:val="22"/>
  </w:num>
  <w:num w:numId="26">
    <w:abstractNumId w:val="11"/>
  </w:num>
  <w:num w:numId="27">
    <w:abstractNumId w:val="8"/>
  </w:num>
  <w:num w:numId="28">
    <w:abstractNumId w:val="6"/>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2E"/>
    <w:rsid w:val="00002C7A"/>
    <w:rsid w:val="0001319B"/>
    <w:rsid w:val="000210D1"/>
    <w:rsid w:val="0003345D"/>
    <w:rsid w:val="00043B64"/>
    <w:rsid w:val="00044C0C"/>
    <w:rsid w:val="00047430"/>
    <w:rsid w:val="00050F84"/>
    <w:rsid w:val="00051AAB"/>
    <w:rsid w:val="00051CDB"/>
    <w:rsid w:val="00052A30"/>
    <w:rsid w:val="00080322"/>
    <w:rsid w:val="00080CCA"/>
    <w:rsid w:val="00086C80"/>
    <w:rsid w:val="00094F14"/>
    <w:rsid w:val="000A0138"/>
    <w:rsid w:val="000A2C37"/>
    <w:rsid w:val="000B21B4"/>
    <w:rsid w:val="000B554C"/>
    <w:rsid w:val="000D6159"/>
    <w:rsid w:val="000E3835"/>
    <w:rsid w:val="000E58DE"/>
    <w:rsid w:val="000E7322"/>
    <w:rsid w:val="000F1474"/>
    <w:rsid w:val="000F2580"/>
    <w:rsid w:val="00110E18"/>
    <w:rsid w:val="00113646"/>
    <w:rsid w:val="00123FA6"/>
    <w:rsid w:val="001439DC"/>
    <w:rsid w:val="001459E7"/>
    <w:rsid w:val="0016072D"/>
    <w:rsid w:val="00177998"/>
    <w:rsid w:val="0018219C"/>
    <w:rsid w:val="001840B5"/>
    <w:rsid w:val="001968AD"/>
    <w:rsid w:val="001A367C"/>
    <w:rsid w:val="001B4154"/>
    <w:rsid w:val="001C59C9"/>
    <w:rsid w:val="001C7103"/>
    <w:rsid w:val="001D41A6"/>
    <w:rsid w:val="001D7F85"/>
    <w:rsid w:val="001E0B26"/>
    <w:rsid w:val="001E5629"/>
    <w:rsid w:val="00200DA5"/>
    <w:rsid w:val="0021773D"/>
    <w:rsid w:val="00227453"/>
    <w:rsid w:val="00227F74"/>
    <w:rsid w:val="0023479D"/>
    <w:rsid w:val="002410E7"/>
    <w:rsid w:val="0024316A"/>
    <w:rsid w:val="002455E6"/>
    <w:rsid w:val="00262FCB"/>
    <w:rsid w:val="00272B9A"/>
    <w:rsid w:val="00277874"/>
    <w:rsid w:val="00291349"/>
    <w:rsid w:val="00293750"/>
    <w:rsid w:val="002A3BD2"/>
    <w:rsid w:val="002B2BA8"/>
    <w:rsid w:val="002B37E6"/>
    <w:rsid w:val="002B40CF"/>
    <w:rsid w:val="002C26B9"/>
    <w:rsid w:val="002D1FC1"/>
    <w:rsid w:val="002E3408"/>
    <w:rsid w:val="002E4B3C"/>
    <w:rsid w:val="002E64AE"/>
    <w:rsid w:val="00307291"/>
    <w:rsid w:val="003079C1"/>
    <w:rsid w:val="003143B3"/>
    <w:rsid w:val="00316B47"/>
    <w:rsid w:val="00352689"/>
    <w:rsid w:val="00356D7E"/>
    <w:rsid w:val="00361721"/>
    <w:rsid w:val="00370CD3"/>
    <w:rsid w:val="003729DC"/>
    <w:rsid w:val="003735A5"/>
    <w:rsid w:val="00384AFA"/>
    <w:rsid w:val="00387319"/>
    <w:rsid w:val="0039134A"/>
    <w:rsid w:val="00391BD7"/>
    <w:rsid w:val="0039375E"/>
    <w:rsid w:val="003A27AF"/>
    <w:rsid w:val="003B069D"/>
    <w:rsid w:val="003C7A21"/>
    <w:rsid w:val="003E00A3"/>
    <w:rsid w:val="003E4927"/>
    <w:rsid w:val="003E4A7A"/>
    <w:rsid w:val="003E5D7D"/>
    <w:rsid w:val="003F01FD"/>
    <w:rsid w:val="003F327F"/>
    <w:rsid w:val="003F4515"/>
    <w:rsid w:val="0040163C"/>
    <w:rsid w:val="00404DB4"/>
    <w:rsid w:val="004076A2"/>
    <w:rsid w:val="004216CC"/>
    <w:rsid w:val="00426A96"/>
    <w:rsid w:val="0045364B"/>
    <w:rsid w:val="004547C8"/>
    <w:rsid w:val="0045551B"/>
    <w:rsid w:val="00460B22"/>
    <w:rsid w:val="00483AD5"/>
    <w:rsid w:val="004C5F88"/>
    <w:rsid w:val="004D0583"/>
    <w:rsid w:val="004E2743"/>
    <w:rsid w:val="004E296D"/>
    <w:rsid w:val="004F3A72"/>
    <w:rsid w:val="004F4733"/>
    <w:rsid w:val="004F4E45"/>
    <w:rsid w:val="00506981"/>
    <w:rsid w:val="005123C5"/>
    <w:rsid w:val="00520899"/>
    <w:rsid w:val="00522E18"/>
    <w:rsid w:val="00524EA9"/>
    <w:rsid w:val="00525277"/>
    <w:rsid w:val="00536F3E"/>
    <w:rsid w:val="005400FC"/>
    <w:rsid w:val="005409B1"/>
    <w:rsid w:val="00552C73"/>
    <w:rsid w:val="0055452F"/>
    <w:rsid w:val="00574699"/>
    <w:rsid w:val="00576989"/>
    <w:rsid w:val="0058078B"/>
    <w:rsid w:val="005A5940"/>
    <w:rsid w:val="005D1757"/>
    <w:rsid w:val="005D5D6C"/>
    <w:rsid w:val="0061039D"/>
    <w:rsid w:val="00611833"/>
    <w:rsid w:val="00614E41"/>
    <w:rsid w:val="00630D2B"/>
    <w:rsid w:val="006341AC"/>
    <w:rsid w:val="00642266"/>
    <w:rsid w:val="00644100"/>
    <w:rsid w:val="00646772"/>
    <w:rsid w:val="00653BA7"/>
    <w:rsid w:val="006547D9"/>
    <w:rsid w:val="00660116"/>
    <w:rsid w:val="00660AAB"/>
    <w:rsid w:val="006838C6"/>
    <w:rsid w:val="00687BFD"/>
    <w:rsid w:val="00692225"/>
    <w:rsid w:val="006944EF"/>
    <w:rsid w:val="006948CE"/>
    <w:rsid w:val="00696549"/>
    <w:rsid w:val="006978A3"/>
    <w:rsid w:val="006A36D6"/>
    <w:rsid w:val="006A53CA"/>
    <w:rsid w:val="006B4DF3"/>
    <w:rsid w:val="006C0CD1"/>
    <w:rsid w:val="006C3165"/>
    <w:rsid w:val="006C7A2B"/>
    <w:rsid w:val="006D3360"/>
    <w:rsid w:val="006D3649"/>
    <w:rsid w:val="006D5A97"/>
    <w:rsid w:val="006E30AD"/>
    <w:rsid w:val="00700099"/>
    <w:rsid w:val="00700FCD"/>
    <w:rsid w:val="00712C41"/>
    <w:rsid w:val="0072746D"/>
    <w:rsid w:val="00727F3F"/>
    <w:rsid w:val="00735C0C"/>
    <w:rsid w:val="00753E7A"/>
    <w:rsid w:val="007560EA"/>
    <w:rsid w:val="00757F9D"/>
    <w:rsid w:val="007707F4"/>
    <w:rsid w:val="00770C19"/>
    <w:rsid w:val="007856DF"/>
    <w:rsid w:val="0078575B"/>
    <w:rsid w:val="00786CD9"/>
    <w:rsid w:val="00791B2E"/>
    <w:rsid w:val="00795A9F"/>
    <w:rsid w:val="007B29D6"/>
    <w:rsid w:val="007B314D"/>
    <w:rsid w:val="007C3D1C"/>
    <w:rsid w:val="007C7284"/>
    <w:rsid w:val="007D68BC"/>
    <w:rsid w:val="007E084E"/>
    <w:rsid w:val="007E404C"/>
    <w:rsid w:val="007E615F"/>
    <w:rsid w:val="007E61C2"/>
    <w:rsid w:val="007E6EC2"/>
    <w:rsid w:val="00800407"/>
    <w:rsid w:val="008005EC"/>
    <w:rsid w:val="008046B6"/>
    <w:rsid w:val="00804C02"/>
    <w:rsid w:val="00804CA8"/>
    <w:rsid w:val="00810C4A"/>
    <w:rsid w:val="00811DCC"/>
    <w:rsid w:val="008159BD"/>
    <w:rsid w:val="00823A32"/>
    <w:rsid w:val="0082402C"/>
    <w:rsid w:val="00825784"/>
    <w:rsid w:val="00826575"/>
    <w:rsid w:val="00830187"/>
    <w:rsid w:val="00830DD4"/>
    <w:rsid w:val="00834FBB"/>
    <w:rsid w:val="00855A2D"/>
    <w:rsid w:val="00857EC3"/>
    <w:rsid w:val="008661BF"/>
    <w:rsid w:val="00866E3F"/>
    <w:rsid w:val="008702D4"/>
    <w:rsid w:val="00875487"/>
    <w:rsid w:val="00876061"/>
    <w:rsid w:val="008808DD"/>
    <w:rsid w:val="00882F19"/>
    <w:rsid w:val="00883A6A"/>
    <w:rsid w:val="008903F0"/>
    <w:rsid w:val="008A1F32"/>
    <w:rsid w:val="008A3CA5"/>
    <w:rsid w:val="008B24A7"/>
    <w:rsid w:val="008C63C2"/>
    <w:rsid w:val="008C7A2B"/>
    <w:rsid w:val="00906B7A"/>
    <w:rsid w:val="00911FE6"/>
    <w:rsid w:val="00914DD8"/>
    <w:rsid w:val="00924EE7"/>
    <w:rsid w:val="009270D7"/>
    <w:rsid w:val="009320A4"/>
    <w:rsid w:val="00941CCB"/>
    <w:rsid w:val="00945102"/>
    <w:rsid w:val="00945B2D"/>
    <w:rsid w:val="00955104"/>
    <w:rsid w:val="00960B8D"/>
    <w:rsid w:val="00960D60"/>
    <w:rsid w:val="009633F9"/>
    <w:rsid w:val="00967C4F"/>
    <w:rsid w:val="0098266B"/>
    <w:rsid w:val="009857CF"/>
    <w:rsid w:val="009911C1"/>
    <w:rsid w:val="009945F5"/>
    <w:rsid w:val="0099541C"/>
    <w:rsid w:val="00996AF1"/>
    <w:rsid w:val="00997753"/>
    <w:rsid w:val="009A62D9"/>
    <w:rsid w:val="009A7F2A"/>
    <w:rsid w:val="009B07A9"/>
    <w:rsid w:val="009C2C91"/>
    <w:rsid w:val="009D6B26"/>
    <w:rsid w:val="009F43F2"/>
    <w:rsid w:val="00A00056"/>
    <w:rsid w:val="00A05A3A"/>
    <w:rsid w:val="00A10BC8"/>
    <w:rsid w:val="00A12590"/>
    <w:rsid w:val="00A14588"/>
    <w:rsid w:val="00A1668F"/>
    <w:rsid w:val="00A20A52"/>
    <w:rsid w:val="00A21DDE"/>
    <w:rsid w:val="00A32B14"/>
    <w:rsid w:val="00A4048F"/>
    <w:rsid w:val="00A404C1"/>
    <w:rsid w:val="00A51C8C"/>
    <w:rsid w:val="00A55E6A"/>
    <w:rsid w:val="00A56925"/>
    <w:rsid w:val="00A61FD2"/>
    <w:rsid w:val="00A67F03"/>
    <w:rsid w:val="00A81A60"/>
    <w:rsid w:val="00A82435"/>
    <w:rsid w:val="00AA6037"/>
    <w:rsid w:val="00AB08C8"/>
    <w:rsid w:val="00AB12AB"/>
    <w:rsid w:val="00AB4B92"/>
    <w:rsid w:val="00AB4D0B"/>
    <w:rsid w:val="00AB514F"/>
    <w:rsid w:val="00AB5B03"/>
    <w:rsid w:val="00AC1EBD"/>
    <w:rsid w:val="00AC34E4"/>
    <w:rsid w:val="00AD6A04"/>
    <w:rsid w:val="00AE3B0B"/>
    <w:rsid w:val="00AE6937"/>
    <w:rsid w:val="00AE7314"/>
    <w:rsid w:val="00AF2455"/>
    <w:rsid w:val="00AF30E5"/>
    <w:rsid w:val="00AF6406"/>
    <w:rsid w:val="00AF74D6"/>
    <w:rsid w:val="00B025BF"/>
    <w:rsid w:val="00B15915"/>
    <w:rsid w:val="00B210EC"/>
    <w:rsid w:val="00B223AB"/>
    <w:rsid w:val="00B50809"/>
    <w:rsid w:val="00B6699D"/>
    <w:rsid w:val="00B707A5"/>
    <w:rsid w:val="00B70F08"/>
    <w:rsid w:val="00B7666C"/>
    <w:rsid w:val="00B834FE"/>
    <w:rsid w:val="00B91972"/>
    <w:rsid w:val="00BA0D35"/>
    <w:rsid w:val="00BA67BA"/>
    <w:rsid w:val="00BA7283"/>
    <w:rsid w:val="00BC5D00"/>
    <w:rsid w:val="00BD2836"/>
    <w:rsid w:val="00BD3299"/>
    <w:rsid w:val="00BD536D"/>
    <w:rsid w:val="00BD7FF8"/>
    <w:rsid w:val="00BE0BDA"/>
    <w:rsid w:val="00C106F9"/>
    <w:rsid w:val="00C13AE0"/>
    <w:rsid w:val="00C24B25"/>
    <w:rsid w:val="00C32E79"/>
    <w:rsid w:val="00C35915"/>
    <w:rsid w:val="00C37F6D"/>
    <w:rsid w:val="00C40B2E"/>
    <w:rsid w:val="00C41011"/>
    <w:rsid w:val="00C47B5F"/>
    <w:rsid w:val="00C57ABC"/>
    <w:rsid w:val="00C660E5"/>
    <w:rsid w:val="00C673FF"/>
    <w:rsid w:val="00C70604"/>
    <w:rsid w:val="00C70CE8"/>
    <w:rsid w:val="00C71A5E"/>
    <w:rsid w:val="00C741B5"/>
    <w:rsid w:val="00C83416"/>
    <w:rsid w:val="00C87728"/>
    <w:rsid w:val="00C87ED9"/>
    <w:rsid w:val="00C952CA"/>
    <w:rsid w:val="00CA1A36"/>
    <w:rsid w:val="00CB0C40"/>
    <w:rsid w:val="00CB265C"/>
    <w:rsid w:val="00CB345E"/>
    <w:rsid w:val="00CB41A3"/>
    <w:rsid w:val="00CB7DF5"/>
    <w:rsid w:val="00CC1872"/>
    <w:rsid w:val="00CE1020"/>
    <w:rsid w:val="00D039A2"/>
    <w:rsid w:val="00D05586"/>
    <w:rsid w:val="00D353AD"/>
    <w:rsid w:val="00D7118A"/>
    <w:rsid w:val="00D939A5"/>
    <w:rsid w:val="00D94E56"/>
    <w:rsid w:val="00D9581D"/>
    <w:rsid w:val="00D965F5"/>
    <w:rsid w:val="00DA0567"/>
    <w:rsid w:val="00DA185A"/>
    <w:rsid w:val="00DA300F"/>
    <w:rsid w:val="00DA39BE"/>
    <w:rsid w:val="00DA799A"/>
    <w:rsid w:val="00DB0BF9"/>
    <w:rsid w:val="00DB42AD"/>
    <w:rsid w:val="00DB7A0E"/>
    <w:rsid w:val="00DB7B0A"/>
    <w:rsid w:val="00DC1168"/>
    <w:rsid w:val="00DC1198"/>
    <w:rsid w:val="00DC7E30"/>
    <w:rsid w:val="00DD0197"/>
    <w:rsid w:val="00DD0D1D"/>
    <w:rsid w:val="00DD6E8B"/>
    <w:rsid w:val="00DD72E6"/>
    <w:rsid w:val="00DD7FB2"/>
    <w:rsid w:val="00E0246C"/>
    <w:rsid w:val="00E06353"/>
    <w:rsid w:val="00E0787B"/>
    <w:rsid w:val="00E1397A"/>
    <w:rsid w:val="00E3071B"/>
    <w:rsid w:val="00E31A09"/>
    <w:rsid w:val="00E401EA"/>
    <w:rsid w:val="00E40CD3"/>
    <w:rsid w:val="00E42BE7"/>
    <w:rsid w:val="00E51760"/>
    <w:rsid w:val="00E67CA9"/>
    <w:rsid w:val="00E70B17"/>
    <w:rsid w:val="00E754AF"/>
    <w:rsid w:val="00E8501B"/>
    <w:rsid w:val="00E871C3"/>
    <w:rsid w:val="00E874A3"/>
    <w:rsid w:val="00E927E8"/>
    <w:rsid w:val="00E92E35"/>
    <w:rsid w:val="00EA44D7"/>
    <w:rsid w:val="00EB5318"/>
    <w:rsid w:val="00EC2372"/>
    <w:rsid w:val="00ED0BDD"/>
    <w:rsid w:val="00EE32A0"/>
    <w:rsid w:val="00EE4A9F"/>
    <w:rsid w:val="00EE77A2"/>
    <w:rsid w:val="00EF1643"/>
    <w:rsid w:val="00EF75C5"/>
    <w:rsid w:val="00F033DA"/>
    <w:rsid w:val="00F23EFF"/>
    <w:rsid w:val="00F317B3"/>
    <w:rsid w:val="00F334DA"/>
    <w:rsid w:val="00F348D1"/>
    <w:rsid w:val="00F47F9F"/>
    <w:rsid w:val="00F511D0"/>
    <w:rsid w:val="00F70C0C"/>
    <w:rsid w:val="00F72BC9"/>
    <w:rsid w:val="00F77CA9"/>
    <w:rsid w:val="00F81A36"/>
    <w:rsid w:val="00F95846"/>
    <w:rsid w:val="00FA1AF9"/>
    <w:rsid w:val="00FA457B"/>
    <w:rsid w:val="00FA466E"/>
    <w:rsid w:val="00FD5250"/>
    <w:rsid w:val="00FD743C"/>
    <w:rsid w:val="00FF09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861F"/>
  <w15:chartTrackingRefBased/>
  <w15:docId w15:val="{9EEC1391-5CF0-45AC-B62F-0A400808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3646"/>
  </w:style>
  <w:style w:type="paragraph" w:styleId="Naslov1">
    <w:name w:val="heading 1"/>
    <w:basedOn w:val="Navaden"/>
    <w:next w:val="Navaden"/>
    <w:link w:val="Naslov1Znak"/>
    <w:qFormat/>
    <w:rsid w:val="00426A96"/>
    <w:pPr>
      <w:numPr>
        <w:numId w:val="9"/>
      </w:numPr>
      <w:autoSpaceDE w:val="0"/>
      <w:autoSpaceDN w:val="0"/>
      <w:adjustRightInd w:val="0"/>
      <w:spacing w:after="0" w:line="240" w:lineRule="atLeast"/>
      <w:jc w:val="both"/>
      <w:outlineLvl w:val="0"/>
    </w:pPr>
    <w:rPr>
      <w:rFonts w:ascii="Calibri" w:eastAsia="Times New Roman" w:hAnsi="Calibri" w:cs="Arial"/>
      <w:b/>
      <w:color w:val="0070C0"/>
      <w:sz w:val="28"/>
      <w:szCs w:val="28"/>
      <w:lang w:eastAsia="sl-SI"/>
    </w:rPr>
  </w:style>
  <w:style w:type="paragraph" w:styleId="Naslov2">
    <w:name w:val="heading 2"/>
    <w:basedOn w:val="Navaden"/>
    <w:next w:val="Navaden"/>
    <w:link w:val="Naslov2Znak"/>
    <w:qFormat/>
    <w:rsid w:val="00426A96"/>
    <w:pPr>
      <w:keepNext/>
      <w:spacing w:before="240" w:after="60" w:line="240" w:lineRule="auto"/>
      <w:outlineLvl w:val="1"/>
    </w:pPr>
    <w:rPr>
      <w:rFonts w:ascii="Arial" w:eastAsia="Times New Roman" w:hAnsi="Arial" w:cs="Arial"/>
      <w:b/>
      <w:smallCaps/>
      <w:sz w:val="28"/>
      <w:szCs w:val="24"/>
      <w:lang w:eastAsia="sl-SI"/>
    </w:rPr>
  </w:style>
  <w:style w:type="paragraph" w:styleId="Naslov3">
    <w:name w:val="heading 3"/>
    <w:basedOn w:val="Navaden"/>
    <w:next w:val="Navaden"/>
    <w:link w:val="Naslov3Znak"/>
    <w:qFormat/>
    <w:rsid w:val="00426A96"/>
    <w:pPr>
      <w:keepNext/>
      <w:spacing w:before="240" w:after="60" w:line="240" w:lineRule="auto"/>
      <w:outlineLvl w:val="2"/>
    </w:pPr>
    <w:rPr>
      <w:rFonts w:ascii="Arial" w:eastAsia="Times New Roman" w:hAnsi="Arial" w:cs="Arial"/>
      <w:smallCaps/>
      <w:sz w:val="28"/>
      <w:szCs w:val="24"/>
      <w:lang w:eastAsia="sl-SI"/>
    </w:rPr>
  </w:style>
  <w:style w:type="paragraph" w:styleId="Naslov4">
    <w:name w:val="heading 4"/>
    <w:basedOn w:val="Navaden"/>
    <w:next w:val="Navaden"/>
    <w:link w:val="Naslov4Znak"/>
    <w:qFormat/>
    <w:rsid w:val="00426A96"/>
    <w:pPr>
      <w:keepNext/>
      <w:spacing w:before="240" w:after="60" w:line="240" w:lineRule="auto"/>
      <w:outlineLvl w:val="3"/>
    </w:pPr>
    <w:rPr>
      <w:rFonts w:ascii="Arial" w:eastAsia="Times New Roman" w:hAnsi="Arial" w:cs="Arial"/>
      <w:smallCap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0B2E"/>
    <w:pPr>
      <w:tabs>
        <w:tab w:val="center" w:pos="4536"/>
        <w:tab w:val="right" w:pos="9072"/>
      </w:tabs>
      <w:spacing w:after="0" w:line="240" w:lineRule="auto"/>
    </w:pPr>
  </w:style>
  <w:style w:type="character" w:customStyle="1" w:styleId="GlavaZnak">
    <w:name w:val="Glava Znak"/>
    <w:basedOn w:val="Privzetapisavaodstavka"/>
    <w:link w:val="Glava"/>
    <w:uiPriority w:val="99"/>
    <w:rsid w:val="00C40B2E"/>
  </w:style>
  <w:style w:type="paragraph" w:styleId="Noga">
    <w:name w:val="footer"/>
    <w:basedOn w:val="Navaden"/>
    <w:link w:val="NogaZnak"/>
    <w:uiPriority w:val="99"/>
    <w:unhideWhenUsed/>
    <w:rsid w:val="00C40B2E"/>
    <w:pPr>
      <w:tabs>
        <w:tab w:val="center" w:pos="4536"/>
        <w:tab w:val="right" w:pos="9072"/>
      </w:tabs>
      <w:spacing w:after="0" w:line="240" w:lineRule="auto"/>
    </w:pPr>
  </w:style>
  <w:style w:type="character" w:customStyle="1" w:styleId="NogaZnak">
    <w:name w:val="Noga Znak"/>
    <w:basedOn w:val="Privzetapisavaodstavka"/>
    <w:link w:val="Noga"/>
    <w:uiPriority w:val="99"/>
    <w:rsid w:val="00C40B2E"/>
  </w:style>
  <w:style w:type="paragraph" w:customStyle="1" w:styleId="Ulica">
    <w:name w:val="Ulica"/>
    <w:basedOn w:val="Glava"/>
    <w:qFormat/>
    <w:rsid w:val="00C40B2E"/>
    <w:pPr>
      <w:tabs>
        <w:tab w:val="left" w:pos="5670"/>
      </w:tabs>
      <w:spacing w:line="240" w:lineRule="exact"/>
    </w:pPr>
    <w:rPr>
      <w:rFonts w:ascii="Calibri" w:eastAsia="Calibri" w:hAnsi="Calibri" w:cs="Times New Roman"/>
      <w:noProof/>
    </w:rPr>
  </w:style>
  <w:style w:type="character" w:styleId="Hiperpovezava">
    <w:name w:val="Hyperlink"/>
    <w:uiPriority w:val="99"/>
    <w:unhideWhenUsed/>
    <w:rsid w:val="00C40B2E"/>
    <w:rPr>
      <w:color w:val="0000FF"/>
      <w:u w:val="single"/>
    </w:rPr>
  </w:style>
  <w:style w:type="paragraph" w:styleId="Kazalovsebine1">
    <w:name w:val="toc 1"/>
    <w:basedOn w:val="Navaden"/>
    <w:next w:val="Navaden"/>
    <w:uiPriority w:val="39"/>
    <w:qFormat/>
    <w:rsid w:val="00C40B2E"/>
    <w:pPr>
      <w:tabs>
        <w:tab w:val="left" w:pos="482"/>
        <w:tab w:val="right" w:leader="dot" w:pos="9629"/>
      </w:tabs>
      <w:spacing w:after="0" w:line="240" w:lineRule="auto"/>
      <w:ind w:left="490" w:hanging="490"/>
    </w:pPr>
    <w:rPr>
      <w:rFonts w:ascii="Calibri" w:eastAsia="Times New Roman" w:hAnsi="Calibri" w:cs="Arial"/>
      <w:szCs w:val="24"/>
      <w:lang w:eastAsia="sl-SI"/>
    </w:rPr>
  </w:style>
  <w:style w:type="paragraph" w:styleId="Odstavekseznama">
    <w:name w:val="List Paragraph"/>
    <w:aliases w:val="Bullet List,FooterText,List Number_CW,Listenabsatz_Zahlen_CW,Listenabsatz_Zahlen_BS,Lista viñetas,Bullet Number,Num List Paragraph,Use Case List Paragraph,lp1,lp11,List Paragraph1,Steps"/>
    <w:basedOn w:val="Navaden"/>
    <w:link w:val="OdstavekseznamaZnak"/>
    <w:uiPriority w:val="34"/>
    <w:qFormat/>
    <w:rsid w:val="00C40B2E"/>
    <w:pPr>
      <w:spacing w:after="0" w:line="240" w:lineRule="auto"/>
      <w:ind w:left="708"/>
    </w:pPr>
    <w:rPr>
      <w:rFonts w:ascii="Arial" w:eastAsia="Times New Roman" w:hAnsi="Arial" w:cs="Arial"/>
      <w:sz w:val="24"/>
      <w:szCs w:val="24"/>
      <w:lang w:eastAsia="sl-SI"/>
    </w:rPr>
  </w:style>
  <w:style w:type="character" w:customStyle="1" w:styleId="OdstavekseznamaZnak">
    <w:name w:val="Odstavek seznama Znak"/>
    <w:aliases w:val="Bullet List Znak,FooterText Znak,List Number_CW Znak,Listenabsatz_Zahlen_CW Znak,Listenabsatz_Zahlen_BS Znak,Lista viñetas Znak,Bullet Number Znak,Num List Paragraph Znak,Use Case List Paragraph Znak,lp1 Znak,lp11 Znak,Steps Znak"/>
    <w:link w:val="Odstavekseznama"/>
    <w:uiPriority w:val="34"/>
    <w:rsid w:val="00C40B2E"/>
    <w:rPr>
      <w:rFonts w:ascii="Arial" w:eastAsia="Times New Roman" w:hAnsi="Arial" w:cs="Arial"/>
      <w:sz w:val="24"/>
      <w:szCs w:val="24"/>
      <w:lang w:eastAsia="sl-SI"/>
    </w:rPr>
  </w:style>
  <w:style w:type="table" w:styleId="Tabelamrea">
    <w:name w:val="Table Grid"/>
    <w:basedOn w:val="Navadnatabela"/>
    <w:uiPriority w:val="39"/>
    <w:rsid w:val="00E7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1039D"/>
    <w:rPr>
      <w:sz w:val="16"/>
      <w:szCs w:val="16"/>
    </w:rPr>
  </w:style>
  <w:style w:type="paragraph" w:styleId="Pripombabesedilo">
    <w:name w:val="annotation text"/>
    <w:basedOn w:val="Navaden"/>
    <w:link w:val="PripombabesediloZnak"/>
    <w:uiPriority w:val="99"/>
    <w:unhideWhenUsed/>
    <w:rsid w:val="0061039D"/>
    <w:pPr>
      <w:spacing w:line="240" w:lineRule="auto"/>
    </w:pPr>
    <w:rPr>
      <w:sz w:val="20"/>
      <w:szCs w:val="20"/>
    </w:rPr>
  </w:style>
  <w:style w:type="character" w:customStyle="1" w:styleId="PripombabesediloZnak">
    <w:name w:val="Pripomba – besedilo Znak"/>
    <w:basedOn w:val="Privzetapisavaodstavka"/>
    <w:link w:val="Pripombabesedilo"/>
    <w:uiPriority w:val="99"/>
    <w:rsid w:val="0061039D"/>
    <w:rPr>
      <w:sz w:val="20"/>
      <w:szCs w:val="20"/>
    </w:rPr>
  </w:style>
  <w:style w:type="paragraph" w:styleId="Zadevapripombe">
    <w:name w:val="annotation subject"/>
    <w:basedOn w:val="Pripombabesedilo"/>
    <w:next w:val="Pripombabesedilo"/>
    <w:link w:val="ZadevapripombeZnak"/>
    <w:uiPriority w:val="99"/>
    <w:semiHidden/>
    <w:unhideWhenUsed/>
    <w:rsid w:val="0061039D"/>
    <w:rPr>
      <w:b/>
      <w:bCs/>
    </w:rPr>
  </w:style>
  <w:style w:type="character" w:customStyle="1" w:styleId="ZadevapripombeZnak">
    <w:name w:val="Zadeva pripombe Znak"/>
    <w:basedOn w:val="PripombabesediloZnak"/>
    <w:link w:val="Zadevapripombe"/>
    <w:uiPriority w:val="99"/>
    <w:semiHidden/>
    <w:rsid w:val="0061039D"/>
    <w:rPr>
      <w:b/>
      <w:bCs/>
      <w:sz w:val="20"/>
      <w:szCs w:val="20"/>
    </w:rPr>
  </w:style>
  <w:style w:type="character" w:customStyle="1" w:styleId="Naslov1Znak">
    <w:name w:val="Naslov 1 Znak"/>
    <w:basedOn w:val="Privzetapisavaodstavka"/>
    <w:link w:val="Naslov1"/>
    <w:rsid w:val="00426A96"/>
    <w:rPr>
      <w:rFonts w:ascii="Calibri" w:eastAsia="Times New Roman" w:hAnsi="Calibri" w:cs="Arial"/>
      <w:b/>
      <w:color w:val="0070C0"/>
      <w:sz w:val="28"/>
      <w:szCs w:val="28"/>
      <w:lang w:eastAsia="sl-SI"/>
    </w:rPr>
  </w:style>
  <w:style w:type="character" w:customStyle="1" w:styleId="Naslov2Znak">
    <w:name w:val="Naslov 2 Znak"/>
    <w:basedOn w:val="Privzetapisavaodstavka"/>
    <w:link w:val="Naslov2"/>
    <w:rsid w:val="00426A96"/>
    <w:rPr>
      <w:rFonts w:ascii="Arial" w:eastAsia="Times New Roman" w:hAnsi="Arial" w:cs="Arial"/>
      <w:b/>
      <w:smallCaps/>
      <w:sz w:val="28"/>
      <w:szCs w:val="24"/>
      <w:lang w:eastAsia="sl-SI"/>
    </w:rPr>
  </w:style>
  <w:style w:type="character" w:customStyle="1" w:styleId="Naslov3Znak">
    <w:name w:val="Naslov 3 Znak"/>
    <w:basedOn w:val="Privzetapisavaodstavka"/>
    <w:link w:val="Naslov3"/>
    <w:rsid w:val="00426A96"/>
    <w:rPr>
      <w:rFonts w:ascii="Arial" w:eastAsia="Times New Roman" w:hAnsi="Arial" w:cs="Arial"/>
      <w:smallCaps/>
      <w:sz w:val="28"/>
      <w:szCs w:val="24"/>
      <w:lang w:eastAsia="sl-SI"/>
    </w:rPr>
  </w:style>
  <w:style w:type="character" w:customStyle="1" w:styleId="Naslov4Znak">
    <w:name w:val="Naslov 4 Znak"/>
    <w:basedOn w:val="Privzetapisavaodstavka"/>
    <w:link w:val="Naslov4"/>
    <w:rsid w:val="00426A96"/>
    <w:rPr>
      <w:rFonts w:ascii="Arial" w:eastAsia="Times New Roman" w:hAnsi="Arial" w:cs="Arial"/>
      <w:smallCaps/>
      <w:sz w:val="24"/>
      <w:szCs w:val="24"/>
      <w:lang w:eastAsia="sl-SI"/>
    </w:rPr>
  </w:style>
  <w:style w:type="numbering" w:customStyle="1" w:styleId="Brezseznama1">
    <w:name w:val="Brez seznama1"/>
    <w:next w:val="Brezseznama"/>
    <w:semiHidden/>
    <w:rsid w:val="00426A96"/>
  </w:style>
  <w:style w:type="paragraph" w:styleId="Kazalovsebine2">
    <w:name w:val="toc 2"/>
    <w:basedOn w:val="Navaden"/>
    <w:next w:val="Navaden"/>
    <w:uiPriority w:val="39"/>
    <w:semiHidden/>
    <w:qFormat/>
    <w:rsid w:val="00426A96"/>
    <w:pPr>
      <w:tabs>
        <w:tab w:val="right" w:leader="dot" w:pos="8309"/>
      </w:tabs>
      <w:spacing w:before="60" w:after="60" w:line="240" w:lineRule="auto"/>
      <w:ind w:left="238"/>
    </w:pPr>
    <w:rPr>
      <w:rFonts w:ascii="Arial" w:eastAsia="Times New Roman" w:hAnsi="Arial" w:cs="Arial"/>
      <w:b/>
      <w:smallCaps/>
      <w:sz w:val="28"/>
      <w:szCs w:val="24"/>
      <w:lang w:eastAsia="sl-SI"/>
    </w:rPr>
  </w:style>
  <w:style w:type="paragraph" w:styleId="Kazalovsebine3">
    <w:name w:val="toc 3"/>
    <w:basedOn w:val="Navaden"/>
    <w:next w:val="Navaden"/>
    <w:uiPriority w:val="39"/>
    <w:semiHidden/>
    <w:qFormat/>
    <w:rsid w:val="00426A96"/>
    <w:pPr>
      <w:tabs>
        <w:tab w:val="right" w:leader="dot" w:pos="8309"/>
      </w:tabs>
      <w:spacing w:after="0" w:line="240" w:lineRule="auto"/>
      <w:ind w:left="482"/>
    </w:pPr>
    <w:rPr>
      <w:rFonts w:ascii="Arial" w:eastAsia="Times New Roman" w:hAnsi="Arial" w:cs="Arial"/>
      <w:smallCaps/>
      <w:sz w:val="24"/>
      <w:szCs w:val="24"/>
      <w:lang w:eastAsia="sl-SI"/>
    </w:rPr>
  </w:style>
  <w:style w:type="paragraph" w:styleId="Kazalovsebine4">
    <w:name w:val="toc 4"/>
    <w:basedOn w:val="Navaden"/>
    <w:next w:val="Navaden"/>
    <w:semiHidden/>
    <w:rsid w:val="00426A96"/>
    <w:pPr>
      <w:tabs>
        <w:tab w:val="right" w:leader="dot" w:pos="8309"/>
      </w:tabs>
      <w:spacing w:after="0" w:line="240" w:lineRule="auto"/>
      <w:ind w:left="851"/>
    </w:pPr>
    <w:rPr>
      <w:rFonts w:ascii="Arial" w:eastAsia="Times New Roman" w:hAnsi="Arial" w:cs="Arial"/>
      <w:smallCaps/>
      <w:sz w:val="20"/>
      <w:szCs w:val="24"/>
      <w:lang w:eastAsia="sl-SI"/>
    </w:rPr>
  </w:style>
  <w:style w:type="paragraph" w:customStyle="1" w:styleId="ZnakZnak">
    <w:name w:val="Znak Znak"/>
    <w:basedOn w:val="Navaden"/>
    <w:rsid w:val="00426A96"/>
    <w:pPr>
      <w:spacing w:line="240" w:lineRule="exact"/>
    </w:pPr>
    <w:rPr>
      <w:rFonts w:ascii="Tahoma" w:eastAsia="Times New Roman" w:hAnsi="Tahoma" w:cs="Tahoma"/>
      <w:color w:val="222222"/>
      <w:sz w:val="20"/>
      <w:szCs w:val="20"/>
      <w:lang w:val="en-US"/>
    </w:rPr>
  </w:style>
  <w:style w:type="paragraph" w:customStyle="1" w:styleId="ZnakZnakZnakZnakZnakZnakZnakZnak">
    <w:name w:val="Znak Znak Znak Znak Znak Znak Znak Znak"/>
    <w:basedOn w:val="Navaden"/>
    <w:rsid w:val="00426A96"/>
    <w:pPr>
      <w:spacing w:line="240" w:lineRule="exact"/>
    </w:pPr>
    <w:rPr>
      <w:rFonts w:ascii="Tahoma" w:eastAsia="Times New Roman" w:hAnsi="Tahoma" w:cs="Arial"/>
      <w:bCs/>
      <w:color w:val="222222"/>
      <w:sz w:val="20"/>
      <w:szCs w:val="20"/>
    </w:rPr>
  </w:style>
  <w:style w:type="paragraph" w:customStyle="1" w:styleId="ZnakCharChar">
    <w:name w:val="Znak Char Char"/>
    <w:basedOn w:val="Navaden"/>
    <w:rsid w:val="00426A96"/>
    <w:pPr>
      <w:spacing w:line="240" w:lineRule="exact"/>
    </w:pPr>
    <w:rPr>
      <w:rFonts w:ascii="Tahoma" w:eastAsia="Times New Roman" w:hAnsi="Tahoma" w:cs="Arial"/>
      <w:bCs/>
      <w:color w:val="222222"/>
      <w:sz w:val="20"/>
      <w:szCs w:val="20"/>
    </w:rPr>
  </w:style>
  <w:style w:type="paragraph" w:customStyle="1" w:styleId="esegmentt">
    <w:name w:val="esegment_t"/>
    <w:basedOn w:val="Navaden"/>
    <w:rsid w:val="00426A96"/>
    <w:pPr>
      <w:spacing w:after="168" w:line="360" w:lineRule="atLeast"/>
      <w:jc w:val="center"/>
    </w:pPr>
    <w:rPr>
      <w:rFonts w:ascii="Times New Roman" w:eastAsia="Times New Roman" w:hAnsi="Times New Roman" w:cs="Times New Roman"/>
      <w:b/>
      <w:bCs/>
      <w:color w:val="6B7E9D"/>
      <w:sz w:val="31"/>
      <w:szCs w:val="31"/>
      <w:lang w:eastAsia="sl-SI"/>
    </w:rPr>
  </w:style>
  <w:style w:type="paragraph" w:customStyle="1" w:styleId="ZnakZnakZnakZnakZnak">
    <w:name w:val="Znak Znak Znak Znak Znak"/>
    <w:basedOn w:val="Navaden"/>
    <w:rsid w:val="00426A96"/>
    <w:pPr>
      <w:spacing w:line="240" w:lineRule="exact"/>
    </w:pPr>
    <w:rPr>
      <w:rFonts w:ascii="Tahoma" w:eastAsia="Times New Roman" w:hAnsi="Tahoma" w:cs="Tahoma"/>
      <w:color w:val="222222"/>
      <w:sz w:val="20"/>
      <w:szCs w:val="20"/>
      <w:lang w:val="en-US"/>
    </w:rPr>
  </w:style>
  <w:style w:type="paragraph" w:styleId="Besedilooblaka">
    <w:name w:val="Balloon Text"/>
    <w:basedOn w:val="Navaden"/>
    <w:link w:val="BesedilooblakaZnak"/>
    <w:semiHidden/>
    <w:rsid w:val="00426A96"/>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426A96"/>
    <w:rPr>
      <w:rFonts w:ascii="Tahoma" w:eastAsia="Times New Roman" w:hAnsi="Tahoma" w:cs="Tahoma"/>
      <w:sz w:val="16"/>
      <w:szCs w:val="16"/>
      <w:lang w:eastAsia="sl-SI"/>
    </w:rPr>
  </w:style>
  <w:style w:type="paragraph" w:customStyle="1" w:styleId="tabele">
    <w:name w:val="tabele"/>
    <w:basedOn w:val="Navaden"/>
    <w:rsid w:val="00426A96"/>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customStyle="1" w:styleId="len">
    <w:name w:val="Člen"/>
    <w:basedOn w:val="Navaden"/>
    <w:rsid w:val="00426A96"/>
    <w:pPr>
      <w:numPr>
        <w:numId w:val="7"/>
      </w:numPr>
      <w:autoSpaceDE w:val="0"/>
      <w:autoSpaceDN w:val="0"/>
      <w:adjustRightInd w:val="0"/>
      <w:spacing w:before="120" w:after="240" w:line="240" w:lineRule="auto"/>
      <w:jc w:val="center"/>
    </w:pPr>
    <w:rPr>
      <w:rFonts w:ascii="Arial Narrow" w:eastAsia="Times New Roman" w:hAnsi="Arial Narrow" w:cs="Arial"/>
      <w:b/>
      <w:sz w:val="24"/>
      <w:szCs w:val="20"/>
      <w:lang w:eastAsia="sl-SI"/>
    </w:rPr>
  </w:style>
  <w:style w:type="paragraph" w:customStyle="1" w:styleId="1">
    <w:name w:val="1"/>
    <w:basedOn w:val="Navaden"/>
    <w:next w:val="Navaden"/>
    <w:autoRedefine/>
    <w:rsid w:val="00426A96"/>
    <w:pPr>
      <w:spacing w:line="240" w:lineRule="exact"/>
      <w:jc w:val="center"/>
    </w:pPr>
    <w:rPr>
      <w:rFonts w:ascii="Times New Roman" w:eastAsia="Times New Roman" w:hAnsi="Times New Roman" w:cs="Times New Roman"/>
      <w:b/>
      <w:color w:val="800000"/>
      <w:szCs w:val="24"/>
      <w:lang w:val="en-US"/>
    </w:rPr>
  </w:style>
  <w:style w:type="paragraph" w:customStyle="1" w:styleId="tabele-glava">
    <w:name w:val="tabele - glava"/>
    <w:basedOn w:val="tabele"/>
    <w:rsid w:val="00426A96"/>
    <w:pPr>
      <w:textAlignment w:val="auto"/>
    </w:pPr>
    <w:rPr>
      <w:rFonts w:eastAsia="Calibri"/>
    </w:rPr>
  </w:style>
  <w:style w:type="paragraph" w:customStyle="1" w:styleId="Slog1">
    <w:name w:val="Slog1"/>
    <w:basedOn w:val="Naslov1"/>
    <w:qFormat/>
    <w:rsid w:val="00426A96"/>
    <w:pPr>
      <w:keepLines/>
    </w:pPr>
    <w:rPr>
      <w:rFonts w:ascii="Arial Narrow" w:eastAsia="Calibri" w:hAnsi="Arial Narrow" w:cs="Times New Roman"/>
      <w:b w:val="0"/>
      <w:bCs/>
      <w:smallCaps/>
      <w:sz w:val="22"/>
    </w:rPr>
  </w:style>
  <w:style w:type="paragraph" w:customStyle="1" w:styleId="abody">
    <w:name w:val="abody"/>
    <w:basedOn w:val="Navaden"/>
    <w:link w:val="abodyZnak"/>
    <w:autoRedefine/>
    <w:qFormat/>
    <w:rsid w:val="00426A96"/>
    <w:pPr>
      <w:autoSpaceDE w:val="0"/>
      <w:autoSpaceDN w:val="0"/>
      <w:adjustRightInd w:val="0"/>
      <w:spacing w:before="40" w:after="0" w:line="240" w:lineRule="exact"/>
      <w:jc w:val="both"/>
    </w:pPr>
    <w:rPr>
      <w:rFonts w:ascii="Calibri" w:eastAsia="Calibri" w:hAnsi="Calibri" w:cs="Calibri"/>
      <w:bCs/>
      <w:color w:val="000000"/>
      <w:lang w:eastAsia="sl-SI"/>
    </w:rPr>
  </w:style>
  <w:style w:type="character" w:customStyle="1" w:styleId="abodyZnak">
    <w:name w:val="abody Znak"/>
    <w:link w:val="abody"/>
    <w:rsid w:val="00426A96"/>
    <w:rPr>
      <w:rFonts w:ascii="Calibri" w:eastAsia="Calibri" w:hAnsi="Calibri" w:cs="Calibri"/>
      <w:bCs/>
      <w:color w:val="000000"/>
      <w:lang w:eastAsia="sl-SI"/>
    </w:rPr>
  </w:style>
  <w:style w:type="table" w:customStyle="1" w:styleId="Tabelamrea1">
    <w:name w:val="Tabela – mreža1"/>
    <w:basedOn w:val="Navadnatabela"/>
    <w:next w:val="Tabelamrea"/>
    <w:uiPriority w:val="59"/>
    <w:rsid w:val="00426A9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semiHidden/>
    <w:unhideWhenUsed/>
    <w:rsid w:val="00426A96"/>
    <w:rPr>
      <w:color w:val="800080"/>
      <w:u w:val="single"/>
    </w:rPr>
  </w:style>
  <w:style w:type="paragraph" w:styleId="Brezrazmikov">
    <w:name w:val="No Spacing"/>
    <w:uiPriority w:val="1"/>
    <w:qFormat/>
    <w:rsid w:val="00426A96"/>
    <w:pPr>
      <w:spacing w:after="0" w:line="240" w:lineRule="auto"/>
    </w:pPr>
    <w:rPr>
      <w:rFonts w:ascii="Calibri" w:eastAsia="Calibri" w:hAnsi="Calibri" w:cs="Times New Roman"/>
    </w:rPr>
  </w:style>
  <w:style w:type="character" w:styleId="tevilkavrstice">
    <w:name w:val="line number"/>
    <w:uiPriority w:val="99"/>
    <w:semiHidden/>
    <w:unhideWhenUsed/>
    <w:rsid w:val="00426A96"/>
  </w:style>
  <w:style w:type="character" w:styleId="Nerazreenaomemba">
    <w:name w:val="Unresolved Mention"/>
    <w:uiPriority w:val="99"/>
    <w:semiHidden/>
    <w:unhideWhenUsed/>
    <w:rsid w:val="00426A96"/>
    <w:rPr>
      <w:color w:val="808080"/>
      <w:shd w:val="clear" w:color="auto" w:fill="E6E6E6"/>
    </w:rPr>
  </w:style>
  <w:style w:type="paragraph" w:styleId="Telobesedila">
    <w:name w:val="Body Text"/>
    <w:aliases w:val="GS,Body Text Char Char,Body Text Char1 Char Char,Body Text Char Char Char Char,Body Text Char1 Char Char Char Char,Body Text Char Char Char Char Char Char,Body Text Char1 Char Char Char Char Char Char,Body Text Hang,BT"/>
    <w:basedOn w:val="Navaden"/>
    <w:link w:val="TelobesedilaZnak"/>
    <w:qFormat/>
    <w:rsid w:val="00426A96"/>
    <w:pPr>
      <w:spacing w:after="0" w:line="240" w:lineRule="auto"/>
    </w:pPr>
    <w:rPr>
      <w:rFonts w:ascii="Arial" w:eastAsia="Times New Roman" w:hAnsi="Arial" w:cs="Times New Roman"/>
      <w:b/>
      <w:snapToGrid w:val="0"/>
      <w:color w:val="000000"/>
      <w:sz w:val="20"/>
      <w:szCs w:val="20"/>
      <w:lang w:eastAsia="sl-SI"/>
    </w:rPr>
  </w:style>
  <w:style w:type="character" w:customStyle="1" w:styleId="TelobesedilaZnak">
    <w:name w:val="Telo besedila Znak"/>
    <w:aliases w:val="GS Znak,Body Text Char Char Znak,Body Text Char1 Char Char Znak,Body Text Char Char Char Char Znak,Body Text Char1 Char Char Char Char Znak,Body Text Char Char Char Char Char Char Znak,Body Text Hang Znak,BT Znak"/>
    <w:basedOn w:val="Privzetapisavaodstavka"/>
    <w:link w:val="Telobesedila"/>
    <w:rsid w:val="00426A96"/>
    <w:rPr>
      <w:rFonts w:ascii="Arial" w:eastAsia="Times New Roman" w:hAnsi="Arial" w:cs="Times New Roman"/>
      <w:b/>
      <w:snapToGrid w:val="0"/>
      <w:color w:val="000000"/>
      <w:sz w:val="20"/>
      <w:szCs w:val="20"/>
      <w:lang w:eastAsia="sl-SI"/>
    </w:rPr>
  </w:style>
  <w:style w:type="paragraph" w:styleId="Telobesedila2">
    <w:name w:val="Body Text 2"/>
    <w:basedOn w:val="Navaden"/>
    <w:link w:val="Telobesedila2Znak"/>
    <w:uiPriority w:val="99"/>
    <w:rsid w:val="00426A96"/>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uiPriority w:val="99"/>
    <w:rsid w:val="00426A96"/>
    <w:rPr>
      <w:rFonts w:ascii="Times New Roman" w:eastAsia="Times New Roman" w:hAnsi="Times New Roman" w:cs="Times New Roman"/>
      <w:sz w:val="24"/>
      <w:szCs w:val="24"/>
      <w:lang w:val="x-none" w:eastAsia="x-none"/>
    </w:rPr>
  </w:style>
  <w:style w:type="paragraph" w:customStyle="1" w:styleId="Natevanje-pike">
    <w:name w:val="Naštevanje - pike"/>
    <w:basedOn w:val="abody"/>
    <w:link w:val="Natevanje-pikeZnak"/>
    <w:qFormat/>
    <w:rsid w:val="00426A96"/>
    <w:pPr>
      <w:numPr>
        <w:numId w:val="8"/>
      </w:numPr>
      <w:spacing w:line="264" w:lineRule="auto"/>
      <w:ind w:left="374" w:hanging="357"/>
    </w:pPr>
  </w:style>
  <w:style w:type="character" w:customStyle="1" w:styleId="Natevanje-pikeZnak">
    <w:name w:val="Naštevanje - pike Znak"/>
    <w:link w:val="Natevanje-pike"/>
    <w:rsid w:val="00426A96"/>
    <w:rPr>
      <w:rFonts w:ascii="Calibri" w:eastAsia="Calibri" w:hAnsi="Calibri" w:cs="Calibri"/>
      <w:bCs/>
      <w:color w:val="000000"/>
      <w:lang w:eastAsia="sl-SI"/>
    </w:rPr>
  </w:style>
  <w:style w:type="paragraph" w:styleId="Revizija">
    <w:name w:val="Revision"/>
    <w:hidden/>
    <w:uiPriority w:val="99"/>
    <w:semiHidden/>
    <w:rsid w:val="00426A96"/>
    <w:pPr>
      <w:spacing w:after="0" w:line="240" w:lineRule="auto"/>
    </w:pPr>
    <w:rPr>
      <w:rFonts w:ascii="Arial" w:eastAsia="Times New Roman" w:hAnsi="Arial" w:cs="Arial"/>
      <w:sz w:val="24"/>
      <w:szCs w:val="24"/>
      <w:lang w:eastAsia="sl-SI"/>
    </w:rPr>
  </w:style>
  <w:style w:type="paragraph" w:styleId="NaslovTOC">
    <w:name w:val="TOC Heading"/>
    <w:basedOn w:val="Naslov1"/>
    <w:next w:val="Navaden"/>
    <w:uiPriority w:val="39"/>
    <w:unhideWhenUsed/>
    <w:qFormat/>
    <w:rsid w:val="00426A96"/>
    <w:pPr>
      <w:keepNext/>
      <w:keepLines/>
      <w:numPr>
        <w:numId w:val="0"/>
      </w:numPr>
      <w:autoSpaceDE/>
      <w:autoSpaceDN/>
      <w:adjustRightInd/>
      <w:spacing w:before="480" w:line="276" w:lineRule="auto"/>
      <w:jc w:val="left"/>
      <w:outlineLvl w:val="9"/>
    </w:pPr>
    <w:rPr>
      <w:rFonts w:ascii="Cambria" w:hAnsi="Cambria" w:cs="Times New Roman"/>
      <w:bCs/>
      <w:color w:val="365F91"/>
    </w:rPr>
  </w:style>
  <w:style w:type="paragraph" w:customStyle="1" w:styleId="orisno">
    <w:name w:val="orisno"/>
    <w:basedOn w:val="Navaden"/>
    <w:rsid w:val="00426A96"/>
    <w:pPr>
      <w:numPr>
        <w:ilvl w:val="2"/>
        <w:numId w:val="10"/>
      </w:numPr>
      <w:spacing w:after="0" w:line="240" w:lineRule="auto"/>
    </w:pPr>
    <w:rPr>
      <w:rFonts w:ascii="Arial" w:eastAsia="Times New Roman" w:hAnsi="Arial" w:cs="Arial"/>
      <w:sz w:val="24"/>
      <w:szCs w:val="24"/>
      <w:lang w:eastAsia="sl-SI"/>
    </w:rPr>
  </w:style>
  <w:style w:type="paragraph" w:customStyle="1" w:styleId="Alineja">
    <w:name w:val="Alineja"/>
    <w:basedOn w:val="Navaden"/>
    <w:qFormat/>
    <w:rsid w:val="00426A96"/>
    <w:pPr>
      <w:numPr>
        <w:numId w:val="11"/>
      </w:numPr>
      <w:tabs>
        <w:tab w:val="left" w:pos="284"/>
      </w:tabs>
      <w:spacing w:after="0" w:line="240" w:lineRule="exact"/>
      <w:ind w:left="284" w:hanging="284"/>
      <w:contextualSpacing/>
    </w:pPr>
    <w:rPr>
      <w:rFonts w:ascii="Calibri" w:eastAsia="Calibri" w:hAnsi="Calibri" w:cs="Times New Roman"/>
    </w:rPr>
  </w:style>
  <w:style w:type="character" w:customStyle="1" w:styleId="tabelaZnak">
    <w:name w:val="tabela Znak"/>
    <w:link w:val="tabela"/>
    <w:rsid w:val="00426A96"/>
    <w:rPr>
      <w:rFonts w:ascii="Arial Narrow" w:hAnsi="Arial Narrow" w:cs="Arial"/>
    </w:rPr>
  </w:style>
  <w:style w:type="paragraph" w:customStyle="1" w:styleId="tabela">
    <w:name w:val="tabela"/>
    <w:basedOn w:val="Navaden"/>
    <w:link w:val="tabelaZnak"/>
    <w:rsid w:val="00426A96"/>
    <w:pPr>
      <w:autoSpaceDE w:val="0"/>
      <w:autoSpaceDN w:val="0"/>
      <w:adjustRightInd w:val="0"/>
      <w:spacing w:before="20" w:after="20" w:line="240" w:lineRule="exact"/>
    </w:pPr>
    <w:rPr>
      <w:rFonts w:ascii="Arial Narrow" w:hAnsi="Arial Narrow" w:cs="Arial"/>
    </w:rPr>
  </w:style>
  <w:style w:type="character" w:customStyle="1" w:styleId="OdstavekZnak">
    <w:name w:val="Odstavek Znak"/>
    <w:link w:val="Odstavek"/>
    <w:locked/>
    <w:rsid w:val="00426A96"/>
    <w:rPr>
      <w:rFonts w:ascii="Arial" w:hAnsi="Arial" w:cs="Arial"/>
      <w:lang w:val="x-none" w:eastAsia="x-none"/>
    </w:rPr>
  </w:style>
  <w:style w:type="paragraph" w:customStyle="1" w:styleId="Odstavek">
    <w:name w:val="Odstavek"/>
    <w:basedOn w:val="Navaden"/>
    <w:link w:val="OdstavekZnak"/>
    <w:qFormat/>
    <w:rsid w:val="00426A96"/>
    <w:pPr>
      <w:overflowPunct w:val="0"/>
      <w:autoSpaceDE w:val="0"/>
      <w:autoSpaceDN w:val="0"/>
      <w:adjustRightInd w:val="0"/>
      <w:spacing w:before="240" w:after="0" w:line="240" w:lineRule="auto"/>
      <w:ind w:firstLine="1021"/>
      <w:jc w:val="both"/>
    </w:pPr>
    <w:rPr>
      <w:rFonts w:ascii="Arial" w:hAnsi="Arial" w:cs="Arial"/>
      <w:lang w:val="x-none" w:eastAsia="x-none"/>
    </w:rPr>
  </w:style>
  <w:style w:type="paragraph" w:customStyle="1" w:styleId="tabelaal">
    <w:name w:val="tabela al"/>
    <w:basedOn w:val="tabela"/>
    <w:link w:val="tabelaalZnak"/>
    <w:rsid w:val="00426A96"/>
    <w:pPr>
      <w:numPr>
        <w:numId w:val="12"/>
      </w:numPr>
      <w:tabs>
        <w:tab w:val="left" w:pos="227"/>
      </w:tabs>
    </w:pPr>
  </w:style>
  <w:style w:type="character" w:customStyle="1" w:styleId="tabelaalZnak">
    <w:name w:val="tabela al Znak"/>
    <w:link w:val="tabelaal"/>
    <w:rsid w:val="00426A96"/>
    <w:rPr>
      <w:rFonts w:ascii="Arial Narrow" w:hAnsi="Arial Narrow" w:cs="Arial"/>
    </w:rPr>
  </w:style>
  <w:style w:type="character" w:customStyle="1" w:styleId="Bodytext2Bold">
    <w:name w:val="Body text (2) + Bold"/>
    <w:uiPriority w:val="99"/>
    <w:rsid w:val="00426A96"/>
    <w:rPr>
      <w:rFonts w:ascii="Calibri" w:eastAsia="Arial" w:hAnsi="Calibri" w:cs="Calibri"/>
      <w:b/>
      <w:bCs/>
      <w:sz w:val="22"/>
      <w:szCs w:val="22"/>
      <w:u w:val="none"/>
      <w:shd w:val="clear" w:color="auto" w:fill="FFFFFF"/>
    </w:rPr>
  </w:style>
  <w:style w:type="character" w:styleId="Poudarek">
    <w:name w:val="Emphasis"/>
    <w:uiPriority w:val="20"/>
    <w:qFormat/>
    <w:rsid w:val="00426A96"/>
    <w:rPr>
      <w:i/>
      <w:iCs/>
    </w:rPr>
  </w:style>
  <w:style w:type="paragraph" w:customStyle="1" w:styleId="aalinejanivo1">
    <w:name w:val="a alineja nivo1"/>
    <w:basedOn w:val="abody"/>
    <w:link w:val="aalinejanivo1Znak"/>
    <w:rsid w:val="00426A96"/>
    <w:pPr>
      <w:numPr>
        <w:numId w:val="13"/>
      </w:numPr>
      <w:spacing w:before="80"/>
    </w:pPr>
    <w:rPr>
      <w:rFonts w:ascii="Arial" w:hAnsi="Arial" w:cs="Arial"/>
      <w:sz w:val="20"/>
    </w:rPr>
  </w:style>
  <w:style w:type="character" w:customStyle="1" w:styleId="aalinejanivo1Znak">
    <w:name w:val="a alineja nivo1 Znak"/>
    <w:link w:val="aalinejanivo1"/>
    <w:rsid w:val="00426A96"/>
    <w:rPr>
      <w:rFonts w:ascii="Arial" w:eastAsia="Calibri" w:hAnsi="Arial" w:cs="Arial"/>
      <w:bCs/>
      <w:color w:val="000000"/>
      <w:sz w:val="20"/>
      <w:lang w:eastAsia="sl-SI"/>
    </w:rPr>
  </w:style>
  <w:style w:type="paragraph" w:customStyle="1" w:styleId="paragraph">
    <w:name w:val="paragraph"/>
    <w:basedOn w:val="Navaden"/>
    <w:rsid w:val="00426A9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rsid w:val="00426A96"/>
  </w:style>
  <w:style w:type="character" w:customStyle="1" w:styleId="normaltextrun">
    <w:name w:val="normaltextrun"/>
    <w:rsid w:val="00426A96"/>
  </w:style>
  <w:style w:type="character" w:customStyle="1" w:styleId="eop">
    <w:name w:val="eop"/>
    <w:rsid w:val="00426A96"/>
  </w:style>
  <w:style w:type="paragraph" w:styleId="Navadensplet">
    <w:name w:val="Normal (Web)"/>
    <w:basedOn w:val="Navaden"/>
    <w:uiPriority w:val="99"/>
    <w:unhideWhenUsed/>
    <w:rsid w:val="00426A96"/>
    <w:pPr>
      <w:spacing w:after="142" w:line="240" w:lineRule="auto"/>
    </w:pPr>
    <w:rPr>
      <w:rFonts w:ascii="Arial Narrow" w:eastAsia="Times New Roman" w:hAnsi="Arial Narrow" w:cs="Times New Roman"/>
      <w:color w:val="333333"/>
      <w:sz w:val="12"/>
      <w:szCs w:val="12"/>
      <w:lang w:eastAsia="sl-SI"/>
    </w:rPr>
  </w:style>
  <w:style w:type="paragraph" w:customStyle="1" w:styleId="anastevanje">
    <w:name w:val="a nastevanje"/>
    <w:basedOn w:val="Navaden"/>
    <w:rsid w:val="00426A96"/>
    <w:pPr>
      <w:numPr>
        <w:numId w:val="14"/>
      </w:numPr>
      <w:autoSpaceDE w:val="0"/>
      <w:autoSpaceDN w:val="0"/>
      <w:adjustRightInd w:val="0"/>
      <w:spacing w:before="120" w:after="0" w:line="264" w:lineRule="auto"/>
      <w:jc w:val="both"/>
    </w:pPr>
    <w:rPr>
      <w:rFonts w:ascii="Arial Narrow" w:eastAsia="Calibri" w:hAnsi="Arial Narrow" w:cs="Arial"/>
      <w:bCs/>
      <w:color w:val="000000"/>
      <w:sz w:val="20"/>
      <w:lang w:eastAsia="sl-SI"/>
    </w:rPr>
  </w:style>
  <w:style w:type="numbering" w:customStyle="1" w:styleId="Brezseznama2">
    <w:name w:val="Brez seznama2"/>
    <w:next w:val="Brezseznama"/>
    <w:semiHidden/>
    <w:rsid w:val="001968AD"/>
  </w:style>
  <w:style w:type="paragraph" w:customStyle="1" w:styleId="ZnakZnak0">
    <w:name w:val="Znak Znak"/>
    <w:basedOn w:val="Navaden"/>
    <w:rsid w:val="001968AD"/>
    <w:pPr>
      <w:spacing w:line="240" w:lineRule="exact"/>
    </w:pPr>
    <w:rPr>
      <w:rFonts w:ascii="Tahoma" w:eastAsia="Times New Roman" w:hAnsi="Tahoma" w:cs="Tahoma"/>
      <w:color w:val="222222"/>
      <w:sz w:val="20"/>
      <w:szCs w:val="20"/>
      <w:lang w:val="en-US"/>
    </w:rPr>
  </w:style>
  <w:style w:type="paragraph" w:customStyle="1" w:styleId="ZnakZnakZnakZnakZnakZnakZnakZnak0">
    <w:name w:val="Znak Znak Znak Znak Znak Znak Znak Znak"/>
    <w:basedOn w:val="Navaden"/>
    <w:rsid w:val="001968AD"/>
    <w:pPr>
      <w:spacing w:line="240" w:lineRule="exact"/>
    </w:pPr>
    <w:rPr>
      <w:rFonts w:ascii="Tahoma" w:eastAsia="Times New Roman" w:hAnsi="Tahoma" w:cs="Arial"/>
      <w:bCs/>
      <w:color w:val="222222"/>
      <w:sz w:val="20"/>
      <w:szCs w:val="20"/>
    </w:rPr>
  </w:style>
  <w:style w:type="paragraph" w:customStyle="1" w:styleId="ZnakCharChar0">
    <w:name w:val="Znak Char Char"/>
    <w:basedOn w:val="Navaden"/>
    <w:rsid w:val="001968AD"/>
    <w:pPr>
      <w:spacing w:line="240" w:lineRule="exact"/>
    </w:pPr>
    <w:rPr>
      <w:rFonts w:ascii="Tahoma" w:eastAsia="Times New Roman" w:hAnsi="Tahoma" w:cs="Arial"/>
      <w:bCs/>
      <w:color w:val="222222"/>
      <w:sz w:val="20"/>
      <w:szCs w:val="20"/>
    </w:rPr>
  </w:style>
  <w:style w:type="paragraph" w:customStyle="1" w:styleId="ZnakZnakZnakZnakZnak0">
    <w:name w:val="Znak Znak Znak Znak Znak"/>
    <w:basedOn w:val="Navaden"/>
    <w:rsid w:val="001968AD"/>
    <w:pPr>
      <w:spacing w:line="240" w:lineRule="exact"/>
    </w:pPr>
    <w:rPr>
      <w:rFonts w:ascii="Tahoma" w:eastAsia="Times New Roman" w:hAnsi="Tahoma" w:cs="Tahoma"/>
      <w:color w:val="222222"/>
      <w:sz w:val="20"/>
      <w:szCs w:val="20"/>
      <w:lang w:val="en-US"/>
    </w:rPr>
  </w:style>
  <w:style w:type="table" w:customStyle="1" w:styleId="Tabelamrea2">
    <w:name w:val="Tabela – mreža2"/>
    <w:basedOn w:val="Navadnatabela"/>
    <w:next w:val="Tabelamrea"/>
    <w:uiPriority w:val="59"/>
    <w:rsid w:val="001968A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ranc.osredkar@zzzs.si" TargetMode="External"/><Relationship Id="rId18" Type="http://schemas.openxmlformats.org/officeDocument/2006/relationships/hyperlink" Target="mailto:karmen.grom-kenk@zzzs.si" TargetMode="External"/><Relationship Id="rId26" Type="http://schemas.openxmlformats.org/officeDocument/2006/relationships/hyperlink" Target="mailto:vitoslava.samaluk@zzzs.si" TargetMode="External"/><Relationship Id="rId3" Type="http://schemas.openxmlformats.org/officeDocument/2006/relationships/styles" Target="styles.xml"/><Relationship Id="rId21" Type="http://schemas.openxmlformats.org/officeDocument/2006/relationships/hyperlink" Target="mailto:pika.jazbinsek@zzzs.si" TargetMode="External"/><Relationship Id="rId7" Type="http://schemas.openxmlformats.org/officeDocument/2006/relationships/endnotes" Target="endnotes.xml"/><Relationship Id="rId12" Type="http://schemas.openxmlformats.org/officeDocument/2006/relationships/hyperlink" Target="mailto:pika.jazbinsek@zzzs.si" TargetMode="External"/><Relationship Id="rId17" Type="http://schemas.openxmlformats.org/officeDocument/2006/relationships/hyperlink" Target="mailto:sasa.strnad@zzzs.si" TargetMode="External"/><Relationship Id="rId25" Type="http://schemas.openxmlformats.org/officeDocument/2006/relationships/hyperlink" Target="mailto:alenka.zver@zzzs.si" TargetMode="External"/><Relationship Id="rId2" Type="http://schemas.openxmlformats.org/officeDocument/2006/relationships/numbering" Target="numbering.xml"/><Relationship Id="rId16" Type="http://schemas.openxmlformats.org/officeDocument/2006/relationships/hyperlink" Target="mailto:barbara.romavh@zzzs.si" TargetMode="External"/><Relationship Id="rId20" Type="http://schemas.openxmlformats.org/officeDocument/2006/relationships/hyperlink" Target="mailto:karmen.grom-kenk@zzzs.s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men.grom-kenk@zzzs.si" TargetMode="External"/><Relationship Id="rId24" Type="http://schemas.openxmlformats.org/officeDocument/2006/relationships/hyperlink" Target="mailto:karmen.grom-kenk@zzzs.si" TargetMode="External"/><Relationship Id="rId5" Type="http://schemas.openxmlformats.org/officeDocument/2006/relationships/webSettings" Target="webSettings.xml"/><Relationship Id="rId15" Type="http://schemas.openxmlformats.org/officeDocument/2006/relationships/hyperlink" Target="mailto:karmen.grom-kenk@zzzs.si" TargetMode="External"/><Relationship Id="rId23" Type="http://schemas.openxmlformats.org/officeDocument/2006/relationships/hyperlink" Target="mailto:barbara.romavh@zzzs.si" TargetMode="External"/><Relationship Id="rId28" Type="http://schemas.openxmlformats.org/officeDocument/2006/relationships/footer" Target="footer2.xml"/><Relationship Id="rId10" Type="http://schemas.openxmlformats.org/officeDocument/2006/relationships/hyperlink" Target="mailto:karmen.grom-kenk@zzzs.si" TargetMode="External"/><Relationship Id="rId19" Type="http://schemas.openxmlformats.org/officeDocument/2006/relationships/hyperlink" Target="mailto:karmen.grom-kenk@zzzs.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ka.jazbinsek@zzzs.si" TargetMode="External"/><Relationship Id="rId22" Type="http://schemas.openxmlformats.org/officeDocument/2006/relationships/hyperlink" Target="mailto:franc.osredkar@zzzs.si"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CEA43E-D9E0-462B-9931-286AD1E6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44</Pages>
  <Words>14893</Words>
  <Characters>84896</Characters>
  <Application>Microsoft Office Word</Application>
  <DocSecurity>0</DocSecurity>
  <Lines>707</Lines>
  <Paragraphs>199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21</cp:revision>
  <cp:lastPrinted>2022-06-28T11:51:00Z</cp:lastPrinted>
  <dcterms:created xsi:type="dcterms:W3CDTF">2022-07-14T11:17:00Z</dcterms:created>
  <dcterms:modified xsi:type="dcterms:W3CDTF">2022-07-15T09:48:00Z</dcterms:modified>
</cp:coreProperties>
</file>