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35B7" w14:textId="77777777" w:rsidR="00FF5C0C" w:rsidRPr="000D3F32" w:rsidRDefault="00FF5C0C" w:rsidP="00FF5C0C">
      <w:pPr>
        <w:rPr>
          <w:rFonts w:asciiTheme="minorHAnsi" w:hAnsiTheme="minorHAnsi" w:cstheme="minorHAnsi"/>
          <w:sz w:val="22"/>
          <w:szCs w:val="22"/>
        </w:rPr>
      </w:pPr>
    </w:p>
    <w:p w14:paraId="5DD167D9" w14:textId="77777777" w:rsidR="00FF5C0C" w:rsidRPr="000D3F32" w:rsidRDefault="00FF5C0C" w:rsidP="00FF5C0C">
      <w:pPr>
        <w:rPr>
          <w:rFonts w:asciiTheme="minorHAnsi" w:hAnsiTheme="minorHAnsi" w:cstheme="minorHAnsi"/>
          <w:color w:val="000000"/>
          <w:sz w:val="22"/>
          <w:szCs w:val="22"/>
        </w:rPr>
      </w:pPr>
    </w:p>
    <w:p w14:paraId="4589DCC7" w14:textId="77777777" w:rsidR="00FF5C0C" w:rsidRPr="000D3F32" w:rsidRDefault="00FF5C0C" w:rsidP="00FF5C0C">
      <w:pPr>
        <w:rPr>
          <w:rFonts w:asciiTheme="minorHAnsi" w:hAnsiTheme="minorHAnsi" w:cstheme="minorHAnsi"/>
          <w:color w:val="000000"/>
          <w:sz w:val="22"/>
          <w:szCs w:val="22"/>
        </w:rPr>
      </w:pPr>
    </w:p>
    <w:p w14:paraId="54E79C2D" w14:textId="06123AE2" w:rsidR="00FF5C0C" w:rsidRPr="000D3F32" w:rsidRDefault="00FF5C0C" w:rsidP="00FF5C0C">
      <w:pPr>
        <w:rPr>
          <w:rFonts w:asciiTheme="minorHAnsi" w:hAnsiTheme="minorHAnsi" w:cstheme="minorHAnsi"/>
          <w:color w:val="000000"/>
          <w:sz w:val="22"/>
          <w:szCs w:val="22"/>
        </w:rPr>
      </w:pPr>
      <w:r w:rsidRPr="000D3F32">
        <w:rPr>
          <w:rFonts w:asciiTheme="minorHAnsi" w:hAnsiTheme="minorHAnsi" w:cstheme="minorHAnsi"/>
          <w:color w:val="000000"/>
          <w:sz w:val="22"/>
          <w:szCs w:val="22"/>
        </w:rPr>
        <w:t xml:space="preserve">Na podlagi </w:t>
      </w:r>
      <w:bookmarkStart w:id="0" w:name="_Hlk150862961"/>
      <w:r w:rsidR="008417E1" w:rsidRPr="000D3F32">
        <w:rPr>
          <w:rFonts w:asciiTheme="minorHAnsi" w:hAnsiTheme="minorHAnsi" w:cstheme="minorHAnsi"/>
          <w:color w:val="000000"/>
          <w:sz w:val="22"/>
          <w:szCs w:val="22"/>
        </w:rPr>
        <w:t>petega odstavka 8</w:t>
      </w:r>
      <w:r w:rsidRPr="000D3F32">
        <w:rPr>
          <w:rFonts w:asciiTheme="minorHAnsi" w:hAnsiTheme="minorHAnsi" w:cstheme="minorHAnsi"/>
          <w:color w:val="000000"/>
          <w:sz w:val="22"/>
          <w:szCs w:val="22"/>
        </w:rPr>
        <w:t>. člena Pravilnika o obrazcu in listinah za uresničevanje obveznega zdravstvenega zavarovanja (</w:t>
      </w:r>
      <w:hyperlink r:id="rId11" w:anchor="!/Uradni-list-RS-st-104-2013-z-dne-13-12-2013" w:tooltip="Uradni list RS, št. 104/2013 z dne 13. 12. 2013" w:history="1">
        <w:r w:rsidRPr="000D3F32">
          <w:rPr>
            <w:rFonts w:asciiTheme="minorHAnsi" w:hAnsiTheme="minorHAnsi" w:cstheme="minorHAnsi"/>
            <w:color w:val="000000"/>
            <w:sz w:val="22"/>
            <w:szCs w:val="22"/>
          </w:rPr>
          <w:t>Uradni list RS, št. 97/23</w:t>
        </w:r>
      </w:hyperlink>
      <w:bookmarkEnd w:id="0"/>
      <w:r w:rsidRPr="000D3F32">
        <w:rPr>
          <w:rFonts w:asciiTheme="minorHAnsi" w:hAnsiTheme="minorHAnsi" w:cstheme="minorHAnsi"/>
          <w:color w:val="000000"/>
          <w:sz w:val="22"/>
          <w:szCs w:val="22"/>
        </w:rPr>
        <w:t>) generalni direktor Zavoda za zdravstveno zavarovanje Slovenije sprejme</w:t>
      </w:r>
    </w:p>
    <w:p w14:paraId="545F5B0A" w14:textId="77777777" w:rsidR="00FF5C0C" w:rsidRPr="000D3F32" w:rsidRDefault="00FF5C0C" w:rsidP="00FF5C0C">
      <w:pPr>
        <w:jc w:val="center"/>
        <w:rPr>
          <w:rFonts w:asciiTheme="minorHAnsi" w:hAnsiTheme="minorHAnsi" w:cstheme="minorHAnsi"/>
          <w:b/>
          <w:bCs/>
          <w:color w:val="000000"/>
          <w:sz w:val="22"/>
          <w:szCs w:val="22"/>
        </w:rPr>
      </w:pPr>
    </w:p>
    <w:p w14:paraId="70D0E4BE" w14:textId="600AE9E9" w:rsidR="00E724C9" w:rsidRPr="000D3F32" w:rsidRDefault="00E724C9" w:rsidP="00A038C3">
      <w:pPr>
        <w:pStyle w:val="Odstavek"/>
        <w:ind w:firstLine="0"/>
        <w:jc w:val="center"/>
        <w:rPr>
          <w:rFonts w:asciiTheme="minorHAnsi" w:hAnsiTheme="minorHAnsi" w:cstheme="minorHAnsi"/>
          <w:b/>
          <w:lang w:val="sl-SI"/>
        </w:rPr>
      </w:pPr>
      <w:r w:rsidRPr="000D3F32">
        <w:rPr>
          <w:rFonts w:asciiTheme="minorHAnsi" w:hAnsiTheme="minorHAnsi" w:cstheme="minorHAnsi"/>
          <w:b/>
          <w:lang w:val="sl-SI"/>
        </w:rPr>
        <w:t xml:space="preserve">NAVODILO O SPREMEMBAH IN DOPOLNITVAH </w:t>
      </w:r>
      <w:r w:rsidRPr="000D3F32">
        <w:rPr>
          <w:rFonts w:asciiTheme="minorHAnsi" w:hAnsiTheme="minorHAnsi" w:cstheme="minorHAnsi"/>
          <w:b/>
          <w:bCs/>
          <w:color w:val="000000"/>
        </w:rPr>
        <w:t>NAVODILA ZA UVELJAVLJANJE PRAVICE ZAVAROVANIH OSEB DO POTNIH STROŠKOV IN SPREMSTVA</w:t>
      </w:r>
    </w:p>
    <w:p w14:paraId="69346FAA" w14:textId="77777777" w:rsidR="00FF5C0C" w:rsidRPr="000D3F32" w:rsidRDefault="00FF5C0C" w:rsidP="00FF5C0C">
      <w:pPr>
        <w:jc w:val="center"/>
        <w:rPr>
          <w:rFonts w:asciiTheme="minorHAnsi" w:hAnsiTheme="minorHAnsi" w:cstheme="minorHAnsi"/>
          <w:b/>
          <w:bCs/>
          <w:color w:val="000000"/>
          <w:sz w:val="22"/>
          <w:szCs w:val="22"/>
        </w:rPr>
      </w:pPr>
    </w:p>
    <w:p w14:paraId="61789AE3" w14:textId="77777777" w:rsidR="00FF5C0C" w:rsidRPr="000D3F32" w:rsidRDefault="00FF5C0C" w:rsidP="00FF5C0C">
      <w:pPr>
        <w:pStyle w:val="Odstavekseznama"/>
        <w:ind w:left="0"/>
        <w:rPr>
          <w:rFonts w:asciiTheme="minorHAnsi" w:hAnsiTheme="minorHAnsi" w:cstheme="minorHAnsi"/>
          <w:b/>
          <w:bCs/>
          <w:color w:val="000000"/>
          <w:sz w:val="22"/>
          <w:szCs w:val="22"/>
        </w:rPr>
      </w:pPr>
    </w:p>
    <w:p w14:paraId="6ADAEEF2" w14:textId="77777777" w:rsidR="00FF5C0C" w:rsidRPr="000D3F32" w:rsidRDefault="00FF5C0C" w:rsidP="00FF5C0C">
      <w:pPr>
        <w:jc w:val="center"/>
        <w:rPr>
          <w:rFonts w:asciiTheme="minorHAnsi" w:hAnsiTheme="minorHAnsi" w:cstheme="minorHAnsi"/>
          <w:b/>
          <w:bCs/>
          <w:color w:val="000000"/>
          <w:sz w:val="22"/>
          <w:szCs w:val="22"/>
        </w:rPr>
      </w:pPr>
      <w:r w:rsidRPr="000D3F32">
        <w:rPr>
          <w:rFonts w:asciiTheme="minorHAnsi" w:hAnsiTheme="minorHAnsi" w:cstheme="minorHAnsi"/>
          <w:b/>
          <w:bCs/>
          <w:sz w:val="22"/>
          <w:szCs w:val="22"/>
        </w:rPr>
        <w:t>1. člen</w:t>
      </w:r>
    </w:p>
    <w:p w14:paraId="6C0DBD1C" w14:textId="77777777" w:rsidR="00FF5C0C" w:rsidRPr="000D3F32" w:rsidRDefault="00FF5C0C" w:rsidP="00FF5C0C">
      <w:pPr>
        <w:pStyle w:val="Odstavekseznama"/>
        <w:ind w:left="0"/>
        <w:jc w:val="center"/>
        <w:rPr>
          <w:rFonts w:asciiTheme="minorHAnsi" w:hAnsiTheme="minorHAnsi" w:cstheme="minorHAnsi"/>
          <w:b/>
          <w:bCs/>
          <w:color w:val="000000"/>
          <w:sz w:val="22"/>
          <w:szCs w:val="22"/>
        </w:rPr>
      </w:pPr>
    </w:p>
    <w:p w14:paraId="21A734B7" w14:textId="6F824919" w:rsidR="00E724C9" w:rsidRPr="000D3F32" w:rsidRDefault="00FF5C0C" w:rsidP="00E724C9">
      <w:pPr>
        <w:pStyle w:val="Odstavek"/>
        <w:ind w:firstLine="0"/>
        <w:rPr>
          <w:rFonts w:asciiTheme="minorHAnsi" w:hAnsiTheme="minorHAnsi" w:cstheme="minorHAnsi"/>
          <w:color w:val="000000"/>
          <w:lang w:val="sl-SI"/>
        </w:rPr>
      </w:pPr>
      <w:r w:rsidRPr="000D3F32">
        <w:rPr>
          <w:rFonts w:asciiTheme="minorHAnsi" w:hAnsiTheme="minorHAnsi" w:cstheme="minorHAnsi"/>
          <w:color w:val="000000"/>
        </w:rPr>
        <w:t xml:space="preserve">V Navodilu za uveljavljanje pravice </w:t>
      </w:r>
      <w:r w:rsidR="00E724C9" w:rsidRPr="000D3F32">
        <w:rPr>
          <w:rFonts w:asciiTheme="minorHAnsi" w:hAnsiTheme="minorHAnsi" w:cstheme="minorHAnsi"/>
          <w:color w:val="000000"/>
        </w:rPr>
        <w:t>zavarovanih oseb do potnih stroškov in spremstva</w:t>
      </w:r>
      <w:r w:rsidR="00BC1F4B" w:rsidRPr="000D3F32">
        <w:rPr>
          <w:rFonts w:asciiTheme="minorHAnsi" w:hAnsiTheme="minorHAnsi" w:cstheme="minorHAnsi"/>
          <w:color w:val="000000"/>
          <w:lang w:val="sl-SI"/>
        </w:rPr>
        <w:t xml:space="preserve"> (š</w:t>
      </w:r>
      <w:r w:rsidRPr="000D3F32">
        <w:rPr>
          <w:rFonts w:asciiTheme="minorHAnsi" w:hAnsiTheme="minorHAnsi" w:cstheme="minorHAnsi"/>
          <w:color w:val="000000"/>
        </w:rPr>
        <w:t>tevilk</w:t>
      </w:r>
      <w:r w:rsidR="00E724C9" w:rsidRPr="000D3F32">
        <w:rPr>
          <w:rFonts w:asciiTheme="minorHAnsi" w:hAnsiTheme="minorHAnsi" w:cstheme="minorHAnsi"/>
          <w:color w:val="000000"/>
          <w:lang w:val="sl-SI"/>
        </w:rPr>
        <w:t>a</w:t>
      </w:r>
      <w:r w:rsidR="00E724C9" w:rsidRPr="000D3F32">
        <w:rPr>
          <w:rFonts w:asciiTheme="minorHAnsi" w:eastAsiaTheme="minorHAnsi" w:hAnsiTheme="minorHAnsi" w:cstheme="minorHAnsi"/>
          <w:color w:val="000000"/>
          <w:lang w:eastAsia="en-US"/>
        </w:rPr>
        <w:t xml:space="preserve"> 0072-27/2018-DI/</w:t>
      </w:r>
      <w:r w:rsidR="00E724C9" w:rsidRPr="000D3F32">
        <w:rPr>
          <w:rFonts w:asciiTheme="minorHAnsi" w:eastAsiaTheme="minorHAnsi" w:hAnsiTheme="minorHAnsi" w:cstheme="minorHAnsi"/>
          <w:color w:val="000000"/>
          <w:lang w:val="sl-SI" w:eastAsia="en-US"/>
        </w:rPr>
        <w:t>1</w:t>
      </w:r>
      <w:r w:rsidR="00E724C9" w:rsidRPr="000D3F32">
        <w:rPr>
          <w:rFonts w:asciiTheme="minorHAnsi" w:eastAsiaTheme="minorHAnsi" w:hAnsiTheme="minorHAnsi" w:cstheme="minorHAnsi"/>
          <w:color w:val="000000"/>
          <w:lang w:eastAsia="en-US"/>
        </w:rPr>
        <w:t xml:space="preserve"> z dne </w:t>
      </w:r>
      <w:r w:rsidR="00E724C9" w:rsidRPr="000D3F32">
        <w:rPr>
          <w:rFonts w:asciiTheme="minorHAnsi" w:hAnsiTheme="minorHAnsi" w:cstheme="minorHAnsi"/>
          <w:color w:val="000000"/>
        </w:rPr>
        <w:t xml:space="preserve">17. </w:t>
      </w:r>
      <w:r w:rsidR="00E724C9" w:rsidRPr="000D3F32">
        <w:rPr>
          <w:rFonts w:asciiTheme="minorHAnsi" w:hAnsiTheme="minorHAnsi" w:cstheme="minorHAnsi"/>
          <w:color w:val="000000"/>
          <w:lang w:val="sl-SI"/>
        </w:rPr>
        <w:t xml:space="preserve">10. </w:t>
      </w:r>
      <w:r w:rsidR="00E724C9" w:rsidRPr="000D3F32">
        <w:rPr>
          <w:rFonts w:asciiTheme="minorHAnsi" w:hAnsiTheme="minorHAnsi" w:cstheme="minorHAnsi"/>
          <w:color w:val="000000"/>
        </w:rPr>
        <w:t>2018</w:t>
      </w:r>
      <w:r w:rsidR="00BC1F4B" w:rsidRPr="000D3F32">
        <w:rPr>
          <w:rFonts w:asciiTheme="minorHAnsi" w:hAnsiTheme="minorHAnsi" w:cstheme="minorHAnsi"/>
          <w:color w:val="000000"/>
          <w:lang w:val="sl-SI"/>
        </w:rPr>
        <w:t xml:space="preserve"> in</w:t>
      </w:r>
      <w:r w:rsidR="00E724C9" w:rsidRPr="000D3F32">
        <w:rPr>
          <w:rFonts w:asciiTheme="minorHAnsi" w:hAnsiTheme="minorHAnsi" w:cstheme="minorHAnsi"/>
          <w:color w:val="000000"/>
          <w:lang w:val="sl-SI"/>
        </w:rPr>
        <w:t xml:space="preserve"> številka </w:t>
      </w:r>
      <w:r w:rsidR="00E724C9" w:rsidRPr="000D3F32">
        <w:rPr>
          <w:rFonts w:asciiTheme="minorHAnsi" w:eastAsiaTheme="minorHAnsi" w:hAnsiTheme="minorHAnsi" w:cstheme="minorHAnsi"/>
          <w:color w:val="000000"/>
          <w:lang w:eastAsia="en-US"/>
        </w:rPr>
        <w:t>0072-27/2018-DI/</w:t>
      </w:r>
      <w:r w:rsidR="00E724C9" w:rsidRPr="000D3F32">
        <w:rPr>
          <w:rFonts w:asciiTheme="minorHAnsi" w:eastAsiaTheme="minorHAnsi" w:hAnsiTheme="minorHAnsi" w:cstheme="minorHAnsi"/>
          <w:color w:val="000000"/>
          <w:lang w:val="sl-SI" w:eastAsia="en-US"/>
        </w:rPr>
        <w:t>2</w:t>
      </w:r>
      <w:r w:rsidR="00E724C9" w:rsidRPr="000D3F32">
        <w:rPr>
          <w:rFonts w:asciiTheme="minorHAnsi" w:eastAsiaTheme="minorHAnsi" w:hAnsiTheme="minorHAnsi" w:cstheme="minorHAnsi"/>
          <w:color w:val="000000"/>
          <w:lang w:eastAsia="en-US"/>
        </w:rPr>
        <w:t xml:space="preserve"> z dne </w:t>
      </w:r>
      <w:r w:rsidR="00E724C9" w:rsidRPr="000D3F32">
        <w:rPr>
          <w:rFonts w:asciiTheme="minorHAnsi" w:hAnsiTheme="minorHAnsi" w:cstheme="minorHAnsi"/>
          <w:color w:val="000000"/>
          <w:lang w:val="sl-SI"/>
        </w:rPr>
        <w:t>26</w:t>
      </w:r>
      <w:r w:rsidR="00E724C9" w:rsidRPr="000D3F32">
        <w:rPr>
          <w:rFonts w:asciiTheme="minorHAnsi" w:hAnsiTheme="minorHAnsi" w:cstheme="minorHAnsi"/>
          <w:color w:val="000000"/>
        </w:rPr>
        <w:t xml:space="preserve">. </w:t>
      </w:r>
      <w:r w:rsidR="00E724C9" w:rsidRPr="000D3F32">
        <w:rPr>
          <w:rFonts w:asciiTheme="minorHAnsi" w:hAnsiTheme="minorHAnsi" w:cstheme="minorHAnsi"/>
          <w:color w:val="000000"/>
          <w:lang w:val="sl-SI"/>
        </w:rPr>
        <w:t xml:space="preserve">3. </w:t>
      </w:r>
      <w:r w:rsidR="00E724C9" w:rsidRPr="000D3F32">
        <w:rPr>
          <w:rFonts w:asciiTheme="minorHAnsi" w:hAnsiTheme="minorHAnsi" w:cstheme="minorHAnsi"/>
          <w:color w:val="000000"/>
        </w:rPr>
        <w:t>201</w:t>
      </w:r>
      <w:r w:rsidR="00E724C9" w:rsidRPr="000D3F32">
        <w:rPr>
          <w:rFonts w:asciiTheme="minorHAnsi" w:hAnsiTheme="minorHAnsi" w:cstheme="minorHAnsi"/>
          <w:color w:val="000000"/>
          <w:lang w:val="sl-SI"/>
        </w:rPr>
        <w:t>9</w:t>
      </w:r>
      <w:r w:rsidR="00BC1F4B" w:rsidRPr="000D3F32">
        <w:rPr>
          <w:rFonts w:asciiTheme="minorHAnsi" w:hAnsiTheme="minorHAnsi" w:cstheme="minorHAnsi"/>
          <w:color w:val="000000"/>
          <w:lang w:val="sl-SI"/>
        </w:rPr>
        <w:t>)</w:t>
      </w:r>
      <w:r w:rsidRPr="000D3F32">
        <w:rPr>
          <w:rFonts w:asciiTheme="minorHAnsi" w:hAnsiTheme="minorHAnsi" w:cstheme="minorHAnsi"/>
          <w:color w:val="000000"/>
        </w:rPr>
        <w:t xml:space="preserve"> se</w:t>
      </w:r>
      <w:r w:rsidR="00356B4A" w:rsidRPr="000D3F32">
        <w:rPr>
          <w:rFonts w:asciiTheme="minorHAnsi" w:hAnsiTheme="minorHAnsi" w:cstheme="minorHAnsi"/>
          <w:color w:val="000000"/>
          <w:lang w:val="sl-SI"/>
        </w:rPr>
        <w:t xml:space="preserve"> </w:t>
      </w:r>
      <w:r w:rsidR="00E724C9" w:rsidRPr="000D3F32">
        <w:rPr>
          <w:rFonts w:asciiTheme="minorHAnsi" w:hAnsiTheme="minorHAnsi" w:cstheme="minorHAnsi"/>
          <w:color w:val="000000"/>
          <w:lang w:val="sl-SI"/>
        </w:rPr>
        <w:t>3. člen</w:t>
      </w:r>
      <w:r w:rsidR="00BC1F4B" w:rsidRPr="000D3F32">
        <w:rPr>
          <w:rFonts w:asciiTheme="minorHAnsi" w:hAnsiTheme="minorHAnsi" w:cstheme="minorHAnsi"/>
          <w:color w:val="000000"/>
          <w:lang w:val="sl-SI"/>
        </w:rPr>
        <w:t xml:space="preserve"> spremeni</w:t>
      </w:r>
      <w:r w:rsidR="00E724C9" w:rsidRPr="000D3F32">
        <w:rPr>
          <w:rFonts w:asciiTheme="minorHAnsi" w:hAnsiTheme="minorHAnsi" w:cstheme="minorHAnsi"/>
          <w:color w:val="000000"/>
          <w:lang w:val="sl-SI"/>
        </w:rPr>
        <w:t xml:space="preserve"> tako</w:t>
      </w:r>
      <w:r w:rsidR="00BC1F4B" w:rsidRPr="000D3F32">
        <w:rPr>
          <w:rFonts w:asciiTheme="minorHAnsi" w:hAnsiTheme="minorHAnsi" w:cstheme="minorHAnsi"/>
          <w:color w:val="000000"/>
          <w:lang w:val="sl-SI"/>
        </w:rPr>
        <w:t>,</w:t>
      </w:r>
      <w:r w:rsidR="00E724C9" w:rsidRPr="000D3F32">
        <w:rPr>
          <w:rFonts w:asciiTheme="minorHAnsi" w:hAnsiTheme="minorHAnsi" w:cstheme="minorHAnsi"/>
          <w:color w:val="000000"/>
          <w:lang w:val="sl-SI"/>
        </w:rPr>
        <w:t xml:space="preserve"> da </w:t>
      </w:r>
      <w:r w:rsidR="00356B4A" w:rsidRPr="000D3F32">
        <w:rPr>
          <w:rFonts w:asciiTheme="minorHAnsi" w:hAnsiTheme="minorHAnsi" w:cstheme="minorHAnsi"/>
          <w:color w:val="000000"/>
          <w:lang w:val="sl-SI"/>
        </w:rPr>
        <w:t>se</w:t>
      </w:r>
      <w:r w:rsidR="00E724C9" w:rsidRPr="000D3F32">
        <w:rPr>
          <w:rFonts w:asciiTheme="minorHAnsi" w:hAnsiTheme="minorHAnsi" w:cstheme="minorHAnsi"/>
          <w:color w:val="000000"/>
          <w:lang w:val="sl-SI"/>
        </w:rPr>
        <w:t xml:space="preserve"> glasi:</w:t>
      </w:r>
    </w:p>
    <w:p w14:paraId="57E7E86C" w14:textId="29B7832D" w:rsidR="00356B4A" w:rsidRPr="000D3F32" w:rsidRDefault="00356B4A" w:rsidP="00356B4A">
      <w:pPr>
        <w:shd w:val="clear" w:color="auto" w:fill="FFFFFF"/>
        <w:spacing w:before="120"/>
        <w:ind w:firstLine="567"/>
        <w:rPr>
          <w:rFonts w:asciiTheme="minorHAnsi" w:hAnsiTheme="minorHAnsi" w:cstheme="minorHAnsi"/>
          <w:sz w:val="22"/>
          <w:szCs w:val="22"/>
        </w:rPr>
      </w:pPr>
      <w:r w:rsidRPr="000D3F32">
        <w:rPr>
          <w:rFonts w:asciiTheme="minorHAnsi" w:hAnsiTheme="minorHAnsi" w:cstheme="minorHAnsi"/>
          <w:sz w:val="22"/>
          <w:szCs w:val="22"/>
        </w:rPr>
        <w:t>»(1) </w:t>
      </w:r>
      <w:r w:rsidRPr="000D3F32">
        <w:rPr>
          <w:rFonts w:asciiTheme="minorHAnsi" w:hAnsiTheme="minorHAnsi" w:cstheme="minorHAnsi"/>
          <w:color w:val="000000"/>
          <w:sz w:val="22"/>
          <w:szCs w:val="22"/>
        </w:rPr>
        <w:t>Zavarovana</w:t>
      </w:r>
      <w:r w:rsidRPr="000D3F32">
        <w:rPr>
          <w:rFonts w:asciiTheme="minorHAnsi" w:hAnsiTheme="minorHAnsi" w:cstheme="minorHAnsi"/>
          <w:sz w:val="22"/>
          <w:szCs w:val="22"/>
        </w:rPr>
        <w:t xml:space="preserve"> oseba ima pravico do povračila potnih stroškov:  </w:t>
      </w:r>
    </w:p>
    <w:p w14:paraId="24FFB773" w14:textId="514E3A7E" w:rsidR="00356B4A" w:rsidRPr="000D3F32" w:rsidRDefault="00356B4A" w:rsidP="00356B4A">
      <w:pPr>
        <w:pStyle w:val="Odstavekseznama"/>
        <w:numPr>
          <w:ilvl w:val="0"/>
          <w:numId w:val="8"/>
        </w:numPr>
        <w:tabs>
          <w:tab w:val="left" w:pos="-1157"/>
          <w:tab w:val="left" w:pos="-879"/>
          <w:tab w:val="left" w:pos="426"/>
        </w:tabs>
        <w:autoSpaceDE w:val="0"/>
        <w:autoSpaceDN w:val="0"/>
        <w:adjustRightInd w:val="0"/>
        <w:ind w:left="0" w:firstLine="0"/>
        <w:rPr>
          <w:rFonts w:asciiTheme="minorHAnsi" w:hAnsiTheme="minorHAnsi" w:cstheme="minorHAnsi"/>
          <w:color w:val="000000"/>
          <w:sz w:val="22"/>
          <w:szCs w:val="22"/>
        </w:rPr>
      </w:pPr>
      <w:r w:rsidRPr="000D3F32">
        <w:rPr>
          <w:rFonts w:asciiTheme="minorHAnsi" w:hAnsiTheme="minorHAnsi" w:cstheme="minorHAnsi"/>
          <w:color w:val="000000"/>
          <w:sz w:val="22"/>
          <w:szCs w:val="22"/>
        </w:rPr>
        <w:t>če zaradi uveljavljanja pravice do zdravstvene storitve v Republiki Sloveniji potuje k zdravniku ali izvajalcu v drug kraj, ker v kraju njenega stalnega prebivališča ali njene zaposlitve ni zdravnika ali ustreznega izvajalca;</w:t>
      </w:r>
    </w:p>
    <w:p w14:paraId="012D7D97" w14:textId="77777777" w:rsidR="00356B4A" w:rsidRPr="000D3F32" w:rsidRDefault="00356B4A" w:rsidP="00356B4A">
      <w:pPr>
        <w:pStyle w:val="Odstavekseznama"/>
        <w:numPr>
          <w:ilvl w:val="0"/>
          <w:numId w:val="8"/>
        </w:numPr>
        <w:tabs>
          <w:tab w:val="left" w:pos="-1157"/>
          <w:tab w:val="left" w:pos="-879"/>
          <w:tab w:val="left" w:pos="426"/>
        </w:tabs>
        <w:autoSpaceDE w:val="0"/>
        <w:autoSpaceDN w:val="0"/>
        <w:adjustRightInd w:val="0"/>
        <w:ind w:left="0" w:firstLine="0"/>
        <w:rPr>
          <w:rFonts w:asciiTheme="minorHAnsi" w:hAnsiTheme="minorHAnsi" w:cstheme="minorHAnsi"/>
          <w:color w:val="000000"/>
          <w:sz w:val="22"/>
          <w:szCs w:val="22"/>
        </w:rPr>
      </w:pPr>
      <w:r w:rsidRPr="000D3F32">
        <w:rPr>
          <w:rFonts w:asciiTheme="minorHAnsi" w:hAnsiTheme="minorHAnsi" w:cstheme="minorHAnsi"/>
          <w:color w:val="000000"/>
          <w:sz w:val="22"/>
          <w:szCs w:val="22"/>
        </w:rPr>
        <w:t>če jo osebni zdravnik, izvajalec, imenovani zdravnik ali zdravstvena komisija povabi na osebno obravnavo v kraj zunaj kraja njenega stalnega prebivališča ali kraja njene zaposlitve;</w:t>
      </w:r>
    </w:p>
    <w:p w14:paraId="4937AFEB" w14:textId="743B2449" w:rsidR="00356B4A" w:rsidRPr="000D3F32" w:rsidRDefault="00356B4A" w:rsidP="00356B4A">
      <w:pPr>
        <w:pStyle w:val="Odstavekseznama"/>
        <w:numPr>
          <w:ilvl w:val="0"/>
          <w:numId w:val="8"/>
        </w:numPr>
        <w:tabs>
          <w:tab w:val="left" w:pos="-1157"/>
          <w:tab w:val="left" w:pos="-879"/>
          <w:tab w:val="left" w:pos="426"/>
        </w:tabs>
        <w:autoSpaceDE w:val="0"/>
        <w:autoSpaceDN w:val="0"/>
        <w:adjustRightInd w:val="0"/>
        <w:ind w:left="0" w:firstLine="0"/>
        <w:rPr>
          <w:rFonts w:asciiTheme="minorHAnsi" w:hAnsiTheme="minorHAnsi" w:cstheme="minorHAnsi"/>
          <w:color w:val="000000"/>
          <w:sz w:val="22"/>
          <w:szCs w:val="22"/>
        </w:rPr>
      </w:pPr>
      <w:r w:rsidRPr="000D3F32">
        <w:rPr>
          <w:rFonts w:asciiTheme="minorHAnsi" w:hAnsiTheme="minorHAnsi" w:cstheme="minorHAnsi"/>
          <w:color w:val="000000"/>
          <w:sz w:val="22"/>
          <w:szCs w:val="22"/>
        </w:rPr>
        <w:t xml:space="preserve">če uveljavlja pravico do zdravljenja v tujini iz 135.a ali 135.b člena </w:t>
      </w:r>
      <w:r w:rsidR="00BC1F4B" w:rsidRPr="000D3F32">
        <w:rPr>
          <w:rFonts w:asciiTheme="minorHAnsi" w:hAnsiTheme="minorHAnsi" w:cstheme="minorHAnsi"/>
          <w:color w:val="000000"/>
          <w:sz w:val="22"/>
          <w:szCs w:val="22"/>
        </w:rPr>
        <w:t>P</w:t>
      </w:r>
      <w:r w:rsidRPr="000D3F32">
        <w:rPr>
          <w:rFonts w:asciiTheme="minorHAnsi" w:hAnsiTheme="minorHAnsi" w:cstheme="minorHAnsi"/>
          <w:color w:val="000000"/>
          <w:sz w:val="22"/>
          <w:szCs w:val="22"/>
        </w:rPr>
        <w:t>ravil.</w:t>
      </w:r>
    </w:p>
    <w:p w14:paraId="1D1EB7D9" w14:textId="520439D3" w:rsidR="00356B4A" w:rsidRPr="000D3F32" w:rsidRDefault="00356B4A" w:rsidP="00356B4A">
      <w:pPr>
        <w:pStyle w:val="Brezrazmikov"/>
        <w:rPr>
          <w:rFonts w:cstheme="minorHAnsi"/>
        </w:rPr>
      </w:pPr>
    </w:p>
    <w:p w14:paraId="71986430" w14:textId="0133A23B" w:rsidR="00356B4A" w:rsidRPr="000D3F32" w:rsidRDefault="00356B4A" w:rsidP="00356B4A">
      <w:pPr>
        <w:shd w:val="clear" w:color="auto" w:fill="FFFFFF"/>
        <w:ind w:firstLine="330"/>
        <w:rPr>
          <w:rFonts w:asciiTheme="minorHAnsi" w:hAnsiTheme="minorHAnsi" w:cstheme="minorHAnsi"/>
          <w:color w:val="000000"/>
          <w:sz w:val="22"/>
          <w:szCs w:val="22"/>
        </w:rPr>
      </w:pPr>
      <w:r w:rsidRPr="000D3F32">
        <w:rPr>
          <w:rFonts w:asciiTheme="minorHAnsi" w:hAnsiTheme="minorHAnsi" w:cstheme="minorHAnsi"/>
          <w:color w:val="000000"/>
          <w:sz w:val="22"/>
          <w:szCs w:val="22"/>
        </w:rPr>
        <w:t xml:space="preserve">(2) Zavarovana oseba nima pravice do povračila prevoznih stroškov v primerih: </w:t>
      </w:r>
    </w:p>
    <w:p w14:paraId="7E487BE5" w14:textId="079571C6" w:rsidR="00356B4A" w:rsidRPr="000D3F32" w:rsidRDefault="00356B4A" w:rsidP="00356B4A">
      <w:pPr>
        <w:pStyle w:val="Odstavekseznama"/>
        <w:numPr>
          <w:ilvl w:val="0"/>
          <w:numId w:val="8"/>
        </w:numPr>
        <w:tabs>
          <w:tab w:val="left" w:pos="-1157"/>
          <w:tab w:val="left" w:pos="-879"/>
          <w:tab w:val="left" w:pos="426"/>
        </w:tabs>
        <w:autoSpaceDE w:val="0"/>
        <w:autoSpaceDN w:val="0"/>
        <w:adjustRightInd w:val="0"/>
        <w:ind w:left="0" w:firstLine="0"/>
        <w:rPr>
          <w:rFonts w:asciiTheme="minorHAnsi" w:hAnsiTheme="minorHAnsi" w:cstheme="minorHAnsi"/>
          <w:color w:val="000000"/>
          <w:sz w:val="22"/>
          <w:szCs w:val="22"/>
        </w:rPr>
      </w:pPr>
      <w:r w:rsidRPr="000D3F32">
        <w:rPr>
          <w:rFonts w:asciiTheme="minorHAnsi" w:hAnsiTheme="minorHAnsi" w:cstheme="minorHAnsi"/>
          <w:color w:val="000000"/>
          <w:sz w:val="22"/>
          <w:szCs w:val="22"/>
        </w:rPr>
        <w:t>uveljavljanja zdravstvenih storitev v specialistično ambulantni ali bolnišnični dejavnosti ali zdraviliškega zdravljenja, ki je nadaljevanje bolnišničnega zdravljenja, če te zdravstvene storitve uveljavlja zaradi poškodbe izven dela;</w:t>
      </w:r>
    </w:p>
    <w:p w14:paraId="3DC60723" w14:textId="4364D472" w:rsidR="00356B4A" w:rsidRPr="000D3F32" w:rsidRDefault="00356B4A" w:rsidP="00356B4A">
      <w:pPr>
        <w:pStyle w:val="Odstavekseznama"/>
        <w:numPr>
          <w:ilvl w:val="0"/>
          <w:numId w:val="8"/>
        </w:numPr>
        <w:tabs>
          <w:tab w:val="left" w:pos="-1157"/>
          <w:tab w:val="left" w:pos="-879"/>
          <w:tab w:val="left" w:pos="426"/>
        </w:tabs>
        <w:autoSpaceDE w:val="0"/>
        <w:autoSpaceDN w:val="0"/>
        <w:adjustRightInd w:val="0"/>
        <w:ind w:left="0" w:firstLine="0"/>
        <w:rPr>
          <w:rFonts w:asciiTheme="minorHAnsi" w:hAnsiTheme="minorHAnsi" w:cstheme="minorHAnsi"/>
          <w:color w:val="000000"/>
          <w:sz w:val="22"/>
          <w:szCs w:val="22"/>
        </w:rPr>
      </w:pPr>
      <w:r w:rsidRPr="000D3F32">
        <w:rPr>
          <w:rFonts w:asciiTheme="minorHAnsi" w:hAnsiTheme="minorHAnsi" w:cstheme="minorHAnsi"/>
          <w:color w:val="000000"/>
          <w:sz w:val="22"/>
          <w:szCs w:val="22"/>
        </w:rPr>
        <w:t>zdraviliškega zdravljenja, ki ni nadaljevanje bolnišničnega zdravljenja;</w:t>
      </w:r>
    </w:p>
    <w:p w14:paraId="710CA8CC" w14:textId="6B4A4B5D" w:rsidR="00356B4A" w:rsidRPr="000D3F32" w:rsidRDefault="00356B4A" w:rsidP="00356B4A">
      <w:pPr>
        <w:pStyle w:val="Odstavekseznama"/>
        <w:numPr>
          <w:ilvl w:val="0"/>
          <w:numId w:val="8"/>
        </w:numPr>
        <w:tabs>
          <w:tab w:val="left" w:pos="-1157"/>
          <w:tab w:val="left" w:pos="-879"/>
          <w:tab w:val="left" w:pos="426"/>
        </w:tabs>
        <w:autoSpaceDE w:val="0"/>
        <w:autoSpaceDN w:val="0"/>
        <w:adjustRightInd w:val="0"/>
        <w:ind w:left="0" w:firstLine="0"/>
        <w:rPr>
          <w:rFonts w:asciiTheme="minorHAnsi" w:hAnsiTheme="minorHAnsi" w:cstheme="minorHAnsi"/>
          <w:color w:val="000000"/>
          <w:sz w:val="22"/>
          <w:szCs w:val="22"/>
        </w:rPr>
      </w:pPr>
      <w:r w:rsidRPr="000D3F32">
        <w:rPr>
          <w:rFonts w:asciiTheme="minorHAnsi" w:hAnsiTheme="minorHAnsi" w:cstheme="minorHAnsi"/>
          <w:color w:val="000000"/>
          <w:sz w:val="22"/>
          <w:szCs w:val="22"/>
        </w:rPr>
        <w:t>zobno-protetičnega zdravljenja;</w:t>
      </w:r>
    </w:p>
    <w:p w14:paraId="0DB48735" w14:textId="538B6DD1" w:rsidR="00356B4A" w:rsidRPr="000D3F32" w:rsidRDefault="00356B4A" w:rsidP="00356B4A">
      <w:pPr>
        <w:pStyle w:val="Odstavekseznama"/>
        <w:numPr>
          <w:ilvl w:val="0"/>
          <w:numId w:val="8"/>
        </w:numPr>
        <w:tabs>
          <w:tab w:val="left" w:pos="-1157"/>
          <w:tab w:val="left" w:pos="-879"/>
          <w:tab w:val="left" w:pos="426"/>
        </w:tabs>
        <w:autoSpaceDE w:val="0"/>
        <w:autoSpaceDN w:val="0"/>
        <w:adjustRightInd w:val="0"/>
        <w:ind w:left="0" w:firstLine="0"/>
        <w:rPr>
          <w:rFonts w:asciiTheme="minorHAnsi" w:hAnsiTheme="minorHAnsi" w:cstheme="minorHAnsi"/>
          <w:color w:val="000000"/>
          <w:sz w:val="22"/>
          <w:szCs w:val="22"/>
        </w:rPr>
      </w:pPr>
      <w:r w:rsidRPr="000D3F32">
        <w:rPr>
          <w:rFonts w:asciiTheme="minorHAnsi" w:hAnsiTheme="minorHAnsi" w:cstheme="minorHAnsi"/>
          <w:color w:val="000000"/>
          <w:sz w:val="22"/>
          <w:szCs w:val="22"/>
        </w:rPr>
        <w:t>izdaje zdravila, živila za posebne zdravstvene namene ali medicinskega pripomočka;</w:t>
      </w:r>
    </w:p>
    <w:p w14:paraId="438BC13A" w14:textId="49CB6FF4" w:rsidR="00356B4A" w:rsidRPr="000D3F32" w:rsidRDefault="006465D3" w:rsidP="00356B4A">
      <w:pPr>
        <w:pStyle w:val="Odstavekseznama"/>
        <w:numPr>
          <w:ilvl w:val="0"/>
          <w:numId w:val="8"/>
        </w:numPr>
        <w:tabs>
          <w:tab w:val="left" w:pos="-1157"/>
          <w:tab w:val="left" w:pos="-879"/>
          <w:tab w:val="left" w:pos="426"/>
        </w:tabs>
        <w:autoSpaceDE w:val="0"/>
        <w:autoSpaceDN w:val="0"/>
        <w:adjustRightInd w:val="0"/>
        <w:ind w:left="0" w:firstLine="0"/>
        <w:rPr>
          <w:rFonts w:asciiTheme="minorHAnsi" w:hAnsiTheme="minorHAnsi" w:cstheme="minorHAnsi"/>
          <w:color w:val="000000"/>
          <w:sz w:val="22"/>
          <w:szCs w:val="22"/>
        </w:rPr>
      </w:pPr>
      <w:r w:rsidRPr="000D3F32">
        <w:rPr>
          <w:rFonts w:asciiTheme="minorHAnsi" w:hAnsiTheme="minorHAnsi" w:cstheme="minorHAnsi"/>
          <w:color w:val="000000"/>
          <w:sz w:val="22"/>
          <w:szCs w:val="22"/>
        </w:rPr>
        <w:t>uveljavljanja zdravstvenih storitev v tujini, razen, če gre za pra</w:t>
      </w:r>
      <w:r w:rsidR="006578C1" w:rsidRPr="000D3F32">
        <w:rPr>
          <w:rFonts w:asciiTheme="minorHAnsi" w:hAnsiTheme="minorHAnsi" w:cstheme="minorHAnsi"/>
          <w:color w:val="000000"/>
          <w:sz w:val="22"/>
          <w:szCs w:val="22"/>
        </w:rPr>
        <w:t>v</w:t>
      </w:r>
      <w:r w:rsidRPr="000D3F32">
        <w:rPr>
          <w:rFonts w:asciiTheme="minorHAnsi" w:hAnsiTheme="minorHAnsi" w:cstheme="minorHAnsi"/>
          <w:color w:val="000000"/>
          <w:sz w:val="22"/>
          <w:szCs w:val="22"/>
        </w:rPr>
        <w:t>ico do zdravljenja iz 135.a ali 135.b člena Pravil</w:t>
      </w:r>
      <w:r w:rsidR="00356B4A" w:rsidRPr="000D3F32">
        <w:rPr>
          <w:rFonts w:asciiTheme="minorHAnsi" w:hAnsiTheme="minorHAnsi" w:cstheme="minorHAnsi"/>
          <w:color w:val="000000"/>
          <w:sz w:val="22"/>
          <w:szCs w:val="22"/>
        </w:rPr>
        <w:t>;</w:t>
      </w:r>
    </w:p>
    <w:p w14:paraId="6380B219" w14:textId="113FCDA6" w:rsidR="00356B4A" w:rsidRPr="000D3F32" w:rsidRDefault="00356B4A" w:rsidP="00356B4A">
      <w:pPr>
        <w:pStyle w:val="Odstavekseznama"/>
        <w:numPr>
          <w:ilvl w:val="0"/>
          <w:numId w:val="8"/>
        </w:numPr>
        <w:tabs>
          <w:tab w:val="left" w:pos="-1157"/>
          <w:tab w:val="left" w:pos="-879"/>
          <w:tab w:val="left" w:pos="426"/>
        </w:tabs>
        <w:autoSpaceDE w:val="0"/>
        <w:autoSpaceDN w:val="0"/>
        <w:adjustRightInd w:val="0"/>
        <w:ind w:left="0" w:firstLine="0"/>
        <w:rPr>
          <w:rFonts w:asciiTheme="minorHAnsi" w:hAnsiTheme="minorHAnsi" w:cstheme="minorHAnsi"/>
          <w:color w:val="000000"/>
          <w:sz w:val="22"/>
          <w:szCs w:val="22"/>
        </w:rPr>
      </w:pPr>
      <w:r w:rsidRPr="000D3F32">
        <w:rPr>
          <w:rFonts w:asciiTheme="minorHAnsi" w:hAnsiTheme="minorHAnsi" w:cstheme="minorHAnsi"/>
          <w:color w:val="000000"/>
          <w:sz w:val="22"/>
          <w:szCs w:val="22"/>
        </w:rPr>
        <w:t>potovanja domov in nazaj v bolnišnico ob t.i. “vikend izhodih” in “tehničnih odpustih” v času bolnišničnega zdravljenja;</w:t>
      </w:r>
    </w:p>
    <w:p w14:paraId="5B3D55BA" w14:textId="1C41B3DD" w:rsidR="00356B4A" w:rsidRPr="000D3F32" w:rsidRDefault="00356B4A" w:rsidP="00356B4A">
      <w:pPr>
        <w:pStyle w:val="Odstavekseznama"/>
        <w:numPr>
          <w:ilvl w:val="0"/>
          <w:numId w:val="8"/>
        </w:numPr>
        <w:tabs>
          <w:tab w:val="left" w:pos="-1157"/>
          <w:tab w:val="left" w:pos="-879"/>
          <w:tab w:val="left" w:pos="426"/>
        </w:tabs>
        <w:autoSpaceDE w:val="0"/>
        <w:autoSpaceDN w:val="0"/>
        <w:adjustRightInd w:val="0"/>
        <w:ind w:left="0" w:firstLine="0"/>
        <w:rPr>
          <w:rFonts w:asciiTheme="minorHAnsi" w:hAnsiTheme="minorHAnsi" w:cstheme="minorHAnsi"/>
          <w:sz w:val="22"/>
          <w:szCs w:val="22"/>
        </w:rPr>
      </w:pPr>
      <w:r w:rsidRPr="000D3F32">
        <w:rPr>
          <w:rFonts w:asciiTheme="minorHAnsi" w:hAnsiTheme="minorHAnsi" w:cstheme="minorHAnsi"/>
          <w:sz w:val="22"/>
          <w:szCs w:val="22"/>
        </w:rPr>
        <w:t>obiskov, ko niso opravljene zdravstvene storitve (npr. udeležba v raznih klubih, na srečanjih, zaradi prinašanja mleka novorojenčku, itd.), opredeljene v Navodilu o beleženju in obračunavanju zdravstvenih storitev in izdanih materialov, ki je objavljeno na spletni strani Zavoda;</w:t>
      </w:r>
    </w:p>
    <w:p w14:paraId="5B0EA8F2" w14:textId="1F9DEA4C" w:rsidR="00356B4A" w:rsidRPr="000D3F32" w:rsidRDefault="00356B4A" w:rsidP="00356B4A">
      <w:pPr>
        <w:pStyle w:val="Odstavekseznama"/>
        <w:numPr>
          <w:ilvl w:val="0"/>
          <w:numId w:val="8"/>
        </w:numPr>
        <w:tabs>
          <w:tab w:val="left" w:pos="-1157"/>
          <w:tab w:val="left" w:pos="-879"/>
          <w:tab w:val="left" w:pos="426"/>
        </w:tabs>
        <w:autoSpaceDE w:val="0"/>
        <w:autoSpaceDN w:val="0"/>
        <w:adjustRightInd w:val="0"/>
        <w:ind w:left="0" w:firstLine="0"/>
        <w:rPr>
          <w:rFonts w:asciiTheme="minorHAnsi" w:hAnsiTheme="minorHAnsi" w:cstheme="minorHAnsi"/>
          <w:color w:val="000000"/>
          <w:sz w:val="22"/>
          <w:szCs w:val="22"/>
        </w:rPr>
      </w:pPr>
      <w:r w:rsidRPr="000D3F32">
        <w:rPr>
          <w:rFonts w:asciiTheme="minorHAnsi" w:hAnsiTheme="minorHAnsi" w:cstheme="minorHAnsi"/>
          <w:color w:val="000000"/>
          <w:sz w:val="22"/>
          <w:szCs w:val="22"/>
        </w:rPr>
        <w:t>potovanja k izvajalcem zaradi ugotavljanja zdravstvenega stanja, ki jih uveljavljajo zaradi zahtev ali predpisov iz drugih področij ali pri drugih organih (npr. pri zavarovalnicah, sodiščih, v kazenskem postopku, izdaja potrdil za voznike motornih vozil itd.);</w:t>
      </w:r>
    </w:p>
    <w:p w14:paraId="5C7426BA" w14:textId="16151EDC" w:rsidR="00356B4A" w:rsidRPr="000D3F32" w:rsidRDefault="00356B4A" w:rsidP="00356B4A">
      <w:pPr>
        <w:pStyle w:val="Odstavekseznama"/>
        <w:numPr>
          <w:ilvl w:val="0"/>
          <w:numId w:val="8"/>
        </w:numPr>
        <w:tabs>
          <w:tab w:val="left" w:pos="-1157"/>
          <w:tab w:val="left" w:pos="-879"/>
          <w:tab w:val="left" w:pos="426"/>
        </w:tabs>
        <w:autoSpaceDE w:val="0"/>
        <w:autoSpaceDN w:val="0"/>
        <w:adjustRightInd w:val="0"/>
        <w:ind w:left="0" w:firstLine="0"/>
        <w:rPr>
          <w:rFonts w:asciiTheme="minorHAnsi" w:hAnsiTheme="minorHAnsi" w:cstheme="minorHAnsi"/>
          <w:color w:val="000000"/>
          <w:sz w:val="22"/>
          <w:szCs w:val="22"/>
        </w:rPr>
      </w:pPr>
      <w:r w:rsidRPr="000D3F32">
        <w:rPr>
          <w:rFonts w:asciiTheme="minorHAnsi" w:hAnsiTheme="minorHAnsi" w:cstheme="minorHAnsi"/>
          <w:color w:val="000000"/>
          <w:sz w:val="22"/>
          <w:szCs w:val="22"/>
        </w:rPr>
        <w:t>potovanja na poziv invalidske komisije pri Zavodu za pokojninsko in invalidsko zavarovanje zaradi ugotavljanja invalidnosti in</w:t>
      </w:r>
    </w:p>
    <w:p w14:paraId="6EFE8D1A" w14:textId="3CE9ABC1" w:rsidR="00356B4A" w:rsidRPr="000D3F32" w:rsidRDefault="00356B4A" w:rsidP="00356B4A">
      <w:pPr>
        <w:pStyle w:val="Odstavekseznama"/>
        <w:numPr>
          <w:ilvl w:val="0"/>
          <w:numId w:val="8"/>
        </w:numPr>
        <w:tabs>
          <w:tab w:val="left" w:pos="-1157"/>
          <w:tab w:val="left" w:pos="-879"/>
          <w:tab w:val="left" w:pos="426"/>
        </w:tabs>
        <w:autoSpaceDE w:val="0"/>
        <w:autoSpaceDN w:val="0"/>
        <w:adjustRightInd w:val="0"/>
        <w:ind w:left="0" w:firstLine="0"/>
        <w:rPr>
          <w:rFonts w:asciiTheme="minorHAnsi" w:hAnsiTheme="minorHAnsi" w:cstheme="minorHAnsi"/>
          <w:color w:val="000000"/>
          <w:sz w:val="22"/>
          <w:szCs w:val="22"/>
        </w:rPr>
      </w:pPr>
      <w:r w:rsidRPr="000D3F32">
        <w:rPr>
          <w:rFonts w:asciiTheme="minorHAnsi" w:hAnsiTheme="minorHAnsi" w:cstheme="minorHAnsi"/>
          <w:color w:val="000000"/>
          <w:sz w:val="22"/>
          <w:szCs w:val="22"/>
        </w:rPr>
        <w:t>obiskovanja zavarovanih oseb na bolnišničnem ali zdraviliškem zdravljenju kot tudi na zdravljenju v centrih za odvajanje odvisnosti oziroma v domovih za invalidno mladino.</w:t>
      </w:r>
    </w:p>
    <w:p w14:paraId="1205ABEB" w14:textId="77777777" w:rsidR="00356B4A" w:rsidRPr="000D3F32" w:rsidRDefault="00356B4A" w:rsidP="00356B4A">
      <w:pPr>
        <w:shd w:val="clear" w:color="auto" w:fill="FFFFFF"/>
        <w:ind w:firstLine="330"/>
        <w:rPr>
          <w:rFonts w:asciiTheme="minorHAnsi" w:hAnsiTheme="minorHAnsi" w:cstheme="minorHAnsi"/>
          <w:color w:val="000000"/>
          <w:sz w:val="22"/>
          <w:szCs w:val="22"/>
        </w:rPr>
      </w:pPr>
    </w:p>
    <w:p w14:paraId="61B3C1B6" w14:textId="772B2C8A" w:rsidR="00356B4A" w:rsidRPr="000D3F32" w:rsidRDefault="00356B4A" w:rsidP="00356B4A">
      <w:pPr>
        <w:shd w:val="clear" w:color="auto" w:fill="FFFFFF"/>
        <w:ind w:firstLine="330"/>
        <w:rPr>
          <w:rFonts w:asciiTheme="minorHAnsi" w:hAnsiTheme="minorHAnsi" w:cstheme="minorHAnsi"/>
          <w:color w:val="000000"/>
          <w:sz w:val="22"/>
          <w:szCs w:val="22"/>
        </w:rPr>
      </w:pPr>
      <w:r w:rsidRPr="000D3F32">
        <w:rPr>
          <w:rFonts w:asciiTheme="minorHAnsi" w:hAnsiTheme="minorHAnsi" w:cstheme="minorHAnsi"/>
          <w:color w:val="000000"/>
          <w:sz w:val="22"/>
          <w:szCs w:val="22"/>
        </w:rPr>
        <w:t>(3) Ne glede na prvo, drugo in tretjo alinejo prejšnjega odstavka ima zavarovana oseba pravico do povračila prevoznih stroškov zaradi uveljavljanja pravice do naslednjih zdravstvenih storitev:</w:t>
      </w:r>
    </w:p>
    <w:p w14:paraId="481B4B91" w14:textId="01EEA23F" w:rsidR="00356B4A" w:rsidRPr="000D3F32" w:rsidRDefault="006465D3" w:rsidP="00356B4A">
      <w:pPr>
        <w:shd w:val="clear" w:color="auto" w:fill="FFFFFF"/>
        <w:ind w:firstLine="330"/>
        <w:rPr>
          <w:rFonts w:asciiTheme="minorHAnsi" w:hAnsiTheme="minorHAnsi" w:cstheme="minorHAnsi"/>
          <w:color w:val="000000"/>
          <w:sz w:val="22"/>
          <w:szCs w:val="22"/>
        </w:rPr>
      </w:pPr>
      <w:r w:rsidRPr="000D3F32">
        <w:rPr>
          <w:rFonts w:asciiTheme="minorHAnsi" w:hAnsiTheme="minorHAnsi" w:cstheme="minorHAnsi"/>
          <w:color w:val="000000"/>
          <w:sz w:val="22"/>
          <w:szCs w:val="22"/>
        </w:rPr>
        <w:lastRenderedPageBreak/>
        <w:t xml:space="preserve">- </w:t>
      </w:r>
      <w:r w:rsidR="00356B4A" w:rsidRPr="000D3F32">
        <w:rPr>
          <w:rFonts w:asciiTheme="minorHAnsi" w:hAnsiTheme="minorHAnsi" w:cstheme="minorHAnsi"/>
          <w:color w:val="000000"/>
          <w:sz w:val="22"/>
          <w:szCs w:val="22"/>
        </w:rPr>
        <w:t>zdravljenja in medicinske rehabilitacije otrok, učencev in študentov, ki se redno šolajo, in sicer do konca šolanja, vendar največ do konca šolskega oziroma študijskega leta, v katerem dopolni 26 let ter otrok in mladostnikov z motnjami v telesnem in duševnem razvoju;</w:t>
      </w:r>
    </w:p>
    <w:p w14:paraId="5A2EDB75" w14:textId="3AD307F4" w:rsidR="00356B4A" w:rsidRPr="000D3F32" w:rsidRDefault="006465D3" w:rsidP="00356B4A">
      <w:pPr>
        <w:shd w:val="clear" w:color="auto" w:fill="FFFFFF"/>
        <w:ind w:firstLine="330"/>
        <w:rPr>
          <w:rFonts w:asciiTheme="minorHAnsi" w:hAnsiTheme="minorHAnsi" w:cstheme="minorHAnsi"/>
          <w:color w:val="000000"/>
          <w:sz w:val="22"/>
          <w:szCs w:val="22"/>
        </w:rPr>
      </w:pPr>
      <w:r w:rsidRPr="000D3F32">
        <w:rPr>
          <w:rFonts w:asciiTheme="minorHAnsi" w:hAnsiTheme="minorHAnsi" w:cstheme="minorHAnsi"/>
          <w:color w:val="000000"/>
          <w:sz w:val="22"/>
          <w:szCs w:val="22"/>
        </w:rPr>
        <w:t>-</w:t>
      </w:r>
      <w:r w:rsidR="00356B4A" w:rsidRPr="000D3F32">
        <w:rPr>
          <w:rFonts w:asciiTheme="minorHAnsi" w:hAnsiTheme="minorHAnsi" w:cstheme="minorHAnsi"/>
          <w:color w:val="000000"/>
          <w:sz w:val="22"/>
          <w:szCs w:val="22"/>
        </w:rPr>
        <w:t> zdravljenja in medicinske rehabilitacije malignih bolezni, mišičnih in živčno-mišičnih bolezni, paraplegije, tetraplegije, cerebralne paralize, epilepsije, hemofilije, duševnih bolezni, razvitih oblik sladkorne bolezni, multiple skleroze in psoriaze;</w:t>
      </w:r>
    </w:p>
    <w:p w14:paraId="52A5F2EA" w14:textId="4CE4F6E8" w:rsidR="00356B4A" w:rsidRPr="000D3F32" w:rsidRDefault="006465D3" w:rsidP="00356B4A">
      <w:pPr>
        <w:shd w:val="clear" w:color="auto" w:fill="FFFFFF"/>
        <w:ind w:firstLine="330"/>
        <w:rPr>
          <w:rFonts w:asciiTheme="minorHAnsi" w:hAnsiTheme="minorHAnsi" w:cstheme="minorHAnsi"/>
          <w:color w:val="000000"/>
          <w:sz w:val="22"/>
          <w:szCs w:val="22"/>
        </w:rPr>
      </w:pPr>
      <w:r w:rsidRPr="000D3F32">
        <w:rPr>
          <w:rFonts w:asciiTheme="minorHAnsi" w:hAnsiTheme="minorHAnsi" w:cstheme="minorHAnsi"/>
          <w:color w:val="000000"/>
          <w:sz w:val="22"/>
          <w:szCs w:val="22"/>
        </w:rPr>
        <w:t>-</w:t>
      </w:r>
      <w:r w:rsidR="00356B4A" w:rsidRPr="000D3F32">
        <w:rPr>
          <w:rFonts w:asciiTheme="minorHAnsi" w:hAnsiTheme="minorHAnsi" w:cstheme="minorHAnsi"/>
          <w:color w:val="000000"/>
          <w:sz w:val="22"/>
          <w:szCs w:val="22"/>
        </w:rPr>
        <w:t> zdravljenja in medicinske rehabilitacije slepote in slabovidnosti v skladu z veljavno klasifikacijo Svetovne zdravstvene organizacije, popolne ali zelo težke okvare sluha po Mednarodni klasifikaciji okvar, invalidnosti in oviranosti Svetovne zdravstvene organizacije (1980), cistične fibroze in avtizma in oseb po nezgodni poškodbi glave in okvari možganov;</w:t>
      </w:r>
    </w:p>
    <w:p w14:paraId="4364EBED" w14:textId="06E0F5E8" w:rsidR="00356B4A" w:rsidRPr="000D3F32" w:rsidRDefault="006465D3" w:rsidP="00356B4A">
      <w:pPr>
        <w:shd w:val="clear" w:color="auto" w:fill="FFFFFF"/>
        <w:ind w:firstLine="330"/>
        <w:rPr>
          <w:rFonts w:asciiTheme="minorHAnsi" w:hAnsiTheme="minorHAnsi" w:cstheme="minorHAnsi"/>
          <w:color w:val="000000"/>
          <w:sz w:val="22"/>
          <w:szCs w:val="22"/>
        </w:rPr>
      </w:pPr>
      <w:r w:rsidRPr="000D3F32">
        <w:rPr>
          <w:rFonts w:asciiTheme="minorHAnsi" w:hAnsiTheme="minorHAnsi" w:cstheme="minorHAnsi"/>
          <w:color w:val="000000"/>
          <w:sz w:val="22"/>
          <w:szCs w:val="22"/>
        </w:rPr>
        <w:t>-</w:t>
      </w:r>
      <w:r w:rsidR="00356B4A" w:rsidRPr="000D3F32">
        <w:rPr>
          <w:rFonts w:asciiTheme="minorHAnsi" w:hAnsiTheme="minorHAnsi" w:cstheme="minorHAnsi"/>
          <w:color w:val="000000"/>
          <w:sz w:val="22"/>
          <w:szCs w:val="22"/>
        </w:rPr>
        <w:t> zdravljenja in medicinske rehabilitacije zaradi poklicnih bolezni in poškodb pri delu;</w:t>
      </w:r>
    </w:p>
    <w:p w14:paraId="11BBB2AD" w14:textId="7F466DAA" w:rsidR="00356B4A" w:rsidRPr="000D3F32" w:rsidRDefault="006465D3" w:rsidP="00356B4A">
      <w:pPr>
        <w:shd w:val="clear" w:color="auto" w:fill="FFFFFF"/>
        <w:ind w:firstLine="330"/>
        <w:rPr>
          <w:rFonts w:asciiTheme="minorHAnsi" w:hAnsiTheme="minorHAnsi" w:cstheme="minorHAnsi"/>
          <w:color w:val="000000"/>
          <w:sz w:val="22"/>
          <w:szCs w:val="22"/>
        </w:rPr>
      </w:pPr>
      <w:r w:rsidRPr="000D3F32">
        <w:rPr>
          <w:rFonts w:asciiTheme="minorHAnsi" w:hAnsiTheme="minorHAnsi" w:cstheme="minorHAnsi"/>
          <w:color w:val="000000"/>
          <w:sz w:val="22"/>
          <w:szCs w:val="22"/>
        </w:rPr>
        <w:t>-</w:t>
      </w:r>
      <w:r w:rsidR="00356B4A" w:rsidRPr="000D3F32">
        <w:rPr>
          <w:rFonts w:asciiTheme="minorHAnsi" w:hAnsiTheme="minorHAnsi" w:cstheme="minorHAnsi"/>
          <w:color w:val="000000"/>
          <w:sz w:val="22"/>
          <w:szCs w:val="22"/>
        </w:rPr>
        <w:t> zdravstvenih storitev v zvezi z darovanjem delov človeškega telesa, vključno z darovanjem človeških tkiv in celic;</w:t>
      </w:r>
    </w:p>
    <w:p w14:paraId="68C24693" w14:textId="4BEA0F4A" w:rsidR="00356B4A" w:rsidRPr="000D3F32" w:rsidRDefault="006465D3" w:rsidP="00356B4A">
      <w:pPr>
        <w:shd w:val="clear" w:color="auto" w:fill="FFFFFF"/>
        <w:ind w:firstLine="330"/>
        <w:rPr>
          <w:rFonts w:asciiTheme="minorHAnsi" w:hAnsiTheme="minorHAnsi" w:cstheme="minorHAnsi"/>
          <w:color w:val="000000"/>
          <w:sz w:val="22"/>
          <w:szCs w:val="22"/>
        </w:rPr>
      </w:pPr>
      <w:r w:rsidRPr="000D3F32">
        <w:rPr>
          <w:rFonts w:asciiTheme="minorHAnsi" w:hAnsiTheme="minorHAnsi" w:cstheme="minorHAnsi"/>
          <w:color w:val="000000"/>
          <w:sz w:val="22"/>
          <w:szCs w:val="22"/>
        </w:rPr>
        <w:t>-</w:t>
      </w:r>
      <w:r w:rsidR="00356B4A" w:rsidRPr="000D3F32">
        <w:rPr>
          <w:rFonts w:asciiTheme="minorHAnsi" w:hAnsiTheme="minorHAnsi" w:cstheme="minorHAnsi"/>
          <w:color w:val="000000"/>
          <w:sz w:val="22"/>
          <w:szCs w:val="22"/>
        </w:rPr>
        <w:t> nujne medicinske pomoči;</w:t>
      </w:r>
    </w:p>
    <w:p w14:paraId="001A6A4B" w14:textId="6D595F86" w:rsidR="00356B4A" w:rsidRPr="000D3F32" w:rsidRDefault="006465D3" w:rsidP="00356B4A">
      <w:pPr>
        <w:shd w:val="clear" w:color="auto" w:fill="FFFFFF"/>
        <w:ind w:firstLine="330"/>
        <w:rPr>
          <w:rFonts w:asciiTheme="minorHAnsi" w:hAnsiTheme="minorHAnsi" w:cstheme="minorHAnsi"/>
          <w:color w:val="000000"/>
          <w:sz w:val="22"/>
          <w:szCs w:val="22"/>
        </w:rPr>
      </w:pPr>
      <w:r w:rsidRPr="000D3F32">
        <w:rPr>
          <w:rFonts w:asciiTheme="minorHAnsi" w:hAnsiTheme="minorHAnsi" w:cstheme="minorHAnsi"/>
          <w:color w:val="000000"/>
          <w:sz w:val="22"/>
          <w:szCs w:val="22"/>
        </w:rPr>
        <w:t>-</w:t>
      </w:r>
      <w:r w:rsidR="00356B4A" w:rsidRPr="000D3F32">
        <w:rPr>
          <w:rFonts w:asciiTheme="minorHAnsi" w:hAnsiTheme="minorHAnsi" w:cstheme="minorHAnsi"/>
          <w:color w:val="000000"/>
          <w:sz w:val="22"/>
          <w:szCs w:val="22"/>
        </w:rPr>
        <w:t> zdravstvenih storitev v zvezi s presaditvijo delov človeškega telesa in z drugimi najzahtevnejšimi operativnimi posegi;</w:t>
      </w:r>
    </w:p>
    <w:p w14:paraId="106C8083" w14:textId="18B28920" w:rsidR="00356B4A" w:rsidRPr="000D3F32" w:rsidRDefault="006465D3" w:rsidP="00356B4A">
      <w:pPr>
        <w:shd w:val="clear" w:color="auto" w:fill="FFFFFF"/>
        <w:ind w:firstLine="330"/>
        <w:rPr>
          <w:rFonts w:asciiTheme="minorHAnsi" w:hAnsiTheme="minorHAnsi" w:cstheme="minorHAnsi"/>
          <w:color w:val="000000"/>
          <w:sz w:val="22"/>
          <w:szCs w:val="22"/>
        </w:rPr>
      </w:pPr>
      <w:r w:rsidRPr="000D3F32">
        <w:rPr>
          <w:rFonts w:asciiTheme="minorHAnsi" w:hAnsiTheme="minorHAnsi" w:cstheme="minorHAnsi"/>
          <w:color w:val="000000"/>
          <w:sz w:val="22"/>
          <w:szCs w:val="22"/>
        </w:rPr>
        <w:t>-</w:t>
      </w:r>
      <w:r w:rsidR="00356B4A" w:rsidRPr="000D3F32">
        <w:rPr>
          <w:rFonts w:asciiTheme="minorHAnsi" w:hAnsiTheme="minorHAnsi" w:cstheme="minorHAnsi"/>
          <w:color w:val="000000"/>
          <w:sz w:val="22"/>
          <w:szCs w:val="22"/>
        </w:rPr>
        <w:t> zdravstvenih storitev v zvezi z intenzivno terapijo, radioterapijo, dializo in drugimi nujnimi najzahtevnejšimi diagnostičnimi, terapevtskimi in rehabilitacijskimi posegi;</w:t>
      </w:r>
    </w:p>
    <w:p w14:paraId="2D8ADD16" w14:textId="14434467" w:rsidR="00356B4A" w:rsidRPr="000D3F32" w:rsidRDefault="006465D3" w:rsidP="00356B4A">
      <w:pPr>
        <w:shd w:val="clear" w:color="auto" w:fill="FFFFFF"/>
        <w:ind w:firstLine="330"/>
        <w:rPr>
          <w:rFonts w:asciiTheme="minorHAnsi" w:hAnsiTheme="minorHAnsi" w:cstheme="minorHAnsi"/>
          <w:color w:val="000000"/>
          <w:sz w:val="22"/>
          <w:szCs w:val="22"/>
        </w:rPr>
      </w:pPr>
      <w:r w:rsidRPr="000D3F32">
        <w:rPr>
          <w:rFonts w:asciiTheme="minorHAnsi" w:hAnsiTheme="minorHAnsi" w:cstheme="minorHAnsi"/>
          <w:color w:val="000000"/>
          <w:sz w:val="22"/>
          <w:szCs w:val="22"/>
        </w:rPr>
        <w:t>-</w:t>
      </w:r>
      <w:r w:rsidR="00356B4A" w:rsidRPr="000D3F32">
        <w:rPr>
          <w:rFonts w:asciiTheme="minorHAnsi" w:hAnsiTheme="minorHAnsi" w:cstheme="minorHAnsi"/>
          <w:color w:val="000000"/>
          <w:sz w:val="22"/>
          <w:szCs w:val="22"/>
        </w:rPr>
        <w:t> zdravstvenih storitev s področja reprodukcije;</w:t>
      </w:r>
    </w:p>
    <w:p w14:paraId="43505F61" w14:textId="73A3EA99" w:rsidR="00356B4A" w:rsidRPr="000D3F32" w:rsidRDefault="006465D3" w:rsidP="00356B4A">
      <w:pPr>
        <w:shd w:val="clear" w:color="auto" w:fill="FFFFFF"/>
        <w:ind w:firstLine="330"/>
        <w:rPr>
          <w:rFonts w:asciiTheme="minorHAnsi" w:hAnsiTheme="minorHAnsi" w:cstheme="minorHAnsi"/>
          <w:color w:val="000000"/>
          <w:sz w:val="22"/>
          <w:szCs w:val="22"/>
        </w:rPr>
      </w:pPr>
      <w:r w:rsidRPr="000D3F32">
        <w:rPr>
          <w:rFonts w:asciiTheme="minorHAnsi" w:hAnsiTheme="minorHAnsi" w:cstheme="minorHAnsi"/>
          <w:color w:val="000000"/>
          <w:sz w:val="22"/>
          <w:szCs w:val="22"/>
        </w:rPr>
        <w:t>-</w:t>
      </w:r>
      <w:r w:rsidR="00356B4A" w:rsidRPr="000D3F32">
        <w:rPr>
          <w:rFonts w:asciiTheme="minorHAnsi" w:hAnsiTheme="minorHAnsi" w:cstheme="minorHAnsi"/>
          <w:color w:val="000000"/>
          <w:sz w:val="22"/>
          <w:szCs w:val="22"/>
        </w:rPr>
        <w:t> zdravljenja ustnih in zobnih bolezni.«.</w:t>
      </w:r>
    </w:p>
    <w:p w14:paraId="1CF19E4C" w14:textId="77777777" w:rsidR="00356B4A" w:rsidRPr="000D3F32" w:rsidRDefault="00356B4A" w:rsidP="00356B4A">
      <w:pPr>
        <w:shd w:val="clear" w:color="auto" w:fill="FFFFFF"/>
        <w:ind w:firstLine="330"/>
        <w:rPr>
          <w:rFonts w:asciiTheme="minorHAnsi" w:hAnsiTheme="minorHAnsi" w:cstheme="minorHAnsi"/>
          <w:color w:val="000000"/>
          <w:sz w:val="22"/>
          <w:szCs w:val="22"/>
        </w:rPr>
      </w:pPr>
    </w:p>
    <w:p w14:paraId="60CD695B" w14:textId="77777777" w:rsidR="00FF5C0C" w:rsidRPr="000D3F32" w:rsidRDefault="00FF5C0C" w:rsidP="00FF5C0C">
      <w:pPr>
        <w:jc w:val="center"/>
        <w:rPr>
          <w:rFonts w:asciiTheme="minorHAnsi" w:hAnsiTheme="minorHAnsi" w:cstheme="minorHAnsi"/>
          <w:b/>
          <w:bCs/>
          <w:sz w:val="22"/>
          <w:szCs w:val="22"/>
        </w:rPr>
      </w:pPr>
      <w:r w:rsidRPr="000D3F32">
        <w:rPr>
          <w:rFonts w:asciiTheme="minorHAnsi" w:hAnsiTheme="minorHAnsi" w:cstheme="minorHAnsi"/>
          <w:b/>
          <w:bCs/>
          <w:sz w:val="22"/>
          <w:szCs w:val="22"/>
        </w:rPr>
        <w:t>2. člen</w:t>
      </w:r>
    </w:p>
    <w:p w14:paraId="434FA618" w14:textId="654B72A0" w:rsidR="00FF5C0C" w:rsidRPr="000D3F32" w:rsidRDefault="00FF5C0C" w:rsidP="00FF5C0C">
      <w:pPr>
        <w:jc w:val="center"/>
        <w:rPr>
          <w:rFonts w:asciiTheme="minorHAnsi" w:hAnsiTheme="minorHAnsi" w:cstheme="minorHAnsi"/>
          <w:b/>
          <w:bCs/>
          <w:color w:val="000000"/>
          <w:sz w:val="22"/>
          <w:szCs w:val="22"/>
        </w:rPr>
      </w:pPr>
    </w:p>
    <w:p w14:paraId="1A795FFC" w14:textId="726BDED9" w:rsidR="00FF5C0C" w:rsidRPr="000D3F32" w:rsidRDefault="00E724C9" w:rsidP="00FF5C0C">
      <w:pPr>
        <w:rPr>
          <w:rFonts w:asciiTheme="minorHAnsi" w:hAnsiTheme="minorHAnsi" w:cstheme="minorHAnsi"/>
          <w:color w:val="000000"/>
          <w:sz w:val="22"/>
          <w:szCs w:val="22"/>
        </w:rPr>
      </w:pPr>
      <w:r w:rsidRPr="000D3F32">
        <w:rPr>
          <w:rFonts w:asciiTheme="minorHAnsi" w:hAnsiTheme="minorHAnsi" w:cstheme="minorHAnsi"/>
          <w:color w:val="000000"/>
          <w:sz w:val="22"/>
          <w:szCs w:val="22"/>
        </w:rPr>
        <w:t>6</w:t>
      </w:r>
      <w:r w:rsidR="00FF5C0C" w:rsidRPr="000D3F32">
        <w:rPr>
          <w:rFonts w:asciiTheme="minorHAnsi" w:hAnsiTheme="minorHAnsi" w:cstheme="minorHAnsi"/>
          <w:color w:val="000000"/>
          <w:sz w:val="22"/>
          <w:szCs w:val="22"/>
        </w:rPr>
        <w:t>. člen se spremeni tako</w:t>
      </w:r>
      <w:r w:rsidR="006465D3" w:rsidRPr="000D3F32">
        <w:rPr>
          <w:rFonts w:asciiTheme="minorHAnsi" w:hAnsiTheme="minorHAnsi" w:cstheme="minorHAnsi"/>
          <w:color w:val="000000"/>
          <w:sz w:val="22"/>
          <w:szCs w:val="22"/>
        </w:rPr>
        <w:t>,</w:t>
      </w:r>
      <w:r w:rsidR="00FF5C0C" w:rsidRPr="000D3F32">
        <w:rPr>
          <w:rFonts w:asciiTheme="minorHAnsi" w:hAnsiTheme="minorHAnsi" w:cstheme="minorHAnsi"/>
          <w:color w:val="000000"/>
          <w:sz w:val="22"/>
          <w:szCs w:val="22"/>
        </w:rPr>
        <w:t xml:space="preserve"> da se glasi:</w:t>
      </w:r>
    </w:p>
    <w:p w14:paraId="6801976F" w14:textId="77777777" w:rsidR="00356B4A" w:rsidRPr="000D3F32" w:rsidRDefault="00356B4A" w:rsidP="00FF5C0C">
      <w:pPr>
        <w:rPr>
          <w:rFonts w:asciiTheme="minorHAnsi" w:hAnsiTheme="minorHAnsi" w:cstheme="minorHAnsi"/>
          <w:color w:val="000000"/>
          <w:sz w:val="22"/>
          <w:szCs w:val="22"/>
        </w:rPr>
      </w:pPr>
    </w:p>
    <w:p w14:paraId="433FBFF3" w14:textId="73715124" w:rsidR="00E724C9" w:rsidRPr="000D3F32" w:rsidRDefault="00E724C9" w:rsidP="00E724C9">
      <w:pPr>
        <w:pStyle w:val="Brezrazmikov"/>
        <w:jc w:val="both"/>
        <w:rPr>
          <w:rFonts w:cstheme="minorHAnsi"/>
        </w:rPr>
      </w:pPr>
      <w:r w:rsidRPr="000D3F32">
        <w:rPr>
          <w:rFonts w:cstheme="minorHAnsi"/>
        </w:rPr>
        <w:t>»Prevozni stroški se zagotavljajo za prevoze z javnim prevoznim sredstvom ali osebnim avtomobilom za najkrajšo razdaljo do najbližjega izvajalca.«</w:t>
      </w:r>
      <w:r w:rsidR="00CA2560">
        <w:rPr>
          <w:rFonts w:cstheme="minorHAnsi"/>
        </w:rPr>
        <w:t>.</w:t>
      </w:r>
    </w:p>
    <w:p w14:paraId="2EEA01C7" w14:textId="6252F653" w:rsidR="00E724C9" w:rsidRPr="000D3F32" w:rsidRDefault="00E724C9" w:rsidP="00E724C9">
      <w:pPr>
        <w:pStyle w:val="Brezrazmikov"/>
        <w:jc w:val="both"/>
        <w:rPr>
          <w:rFonts w:cstheme="minorHAnsi"/>
        </w:rPr>
      </w:pPr>
    </w:p>
    <w:p w14:paraId="21DBDC9B" w14:textId="0AAAF549" w:rsidR="00E724C9" w:rsidRPr="000D3F32" w:rsidRDefault="00E724C9" w:rsidP="00E724C9">
      <w:pPr>
        <w:pStyle w:val="Brezrazmikov"/>
        <w:jc w:val="both"/>
        <w:rPr>
          <w:rFonts w:cstheme="minorHAnsi"/>
        </w:rPr>
      </w:pPr>
    </w:p>
    <w:p w14:paraId="5B90B63A" w14:textId="3057264C" w:rsidR="00E724C9" w:rsidRPr="000D3F32" w:rsidRDefault="00E724C9" w:rsidP="00E724C9">
      <w:pPr>
        <w:pStyle w:val="Brezrazmikov"/>
        <w:jc w:val="center"/>
        <w:rPr>
          <w:rFonts w:cstheme="minorHAnsi"/>
          <w:b/>
          <w:bCs/>
        </w:rPr>
      </w:pPr>
      <w:r w:rsidRPr="000D3F32">
        <w:rPr>
          <w:rFonts w:cstheme="minorHAnsi"/>
          <w:b/>
          <w:bCs/>
        </w:rPr>
        <w:t>3. člen</w:t>
      </w:r>
    </w:p>
    <w:p w14:paraId="20468D87" w14:textId="77777777" w:rsidR="00E724C9" w:rsidRPr="000D3F32" w:rsidRDefault="00E724C9" w:rsidP="00E724C9">
      <w:pPr>
        <w:pStyle w:val="Brezrazmikov"/>
        <w:jc w:val="center"/>
        <w:rPr>
          <w:rFonts w:cstheme="minorHAnsi"/>
          <w:b/>
          <w:bCs/>
        </w:rPr>
      </w:pPr>
    </w:p>
    <w:p w14:paraId="2CD38F47" w14:textId="7251CA22" w:rsidR="002F2823" w:rsidRPr="00021957" w:rsidRDefault="002F2823" w:rsidP="00E724C9">
      <w:pPr>
        <w:pStyle w:val="Brezrazmikov"/>
        <w:jc w:val="both"/>
        <w:rPr>
          <w:rFonts w:cstheme="minorHAnsi"/>
        </w:rPr>
      </w:pPr>
      <w:r w:rsidRPr="00021957">
        <w:rPr>
          <w:rFonts w:cstheme="minorHAnsi"/>
        </w:rPr>
        <w:t xml:space="preserve">V </w:t>
      </w:r>
      <w:r w:rsidR="00E724C9" w:rsidRPr="00021957">
        <w:rPr>
          <w:rFonts w:cstheme="minorHAnsi"/>
        </w:rPr>
        <w:t>18. člen</w:t>
      </w:r>
      <w:r w:rsidRPr="00021957">
        <w:rPr>
          <w:rFonts w:cstheme="minorHAnsi"/>
        </w:rPr>
        <w:t>u</w:t>
      </w:r>
      <w:r w:rsidR="00E724C9" w:rsidRPr="00021957">
        <w:rPr>
          <w:rFonts w:cstheme="minorHAnsi"/>
        </w:rPr>
        <w:t xml:space="preserve"> se</w:t>
      </w:r>
      <w:r w:rsidR="00021957" w:rsidRPr="00021957">
        <w:rPr>
          <w:rFonts w:cstheme="minorHAnsi"/>
        </w:rPr>
        <w:t xml:space="preserve"> spremeni drugi odstavek</w:t>
      </w:r>
      <w:r w:rsidRPr="00021957">
        <w:rPr>
          <w:rFonts w:cstheme="minorHAnsi"/>
        </w:rPr>
        <w:t>, ki se glasi:</w:t>
      </w:r>
    </w:p>
    <w:p w14:paraId="106D781A" w14:textId="77777777" w:rsidR="00696F76" w:rsidRPr="00021957" w:rsidRDefault="00696F76" w:rsidP="00E724C9">
      <w:pPr>
        <w:pStyle w:val="Brezrazmikov"/>
        <w:jc w:val="both"/>
        <w:rPr>
          <w:rFonts w:cstheme="minorHAnsi"/>
        </w:rPr>
      </w:pPr>
    </w:p>
    <w:p w14:paraId="32EB6E64" w14:textId="1791DD46" w:rsidR="002F2823" w:rsidRPr="00021957" w:rsidRDefault="002F2823" w:rsidP="002F2823">
      <w:pPr>
        <w:pStyle w:val="Brezrazmikov"/>
        <w:jc w:val="both"/>
        <w:rPr>
          <w:rFonts w:cstheme="minorHAnsi"/>
        </w:rPr>
      </w:pPr>
      <w:r w:rsidRPr="00021957">
        <w:rPr>
          <w:rFonts w:cstheme="minorHAnsi"/>
        </w:rPr>
        <w:t>»</w:t>
      </w:r>
      <w:bookmarkStart w:id="1" w:name="_Hlk150863098"/>
      <w:r w:rsidRPr="00021957">
        <w:rPr>
          <w:rFonts w:cstheme="minorHAnsi"/>
        </w:rPr>
        <w:t>Številk</w:t>
      </w:r>
      <w:r w:rsidR="00252292">
        <w:rPr>
          <w:rFonts w:cstheme="minorHAnsi"/>
        </w:rPr>
        <w:t>o</w:t>
      </w:r>
      <w:r w:rsidRPr="00021957">
        <w:rPr>
          <w:rFonts w:cstheme="minorHAnsi"/>
        </w:rPr>
        <w:t xml:space="preserve"> 1, 2 in 3 se</w:t>
      </w:r>
      <w:bookmarkEnd w:id="1"/>
      <w:r w:rsidR="00021957" w:rsidRPr="00021957">
        <w:rPr>
          <w:rFonts w:cstheme="minorHAnsi"/>
        </w:rPr>
        <w:t xml:space="preserve"> </w:t>
      </w:r>
      <w:r w:rsidR="00021957" w:rsidRPr="00021957">
        <w:rPr>
          <w:rFonts w:cstheme="minorHAnsi"/>
          <w:color w:val="000000"/>
        </w:rPr>
        <w:t>ne označi ali vpi</w:t>
      </w:r>
      <w:r w:rsidR="002145BD">
        <w:rPr>
          <w:rFonts w:cstheme="minorHAnsi"/>
          <w:color w:val="000000"/>
        </w:rPr>
        <w:t>še</w:t>
      </w:r>
      <w:r w:rsidRPr="00021957">
        <w:rPr>
          <w:rFonts w:cstheme="minorHAnsi"/>
        </w:rPr>
        <w:t>.«</w:t>
      </w:r>
      <w:r w:rsidR="00021957" w:rsidRPr="00021957">
        <w:rPr>
          <w:rFonts w:cstheme="minorHAnsi"/>
        </w:rPr>
        <w:t>.</w:t>
      </w:r>
    </w:p>
    <w:p w14:paraId="1A9E1CE1" w14:textId="3EC6A6E0" w:rsidR="00E724C9" w:rsidRPr="000D3F32" w:rsidRDefault="00E724C9" w:rsidP="00E724C9">
      <w:pPr>
        <w:pStyle w:val="Brezrazmikov"/>
        <w:jc w:val="both"/>
        <w:rPr>
          <w:rFonts w:cstheme="minorHAnsi"/>
        </w:rPr>
      </w:pPr>
    </w:p>
    <w:p w14:paraId="2FB0382E" w14:textId="77777777" w:rsidR="00E724C9" w:rsidRPr="000D3F32" w:rsidRDefault="00E724C9" w:rsidP="00E724C9">
      <w:pPr>
        <w:pStyle w:val="Brezrazmikov"/>
        <w:jc w:val="both"/>
        <w:rPr>
          <w:rFonts w:cstheme="minorHAnsi"/>
          <w:b/>
          <w:bCs/>
        </w:rPr>
      </w:pPr>
    </w:p>
    <w:p w14:paraId="58A63C0A" w14:textId="16D69A02" w:rsidR="00FF5C0C" w:rsidRPr="000D3F32" w:rsidRDefault="00E724C9" w:rsidP="00FF5C0C">
      <w:pPr>
        <w:jc w:val="center"/>
        <w:rPr>
          <w:rFonts w:asciiTheme="minorHAnsi" w:hAnsiTheme="minorHAnsi" w:cstheme="minorHAnsi"/>
          <w:b/>
          <w:bCs/>
          <w:sz w:val="22"/>
          <w:szCs w:val="22"/>
        </w:rPr>
      </w:pPr>
      <w:r w:rsidRPr="000D3F32">
        <w:rPr>
          <w:rFonts w:asciiTheme="minorHAnsi" w:hAnsiTheme="minorHAnsi" w:cstheme="minorHAnsi"/>
          <w:b/>
          <w:bCs/>
          <w:sz w:val="22"/>
          <w:szCs w:val="22"/>
        </w:rPr>
        <w:t>4</w:t>
      </w:r>
      <w:r w:rsidR="00FF5C0C" w:rsidRPr="000D3F32">
        <w:rPr>
          <w:rFonts w:asciiTheme="minorHAnsi" w:hAnsiTheme="minorHAnsi" w:cstheme="minorHAnsi"/>
          <w:b/>
          <w:bCs/>
          <w:sz w:val="22"/>
          <w:szCs w:val="22"/>
        </w:rPr>
        <w:t>. člen</w:t>
      </w:r>
    </w:p>
    <w:p w14:paraId="68622F4E" w14:textId="77777777" w:rsidR="00FF5C0C" w:rsidRPr="000D3F32" w:rsidRDefault="00FF5C0C" w:rsidP="00FF5C0C">
      <w:pPr>
        <w:rPr>
          <w:rFonts w:asciiTheme="minorHAnsi" w:hAnsiTheme="minorHAnsi" w:cstheme="minorHAnsi"/>
          <w:color w:val="000000"/>
          <w:sz w:val="22"/>
          <w:szCs w:val="22"/>
        </w:rPr>
      </w:pPr>
    </w:p>
    <w:p w14:paraId="61A3BEFC" w14:textId="6BE67260" w:rsidR="00FF5C0C" w:rsidRPr="000D3F32" w:rsidRDefault="00FF5C0C" w:rsidP="00FF5C0C">
      <w:pPr>
        <w:rPr>
          <w:rFonts w:asciiTheme="minorHAnsi" w:hAnsiTheme="minorHAnsi" w:cstheme="minorHAnsi"/>
          <w:sz w:val="22"/>
          <w:szCs w:val="22"/>
          <w:highlight w:val="red"/>
        </w:rPr>
      </w:pPr>
      <w:r w:rsidRPr="000D3F32">
        <w:rPr>
          <w:rFonts w:asciiTheme="minorHAnsi" w:hAnsiTheme="minorHAnsi" w:cstheme="minorHAnsi"/>
          <w:color w:val="000000"/>
          <w:sz w:val="22"/>
          <w:szCs w:val="22"/>
        </w:rPr>
        <w:t xml:space="preserve">To navodilo začne veljati </w:t>
      </w:r>
      <w:r w:rsidR="00E724C9" w:rsidRPr="000D3F32">
        <w:rPr>
          <w:rFonts w:asciiTheme="minorHAnsi" w:hAnsiTheme="minorHAnsi" w:cstheme="minorHAnsi"/>
          <w:color w:val="000000"/>
          <w:sz w:val="22"/>
          <w:szCs w:val="22"/>
        </w:rPr>
        <w:t>1. januarja 2024.</w:t>
      </w:r>
    </w:p>
    <w:p w14:paraId="61E2A256" w14:textId="77777777" w:rsidR="00FF5C0C" w:rsidRPr="000D3F32" w:rsidRDefault="00FF5C0C" w:rsidP="00FF5C0C">
      <w:pPr>
        <w:rPr>
          <w:rFonts w:asciiTheme="minorHAnsi" w:hAnsiTheme="minorHAnsi" w:cstheme="minorHAnsi"/>
          <w:color w:val="000000"/>
          <w:sz w:val="22"/>
          <w:szCs w:val="22"/>
        </w:rPr>
      </w:pPr>
    </w:p>
    <w:p w14:paraId="4E7AA072" w14:textId="77777777" w:rsidR="00FF5C0C" w:rsidRPr="000D3F32" w:rsidRDefault="00FF5C0C" w:rsidP="00FF5C0C">
      <w:pPr>
        <w:rPr>
          <w:rFonts w:asciiTheme="minorHAnsi" w:hAnsiTheme="minorHAnsi" w:cstheme="minorHAnsi"/>
          <w:color w:val="000000"/>
          <w:sz w:val="22"/>
          <w:szCs w:val="22"/>
        </w:rPr>
      </w:pPr>
    </w:p>
    <w:p w14:paraId="516A2222" w14:textId="77777777" w:rsidR="00FF5C0C" w:rsidRPr="000D3F32" w:rsidRDefault="00FF5C0C" w:rsidP="00FF5C0C">
      <w:pPr>
        <w:rPr>
          <w:rFonts w:asciiTheme="minorHAnsi" w:hAnsiTheme="minorHAnsi" w:cstheme="minorHAnsi"/>
          <w:color w:val="000000"/>
          <w:sz w:val="22"/>
          <w:szCs w:val="22"/>
        </w:rPr>
      </w:pPr>
    </w:p>
    <w:p w14:paraId="6FAC61B1" w14:textId="04E9840C" w:rsidR="00FF5C0C" w:rsidRPr="000D3F32" w:rsidRDefault="00FF5C0C" w:rsidP="00E724C9">
      <w:pPr>
        <w:pStyle w:val="Brezrazmikov"/>
        <w:rPr>
          <w:rFonts w:cstheme="minorHAnsi"/>
        </w:rPr>
      </w:pPr>
      <w:r w:rsidRPr="000D3F32">
        <w:rPr>
          <w:rFonts w:cstheme="minorHAnsi"/>
          <w:color w:val="000000"/>
        </w:rPr>
        <w:t>Številka</w:t>
      </w:r>
      <w:r w:rsidR="00E724C9" w:rsidRPr="000D3F32">
        <w:rPr>
          <w:rFonts w:cstheme="minorHAnsi"/>
        </w:rPr>
        <w:t>: 0072-27/2018-DI/3</w:t>
      </w:r>
      <w:r w:rsidRPr="000D3F32">
        <w:rPr>
          <w:rFonts w:cstheme="minorHAnsi"/>
          <w:color w:val="000000"/>
        </w:rPr>
        <w:tab/>
      </w:r>
      <w:r w:rsidRPr="000D3F32">
        <w:rPr>
          <w:rFonts w:cstheme="minorHAnsi"/>
          <w:color w:val="000000"/>
        </w:rPr>
        <w:tab/>
      </w:r>
      <w:r w:rsidRPr="000D3F32">
        <w:rPr>
          <w:rFonts w:cstheme="minorHAnsi"/>
          <w:color w:val="000000"/>
        </w:rPr>
        <w:tab/>
      </w:r>
      <w:r w:rsidRPr="000D3F32">
        <w:rPr>
          <w:rFonts w:cstheme="minorHAnsi"/>
          <w:color w:val="000000"/>
        </w:rPr>
        <w:tab/>
      </w:r>
      <w:r w:rsidRPr="000D3F32">
        <w:rPr>
          <w:rFonts w:cstheme="minorHAnsi"/>
          <w:color w:val="000000"/>
        </w:rPr>
        <w:tab/>
      </w:r>
      <w:r w:rsidRPr="000D3F32">
        <w:rPr>
          <w:rFonts w:cstheme="minorHAnsi"/>
          <w:color w:val="000000"/>
        </w:rPr>
        <w:tab/>
      </w:r>
      <w:r w:rsidRPr="000D3F32">
        <w:rPr>
          <w:rFonts w:cstheme="minorHAnsi"/>
          <w:color w:val="000000"/>
        </w:rPr>
        <w:tab/>
      </w:r>
    </w:p>
    <w:p w14:paraId="518847E6" w14:textId="77777777" w:rsidR="00E724C9" w:rsidRPr="000D3F32" w:rsidRDefault="00E724C9" w:rsidP="00FF5C0C">
      <w:pPr>
        <w:rPr>
          <w:rFonts w:asciiTheme="minorHAnsi" w:hAnsiTheme="minorHAnsi" w:cstheme="minorHAnsi"/>
          <w:color w:val="000000"/>
          <w:sz w:val="22"/>
          <w:szCs w:val="22"/>
        </w:rPr>
      </w:pPr>
    </w:p>
    <w:p w14:paraId="432CC05B" w14:textId="3A4C9511" w:rsidR="00FF5C0C" w:rsidRPr="000D3F32" w:rsidRDefault="00FF5C0C" w:rsidP="00FF5C0C">
      <w:pPr>
        <w:rPr>
          <w:rFonts w:asciiTheme="minorHAnsi" w:hAnsiTheme="minorHAnsi" w:cstheme="minorHAnsi"/>
          <w:color w:val="000000"/>
          <w:sz w:val="22"/>
          <w:szCs w:val="22"/>
        </w:rPr>
      </w:pPr>
      <w:r w:rsidRPr="000D3F32">
        <w:rPr>
          <w:rFonts w:asciiTheme="minorHAnsi" w:hAnsiTheme="minorHAnsi" w:cstheme="minorHAnsi"/>
          <w:color w:val="000000"/>
          <w:sz w:val="22"/>
          <w:szCs w:val="22"/>
        </w:rPr>
        <w:t>Ljubljana, dne</w:t>
      </w:r>
      <w:r w:rsidR="00FD75C4" w:rsidRPr="000D3F32">
        <w:rPr>
          <w:rFonts w:asciiTheme="minorHAnsi" w:hAnsiTheme="minorHAnsi" w:cstheme="minorHAnsi"/>
          <w:color w:val="000000"/>
          <w:sz w:val="22"/>
          <w:szCs w:val="22"/>
        </w:rPr>
        <w:t xml:space="preserve"> </w:t>
      </w:r>
      <w:r w:rsidR="009402EC" w:rsidRPr="000D3F32">
        <w:rPr>
          <w:rFonts w:asciiTheme="minorHAnsi" w:hAnsiTheme="minorHAnsi" w:cstheme="minorHAnsi"/>
          <w:color w:val="000000"/>
          <w:sz w:val="22"/>
          <w:szCs w:val="22"/>
        </w:rPr>
        <w:t>15</w:t>
      </w:r>
      <w:r w:rsidR="00FD75C4" w:rsidRPr="000D3F32">
        <w:rPr>
          <w:rFonts w:asciiTheme="minorHAnsi" w:hAnsiTheme="minorHAnsi" w:cstheme="minorHAnsi"/>
          <w:color w:val="000000"/>
          <w:sz w:val="22"/>
          <w:szCs w:val="22"/>
        </w:rPr>
        <w:t xml:space="preserve">. </w:t>
      </w:r>
      <w:r w:rsidR="00A038C3">
        <w:rPr>
          <w:rFonts w:asciiTheme="minorHAnsi" w:hAnsiTheme="minorHAnsi" w:cstheme="minorHAnsi"/>
          <w:color w:val="000000"/>
          <w:sz w:val="22"/>
          <w:szCs w:val="22"/>
        </w:rPr>
        <w:t>november</w:t>
      </w:r>
      <w:r w:rsidR="00FD75C4" w:rsidRPr="000D3F32">
        <w:rPr>
          <w:rFonts w:asciiTheme="minorHAnsi" w:hAnsiTheme="minorHAnsi" w:cstheme="minorHAnsi"/>
          <w:color w:val="000000"/>
          <w:sz w:val="22"/>
          <w:szCs w:val="22"/>
        </w:rPr>
        <w:t xml:space="preserve"> 2023</w:t>
      </w:r>
      <w:r w:rsidRPr="000D3F32">
        <w:rPr>
          <w:rFonts w:asciiTheme="minorHAnsi" w:hAnsiTheme="minorHAnsi" w:cstheme="minorHAnsi"/>
          <w:color w:val="000000"/>
          <w:sz w:val="22"/>
          <w:szCs w:val="22"/>
        </w:rPr>
        <w:tab/>
      </w:r>
      <w:r w:rsidRPr="000D3F32">
        <w:rPr>
          <w:rFonts w:asciiTheme="minorHAnsi" w:hAnsiTheme="minorHAnsi" w:cstheme="minorHAnsi"/>
          <w:color w:val="000000"/>
          <w:sz w:val="22"/>
          <w:szCs w:val="22"/>
        </w:rPr>
        <w:tab/>
      </w:r>
    </w:p>
    <w:p w14:paraId="26DC430B" w14:textId="77777777" w:rsidR="00FF5C0C" w:rsidRPr="000D3F32" w:rsidRDefault="00FF5C0C" w:rsidP="00FF5C0C">
      <w:pPr>
        <w:rPr>
          <w:rFonts w:asciiTheme="minorHAnsi" w:hAnsiTheme="minorHAnsi" w:cstheme="minorHAnsi"/>
          <w:color w:val="000000"/>
          <w:sz w:val="22"/>
          <w:szCs w:val="22"/>
        </w:rPr>
      </w:pPr>
    </w:p>
    <w:p w14:paraId="6B04CA9F" w14:textId="77777777" w:rsidR="00FF5C0C" w:rsidRPr="000D3F32" w:rsidRDefault="00FF5C0C" w:rsidP="00FF5C0C">
      <w:pPr>
        <w:rPr>
          <w:rFonts w:asciiTheme="minorHAnsi" w:hAnsiTheme="minorHAnsi" w:cstheme="minorHAnsi"/>
          <w:color w:val="000000"/>
          <w:sz w:val="22"/>
          <w:szCs w:val="22"/>
        </w:rPr>
      </w:pPr>
    </w:p>
    <w:p w14:paraId="4BBDF0CD" w14:textId="77777777" w:rsidR="00FD75C4" w:rsidRPr="000D3F32" w:rsidRDefault="00FF5C0C" w:rsidP="00FD75C4">
      <w:pPr>
        <w:ind w:left="5672"/>
        <w:rPr>
          <w:rFonts w:asciiTheme="minorHAnsi" w:hAnsiTheme="minorHAnsi" w:cstheme="minorHAnsi"/>
          <w:color w:val="000000"/>
          <w:sz w:val="22"/>
          <w:szCs w:val="22"/>
        </w:rPr>
      </w:pPr>
      <w:r w:rsidRPr="000D3F32">
        <w:rPr>
          <w:rFonts w:asciiTheme="minorHAnsi" w:hAnsiTheme="minorHAnsi" w:cstheme="minorHAnsi"/>
          <w:color w:val="000000"/>
          <w:sz w:val="22"/>
          <w:szCs w:val="22"/>
        </w:rPr>
        <w:tab/>
      </w:r>
      <w:r w:rsidRPr="000D3F32">
        <w:rPr>
          <w:rFonts w:asciiTheme="minorHAnsi" w:hAnsiTheme="minorHAnsi" w:cstheme="minorHAnsi"/>
          <w:color w:val="000000"/>
          <w:sz w:val="22"/>
          <w:szCs w:val="22"/>
        </w:rPr>
        <w:tab/>
      </w:r>
      <w:r w:rsidRPr="000D3F32">
        <w:rPr>
          <w:rFonts w:asciiTheme="minorHAnsi" w:hAnsiTheme="minorHAnsi" w:cstheme="minorHAnsi"/>
          <w:color w:val="000000"/>
          <w:sz w:val="22"/>
          <w:szCs w:val="22"/>
        </w:rPr>
        <w:tab/>
      </w:r>
      <w:r w:rsidRPr="000D3F32">
        <w:rPr>
          <w:rFonts w:asciiTheme="minorHAnsi" w:hAnsiTheme="minorHAnsi" w:cstheme="minorHAnsi"/>
          <w:color w:val="000000"/>
          <w:sz w:val="22"/>
          <w:szCs w:val="22"/>
        </w:rPr>
        <w:tab/>
      </w:r>
    </w:p>
    <w:p w14:paraId="027CD248" w14:textId="50CBB952" w:rsidR="00FD75C4" w:rsidRPr="000D3F32" w:rsidRDefault="00FD75C4" w:rsidP="00FD75C4">
      <w:pPr>
        <w:ind w:left="5672"/>
        <w:rPr>
          <w:rFonts w:asciiTheme="minorHAnsi" w:hAnsiTheme="minorHAnsi" w:cstheme="minorHAnsi"/>
          <w:sz w:val="22"/>
          <w:szCs w:val="22"/>
        </w:rPr>
      </w:pPr>
      <w:r w:rsidRPr="000D3F32">
        <w:rPr>
          <w:rFonts w:asciiTheme="minorHAnsi" w:hAnsiTheme="minorHAnsi" w:cstheme="minorHAnsi"/>
          <w:sz w:val="22"/>
          <w:szCs w:val="22"/>
        </w:rPr>
        <w:t>doc. dr. Tatjana Mlakar</w:t>
      </w:r>
    </w:p>
    <w:p w14:paraId="099BD6B2" w14:textId="77777777" w:rsidR="00FD75C4" w:rsidRPr="000D3F32" w:rsidRDefault="00FD75C4" w:rsidP="00FD75C4">
      <w:pPr>
        <w:ind w:left="5672"/>
        <w:rPr>
          <w:rFonts w:asciiTheme="minorHAnsi" w:hAnsiTheme="minorHAnsi" w:cstheme="minorHAnsi"/>
          <w:sz w:val="22"/>
          <w:szCs w:val="22"/>
        </w:rPr>
      </w:pPr>
      <w:r w:rsidRPr="000D3F32">
        <w:rPr>
          <w:rFonts w:asciiTheme="minorHAnsi" w:hAnsiTheme="minorHAnsi" w:cstheme="minorHAnsi"/>
          <w:sz w:val="22"/>
          <w:szCs w:val="22"/>
        </w:rPr>
        <w:t>generalna direktorica</w:t>
      </w:r>
    </w:p>
    <w:sectPr w:rsidR="00FD75C4" w:rsidRPr="000D3F32" w:rsidSect="00245AD1">
      <w:footerReference w:type="even" r:id="rId12"/>
      <w:footerReference w:type="default" r:id="rId13"/>
      <w:headerReference w:type="first" r:id="rId14"/>
      <w:pgSz w:w="11907" w:h="16840"/>
      <w:pgMar w:top="1304" w:right="1134" w:bottom="1247" w:left="1134"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5BE7" w14:textId="77777777" w:rsidR="00DC52CA" w:rsidRDefault="007A0583">
      <w:r>
        <w:separator/>
      </w:r>
    </w:p>
  </w:endnote>
  <w:endnote w:type="continuationSeparator" w:id="0">
    <w:p w14:paraId="48B8F2E5" w14:textId="77777777" w:rsidR="00DC52CA" w:rsidRDefault="007A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imes New Roman CE SLO">
    <w:altName w:val="Times New Roman"/>
    <w:charset w:val="00"/>
    <w:family w:val="roman"/>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FF67" w14:textId="77777777" w:rsidR="0051526B" w:rsidRDefault="008417E1" w:rsidP="0051526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3AEE01E" w14:textId="77777777" w:rsidR="0051526B" w:rsidRDefault="00C42F4A" w:rsidP="0051526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C469" w14:textId="77777777" w:rsidR="0051526B" w:rsidRDefault="008417E1" w:rsidP="0051526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17</w:t>
    </w:r>
    <w:r>
      <w:rPr>
        <w:rStyle w:val="tevilkastrani"/>
      </w:rPr>
      <w:fldChar w:fldCharType="end"/>
    </w:r>
  </w:p>
  <w:p w14:paraId="2D46A80B" w14:textId="77777777" w:rsidR="0051526B" w:rsidRDefault="00C42F4A" w:rsidP="0051526B">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3F23" w14:textId="77777777" w:rsidR="00DC52CA" w:rsidRDefault="007A0583">
      <w:r>
        <w:separator/>
      </w:r>
    </w:p>
  </w:footnote>
  <w:footnote w:type="continuationSeparator" w:id="0">
    <w:p w14:paraId="69219569" w14:textId="77777777" w:rsidR="00DC52CA" w:rsidRDefault="007A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CF44" w14:textId="77777777" w:rsidR="0051526B" w:rsidRDefault="008417E1">
    <w:pPr>
      <w:pStyle w:val="Glava"/>
    </w:pPr>
    <w:r>
      <w:rPr>
        <w:noProof/>
      </w:rPr>
      <w:drawing>
        <wp:inline distT="0" distB="0" distL="0" distR="0" wp14:anchorId="35467F47" wp14:editId="6C8D9ED5">
          <wp:extent cx="338137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B1"/>
    <w:multiLevelType w:val="hybridMultilevel"/>
    <w:tmpl w:val="4E8A78D0"/>
    <w:lvl w:ilvl="0" w:tplc="CABC0A7E">
      <w:start w:val="2"/>
      <w:numFmt w:val="bullet"/>
      <w:lvlText w:val="-"/>
      <w:lvlJc w:val="left"/>
      <w:pPr>
        <w:ind w:left="720" w:hanging="360"/>
      </w:pPr>
      <w:rPr>
        <w:rFonts w:asciiTheme="minorHAnsi" w:eastAsiaTheme="minorHAnsi" w:hAnsiTheme="minorHAnsi" w:cs="Arial" w:hint="default"/>
        <w:b/>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A14623"/>
    <w:multiLevelType w:val="hybridMultilevel"/>
    <w:tmpl w:val="DFA20070"/>
    <w:lvl w:ilvl="0" w:tplc="E080164E">
      <w:start w:val="1"/>
      <w:numFmt w:val="bulle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41DCA"/>
    <w:multiLevelType w:val="hybridMultilevel"/>
    <w:tmpl w:val="3118D3B6"/>
    <w:lvl w:ilvl="0" w:tplc="E080164E">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3" w15:restartNumberingAfterBreak="0">
    <w:nsid w:val="33C01363"/>
    <w:multiLevelType w:val="hybridMultilevel"/>
    <w:tmpl w:val="D1EC0264"/>
    <w:lvl w:ilvl="0" w:tplc="06AEA4B8">
      <w:start w:val="3"/>
      <w:numFmt w:val="bullet"/>
      <w:lvlText w:val="-"/>
      <w:lvlJc w:val="left"/>
      <w:pPr>
        <w:ind w:left="900" w:hanging="360"/>
      </w:pPr>
      <w:rPr>
        <w:rFonts w:asciiTheme="minorHAnsi" w:eastAsiaTheme="minorHAnsi" w:hAnsiTheme="minorHAnsi" w:cs="Arial" w:hint="default"/>
        <w:b/>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4" w15:restartNumberingAfterBreak="0">
    <w:nsid w:val="36701E55"/>
    <w:multiLevelType w:val="hybridMultilevel"/>
    <w:tmpl w:val="72884C36"/>
    <w:lvl w:ilvl="0" w:tplc="EFBE0DC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86A7821"/>
    <w:multiLevelType w:val="hybridMultilevel"/>
    <w:tmpl w:val="A7420E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DA2035"/>
    <w:multiLevelType w:val="hybridMultilevel"/>
    <w:tmpl w:val="7E8064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B139D0"/>
    <w:multiLevelType w:val="hybridMultilevel"/>
    <w:tmpl w:val="523EAB62"/>
    <w:lvl w:ilvl="0" w:tplc="3F5AD0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6BC53FC"/>
    <w:multiLevelType w:val="hybridMultilevel"/>
    <w:tmpl w:val="506EE482"/>
    <w:lvl w:ilvl="0" w:tplc="CABC0A7E">
      <w:start w:val="2"/>
      <w:numFmt w:val="bullet"/>
      <w:lvlText w:val="-"/>
      <w:lvlJc w:val="left"/>
      <w:pPr>
        <w:ind w:left="1004" w:hanging="360"/>
      </w:pPr>
      <w:rPr>
        <w:rFonts w:asciiTheme="minorHAnsi" w:eastAsiaTheme="minorHAnsi" w:hAnsiTheme="minorHAnsi" w:cs="Arial" w:hint="default"/>
        <w:b/>
        <w:sz w:val="22"/>
        <w:szCs w:val="22"/>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9" w15:restartNumberingAfterBreak="0">
    <w:nsid w:val="4C535F1E"/>
    <w:multiLevelType w:val="hybridMultilevel"/>
    <w:tmpl w:val="9DBEF8EE"/>
    <w:lvl w:ilvl="0" w:tplc="04240001">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0" w15:restartNumberingAfterBreak="0">
    <w:nsid w:val="53645BE3"/>
    <w:multiLevelType w:val="hybridMultilevel"/>
    <w:tmpl w:val="FF2CE9E4"/>
    <w:lvl w:ilvl="0" w:tplc="04B6FC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55D45DF8"/>
    <w:multiLevelType w:val="hybridMultilevel"/>
    <w:tmpl w:val="99BC6C2E"/>
    <w:lvl w:ilvl="0" w:tplc="8362DAA0">
      <w:start w:val="1"/>
      <w:numFmt w:val="bullet"/>
      <w:lvlText w:val="-"/>
      <w:lvlJc w:val="left"/>
      <w:pPr>
        <w:ind w:left="1050" w:hanging="360"/>
      </w:pPr>
      <w:rPr>
        <w:rFonts w:ascii="Helv" w:eastAsiaTheme="minorHAnsi" w:hAnsi="Helv" w:cs="Helv" w:hint="default"/>
      </w:rPr>
    </w:lvl>
    <w:lvl w:ilvl="1" w:tplc="FFFFFFFF" w:tentative="1">
      <w:start w:val="1"/>
      <w:numFmt w:val="bullet"/>
      <w:lvlText w:val="o"/>
      <w:lvlJc w:val="left"/>
      <w:pPr>
        <w:ind w:left="1770" w:hanging="360"/>
      </w:pPr>
      <w:rPr>
        <w:rFonts w:ascii="Courier New" w:hAnsi="Courier New" w:cs="Courier New" w:hint="default"/>
      </w:rPr>
    </w:lvl>
    <w:lvl w:ilvl="2" w:tplc="FFFFFFFF" w:tentative="1">
      <w:start w:val="1"/>
      <w:numFmt w:val="bullet"/>
      <w:lvlText w:val=""/>
      <w:lvlJc w:val="left"/>
      <w:pPr>
        <w:ind w:left="2490" w:hanging="360"/>
      </w:pPr>
      <w:rPr>
        <w:rFonts w:ascii="Wingdings" w:hAnsi="Wingdings" w:hint="default"/>
      </w:rPr>
    </w:lvl>
    <w:lvl w:ilvl="3" w:tplc="FFFFFFFF" w:tentative="1">
      <w:start w:val="1"/>
      <w:numFmt w:val="bullet"/>
      <w:lvlText w:val=""/>
      <w:lvlJc w:val="left"/>
      <w:pPr>
        <w:ind w:left="3210" w:hanging="360"/>
      </w:pPr>
      <w:rPr>
        <w:rFonts w:ascii="Symbol" w:hAnsi="Symbol" w:hint="default"/>
      </w:rPr>
    </w:lvl>
    <w:lvl w:ilvl="4" w:tplc="FFFFFFFF" w:tentative="1">
      <w:start w:val="1"/>
      <w:numFmt w:val="bullet"/>
      <w:lvlText w:val="o"/>
      <w:lvlJc w:val="left"/>
      <w:pPr>
        <w:ind w:left="3930" w:hanging="360"/>
      </w:pPr>
      <w:rPr>
        <w:rFonts w:ascii="Courier New" w:hAnsi="Courier New" w:cs="Courier New" w:hint="default"/>
      </w:rPr>
    </w:lvl>
    <w:lvl w:ilvl="5" w:tplc="FFFFFFFF" w:tentative="1">
      <w:start w:val="1"/>
      <w:numFmt w:val="bullet"/>
      <w:lvlText w:val=""/>
      <w:lvlJc w:val="left"/>
      <w:pPr>
        <w:ind w:left="4650" w:hanging="360"/>
      </w:pPr>
      <w:rPr>
        <w:rFonts w:ascii="Wingdings" w:hAnsi="Wingdings" w:hint="default"/>
      </w:rPr>
    </w:lvl>
    <w:lvl w:ilvl="6" w:tplc="FFFFFFFF" w:tentative="1">
      <w:start w:val="1"/>
      <w:numFmt w:val="bullet"/>
      <w:lvlText w:val=""/>
      <w:lvlJc w:val="left"/>
      <w:pPr>
        <w:ind w:left="5370" w:hanging="360"/>
      </w:pPr>
      <w:rPr>
        <w:rFonts w:ascii="Symbol" w:hAnsi="Symbol" w:hint="default"/>
      </w:rPr>
    </w:lvl>
    <w:lvl w:ilvl="7" w:tplc="FFFFFFFF" w:tentative="1">
      <w:start w:val="1"/>
      <w:numFmt w:val="bullet"/>
      <w:lvlText w:val="o"/>
      <w:lvlJc w:val="left"/>
      <w:pPr>
        <w:ind w:left="6090" w:hanging="360"/>
      </w:pPr>
      <w:rPr>
        <w:rFonts w:ascii="Courier New" w:hAnsi="Courier New" w:cs="Courier New" w:hint="default"/>
      </w:rPr>
    </w:lvl>
    <w:lvl w:ilvl="8" w:tplc="FFFFFFFF" w:tentative="1">
      <w:start w:val="1"/>
      <w:numFmt w:val="bullet"/>
      <w:lvlText w:val=""/>
      <w:lvlJc w:val="left"/>
      <w:pPr>
        <w:ind w:left="6810" w:hanging="360"/>
      </w:pPr>
      <w:rPr>
        <w:rFonts w:ascii="Wingdings" w:hAnsi="Wingdings" w:hint="default"/>
      </w:rPr>
    </w:lvl>
  </w:abstractNum>
  <w:abstractNum w:abstractNumId="12" w15:restartNumberingAfterBreak="0">
    <w:nsid w:val="5A1C288F"/>
    <w:multiLevelType w:val="hybridMultilevel"/>
    <w:tmpl w:val="760C0F9E"/>
    <w:lvl w:ilvl="0" w:tplc="CABC0A7E">
      <w:start w:val="2"/>
      <w:numFmt w:val="bullet"/>
      <w:lvlText w:val="-"/>
      <w:lvlJc w:val="left"/>
      <w:pPr>
        <w:ind w:left="1004" w:hanging="360"/>
      </w:pPr>
      <w:rPr>
        <w:rFonts w:asciiTheme="minorHAnsi" w:eastAsiaTheme="minorHAnsi" w:hAnsiTheme="minorHAnsi" w:cs="Arial" w:hint="default"/>
        <w:b/>
        <w:sz w:val="22"/>
        <w:szCs w:val="22"/>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3" w15:restartNumberingAfterBreak="0">
    <w:nsid w:val="5A1D5304"/>
    <w:multiLevelType w:val="hybridMultilevel"/>
    <w:tmpl w:val="1F8EEBAE"/>
    <w:lvl w:ilvl="0" w:tplc="E080164E">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4" w15:restartNumberingAfterBreak="0">
    <w:nsid w:val="5CD06264"/>
    <w:multiLevelType w:val="hybridMultilevel"/>
    <w:tmpl w:val="A8987C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0A5645E"/>
    <w:multiLevelType w:val="hybridMultilevel"/>
    <w:tmpl w:val="9B9E9024"/>
    <w:lvl w:ilvl="0" w:tplc="B24CA3C0">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5971365"/>
    <w:multiLevelType w:val="hybridMultilevel"/>
    <w:tmpl w:val="CB725C4A"/>
    <w:lvl w:ilvl="0" w:tplc="70500E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814A78"/>
    <w:multiLevelType w:val="hybridMultilevel"/>
    <w:tmpl w:val="FCA045D2"/>
    <w:lvl w:ilvl="0" w:tplc="4CE66430">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0000C7D"/>
    <w:multiLevelType w:val="hybridMultilevel"/>
    <w:tmpl w:val="B72A5D58"/>
    <w:lvl w:ilvl="0" w:tplc="CABC0A7E">
      <w:start w:val="2"/>
      <w:numFmt w:val="bullet"/>
      <w:lvlText w:val="-"/>
      <w:lvlJc w:val="left"/>
      <w:pPr>
        <w:ind w:left="1004" w:hanging="360"/>
      </w:pPr>
      <w:rPr>
        <w:rFonts w:asciiTheme="minorHAnsi" w:eastAsiaTheme="minorHAnsi" w:hAnsiTheme="minorHAnsi" w:cs="Arial" w:hint="default"/>
        <w:b/>
        <w:sz w:val="22"/>
        <w:szCs w:val="22"/>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16cid:durableId="36131537">
    <w:abstractNumId w:val="8"/>
  </w:num>
  <w:num w:numId="2" w16cid:durableId="1553232345">
    <w:abstractNumId w:val="12"/>
  </w:num>
  <w:num w:numId="3" w16cid:durableId="1413166452">
    <w:abstractNumId w:val="19"/>
  </w:num>
  <w:num w:numId="4" w16cid:durableId="415398260">
    <w:abstractNumId w:val="5"/>
  </w:num>
  <w:num w:numId="5" w16cid:durableId="713193430">
    <w:abstractNumId w:val="0"/>
  </w:num>
  <w:num w:numId="6" w16cid:durableId="1981882850">
    <w:abstractNumId w:val="10"/>
  </w:num>
  <w:num w:numId="7" w16cid:durableId="2115636359">
    <w:abstractNumId w:val="14"/>
  </w:num>
  <w:num w:numId="8" w16cid:durableId="1051731373">
    <w:abstractNumId w:val="3"/>
  </w:num>
  <w:num w:numId="9" w16cid:durableId="37709323">
    <w:abstractNumId w:val="4"/>
  </w:num>
  <w:num w:numId="10" w16cid:durableId="1662583585">
    <w:abstractNumId w:val="16"/>
  </w:num>
  <w:num w:numId="11" w16cid:durableId="989134929">
    <w:abstractNumId w:val="6"/>
  </w:num>
  <w:num w:numId="12" w16cid:durableId="363792801">
    <w:abstractNumId w:val="7"/>
  </w:num>
  <w:num w:numId="13" w16cid:durableId="2052222994">
    <w:abstractNumId w:val="17"/>
  </w:num>
  <w:num w:numId="14" w16cid:durableId="922178504">
    <w:abstractNumId w:val="1"/>
  </w:num>
  <w:num w:numId="15" w16cid:durableId="937058302">
    <w:abstractNumId w:val="15"/>
  </w:num>
  <w:num w:numId="16" w16cid:durableId="260069829">
    <w:abstractNumId w:val="18"/>
  </w:num>
  <w:num w:numId="17" w16cid:durableId="952784116">
    <w:abstractNumId w:val="9"/>
  </w:num>
  <w:num w:numId="18" w16cid:durableId="726804167">
    <w:abstractNumId w:val="11"/>
  </w:num>
  <w:num w:numId="19" w16cid:durableId="1703631653">
    <w:abstractNumId w:val="13"/>
  </w:num>
  <w:num w:numId="20" w16cid:durableId="1535115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0C"/>
    <w:rsid w:val="00021957"/>
    <w:rsid w:val="000D3F32"/>
    <w:rsid w:val="002145BD"/>
    <w:rsid w:val="00252292"/>
    <w:rsid w:val="00275E61"/>
    <w:rsid w:val="00291CF3"/>
    <w:rsid w:val="002F2823"/>
    <w:rsid w:val="00356B4A"/>
    <w:rsid w:val="00394797"/>
    <w:rsid w:val="004B3136"/>
    <w:rsid w:val="006465D3"/>
    <w:rsid w:val="006578C1"/>
    <w:rsid w:val="00693A70"/>
    <w:rsid w:val="00696F76"/>
    <w:rsid w:val="006B0049"/>
    <w:rsid w:val="007A0583"/>
    <w:rsid w:val="008243F7"/>
    <w:rsid w:val="008417E1"/>
    <w:rsid w:val="008D3A41"/>
    <w:rsid w:val="00905163"/>
    <w:rsid w:val="009402EC"/>
    <w:rsid w:val="00A038C3"/>
    <w:rsid w:val="00A123DF"/>
    <w:rsid w:val="00BC1F4B"/>
    <w:rsid w:val="00C150BD"/>
    <w:rsid w:val="00C4038A"/>
    <w:rsid w:val="00C42F4A"/>
    <w:rsid w:val="00CA2560"/>
    <w:rsid w:val="00D06DCF"/>
    <w:rsid w:val="00DC52CA"/>
    <w:rsid w:val="00E724C9"/>
    <w:rsid w:val="00ED384F"/>
    <w:rsid w:val="00FD75C4"/>
    <w:rsid w:val="00FF5C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8418"/>
  <w15:chartTrackingRefBased/>
  <w15:docId w15:val="{E97F6BEB-C3E5-4D5C-85B9-EE850541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F5C0C"/>
    <w:pPr>
      <w:spacing w:after="0" w:line="240" w:lineRule="auto"/>
      <w:jc w:val="both"/>
    </w:pPr>
    <w:rPr>
      <w:rFonts w:ascii="Times New Roman CE SLO" w:eastAsia="Times New Roman" w:hAnsi="Times New Roman CE SLO"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FF5C0C"/>
    <w:pPr>
      <w:tabs>
        <w:tab w:val="center" w:pos="4153"/>
        <w:tab w:val="right" w:pos="8306"/>
      </w:tabs>
    </w:pPr>
  </w:style>
  <w:style w:type="character" w:customStyle="1" w:styleId="NogaZnak">
    <w:name w:val="Noga Znak"/>
    <w:basedOn w:val="Privzetapisavaodstavka"/>
    <w:link w:val="Noga"/>
    <w:uiPriority w:val="99"/>
    <w:rsid w:val="00FF5C0C"/>
    <w:rPr>
      <w:rFonts w:ascii="Times New Roman CE SLO" w:eastAsia="Times New Roman" w:hAnsi="Times New Roman CE SLO" w:cs="Times New Roman"/>
      <w:sz w:val="20"/>
      <w:szCs w:val="20"/>
      <w:lang w:eastAsia="sl-SI"/>
    </w:rPr>
  </w:style>
  <w:style w:type="character" w:styleId="tevilkastrani">
    <w:name w:val="page number"/>
    <w:basedOn w:val="Privzetapisavaodstavka"/>
    <w:rsid w:val="00FF5C0C"/>
  </w:style>
  <w:style w:type="paragraph" w:styleId="Glava">
    <w:name w:val="header"/>
    <w:basedOn w:val="Navaden"/>
    <w:link w:val="GlavaZnak"/>
    <w:uiPriority w:val="99"/>
    <w:unhideWhenUsed/>
    <w:rsid w:val="00FF5C0C"/>
    <w:pPr>
      <w:tabs>
        <w:tab w:val="center" w:pos="4536"/>
        <w:tab w:val="right" w:pos="9072"/>
      </w:tabs>
    </w:pPr>
  </w:style>
  <w:style w:type="character" w:customStyle="1" w:styleId="GlavaZnak">
    <w:name w:val="Glava Znak"/>
    <w:basedOn w:val="Privzetapisavaodstavka"/>
    <w:link w:val="Glava"/>
    <w:uiPriority w:val="99"/>
    <w:rsid w:val="00FF5C0C"/>
    <w:rPr>
      <w:rFonts w:ascii="Times New Roman CE SLO" w:eastAsia="Times New Roman" w:hAnsi="Times New Roman CE SLO" w:cs="Times New Roman"/>
      <w:sz w:val="20"/>
      <w:szCs w:val="20"/>
      <w:lang w:eastAsia="sl-SI"/>
    </w:rPr>
  </w:style>
  <w:style w:type="paragraph" w:styleId="Odstavekseznama">
    <w:name w:val="List Paragraph"/>
    <w:basedOn w:val="Navaden"/>
    <w:uiPriority w:val="34"/>
    <w:qFormat/>
    <w:rsid w:val="00FF5C0C"/>
    <w:pPr>
      <w:ind w:left="720"/>
      <w:contextualSpacing/>
    </w:pPr>
  </w:style>
  <w:style w:type="paragraph" w:styleId="Revizija">
    <w:name w:val="Revision"/>
    <w:hidden/>
    <w:uiPriority w:val="99"/>
    <w:semiHidden/>
    <w:rsid w:val="00394797"/>
    <w:pPr>
      <w:spacing w:after="0" w:line="240" w:lineRule="auto"/>
    </w:pPr>
    <w:rPr>
      <w:rFonts w:ascii="Times New Roman CE SLO" w:eastAsia="Times New Roman" w:hAnsi="Times New Roman CE SLO" w:cs="Times New Roman"/>
      <w:sz w:val="20"/>
      <w:szCs w:val="20"/>
      <w:lang w:eastAsia="sl-SI"/>
    </w:rPr>
  </w:style>
  <w:style w:type="paragraph" w:customStyle="1" w:styleId="Odstavek">
    <w:name w:val="Odstavek"/>
    <w:basedOn w:val="Navaden"/>
    <w:link w:val="OdstavekZnak"/>
    <w:qFormat/>
    <w:rsid w:val="00E724C9"/>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E724C9"/>
    <w:rPr>
      <w:rFonts w:ascii="Arial" w:eastAsia="Times New Roman" w:hAnsi="Arial" w:cs="Times New Roman"/>
      <w:lang w:val="x-none" w:eastAsia="x-none"/>
    </w:rPr>
  </w:style>
  <w:style w:type="character" w:styleId="Hiperpovezava">
    <w:name w:val="Hyperlink"/>
    <w:basedOn w:val="Privzetapisavaodstavka"/>
    <w:uiPriority w:val="99"/>
    <w:semiHidden/>
    <w:unhideWhenUsed/>
    <w:rsid w:val="00E724C9"/>
    <w:rPr>
      <w:color w:val="0000FF"/>
      <w:u w:val="single"/>
    </w:rPr>
  </w:style>
  <w:style w:type="paragraph" w:styleId="Brezrazmikov">
    <w:name w:val="No Spacing"/>
    <w:link w:val="BrezrazmikovZnak"/>
    <w:uiPriority w:val="1"/>
    <w:qFormat/>
    <w:rsid w:val="00E724C9"/>
    <w:pPr>
      <w:spacing w:after="0" w:line="240" w:lineRule="auto"/>
    </w:pPr>
  </w:style>
  <w:style w:type="character" w:customStyle="1" w:styleId="BrezrazmikovZnak">
    <w:name w:val="Brez razmikov Znak"/>
    <w:basedOn w:val="Privzetapisavaodstavka"/>
    <w:link w:val="Brezrazmikov"/>
    <w:uiPriority w:val="1"/>
    <w:rsid w:val="00E724C9"/>
  </w:style>
  <w:style w:type="character" w:styleId="Pripombasklic">
    <w:name w:val="annotation reference"/>
    <w:basedOn w:val="Privzetapisavaodstavka"/>
    <w:uiPriority w:val="99"/>
    <w:semiHidden/>
    <w:unhideWhenUsed/>
    <w:rsid w:val="00E724C9"/>
    <w:rPr>
      <w:sz w:val="16"/>
      <w:szCs w:val="16"/>
    </w:rPr>
  </w:style>
  <w:style w:type="paragraph" w:styleId="Pripombabesedilo">
    <w:name w:val="annotation text"/>
    <w:basedOn w:val="Navaden"/>
    <w:link w:val="PripombabesediloZnak"/>
    <w:uiPriority w:val="99"/>
    <w:unhideWhenUsed/>
    <w:rsid w:val="00E724C9"/>
  </w:style>
  <w:style w:type="character" w:customStyle="1" w:styleId="PripombabesediloZnak">
    <w:name w:val="Pripomba – besedilo Znak"/>
    <w:basedOn w:val="Privzetapisavaodstavka"/>
    <w:link w:val="Pripombabesedilo"/>
    <w:uiPriority w:val="99"/>
    <w:rsid w:val="00E724C9"/>
    <w:rPr>
      <w:rFonts w:ascii="Times New Roman CE SLO" w:eastAsia="Times New Roman" w:hAnsi="Times New Roman CE SLO"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724C9"/>
    <w:rPr>
      <w:b/>
      <w:bCs/>
    </w:rPr>
  </w:style>
  <w:style w:type="character" w:customStyle="1" w:styleId="ZadevapripombeZnak">
    <w:name w:val="Zadeva pripombe Znak"/>
    <w:basedOn w:val="PripombabesediloZnak"/>
    <w:link w:val="Zadevapripombe"/>
    <w:uiPriority w:val="99"/>
    <w:semiHidden/>
    <w:rsid w:val="00E724C9"/>
    <w:rPr>
      <w:rFonts w:ascii="Times New Roman CE SLO" w:eastAsia="Times New Roman" w:hAnsi="Times New Roman CE SLO" w:cs="Times New Roman"/>
      <w:b/>
      <w:bCs/>
      <w:sz w:val="20"/>
      <w:szCs w:val="20"/>
      <w:lang w:eastAsia="sl-SI"/>
    </w:rPr>
  </w:style>
  <w:style w:type="paragraph" w:customStyle="1" w:styleId="Alineazaodstavkom">
    <w:name w:val="Alinea za odstavkom"/>
    <w:basedOn w:val="Navaden"/>
    <w:link w:val="AlineazaodstavkomZnak"/>
    <w:qFormat/>
    <w:rsid w:val="00356B4A"/>
    <w:pPr>
      <w:numPr>
        <w:numId w:val="13"/>
      </w:numPr>
    </w:pPr>
    <w:rPr>
      <w:rFonts w:ascii="Arial" w:eastAsia="Calibri" w:hAnsi="Arial" w:cs="Arial"/>
      <w:color w:val="000000"/>
      <w:sz w:val="22"/>
      <w:szCs w:val="22"/>
      <w:lang w:eastAsia="en-US"/>
    </w:rPr>
  </w:style>
  <w:style w:type="character" w:customStyle="1" w:styleId="AlineazaodstavkomZnak">
    <w:name w:val="Alinea za odstavkom Znak"/>
    <w:basedOn w:val="Privzetapisavaodstavka"/>
    <w:link w:val="Alineazaodstavkom"/>
    <w:rsid w:val="00356B4A"/>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3061">
      <w:bodyDiv w:val="1"/>
      <w:marLeft w:val="0"/>
      <w:marRight w:val="0"/>
      <w:marTop w:val="0"/>
      <w:marBottom w:val="0"/>
      <w:divBdr>
        <w:top w:val="none" w:sz="0" w:space="0" w:color="auto"/>
        <w:left w:val="none" w:sz="0" w:space="0" w:color="auto"/>
        <w:bottom w:val="none" w:sz="0" w:space="0" w:color="auto"/>
        <w:right w:val="none" w:sz="0" w:space="0" w:color="auto"/>
      </w:divBdr>
      <w:divsChild>
        <w:div w:id="1564754940">
          <w:marLeft w:val="0"/>
          <w:marRight w:val="0"/>
          <w:marTop w:val="240"/>
          <w:marBottom w:val="120"/>
          <w:divBdr>
            <w:top w:val="none" w:sz="0" w:space="0" w:color="auto"/>
            <w:left w:val="none" w:sz="0" w:space="0" w:color="auto"/>
            <w:bottom w:val="none" w:sz="0" w:space="0" w:color="auto"/>
            <w:right w:val="none" w:sz="0" w:space="0" w:color="auto"/>
          </w:divBdr>
        </w:div>
        <w:div w:id="1058674022">
          <w:marLeft w:val="0"/>
          <w:marRight w:val="0"/>
          <w:marTop w:val="0"/>
          <w:marBottom w:val="120"/>
          <w:divBdr>
            <w:top w:val="none" w:sz="0" w:space="0" w:color="auto"/>
            <w:left w:val="none" w:sz="0" w:space="0" w:color="auto"/>
            <w:bottom w:val="none" w:sz="0" w:space="0" w:color="auto"/>
            <w:right w:val="none" w:sz="0" w:space="0" w:color="auto"/>
          </w:divBdr>
        </w:div>
        <w:div w:id="1764063186">
          <w:marLeft w:val="0"/>
          <w:marRight w:val="0"/>
          <w:marTop w:val="0"/>
          <w:marBottom w:val="120"/>
          <w:divBdr>
            <w:top w:val="none" w:sz="0" w:space="0" w:color="auto"/>
            <w:left w:val="none" w:sz="0" w:space="0" w:color="auto"/>
            <w:bottom w:val="none" w:sz="0" w:space="0" w:color="auto"/>
            <w:right w:val="none" w:sz="0" w:space="0" w:color="auto"/>
          </w:divBdr>
        </w:div>
        <w:div w:id="1502814999">
          <w:marLeft w:val="0"/>
          <w:marRight w:val="0"/>
          <w:marTop w:val="0"/>
          <w:marBottom w:val="120"/>
          <w:divBdr>
            <w:top w:val="none" w:sz="0" w:space="0" w:color="auto"/>
            <w:left w:val="none" w:sz="0" w:space="0" w:color="auto"/>
            <w:bottom w:val="none" w:sz="0" w:space="0" w:color="auto"/>
            <w:right w:val="none" w:sz="0" w:space="0" w:color="auto"/>
          </w:divBdr>
        </w:div>
        <w:div w:id="785583129">
          <w:marLeft w:val="0"/>
          <w:marRight w:val="0"/>
          <w:marTop w:val="0"/>
          <w:marBottom w:val="120"/>
          <w:divBdr>
            <w:top w:val="none" w:sz="0" w:space="0" w:color="auto"/>
            <w:left w:val="none" w:sz="0" w:space="0" w:color="auto"/>
            <w:bottom w:val="none" w:sz="0" w:space="0" w:color="auto"/>
            <w:right w:val="none" w:sz="0" w:space="0" w:color="auto"/>
          </w:divBdr>
        </w:div>
        <w:div w:id="479925400">
          <w:marLeft w:val="0"/>
          <w:marRight w:val="0"/>
          <w:marTop w:val="0"/>
          <w:marBottom w:val="120"/>
          <w:divBdr>
            <w:top w:val="none" w:sz="0" w:space="0" w:color="auto"/>
            <w:left w:val="none" w:sz="0" w:space="0" w:color="auto"/>
            <w:bottom w:val="none" w:sz="0" w:space="0" w:color="auto"/>
            <w:right w:val="none" w:sz="0" w:space="0" w:color="auto"/>
          </w:divBdr>
        </w:div>
        <w:div w:id="482357961">
          <w:marLeft w:val="0"/>
          <w:marRight w:val="0"/>
          <w:marTop w:val="0"/>
          <w:marBottom w:val="120"/>
          <w:divBdr>
            <w:top w:val="none" w:sz="0" w:space="0" w:color="auto"/>
            <w:left w:val="none" w:sz="0" w:space="0" w:color="auto"/>
            <w:bottom w:val="none" w:sz="0" w:space="0" w:color="auto"/>
            <w:right w:val="none" w:sz="0" w:space="0" w:color="auto"/>
          </w:divBdr>
        </w:div>
        <w:div w:id="1376082052">
          <w:marLeft w:val="0"/>
          <w:marRight w:val="0"/>
          <w:marTop w:val="0"/>
          <w:marBottom w:val="120"/>
          <w:divBdr>
            <w:top w:val="none" w:sz="0" w:space="0" w:color="auto"/>
            <w:left w:val="none" w:sz="0" w:space="0" w:color="auto"/>
            <w:bottom w:val="none" w:sz="0" w:space="0" w:color="auto"/>
            <w:right w:val="none" w:sz="0" w:space="0" w:color="auto"/>
          </w:divBdr>
        </w:div>
        <w:div w:id="1680233550">
          <w:marLeft w:val="0"/>
          <w:marRight w:val="0"/>
          <w:marTop w:val="0"/>
          <w:marBottom w:val="120"/>
          <w:divBdr>
            <w:top w:val="none" w:sz="0" w:space="0" w:color="auto"/>
            <w:left w:val="none" w:sz="0" w:space="0" w:color="auto"/>
            <w:bottom w:val="none" w:sz="0" w:space="0" w:color="auto"/>
            <w:right w:val="none" w:sz="0" w:space="0" w:color="auto"/>
          </w:divBdr>
        </w:div>
        <w:div w:id="1729572989">
          <w:marLeft w:val="0"/>
          <w:marRight w:val="0"/>
          <w:marTop w:val="0"/>
          <w:marBottom w:val="120"/>
          <w:divBdr>
            <w:top w:val="none" w:sz="0" w:space="0" w:color="auto"/>
            <w:left w:val="none" w:sz="0" w:space="0" w:color="auto"/>
            <w:bottom w:val="none" w:sz="0" w:space="0" w:color="auto"/>
            <w:right w:val="none" w:sz="0" w:space="0" w:color="auto"/>
          </w:divBdr>
        </w:div>
        <w:div w:id="1423457006">
          <w:marLeft w:val="0"/>
          <w:marRight w:val="0"/>
          <w:marTop w:val="0"/>
          <w:marBottom w:val="120"/>
          <w:divBdr>
            <w:top w:val="none" w:sz="0" w:space="0" w:color="auto"/>
            <w:left w:val="none" w:sz="0" w:space="0" w:color="auto"/>
            <w:bottom w:val="none" w:sz="0" w:space="0" w:color="auto"/>
            <w:right w:val="none" w:sz="0" w:space="0" w:color="auto"/>
          </w:divBdr>
        </w:div>
        <w:div w:id="1539051987">
          <w:marLeft w:val="0"/>
          <w:marRight w:val="0"/>
          <w:marTop w:val="0"/>
          <w:marBottom w:val="120"/>
          <w:divBdr>
            <w:top w:val="none" w:sz="0" w:space="0" w:color="auto"/>
            <w:left w:val="none" w:sz="0" w:space="0" w:color="auto"/>
            <w:bottom w:val="none" w:sz="0" w:space="0" w:color="auto"/>
            <w:right w:val="none" w:sz="0" w:space="0" w:color="auto"/>
          </w:divBdr>
        </w:div>
        <w:div w:id="1247497111">
          <w:marLeft w:val="0"/>
          <w:marRight w:val="0"/>
          <w:marTop w:val="0"/>
          <w:marBottom w:val="120"/>
          <w:divBdr>
            <w:top w:val="none" w:sz="0" w:space="0" w:color="auto"/>
            <w:left w:val="none" w:sz="0" w:space="0" w:color="auto"/>
            <w:bottom w:val="none" w:sz="0" w:space="0" w:color="auto"/>
            <w:right w:val="none" w:sz="0" w:space="0" w:color="auto"/>
          </w:divBdr>
        </w:div>
        <w:div w:id="2113237398">
          <w:marLeft w:val="0"/>
          <w:marRight w:val="0"/>
          <w:marTop w:val="0"/>
          <w:marBottom w:val="120"/>
          <w:divBdr>
            <w:top w:val="none" w:sz="0" w:space="0" w:color="auto"/>
            <w:left w:val="none" w:sz="0" w:space="0" w:color="auto"/>
            <w:bottom w:val="none" w:sz="0" w:space="0" w:color="auto"/>
            <w:right w:val="none" w:sz="0" w:space="0" w:color="auto"/>
          </w:divBdr>
        </w:div>
        <w:div w:id="1082799131">
          <w:marLeft w:val="0"/>
          <w:marRight w:val="0"/>
          <w:marTop w:val="0"/>
          <w:marBottom w:val="120"/>
          <w:divBdr>
            <w:top w:val="none" w:sz="0" w:space="0" w:color="auto"/>
            <w:left w:val="none" w:sz="0" w:space="0" w:color="auto"/>
            <w:bottom w:val="none" w:sz="0" w:space="0" w:color="auto"/>
            <w:right w:val="none" w:sz="0" w:space="0" w:color="auto"/>
          </w:divBdr>
        </w:div>
        <w:div w:id="191260421">
          <w:marLeft w:val="0"/>
          <w:marRight w:val="0"/>
          <w:marTop w:val="0"/>
          <w:marBottom w:val="120"/>
          <w:divBdr>
            <w:top w:val="none" w:sz="0" w:space="0" w:color="auto"/>
            <w:left w:val="none" w:sz="0" w:space="0" w:color="auto"/>
            <w:bottom w:val="none" w:sz="0" w:space="0" w:color="auto"/>
            <w:right w:val="none" w:sz="0" w:space="0" w:color="auto"/>
          </w:divBdr>
        </w:div>
        <w:div w:id="1573932169">
          <w:marLeft w:val="0"/>
          <w:marRight w:val="0"/>
          <w:marTop w:val="0"/>
          <w:marBottom w:val="120"/>
          <w:divBdr>
            <w:top w:val="none" w:sz="0" w:space="0" w:color="auto"/>
            <w:left w:val="none" w:sz="0" w:space="0" w:color="auto"/>
            <w:bottom w:val="none" w:sz="0" w:space="0" w:color="auto"/>
            <w:right w:val="none" w:sz="0" w:space="0" w:color="auto"/>
          </w:divBdr>
        </w:div>
        <w:div w:id="825899465">
          <w:marLeft w:val="0"/>
          <w:marRight w:val="0"/>
          <w:marTop w:val="0"/>
          <w:marBottom w:val="120"/>
          <w:divBdr>
            <w:top w:val="none" w:sz="0" w:space="0" w:color="auto"/>
            <w:left w:val="none" w:sz="0" w:space="0" w:color="auto"/>
            <w:bottom w:val="none" w:sz="0" w:space="0" w:color="auto"/>
            <w:right w:val="none" w:sz="0" w:space="0" w:color="auto"/>
          </w:divBdr>
        </w:div>
        <w:div w:id="1530096316">
          <w:marLeft w:val="0"/>
          <w:marRight w:val="0"/>
          <w:marTop w:val="0"/>
          <w:marBottom w:val="120"/>
          <w:divBdr>
            <w:top w:val="none" w:sz="0" w:space="0" w:color="auto"/>
            <w:left w:val="none" w:sz="0" w:space="0" w:color="auto"/>
            <w:bottom w:val="none" w:sz="0" w:space="0" w:color="auto"/>
            <w:right w:val="none" w:sz="0" w:space="0" w:color="auto"/>
          </w:divBdr>
        </w:div>
        <w:div w:id="1300842972">
          <w:marLeft w:val="0"/>
          <w:marRight w:val="0"/>
          <w:marTop w:val="0"/>
          <w:marBottom w:val="120"/>
          <w:divBdr>
            <w:top w:val="none" w:sz="0" w:space="0" w:color="auto"/>
            <w:left w:val="none" w:sz="0" w:space="0" w:color="auto"/>
            <w:bottom w:val="none" w:sz="0" w:space="0" w:color="auto"/>
            <w:right w:val="none" w:sz="0" w:space="0" w:color="auto"/>
          </w:divBdr>
        </w:div>
        <w:div w:id="17669419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index?edition=201310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a7b84c8-013c-4daa-8d6e-eafbac3b8c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B8218E24466614594DAA3F9B7DB8BE1" ma:contentTypeVersion="4" ma:contentTypeDescription="Ustvari nov dokument." ma:contentTypeScope="" ma:versionID="85457add2349309e60fea8e6a49f5bc4">
  <xsd:schema xmlns:xsd="http://www.w3.org/2001/XMLSchema" xmlns:xs="http://www.w3.org/2001/XMLSchema" xmlns:p="http://schemas.microsoft.com/office/2006/metadata/properties" xmlns:ns3="7a7b84c8-013c-4daa-8d6e-eafbac3b8c76" targetNamespace="http://schemas.microsoft.com/office/2006/metadata/properties" ma:root="true" ma:fieldsID="152b1aa2f77321f351463fc3146ae6f8" ns3:_="">
    <xsd:import namespace="7a7b84c8-013c-4daa-8d6e-eafbac3b8c76"/>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b84c8-013c-4daa-8d6e-eafbac3b8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B59D9-D767-4019-BA71-DD858F2A023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a7b84c8-013c-4daa-8d6e-eafbac3b8c76"/>
    <ds:schemaRef ds:uri="http://www.w3.org/XML/1998/namespace"/>
    <ds:schemaRef ds:uri="http://purl.org/dc/dcmitype/"/>
  </ds:schemaRefs>
</ds:datastoreItem>
</file>

<file path=customXml/itemProps2.xml><?xml version="1.0" encoding="utf-8"?>
<ds:datastoreItem xmlns:ds="http://schemas.openxmlformats.org/officeDocument/2006/customXml" ds:itemID="{55F3B490-F6DF-4A91-9C6F-D45D1E457756}">
  <ds:schemaRefs>
    <ds:schemaRef ds:uri="http://schemas.microsoft.com/sharepoint/v3/contenttype/forms"/>
  </ds:schemaRefs>
</ds:datastoreItem>
</file>

<file path=customXml/itemProps3.xml><?xml version="1.0" encoding="utf-8"?>
<ds:datastoreItem xmlns:ds="http://schemas.openxmlformats.org/officeDocument/2006/customXml" ds:itemID="{8A08BBA7-CC54-4FBF-A66E-6B7D01469A72}">
  <ds:schemaRefs>
    <ds:schemaRef ds:uri="http://schemas.openxmlformats.org/officeDocument/2006/bibliography"/>
  </ds:schemaRefs>
</ds:datastoreItem>
</file>

<file path=customXml/itemProps4.xml><?xml version="1.0" encoding="utf-8"?>
<ds:datastoreItem xmlns:ds="http://schemas.openxmlformats.org/officeDocument/2006/customXml" ds:itemID="{AF40F0B5-5FC8-40E8-B548-40C7218F5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b84c8-013c-4daa-8d6e-eafbac3b8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4313</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Puketa-Kocijančić</dc:creator>
  <cp:keywords/>
  <dc:description/>
  <cp:lastModifiedBy>Tatjana</cp:lastModifiedBy>
  <cp:revision>2</cp:revision>
  <cp:lastPrinted>2023-11-13T08:14:00Z</cp:lastPrinted>
  <dcterms:created xsi:type="dcterms:W3CDTF">2023-11-24T13:13:00Z</dcterms:created>
  <dcterms:modified xsi:type="dcterms:W3CDTF">2023-11-24T13:13:00Z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0x010100AB8218E24466614594DAA3F9B7DB8BE1</vt:lpwstr>
  </property>
</Properties>
</file>