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1B6D6" w14:textId="77777777" w:rsidR="00EC4D4C" w:rsidRDefault="00EC4D4C" w:rsidP="00FE5BF9">
      <w:p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color w:val="000000" w:themeColor="text1"/>
          <w:szCs w:val="20"/>
        </w:rPr>
      </w:pPr>
    </w:p>
    <w:p w14:paraId="70130539" w14:textId="19295ABA" w:rsidR="00C66178" w:rsidRDefault="00273C9B" w:rsidP="00FE5BF9">
      <w:p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 xml:space="preserve">Na podlagi </w:t>
      </w:r>
      <w:r w:rsidR="00145C58" w:rsidRPr="00A10B97">
        <w:rPr>
          <w:rFonts w:asciiTheme="minorHAnsi" w:hAnsiTheme="minorHAnsi" w:cstheme="minorHAnsi"/>
          <w:color w:val="000000" w:themeColor="text1"/>
          <w:szCs w:val="20"/>
        </w:rPr>
        <w:t xml:space="preserve">19. točke prvega odstavka </w:t>
      </w:r>
      <w:r w:rsidR="00141D3A" w:rsidRPr="00A10B97">
        <w:rPr>
          <w:rFonts w:asciiTheme="minorHAnsi" w:hAnsiTheme="minorHAnsi" w:cstheme="minorHAnsi"/>
          <w:color w:val="000000" w:themeColor="text1"/>
          <w:szCs w:val="20"/>
        </w:rPr>
        <w:t xml:space="preserve">28. člena </w:t>
      </w:r>
      <w:r w:rsidR="00145C58" w:rsidRPr="00A10B97">
        <w:rPr>
          <w:rFonts w:asciiTheme="minorHAnsi" w:hAnsiTheme="minorHAnsi" w:cstheme="minorHAnsi"/>
          <w:color w:val="000000" w:themeColor="text1"/>
          <w:szCs w:val="20"/>
        </w:rPr>
        <w:t xml:space="preserve">v zvezi s 13. točko prvega odstavka 70. člena in tretjim odstavkom </w:t>
      </w:r>
      <w:r w:rsidRPr="00A10B97">
        <w:rPr>
          <w:rFonts w:asciiTheme="minorHAnsi" w:hAnsiTheme="minorHAnsi" w:cstheme="minorHAnsi"/>
          <w:color w:val="000000" w:themeColor="text1"/>
          <w:szCs w:val="20"/>
        </w:rPr>
        <w:t>71.</w:t>
      </w:r>
      <w:r w:rsidR="00C329D4" w:rsidRPr="00A10B97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141D3A" w:rsidRPr="00A10B97">
        <w:rPr>
          <w:rFonts w:asciiTheme="minorHAnsi" w:hAnsiTheme="minorHAnsi" w:cstheme="minorHAnsi"/>
          <w:color w:val="000000" w:themeColor="text1"/>
          <w:szCs w:val="20"/>
        </w:rPr>
        <w:t>člen</w:t>
      </w:r>
      <w:r w:rsidR="00145C58" w:rsidRPr="00A10B97">
        <w:rPr>
          <w:rFonts w:asciiTheme="minorHAnsi" w:hAnsiTheme="minorHAnsi" w:cstheme="minorHAnsi"/>
          <w:color w:val="000000" w:themeColor="text1"/>
          <w:szCs w:val="20"/>
        </w:rPr>
        <w:t>a</w:t>
      </w:r>
      <w:r w:rsidR="00141D3A" w:rsidRPr="00A10B97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A10B97">
        <w:rPr>
          <w:rFonts w:asciiTheme="minorHAnsi" w:hAnsiTheme="minorHAnsi" w:cstheme="minorHAnsi"/>
          <w:color w:val="000000" w:themeColor="text1"/>
          <w:szCs w:val="20"/>
        </w:rPr>
        <w:t>Statuta Zavoda za zdravstveno zavarovanje Slovenije (Uradni list RS, št.</w:t>
      </w:r>
      <w:r w:rsidR="0093569C" w:rsidRPr="00A10B97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A10B97">
        <w:rPr>
          <w:rFonts w:asciiTheme="minorHAnsi" w:hAnsiTheme="minorHAnsi" w:cstheme="minorHAnsi"/>
          <w:color w:val="000000" w:themeColor="text1"/>
          <w:szCs w:val="20"/>
        </w:rPr>
        <w:t>87/01</w:t>
      </w:r>
      <w:r w:rsidR="00145C58" w:rsidRPr="00A10B97">
        <w:rPr>
          <w:rFonts w:asciiTheme="minorHAnsi" w:hAnsiTheme="minorHAnsi" w:cstheme="minorHAnsi"/>
          <w:color w:val="000000" w:themeColor="text1"/>
          <w:szCs w:val="20"/>
        </w:rPr>
        <w:t xml:space="preserve"> in</w:t>
      </w:r>
      <w:r w:rsidR="00C329D4" w:rsidRPr="00A10B97">
        <w:rPr>
          <w:rFonts w:asciiTheme="minorHAnsi" w:hAnsiTheme="minorHAnsi" w:cstheme="minorHAnsi"/>
          <w:color w:val="000000" w:themeColor="text1"/>
          <w:szCs w:val="20"/>
        </w:rPr>
        <w:t xml:space="preserve"> 1/02</w:t>
      </w:r>
      <w:r w:rsidR="00AA4D30" w:rsidRPr="00A10B97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145C58" w:rsidRPr="00A10B97">
        <w:rPr>
          <w:rFonts w:asciiTheme="minorHAnsi" w:hAnsiTheme="minorHAnsi" w:cstheme="minorHAnsi"/>
          <w:color w:val="000000" w:themeColor="text1"/>
          <w:szCs w:val="20"/>
        </w:rPr>
        <w:t>–</w:t>
      </w:r>
      <w:r w:rsidR="00AA4D30" w:rsidRPr="00A10B97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proofErr w:type="spellStart"/>
      <w:r w:rsidR="00C329D4" w:rsidRPr="00A10B97">
        <w:rPr>
          <w:rFonts w:asciiTheme="minorHAnsi" w:hAnsiTheme="minorHAnsi" w:cstheme="minorHAnsi"/>
          <w:color w:val="000000" w:themeColor="text1"/>
          <w:szCs w:val="20"/>
        </w:rPr>
        <w:t>popr</w:t>
      </w:r>
      <w:proofErr w:type="spellEnd"/>
      <w:r w:rsidR="00C329D4" w:rsidRPr="00A10B97">
        <w:rPr>
          <w:rFonts w:asciiTheme="minorHAnsi" w:hAnsiTheme="minorHAnsi" w:cstheme="minorHAnsi"/>
          <w:color w:val="000000" w:themeColor="text1"/>
          <w:szCs w:val="20"/>
        </w:rPr>
        <w:t>.</w:t>
      </w:r>
      <w:r w:rsidRPr="00A10B97">
        <w:rPr>
          <w:rFonts w:asciiTheme="minorHAnsi" w:hAnsiTheme="minorHAnsi" w:cstheme="minorHAnsi"/>
          <w:color w:val="000000" w:themeColor="text1"/>
          <w:szCs w:val="20"/>
        </w:rPr>
        <w:t>) generalni direktor Zavoda za zdravstveno zavarovanje Sloven</w:t>
      </w:r>
      <w:r w:rsidR="00A50BC6" w:rsidRPr="00A10B97">
        <w:rPr>
          <w:rFonts w:asciiTheme="minorHAnsi" w:hAnsiTheme="minorHAnsi" w:cstheme="minorHAnsi"/>
          <w:color w:val="000000" w:themeColor="text1"/>
          <w:szCs w:val="20"/>
        </w:rPr>
        <w:t>ije</w:t>
      </w:r>
      <w:r w:rsidR="00145C58" w:rsidRPr="00A10B97">
        <w:rPr>
          <w:rFonts w:asciiTheme="minorHAnsi" w:hAnsiTheme="minorHAnsi" w:cstheme="minorHAnsi"/>
          <w:color w:val="000000" w:themeColor="text1"/>
          <w:szCs w:val="20"/>
        </w:rPr>
        <w:t xml:space="preserve"> sprejme</w:t>
      </w:r>
    </w:p>
    <w:p w14:paraId="6CD1DC6E" w14:textId="3694EF4B" w:rsidR="00DA126D" w:rsidRPr="00A10B97" w:rsidRDefault="00E445A1" w:rsidP="00FE5BF9">
      <w:pPr>
        <w:autoSpaceDE w:val="0"/>
        <w:autoSpaceDN w:val="0"/>
        <w:adjustRightInd w:val="0"/>
        <w:spacing w:before="600" w:after="0"/>
        <w:jc w:val="center"/>
        <w:rPr>
          <w:rFonts w:asciiTheme="minorHAnsi" w:eastAsia="Calibri" w:hAnsiTheme="minorHAnsi" w:cstheme="minorHAnsi"/>
          <w:b/>
          <w:bCs/>
          <w:color w:val="000000" w:themeColor="text1"/>
          <w:szCs w:val="20"/>
          <w:lang w:eastAsia="en-US"/>
        </w:rPr>
      </w:pPr>
      <w:bookmarkStart w:id="0" w:name="_Toc273008401"/>
      <w:bookmarkStart w:id="1" w:name="_Toc312917140"/>
      <w:bookmarkStart w:id="2" w:name="_Toc314123222"/>
      <w:bookmarkStart w:id="3" w:name="_Toc314818110"/>
      <w:bookmarkStart w:id="4" w:name="_Toc315688917"/>
      <w:bookmarkStart w:id="5" w:name="_Toc315762987"/>
      <w:bookmarkStart w:id="6" w:name="_Toc316022868"/>
      <w:r w:rsidRPr="00A10B97">
        <w:rPr>
          <w:rFonts w:asciiTheme="minorHAnsi" w:eastAsia="Calibri" w:hAnsiTheme="minorHAnsi" w:cstheme="minorHAnsi"/>
          <w:b/>
          <w:bCs/>
          <w:color w:val="000000" w:themeColor="text1"/>
          <w:szCs w:val="20"/>
          <w:lang w:eastAsia="en-US"/>
        </w:rPr>
        <w:t>PRAVILNIK</w:t>
      </w:r>
      <w:bookmarkEnd w:id="0"/>
      <w:bookmarkEnd w:id="1"/>
      <w:bookmarkEnd w:id="2"/>
      <w:r w:rsidR="001A6A8F" w:rsidRPr="00A10B97">
        <w:rPr>
          <w:rFonts w:asciiTheme="minorHAnsi" w:eastAsia="Calibri" w:hAnsiTheme="minorHAnsi" w:cstheme="minorHAnsi"/>
          <w:b/>
          <w:bCs/>
          <w:color w:val="000000" w:themeColor="text1"/>
          <w:szCs w:val="20"/>
          <w:lang w:eastAsia="en-US"/>
        </w:rPr>
        <w:t xml:space="preserve"> </w:t>
      </w:r>
      <w:bookmarkStart w:id="7" w:name="_Toc273008402"/>
      <w:bookmarkStart w:id="8" w:name="_Toc312917141"/>
      <w:bookmarkStart w:id="9" w:name="_Toc314123223"/>
      <w:r w:rsidR="00A46B08" w:rsidRPr="00A10B97">
        <w:rPr>
          <w:rFonts w:asciiTheme="minorHAnsi" w:eastAsia="Calibri" w:hAnsiTheme="minorHAnsi" w:cstheme="minorHAnsi"/>
          <w:b/>
          <w:bCs/>
          <w:color w:val="000000" w:themeColor="text1"/>
          <w:szCs w:val="20"/>
          <w:lang w:eastAsia="en-US"/>
        </w:rPr>
        <w:t>O</w:t>
      </w:r>
      <w:r w:rsidRPr="00A10B97">
        <w:rPr>
          <w:rFonts w:asciiTheme="minorHAnsi" w:eastAsia="Calibri" w:hAnsiTheme="minorHAnsi" w:cstheme="minorHAnsi"/>
          <w:b/>
          <w:bCs/>
          <w:color w:val="000000" w:themeColor="text1"/>
          <w:szCs w:val="20"/>
          <w:lang w:eastAsia="en-US"/>
        </w:rPr>
        <w:t xml:space="preserve"> </w:t>
      </w:r>
      <w:r w:rsidR="00DD4A88" w:rsidRPr="00A10B97">
        <w:rPr>
          <w:rFonts w:asciiTheme="minorHAnsi" w:eastAsia="Calibri" w:hAnsiTheme="minorHAnsi" w:cstheme="minorHAnsi"/>
          <w:b/>
          <w:bCs/>
          <w:color w:val="000000" w:themeColor="text1"/>
          <w:szCs w:val="20"/>
          <w:lang w:eastAsia="en-US"/>
        </w:rPr>
        <w:t xml:space="preserve">OBČASNI </w:t>
      </w:r>
      <w:r w:rsidRPr="00A10B97">
        <w:rPr>
          <w:rFonts w:asciiTheme="minorHAnsi" w:eastAsia="Calibri" w:hAnsiTheme="minorHAnsi" w:cstheme="minorHAnsi"/>
          <w:b/>
          <w:bCs/>
          <w:color w:val="000000" w:themeColor="text1"/>
          <w:szCs w:val="20"/>
          <w:lang w:eastAsia="en-US"/>
        </w:rPr>
        <w:t>UPORAB</w:t>
      </w:r>
      <w:r w:rsidR="00A46B08" w:rsidRPr="00A10B97">
        <w:rPr>
          <w:rFonts w:asciiTheme="minorHAnsi" w:eastAsia="Calibri" w:hAnsiTheme="minorHAnsi" w:cstheme="minorHAnsi"/>
          <w:b/>
          <w:bCs/>
          <w:color w:val="000000" w:themeColor="text1"/>
          <w:szCs w:val="20"/>
          <w:lang w:eastAsia="en-US"/>
        </w:rPr>
        <w:t>I</w:t>
      </w:r>
      <w:r w:rsidRPr="00A10B97">
        <w:rPr>
          <w:rFonts w:asciiTheme="minorHAnsi" w:eastAsia="Calibri" w:hAnsiTheme="minorHAnsi" w:cstheme="minorHAnsi"/>
          <w:b/>
          <w:bCs/>
          <w:color w:val="000000" w:themeColor="text1"/>
          <w:szCs w:val="20"/>
          <w:lang w:eastAsia="en-US"/>
        </w:rPr>
        <w:t xml:space="preserve"> KONFERENČNIH PROSTOROV</w:t>
      </w:r>
      <w:bookmarkEnd w:id="3"/>
      <w:bookmarkEnd w:id="4"/>
      <w:bookmarkEnd w:id="5"/>
      <w:bookmarkEnd w:id="6"/>
      <w:bookmarkEnd w:id="7"/>
      <w:bookmarkEnd w:id="8"/>
      <w:bookmarkEnd w:id="9"/>
    </w:p>
    <w:p w14:paraId="12112334" w14:textId="7D82641C" w:rsidR="00C1016E" w:rsidRDefault="00DA126D" w:rsidP="00C1016E">
      <w:pPr>
        <w:pStyle w:val="Stclena"/>
        <w:numPr>
          <w:ilvl w:val="0"/>
          <w:numId w:val="0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A10B97">
        <w:rPr>
          <w:rFonts w:asciiTheme="minorHAnsi" w:hAnsiTheme="minorHAnsi" w:cstheme="minorHAnsi"/>
          <w:b/>
          <w:color w:val="000000" w:themeColor="text1"/>
        </w:rPr>
        <w:t>ZAVODA ZA ZDRAVSTVENO ZAVAROVANJE SLOVENIJE</w:t>
      </w:r>
    </w:p>
    <w:p w14:paraId="1A9F402D" w14:textId="793CA198" w:rsidR="00E445A1" w:rsidRPr="00A10B97" w:rsidRDefault="0086037F" w:rsidP="0094435C">
      <w:pPr>
        <w:pStyle w:val="Poglavje"/>
        <w:numPr>
          <w:ilvl w:val="0"/>
          <w:numId w:val="4"/>
        </w:numPr>
        <w:tabs>
          <w:tab w:val="left" w:pos="0"/>
          <w:tab w:val="num" w:pos="284"/>
        </w:tabs>
        <w:ind w:left="284" w:hanging="28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bookmarkStart w:id="10" w:name="_Toc273008404"/>
      <w:bookmarkStart w:id="11" w:name="_Toc276537142"/>
      <w:bookmarkStart w:id="12" w:name="_Toc316022869"/>
      <w:r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poglavje</w:t>
      </w:r>
      <w:r w:rsidR="00FE5BF9"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:</w:t>
      </w:r>
      <w:r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E445A1"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SPL</w:t>
      </w:r>
      <w:bookmarkStart w:id="13" w:name="_GoBack"/>
      <w:bookmarkEnd w:id="13"/>
      <w:r w:rsidR="00E445A1"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OŠNE DOLOČBE</w:t>
      </w:r>
      <w:bookmarkEnd w:id="10"/>
      <w:bookmarkEnd w:id="11"/>
      <w:bookmarkEnd w:id="12"/>
    </w:p>
    <w:p w14:paraId="0FCFA05C" w14:textId="77777777" w:rsidR="00E445A1" w:rsidRPr="00A10B97" w:rsidRDefault="00975D24" w:rsidP="00FE5BF9">
      <w:pPr>
        <w:pStyle w:val="len"/>
        <w:numPr>
          <w:ilvl w:val="0"/>
          <w:numId w:val="2"/>
        </w:numPr>
        <w:tabs>
          <w:tab w:val="clear" w:pos="4811"/>
          <w:tab w:val="num" w:pos="360"/>
        </w:tabs>
        <w:spacing w:before="360"/>
        <w:ind w:left="35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t>člen</w:t>
      </w:r>
    </w:p>
    <w:p w14:paraId="2B479A0D" w14:textId="3052F9D9" w:rsidR="0086037F" w:rsidRPr="00A10B97" w:rsidRDefault="0086037F" w:rsidP="00FE5BF9">
      <w:pPr>
        <w:pStyle w:val="Stclena"/>
        <w:numPr>
          <w:ilvl w:val="0"/>
          <w:numId w:val="0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A10B97">
        <w:rPr>
          <w:rFonts w:asciiTheme="minorHAnsi" w:hAnsiTheme="minorHAnsi" w:cstheme="minorHAnsi"/>
          <w:b/>
          <w:color w:val="000000" w:themeColor="text1"/>
        </w:rPr>
        <w:t xml:space="preserve">(predmet </w:t>
      </w:r>
      <w:r w:rsidR="000E3EFE" w:rsidRPr="00A10B97">
        <w:rPr>
          <w:rFonts w:asciiTheme="minorHAnsi" w:hAnsiTheme="minorHAnsi" w:cstheme="minorHAnsi"/>
          <w:b/>
          <w:color w:val="000000" w:themeColor="text1"/>
        </w:rPr>
        <w:t>pravilnika</w:t>
      </w:r>
      <w:r w:rsidRPr="00A10B97">
        <w:rPr>
          <w:rFonts w:asciiTheme="minorHAnsi" w:hAnsiTheme="minorHAnsi" w:cstheme="minorHAnsi"/>
          <w:b/>
          <w:color w:val="000000" w:themeColor="text1"/>
        </w:rPr>
        <w:t>)</w:t>
      </w:r>
    </w:p>
    <w:p w14:paraId="3F4D9961" w14:textId="58229AC8" w:rsidR="00975D24" w:rsidRPr="00A10B97" w:rsidRDefault="00B22226" w:rsidP="0094435C">
      <w:pPr>
        <w:pStyle w:val="Odstavek"/>
        <w:numPr>
          <w:ilvl w:val="0"/>
          <w:numId w:val="3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Ta</w:t>
      </w:r>
      <w:r w:rsidR="00F6517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pravilnik </w:t>
      </w:r>
      <w:r w:rsidR="00533B8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določa</w:t>
      </w:r>
      <w:r w:rsidR="003608D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DA126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pogoje </w:t>
      </w:r>
      <w:r w:rsidR="003608D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uporabe</w:t>
      </w:r>
      <w:r w:rsidR="00533B8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86037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konferenčnih prostor</w:t>
      </w:r>
      <w:r w:rsidR="009B257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ov</w:t>
      </w:r>
      <w:r w:rsidR="0086037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Zavoda za zdravstveno zavarovanje Slovenije (v nadaljnjem besedilu: Zavod)</w:t>
      </w:r>
      <w:r w:rsidR="003608D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 ki se oddaja</w:t>
      </w:r>
      <w:r w:rsidR="00A7753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jo</w:t>
      </w:r>
      <w:r w:rsidR="00D807A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86037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v občasno uporabo</w:t>
      </w:r>
      <w:r w:rsidR="00847D9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notranjim in zunanjim uporabnikom</w:t>
      </w:r>
      <w:r w:rsidR="00E15AB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(v nadaljnjem besedilu: konferenčni prostor)</w:t>
      </w:r>
      <w:r w:rsidR="003608D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 postopek</w:t>
      </w:r>
      <w:r w:rsidR="00DA126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3608D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oddaje</w:t>
      </w:r>
      <w:r w:rsidR="00E15AB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konferenčnih prostorov</w:t>
      </w:r>
      <w:r w:rsidR="00DA126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v občasno uporabo</w:t>
      </w:r>
      <w:r w:rsidR="009B257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847D9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ter </w:t>
      </w:r>
      <w:r w:rsidR="00640A6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način </w:t>
      </w:r>
      <w:r w:rsidR="003608D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določanja</w:t>
      </w:r>
      <w:r w:rsidR="00E15AB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in plačilo</w:t>
      </w:r>
      <w:r w:rsidR="003608D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E15AB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uporabnine za oddajo </w:t>
      </w:r>
      <w:r w:rsidR="00DA126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konferenčnih prostorov</w:t>
      </w:r>
      <w:r w:rsidR="00BF370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v občasno uporabo</w:t>
      </w:r>
      <w:r w:rsidR="00DA126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E15AB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(v nadaljnjem besedilu: cena)</w:t>
      </w:r>
      <w:r w:rsidR="00EB414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6A21DDAA" w14:textId="696D0CB5" w:rsidR="00720876" w:rsidRPr="00A10B97" w:rsidRDefault="00720876" w:rsidP="0094435C">
      <w:pPr>
        <w:pStyle w:val="Odstavek"/>
        <w:numPr>
          <w:ilvl w:val="0"/>
          <w:numId w:val="3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Določbe tega pravilnika, ki veljajo za konferenčni prostor, veljajo tudi za </w:t>
      </w:r>
      <w:r w:rsidR="00E15AB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standardno in dodatno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opremo</w:t>
      </w:r>
      <w:r w:rsidR="00E15AB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konferenčnega prostora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 če ni v tem pravilniku za opremo izrecno drugače določeno.</w:t>
      </w:r>
    </w:p>
    <w:p w14:paraId="1F02050B" w14:textId="77777777" w:rsidR="00975D24" w:rsidRPr="00A10B97" w:rsidRDefault="00975D24" w:rsidP="00FE5BF9">
      <w:pPr>
        <w:pStyle w:val="len"/>
        <w:numPr>
          <w:ilvl w:val="0"/>
          <w:numId w:val="2"/>
        </w:numPr>
        <w:tabs>
          <w:tab w:val="clear" w:pos="4811"/>
          <w:tab w:val="num" w:pos="360"/>
        </w:tabs>
        <w:spacing w:before="360"/>
        <w:ind w:left="35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14" w:name="_Ref273000409"/>
      <w:r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t>člen</w:t>
      </w:r>
      <w:bookmarkEnd w:id="14"/>
    </w:p>
    <w:p w14:paraId="2B883291" w14:textId="77777777" w:rsidR="0086037F" w:rsidRPr="00A10B97" w:rsidRDefault="0086037F" w:rsidP="00FE5BF9">
      <w:pPr>
        <w:pStyle w:val="Stclena"/>
        <w:numPr>
          <w:ilvl w:val="0"/>
          <w:numId w:val="0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A10B97">
        <w:rPr>
          <w:rFonts w:asciiTheme="minorHAnsi" w:hAnsiTheme="minorHAnsi" w:cstheme="minorHAnsi"/>
          <w:b/>
          <w:color w:val="000000" w:themeColor="text1"/>
        </w:rPr>
        <w:t>(pomen izrazov)</w:t>
      </w:r>
    </w:p>
    <w:p w14:paraId="2308A7AA" w14:textId="269BAF1E" w:rsidR="00AC6848" w:rsidRPr="00A10B97" w:rsidRDefault="00D8572F" w:rsidP="00D22D44">
      <w:pPr>
        <w:pStyle w:val="Odstavek"/>
        <w:tabs>
          <w:tab w:val="left" w:pos="851"/>
        </w:tabs>
        <w:ind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Izrazi</w:t>
      </w:r>
      <w:r w:rsidR="00BA5CF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 uporabljeni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v</w:t>
      </w:r>
      <w:r w:rsidR="00D74D6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tem pravilniku</w:t>
      </w:r>
      <w:r w:rsidR="00BA5CF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</w:t>
      </w:r>
      <w:r w:rsidR="00D74D6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imajo </w:t>
      </w:r>
      <w:r w:rsidR="00E54FB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naslednji pomen:</w:t>
      </w:r>
    </w:p>
    <w:p w14:paraId="49B04496" w14:textId="559001CD" w:rsidR="002C47A4" w:rsidRPr="00A10B97" w:rsidRDefault="002C47A4" w:rsidP="0094435C">
      <w:pPr>
        <w:numPr>
          <w:ilvl w:val="0"/>
          <w:numId w:val="15"/>
        </w:numPr>
        <w:spacing w:after="0"/>
        <w:ind w:left="425" w:hanging="425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 xml:space="preserve">aplikacija je aplikacija </w:t>
      </w:r>
      <w:r w:rsidR="00251458" w:rsidRPr="00A10B97">
        <w:rPr>
          <w:rFonts w:asciiTheme="minorHAnsi" w:hAnsiTheme="minorHAnsi" w:cstheme="minorHAnsi"/>
          <w:color w:val="000000" w:themeColor="text1"/>
          <w:szCs w:val="20"/>
        </w:rPr>
        <w:t xml:space="preserve">iz </w:t>
      </w:r>
      <w:r w:rsidR="001A6A91" w:rsidRPr="00A10B97">
        <w:rPr>
          <w:rFonts w:asciiTheme="minorHAnsi" w:hAnsiTheme="minorHAnsi" w:cstheme="minorHAnsi"/>
          <w:color w:val="000000" w:themeColor="text1"/>
          <w:szCs w:val="20"/>
        </w:rPr>
        <w:t>10</w:t>
      </w:r>
      <w:r w:rsidR="00251458" w:rsidRPr="00A10B97">
        <w:rPr>
          <w:rFonts w:asciiTheme="minorHAnsi" w:hAnsiTheme="minorHAnsi" w:cstheme="minorHAnsi"/>
          <w:color w:val="000000" w:themeColor="text1"/>
          <w:szCs w:val="20"/>
        </w:rPr>
        <w:t>. člena tega pravilnika</w:t>
      </w:r>
      <w:r w:rsidRPr="00A10B97">
        <w:rPr>
          <w:rFonts w:asciiTheme="minorHAnsi" w:hAnsiTheme="minorHAnsi" w:cstheme="minorHAnsi"/>
          <w:color w:val="000000" w:themeColor="text1"/>
          <w:szCs w:val="20"/>
        </w:rPr>
        <w:t>;</w:t>
      </w:r>
    </w:p>
    <w:p w14:paraId="7E9A510B" w14:textId="131E4F5C" w:rsidR="00436B2E" w:rsidRPr="00A10B97" w:rsidRDefault="00436B2E" w:rsidP="0094435C">
      <w:pPr>
        <w:pStyle w:val="Odstavek"/>
        <w:numPr>
          <w:ilvl w:val="0"/>
          <w:numId w:val="15"/>
        </w:numPr>
        <w:tabs>
          <w:tab w:val="left" w:pos="851"/>
        </w:tabs>
        <w:spacing w:before="0"/>
        <w:ind w:left="425" w:hanging="425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cenik konferenčnih prostorov je cenik iz 1</w:t>
      </w:r>
      <w:r w:rsidR="001A6A91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4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 člena tega pravilnika;</w:t>
      </w:r>
    </w:p>
    <w:p w14:paraId="2A66FBC2" w14:textId="1F91D666" w:rsidR="00785905" w:rsidRPr="00A10B97" w:rsidRDefault="00785905" w:rsidP="0094435C">
      <w:pPr>
        <w:pStyle w:val="Odstavek"/>
        <w:numPr>
          <w:ilvl w:val="0"/>
          <w:numId w:val="15"/>
        </w:numPr>
        <w:tabs>
          <w:tab w:val="left" w:pos="851"/>
        </w:tabs>
        <w:spacing w:before="0"/>
        <w:ind w:left="425" w:hanging="425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delavec za informacijsko podporo je delavec</w:t>
      </w:r>
      <w:r w:rsidR="00813F2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72087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iz 5. člena tega pravilnika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;</w:t>
      </w:r>
    </w:p>
    <w:p w14:paraId="3D7F4AE7" w14:textId="4298CD56" w:rsidR="00697A48" w:rsidRPr="00A10B97" w:rsidRDefault="00697A48" w:rsidP="00697A48">
      <w:pPr>
        <w:numPr>
          <w:ilvl w:val="0"/>
          <w:numId w:val="15"/>
        </w:numPr>
        <w:spacing w:after="0"/>
        <w:ind w:left="425" w:hanging="425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 xml:space="preserve">dodatna oprema je oprema, ki ni trajno funkcionalno povezana s konferenčnim prostorom in se praviloma ne nahaja v njem, vendar se vanj lahko namesti na podlagi posebnega naročila, pri čemer </w:t>
      </w:r>
      <w:r w:rsidR="00BF370C" w:rsidRPr="00A10B97">
        <w:rPr>
          <w:rFonts w:asciiTheme="minorHAnsi" w:hAnsiTheme="minorHAnsi" w:cstheme="minorHAnsi"/>
          <w:color w:val="000000" w:themeColor="text1"/>
          <w:szCs w:val="20"/>
        </w:rPr>
        <w:t xml:space="preserve">za zunanjega uporabnika </w:t>
      </w:r>
      <w:r w:rsidRPr="00A10B97">
        <w:rPr>
          <w:rFonts w:asciiTheme="minorHAnsi" w:hAnsiTheme="minorHAnsi" w:cstheme="minorHAnsi"/>
          <w:color w:val="000000" w:themeColor="text1"/>
          <w:szCs w:val="20"/>
        </w:rPr>
        <w:t>cena njene uporabe ni zajeta v ceni uporabe prostora;</w:t>
      </w:r>
    </w:p>
    <w:p w14:paraId="57694274" w14:textId="2B76091F" w:rsidR="00697A48" w:rsidRPr="00A10B97" w:rsidRDefault="00697A48" w:rsidP="00697A48">
      <w:pPr>
        <w:numPr>
          <w:ilvl w:val="0"/>
          <w:numId w:val="15"/>
        </w:numPr>
        <w:spacing w:after="0"/>
        <w:ind w:left="425" w:hanging="425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 xml:space="preserve">dodatne storitve so storitve informacijske podpore pri uporabi konferenčnega prostora in storitve posebne ureditve konferenčnega prostora, pri čemer </w:t>
      </w:r>
      <w:r w:rsidR="00BF370C" w:rsidRPr="00A10B97">
        <w:rPr>
          <w:rFonts w:asciiTheme="minorHAnsi" w:hAnsiTheme="minorHAnsi" w:cstheme="minorHAnsi"/>
          <w:color w:val="000000" w:themeColor="text1"/>
          <w:szCs w:val="20"/>
        </w:rPr>
        <w:t xml:space="preserve">za zunanjega uporabnika </w:t>
      </w:r>
      <w:r w:rsidRPr="00A10B97">
        <w:rPr>
          <w:rFonts w:asciiTheme="minorHAnsi" w:hAnsiTheme="minorHAnsi" w:cstheme="minorHAnsi"/>
          <w:color w:val="000000" w:themeColor="text1"/>
          <w:szCs w:val="20"/>
        </w:rPr>
        <w:t>njihova cena ni zajeta v ceni uporabe prostora ali dodatne opreme, razen če drugače izhaja iz seznama konferenčnih prostorov</w:t>
      </w:r>
      <w:r w:rsidR="00BF370C" w:rsidRPr="00A10B97">
        <w:rPr>
          <w:rFonts w:asciiTheme="minorHAnsi" w:hAnsiTheme="minorHAnsi" w:cstheme="minorHAnsi"/>
          <w:color w:val="000000" w:themeColor="text1"/>
          <w:szCs w:val="20"/>
        </w:rPr>
        <w:t xml:space="preserve"> iz 3. člena tega pravilnika</w:t>
      </w:r>
      <w:r w:rsidRPr="00A10B97">
        <w:rPr>
          <w:rFonts w:asciiTheme="minorHAnsi" w:hAnsiTheme="minorHAnsi" w:cstheme="minorHAnsi"/>
          <w:color w:val="000000" w:themeColor="text1"/>
          <w:szCs w:val="20"/>
        </w:rPr>
        <w:t>;</w:t>
      </w:r>
    </w:p>
    <w:p w14:paraId="326DDA60" w14:textId="43461DE8" w:rsidR="00CF0325" w:rsidRPr="00A10B97" w:rsidRDefault="00CF0325" w:rsidP="0094435C">
      <w:pPr>
        <w:pStyle w:val="Odstavek"/>
        <w:numPr>
          <w:ilvl w:val="0"/>
          <w:numId w:val="15"/>
        </w:numPr>
        <w:tabs>
          <w:tab w:val="left" w:pos="851"/>
        </w:tabs>
        <w:spacing w:before="0"/>
        <w:ind w:left="425" w:hanging="425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matična organizacijska enota Zavoda je organizacijska enota Zavoda, ki</w:t>
      </w:r>
      <w:r w:rsidR="00393B1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ima skrbništvo nad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72087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konferenčni</w:t>
      </w:r>
      <w:r w:rsidR="00393B1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m</w:t>
      </w:r>
      <w:r w:rsidR="0072087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prostor</w:t>
      </w:r>
      <w:r w:rsidR="00393B1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om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;</w:t>
      </w:r>
    </w:p>
    <w:p w14:paraId="51F46219" w14:textId="436B4985" w:rsidR="00C47D39" w:rsidRPr="00A10B97" w:rsidRDefault="00C47D39" w:rsidP="0094435C">
      <w:pPr>
        <w:pStyle w:val="Odstavek"/>
        <w:numPr>
          <w:ilvl w:val="0"/>
          <w:numId w:val="15"/>
        </w:numPr>
        <w:tabs>
          <w:tab w:val="left" w:pos="851"/>
        </w:tabs>
        <w:spacing w:before="0"/>
        <w:ind w:left="425" w:hanging="425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nalog za obračun</w:t>
      </w:r>
      <w:r w:rsidRPr="00A10B9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sl-SI" w:eastAsia="sl-SI"/>
        </w:rPr>
        <w:t xml:space="preserve">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je obrazec "Nalog za obračun uporabe konferenčnih prostorov ZZZS", ki je kot Priloga 2 sestavni del tega pravilnika;</w:t>
      </w:r>
    </w:p>
    <w:p w14:paraId="2793A3E8" w14:textId="6C0C88E3" w:rsidR="0094435C" w:rsidRPr="00A10B97" w:rsidRDefault="0094435C" w:rsidP="0094435C">
      <w:pPr>
        <w:numPr>
          <w:ilvl w:val="0"/>
          <w:numId w:val="15"/>
        </w:numPr>
        <w:spacing w:after="0"/>
        <w:ind w:left="425" w:hanging="425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>naročilnica je obrazec "Naročilnica za uporabo konferenčnih prostorov ZZZS", ki je kot Priloga</w:t>
      </w:r>
      <w:r w:rsidR="00C47D39" w:rsidRPr="00A10B97">
        <w:rPr>
          <w:rFonts w:asciiTheme="minorHAnsi" w:hAnsiTheme="minorHAnsi" w:cstheme="minorHAnsi"/>
          <w:color w:val="000000" w:themeColor="text1"/>
          <w:szCs w:val="20"/>
        </w:rPr>
        <w:t xml:space="preserve"> 1</w:t>
      </w:r>
      <w:r w:rsidRPr="00A10B97">
        <w:rPr>
          <w:rFonts w:asciiTheme="minorHAnsi" w:hAnsiTheme="minorHAnsi" w:cstheme="minorHAnsi"/>
          <w:color w:val="000000" w:themeColor="text1"/>
          <w:szCs w:val="20"/>
        </w:rPr>
        <w:t xml:space="preserve"> sestavni del tega pravilnika;</w:t>
      </w:r>
    </w:p>
    <w:p w14:paraId="32CDFF3A" w14:textId="5BD58A3F" w:rsidR="00EF3946" w:rsidRPr="00A10B97" w:rsidRDefault="00EF3946" w:rsidP="00EF3946">
      <w:pPr>
        <w:numPr>
          <w:ilvl w:val="0"/>
          <w:numId w:val="15"/>
        </w:numPr>
        <w:spacing w:after="0" w:line="276" w:lineRule="auto"/>
        <w:ind w:left="425" w:hanging="425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>notranji uporabnik je oseba, ki za Zavod opravlja delo na podlagi pogodbe o zaposlitvi ali druge civilnopravne pogodbe, če konferenčni prostor uporabi za:</w:t>
      </w:r>
    </w:p>
    <w:p w14:paraId="23C52525" w14:textId="2BE51AC0" w:rsidR="00EF3946" w:rsidRPr="00A10B97" w:rsidRDefault="00EF3946" w:rsidP="00EF3946">
      <w:pPr>
        <w:numPr>
          <w:ilvl w:val="0"/>
          <w:numId w:val="16"/>
        </w:numPr>
        <w:spacing w:after="0" w:line="276" w:lineRule="auto"/>
        <w:ind w:hanging="294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>službene namene ali izvajanje dejavnosti Zavoda ali</w:t>
      </w:r>
    </w:p>
    <w:p w14:paraId="5D2EC472" w14:textId="115309C5" w:rsidR="00EF3946" w:rsidRPr="00A10B97" w:rsidRDefault="00EF3946" w:rsidP="00EF3946">
      <w:pPr>
        <w:numPr>
          <w:ilvl w:val="0"/>
          <w:numId w:val="16"/>
        </w:numPr>
        <w:spacing w:after="0" w:line="276" w:lineRule="auto"/>
        <w:ind w:hanging="294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>praznovanje na nivoju Zavoda ali njegove organizacijske enote</w:t>
      </w:r>
      <w:r w:rsidR="00D2763B">
        <w:rPr>
          <w:rFonts w:asciiTheme="minorHAnsi" w:hAnsiTheme="minorHAnsi" w:cstheme="minorHAnsi"/>
          <w:color w:val="000000" w:themeColor="text1"/>
          <w:szCs w:val="20"/>
        </w:rPr>
        <w:t>, ki ne pomeni osebnega praznovanja</w:t>
      </w:r>
      <w:r w:rsidRPr="00A10B97">
        <w:rPr>
          <w:rFonts w:asciiTheme="minorHAnsi" w:hAnsiTheme="minorHAnsi" w:cstheme="minorHAnsi"/>
          <w:color w:val="000000" w:themeColor="text1"/>
          <w:szCs w:val="20"/>
        </w:rPr>
        <w:t xml:space="preserve">, </w:t>
      </w:r>
    </w:p>
    <w:p w14:paraId="3170A1F1" w14:textId="60DEE6AC" w:rsidR="00D807A2" w:rsidRPr="00A10B97" w:rsidRDefault="00D807A2" w:rsidP="0094435C">
      <w:pPr>
        <w:pStyle w:val="Odstavek"/>
        <w:numPr>
          <w:ilvl w:val="0"/>
          <w:numId w:val="15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oddaja</w:t>
      </w:r>
      <w:r w:rsidR="00F62C6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v občasno uporabo</w:t>
      </w:r>
      <w:r w:rsidR="0093282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je oddaja</w:t>
      </w:r>
      <w:r w:rsidR="0082471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konferenčnega prostora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v uporabo</w:t>
      </w:r>
      <w:r w:rsidR="000B318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po</w:t>
      </w:r>
      <w:r w:rsidR="00C7557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posameznih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urah</w:t>
      </w:r>
      <w:r w:rsidR="00C7557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ali dnevih</w:t>
      </w:r>
      <w:r w:rsidR="0093282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, </w:t>
      </w:r>
      <w:r w:rsidR="00C7557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pri čemer oddaja po urah ne sme preseči povezanih 23 ur, oddaja po dnevih pa ne povezanih 31 dni;</w:t>
      </w:r>
    </w:p>
    <w:p w14:paraId="1965A681" w14:textId="225EDC89" w:rsidR="002C47A4" w:rsidRPr="00A10B97" w:rsidRDefault="00BA5CF4" w:rsidP="0094435C">
      <w:pPr>
        <w:pStyle w:val="Odstavek"/>
        <w:numPr>
          <w:ilvl w:val="0"/>
          <w:numId w:val="15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lastRenderedPageBreak/>
        <w:t>O</w:t>
      </w:r>
      <w:r w:rsidR="002C47A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ddelek za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IJN</w:t>
      </w:r>
      <w:r w:rsidR="002C47A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je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Oddelek za investicije </w:t>
      </w:r>
      <w:r w:rsidR="00B32D1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i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 javna naročila</w:t>
      </w:r>
      <w:r w:rsidR="002C47A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;</w:t>
      </w:r>
    </w:p>
    <w:p w14:paraId="22F16DDD" w14:textId="042B0D9D" w:rsidR="009A410C" w:rsidRPr="00A10B97" w:rsidRDefault="009A410C" w:rsidP="0094435C">
      <w:pPr>
        <w:pStyle w:val="Odstavek"/>
        <w:numPr>
          <w:ilvl w:val="0"/>
          <w:numId w:val="15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oprema</w:t>
      </w:r>
      <w:r w:rsidR="0086037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je standardna ali dodatna</w:t>
      </w:r>
      <w:r w:rsidR="0095125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oprema</w:t>
      </w:r>
      <w:r w:rsidR="00363FA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konferenčnega prostora</w:t>
      </w:r>
      <w:r w:rsidR="0095125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 ki</w:t>
      </w:r>
      <w:r w:rsidR="0086037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jo</w:t>
      </w:r>
      <w:r w:rsidR="0078590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86037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sestavlja</w:t>
      </w:r>
      <w:r w:rsidR="003462A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tehnična oprema</w:t>
      </w:r>
      <w:r w:rsidR="006A508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(oprema za ozvočenje in projekcijo, avdio in video oprema, programska in strojna </w:t>
      </w:r>
      <w:r w:rsidR="00A44FF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informacijska </w:t>
      </w:r>
      <w:r w:rsidR="006A508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oprema)</w:t>
      </w:r>
      <w:r w:rsidR="005C7F3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in </w:t>
      </w:r>
      <w:proofErr w:type="spellStart"/>
      <w:r w:rsidR="005C7F3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netehnična</w:t>
      </w:r>
      <w:proofErr w:type="spellEnd"/>
      <w:r w:rsidR="005C7F3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oprema (pohištvo, glasbeni inštrumenti, pisarniška oprema)</w:t>
      </w:r>
      <w:r w:rsidR="003462A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;</w:t>
      </w:r>
    </w:p>
    <w:p w14:paraId="1ABBCDB3" w14:textId="26FFC2FE" w:rsidR="0025378A" w:rsidRPr="00A10B97" w:rsidRDefault="0025378A" w:rsidP="0094435C">
      <w:pPr>
        <w:pStyle w:val="Odstavek"/>
        <w:numPr>
          <w:ilvl w:val="0"/>
          <w:numId w:val="15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rezervacija je zagotovitev možnosti, da se </w:t>
      </w:r>
      <w:r w:rsidR="0072087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konferenčni </w:t>
      </w:r>
      <w:r w:rsidR="008F57B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</w:t>
      </w:r>
      <w:r w:rsidR="000B318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rost</w:t>
      </w:r>
      <w:r w:rsidR="008F57B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or</w:t>
      </w:r>
      <w:r w:rsidR="00EF2CA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uporablja</w:t>
      </w:r>
      <w:r w:rsidR="008F57B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v </w:t>
      </w:r>
      <w:r w:rsidR="00410AB1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terminu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;</w:t>
      </w:r>
    </w:p>
    <w:p w14:paraId="33AB7C4C" w14:textId="1DDB3F1B" w:rsidR="002C47A4" w:rsidRPr="00A10B97" w:rsidRDefault="002C47A4" w:rsidP="0094435C">
      <w:pPr>
        <w:pStyle w:val="Odstavek"/>
        <w:numPr>
          <w:ilvl w:val="0"/>
          <w:numId w:val="15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skrbnik prostora je </w:t>
      </w:r>
      <w:r w:rsidR="0082141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delavec</w:t>
      </w:r>
      <w:r w:rsidR="00C2656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iz 4. člen tega pravilnika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;</w:t>
      </w:r>
    </w:p>
    <w:p w14:paraId="23108656" w14:textId="32E22555" w:rsidR="00F058DC" w:rsidRPr="00A10B97" w:rsidRDefault="009A410C" w:rsidP="0094435C">
      <w:pPr>
        <w:pStyle w:val="Odstavek"/>
        <w:numPr>
          <w:ilvl w:val="0"/>
          <w:numId w:val="15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standardna </w:t>
      </w:r>
      <w:r w:rsidR="00F058D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oprema je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F058D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oprema, ki </w:t>
      </w:r>
      <w:r w:rsidR="00363FA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se pravilom</w:t>
      </w:r>
      <w:r w:rsidR="00F37F8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</w:t>
      </w:r>
      <w:r w:rsidR="00363FA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nahaja v konferenčnem prostoru </w:t>
      </w:r>
      <w:r w:rsidR="00F14FF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in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je</w:t>
      </w:r>
      <w:r w:rsidR="00363FA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z njim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trajno funkcionalno povezana</w:t>
      </w:r>
      <w:r w:rsidR="00F37F8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 cena njene</w:t>
      </w:r>
      <w:r w:rsidR="006E6F01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E71C7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običajne</w:t>
      </w:r>
      <w:r w:rsidR="00F37F8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uporabe</w:t>
      </w:r>
      <w:r w:rsidR="00C973E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za zunanjega uporabnika</w:t>
      </w:r>
      <w:r w:rsidR="00F37F8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pa je zajeta v ceni uporabe prostora</w:t>
      </w:r>
      <w:r w:rsidR="00F058D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;</w:t>
      </w:r>
    </w:p>
    <w:p w14:paraId="48E08946" w14:textId="68FF215D" w:rsidR="00824714" w:rsidRPr="00A10B97" w:rsidRDefault="00824714" w:rsidP="0094435C">
      <w:pPr>
        <w:pStyle w:val="Odstavek"/>
        <w:numPr>
          <w:ilvl w:val="0"/>
          <w:numId w:val="15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takoj je rok, ki pomeni najpozneje naslednji delovni dan po nastopu okoliščine;</w:t>
      </w:r>
    </w:p>
    <w:p w14:paraId="6A472646" w14:textId="7237342F" w:rsidR="00FD1FB4" w:rsidRPr="00A10B97" w:rsidRDefault="00803757" w:rsidP="0094435C">
      <w:pPr>
        <w:pStyle w:val="Odstavek"/>
        <w:numPr>
          <w:ilvl w:val="0"/>
          <w:numId w:val="15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termin je obdobje oddaje</w:t>
      </w:r>
      <w:r w:rsidR="004602E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v občasno uporabo</w:t>
      </w:r>
      <w:r w:rsidR="0009020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 v katero se šteje čas, ko je bil konferenčni prostor dejansko dan na voljo uporabniku (npr. za pripravo), pa do odhoda zadnjega udeleženca dogodka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;</w:t>
      </w:r>
    </w:p>
    <w:p w14:paraId="15C7C6AA" w14:textId="46A05D41" w:rsidR="00DA13BD" w:rsidRPr="00A10B97" w:rsidRDefault="00E54FB4" w:rsidP="0094435C">
      <w:pPr>
        <w:pStyle w:val="Odstavek"/>
        <w:numPr>
          <w:ilvl w:val="0"/>
          <w:numId w:val="15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zunanji uporabnik je oseba, ki </w:t>
      </w:r>
      <w:r w:rsidR="00C5093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ni notranji uporabnik</w:t>
      </w:r>
      <w:r w:rsidR="00A5049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2E316F4A" w14:textId="77777777" w:rsidR="00756787" w:rsidRPr="00A10B97" w:rsidRDefault="00756787" w:rsidP="00FE5BF9">
      <w:pPr>
        <w:pStyle w:val="len"/>
        <w:numPr>
          <w:ilvl w:val="0"/>
          <w:numId w:val="2"/>
        </w:numPr>
        <w:tabs>
          <w:tab w:val="clear" w:pos="4811"/>
          <w:tab w:val="num" w:pos="360"/>
        </w:tabs>
        <w:spacing w:before="360"/>
        <w:ind w:left="35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15" w:name="_Ref312846153"/>
      <w:r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t>člen</w:t>
      </w:r>
      <w:bookmarkEnd w:id="15"/>
    </w:p>
    <w:p w14:paraId="0639C626" w14:textId="6E4F6CF1" w:rsidR="009B257A" w:rsidRPr="00A10B97" w:rsidRDefault="009B257A" w:rsidP="00FE5BF9">
      <w:pPr>
        <w:pStyle w:val="Stclena"/>
        <w:numPr>
          <w:ilvl w:val="0"/>
          <w:numId w:val="0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A10B97">
        <w:rPr>
          <w:rFonts w:asciiTheme="minorHAnsi" w:hAnsiTheme="minorHAnsi" w:cstheme="minorHAnsi"/>
          <w:b/>
          <w:color w:val="000000" w:themeColor="text1"/>
        </w:rPr>
        <w:t>(seznam konferenčnih prostorov)</w:t>
      </w:r>
    </w:p>
    <w:p w14:paraId="3987436C" w14:textId="3B5171B6" w:rsidR="00644013" w:rsidRPr="00A10B97" w:rsidRDefault="00720876" w:rsidP="0094435C">
      <w:pPr>
        <w:pStyle w:val="Odstavek"/>
        <w:numPr>
          <w:ilvl w:val="0"/>
          <w:numId w:val="5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Konferenčni p</w:t>
      </w:r>
      <w:r w:rsidR="00C233C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rostori</w:t>
      </w:r>
      <w:r w:rsidR="00B63F0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 ki jih lahko uporabljajo tudi zunanji uporabniki, so n</w:t>
      </w:r>
      <w:r w:rsidR="00A3760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avedeni </w:t>
      </w:r>
      <w:r w:rsidR="0064401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v </w:t>
      </w:r>
      <w:r w:rsidR="00D83D2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</w:t>
      </w:r>
      <w:r w:rsidR="0064401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eznamu konferenčnih prostorov.</w:t>
      </w:r>
    </w:p>
    <w:p w14:paraId="15326266" w14:textId="710BD2EF" w:rsidR="005D6B6E" w:rsidRPr="00A10B97" w:rsidRDefault="00474770" w:rsidP="0094435C">
      <w:pPr>
        <w:pStyle w:val="Odstavek"/>
        <w:numPr>
          <w:ilvl w:val="0"/>
          <w:numId w:val="5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Seznam konferenčnih prostorov</w:t>
      </w:r>
      <w:r w:rsidR="004D223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39594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za vsak konferenčni prostor</w:t>
      </w:r>
      <w:r w:rsidR="002153C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665F0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vsebuje naslednje podatke:</w:t>
      </w:r>
    </w:p>
    <w:p w14:paraId="48F5A691" w14:textId="438866A0" w:rsidR="005D6B6E" w:rsidRPr="00A10B97" w:rsidRDefault="00797C4C" w:rsidP="0094435C">
      <w:pPr>
        <w:pStyle w:val="Odstavek"/>
        <w:numPr>
          <w:ilvl w:val="0"/>
          <w:numId w:val="17"/>
        </w:numPr>
        <w:tabs>
          <w:tab w:val="left" w:pos="851"/>
        </w:tabs>
        <w:spacing w:before="0"/>
        <w:ind w:left="425" w:hanging="425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naziv</w:t>
      </w:r>
      <w:r w:rsidR="002463B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F5319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 številko prostora</w:t>
      </w:r>
      <w:r w:rsidR="0095125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;</w:t>
      </w:r>
    </w:p>
    <w:p w14:paraId="1303D568" w14:textId="62D5E09D" w:rsidR="005D6B6E" w:rsidRPr="00A10B97" w:rsidRDefault="0095125D" w:rsidP="0094435C">
      <w:pPr>
        <w:pStyle w:val="Odstavek"/>
        <w:numPr>
          <w:ilvl w:val="0"/>
          <w:numId w:val="17"/>
        </w:numPr>
        <w:tabs>
          <w:tab w:val="left" w:pos="851"/>
        </w:tabs>
        <w:spacing w:before="0"/>
        <w:ind w:left="425" w:hanging="425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lokacijo;</w:t>
      </w:r>
    </w:p>
    <w:p w14:paraId="151EAA43" w14:textId="4216D4BB" w:rsidR="005D6B6E" w:rsidRPr="00A10B97" w:rsidRDefault="005D6B6E" w:rsidP="0094435C">
      <w:pPr>
        <w:pStyle w:val="Odstavek"/>
        <w:numPr>
          <w:ilvl w:val="0"/>
          <w:numId w:val="17"/>
        </w:numPr>
        <w:tabs>
          <w:tab w:val="left" w:pos="851"/>
        </w:tabs>
        <w:spacing w:before="0"/>
        <w:ind w:left="425" w:hanging="425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kapacit</w:t>
      </w:r>
      <w:r w:rsidR="0095125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eto;</w:t>
      </w:r>
    </w:p>
    <w:p w14:paraId="4ECB938A" w14:textId="3B917DFD" w:rsidR="00F64326" w:rsidRPr="00A10B97" w:rsidRDefault="00F64326" w:rsidP="0094435C">
      <w:pPr>
        <w:pStyle w:val="Odstavek"/>
        <w:numPr>
          <w:ilvl w:val="0"/>
          <w:numId w:val="17"/>
        </w:numPr>
        <w:tabs>
          <w:tab w:val="left" w:pos="851"/>
        </w:tabs>
        <w:spacing w:before="0"/>
        <w:ind w:left="425" w:hanging="425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matično organizacijsko enoto Zavoda;</w:t>
      </w:r>
    </w:p>
    <w:p w14:paraId="547677A6" w14:textId="2F98F2EF" w:rsidR="005D6B6E" w:rsidRPr="00A10B97" w:rsidRDefault="005D6B6E" w:rsidP="0094435C">
      <w:pPr>
        <w:pStyle w:val="Odstavek"/>
        <w:numPr>
          <w:ilvl w:val="0"/>
          <w:numId w:val="17"/>
        </w:numPr>
        <w:tabs>
          <w:tab w:val="left" w:pos="851"/>
        </w:tabs>
        <w:spacing w:before="0"/>
        <w:ind w:left="425" w:hanging="425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skrbnika prostora</w:t>
      </w:r>
      <w:r w:rsidR="00D451C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z njegovimi kontaktnimi podatki</w:t>
      </w:r>
      <w:r w:rsidR="00F6432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(ime in priimek, telefonska številka in elektronski naslov)</w:t>
      </w:r>
      <w:r w:rsidR="0095125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;</w:t>
      </w:r>
    </w:p>
    <w:p w14:paraId="21301EE4" w14:textId="3BD0AE89" w:rsidR="005D6B6E" w:rsidRPr="00A10B97" w:rsidRDefault="0095125D" w:rsidP="0094435C">
      <w:pPr>
        <w:pStyle w:val="Odstavek"/>
        <w:numPr>
          <w:ilvl w:val="0"/>
          <w:numId w:val="17"/>
        </w:numPr>
        <w:tabs>
          <w:tab w:val="left" w:pos="851"/>
        </w:tabs>
        <w:spacing w:before="0"/>
        <w:ind w:left="425" w:hanging="425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namen uporabe;</w:t>
      </w:r>
    </w:p>
    <w:p w14:paraId="4E1DDC95" w14:textId="6A34B538" w:rsidR="005D6B6E" w:rsidRPr="00A10B97" w:rsidRDefault="00D32907" w:rsidP="0094435C">
      <w:pPr>
        <w:pStyle w:val="Odstavek"/>
        <w:numPr>
          <w:ilvl w:val="0"/>
          <w:numId w:val="17"/>
        </w:numPr>
        <w:tabs>
          <w:tab w:val="left" w:pos="851"/>
        </w:tabs>
        <w:spacing w:before="0"/>
        <w:ind w:left="425" w:hanging="425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podatk</w:t>
      </w:r>
      <w:r w:rsidR="00C3409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o</w:t>
      </w:r>
      <w:r w:rsidR="007A2DC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39594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standardni</w:t>
      </w:r>
      <w:r w:rsidR="00A71ED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opremi</w:t>
      </w:r>
      <w:r w:rsidR="0095125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;</w:t>
      </w:r>
    </w:p>
    <w:p w14:paraId="6AA40C1B" w14:textId="76B0FE4E" w:rsidR="007A2DC6" w:rsidRPr="00A10B97" w:rsidRDefault="0095125D" w:rsidP="0094435C">
      <w:pPr>
        <w:pStyle w:val="Odstavek"/>
        <w:numPr>
          <w:ilvl w:val="0"/>
          <w:numId w:val="17"/>
        </w:numPr>
        <w:tabs>
          <w:tab w:val="left" w:pos="851"/>
        </w:tabs>
        <w:spacing w:before="0"/>
        <w:ind w:left="425" w:hanging="425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podatk</w:t>
      </w:r>
      <w:r w:rsidR="00C3409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o dodatni opremi;</w:t>
      </w:r>
    </w:p>
    <w:p w14:paraId="33253FF5" w14:textId="37136BC0" w:rsidR="007E6B20" w:rsidRPr="00A10B97" w:rsidRDefault="007E6B20" w:rsidP="0094435C">
      <w:pPr>
        <w:pStyle w:val="Odstavek"/>
        <w:numPr>
          <w:ilvl w:val="0"/>
          <w:numId w:val="17"/>
        </w:numPr>
        <w:tabs>
          <w:tab w:val="left" w:pos="851"/>
        </w:tabs>
        <w:spacing w:before="0"/>
        <w:ind w:left="425" w:hanging="425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podatke o dodatnih storitvah;</w:t>
      </w:r>
    </w:p>
    <w:p w14:paraId="1A8A10FE" w14:textId="5A001638" w:rsidR="00474770" w:rsidRPr="00A10B97" w:rsidRDefault="00EF4FFB" w:rsidP="0094435C">
      <w:pPr>
        <w:pStyle w:val="Odstavek"/>
        <w:numPr>
          <w:ilvl w:val="0"/>
          <w:numId w:val="17"/>
        </w:numPr>
        <w:tabs>
          <w:tab w:val="left" w:pos="851"/>
        </w:tabs>
        <w:spacing w:before="0"/>
        <w:ind w:left="425" w:hanging="425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morebitna </w:t>
      </w:r>
      <w:r w:rsidR="007A2DC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posebna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opozorila </w:t>
      </w:r>
      <w:r w:rsidR="00797C4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glede </w:t>
      </w:r>
      <w:r w:rsidR="0047157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uporabe</w:t>
      </w:r>
      <w:r w:rsidR="00F6432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in cene</w:t>
      </w:r>
      <w:r w:rsidR="0047477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;</w:t>
      </w:r>
    </w:p>
    <w:p w14:paraId="3EFE82D2" w14:textId="3E3B4805" w:rsidR="005D6B6E" w:rsidRPr="00A10B97" w:rsidRDefault="00474770" w:rsidP="0094435C">
      <w:pPr>
        <w:pStyle w:val="Odstavek"/>
        <w:numPr>
          <w:ilvl w:val="0"/>
          <w:numId w:val="17"/>
        </w:numPr>
        <w:tabs>
          <w:tab w:val="left" w:pos="851"/>
        </w:tabs>
        <w:spacing w:before="0"/>
        <w:ind w:left="425" w:hanging="425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morebitne druge podatke</w:t>
      </w:r>
      <w:r w:rsidR="005D6B6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32E19E2D" w14:textId="468CAF42" w:rsidR="008A63E5" w:rsidRPr="00A10B97" w:rsidRDefault="007A698D" w:rsidP="00950666">
      <w:pPr>
        <w:pStyle w:val="Odstavek"/>
        <w:numPr>
          <w:ilvl w:val="0"/>
          <w:numId w:val="5"/>
        </w:numPr>
        <w:tabs>
          <w:tab w:val="left" w:pos="851"/>
        </w:tabs>
        <w:ind w:left="426" w:firstLine="0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Podatke</w:t>
      </w:r>
      <w:r w:rsidR="00EB3F7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A0581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iz </w:t>
      </w:r>
      <w:r w:rsidR="006C2BA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prejšnjega</w:t>
      </w:r>
      <w:r w:rsidR="00A0581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odstavka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0829A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skrbnik prostora na zahtevo Oddelka za IJN in takoj po vsaki spremembi podatka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posredu</w:t>
      </w:r>
      <w:r w:rsidR="00F6432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je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Oddelku za IJN</w:t>
      </w:r>
      <w:r w:rsidR="006C2BA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 ki je s</w:t>
      </w:r>
      <w:r w:rsidR="000829A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krbnik seznama konferenčnih prostorov</w:t>
      </w:r>
      <w:r w:rsidR="008A63E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7AE5384E" w14:textId="336E1FA3" w:rsidR="00950666" w:rsidRPr="00A10B97" w:rsidRDefault="00092660" w:rsidP="00950666">
      <w:pPr>
        <w:pStyle w:val="Odstavek"/>
        <w:numPr>
          <w:ilvl w:val="0"/>
          <w:numId w:val="5"/>
        </w:numPr>
        <w:tabs>
          <w:tab w:val="left" w:pos="851"/>
        </w:tabs>
        <w:ind w:left="426" w:firstLine="0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Predlog za u</w:t>
      </w:r>
      <w:r w:rsidR="00A63B7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vrstit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ev</w:t>
      </w:r>
      <w:r w:rsidR="00A63B7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konferenčnega prostora v seznam konferenčnih prostorov</w:t>
      </w:r>
      <w:r w:rsidR="00206A91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in </w:t>
      </w:r>
      <w:r w:rsidR="00DD4D6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njegov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</w:t>
      </w:r>
      <w:r w:rsidR="00206A91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iz</w:t>
      </w:r>
      <w:r w:rsidR="00CA67E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ključit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ev iz seznama</w:t>
      </w:r>
      <w:r w:rsidR="00A63B7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poda </w:t>
      </w:r>
      <w:r w:rsidR="00A63B7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vodj</w:t>
      </w:r>
      <w:r w:rsidR="0095066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</w:t>
      </w:r>
      <w:r w:rsidR="00A63B7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matične organizacijske enote Zavoda.</w:t>
      </w:r>
      <w:r w:rsidR="00120BE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</w:p>
    <w:p w14:paraId="17F6594F" w14:textId="1326DE0E" w:rsidR="001D728F" w:rsidRPr="00A10B97" w:rsidRDefault="001D728F" w:rsidP="00950666">
      <w:pPr>
        <w:pStyle w:val="Odstavek"/>
        <w:numPr>
          <w:ilvl w:val="0"/>
          <w:numId w:val="5"/>
        </w:numPr>
        <w:tabs>
          <w:tab w:val="left" w:pos="851"/>
        </w:tabs>
        <w:ind w:left="426" w:firstLine="0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Seznam konferenčnih prostorov določi vodja Oddelka za IJN.</w:t>
      </w:r>
    </w:p>
    <w:p w14:paraId="01787712" w14:textId="24EDC561" w:rsidR="007A698D" w:rsidRPr="00A10B97" w:rsidRDefault="007A698D" w:rsidP="0094435C">
      <w:pPr>
        <w:pStyle w:val="Odstavek"/>
        <w:numPr>
          <w:ilvl w:val="0"/>
          <w:numId w:val="5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Seznam konferenčnih prostorov se objavi na spletni strani Zavoda.</w:t>
      </w:r>
    </w:p>
    <w:p w14:paraId="7A209CA3" w14:textId="77777777" w:rsidR="00F64326" w:rsidRPr="00A10B97" w:rsidRDefault="00F64326" w:rsidP="00F64326">
      <w:pPr>
        <w:pStyle w:val="len"/>
        <w:numPr>
          <w:ilvl w:val="0"/>
          <w:numId w:val="2"/>
        </w:numPr>
        <w:tabs>
          <w:tab w:val="clear" w:pos="4811"/>
          <w:tab w:val="num" w:pos="360"/>
        </w:tabs>
        <w:spacing w:before="360"/>
        <w:ind w:left="35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t>člen</w:t>
      </w:r>
    </w:p>
    <w:p w14:paraId="502610BA" w14:textId="77777777" w:rsidR="00F64326" w:rsidRPr="00A10B97" w:rsidRDefault="00F64326" w:rsidP="00F64326">
      <w:pPr>
        <w:pStyle w:val="Stclena"/>
        <w:numPr>
          <w:ilvl w:val="0"/>
          <w:numId w:val="0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A10B97">
        <w:rPr>
          <w:rFonts w:asciiTheme="minorHAnsi" w:hAnsiTheme="minorHAnsi" w:cstheme="minorHAnsi"/>
          <w:b/>
          <w:color w:val="000000" w:themeColor="text1"/>
        </w:rPr>
        <w:t>(skrbnik prostora)</w:t>
      </w:r>
    </w:p>
    <w:p w14:paraId="5F5C7E9E" w14:textId="123ACC7D" w:rsidR="00F64326" w:rsidRPr="00A10B97" w:rsidRDefault="00F64326" w:rsidP="0094435C">
      <w:pPr>
        <w:pStyle w:val="Odstavek"/>
        <w:numPr>
          <w:ilvl w:val="0"/>
          <w:numId w:val="7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Skrbnik prostora </w:t>
      </w:r>
      <w:r w:rsidR="00C2656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je delavec matične organizacijske enote Zavoda,</w:t>
      </w:r>
      <w:r w:rsidR="00DD4D6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ki ga določi vodja matične organizacijske enote Zavoda in</w:t>
      </w:r>
      <w:r w:rsidR="00C2656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t>ima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naslednje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pristojnosti in obveznosti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:</w:t>
      </w:r>
    </w:p>
    <w:p w14:paraId="7A726570" w14:textId="77777777" w:rsidR="00F64326" w:rsidRPr="00A10B97" w:rsidRDefault="00F64326" w:rsidP="0094435C">
      <w:pPr>
        <w:pStyle w:val="Odstavek"/>
        <w:numPr>
          <w:ilvl w:val="0"/>
          <w:numId w:val="18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skrbi za smotrno uporabo konferenčnega prostora;</w:t>
      </w:r>
    </w:p>
    <w:p w14:paraId="11AA6510" w14:textId="77777777" w:rsidR="00F64326" w:rsidRPr="00A10B97" w:rsidRDefault="00F64326" w:rsidP="0094435C">
      <w:pPr>
        <w:pStyle w:val="Odstavek"/>
        <w:numPr>
          <w:ilvl w:val="0"/>
          <w:numId w:val="18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skrbi za primerno razpoložljivost konferenčnega prostora;</w:t>
      </w:r>
    </w:p>
    <w:p w14:paraId="50F3D587" w14:textId="77777777" w:rsidR="00F64326" w:rsidRPr="00A10B97" w:rsidRDefault="00F64326" w:rsidP="0094435C">
      <w:pPr>
        <w:pStyle w:val="Odstavek"/>
        <w:numPr>
          <w:ilvl w:val="0"/>
          <w:numId w:val="18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skrbi za primerno razpoložljivost in pravilno delovanje standardne opreme;</w:t>
      </w:r>
    </w:p>
    <w:p w14:paraId="5E0F0E93" w14:textId="6D8E9379" w:rsidR="00F64326" w:rsidRPr="00A10B97" w:rsidRDefault="00F64326" w:rsidP="0086071D">
      <w:pPr>
        <w:pStyle w:val="Odstavek"/>
        <w:numPr>
          <w:ilvl w:val="0"/>
          <w:numId w:val="18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zagotovi </w:t>
      </w:r>
      <w:r w:rsidR="0086071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dodatno </w:t>
      </w:r>
      <w:proofErr w:type="spellStart"/>
      <w:r w:rsidR="0086071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netehnično</w:t>
      </w:r>
      <w:proofErr w:type="spellEnd"/>
      <w:r w:rsidR="0086071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opremo in dodatne storitv</w:t>
      </w:r>
      <w:r w:rsidR="007F72A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</w:t>
      </w:r>
      <w:r w:rsidR="0086071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posebne ureditve konferenčnega prostora;</w:t>
      </w:r>
    </w:p>
    <w:p w14:paraId="3A45BFFB" w14:textId="18D0D4ED" w:rsidR="008231DD" w:rsidRPr="00A10B97" w:rsidRDefault="008231DD" w:rsidP="0086071D">
      <w:pPr>
        <w:pStyle w:val="Odstavek"/>
        <w:numPr>
          <w:ilvl w:val="0"/>
          <w:numId w:val="18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skrbi za </w:t>
      </w:r>
      <w:r w:rsidR="007C7FD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nadzor</w:t>
      </w:r>
      <w:r w:rsidR="0095066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uporabe prostora s strani zunanjega uporabnika;</w:t>
      </w:r>
    </w:p>
    <w:p w14:paraId="02AEFD77" w14:textId="74C38EDB" w:rsidR="00F64326" w:rsidRPr="00A10B97" w:rsidRDefault="00F64326" w:rsidP="0094435C">
      <w:pPr>
        <w:pStyle w:val="Odstavek"/>
        <w:numPr>
          <w:ilvl w:val="0"/>
          <w:numId w:val="18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obvesti uporabnika o spremenjenih </w:t>
      </w:r>
      <w:r w:rsidR="00106D3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okoliščinah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uporabe </w:t>
      </w:r>
      <w:r w:rsidR="0072087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konferenčnega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prostora;</w:t>
      </w:r>
    </w:p>
    <w:p w14:paraId="0E3E6C77" w14:textId="1072C08A" w:rsidR="00F64326" w:rsidRPr="00A10B97" w:rsidRDefault="00F64326" w:rsidP="0094435C">
      <w:pPr>
        <w:pStyle w:val="Odstavek"/>
        <w:numPr>
          <w:ilvl w:val="0"/>
          <w:numId w:val="18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t>druge pristojnosti in obveznosti v skladu s tem pravilnikom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0BD3C77C" w14:textId="30A1FB1A" w:rsidR="00F64326" w:rsidRPr="00A10B97" w:rsidRDefault="00F64326" w:rsidP="0094435C">
      <w:pPr>
        <w:pStyle w:val="Odstavek"/>
        <w:numPr>
          <w:ilvl w:val="0"/>
          <w:numId w:val="7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Za čas odsotnosti skrbnika prostora njegove pristojnosti in obveznosti opravlja delavec, ki ga pooblasti vodja </w:t>
      </w:r>
      <w:r w:rsidR="00C6369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matične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organizacijske enote Zavoda.</w:t>
      </w:r>
    </w:p>
    <w:p w14:paraId="0E6E7B25" w14:textId="77777777" w:rsidR="00C26569" w:rsidRPr="00A10B97" w:rsidRDefault="00C26569" w:rsidP="00C26569">
      <w:pPr>
        <w:pStyle w:val="len"/>
        <w:numPr>
          <w:ilvl w:val="0"/>
          <w:numId w:val="2"/>
        </w:numPr>
        <w:tabs>
          <w:tab w:val="clear" w:pos="4811"/>
          <w:tab w:val="num" w:pos="360"/>
        </w:tabs>
        <w:spacing w:before="360"/>
        <w:ind w:left="35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člen</w:t>
      </w:r>
    </w:p>
    <w:p w14:paraId="3F76EA8C" w14:textId="77777777" w:rsidR="00C26569" w:rsidRPr="00A10B97" w:rsidRDefault="00C26569" w:rsidP="00C26569">
      <w:pPr>
        <w:pStyle w:val="Stclena"/>
        <w:numPr>
          <w:ilvl w:val="0"/>
          <w:numId w:val="0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A10B97">
        <w:rPr>
          <w:rFonts w:asciiTheme="minorHAnsi" w:hAnsiTheme="minorHAnsi" w:cstheme="minorHAnsi"/>
          <w:b/>
          <w:color w:val="000000" w:themeColor="text1"/>
        </w:rPr>
        <w:t>(delavec za informacijsko podporo)</w:t>
      </w:r>
    </w:p>
    <w:p w14:paraId="5C763FD8" w14:textId="1D88B4F1" w:rsidR="00747ABD" w:rsidRPr="00A10B97" w:rsidRDefault="00C26569" w:rsidP="00950666">
      <w:pPr>
        <w:pStyle w:val="Odstavek"/>
        <w:tabs>
          <w:tab w:val="left" w:pos="851"/>
        </w:tabs>
        <w:ind w:left="426" w:firstLine="0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Delavec za informacijsko podporo </w:t>
      </w:r>
      <w:r w:rsidR="00C7557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je delavec organizacijske enote Zavoda, pristojne za informacijsko podporo</w:t>
      </w:r>
      <w:r w:rsidR="00747AB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, ki </w:t>
      </w:r>
      <w:r w:rsidR="00747ABD"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t>ima</w:t>
      </w:r>
      <w:r w:rsidR="00747AB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naslednje</w:t>
      </w:r>
      <w:r w:rsidR="00747ABD"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pristojnosti in obveznosti</w:t>
      </w:r>
      <w:r w:rsidR="00747AB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:</w:t>
      </w:r>
    </w:p>
    <w:p w14:paraId="47939C4C" w14:textId="04EEC0FF" w:rsidR="00E11750" w:rsidRPr="00A10B97" w:rsidRDefault="008231DD" w:rsidP="0094435C">
      <w:pPr>
        <w:pStyle w:val="Odstavek"/>
        <w:numPr>
          <w:ilvl w:val="0"/>
          <w:numId w:val="28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na zahtevo skrbnika prostora ali </w:t>
      </w:r>
      <w:r w:rsidR="00404F4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notranjega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uporabnika </w:t>
      </w:r>
      <w:r w:rsidR="00E1175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zagotovi dodatno tehnično opremo;</w:t>
      </w:r>
    </w:p>
    <w:p w14:paraId="2269A3F7" w14:textId="6BF3B36B" w:rsidR="002479B3" w:rsidRPr="00A10B97" w:rsidRDefault="008231DD" w:rsidP="0094435C">
      <w:pPr>
        <w:pStyle w:val="Odstavek"/>
        <w:numPr>
          <w:ilvl w:val="0"/>
          <w:numId w:val="28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na zahtevo skrbnika prostora ali</w:t>
      </w:r>
      <w:r w:rsidR="00D11CD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notranjega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uporabnika </w:t>
      </w:r>
      <w:r w:rsidR="00595AD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zagotovi </w:t>
      </w:r>
      <w:r w:rsidR="00C2656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priprav</w:t>
      </w:r>
      <w:r w:rsidR="00595AD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</w:t>
      </w:r>
      <w:r w:rsidR="00E1175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C2656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tehničn</w:t>
      </w:r>
      <w:r w:rsidR="00595AD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</w:t>
      </w:r>
      <w:r w:rsidR="00C2656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oprem</w:t>
      </w:r>
      <w:r w:rsidR="00595AD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</w:t>
      </w:r>
      <w:r w:rsidR="002479B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;</w:t>
      </w:r>
    </w:p>
    <w:p w14:paraId="68F45520" w14:textId="254A69C0" w:rsidR="00026BDA" w:rsidRPr="00A10B97" w:rsidRDefault="003579DD" w:rsidP="0094435C">
      <w:pPr>
        <w:pStyle w:val="Odstavek"/>
        <w:numPr>
          <w:ilvl w:val="0"/>
          <w:numId w:val="28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na </w:t>
      </w:r>
      <w:r w:rsidR="008231D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zahtevo skrbnika prostora ali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notranjega </w:t>
      </w:r>
      <w:r w:rsidR="008231D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uporabnika</w:t>
      </w:r>
      <w:r w:rsidR="00E562E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595AD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zagotovi</w:t>
      </w:r>
      <w:r w:rsidR="00E1175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5F484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dodatne storitve </w:t>
      </w:r>
      <w:r w:rsidR="00C2656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informacijsk</w:t>
      </w:r>
      <w:r w:rsidR="005F484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</w:t>
      </w:r>
      <w:r w:rsidR="00C2656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podpor</w:t>
      </w:r>
      <w:r w:rsidR="005F484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</w:t>
      </w:r>
      <w:r w:rsidR="00E11750"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pri uporabi konferenčnega prostora</w:t>
      </w:r>
      <w:r w:rsidR="006D2A2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;</w:t>
      </w:r>
    </w:p>
    <w:p w14:paraId="24BC5B3D" w14:textId="6642EF44" w:rsidR="00C66178" w:rsidRPr="007D686F" w:rsidRDefault="00747ABD" w:rsidP="007D686F">
      <w:pPr>
        <w:pStyle w:val="Odstavek"/>
        <w:numPr>
          <w:ilvl w:val="0"/>
          <w:numId w:val="28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t>druge pristojnosti in obveznosti v skladu s tem pravilnikom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475F2892" w14:textId="5B638F72" w:rsidR="00DA126D" w:rsidRPr="00A10B97" w:rsidRDefault="00DA126D" w:rsidP="0094435C">
      <w:pPr>
        <w:pStyle w:val="Poglavje"/>
        <w:numPr>
          <w:ilvl w:val="0"/>
          <w:numId w:val="4"/>
        </w:numPr>
        <w:tabs>
          <w:tab w:val="left" w:pos="0"/>
          <w:tab w:val="num" w:pos="284"/>
        </w:tabs>
        <w:ind w:left="284" w:hanging="28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poglavje: POGOJI UPORABE </w:t>
      </w:r>
      <w:r w:rsidR="00A20FAC"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KONFERENČNEGA </w:t>
      </w:r>
      <w:r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PROSTOR</w:t>
      </w:r>
      <w:r w:rsidR="00A20FAC"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</w:t>
      </w:r>
    </w:p>
    <w:p w14:paraId="6703C5E8" w14:textId="77777777" w:rsidR="00AC6848" w:rsidRPr="00A10B97" w:rsidRDefault="00AC6848" w:rsidP="00FE5BF9">
      <w:pPr>
        <w:pStyle w:val="len"/>
        <w:numPr>
          <w:ilvl w:val="0"/>
          <w:numId w:val="2"/>
        </w:numPr>
        <w:tabs>
          <w:tab w:val="clear" w:pos="4811"/>
          <w:tab w:val="num" w:pos="360"/>
        </w:tabs>
        <w:spacing w:before="360"/>
        <w:ind w:left="35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t>člen</w:t>
      </w:r>
    </w:p>
    <w:p w14:paraId="00659E2C" w14:textId="295CD2B0" w:rsidR="00EC1FE2" w:rsidRPr="00A10B97" w:rsidRDefault="009B257A" w:rsidP="00FE5BF9">
      <w:pPr>
        <w:pStyle w:val="Stclena"/>
        <w:numPr>
          <w:ilvl w:val="0"/>
          <w:numId w:val="0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A10B97">
        <w:rPr>
          <w:rFonts w:asciiTheme="minorHAnsi" w:hAnsiTheme="minorHAnsi" w:cstheme="minorHAnsi"/>
          <w:b/>
          <w:color w:val="000000" w:themeColor="text1"/>
        </w:rPr>
        <w:t>(namen uporabe</w:t>
      </w:r>
      <w:r w:rsidR="00A20FAC" w:rsidRPr="00A10B97">
        <w:rPr>
          <w:rFonts w:asciiTheme="minorHAnsi" w:hAnsiTheme="minorHAnsi" w:cstheme="minorHAnsi"/>
          <w:b/>
          <w:color w:val="000000" w:themeColor="text1"/>
        </w:rPr>
        <w:t xml:space="preserve"> konferenčnega </w:t>
      </w:r>
      <w:r w:rsidRPr="00A10B97">
        <w:rPr>
          <w:rFonts w:asciiTheme="minorHAnsi" w:hAnsiTheme="minorHAnsi" w:cstheme="minorHAnsi"/>
          <w:b/>
          <w:color w:val="000000" w:themeColor="text1"/>
        </w:rPr>
        <w:t>prostor</w:t>
      </w:r>
      <w:r w:rsidR="00A0581B" w:rsidRPr="00A10B97">
        <w:rPr>
          <w:rFonts w:asciiTheme="minorHAnsi" w:hAnsiTheme="minorHAnsi" w:cstheme="minorHAnsi"/>
          <w:b/>
          <w:color w:val="000000" w:themeColor="text1"/>
        </w:rPr>
        <w:t>a</w:t>
      </w:r>
      <w:r w:rsidRPr="00A10B97">
        <w:rPr>
          <w:rFonts w:asciiTheme="minorHAnsi" w:hAnsiTheme="minorHAnsi" w:cstheme="minorHAnsi"/>
          <w:b/>
          <w:color w:val="000000" w:themeColor="text1"/>
        </w:rPr>
        <w:t>)</w:t>
      </w:r>
    </w:p>
    <w:p w14:paraId="0E3942E2" w14:textId="5A5CD6AB" w:rsidR="00A20FAC" w:rsidRPr="00A10B97" w:rsidRDefault="00A20FAC" w:rsidP="0094435C">
      <w:pPr>
        <w:pStyle w:val="Odstavek"/>
        <w:numPr>
          <w:ilvl w:val="0"/>
          <w:numId w:val="6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Konferenčni prostor se lahko uporablja za aktivnosti, ki niso v nasprotju </w:t>
      </w:r>
      <w:r w:rsidR="0022358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 predpisi</w:t>
      </w:r>
      <w:r w:rsidR="00972AD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in</w:t>
      </w:r>
      <w:r w:rsidR="0022358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splošnimi akti Zavoda,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 namembnostjo nepremičnin Zavoda</w:t>
      </w:r>
      <w:r w:rsidR="00972AD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in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dejavnostjo Zavoda in če se z</w:t>
      </w:r>
      <w:r w:rsidR="00972AD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njegovo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uporabo ne krni ugled</w:t>
      </w:r>
      <w:r w:rsidR="0001438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Zavoda.</w:t>
      </w:r>
    </w:p>
    <w:p w14:paraId="6EFC8975" w14:textId="33FA7C82" w:rsidR="009B257A" w:rsidRPr="00A10B97" w:rsidRDefault="00A20FAC" w:rsidP="0094435C">
      <w:pPr>
        <w:pStyle w:val="Odstavek"/>
        <w:numPr>
          <w:ilvl w:val="0"/>
          <w:numId w:val="6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Konferenčni prostor </w:t>
      </w:r>
      <w:r w:rsidR="0072087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se </w:t>
      </w:r>
      <w:r w:rsidR="0022358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lahko </w:t>
      </w:r>
      <w:r w:rsidR="0072087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uporablja</w:t>
      </w:r>
      <w:r w:rsidR="0022358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za</w:t>
      </w:r>
      <w:r w:rsidR="0072087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9B257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sestank</w:t>
      </w:r>
      <w:r w:rsidR="0072087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</w:t>
      </w:r>
      <w:r w:rsidR="009B257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 izobraževanj</w:t>
      </w:r>
      <w:r w:rsidR="0072087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</w:t>
      </w:r>
      <w:r w:rsidR="009B257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in drug</w:t>
      </w:r>
      <w:r w:rsidR="0072087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</w:t>
      </w:r>
      <w:r w:rsidR="009B257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organiziran</w:t>
      </w:r>
      <w:r w:rsidR="0072087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</w:t>
      </w:r>
      <w:r w:rsidR="009B257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skupinsk</w:t>
      </w:r>
      <w:r w:rsidR="0072087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</w:t>
      </w:r>
      <w:r w:rsidR="009B257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dejavnosti.</w:t>
      </w:r>
    </w:p>
    <w:p w14:paraId="02EEAD5C" w14:textId="27CF27F5" w:rsidR="00B65646" w:rsidRPr="00A10B97" w:rsidRDefault="00A20FAC" w:rsidP="0094435C">
      <w:pPr>
        <w:pStyle w:val="Odstavek"/>
        <w:numPr>
          <w:ilvl w:val="0"/>
          <w:numId w:val="6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Konferenčni prostor </w:t>
      </w:r>
      <w:r w:rsidR="0039594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se</w:t>
      </w:r>
      <w:r w:rsidR="009B257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lahko</w:t>
      </w:r>
      <w:r w:rsidR="00EF2CA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s</w:t>
      </w:r>
      <w:r w:rsidR="0039594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EF2CA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soglasjem vodje matične organizacijske enote Zavoda </w:t>
      </w:r>
      <w:r w:rsidR="001D127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uporab</w:t>
      </w:r>
      <w:r w:rsidR="00A0581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lja</w:t>
      </w:r>
      <w:r w:rsidR="001D127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EC1FE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za poseben namen</w:t>
      </w:r>
      <w:r w:rsidR="002B27B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</w:t>
      </w:r>
      <w:r w:rsidR="00EC1FE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kot </w:t>
      </w:r>
      <w:r w:rsidR="00A0581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je</w:t>
      </w:r>
      <w:r w:rsidR="00EC1FE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483C8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na primer </w:t>
      </w:r>
      <w:r w:rsidR="00EC1FE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razstava, kulturn</w:t>
      </w:r>
      <w:r w:rsidR="00EF2CA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</w:t>
      </w:r>
      <w:r w:rsidR="00EC1FE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A0581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ali</w:t>
      </w:r>
      <w:r w:rsidR="00EC1FE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drug</w:t>
      </w:r>
      <w:r w:rsidR="00EF2CA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</w:t>
      </w:r>
      <w:r w:rsidR="00EC1FE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javn</w:t>
      </w:r>
      <w:r w:rsidR="00EF2CA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</w:t>
      </w:r>
      <w:r w:rsidR="00EC1FE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priredit</w:t>
      </w:r>
      <w:r w:rsidR="00EF2CA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</w:t>
      </w:r>
      <w:r w:rsidR="00EC1FE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v</w:t>
      </w:r>
      <w:r w:rsidR="00EF2CA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 pri čemer sk</w:t>
      </w:r>
      <w:r w:rsidR="0022358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rbnik</w:t>
      </w:r>
      <w:r w:rsidR="003C27C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prostora</w:t>
      </w:r>
      <w:r w:rsidR="0022358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EF2CA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pred začet</w:t>
      </w:r>
      <w:r w:rsidR="0001438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kom</w:t>
      </w:r>
      <w:r w:rsidR="00EF2CA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termin</w:t>
      </w:r>
      <w:r w:rsidR="0001438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</w:t>
      </w:r>
      <w:r w:rsidR="00EF2CA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pisno seznani </w:t>
      </w:r>
      <w:r w:rsidR="00B6564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uporabnika</w:t>
      </w:r>
      <w:r w:rsidR="00C233C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4072C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 morebitnimi</w:t>
      </w:r>
      <w:r w:rsidR="00B6564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posebnimi pogoji uporabe</w:t>
      </w:r>
      <w:r w:rsidR="0022358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konferenčnega prostora</w:t>
      </w:r>
      <w:r w:rsidR="00B6564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143792EF" w14:textId="60FD34E7" w:rsidR="00DD354C" w:rsidRPr="00A10B97" w:rsidRDefault="00FE5BF9" w:rsidP="00FE5BF9">
      <w:pPr>
        <w:pStyle w:val="len"/>
        <w:numPr>
          <w:ilvl w:val="0"/>
          <w:numId w:val="2"/>
        </w:numPr>
        <w:tabs>
          <w:tab w:val="clear" w:pos="4811"/>
          <w:tab w:val="num" w:pos="360"/>
        </w:tabs>
        <w:spacing w:before="360"/>
        <w:ind w:left="35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t>člen</w:t>
      </w:r>
    </w:p>
    <w:p w14:paraId="5CDB4CA4" w14:textId="2ED7751D" w:rsidR="00877913" w:rsidRPr="00A10B97" w:rsidRDefault="00877913" w:rsidP="00FE5BF9">
      <w:pPr>
        <w:pStyle w:val="Stclena"/>
        <w:numPr>
          <w:ilvl w:val="0"/>
          <w:numId w:val="0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A10B97">
        <w:rPr>
          <w:rFonts w:asciiTheme="minorHAnsi" w:hAnsiTheme="minorHAnsi" w:cstheme="minorHAnsi"/>
          <w:b/>
          <w:color w:val="000000" w:themeColor="text1"/>
        </w:rPr>
        <w:t>(</w:t>
      </w:r>
      <w:r w:rsidR="0094435C" w:rsidRPr="00A10B97">
        <w:rPr>
          <w:rFonts w:asciiTheme="minorHAnsi" w:hAnsiTheme="minorHAnsi" w:cstheme="minorHAnsi"/>
          <w:b/>
          <w:color w:val="000000" w:themeColor="text1"/>
        </w:rPr>
        <w:t>obveznosti</w:t>
      </w:r>
      <w:r w:rsidR="007E01EE" w:rsidRPr="00A10B97">
        <w:rPr>
          <w:rFonts w:asciiTheme="minorHAnsi" w:hAnsiTheme="minorHAnsi" w:cstheme="minorHAnsi"/>
          <w:b/>
          <w:color w:val="000000" w:themeColor="text1"/>
        </w:rPr>
        <w:t xml:space="preserve"> in odgovornosti</w:t>
      </w:r>
      <w:r w:rsidR="0094435C" w:rsidRPr="00A10B9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10B97">
        <w:rPr>
          <w:rFonts w:asciiTheme="minorHAnsi" w:hAnsiTheme="minorHAnsi" w:cstheme="minorHAnsi"/>
          <w:b/>
          <w:color w:val="000000" w:themeColor="text1"/>
        </w:rPr>
        <w:t>uporabnik</w:t>
      </w:r>
      <w:r w:rsidR="0094435C" w:rsidRPr="00A10B97">
        <w:rPr>
          <w:rFonts w:asciiTheme="minorHAnsi" w:hAnsiTheme="minorHAnsi" w:cstheme="minorHAnsi"/>
          <w:b/>
          <w:color w:val="000000" w:themeColor="text1"/>
        </w:rPr>
        <w:t>a</w:t>
      </w:r>
      <w:r w:rsidRPr="00A10B97">
        <w:rPr>
          <w:rFonts w:asciiTheme="minorHAnsi" w:hAnsiTheme="minorHAnsi" w:cstheme="minorHAnsi"/>
          <w:b/>
          <w:color w:val="000000" w:themeColor="text1"/>
        </w:rPr>
        <w:t>)</w:t>
      </w:r>
    </w:p>
    <w:p w14:paraId="3FFD2D0C" w14:textId="6E7E9F54" w:rsidR="001F2967" w:rsidRPr="00A10B97" w:rsidRDefault="001F2967" w:rsidP="0094435C">
      <w:pPr>
        <w:pStyle w:val="Odstavek"/>
        <w:numPr>
          <w:ilvl w:val="0"/>
          <w:numId w:val="30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Uporabnik je dolžan:</w:t>
      </w:r>
    </w:p>
    <w:p w14:paraId="6EB6003F" w14:textId="2BDF0E99" w:rsidR="00B0134E" w:rsidRPr="00A10B97" w:rsidRDefault="001F2967" w:rsidP="00CC1608">
      <w:pPr>
        <w:pStyle w:val="Odstavek"/>
        <w:numPr>
          <w:ilvl w:val="0"/>
          <w:numId w:val="19"/>
        </w:numPr>
        <w:tabs>
          <w:tab w:val="left" w:pos="851"/>
        </w:tabs>
        <w:spacing w:before="0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uporabljati </w:t>
      </w:r>
      <w:r w:rsidR="002A239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konferenčni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prostor</w:t>
      </w:r>
      <w:r w:rsidR="001D19C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C2656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v skladu z namenom in drugimi pogoji</w:t>
      </w:r>
      <w:r w:rsidR="0082141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rezervacij</w:t>
      </w:r>
      <w:r w:rsidR="00C2656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</w:t>
      </w:r>
      <w:r w:rsidR="0082141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;</w:t>
      </w:r>
    </w:p>
    <w:p w14:paraId="273FDB66" w14:textId="77777777" w:rsidR="004072C0" w:rsidRPr="00A10B97" w:rsidRDefault="00C26569" w:rsidP="00CC1608">
      <w:pPr>
        <w:pStyle w:val="Odstavek"/>
        <w:numPr>
          <w:ilvl w:val="0"/>
          <w:numId w:val="19"/>
        </w:numPr>
        <w:tabs>
          <w:tab w:val="left" w:pos="851"/>
        </w:tabs>
        <w:spacing w:before="0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vzdrževati red in čistočo v </w:t>
      </w:r>
      <w:r w:rsidR="002A239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konferenčnem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prostoru</w:t>
      </w:r>
      <w:r w:rsidR="004072C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;</w:t>
      </w:r>
    </w:p>
    <w:p w14:paraId="78AE2BBD" w14:textId="62B91362" w:rsidR="00B63EA2" w:rsidRPr="00A10B97" w:rsidRDefault="002A239C" w:rsidP="00CC1608">
      <w:pPr>
        <w:pStyle w:val="Odstavek"/>
        <w:numPr>
          <w:ilvl w:val="0"/>
          <w:numId w:val="19"/>
        </w:numPr>
        <w:tabs>
          <w:tab w:val="left" w:pos="851"/>
        </w:tabs>
        <w:spacing w:before="0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konferenčni</w:t>
      </w:r>
      <w:r w:rsidR="00C2656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B63EA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prostor predati v stanju, v katerem ga je prevzel</w:t>
      </w:r>
      <w:r w:rsidR="00C2656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pred uporabo</w:t>
      </w:r>
      <w:r w:rsidR="00B63EA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;</w:t>
      </w:r>
    </w:p>
    <w:p w14:paraId="35ADC788" w14:textId="24C1CF9C" w:rsidR="002C3ED4" w:rsidRPr="00A10B97" w:rsidRDefault="002C3ED4" w:rsidP="00CC1608">
      <w:pPr>
        <w:pStyle w:val="Odstavek"/>
        <w:numPr>
          <w:ilvl w:val="0"/>
          <w:numId w:val="19"/>
        </w:numPr>
        <w:tabs>
          <w:tab w:val="left" w:pos="851"/>
        </w:tabs>
        <w:spacing w:before="0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spoštovati </w:t>
      </w:r>
      <w:r w:rsidR="00E32B1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ureditev Zavoda glede</w:t>
      </w:r>
      <w:r w:rsidR="004E276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izvajanje nadzora nad vstopanjem in gibanjem oseb v poslovnih prostorih Zavoda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in navodila skrbnika prostora;</w:t>
      </w:r>
    </w:p>
    <w:p w14:paraId="57345763" w14:textId="78F26040" w:rsidR="001F2967" w:rsidRPr="00A10B97" w:rsidRDefault="00B0134E" w:rsidP="00CC1608">
      <w:pPr>
        <w:pStyle w:val="Odstavek"/>
        <w:numPr>
          <w:ilvl w:val="0"/>
          <w:numId w:val="19"/>
        </w:numPr>
        <w:tabs>
          <w:tab w:val="left" w:pos="851"/>
        </w:tabs>
        <w:spacing w:before="0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vzdržati se dejanj, ki </w:t>
      </w:r>
      <w:r w:rsidR="00C2656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bi lahko imela ali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C2656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imajo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za posledico </w:t>
      </w:r>
      <w:r w:rsidR="00C2656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materialno ali drugo škodo</w:t>
      </w:r>
      <w:r w:rsidR="0042272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Zavod</w:t>
      </w:r>
      <w:r w:rsidR="00C2656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u</w:t>
      </w:r>
      <w:r w:rsidR="0042272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ali drug</w:t>
      </w:r>
      <w:r w:rsidR="00C2656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i</w:t>
      </w:r>
      <w:r w:rsidR="0042272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oseb</w:t>
      </w:r>
      <w:r w:rsidR="00C2656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i</w:t>
      </w:r>
      <w:r w:rsidR="0082141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;</w:t>
      </w:r>
    </w:p>
    <w:p w14:paraId="18507270" w14:textId="3054530D" w:rsidR="00F472B5" w:rsidRPr="00A10B97" w:rsidRDefault="001F2967" w:rsidP="00CC1608">
      <w:pPr>
        <w:pStyle w:val="Odstavek"/>
        <w:numPr>
          <w:ilvl w:val="0"/>
          <w:numId w:val="19"/>
        </w:numPr>
        <w:tabs>
          <w:tab w:val="left" w:pos="851"/>
        </w:tabs>
        <w:spacing w:before="0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skrbniku prostora </w:t>
      </w:r>
      <w:r w:rsidR="00602DF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brez nepotrebnega odlašanja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sporočiti </w:t>
      </w:r>
      <w:r w:rsidR="00E32B1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uničenje</w:t>
      </w:r>
      <w:r w:rsidR="001B28B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</w:t>
      </w:r>
      <w:r w:rsidR="00E32B1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poškod</w:t>
      </w:r>
      <w:r w:rsidR="00E32B1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ovanje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1D19C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ali neposredno grozečo nevarnost </w:t>
      </w:r>
      <w:r w:rsidR="00E32B1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uničenja ali </w:t>
      </w:r>
      <w:r w:rsidR="001D19C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poškod</w:t>
      </w:r>
      <w:r w:rsidR="00E32B1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ovanja</w:t>
      </w:r>
      <w:r w:rsidR="001D19C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4072C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premoženja</w:t>
      </w:r>
      <w:r w:rsidR="002A239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Zavoda</w:t>
      </w:r>
      <w:r w:rsidR="002C3ED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10CAB67A" w14:textId="4B48130C" w:rsidR="00836F27" w:rsidRPr="00A10B97" w:rsidRDefault="00836F27" w:rsidP="007E01EE">
      <w:pPr>
        <w:pStyle w:val="Odstavek"/>
        <w:numPr>
          <w:ilvl w:val="0"/>
          <w:numId w:val="30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Uporabnik lahko podaljša uporabo konferenčnega prostora čez rezervirani termin samo, če je</w:t>
      </w:r>
      <w:r w:rsidR="00B006E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na voljo tako prostor kot tudi osebje Zavoda, ki je za podaljšanje uporabe potrebno. </w:t>
      </w:r>
    </w:p>
    <w:p w14:paraId="0DECD3DB" w14:textId="021B3F9E" w:rsidR="003608DA" w:rsidRPr="00A10B97" w:rsidRDefault="002C3ED4" w:rsidP="007E01EE">
      <w:pPr>
        <w:pStyle w:val="Odstavek"/>
        <w:numPr>
          <w:ilvl w:val="0"/>
          <w:numId w:val="30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Zunanji uporabnik</w:t>
      </w:r>
      <w:r w:rsidR="00CA767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prevzame odškodninsko odgovornost za </w:t>
      </w:r>
      <w:r w:rsidR="001B13E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morebitne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poškodbe </w:t>
      </w:r>
      <w:r w:rsidR="00CA767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ter</w:t>
      </w:r>
      <w:r w:rsidR="001D7F6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uničenje</w:t>
      </w:r>
      <w:r w:rsidR="00CA767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in odtujitev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F9081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premoženja Zavoda </w:t>
      </w:r>
      <w:r w:rsidR="001B13E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in </w:t>
      </w:r>
      <w:r w:rsidR="00F9081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drugih oseb</w:t>
      </w:r>
      <w:r w:rsidR="001B13E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ter</w:t>
      </w:r>
      <w:r w:rsidR="00CA767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s tem nastale</w:t>
      </w:r>
      <w:r w:rsidR="001B13E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posledice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, </w:t>
      </w:r>
      <w:r w:rsidR="00CA767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če je poškodba, uničenje ali odtujitev premoženja nastalo v terminu kot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posledica ravnanja zunanjega uporabnika ali udeleženc</w:t>
      </w:r>
      <w:r w:rsidR="00CA767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</w:t>
      </w:r>
      <w:r w:rsidR="00F9081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dogodka. Z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unanji uporabnik p</w:t>
      </w:r>
      <w:r w:rsidR="003608D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ovzročeno škodo v celoti poravna </w:t>
      </w:r>
      <w:r w:rsidR="00B8283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oziroma </w:t>
      </w:r>
      <w:r w:rsidR="003608D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vzpostavi </w:t>
      </w:r>
      <w:r w:rsidR="00F9081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premoženje</w:t>
      </w:r>
      <w:r w:rsidR="003608D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v prvotno stanje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  <w:r w:rsidR="00F9081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09020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Zavod določi n</w:t>
      </w:r>
      <w:r w:rsidR="00F9081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ačin odprave škode, ki jo utrpi Zavod.</w:t>
      </w:r>
    </w:p>
    <w:p w14:paraId="0224B69A" w14:textId="18042AAD" w:rsidR="003608DA" w:rsidRPr="00A10B97" w:rsidRDefault="002C3ED4" w:rsidP="007E01EE">
      <w:pPr>
        <w:pStyle w:val="Odstavek"/>
        <w:numPr>
          <w:ilvl w:val="0"/>
          <w:numId w:val="30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Zunanji uporabnik prevzame</w:t>
      </w:r>
      <w:r w:rsidR="003608D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odškodninsko odgovornost za morebitne poškodbe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in </w:t>
      </w:r>
      <w:r w:rsidR="00CA767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z njimi povezane </w:t>
      </w:r>
      <w:r w:rsidR="003608D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posledice udeleženc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ev</w:t>
      </w:r>
      <w:r w:rsidR="00F9081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dogodka,</w:t>
      </w:r>
      <w:r w:rsidR="001D7F6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delavcev Zavoda, ki sodelujejo pri organizaciji ali izvedbi uporabe prostora</w:t>
      </w:r>
      <w:r w:rsidR="003608D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, </w:t>
      </w:r>
      <w:r w:rsidR="00F9081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in drugih oseb, </w:t>
      </w:r>
      <w:r w:rsidR="00CA767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če je poškodba osebe nastala v terminu kot posledica ravnanja zunanjega uporabnika ali udeleženca dogodka</w:t>
      </w:r>
      <w:r w:rsidR="00E1175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.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Zavod</w:t>
      </w:r>
      <w:r w:rsidR="003608D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do udeležencev </w:t>
      </w:r>
      <w:r w:rsidR="0009020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dogodka </w:t>
      </w:r>
      <w:r w:rsidR="003608D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nima nobenih materialnih in odškodnins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kih obveznosti ter odgovornosti.</w:t>
      </w:r>
    </w:p>
    <w:p w14:paraId="5B561DEB" w14:textId="77777777" w:rsidR="00C77C18" w:rsidRPr="00A10B97" w:rsidRDefault="00C77C18" w:rsidP="00C77C18">
      <w:pPr>
        <w:pStyle w:val="len"/>
        <w:numPr>
          <w:ilvl w:val="0"/>
          <w:numId w:val="2"/>
        </w:numPr>
        <w:tabs>
          <w:tab w:val="clear" w:pos="4811"/>
          <w:tab w:val="num" w:pos="360"/>
        </w:tabs>
        <w:spacing w:before="360"/>
        <w:ind w:left="357" w:hanging="357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sl-SI"/>
        </w:rPr>
      </w:pPr>
      <w:r w:rsidRPr="00A10B97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sl-SI"/>
        </w:rPr>
        <w:t>člen</w:t>
      </w:r>
    </w:p>
    <w:p w14:paraId="11C6A8C0" w14:textId="2CD91E15" w:rsidR="00C77C18" w:rsidRPr="00A10B97" w:rsidRDefault="00C77C18" w:rsidP="00C77C18">
      <w:pPr>
        <w:pStyle w:val="Stclena"/>
        <w:numPr>
          <w:ilvl w:val="0"/>
          <w:numId w:val="0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A10B97">
        <w:rPr>
          <w:rFonts w:asciiTheme="minorHAnsi" w:hAnsiTheme="minorHAnsi" w:cstheme="minorHAnsi"/>
          <w:b/>
          <w:color w:val="000000" w:themeColor="text1"/>
        </w:rPr>
        <w:t xml:space="preserve">(dodatna </w:t>
      </w:r>
      <w:proofErr w:type="spellStart"/>
      <w:r w:rsidR="00CC1608" w:rsidRPr="00A10B97">
        <w:rPr>
          <w:rFonts w:asciiTheme="minorHAnsi" w:hAnsiTheme="minorHAnsi" w:cstheme="minorHAnsi"/>
          <w:b/>
          <w:color w:val="000000" w:themeColor="text1"/>
        </w:rPr>
        <w:t>netehnična</w:t>
      </w:r>
      <w:proofErr w:type="spellEnd"/>
      <w:r w:rsidR="00CC1608" w:rsidRPr="00A10B9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10B97">
        <w:rPr>
          <w:rFonts w:asciiTheme="minorHAnsi" w:hAnsiTheme="minorHAnsi" w:cstheme="minorHAnsi"/>
          <w:b/>
          <w:color w:val="000000" w:themeColor="text1"/>
        </w:rPr>
        <w:t xml:space="preserve">oprema in </w:t>
      </w:r>
      <w:r w:rsidR="00CC1608" w:rsidRPr="00A10B97">
        <w:rPr>
          <w:rFonts w:asciiTheme="minorHAnsi" w:hAnsiTheme="minorHAnsi" w:cstheme="minorHAnsi"/>
          <w:b/>
          <w:color w:val="000000" w:themeColor="text1"/>
        </w:rPr>
        <w:t>dodatne</w:t>
      </w:r>
      <w:r w:rsidR="00F9081C" w:rsidRPr="00A10B97">
        <w:rPr>
          <w:rFonts w:asciiTheme="minorHAnsi" w:hAnsiTheme="minorHAnsi" w:cstheme="minorHAnsi"/>
          <w:b/>
          <w:color w:val="000000" w:themeColor="text1"/>
        </w:rPr>
        <w:t xml:space="preserve"> storitv</w:t>
      </w:r>
      <w:r w:rsidR="00CC1608" w:rsidRPr="00A10B97">
        <w:rPr>
          <w:rFonts w:asciiTheme="minorHAnsi" w:hAnsiTheme="minorHAnsi" w:cstheme="minorHAnsi"/>
          <w:b/>
          <w:color w:val="000000" w:themeColor="text1"/>
        </w:rPr>
        <w:t>e</w:t>
      </w:r>
      <w:r w:rsidR="00F9081C" w:rsidRPr="00A10B97">
        <w:rPr>
          <w:rFonts w:asciiTheme="minorHAnsi" w:hAnsiTheme="minorHAnsi" w:cstheme="minorHAnsi"/>
          <w:b/>
          <w:color w:val="000000" w:themeColor="text1"/>
        </w:rPr>
        <w:t xml:space="preserve"> posebne ureditve konferenčnega prostora</w:t>
      </w:r>
      <w:r w:rsidRPr="00A10B97">
        <w:rPr>
          <w:rFonts w:asciiTheme="minorHAnsi" w:hAnsiTheme="minorHAnsi" w:cstheme="minorHAnsi"/>
          <w:b/>
          <w:color w:val="000000" w:themeColor="text1"/>
        </w:rPr>
        <w:t>)</w:t>
      </w:r>
    </w:p>
    <w:p w14:paraId="72DCDCD5" w14:textId="7F124C16" w:rsidR="00CC1608" w:rsidRPr="00A10B97" w:rsidRDefault="00CC1608" w:rsidP="000E7610">
      <w:pPr>
        <w:pStyle w:val="Odstavek"/>
        <w:numPr>
          <w:ilvl w:val="0"/>
          <w:numId w:val="40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lastRenderedPageBreak/>
        <w:t xml:space="preserve">Naročilo dodatne </w:t>
      </w:r>
      <w:proofErr w:type="spellStart"/>
      <w:r w:rsidR="00C037D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netehnične</w:t>
      </w:r>
      <w:proofErr w:type="spellEnd"/>
      <w:r w:rsidR="00C037D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opreme in dodatnih storitev posebne ureditve konferenčnega prostora:</w:t>
      </w:r>
    </w:p>
    <w:p w14:paraId="0B34C99C" w14:textId="2E4A3848" w:rsidR="00CC1608" w:rsidRPr="00A10B97" w:rsidRDefault="00CC1608" w:rsidP="00CC1608">
      <w:pPr>
        <w:pStyle w:val="Odstavek"/>
        <w:numPr>
          <w:ilvl w:val="0"/>
          <w:numId w:val="41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notranji uporabnik posreduje skrbniku prostora</w:t>
      </w:r>
      <w:r w:rsidR="00F01C0D" w:rsidRPr="00A10B9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sl-SI" w:eastAsia="sl-SI"/>
        </w:rPr>
        <w:t xml:space="preserve"> </w:t>
      </w:r>
      <w:r w:rsidR="00F01C0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vsaj tri delovne dni pred začetkom termina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;</w:t>
      </w:r>
    </w:p>
    <w:p w14:paraId="344135C0" w14:textId="1D07C3F7" w:rsidR="00F9081C" w:rsidRPr="00A10B97" w:rsidRDefault="00CC1608" w:rsidP="00CC1608">
      <w:pPr>
        <w:pStyle w:val="Odstavek"/>
        <w:numPr>
          <w:ilvl w:val="0"/>
          <w:numId w:val="41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</w:t>
      </w:r>
      <w:r w:rsidR="00F9081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unanji uporabnik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navede na </w:t>
      </w:r>
      <w:r w:rsidR="00F9081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naročilnic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i</w:t>
      </w:r>
      <w:r w:rsidR="00F01C0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skladno z 11. členom tega pravilnika</w:t>
      </w:r>
      <w:r w:rsidR="000E761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37EA4332" w14:textId="42B0035E" w:rsidR="000E7610" w:rsidRPr="00A10B97" w:rsidRDefault="000E7610" w:rsidP="000E7610">
      <w:pPr>
        <w:pStyle w:val="Odstavek"/>
        <w:numPr>
          <w:ilvl w:val="0"/>
          <w:numId w:val="40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Če</w:t>
      </w:r>
      <w:r w:rsidR="00CC160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naročilo</w:t>
      </w:r>
      <w:r w:rsidR="003F6C1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3B24D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ni posredovano </w:t>
      </w:r>
      <w:r w:rsidR="00CC160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skrbniku prostora</w:t>
      </w:r>
      <w:r w:rsidR="00215DA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v skladu s prejšnjim odstavkom</w:t>
      </w:r>
      <w:r w:rsidR="00CC160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,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Zavod ne odgovarja za </w:t>
      </w:r>
      <w:r w:rsidR="00662D5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izvedbo</w:t>
      </w:r>
      <w:r w:rsidR="0008305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tega</w:t>
      </w:r>
      <w:r w:rsidR="00662D5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naročila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556DFD13" w14:textId="77777777" w:rsidR="000E7610" w:rsidRPr="00A10B97" w:rsidRDefault="000E7610" w:rsidP="000E7610">
      <w:pPr>
        <w:pStyle w:val="len"/>
        <w:numPr>
          <w:ilvl w:val="0"/>
          <w:numId w:val="2"/>
        </w:numPr>
        <w:tabs>
          <w:tab w:val="clear" w:pos="4811"/>
          <w:tab w:val="num" w:pos="360"/>
        </w:tabs>
        <w:spacing w:before="360"/>
        <w:ind w:left="357" w:hanging="357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t>člen</w:t>
      </w:r>
    </w:p>
    <w:p w14:paraId="1977AF3E" w14:textId="2BC7749C" w:rsidR="00160803" w:rsidRPr="00A10B97" w:rsidRDefault="00160803" w:rsidP="000E7610">
      <w:pPr>
        <w:pStyle w:val="Stclena"/>
        <w:numPr>
          <w:ilvl w:val="0"/>
          <w:numId w:val="0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A10B97">
        <w:rPr>
          <w:rFonts w:asciiTheme="minorHAnsi" w:hAnsiTheme="minorHAnsi" w:cstheme="minorHAnsi"/>
          <w:b/>
          <w:color w:val="000000" w:themeColor="text1"/>
        </w:rPr>
        <w:t>(</w:t>
      </w:r>
      <w:r w:rsidR="000618A7" w:rsidRPr="00A10B97">
        <w:rPr>
          <w:rFonts w:asciiTheme="minorHAnsi" w:hAnsiTheme="minorHAnsi" w:cstheme="minorHAnsi"/>
          <w:b/>
          <w:color w:val="000000" w:themeColor="text1"/>
        </w:rPr>
        <w:t xml:space="preserve">tehnična oprema in </w:t>
      </w:r>
      <w:r w:rsidR="00C77C18" w:rsidRPr="00A10B97">
        <w:rPr>
          <w:rFonts w:asciiTheme="minorHAnsi" w:hAnsiTheme="minorHAnsi" w:cstheme="minorHAnsi"/>
          <w:b/>
          <w:color w:val="000000" w:themeColor="text1"/>
        </w:rPr>
        <w:t>storitve informacijske podpore</w:t>
      </w:r>
      <w:r w:rsidR="006A07DE" w:rsidRPr="00A10B97">
        <w:rPr>
          <w:rFonts w:asciiTheme="minorHAnsi" w:hAnsiTheme="minorHAnsi" w:cstheme="minorHAnsi"/>
          <w:b/>
          <w:color w:val="000000" w:themeColor="text1"/>
        </w:rPr>
        <w:t xml:space="preserve"> pri uporabi konferenčnega prostora</w:t>
      </w:r>
      <w:r w:rsidRPr="00A10B97">
        <w:rPr>
          <w:rFonts w:asciiTheme="minorHAnsi" w:hAnsiTheme="minorHAnsi" w:cstheme="minorHAnsi"/>
          <w:b/>
          <w:color w:val="000000" w:themeColor="text1"/>
        </w:rPr>
        <w:t>)</w:t>
      </w:r>
    </w:p>
    <w:p w14:paraId="5F5878BE" w14:textId="2871733D" w:rsidR="00C037D4" w:rsidRPr="00A10B97" w:rsidRDefault="002F16B5" w:rsidP="00662D5F">
      <w:pPr>
        <w:pStyle w:val="Odstavek"/>
        <w:numPr>
          <w:ilvl w:val="0"/>
          <w:numId w:val="38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</w:t>
      </w:r>
      <w:r w:rsidR="00C037D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aročilo dodatne tehnične opreme in </w:t>
      </w:r>
      <w:r w:rsidR="00B25DF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dodatnih </w:t>
      </w:r>
      <w:r w:rsidR="006A07D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storit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</w:t>
      </w:r>
      <w:r w:rsidR="00C037D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v </w:t>
      </w:r>
      <w:r w:rsidR="00662D5F"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t>informacijske podpore pri uporabi konferenčnega prostora</w:t>
      </w:r>
      <w:r w:rsidR="00C037D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:</w:t>
      </w:r>
    </w:p>
    <w:p w14:paraId="601CFE31" w14:textId="7A8D8752" w:rsidR="00C037D4" w:rsidRPr="00A10B97" w:rsidRDefault="00C037D4" w:rsidP="00662D5F">
      <w:pPr>
        <w:pStyle w:val="Odstavek"/>
        <w:numPr>
          <w:ilvl w:val="0"/>
          <w:numId w:val="42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notranji uporabnik posreduje </w:t>
      </w:r>
      <w:r w:rsidR="00662D5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delavcu za informacijsko podporo</w:t>
      </w:r>
      <w:r w:rsidR="00964ECD" w:rsidRPr="00A10B9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sl-SI" w:eastAsia="sl-SI"/>
        </w:rPr>
        <w:t xml:space="preserve"> </w:t>
      </w:r>
      <w:r w:rsidR="00964EC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vsaj tri delovne dni pred začetkom termina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;</w:t>
      </w:r>
    </w:p>
    <w:p w14:paraId="53509097" w14:textId="220962B1" w:rsidR="00C037D4" w:rsidRPr="00A10B97" w:rsidRDefault="00C037D4" w:rsidP="00662D5F">
      <w:pPr>
        <w:pStyle w:val="Odstavek"/>
        <w:numPr>
          <w:ilvl w:val="0"/>
          <w:numId w:val="42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zunanji uporabnik navede na naročilnici</w:t>
      </w:r>
      <w:r w:rsidR="00964ECD" w:rsidRPr="00A10B9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sl-SI" w:eastAsia="sl-SI"/>
        </w:rPr>
        <w:t xml:space="preserve"> </w:t>
      </w:r>
      <w:r w:rsidR="00964EC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skladno z 11. členom tega pravilnika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46CCEDFF" w14:textId="42577E3A" w:rsidR="00846DBA" w:rsidRPr="00A10B97" w:rsidRDefault="00846DBA" w:rsidP="00662D5F">
      <w:pPr>
        <w:pStyle w:val="Odstavek"/>
        <w:numPr>
          <w:ilvl w:val="0"/>
          <w:numId w:val="38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Potrebno programsko informacijsko opremo posreduje uporabnik po elektronski pošti ali na elektronskem nosilcu vsaj tri delovne dni pred začetkom termina, in sicer jo:</w:t>
      </w:r>
    </w:p>
    <w:p w14:paraId="0F4395E8" w14:textId="4666076A" w:rsidR="00846DBA" w:rsidRPr="00A10B97" w:rsidRDefault="00846DBA" w:rsidP="00846DBA">
      <w:pPr>
        <w:pStyle w:val="Odstavek"/>
        <w:numPr>
          <w:ilvl w:val="0"/>
          <w:numId w:val="46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notranji uporabnik posreduje delavcu za informacijsko podporo;</w:t>
      </w:r>
    </w:p>
    <w:p w14:paraId="2EDAA246" w14:textId="3AB92AC3" w:rsidR="00846DBA" w:rsidRPr="00A10B97" w:rsidRDefault="00846DBA" w:rsidP="00846DBA">
      <w:pPr>
        <w:pStyle w:val="Odstavek"/>
        <w:numPr>
          <w:ilvl w:val="0"/>
          <w:numId w:val="46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zunanji uporabnik posreduje skrbniku prostora.</w:t>
      </w:r>
    </w:p>
    <w:p w14:paraId="633D96EA" w14:textId="6F4D3A02" w:rsidR="00FE7A7F" w:rsidRPr="00A10B97" w:rsidRDefault="00FE7A7F" w:rsidP="00662D5F">
      <w:pPr>
        <w:pStyle w:val="Odstavek"/>
        <w:numPr>
          <w:ilvl w:val="0"/>
          <w:numId w:val="38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Če naročilo iz prvega odstavka tega člena</w:t>
      </w:r>
      <w:r w:rsidR="00846DB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ali programska informacijska oprema iz prejšnjega odstavka </w:t>
      </w:r>
      <w:r w:rsidR="00215DA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ni posredovan</w:t>
      </w:r>
      <w:r w:rsidR="00846DB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 v skladu s prvim oziroma drugim odstavkom tega člena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 Zavod ne odgovarja za izvedbo tega naročila.</w:t>
      </w:r>
    </w:p>
    <w:p w14:paraId="1F8A9E1D" w14:textId="07CA40B5" w:rsidR="00160803" w:rsidRPr="00A10B97" w:rsidRDefault="00E20717" w:rsidP="00662D5F">
      <w:pPr>
        <w:pStyle w:val="Odstavek"/>
        <w:numPr>
          <w:ilvl w:val="0"/>
          <w:numId w:val="38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Če</w:t>
      </w:r>
      <w:r w:rsidR="009C093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je v</w:t>
      </w:r>
      <w:r w:rsidR="00FD69D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rezerviranem</w:t>
      </w:r>
      <w:r w:rsidR="009C093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terminu predvidena uporaba tehnične opreme,</w:t>
      </w:r>
      <w:r w:rsidR="00662D5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notranji uporabnik oziroma skrbnik prostora za zunanjega uporabnika</w:t>
      </w:r>
      <w:r w:rsidR="0016080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posreduje </w:t>
      </w:r>
      <w:r w:rsidR="00662D5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delavcu za informacijsko podporo</w:t>
      </w:r>
      <w:r w:rsidR="00846DB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vsaj tri delovne dni pred začetkom termina</w:t>
      </w:r>
      <w:r w:rsidR="00662D5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16080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obvestilo, ki vsebuje najmanj naslednje podatke:</w:t>
      </w:r>
    </w:p>
    <w:p w14:paraId="23E0880B" w14:textId="77777777" w:rsidR="00160803" w:rsidRPr="00A10B97" w:rsidRDefault="00160803" w:rsidP="0094435C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>naziv konferenčnega prostora s številko prostora;</w:t>
      </w:r>
    </w:p>
    <w:p w14:paraId="77CFC8BD" w14:textId="7B90F32D" w:rsidR="00160803" w:rsidRPr="00A10B97" w:rsidRDefault="00892FC1" w:rsidP="0094435C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 xml:space="preserve">rezervirani </w:t>
      </w:r>
      <w:r w:rsidR="00160803" w:rsidRPr="00A10B97">
        <w:rPr>
          <w:rFonts w:asciiTheme="minorHAnsi" w:hAnsiTheme="minorHAnsi" w:cstheme="minorHAnsi"/>
          <w:color w:val="000000" w:themeColor="text1"/>
          <w:szCs w:val="20"/>
        </w:rPr>
        <w:t>termin;</w:t>
      </w:r>
    </w:p>
    <w:p w14:paraId="7954E415" w14:textId="70F41636" w:rsidR="00160803" w:rsidRPr="00A10B97" w:rsidRDefault="00160803" w:rsidP="0094435C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>število predvidenih udeležencev</w:t>
      </w:r>
      <w:r w:rsidR="00090203" w:rsidRPr="00A10B97">
        <w:rPr>
          <w:rFonts w:asciiTheme="minorHAnsi" w:hAnsiTheme="minorHAnsi" w:cstheme="minorHAnsi"/>
          <w:color w:val="000000" w:themeColor="text1"/>
          <w:szCs w:val="20"/>
        </w:rPr>
        <w:t xml:space="preserve"> dogodka</w:t>
      </w:r>
      <w:r w:rsidRPr="00A10B97">
        <w:rPr>
          <w:rFonts w:asciiTheme="minorHAnsi" w:hAnsiTheme="minorHAnsi" w:cstheme="minorHAnsi"/>
          <w:color w:val="000000" w:themeColor="text1"/>
          <w:szCs w:val="20"/>
        </w:rPr>
        <w:t>;</w:t>
      </w:r>
    </w:p>
    <w:p w14:paraId="48BEE959" w14:textId="77777777" w:rsidR="00160803" w:rsidRPr="00A10B97" w:rsidRDefault="00160803" w:rsidP="0094435C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>kontaktne podatke kontaktne osebe uporabnika, ki bo neposredno izvajala aktivnosti v času uporabe (ime in priimek, telefonska številka, elektronski naslov);</w:t>
      </w:r>
    </w:p>
    <w:p w14:paraId="5F0ACE93" w14:textId="5277D3F6" w:rsidR="00160803" w:rsidRPr="00A10B97" w:rsidRDefault="00160803" w:rsidP="0094435C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 xml:space="preserve">seznam potrebne </w:t>
      </w:r>
      <w:r w:rsidR="00C52065" w:rsidRPr="00A10B97">
        <w:rPr>
          <w:rFonts w:asciiTheme="minorHAnsi" w:hAnsiTheme="minorHAnsi" w:cstheme="minorHAnsi"/>
          <w:color w:val="000000" w:themeColor="text1"/>
          <w:szCs w:val="20"/>
        </w:rPr>
        <w:t xml:space="preserve">dodatne </w:t>
      </w:r>
      <w:r w:rsidRPr="00A10B97">
        <w:rPr>
          <w:rFonts w:asciiTheme="minorHAnsi" w:hAnsiTheme="minorHAnsi" w:cstheme="minorHAnsi"/>
          <w:color w:val="000000" w:themeColor="text1"/>
          <w:szCs w:val="20"/>
        </w:rPr>
        <w:t>tehnične opreme;</w:t>
      </w:r>
    </w:p>
    <w:p w14:paraId="5A0B5DFB" w14:textId="01214951" w:rsidR="00C52065" w:rsidRPr="00A10B97" w:rsidRDefault="00C52065" w:rsidP="0094435C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>seznam tehnične opreme, ki jo je treba pripraviti;</w:t>
      </w:r>
    </w:p>
    <w:p w14:paraId="3CA3D60A" w14:textId="6058E74A" w:rsidR="00160803" w:rsidRPr="00A10B97" w:rsidRDefault="00160803" w:rsidP="0094435C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 xml:space="preserve">seznam </w:t>
      </w:r>
      <w:r w:rsidR="002A239C" w:rsidRPr="00A10B97">
        <w:rPr>
          <w:rFonts w:asciiTheme="minorHAnsi" w:hAnsiTheme="minorHAnsi" w:cstheme="minorHAnsi"/>
          <w:color w:val="000000" w:themeColor="text1"/>
          <w:szCs w:val="20"/>
        </w:rPr>
        <w:t>potrebn</w:t>
      </w:r>
      <w:r w:rsidR="00852B85" w:rsidRPr="00A10B97">
        <w:rPr>
          <w:rFonts w:asciiTheme="minorHAnsi" w:hAnsiTheme="minorHAnsi" w:cstheme="minorHAnsi"/>
          <w:color w:val="000000" w:themeColor="text1"/>
          <w:szCs w:val="20"/>
        </w:rPr>
        <w:t>e</w:t>
      </w:r>
      <w:r w:rsidR="002A239C" w:rsidRPr="00A10B97">
        <w:rPr>
          <w:rFonts w:asciiTheme="minorHAnsi" w:hAnsiTheme="minorHAnsi" w:cstheme="minorHAnsi"/>
          <w:color w:val="000000" w:themeColor="text1"/>
          <w:szCs w:val="20"/>
        </w:rPr>
        <w:t xml:space="preserve"> programsk</w:t>
      </w:r>
      <w:r w:rsidR="00852B85" w:rsidRPr="00A10B97">
        <w:rPr>
          <w:rFonts w:asciiTheme="minorHAnsi" w:hAnsiTheme="minorHAnsi" w:cstheme="minorHAnsi"/>
          <w:color w:val="000000" w:themeColor="text1"/>
          <w:szCs w:val="20"/>
        </w:rPr>
        <w:t>e informacijske opreme</w:t>
      </w:r>
      <w:r w:rsidRPr="00A10B97">
        <w:rPr>
          <w:rFonts w:asciiTheme="minorHAnsi" w:hAnsiTheme="minorHAnsi" w:cstheme="minorHAnsi"/>
          <w:color w:val="000000" w:themeColor="text1"/>
          <w:szCs w:val="20"/>
        </w:rPr>
        <w:t>;</w:t>
      </w:r>
    </w:p>
    <w:p w14:paraId="77C163C8" w14:textId="4DADDCC5" w:rsidR="00E11750" w:rsidRPr="00A10B97" w:rsidRDefault="00FE7A7F" w:rsidP="0094435C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 xml:space="preserve">dodatne </w:t>
      </w:r>
      <w:r w:rsidR="00E11750" w:rsidRPr="00A10B97">
        <w:rPr>
          <w:rFonts w:asciiTheme="minorHAnsi" w:hAnsiTheme="minorHAnsi" w:cstheme="minorHAnsi"/>
          <w:color w:val="000000" w:themeColor="text1"/>
          <w:szCs w:val="20"/>
        </w:rPr>
        <w:t>storitve informacijske podpore pri uporabi konferenčnega prostora;</w:t>
      </w:r>
    </w:p>
    <w:p w14:paraId="7457020A" w14:textId="04D8190D" w:rsidR="00160803" w:rsidRPr="00A10B97" w:rsidRDefault="00160803" w:rsidP="0094435C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>druge posebne zahteve uporabnika.</w:t>
      </w:r>
    </w:p>
    <w:p w14:paraId="0FC837E9" w14:textId="772214E0" w:rsidR="000618A7" w:rsidRPr="00A10B97" w:rsidRDefault="00913ADA" w:rsidP="00662D5F">
      <w:pPr>
        <w:pStyle w:val="Odstavek"/>
        <w:numPr>
          <w:ilvl w:val="0"/>
          <w:numId w:val="38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Če obvestilo ni posredovano v skladu s prejšnjim odstavkom, Zavod notranjemu uporabniku ne odgovarja za izvedbo tega naročila</w:t>
      </w:r>
      <w:r w:rsidR="005D0CEE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</w:p>
    <w:p w14:paraId="379A0A4F" w14:textId="7C4F22BC" w:rsidR="00160803" w:rsidRPr="00A10B97" w:rsidRDefault="00160803" w:rsidP="0008305A">
      <w:pPr>
        <w:pStyle w:val="Odstavek"/>
        <w:numPr>
          <w:ilvl w:val="0"/>
          <w:numId w:val="38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Uporabnik lahko spremeni nastavitve tehnične opreme po predhodnem soglasju in ob navzočnosti delavca za informacijsko podporo.</w:t>
      </w:r>
    </w:p>
    <w:p w14:paraId="6417E52C" w14:textId="56E7F728" w:rsidR="0008305A" w:rsidRPr="00A10B97" w:rsidRDefault="0008305A" w:rsidP="0008305A">
      <w:pPr>
        <w:pStyle w:val="Odstavek"/>
        <w:numPr>
          <w:ilvl w:val="0"/>
          <w:numId w:val="38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Uporabnik sam namesti zahtevnejšo programsko </w:t>
      </w:r>
      <w:r w:rsidR="00A44FF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informacijsko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opremo ob navzočnosti in sodelovanju delavca za informacijsko podporo.</w:t>
      </w:r>
    </w:p>
    <w:p w14:paraId="2B8A595C" w14:textId="313A64D0" w:rsidR="00160803" w:rsidRPr="00A10B97" w:rsidRDefault="00160803" w:rsidP="0008305A">
      <w:pPr>
        <w:pStyle w:val="Odstavek"/>
        <w:numPr>
          <w:ilvl w:val="0"/>
          <w:numId w:val="38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Delavec za informacijsko podporo odkloni namestitev programske </w:t>
      </w:r>
      <w:r w:rsidR="00A44FF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informacijske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opreme, če je to v nasprotju z varnostno politiko Zavoda.</w:t>
      </w:r>
    </w:p>
    <w:p w14:paraId="7592DE08" w14:textId="1AB53ABE" w:rsidR="00160803" w:rsidRPr="00A10B97" w:rsidRDefault="00160803" w:rsidP="0008305A">
      <w:pPr>
        <w:pStyle w:val="Odstavek"/>
        <w:numPr>
          <w:ilvl w:val="0"/>
          <w:numId w:val="38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Delavec za informacijsko podporo lahko odkloni namestitev programske </w:t>
      </w:r>
      <w:r w:rsidR="00A44FF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informacijske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opreme, če ni zagotovljen</w:t>
      </w:r>
      <w:r w:rsidR="002A239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ustrezen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čas za njeno namestitev.</w:t>
      </w:r>
    </w:p>
    <w:p w14:paraId="6904ECA1" w14:textId="5C75C4D3" w:rsidR="00C66178" w:rsidRPr="007D686F" w:rsidRDefault="00160803" w:rsidP="007D686F">
      <w:pPr>
        <w:pStyle w:val="Odstavek"/>
        <w:numPr>
          <w:ilvl w:val="0"/>
          <w:numId w:val="38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Uporabnik </w:t>
      </w:r>
      <w:r w:rsidR="002A239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je p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o zaključku uporabe </w:t>
      </w:r>
      <w:r w:rsidR="00892FC1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tehnične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opreme dolžan vzpostaviti prvotno stanje.</w:t>
      </w:r>
    </w:p>
    <w:p w14:paraId="4C0A32BA" w14:textId="5B95C4B9" w:rsidR="00640A68" w:rsidRPr="00A10B97" w:rsidRDefault="0032602B" w:rsidP="0094435C">
      <w:pPr>
        <w:pStyle w:val="Poglavje"/>
        <w:numPr>
          <w:ilvl w:val="0"/>
          <w:numId w:val="4"/>
        </w:numPr>
        <w:tabs>
          <w:tab w:val="left" w:pos="0"/>
          <w:tab w:val="num" w:pos="284"/>
        </w:tabs>
        <w:ind w:left="284" w:hanging="28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bookmarkStart w:id="16" w:name="_Toc316022882"/>
      <w:bookmarkStart w:id="17" w:name="_Ref273000380"/>
      <w:r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poglavje</w:t>
      </w:r>
      <w:r w:rsidR="00FE5BF9"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:</w:t>
      </w:r>
      <w:r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861EFC"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POSTOPEK ODDAJ</w:t>
      </w:r>
      <w:r w:rsidR="00640A68"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</w:t>
      </w:r>
      <w:r w:rsidR="00861EFC"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2479B3"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KONFERENČNEGA </w:t>
      </w:r>
      <w:r w:rsidR="00861EFC"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PROSTOR</w:t>
      </w:r>
      <w:r w:rsidR="002479B3"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</w:t>
      </w:r>
      <w:bookmarkEnd w:id="16"/>
      <w:r w:rsidR="00745A9C"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V OBČASNO UPORABO</w:t>
      </w:r>
    </w:p>
    <w:p w14:paraId="5684B57B" w14:textId="77777777" w:rsidR="00DA126D" w:rsidRPr="00A10B97" w:rsidRDefault="00DA126D" w:rsidP="00DA126D">
      <w:pPr>
        <w:pStyle w:val="len"/>
        <w:numPr>
          <w:ilvl w:val="0"/>
          <w:numId w:val="2"/>
        </w:numPr>
        <w:tabs>
          <w:tab w:val="clear" w:pos="4811"/>
          <w:tab w:val="num" w:pos="360"/>
        </w:tabs>
        <w:spacing w:before="360"/>
        <w:ind w:left="35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člen</w:t>
      </w:r>
    </w:p>
    <w:p w14:paraId="3C3304A7" w14:textId="464591FA" w:rsidR="00DA126D" w:rsidRPr="00A10B97" w:rsidRDefault="00DA126D" w:rsidP="00DA126D">
      <w:pPr>
        <w:pStyle w:val="Stclena"/>
        <w:numPr>
          <w:ilvl w:val="0"/>
          <w:numId w:val="0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A10B97">
        <w:rPr>
          <w:rFonts w:asciiTheme="minorHAnsi" w:hAnsiTheme="minorHAnsi" w:cstheme="minorHAnsi"/>
          <w:b/>
          <w:color w:val="000000" w:themeColor="text1"/>
        </w:rPr>
        <w:t>(aplikacija)</w:t>
      </w:r>
    </w:p>
    <w:p w14:paraId="23BD501D" w14:textId="20B9D29F" w:rsidR="00DA126D" w:rsidRPr="00A10B97" w:rsidRDefault="00DA126D" w:rsidP="0094435C">
      <w:pPr>
        <w:pStyle w:val="Odstavek"/>
        <w:numPr>
          <w:ilvl w:val="0"/>
          <w:numId w:val="23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Rezervacija in odpoved rezervacije se znotraj Zavoda elektronsko evidentira v Lotus Notes aplikaciji "Rezervacije sob in opreme", ki vsebuje podatke o konferenčnih prostorih in dodatni opremi ter njihovi razpoložljivosti.</w:t>
      </w:r>
    </w:p>
    <w:p w14:paraId="30B73CA5" w14:textId="026EE35A" w:rsidR="00DA126D" w:rsidRPr="00A10B97" w:rsidRDefault="00DA126D" w:rsidP="0094435C">
      <w:pPr>
        <w:pStyle w:val="Odstavek"/>
        <w:numPr>
          <w:ilvl w:val="0"/>
          <w:numId w:val="23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Rezervacijo in odpoved rezervacije </w:t>
      </w:r>
      <w:r w:rsidR="002C701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evidentira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:</w:t>
      </w:r>
    </w:p>
    <w:p w14:paraId="009E4872" w14:textId="77777777" w:rsidR="00DA126D" w:rsidRPr="00A10B97" w:rsidRDefault="00DA126D" w:rsidP="0094435C">
      <w:pPr>
        <w:pStyle w:val="Odstavek"/>
        <w:numPr>
          <w:ilvl w:val="0"/>
          <w:numId w:val="22"/>
        </w:numPr>
        <w:tabs>
          <w:tab w:val="left" w:pos="851"/>
        </w:tabs>
        <w:spacing w:before="0"/>
        <w:ind w:left="357" w:hanging="357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notranji uporabnik, ki ima dostop do aplikacije;</w:t>
      </w:r>
    </w:p>
    <w:p w14:paraId="534DE59D" w14:textId="77777777" w:rsidR="00DA126D" w:rsidRPr="00A10B97" w:rsidRDefault="00DA126D" w:rsidP="0094435C">
      <w:pPr>
        <w:pStyle w:val="Odstavek"/>
        <w:numPr>
          <w:ilvl w:val="0"/>
          <w:numId w:val="22"/>
        </w:numPr>
        <w:tabs>
          <w:tab w:val="left" w:pos="851"/>
        </w:tabs>
        <w:spacing w:before="0"/>
        <w:ind w:left="357" w:hanging="357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skrbnik prostora za notranjega uporabnika, ki nima dostopa do aplikacije;</w:t>
      </w:r>
    </w:p>
    <w:p w14:paraId="6E6E8FF6" w14:textId="77777777" w:rsidR="00DA126D" w:rsidRPr="00A10B97" w:rsidRDefault="00DA126D" w:rsidP="0094435C">
      <w:pPr>
        <w:pStyle w:val="Odstavek"/>
        <w:numPr>
          <w:ilvl w:val="0"/>
          <w:numId w:val="22"/>
        </w:numPr>
        <w:tabs>
          <w:tab w:val="left" w:pos="851"/>
        </w:tabs>
        <w:spacing w:before="0"/>
        <w:ind w:left="357" w:hanging="357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skrbnik prostora za zunanjega uporabnika.</w:t>
      </w:r>
    </w:p>
    <w:p w14:paraId="2295CED9" w14:textId="77777777" w:rsidR="00DA126D" w:rsidRPr="00A10B97" w:rsidRDefault="00DA126D" w:rsidP="0094435C">
      <w:pPr>
        <w:pStyle w:val="Odstavek"/>
        <w:numPr>
          <w:ilvl w:val="0"/>
          <w:numId w:val="23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Lastnik aplikacije je direktor Sektorja za pravne in splošne zadeve.</w:t>
      </w:r>
    </w:p>
    <w:p w14:paraId="682D25AF" w14:textId="28B3AF7D" w:rsidR="00DA126D" w:rsidRPr="00A10B97" w:rsidRDefault="00DA126D" w:rsidP="0094435C">
      <w:pPr>
        <w:pStyle w:val="Odstavek"/>
        <w:numPr>
          <w:ilvl w:val="0"/>
          <w:numId w:val="23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Vsebinski skrbnik aplikacije in njegov namestnik sta </w:t>
      </w:r>
      <w:r w:rsidR="00A7273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za vsebino</w:t>
      </w:r>
      <w:r w:rsidR="0035581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, ki se tiče konferenčnih prostorov in </w:t>
      </w:r>
      <w:r w:rsidR="00A7273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njegove </w:t>
      </w:r>
      <w:r w:rsidR="0035581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opreme,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delavca Oddelka za IJN</w:t>
      </w:r>
      <w:r w:rsidR="00745A9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25D480FD" w14:textId="77777777" w:rsidR="00861EFC" w:rsidRPr="00A10B97" w:rsidRDefault="00861EFC" w:rsidP="00FE5BF9">
      <w:pPr>
        <w:pStyle w:val="len"/>
        <w:numPr>
          <w:ilvl w:val="0"/>
          <w:numId w:val="2"/>
        </w:numPr>
        <w:tabs>
          <w:tab w:val="clear" w:pos="4811"/>
          <w:tab w:val="num" w:pos="360"/>
        </w:tabs>
        <w:spacing w:before="360"/>
        <w:ind w:left="35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t>člen</w:t>
      </w:r>
    </w:p>
    <w:p w14:paraId="5FB89C9F" w14:textId="485D6823" w:rsidR="0032602B" w:rsidRPr="00A10B97" w:rsidRDefault="0032602B" w:rsidP="00FE5BF9">
      <w:pPr>
        <w:pStyle w:val="Stclena"/>
        <w:numPr>
          <w:ilvl w:val="0"/>
          <w:numId w:val="0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A10B97">
        <w:rPr>
          <w:rFonts w:asciiTheme="minorHAnsi" w:hAnsiTheme="minorHAnsi" w:cstheme="minorHAnsi"/>
          <w:b/>
          <w:color w:val="000000" w:themeColor="text1"/>
        </w:rPr>
        <w:t>(rezervacija)</w:t>
      </w:r>
    </w:p>
    <w:p w14:paraId="5E05ABB0" w14:textId="064ACC37" w:rsidR="005C6F70" w:rsidRPr="00A10B97" w:rsidRDefault="005C6F70" w:rsidP="0094435C">
      <w:pPr>
        <w:pStyle w:val="Odstavek"/>
        <w:numPr>
          <w:ilvl w:val="0"/>
          <w:numId w:val="24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Rezervacija je opravljena, ko se evidentira skladno z 10. členom tega pravilnika.</w:t>
      </w:r>
    </w:p>
    <w:p w14:paraId="6A95B474" w14:textId="682541CB" w:rsidR="0007624A" w:rsidRPr="00A10B97" w:rsidRDefault="00D24772" w:rsidP="0094435C">
      <w:pPr>
        <w:pStyle w:val="Odstavek"/>
        <w:numPr>
          <w:ilvl w:val="0"/>
          <w:numId w:val="24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Rezervacija se </w:t>
      </w:r>
      <w:r w:rsidR="002C701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evidentira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pred uporabo </w:t>
      </w:r>
      <w:r w:rsidR="00D83D2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konferenčnega </w:t>
      </w:r>
      <w:r w:rsidR="00DA4F9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prostora</w:t>
      </w:r>
      <w:r w:rsidR="0007624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43122EC0" w14:textId="556A833A" w:rsidR="000D1BE0" w:rsidRPr="00A10B97" w:rsidRDefault="00E84533" w:rsidP="0094435C">
      <w:pPr>
        <w:pStyle w:val="Odstavek"/>
        <w:numPr>
          <w:ilvl w:val="0"/>
          <w:numId w:val="24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Rezervacija za zunanjega uporabnika se </w:t>
      </w:r>
      <w:r w:rsidR="002C701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evidentira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na podlagi</w:t>
      </w:r>
      <w:r w:rsidR="00A82AC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94435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</w:t>
      </w:r>
      <w:r w:rsidR="00E00AA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aročilnic</w:t>
      </w:r>
      <w:r w:rsidR="001D728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</w:t>
      </w:r>
      <w:r w:rsidR="00A55F9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</w:t>
      </w:r>
      <w:r w:rsidR="00CD537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ki jo z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unanji uporabnik posreduje </w:t>
      </w:r>
      <w:r w:rsidR="00E00AA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skrbniku prostora </w:t>
      </w:r>
      <w:r w:rsidR="0057552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vsaj </w:t>
      </w:r>
      <w:r w:rsidR="006A29F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deset</w:t>
      </w:r>
      <w:r w:rsidR="006974E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dni pred</w:t>
      </w:r>
      <w:r w:rsidR="00533B8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5E537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začet</w:t>
      </w:r>
      <w:r w:rsidR="00082B6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kom</w:t>
      </w:r>
      <w:r w:rsidR="00972AD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5E537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termin</w:t>
      </w:r>
      <w:r w:rsidR="00082B6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</w:t>
      </w:r>
      <w:r w:rsidR="00E00AA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  <w:r w:rsidR="007F451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57552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Če je naročilnica posredovana po roku iz prejšnjega stavka, </w:t>
      </w:r>
      <w:r w:rsidR="00EF506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se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rezervacija </w:t>
      </w:r>
      <w:r w:rsidR="002C701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evidentira</w:t>
      </w:r>
      <w:r w:rsidR="00745A9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</w:t>
      </w:r>
      <w:r w:rsidR="002C701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57552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če </w:t>
      </w:r>
      <w:r w:rsidR="00A54141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je </w:t>
      </w:r>
      <w:r w:rsidR="00745A9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po oceni skrbnika prostora </w:t>
      </w:r>
      <w:r w:rsidR="00FB0C1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do začet</w:t>
      </w:r>
      <w:r w:rsidR="0069118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ka</w:t>
      </w:r>
      <w:r w:rsidR="00FB0C1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termina</w:t>
      </w:r>
      <w:r w:rsidR="00EF506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A55F9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mogoče </w:t>
      </w:r>
      <w:r w:rsidR="00EF506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priprav</w:t>
      </w:r>
      <w:r w:rsidR="00FB0C1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iti konferenčni prostor</w:t>
      </w:r>
      <w:r w:rsidR="00EF506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4335F8E8" w14:textId="1A4C0D1A" w:rsidR="00887C8E" w:rsidRPr="00A10B97" w:rsidRDefault="00300217" w:rsidP="0094435C">
      <w:pPr>
        <w:pStyle w:val="Odstavek"/>
        <w:numPr>
          <w:ilvl w:val="0"/>
          <w:numId w:val="24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Ne glede na </w:t>
      </w:r>
      <w:r w:rsidR="00CD537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prejšnji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odstavek</w:t>
      </w:r>
      <w:r w:rsidR="00A82AC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lahko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s</w:t>
      </w:r>
      <w:r w:rsidR="00C668C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krbnik prostora </w:t>
      </w:r>
      <w:r w:rsidR="00B63EA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pred prejemom naročilnice </w:t>
      </w:r>
      <w:r w:rsidR="002C701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evidentira</w:t>
      </w:r>
      <w:r w:rsidR="00A82AC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začasno rezervacijo</w:t>
      </w:r>
      <w:r w:rsidR="00C668C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na podl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agi predhodne</w:t>
      </w:r>
      <w:r w:rsidR="00B63EA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ga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B63EA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dogovora</w:t>
      </w:r>
      <w:r w:rsidR="00C668C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z zunanjim uporabnikom</w:t>
      </w:r>
      <w:r w:rsidR="00F909B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. </w:t>
      </w:r>
      <w:r w:rsidR="00A82AC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Če skrbnik prostora</w:t>
      </w:r>
      <w:r w:rsidR="00F909B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v </w:t>
      </w:r>
      <w:r w:rsidR="00C668C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treh </w:t>
      </w:r>
      <w:r w:rsidR="00C066E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delovnih </w:t>
      </w:r>
      <w:r w:rsidR="00C668C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dn</w:t>
      </w:r>
      <w:r w:rsidR="00A82AC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eh</w:t>
      </w:r>
      <w:r w:rsidR="00F909B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od začasne rezervacije</w:t>
      </w:r>
      <w:r w:rsidR="000D1BE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C668C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ne prejme</w:t>
      </w:r>
      <w:r w:rsidR="00684E0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C668C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naročilnice, </w:t>
      </w:r>
      <w:r w:rsidR="007734E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odpove </w:t>
      </w:r>
      <w:r w:rsidR="00A82AC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začasno </w:t>
      </w:r>
      <w:r w:rsidR="00C668C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rezervacijo</w:t>
      </w:r>
      <w:r w:rsidR="00EF604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4AB431FF" w14:textId="3ADE6538" w:rsidR="00CD537E" w:rsidRPr="00A10B97" w:rsidRDefault="00CD537E" w:rsidP="00CD537E">
      <w:pPr>
        <w:pStyle w:val="Odstavek"/>
        <w:numPr>
          <w:ilvl w:val="0"/>
          <w:numId w:val="24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Če je za isti konferenčni prostor posredovanih več naročilnic z istim začet</w:t>
      </w:r>
      <w:r w:rsidR="0069118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kom</w:t>
      </w:r>
      <w:r w:rsidR="001C1DA2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termina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ali se termini prekrivajo, se rezervacija </w:t>
      </w:r>
      <w:r w:rsidR="002C701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evidentira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na podlagi naročilnice, ki jo je skrbnik prostora prej prejel, razen če se zunanji uporabniki dogovorijo drugače.</w:t>
      </w:r>
    </w:p>
    <w:p w14:paraId="089AAC3C" w14:textId="557DC430" w:rsidR="0059755A" w:rsidRPr="00A10B97" w:rsidRDefault="0007624A" w:rsidP="0094435C">
      <w:pPr>
        <w:pStyle w:val="Odstavek"/>
        <w:numPr>
          <w:ilvl w:val="0"/>
          <w:numId w:val="24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Skrbnik prostora zunanjega uporabnika</w:t>
      </w:r>
      <w:r w:rsidR="00745A9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in notranjega uporabnika, ki nima dostopa do aplikacije,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4506B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takoj </w:t>
      </w:r>
      <w:r w:rsidR="00EE366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pisno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obvesti o rezervaciji</w:t>
      </w:r>
      <w:r w:rsidR="00887C8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30CE2601" w14:textId="3CB92118" w:rsidR="00F35F72" w:rsidRPr="00A10B97" w:rsidRDefault="00BA1860" w:rsidP="0094435C">
      <w:pPr>
        <w:pStyle w:val="Odstavek"/>
        <w:numPr>
          <w:ilvl w:val="0"/>
          <w:numId w:val="24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Skrbnik prostora lahko v aplikaciji onemogoči ali časovno omeji</w:t>
      </w:r>
      <w:r w:rsidR="003E569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evidentiranje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rezervacij ali razpoložljivost </w:t>
      </w:r>
      <w:r w:rsidR="004164B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konferenčnega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prostora</w:t>
      </w:r>
      <w:r w:rsidR="004164B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59755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zaradi zagotavljanja smotrnosti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82471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njegove </w:t>
      </w:r>
      <w:r w:rsidR="0059755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uporabe ali drugih </w:t>
      </w:r>
      <w:r w:rsidR="0061033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objektivno </w:t>
      </w:r>
      <w:r w:rsidR="0059755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utemeljenih razlogov</w:t>
      </w:r>
      <w:r w:rsidR="001D3C0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  <w:r w:rsidR="003E569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Takšna onemogočitev ali omejitev ne velja za že evidentirane rezervacije, razen če se odpovejo. </w:t>
      </w:r>
    </w:p>
    <w:p w14:paraId="45ACD40E" w14:textId="5FCD00C2" w:rsidR="00861EFC" w:rsidRPr="00A10B97" w:rsidRDefault="00861EFC" w:rsidP="00FE5BF9">
      <w:pPr>
        <w:pStyle w:val="len"/>
        <w:numPr>
          <w:ilvl w:val="0"/>
          <w:numId w:val="2"/>
        </w:numPr>
        <w:tabs>
          <w:tab w:val="clear" w:pos="4811"/>
          <w:tab w:val="num" w:pos="360"/>
        </w:tabs>
        <w:spacing w:before="360"/>
        <w:ind w:left="35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t>člen</w:t>
      </w:r>
    </w:p>
    <w:p w14:paraId="33E61428" w14:textId="653A0F61" w:rsidR="00877913" w:rsidRPr="00A10B97" w:rsidRDefault="00877913" w:rsidP="00FE5BF9">
      <w:pPr>
        <w:pStyle w:val="Stclena"/>
        <w:numPr>
          <w:ilvl w:val="0"/>
          <w:numId w:val="0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A10B97">
        <w:rPr>
          <w:rFonts w:asciiTheme="minorHAnsi" w:hAnsiTheme="minorHAnsi" w:cstheme="minorHAnsi"/>
          <w:b/>
          <w:color w:val="000000" w:themeColor="text1"/>
        </w:rPr>
        <w:t xml:space="preserve">(odpoved </w:t>
      </w:r>
      <w:r w:rsidR="00363FA5" w:rsidRPr="00A10B97">
        <w:rPr>
          <w:rFonts w:asciiTheme="minorHAnsi" w:hAnsiTheme="minorHAnsi" w:cstheme="minorHAnsi"/>
          <w:b/>
          <w:color w:val="000000" w:themeColor="text1"/>
        </w:rPr>
        <w:t>rezervacije</w:t>
      </w:r>
      <w:r w:rsidRPr="00A10B97">
        <w:rPr>
          <w:rFonts w:asciiTheme="minorHAnsi" w:hAnsiTheme="minorHAnsi" w:cstheme="minorHAnsi"/>
          <w:b/>
          <w:color w:val="000000" w:themeColor="text1"/>
        </w:rPr>
        <w:t>)</w:t>
      </w:r>
    </w:p>
    <w:p w14:paraId="124FECE3" w14:textId="5CCED7BE" w:rsidR="00AC1D91" w:rsidRPr="00A10B97" w:rsidRDefault="00363FA5" w:rsidP="0094435C">
      <w:pPr>
        <w:pStyle w:val="Odstavek"/>
        <w:numPr>
          <w:ilvl w:val="0"/>
          <w:numId w:val="8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</w:t>
      </w:r>
      <w:r w:rsidR="00AC1D91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otranji uporabnik</w:t>
      </w:r>
      <w:r w:rsidR="000A0B9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odpove rezervacijo takoj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 k</w:t>
      </w:r>
      <w:r w:rsidR="000A0B9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</w:t>
      </w:r>
      <w:r w:rsidR="00AC1D91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ugotovi, da </w:t>
      </w:r>
      <w:r w:rsidR="00D451C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rezerviranega </w:t>
      </w:r>
      <w:r w:rsidR="003945A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konferenčnega </w:t>
      </w:r>
      <w:r w:rsidR="00AC1D91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prostora ne bo potreboval.</w:t>
      </w:r>
    </w:p>
    <w:p w14:paraId="1F3F851A" w14:textId="551E6463" w:rsidR="00CB1CB3" w:rsidRPr="00A10B97" w:rsidRDefault="00CB1CB3" w:rsidP="0094435C">
      <w:pPr>
        <w:pStyle w:val="Odstavek"/>
        <w:numPr>
          <w:ilvl w:val="0"/>
          <w:numId w:val="8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Zunanji uporabnik lahko </w:t>
      </w:r>
      <w:r w:rsidR="00D451C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brezplačno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odpove</w:t>
      </w:r>
      <w:r w:rsidR="00BA186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rezervacijo</w:t>
      </w:r>
      <w:r w:rsidR="0072696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3945A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konferenčnega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prostora</w:t>
      </w:r>
      <w:r w:rsidR="00BE605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 če skrbnik prostora prejme njegovo pisno odpoved</w:t>
      </w:r>
      <w:r w:rsidR="00D451C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rezervacije</w:t>
      </w:r>
      <w:r w:rsidR="00BE605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vsaj </w:t>
      </w:r>
      <w:r w:rsidR="0077664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štiri</w:t>
      </w:r>
      <w:r w:rsidR="00BE605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dni pred </w:t>
      </w:r>
      <w:r w:rsidR="005E537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začet</w:t>
      </w:r>
      <w:r w:rsidR="00F01C0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kom</w:t>
      </w:r>
      <w:r w:rsidR="005E537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termin</w:t>
      </w:r>
      <w:r w:rsidR="00F01C0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</w:t>
      </w:r>
      <w:r w:rsidR="00EF604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12D32BC4" w14:textId="1B96A31B" w:rsidR="00182B4B" w:rsidRPr="00A10B97" w:rsidRDefault="00182B4B" w:rsidP="0094435C">
      <w:pPr>
        <w:pStyle w:val="Odstavek"/>
        <w:numPr>
          <w:ilvl w:val="0"/>
          <w:numId w:val="8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Če zunanji uporabnik </w:t>
      </w:r>
      <w:r w:rsidR="00BE605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odpove </w:t>
      </w:r>
      <w:r w:rsidR="00363FA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rezervacijo </w:t>
      </w:r>
      <w:r w:rsidR="00BE605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po roku iz prejšnjega odstavka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, plača </w:t>
      </w:r>
      <w:r w:rsidR="0072696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manipulativne stroške v naslednji višini</w:t>
      </w:r>
      <w:r w:rsidR="00363FA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564A7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odstot</w:t>
      </w:r>
      <w:r w:rsidR="007734E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k</w:t>
      </w:r>
      <w:r w:rsidR="00564A7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cene</w:t>
      </w:r>
      <w:r w:rsidR="00D7647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po ceniku konferenčnih prostorov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 ki bi jo plača</w:t>
      </w:r>
      <w:r w:rsidR="000A0B9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l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v primeru </w:t>
      </w:r>
      <w:r w:rsidR="00564A7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oddaje</w:t>
      </w:r>
      <w:r w:rsidR="004439F1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v občasno uporabo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, </w:t>
      </w:r>
      <w:r w:rsidR="000A0B9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ter </w:t>
      </w:r>
      <w:r w:rsidR="00D7647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ob upoštevanju </w:t>
      </w:r>
      <w:r w:rsidR="00DE1D7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datum</w:t>
      </w:r>
      <w:r w:rsidR="00D7647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</w:t>
      </w:r>
      <w:r w:rsidR="00DE1D7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prejema pisne odpovedi</w:t>
      </w:r>
      <w:r w:rsidR="00564A7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rezervacije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:</w:t>
      </w:r>
    </w:p>
    <w:p w14:paraId="6F46247B" w14:textId="7057EDD8" w:rsidR="00182B4B" w:rsidRPr="00A10B97" w:rsidRDefault="00182B4B" w:rsidP="0094435C">
      <w:pPr>
        <w:pStyle w:val="Odstavek"/>
        <w:numPr>
          <w:ilvl w:val="0"/>
          <w:numId w:val="20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od </w:t>
      </w:r>
      <w:r w:rsidR="00564A7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treh dni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do </w:t>
      </w:r>
      <w:r w:rsidR="00564A7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enega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564A7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dne pred </w:t>
      </w:r>
      <w:r w:rsidR="00EC456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začet</w:t>
      </w:r>
      <w:r w:rsidR="003F6E6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kom</w:t>
      </w:r>
      <w:r w:rsidR="00972AD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termin</w:t>
      </w:r>
      <w:r w:rsidR="003F6E6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</w:t>
      </w:r>
      <w:r w:rsidR="00EC456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– </w:t>
      </w:r>
      <w:r w:rsidR="00F80D2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10</w:t>
      </w:r>
      <w:r w:rsidR="0082141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%</w:t>
      </w:r>
      <w:r w:rsidR="00CF0BC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cene</w:t>
      </w:r>
      <w:r w:rsidR="0082141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;</w:t>
      </w:r>
    </w:p>
    <w:p w14:paraId="113DB64C" w14:textId="683412DF" w:rsidR="00182B4B" w:rsidRPr="00A10B97" w:rsidRDefault="00182B4B" w:rsidP="0094435C">
      <w:pPr>
        <w:pStyle w:val="Odstavek"/>
        <w:numPr>
          <w:ilvl w:val="0"/>
          <w:numId w:val="20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na dan </w:t>
      </w:r>
      <w:r w:rsidR="00EC456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začet</w:t>
      </w:r>
      <w:r w:rsidR="003F6E6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ka</w:t>
      </w:r>
      <w:r w:rsidR="00EC456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termina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ali </w:t>
      </w:r>
      <w:r w:rsidR="00564A7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pozneje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F80D2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ali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če odpoved ni bila posredovana</w:t>
      </w:r>
      <w:r w:rsidR="00F80D2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EC456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– </w:t>
      </w:r>
      <w:r w:rsidR="0085546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50</w:t>
      </w:r>
      <w:r w:rsidR="0082141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85546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%</w:t>
      </w:r>
      <w:r w:rsidR="00CF0BC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cene</w:t>
      </w:r>
      <w:r w:rsidR="00EC456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29487327" w14:textId="0C57084B" w:rsidR="009E4DD3" w:rsidRPr="00A10B97" w:rsidRDefault="003945A5" w:rsidP="0094435C">
      <w:pPr>
        <w:pStyle w:val="Odstavek"/>
        <w:numPr>
          <w:ilvl w:val="0"/>
          <w:numId w:val="8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lastRenderedPageBreak/>
        <w:t>Ne glede na</w:t>
      </w:r>
      <w:r w:rsidR="009E4DD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roke iz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prejšnj</w:t>
      </w:r>
      <w:r w:rsidR="009E4DD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ega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odstavk</w:t>
      </w:r>
      <w:r w:rsidR="009E4DD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CF0BC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lahko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zunanji uporabnik </w:t>
      </w:r>
      <w:r w:rsidR="00CF0BC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brezplačno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odpove </w:t>
      </w:r>
      <w:r w:rsidR="00CF0BC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rezervacijo oziroma se mu manipulativni stroški ne zaračunajo</w:t>
      </w:r>
      <w:r w:rsidR="009E4DD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:</w:t>
      </w:r>
    </w:p>
    <w:p w14:paraId="1ED3C058" w14:textId="5B516381" w:rsidR="009E4DD3" w:rsidRPr="00A10B97" w:rsidRDefault="003945A5" w:rsidP="0094435C">
      <w:pPr>
        <w:pStyle w:val="Odstavek"/>
        <w:numPr>
          <w:ilvl w:val="0"/>
          <w:numId w:val="25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č</w:t>
      </w:r>
      <w:r w:rsidR="0085546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e </w:t>
      </w:r>
      <w:r w:rsidR="00346101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se za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odpovedani termin </w:t>
      </w:r>
      <w:r w:rsidR="00346101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najde</w:t>
      </w:r>
      <w:r w:rsidR="0012427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nadomest</w:t>
      </w:r>
      <w:r w:rsidR="0047477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</w:t>
      </w:r>
      <w:r w:rsidR="0012427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 uporabnik</w:t>
      </w:r>
      <w:r w:rsidR="009E4DD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;</w:t>
      </w:r>
    </w:p>
    <w:p w14:paraId="3EFC7FF5" w14:textId="0F33142D" w:rsidR="0085546A" w:rsidRPr="00A10B97" w:rsidRDefault="00F53BB7" w:rsidP="0094435C">
      <w:pPr>
        <w:pStyle w:val="Odstavek"/>
        <w:numPr>
          <w:ilvl w:val="0"/>
          <w:numId w:val="25"/>
        </w:numPr>
        <w:tabs>
          <w:tab w:val="left" w:pos="851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v primeru iz </w:t>
      </w:r>
      <w:r w:rsidR="00FD518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drugega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odstavka 1</w:t>
      </w:r>
      <w:r w:rsidR="00FD518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5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 člena tega pravilnika</w:t>
      </w:r>
      <w:r w:rsidR="00FD518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7E66B20A" w14:textId="0B87D6A5" w:rsidR="005F2BB4" w:rsidRPr="00A10B97" w:rsidRDefault="005F2BB4" w:rsidP="0094435C">
      <w:pPr>
        <w:pStyle w:val="Odstavek"/>
        <w:numPr>
          <w:ilvl w:val="0"/>
          <w:numId w:val="8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Skrbnik prostora lahko odpove rezervacijo notranjega uporabnika</w:t>
      </w:r>
      <w:r w:rsidR="004164B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z</w:t>
      </w:r>
      <w:r w:rsidR="001069B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aradi zagotavljanja smotrnosti uporabe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1069B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konferenčnega prostora</w:t>
      </w:r>
      <w:r w:rsidR="00295FC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ali iz drugega </w:t>
      </w:r>
      <w:r w:rsidR="0061033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objektivno </w:t>
      </w:r>
      <w:r w:rsidR="00295FC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utemeljenega razloga</w:t>
      </w:r>
      <w:r w:rsidR="004164B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, o čemer </w:t>
      </w:r>
      <w:r w:rsidR="001069B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takoj pisno obvesti</w:t>
      </w:r>
      <w:r w:rsidR="004164B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notranjega uporabnika.</w:t>
      </w:r>
    </w:p>
    <w:p w14:paraId="120B3B10" w14:textId="06378D30" w:rsidR="006B4710" w:rsidRPr="00A10B97" w:rsidRDefault="001069BB" w:rsidP="0094435C">
      <w:pPr>
        <w:pStyle w:val="Odstavek"/>
        <w:numPr>
          <w:ilvl w:val="0"/>
          <w:numId w:val="8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Skrbnik prostora odpove rezervacijo, </w:t>
      </w:r>
      <w:r w:rsidR="004164B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če iz objektivn</w:t>
      </w:r>
      <w:r w:rsidR="00745A9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 utemeljenih</w:t>
      </w:r>
      <w:r w:rsidR="004164B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razlogov ni mogoča uporaba konferenčnega prostora.</w:t>
      </w:r>
    </w:p>
    <w:p w14:paraId="15FC558A" w14:textId="7BE2B294" w:rsidR="00B972AC" w:rsidRPr="00A10B97" w:rsidRDefault="00813F22" w:rsidP="0094435C">
      <w:pPr>
        <w:pStyle w:val="Odstavek"/>
        <w:numPr>
          <w:ilvl w:val="0"/>
          <w:numId w:val="8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V primeru iz prejšnjega odstavka zunanji uporabnik nima pravice do povračila </w:t>
      </w:r>
      <w:r w:rsidR="00C416B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kakršnih koli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stroškov, ki jih </w:t>
      </w:r>
      <w:r w:rsidR="0082471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ima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z rezervacijo </w:t>
      </w:r>
      <w:r w:rsidR="0082471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ali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zaradi odpovedi rezervacije.</w:t>
      </w:r>
    </w:p>
    <w:p w14:paraId="7CF6C28A" w14:textId="22D17C92" w:rsidR="00C66178" w:rsidRPr="007D686F" w:rsidRDefault="004164B2" w:rsidP="007D686F">
      <w:pPr>
        <w:pStyle w:val="Odstavek"/>
        <w:numPr>
          <w:ilvl w:val="0"/>
          <w:numId w:val="8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Skrbnik prostora zunanjega uporabnika takoj pisno obvesti o odpovedi rezervacije.</w:t>
      </w:r>
    </w:p>
    <w:p w14:paraId="20BE8A9B" w14:textId="7B51DEB0" w:rsidR="000A330D" w:rsidRPr="00A10B97" w:rsidRDefault="00B34791" w:rsidP="0094435C">
      <w:pPr>
        <w:pStyle w:val="Poglavje"/>
        <w:numPr>
          <w:ilvl w:val="0"/>
          <w:numId w:val="4"/>
        </w:numPr>
        <w:tabs>
          <w:tab w:val="left" w:pos="0"/>
          <w:tab w:val="num" w:pos="284"/>
        </w:tabs>
        <w:ind w:left="284" w:hanging="28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bookmarkStart w:id="18" w:name="_Toc316022889"/>
      <w:bookmarkEnd w:id="17"/>
      <w:r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poglavje</w:t>
      </w:r>
      <w:r w:rsidR="00A77532"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: NAČIN DOLOČANJA IN PLAČILO</w:t>
      </w:r>
      <w:r w:rsidR="00D5669E"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544475"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CENE ZA ODDAJO</w:t>
      </w:r>
      <w:r w:rsidR="00211C07"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D94405"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KONFERENČN</w:t>
      </w:r>
      <w:r w:rsidR="00877913"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IH</w:t>
      </w:r>
      <w:r w:rsidR="00D325B3"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D5669E"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PROSTOROV</w:t>
      </w:r>
      <w:bookmarkEnd w:id="18"/>
      <w:r w:rsidR="00BB71F0"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V OBČASNO UPORABO </w:t>
      </w:r>
    </w:p>
    <w:p w14:paraId="27EA5544" w14:textId="77777777" w:rsidR="00701E8A" w:rsidRPr="00A10B97" w:rsidRDefault="00701E8A" w:rsidP="00FE5BF9">
      <w:pPr>
        <w:pStyle w:val="len"/>
        <w:numPr>
          <w:ilvl w:val="0"/>
          <w:numId w:val="2"/>
        </w:numPr>
        <w:tabs>
          <w:tab w:val="clear" w:pos="4811"/>
          <w:tab w:val="num" w:pos="360"/>
        </w:tabs>
        <w:spacing w:before="360"/>
        <w:ind w:left="35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t>člen</w:t>
      </w:r>
    </w:p>
    <w:p w14:paraId="6056D3D1" w14:textId="34E0F65C" w:rsidR="0012427E" w:rsidRPr="00A10B97" w:rsidRDefault="0012427E" w:rsidP="00FE5BF9">
      <w:pPr>
        <w:pStyle w:val="Stclena"/>
        <w:numPr>
          <w:ilvl w:val="0"/>
          <w:numId w:val="0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A10B97">
        <w:rPr>
          <w:rFonts w:asciiTheme="minorHAnsi" w:hAnsiTheme="minorHAnsi" w:cstheme="minorHAnsi"/>
          <w:b/>
          <w:color w:val="000000" w:themeColor="text1"/>
        </w:rPr>
        <w:t xml:space="preserve">(plačilo </w:t>
      </w:r>
      <w:r w:rsidR="00D94405" w:rsidRPr="00A10B97">
        <w:rPr>
          <w:rFonts w:asciiTheme="minorHAnsi" w:hAnsiTheme="minorHAnsi" w:cstheme="minorHAnsi"/>
          <w:b/>
          <w:color w:val="000000" w:themeColor="text1"/>
        </w:rPr>
        <w:t>cene za oddajo</w:t>
      </w:r>
      <w:r w:rsidR="00211C07" w:rsidRPr="00A10B9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94405" w:rsidRPr="00A10B97">
        <w:rPr>
          <w:rFonts w:asciiTheme="minorHAnsi" w:hAnsiTheme="minorHAnsi" w:cstheme="minorHAnsi"/>
          <w:b/>
          <w:color w:val="000000" w:themeColor="text1"/>
        </w:rPr>
        <w:t>konferenčnega prostora</w:t>
      </w:r>
      <w:r w:rsidR="00BB71F0" w:rsidRPr="00A10B97">
        <w:rPr>
          <w:rFonts w:asciiTheme="minorHAnsi" w:hAnsiTheme="minorHAnsi" w:cstheme="minorHAnsi"/>
          <w:b/>
          <w:color w:val="000000" w:themeColor="text1"/>
        </w:rPr>
        <w:t xml:space="preserve"> v občasno uporabo</w:t>
      </w:r>
      <w:r w:rsidRPr="00A10B97">
        <w:rPr>
          <w:rFonts w:asciiTheme="minorHAnsi" w:hAnsiTheme="minorHAnsi" w:cstheme="minorHAnsi"/>
          <w:b/>
          <w:color w:val="000000" w:themeColor="text1"/>
        </w:rPr>
        <w:t>)</w:t>
      </w:r>
    </w:p>
    <w:p w14:paraId="273765FD" w14:textId="7F8D9B5C" w:rsidR="0012427E" w:rsidRPr="00A10B97" w:rsidRDefault="0012427E" w:rsidP="0094435C">
      <w:pPr>
        <w:pStyle w:val="Odstavek"/>
        <w:numPr>
          <w:ilvl w:val="0"/>
          <w:numId w:val="11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Notranji uporabnik uporablja </w:t>
      </w:r>
      <w:r w:rsidR="00A7753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konferenčni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prostor</w:t>
      </w:r>
      <w:r w:rsidR="00A7753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,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opremo </w:t>
      </w:r>
      <w:r w:rsidR="00A7753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in dodatne storitve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brezplačno.</w:t>
      </w:r>
    </w:p>
    <w:p w14:paraId="1350513C" w14:textId="0AD932E7" w:rsidR="0012427E" w:rsidRPr="00A10B97" w:rsidRDefault="00F67C14" w:rsidP="0094435C">
      <w:pPr>
        <w:pStyle w:val="Odstavek"/>
        <w:numPr>
          <w:ilvl w:val="0"/>
          <w:numId w:val="11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Zunanji uporabnik </w:t>
      </w:r>
      <w:r w:rsidR="00B2044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na podlagi izstavljenega računa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plača</w:t>
      </w:r>
      <w:r w:rsidR="00425B6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ceno za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u</w:t>
      </w:r>
      <w:r w:rsidR="004C711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porab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</w:t>
      </w:r>
      <w:r w:rsidR="004C711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konferenčnega prostora, dodatne opreme in dodatnih storitev</w:t>
      </w:r>
      <w:r w:rsidR="0012427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po ceniku</w:t>
      </w:r>
      <w:r w:rsidR="0009572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konferenčnih prostorov</w:t>
      </w:r>
      <w:r w:rsidR="0012427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44000180" w14:textId="445F1BE4" w:rsidR="00E6387D" w:rsidRPr="00A10B97" w:rsidRDefault="00FE5BF9" w:rsidP="00FE5BF9">
      <w:pPr>
        <w:pStyle w:val="len"/>
        <w:numPr>
          <w:ilvl w:val="0"/>
          <w:numId w:val="2"/>
        </w:numPr>
        <w:tabs>
          <w:tab w:val="clear" w:pos="4811"/>
          <w:tab w:val="num" w:pos="360"/>
        </w:tabs>
        <w:spacing w:before="360"/>
        <w:ind w:left="35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t>člen</w:t>
      </w:r>
    </w:p>
    <w:p w14:paraId="4793EEE5" w14:textId="14E978B9" w:rsidR="0012427E" w:rsidRPr="00A10B97" w:rsidRDefault="0012427E" w:rsidP="00FE5BF9">
      <w:pPr>
        <w:pStyle w:val="Stclena"/>
        <w:numPr>
          <w:ilvl w:val="0"/>
          <w:numId w:val="0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A10B97">
        <w:rPr>
          <w:rFonts w:asciiTheme="minorHAnsi" w:hAnsiTheme="minorHAnsi" w:cstheme="minorHAnsi"/>
          <w:b/>
          <w:color w:val="000000" w:themeColor="text1"/>
        </w:rPr>
        <w:t>(cenik</w:t>
      </w:r>
      <w:r w:rsidR="00095726" w:rsidRPr="00A10B97">
        <w:rPr>
          <w:rFonts w:asciiTheme="minorHAnsi" w:hAnsiTheme="minorHAnsi" w:cstheme="minorHAnsi"/>
          <w:b/>
          <w:color w:val="000000" w:themeColor="text1"/>
        </w:rPr>
        <w:t xml:space="preserve"> konferenčnih prostorov</w:t>
      </w:r>
      <w:r w:rsidRPr="00A10B97">
        <w:rPr>
          <w:rFonts w:asciiTheme="minorHAnsi" w:hAnsiTheme="minorHAnsi" w:cstheme="minorHAnsi"/>
          <w:b/>
          <w:color w:val="000000" w:themeColor="text1"/>
        </w:rPr>
        <w:t>)</w:t>
      </w:r>
    </w:p>
    <w:p w14:paraId="3000DA0C" w14:textId="075561EE" w:rsidR="00EC456E" w:rsidRPr="00A10B97" w:rsidRDefault="00095726" w:rsidP="0094435C">
      <w:pPr>
        <w:pStyle w:val="Odstavek"/>
        <w:numPr>
          <w:ilvl w:val="0"/>
          <w:numId w:val="12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Cenik konferenčnih prostorov določa</w:t>
      </w:r>
      <w:r w:rsidR="00EC456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B2044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ceno</w:t>
      </w:r>
      <w:r w:rsidR="00EC456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:</w:t>
      </w:r>
    </w:p>
    <w:p w14:paraId="3BECA9B4" w14:textId="2E549B65" w:rsidR="00EC456E" w:rsidRPr="00A10B97" w:rsidRDefault="00095726" w:rsidP="0094435C">
      <w:pPr>
        <w:numPr>
          <w:ilvl w:val="0"/>
          <w:numId w:val="29"/>
        </w:numPr>
        <w:tabs>
          <w:tab w:val="clear" w:pos="360"/>
          <w:tab w:val="num" w:pos="426"/>
        </w:tabs>
        <w:spacing w:after="0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>oddaje</w:t>
      </w:r>
      <w:r w:rsidR="00211C07" w:rsidRPr="00A10B97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A10B97">
        <w:rPr>
          <w:rFonts w:asciiTheme="minorHAnsi" w:hAnsiTheme="minorHAnsi" w:cstheme="minorHAnsi"/>
          <w:color w:val="000000" w:themeColor="text1"/>
          <w:szCs w:val="20"/>
        </w:rPr>
        <w:t>konferenčnih prostorov</w:t>
      </w:r>
      <w:r w:rsidR="00BB71F0" w:rsidRPr="00A10B97">
        <w:rPr>
          <w:rFonts w:asciiTheme="minorHAnsi" w:hAnsiTheme="minorHAnsi" w:cstheme="minorHAnsi"/>
          <w:color w:val="000000" w:themeColor="text1"/>
          <w:szCs w:val="20"/>
        </w:rPr>
        <w:t xml:space="preserve"> v občasno uporabo</w:t>
      </w:r>
      <w:r w:rsidRPr="00A10B97">
        <w:rPr>
          <w:rFonts w:asciiTheme="minorHAnsi" w:hAnsiTheme="minorHAnsi" w:cstheme="minorHAnsi"/>
          <w:color w:val="000000" w:themeColor="text1"/>
          <w:szCs w:val="20"/>
        </w:rPr>
        <w:t xml:space="preserve">, </w:t>
      </w:r>
      <w:r w:rsidR="00EC456E" w:rsidRPr="00A10B97">
        <w:rPr>
          <w:rFonts w:asciiTheme="minorHAnsi" w:hAnsiTheme="minorHAnsi" w:cstheme="minorHAnsi"/>
          <w:color w:val="000000" w:themeColor="text1"/>
          <w:szCs w:val="20"/>
        </w:rPr>
        <w:t xml:space="preserve">ki vključuje </w:t>
      </w:r>
      <w:r w:rsidR="00E71C74" w:rsidRPr="00A10B97">
        <w:rPr>
          <w:rFonts w:asciiTheme="minorHAnsi" w:hAnsiTheme="minorHAnsi" w:cstheme="minorHAnsi"/>
          <w:color w:val="000000" w:themeColor="text1"/>
          <w:szCs w:val="20"/>
        </w:rPr>
        <w:t xml:space="preserve">običajno </w:t>
      </w:r>
      <w:r w:rsidR="00EC456E" w:rsidRPr="00A10B97">
        <w:rPr>
          <w:rFonts w:asciiTheme="minorHAnsi" w:hAnsiTheme="minorHAnsi" w:cstheme="minorHAnsi"/>
          <w:color w:val="000000" w:themeColor="text1"/>
          <w:szCs w:val="20"/>
        </w:rPr>
        <w:t>uporabo standardne opreme;</w:t>
      </w:r>
    </w:p>
    <w:p w14:paraId="3C94F6B4" w14:textId="1552CAFF" w:rsidR="00EC456E" w:rsidRPr="00A10B97" w:rsidRDefault="00EC456E" w:rsidP="0094435C">
      <w:pPr>
        <w:numPr>
          <w:ilvl w:val="0"/>
          <w:numId w:val="29"/>
        </w:numPr>
        <w:tabs>
          <w:tab w:val="clear" w:pos="360"/>
          <w:tab w:val="num" w:pos="426"/>
        </w:tabs>
        <w:spacing w:after="0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>dodatne opreme;</w:t>
      </w:r>
    </w:p>
    <w:p w14:paraId="0070799C" w14:textId="6CFFA4B6" w:rsidR="00095726" w:rsidRPr="00A10B97" w:rsidRDefault="00095726" w:rsidP="0094435C">
      <w:pPr>
        <w:numPr>
          <w:ilvl w:val="0"/>
          <w:numId w:val="29"/>
        </w:numPr>
        <w:tabs>
          <w:tab w:val="clear" w:pos="360"/>
          <w:tab w:val="num" w:pos="426"/>
        </w:tabs>
        <w:spacing w:after="0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>dodatnih storitev.</w:t>
      </w:r>
    </w:p>
    <w:p w14:paraId="6E2F3849" w14:textId="270FA135" w:rsidR="000B373B" w:rsidRPr="00A10B97" w:rsidRDefault="0012427E" w:rsidP="0094435C">
      <w:pPr>
        <w:pStyle w:val="Odstavek"/>
        <w:numPr>
          <w:ilvl w:val="0"/>
          <w:numId w:val="12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Cenik </w:t>
      </w:r>
      <w:r w:rsidR="0009572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konferenčnih</w:t>
      </w:r>
      <w:r w:rsidR="009E4DD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prostorov se pripravi </w:t>
      </w:r>
      <w:r w:rsidR="00B006E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na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podlagi kalkulacije, ki jo določa </w:t>
      </w:r>
      <w:r w:rsidR="0008245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akt Zavoda, ki ureja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tržn</w:t>
      </w:r>
      <w:r w:rsidR="0008245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dejavnost Zavoda.</w:t>
      </w:r>
    </w:p>
    <w:p w14:paraId="01E1CB41" w14:textId="77777777" w:rsidR="00927261" w:rsidRPr="00A10B97" w:rsidRDefault="00927261" w:rsidP="0094435C">
      <w:pPr>
        <w:pStyle w:val="Odstavek"/>
        <w:numPr>
          <w:ilvl w:val="0"/>
          <w:numId w:val="12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Skrbnik cenika konferenčnih prostorov je Področje za finance in računovodstvo.</w:t>
      </w:r>
    </w:p>
    <w:p w14:paraId="4E840769" w14:textId="04ADE5B4" w:rsidR="00927261" w:rsidRPr="00A10B97" w:rsidRDefault="0086244B" w:rsidP="0094435C">
      <w:pPr>
        <w:pStyle w:val="Odstavek"/>
        <w:numPr>
          <w:ilvl w:val="0"/>
          <w:numId w:val="12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Cenik</w:t>
      </w:r>
      <w:r w:rsidR="00F43DD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D83D2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konferenčnih prostorov </w:t>
      </w:r>
      <w:r w:rsidR="00F43DD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se objavi</w:t>
      </w:r>
      <w:r w:rsidR="00664E09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na spletni strani Zavoda</w:t>
      </w:r>
      <w:r w:rsidR="00BB71F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ter na javno dostopnem mestu na sedežih območnih enot in Direkcije Zavoda</w:t>
      </w:r>
      <w:r w:rsidR="00F43DD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76DDD86F" w14:textId="71C560D8" w:rsidR="009E4DD3" w:rsidRPr="00A10B97" w:rsidRDefault="009E4DD3" w:rsidP="0094435C">
      <w:pPr>
        <w:pStyle w:val="Odstavek"/>
        <w:numPr>
          <w:ilvl w:val="0"/>
          <w:numId w:val="12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Cenik </w:t>
      </w:r>
      <w:r w:rsidR="00D83D2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konferenčnih prostorov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začne veljati po objavi na spletni strani Zavoda</w:t>
      </w:r>
      <w:r w:rsidR="0009572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 v roku, ki je določen v ceniku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19BAA9DB" w14:textId="77777777" w:rsidR="00927261" w:rsidRPr="00A10B97" w:rsidRDefault="00927261" w:rsidP="00927261">
      <w:pPr>
        <w:pStyle w:val="len"/>
        <w:numPr>
          <w:ilvl w:val="0"/>
          <w:numId w:val="2"/>
        </w:numPr>
        <w:tabs>
          <w:tab w:val="clear" w:pos="4811"/>
          <w:tab w:val="num" w:pos="360"/>
        </w:tabs>
        <w:spacing w:before="360"/>
        <w:ind w:left="35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t>člen</w:t>
      </w:r>
    </w:p>
    <w:p w14:paraId="2913004A" w14:textId="52F841C4" w:rsidR="00927261" w:rsidRPr="00A10B97" w:rsidRDefault="00927261" w:rsidP="00927261">
      <w:pPr>
        <w:pStyle w:val="Stclena"/>
        <w:numPr>
          <w:ilvl w:val="0"/>
          <w:numId w:val="0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A10B97">
        <w:rPr>
          <w:rFonts w:asciiTheme="minorHAnsi" w:hAnsiTheme="minorHAnsi" w:cstheme="minorHAnsi"/>
          <w:b/>
          <w:color w:val="000000" w:themeColor="text1"/>
        </w:rPr>
        <w:t>(</w:t>
      </w:r>
      <w:r w:rsidR="00D83D27" w:rsidRPr="00A10B97">
        <w:rPr>
          <w:rFonts w:asciiTheme="minorHAnsi" w:hAnsiTheme="minorHAnsi" w:cstheme="minorHAnsi"/>
          <w:b/>
          <w:color w:val="000000" w:themeColor="text1"/>
        </w:rPr>
        <w:t xml:space="preserve">uporaba </w:t>
      </w:r>
      <w:r w:rsidRPr="00A10B97">
        <w:rPr>
          <w:rFonts w:asciiTheme="minorHAnsi" w:hAnsiTheme="minorHAnsi" w:cstheme="minorHAnsi"/>
          <w:b/>
          <w:color w:val="000000" w:themeColor="text1"/>
        </w:rPr>
        <w:t>cenik</w:t>
      </w:r>
      <w:r w:rsidR="00D83D27" w:rsidRPr="00A10B97">
        <w:rPr>
          <w:rFonts w:asciiTheme="minorHAnsi" w:hAnsiTheme="minorHAnsi" w:cstheme="minorHAnsi"/>
          <w:b/>
          <w:color w:val="000000" w:themeColor="text1"/>
        </w:rPr>
        <w:t>a</w:t>
      </w:r>
      <w:r w:rsidRPr="00A10B97">
        <w:rPr>
          <w:rFonts w:asciiTheme="minorHAnsi" w:hAnsiTheme="minorHAnsi" w:cstheme="minorHAnsi"/>
          <w:b/>
          <w:color w:val="000000" w:themeColor="text1"/>
        </w:rPr>
        <w:t xml:space="preserve"> konferenčnih prostorov)</w:t>
      </w:r>
    </w:p>
    <w:p w14:paraId="57D3DBF5" w14:textId="23C691A2" w:rsidR="005B52B7" w:rsidRPr="00A10B97" w:rsidRDefault="005B52B7" w:rsidP="0094435C">
      <w:pPr>
        <w:pStyle w:val="Odstavek"/>
        <w:numPr>
          <w:ilvl w:val="0"/>
          <w:numId w:val="31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Če so cene po novem ceniku konferenčnih prostorov višje, veljajo cene po predhodno veljavnem ceniku konferenčnih prostorov, če je rezervacija </w:t>
      </w:r>
      <w:r w:rsidR="002C701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evidentirana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najmanj deset dni pred uveljavitvijo novega cenika konferenčnih prostorov.</w:t>
      </w:r>
    </w:p>
    <w:p w14:paraId="7D1CFCB7" w14:textId="0DC3C1A8" w:rsidR="00A92A5A" w:rsidRPr="00A10B97" w:rsidRDefault="000038DA" w:rsidP="0094435C">
      <w:pPr>
        <w:pStyle w:val="Odstavek"/>
        <w:numPr>
          <w:ilvl w:val="0"/>
          <w:numId w:val="31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Če s</w:t>
      </w:r>
      <w:r w:rsidR="008D1E2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cene po novem ceniku konferenčnih prostorov viš</w:t>
      </w:r>
      <w:r w:rsidR="008D1E2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je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 skrbnik prostora o tem takoj pisno obvesti zunanjega uporabnika, za katerega veljajo te cene</w:t>
      </w:r>
      <w:r w:rsidR="007C209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in ga obvesti o pravici, da</w:t>
      </w:r>
      <w:r w:rsidR="00B47BD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F53BB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v </w:t>
      </w:r>
      <w:r w:rsidR="000E761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treh</w:t>
      </w:r>
      <w:r w:rsidR="00F53BB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delovnih dn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eh</w:t>
      </w:r>
      <w:r w:rsidR="00F53BB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od prejema obvestila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brezplačno </w:t>
      </w:r>
      <w:r w:rsidR="00B47BD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od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pove rezervacijo</w:t>
      </w:r>
      <w:r w:rsidR="00B47BD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0AE472E0" w14:textId="512CE600" w:rsidR="00B2044F" w:rsidRPr="00A10B97" w:rsidRDefault="00B006E4" w:rsidP="00B2044F">
      <w:pPr>
        <w:pStyle w:val="Odstavek"/>
        <w:numPr>
          <w:ilvl w:val="0"/>
          <w:numId w:val="31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lastRenderedPageBreak/>
        <w:t xml:space="preserve">Cena se obračuna glede na dejanski čas uporabe </w:t>
      </w:r>
      <w:r w:rsidR="00B2044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konferenčnega prostora. Vsaka začeta ura uporabe konferenčnega prostora se šteje kot polna ura uporabe.</w:t>
      </w:r>
    </w:p>
    <w:p w14:paraId="04EEDDD2" w14:textId="4280601F" w:rsidR="000E7610" w:rsidRPr="00A10B97" w:rsidRDefault="000E7610" w:rsidP="0094435C">
      <w:pPr>
        <w:pStyle w:val="Odstavek"/>
        <w:numPr>
          <w:ilvl w:val="0"/>
          <w:numId w:val="31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Če je treba zaradi oddaje</w:t>
      </w:r>
      <w:r w:rsidR="00211C0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konferenčnega prostora </w:t>
      </w:r>
      <w:r w:rsidR="00BB71F0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v občasno uporabo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izvesti čiščenje po dogodku, se to zunanjemu uporabniku dodatno zaračuna po ceniku čistilnega servisa Zavoda.</w:t>
      </w:r>
    </w:p>
    <w:p w14:paraId="37F99CEA" w14:textId="0A23BCF9" w:rsidR="00912AD0" w:rsidRPr="00A10B97" w:rsidRDefault="00FE5BF9" w:rsidP="00FE5BF9">
      <w:pPr>
        <w:pStyle w:val="len"/>
        <w:numPr>
          <w:ilvl w:val="0"/>
          <w:numId w:val="2"/>
        </w:numPr>
        <w:tabs>
          <w:tab w:val="clear" w:pos="4811"/>
          <w:tab w:val="num" w:pos="360"/>
        </w:tabs>
        <w:spacing w:before="360"/>
        <w:ind w:left="35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t>člen</w:t>
      </w:r>
    </w:p>
    <w:p w14:paraId="647BC710" w14:textId="5A93C259" w:rsidR="0012427E" w:rsidRPr="00A10B97" w:rsidRDefault="0012427E" w:rsidP="00FE5BF9">
      <w:pPr>
        <w:pStyle w:val="Stclena"/>
        <w:numPr>
          <w:ilvl w:val="0"/>
          <w:numId w:val="0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A10B97">
        <w:rPr>
          <w:rFonts w:asciiTheme="minorHAnsi" w:hAnsiTheme="minorHAnsi" w:cstheme="minorHAnsi"/>
          <w:b/>
          <w:color w:val="000000" w:themeColor="text1"/>
        </w:rPr>
        <w:t>(</w:t>
      </w:r>
      <w:r w:rsidR="00A77532" w:rsidRPr="00A10B97">
        <w:rPr>
          <w:rFonts w:asciiTheme="minorHAnsi" w:hAnsiTheme="minorHAnsi" w:cstheme="minorHAnsi"/>
          <w:b/>
          <w:color w:val="000000" w:themeColor="text1"/>
        </w:rPr>
        <w:t xml:space="preserve">nalog za </w:t>
      </w:r>
      <w:r w:rsidRPr="00A10B97">
        <w:rPr>
          <w:rFonts w:asciiTheme="minorHAnsi" w:hAnsiTheme="minorHAnsi" w:cstheme="minorHAnsi"/>
          <w:b/>
          <w:color w:val="000000" w:themeColor="text1"/>
        </w:rPr>
        <w:t>obračun</w:t>
      </w:r>
      <w:r w:rsidR="00A77532" w:rsidRPr="00A10B97">
        <w:rPr>
          <w:rFonts w:asciiTheme="minorHAnsi" w:hAnsiTheme="minorHAnsi" w:cstheme="minorHAnsi"/>
          <w:b/>
          <w:color w:val="000000" w:themeColor="text1"/>
        </w:rPr>
        <w:t xml:space="preserve"> in račun</w:t>
      </w:r>
      <w:r w:rsidRPr="00A10B97">
        <w:rPr>
          <w:rFonts w:asciiTheme="minorHAnsi" w:hAnsiTheme="minorHAnsi" w:cstheme="minorHAnsi"/>
          <w:b/>
          <w:color w:val="000000" w:themeColor="text1"/>
        </w:rPr>
        <w:t>)</w:t>
      </w:r>
    </w:p>
    <w:p w14:paraId="3EA49F94" w14:textId="01E2DE5F" w:rsidR="00CF0325" w:rsidRPr="00A10B97" w:rsidRDefault="00F0359F" w:rsidP="0094435C">
      <w:pPr>
        <w:pStyle w:val="Odstavek"/>
        <w:numPr>
          <w:ilvl w:val="0"/>
          <w:numId w:val="13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Skrbnik prostora n</w:t>
      </w:r>
      <w:r w:rsidR="00E6387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a podlagi naročilnice </w:t>
      </w:r>
      <w:r w:rsidR="001B3821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izda nalog za obračun</w:t>
      </w:r>
      <w:r w:rsidR="003E06C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in</w:t>
      </w:r>
      <w:r w:rsidR="00C24D3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ga posreduje organizacijski enoti, pristojni za finance in računovodstvo matičn</w:t>
      </w:r>
      <w:r w:rsidR="003E06C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</w:t>
      </w:r>
      <w:r w:rsidR="00C24D3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organizacijsk</w:t>
      </w:r>
      <w:r w:rsidR="003E06C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</w:t>
      </w:r>
      <w:r w:rsidR="00C24D3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enot</w:t>
      </w:r>
      <w:r w:rsidR="003E06C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</w:t>
      </w:r>
      <w:r w:rsidR="00C24D3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Zavoda, </w:t>
      </w:r>
      <w:r w:rsidR="003E06C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ki </w:t>
      </w:r>
      <w:r w:rsidR="00CF032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na </w:t>
      </w:r>
      <w:r w:rsidR="003E06C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njegovi </w:t>
      </w:r>
      <w:r w:rsidR="00CF032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podlagi iz</w:t>
      </w:r>
      <w:r w:rsidR="003E06C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da </w:t>
      </w:r>
      <w:r w:rsidR="00CF032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račun</w:t>
      </w:r>
      <w:r w:rsidR="003E06C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zunanjemu uporabniku</w:t>
      </w:r>
      <w:r w:rsidR="00CF032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4A9FB2C7" w14:textId="0C83B1C1" w:rsidR="00036C1A" w:rsidRPr="00A10B97" w:rsidRDefault="003E06C3" w:rsidP="0094435C">
      <w:pPr>
        <w:pStyle w:val="Odstavek"/>
        <w:numPr>
          <w:ilvl w:val="0"/>
          <w:numId w:val="13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Nalog za obračun se izda in posreduje v skladu s prejšnjim odstavkom</w:t>
      </w:r>
      <w:r w:rsidR="00036C1A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:</w:t>
      </w:r>
    </w:p>
    <w:p w14:paraId="6E06EF76" w14:textId="449E5B21" w:rsidR="00036C1A" w:rsidRPr="00A10B97" w:rsidRDefault="00FE013A" w:rsidP="0094435C">
      <w:pPr>
        <w:numPr>
          <w:ilvl w:val="0"/>
          <w:numId w:val="26"/>
        </w:numPr>
        <w:tabs>
          <w:tab w:val="clear" w:pos="360"/>
          <w:tab w:val="num" w:pos="426"/>
        </w:tabs>
        <w:spacing w:after="0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 xml:space="preserve">v treh dneh </w:t>
      </w:r>
      <w:r w:rsidR="00F0359F" w:rsidRPr="00A10B97">
        <w:rPr>
          <w:rFonts w:asciiTheme="minorHAnsi" w:hAnsiTheme="minorHAnsi" w:cstheme="minorHAnsi"/>
          <w:color w:val="000000" w:themeColor="text1"/>
          <w:szCs w:val="20"/>
        </w:rPr>
        <w:t xml:space="preserve">po </w:t>
      </w:r>
      <w:r w:rsidR="002C7017" w:rsidRPr="00A10B97">
        <w:rPr>
          <w:rFonts w:asciiTheme="minorHAnsi" w:hAnsiTheme="minorHAnsi" w:cstheme="minorHAnsi"/>
          <w:color w:val="000000" w:themeColor="text1"/>
          <w:szCs w:val="20"/>
        </w:rPr>
        <w:t>zaključku termina</w:t>
      </w:r>
      <w:r w:rsidR="00036C1A" w:rsidRPr="00A10B97">
        <w:rPr>
          <w:rFonts w:asciiTheme="minorHAnsi" w:hAnsiTheme="minorHAnsi" w:cstheme="minorHAnsi"/>
          <w:color w:val="000000" w:themeColor="text1"/>
          <w:szCs w:val="20"/>
        </w:rPr>
        <w:t>;</w:t>
      </w:r>
    </w:p>
    <w:p w14:paraId="204010A6" w14:textId="02B85BF3" w:rsidR="001B3821" w:rsidRPr="00A10B97" w:rsidRDefault="00CF0325" w:rsidP="0094435C">
      <w:pPr>
        <w:numPr>
          <w:ilvl w:val="0"/>
          <w:numId w:val="26"/>
        </w:numPr>
        <w:tabs>
          <w:tab w:val="clear" w:pos="360"/>
          <w:tab w:val="num" w:pos="426"/>
        </w:tabs>
        <w:spacing w:after="0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 xml:space="preserve">v primeru iz </w:t>
      </w:r>
      <w:r w:rsidR="00502A96" w:rsidRPr="00A10B97">
        <w:rPr>
          <w:rFonts w:asciiTheme="minorHAnsi" w:hAnsiTheme="minorHAnsi" w:cstheme="minorHAnsi"/>
          <w:color w:val="000000" w:themeColor="text1"/>
          <w:szCs w:val="20"/>
        </w:rPr>
        <w:t>tretjega</w:t>
      </w:r>
      <w:r w:rsidRPr="00A10B97">
        <w:rPr>
          <w:rFonts w:asciiTheme="minorHAnsi" w:hAnsiTheme="minorHAnsi" w:cstheme="minorHAnsi"/>
          <w:color w:val="000000" w:themeColor="text1"/>
          <w:szCs w:val="20"/>
        </w:rPr>
        <w:t xml:space="preserve"> odstavka 1</w:t>
      </w:r>
      <w:r w:rsidR="005E5370" w:rsidRPr="00A10B97">
        <w:rPr>
          <w:rFonts w:asciiTheme="minorHAnsi" w:hAnsiTheme="minorHAnsi" w:cstheme="minorHAnsi"/>
          <w:color w:val="000000" w:themeColor="text1"/>
          <w:szCs w:val="20"/>
        </w:rPr>
        <w:t>2</w:t>
      </w:r>
      <w:r w:rsidRPr="00A10B97">
        <w:rPr>
          <w:rFonts w:asciiTheme="minorHAnsi" w:hAnsiTheme="minorHAnsi" w:cstheme="minorHAnsi"/>
          <w:color w:val="000000" w:themeColor="text1"/>
          <w:szCs w:val="20"/>
        </w:rPr>
        <w:t xml:space="preserve">. člena tega pravilnika </w:t>
      </w:r>
      <w:r w:rsidR="003E06C3" w:rsidRPr="00A10B97">
        <w:rPr>
          <w:rFonts w:asciiTheme="minorHAnsi" w:hAnsiTheme="minorHAnsi" w:cstheme="minorHAnsi"/>
          <w:color w:val="000000" w:themeColor="text1"/>
          <w:szCs w:val="20"/>
        </w:rPr>
        <w:t xml:space="preserve">– </w:t>
      </w:r>
      <w:r w:rsidR="00FE013A" w:rsidRPr="00A10B97">
        <w:rPr>
          <w:rFonts w:asciiTheme="minorHAnsi" w:hAnsiTheme="minorHAnsi" w:cstheme="minorHAnsi"/>
          <w:color w:val="000000" w:themeColor="text1"/>
          <w:szCs w:val="20"/>
        </w:rPr>
        <w:t xml:space="preserve">v treh dneh </w:t>
      </w:r>
      <w:r w:rsidR="00611FCC" w:rsidRPr="00A10B97">
        <w:rPr>
          <w:rFonts w:asciiTheme="minorHAnsi" w:hAnsiTheme="minorHAnsi" w:cstheme="minorHAnsi"/>
          <w:color w:val="000000" w:themeColor="text1"/>
          <w:szCs w:val="20"/>
        </w:rPr>
        <w:t>po odpovedi</w:t>
      </w:r>
      <w:r w:rsidR="00F0359F" w:rsidRPr="00A10B97">
        <w:rPr>
          <w:rFonts w:asciiTheme="minorHAnsi" w:hAnsiTheme="minorHAnsi" w:cstheme="minorHAnsi"/>
          <w:color w:val="000000" w:themeColor="text1"/>
          <w:szCs w:val="20"/>
        </w:rPr>
        <w:t xml:space="preserve"> rezervacije</w:t>
      </w:r>
      <w:r w:rsidR="003E06C3" w:rsidRPr="00A10B97">
        <w:rPr>
          <w:rFonts w:asciiTheme="minorHAnsi" w:hAnsiTheme="minorHAnsi" w:cstheme="minorHAnsi"/>
          <w:color w:val="000000" w:themeColor="text1"/>
          <w:szCs w:val="20"/>
        </w:rPr>
        <w:t xml:space="preserve"> oziroma </w:t>
      </w:r>
      <w:r w:rsidR="005E5370" w:rsidRPr="00A10B97">
        <w:rPr>
          <w:rFonts w:asciiTheme="minorHAnsi" w:hAnsiTheme="minorHAnsi" w:cstheme="minorHAnsi"/>
          <w:color w:val="000000" w:themeColor="text1"/>
          <w:szCs w:val="20"/>
        </w:rPr>
        <w:t xml:space="preserve">če rezervacija ni bila odpovedana </w:t>
      </w:r>
      <w:r w:rsidR="00FC7C44" w:rsidRPr="00A10B97">
        <w:rPr>
          <w:rFonts w:asciiTheme="minorHAnsi" w:hAnsiTheme="minorHAnsi" w:cstheme="minorHAnsi"/>
          <w:color w:val="000000" w:themeColor="text1"/>
          <w:szCs w:val="20"/>
        </w:rPr>
        <w:t xml:space="preserve">v treh dneh </w:t>
      </w:r>
      <w:r w:rsidR="00036C1A" w:rsidRPr="00A10B97">
        <w:rPr>
          <w:rFonts w:asciiTheme="minorHAnsi" w:hAnsiTheme="minorHAnsi" w:cstheme="minorHAnsi"/>
          <w:color w:val="000000" w:themeColor="text1"/>
          <w:szCs w:val="20"/>
        </w:rPr>
        <w:t>o</w:t>
      </w:r>
      <w:r w:rsidR="00611FCC" w:rsidRPr="00A10B97">
        <w:rPr>
          <w:rFonts w:asciiTheme="minorHAnsi" w:hAnsiTheme="minorHAnsi" w:cstheme="minorHAnsi"/>
          <w:color w:val="000000" w:themeColor="text1"/>
          <w:szCs w:val="20"/>
        </w:rPr>
        <w:t>d začet</w:t>
      </w:r>
      <w:r w:rsidR="00691182" w:rsidRPr="00A10B97">
        <w:rPr>
          <w:rFonts w:asciiTheme="minorHAnsi" w:hAnsiTheme="minorHAnsi" w:cstheme="minorHAnsi"/>
          <w:color w:val="000000" w:themeColor="text1"/>
          <w:szCs w:val="20"/>
        </w:rPr>
        <w:t>ka</w:t>
      </w:r>
      <w:r w:rsidR="00611FCC" w:rsidRPr="00A10B97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5E5370" w:rsidRPr="00A10B97">
        <w:rPr>
          <w:rFonts w:asciiTheme="minorHAnsi" w:hAnsiTheme="minorHAnsi" w:cstheme="minorHAnsi"/>
          <w:color w:val="000000" w:themeColor="text1"/>
          <w:szCs w:val="20"/>
        </w:rPr>
        <w:t>termina</w:t>
      </w:r>
      <w:r w:rsidR="00611FCC" w:rsidRPr="00A10B97">
        <w:rPr>
          <w:rFonts w:asciiTheme="minorHAnsi" w:hAnsiTheme="minorHAnsi" w:cstheme="minorHAnsi"/>
          <w:color w:val="000000" w:themeColor="text1"/>
          <w:szCs w:val="20"/>
        </w:rPr>
        <w:t>.</w:t>
      </w:r>
    </w:p>
    <w:p w14:paraId="0A918602" w14:textId="4B9FD339" w:rsidR="004D619F" w:rsidRPr="00A10B97" w:rsidRDefault="00095726" w:rsidP="0094435C">
      <w:pPr>
        <w:pStyle w:val="Odstavek"/>
        <w:numPr>
          <w:ilvl w:val="0"/>
          <w:numId w:val="13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Če</w:t>
      </w:r>
      <w:r w:rsidR="004D619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se naročilnica nanaša na več kot en termin v koledarskem mesecu, </w:t>
      </w:r>
      <w:r w:rsidR="003E06C3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se</w:t>
      </w:r>
      <w:r w:rsidR="005F3B9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za</w:t>
      </w:r>
      <w:r w:rsidR="004D619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5F3B9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vse termine v tem mesecu </w:t>
      </w:r>
      <w:r w:rsidR="004D619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izda</w:t>
      </w:r>
      <w:r w:rsidR="00436B2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en</w:t>
      </w:r>
      <w:r w:rsidR="004D619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nalog za obračun v treh dn</w:t>
      </w:r>
      <w:r w:rsidR="004F7B66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eh</w:t>
      </w:r>
      <w:r w:rsidR="004D619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po</w:t>
      </w:r>
      <w:r w:rsidR="002C701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zaključku</w:t>
      </w:r>
      <w:r w:rsidR="004D619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zadnj</w:t>
      </w:r>
      <w:r w:rsidR="002C701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ega termina</w:t>
      </w:r>
      <w:r w:rsidR="004D619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v</w:t>
      </w:r>
      <w:r w:rsidR="002C7017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tem</w:t>
      </w:r>
      <w:r w:rsidR="004D619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mesecu</w:t>
      </w:r>
      <w:r w:rsidR="00F5319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6EFCD407" w14:textId="74FD8728" w:rsidR="00E6387D" w:rsidRPr="00A10B97" w:rsidRDefault="00E02891" w:rsidP="00FE5BF9">
      <w:pPr>
        <w:pStyle w:val="len"/>
        <w:numPr>
          <w:ilvl w:val="0"/>
          <w:numId w:val="2"/>
        </w:numPr>
        <w:tabs>
          <w:tab w:val="clear" w:pos="4811"/>
          <w:tab w:val="num" w:pos="360"/>
        </w:tabs>
        <w:spacing w:before="360"/>
        <w:ind w:left="35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t>člen</w:t>
      </w:r>
    </w:p>
    <w:p w14:paraId="2A12C1CA" w14:textId="46EC5ECC" w:rsidR="0012427E" w:rsidRPr="00A10B97" w:rsidRDefault="0012427E" w:rsidP="00FE5BF9">
      <w:pPr>
        <w:pStyle w:val="Stclena"/>
        <w:numPr>
          <w:ilvl w:val="0"/>
          <w:numId w:val="0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A10B97">
        <w:rPr>
          <w:rFonts w:asciiTheme="minorHAnsi" w:hAnsiTheme="minorHAnsi" w:cstheme="minorHAnsi"/>
          <w:b/>
          <w:color w:val="000000" w:themeColor="text1"/>
        </w:rPr>
        <w:t>(rok za plačilo računa)</w:t>
      </w:r>
    </w:p>
    <w:p w14:paraId="11421BCC" w14:textId="77777777" w:rsidR="00F53C75" w:rsidRPr="00A10B97" w:rsidRDefault="00095726" w:rsidP="00FE5BF9">
      <w:pPr>
        <w:pStyle w:val="Odstavek"/>
        <w:tabs>
          <w:tab w:val="left" w:pos="851"/>
        </w:tabs>
        <w:ind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Rok za plačilo računa je</w:t>
      </w:r>
      <w:r w:rsidR="00F53C7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:</w:t>
      </w:r>
    </w:p>
    <w:p w14:paraId="4D60D8EF" w14:textId="315B9463" w:rsidR="00F53C75" w:rsidRPr="00A10B97" w:rsidRDefault="00F53C75" w:rsidP="00F53C75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 xml:space="preserve">rok, </w:t>
      </w:r>
      <w:r w:rsidR="00BB71F0" w:rsidRPr="00A10B97">
        <w:rPr>
          <w:rFonts w:asciiTheme="minorHAnsi" w:hAnsiTheme="minorHAnsi" w:cstheme="minorHAnsi"/>
          <w:color w:val="000000" w:themeColor="text1"/>
          <w:szCs w:val="20"/>
        </w:rPr>
        <w:t xml:space="preserve">ki velja za proračunske uporabnike in je </w:t>
      </w:r>
      <w:r w:rsidRPr="00A10B97">
        <w:rPr>
          <w:rFonts w:asciiTheme="minorHAnsi" w:hAnsiTheme="minorHAnsi" w:cstheme="minorHAnsi"/>
          <w:color w:val="000000" w:themeColor="text1"/>
          <w:szCs w:val="20"/>
        </w:rPr>
        <w:t>določen s predpisi</w:t>
      </w:r>
      <w:r w:rsidR="00F03CCC" w:rsidRPr="00A10B97">
        <w:rPr>
          <w:rFonts w:asciiTheme="minorHAnsi" w:hAnsiTheme="minorHAnsi" w:cstheme="minorHAnsi"/>
          <w:color w:val="000000" w:themeColor="text1"/>
          <w:szCs w:val="20"/>
        </w:rPr>
        <w:t>;</w:t>
      </w:r>
    </w:p>
    <w:p w14:paraId="644A8050" w14:textId="3173DBC0" w:rsidR="00C66178" w:rsidRPr="007D686F" w:rsidRDefault="00F53C75" w:rsidP="00C6617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>osem dni od prejema računa za druge zunanje uporabnike</w:t>
      </w:r>
      <w:r w:rsidR="00D31902" w:rsidRPr="00A10B97">
        <w:rPr>
          <w:rFonts w:asciiTheme="minorHAnsi" w:hAnsiTheme="minorHAnsi" w:cstheme="minorHAnsi"/>
          <w:color w:val="000000" w:themeColor="text1"/>
          <w:szCs w:val="20"/>
        </w:rPr>
        <w:t>.</w:t>
      </w:r>
    </w:p>
    <w:p w14:paraId="7A62DDFD" w14:textId="3D36FB93" w:rsidR="00811CBE" w:rsidRPr="00A10B97" w:rsidRDefault="00811CBE" w:rsidP="00FE5BF9">
      <w:pPr>
        <w:pStyle w:val="Poglavje"/>
        <w:tabs>
          <w:tab w:val="left" w:pos="0"/>
        </w:tabs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bookmarkStart w:id="19" w:name="_Toc273008430"/>
      <w:bookmarkStart w:id="20" w:name="_Toc276537169"/>
      <w:bookmarkStart w:id="21" w:name="_Toc316022895"/>
      <w:r w:rsidRPr="00A10B9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PREHODNE IN KONČNE DOLOČBE</w:t>
      </w:r>
      <w:bookmarkEnd w:id="19"/>
      <w:bookmarkEnd w:id="20"/>
      <w:bookmarkEnd w:id="21"/>
    </w:p>
    <w:p w14:paraId="26C82595" w14:textId="2D2196EB" w:rsidR="00D5182F" w:rsidRPr="003E5FE1" w:rsidRDefault="00D5182F" w:rsidP="00D5182F">
      <w:pPr>
        <w:pStyle w:val="len"/>
        <w:numPr>
          <w:ilvl w:val="0"/>
          <w:numId w:val="2"/>
        </w:numPr>
        <w:tabs>
          <w:tab w:val="clear" w:pos="4811"/>
          <w:tab w:val="num" w:pos="360"/>
        </w:tabs>
        <w:spacing w:before="360"/>
        <w:ind w:left="35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5FE1">
        <w:rPr>
          <w:rFonts w:asciiTheme="minorHAnsi" w:hAnsiTheme="minorHAnsi" w:cstheme="minorHAnsi"/>
          <w:color w:val="000000" w:themeColor="text1"/>
          <w:sz w:val="20"/>
          <w:szCs w:val="20"/>
        </w:rPr>
        <w:t>člen</w:t>
      </w:r>
    </w:p>
    <w:p w14:paraId="09F48A34" w14:textId="370202F5" w:rsidR="00D5182F" w:rsidRPr="003E5FE1" w:rsidRDefault="00D5182F" w:rsidP="00D5182F">
      <w:pPr>
        <w:pStyle w:val="Stclena"/>
        <w:numPr>
          <w:ilvl w:val="0"/>
          <w:numId w:val="0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18625F">
        <w:rPr>
          <w:rFonts w:asciiTheme="minorHAnsi" w:hAnsiTheme="minorHAnsi" w:cstheme="minorHAnsi"/>
          <w:b/>
          <w:color w:val="4F81BD" w:themeColor="accent1"/>
        </w:rPr>
        <w:t xml:space="preserve"> (</w:t>
      </w:r>
      <w:r w:rsidR="0018625F" w:rsidRPr="003E5FE1">
        <w:rPr>
          <w:rFonts w:asciiTheme="minorHAnsi" w:hAnsiTheme="minorHAnsi" w:cstheme="minorHAnsi"/>
          <w:b/>
          <w:color w:val="000000" w:themeColor="text1"/>
        </w:rPr>
        <w:t>organizacijsko navodilo o trženju konferenčnih prostorov</w:t>
      </w:r>
      <w:r w:rsidRPr="003E5FE1">
        <w:rPr>
          <w:rFonts w:asciiTheme="minorHAnsi" w:hAnsiTheme="minorHAnsi" w:cstheme="minorHAnsi"/>
          <w:b/>
          <w:color w:val="000000" w:themeColor="text1"/>
        </w:rPr>
        <w:t>)</w:t>
      </w:r>
    </w:p>
    <w:p w14:paraId="7CA792CE" w14:textId="36802C3A" w:rsidR="00D5182F" w:rsidRPr="00C1016E" w:rsidRDefault="009C02F5" w:rsidP="00C1016E">
      <w:pPr>
        <w:pStyle w:val="Odstavek"/>
        <w:tabs>
          <w:tab w:val="left" w:pos="851"/>
        </w:tabs>
        <w:ind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3E5FE1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Zavod po pristojni organizacijski enoti sprejme organizacijsko navodilo o trženju konferenčnih prostorov.</w:t>
      </w:r>
    </w:p>
    <w:p w14:paraId="6A0C6445" w14:textId="7482D20A" w:rsidR="00D5182F" w:rsidRPr="00A10B97" w:rsidRDefault="00D5182F" w:rsidP="00FE5BF9">
      <w:pPr>
        <w:pStyle w:val="len"/>
        <w:numPr>
          <w:ilvl w:val="0"/>
          <w:numId w:val="2"/>
        </w:numPr>
        <w:tabs>
          <w:tab w:val="clear" w:pos="4811"/>
          <w:tab w:val="num" w:pos="360"/>
        </w:tabs>
        <w:spacing w:before="360"/>
        <w:ind w:left="35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člen</w:t>
      </w:r>
    </w:p>
    <w:p w14:paraId="642AB5D9" w14:textId="21D81646" w:rsidR="0012427E" w:rsidRPr="00A10B97" w:rsidRDefault="0012427E" w:rsidP="00FE5BF9">
      <w:pPr>
        <w:pStyle w:val="Stclena"/>
        <w:numPr>
          <w:ilvl w:val="0"/>
          <w:numId w:val="0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A10B97">
        <w:rPr>
          <w:rFonts w:asciiTheme="minorHAnsi" w:hAnsiTheme="minorHAnsi" w:cstheme="minorHAnsi"/>
          <w:b/>
          <w:color w:val="000000" w:themeColor="text1"/>
        </w:rPr>
        <w:t>(</w:t>
      </w:r>
      <w:r w:rsidR="00E90A4C" w:rsidRPr="00A10B97">
        <w:rPr>
          <w:rFonts w:asciiTheme="minorHAnsi" w:hAnsiTheme="minorHAnsi" w:cstheme="minorHAnsi"/>
          <w:b/>
          <w:color w:val="000000" w:themeColor="text1"/>
        </w:rPr>
        <w:t>do</w:t>
      </w:r>
      <w:r w:rsidR="00CD0035" w:rsidRPr="00A10B97">
        <w:rPr>
          <w:rFonts w:asciiTheme="minorHAnsi" w:hAnsiTheme="minorHAnsi" w:cstheme="minorHAnsi"/>
          <w:b/>
          <w:color w:val="000000" w:themeColor="text1"/>
        </w:rPr>
        <w:t xml:space="preserve">končanje </w:t>
      </w:r>
      <w:r w:rsidR="00716891" w:rsidRPr="00A10B97">
        <w:rPr>
          <w:rFonts w:asciiTheme="minorHAnsi" w:hAnsiTheme="minorHAnsi" w:cstheme="minorHAnsi"/>
          <w:b/>
          <w:color w:val="000000" w:themeColor="text1"/>
        </w:rPr>
        <w:t xml:space="preserve">začetih </w:t>
      </w:r>
      <w:r w:rsidR="00CD0035" w:rsidRPr="00A10B97">
        <w:rPr>
          <w:rFonts w:asciiTheme="minorHAnsi" w:hAnsiTheme="minorHAnsi" w:cstheme="minorHAnsi"/>
          <w:b/>
          <w:color w:val="000000" w:themeColor="text1"/>
        </w:rPr>
        <w:t>postopkov</w:t>
      </w:r>
      <w:r w:rsidR="00716891" w:rsidRPr="00A10B97">
        <w:rPr>
          <w:rFonts w:asciiTheme="minorHAnsi" w:hAnsiTheme="minorHAnsi" w:cstheme="minorHAnsi"/>
          <w:b/>
          <w:color w:val="000000" w:themeColor="text1"/>
        </w:rPr>
        <w:t xml:space="preserve"> oddaje</w:t>
      </w:r>
      <w:r w:rsidR="00B66312" w:rsidRPr="00A10B9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24714" w:rsidRPr="00A10B97">
        <w:rPr>
          <w:rFonts w:asciiTheme="minorHAnsi" w:hAnsiTheme="minorHAnsi" w:cstheme="minorHAnsi"/>
          <w:b/>
          <w:color w:val="000000" w:themeColor="text1"/>
        </w:rPr>
        <w:t xml:space="preserve">konferenčnih </w:t>
      </w:r>
      <w:r w:rsidR="00B66312" w:rsidRPr="00A10B97">
        <w:rPr>
          <w:rFonts w:asciiTheme="minorHAnsi" w:hAnsiTheme="minorHAnsi" w:cstheme="minorHAnsi"/>
          <w:b/>
          <w:color w:val="000000" w:themeColor="text1"/>
        </w:rPr>
        <w:t>prostorov</w:t>
      </w:r>
      <w:r w:rsidR="00F03CCC" w:rsidRPr="00A10B97">
        <w:rPr>
          <w:rFonts w:asciiTheme="minorHAnsi" w:hAnsiTheme="minorHAnsi" w:cstheme="minorHAnsi"/>
          <w:b/>
          <w:color w:val="000000" w:themeColor="text1"/>
        </w:rPr>
        <w:t xml:space="preserve"> v občasno uporabo</w:t>
      </w:r>
      <w:r w:rsidRPr="00A10B97">
        <w:rPr>
          <w:rFonts w:asciiTheme="minorHAnsi" w:hAnsiTheme="minorHAnsi" w:cstheme="minorHAnsi"/>
          <w:b/>
          <w:color w:val="000000" w:themeColor="text1"/>
        </w:rPr>
        <w:t>)</w:t>
      </w:r>
    </w:p>
    <w:p w14:paraId="6B3F1541" w14:textId="03739572" w:rsidR="00CD0035" w:rsidRPr="00A10B97" w:rsidRDefault="00CD0035" w:rsidP="0094435C">
      <w:pPr>
        <w:pStyle w:val="Odstavek"/>
        <w:numPr>
          <w:ilvl w:val="0"/>
          <w:numId w:val="14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Postopki oddaje</w:t>
      </w:r>
      <w:r w:rsidR="0082471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konferenčnih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prostorov</w:t>
      </w:r>
      <w:r w:rsidR="00F03CC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v občasno uporabo</w:t>
      </w:r>
      <w:r w:rsidR="0019155E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, </w:t>
      </w:r>
      <w:r w:rsidR="00212E0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ki so se začeli pred</w:t>
      </w:r>
      <w:r w:rsidR="000423C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uveljavitvijo tega pravilnika, se </w:t>
      </w:r>
      <w:r w:rsidR="00E90A4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do</w:t>
      </w:r>
      <w:r w:rsidR="000423C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končajo </w:t>
      </w:r>
      <w:r w:rsidR="00E90A4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po</w:t>
      </w:r>
      <w:r w:rsidR="00716891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Pravilnik</w:t>
      </w:r>
      <w:r w:rsidR="00E90A4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u </w:t>
      </w:r>
      <w:r w:rsidR="00716891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o uporabi konferenčnih prostorov in opreme, </w:t>
      </w:r>
      <w:r w:rsidR="001737F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št. 0071-3/2012-DI/2 z dne 26. 7. 2013</w:t>
      </w:r>
      <w:r w:rsidR="00BF1C7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</w:t>
      </w:r>
      <w:r w:rsidR="001737F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s spremembami in dopolnitvami, št. 0071-3/2012-DI/3 z dne 23. 10. 2013</w:t>
      </w:r>
      <w:r w:rsidR="000423C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442477D6" w14:textId="13D0FFC4" w:rsidR="0053645D" w:rsidRPr="00A10B97" w:rsidRDefault="0019155E" w:rsidP="0053645D">
      <w:pPr>
        <w:pStyle w:val="Odstavek"/>
        <w:numPr>
          <w:ilvl w:val="0"/>
          <w:numId w:val="14"/>
        </w:numPr>
        <w:tabs>
          <w:tab w:val="left" w:pos="851"/>
        </w:tabs>
        <w:ind w:left="0"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Za začetek postopka</w:t>
      </w:r>
      <w:r w:rsidR="00CD003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oddaje </w:t>
      </w:r>
      <w:r w:rsidR="0082471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konferenčnih </w:t>
      </w:r>
      <w:r w:rsidR="00CD003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prostorov</w:t>
      </w:r>
      <w:r w:rsidR="00F03CCC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v občasno uporabo</w:t>
      </w:r>
      <w:r w:rsidR="00CD003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716891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iz prejšnjega odstavka s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e šteje rezervacija </w:t>
      </w:r>
      <w:r w:rsidR="00824714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v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aplikaciji</w:t>
      </w:r>
      <w:r w:rsidR="00145C5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20381682" w14:textId="77777777" w:rsidR="00CD0035" w:rsidRPr="00A10B97" w:rsidRDefault="00CD0035" w:rsidP="00FE5BF9">
      <w:pPr>
        <w:pStyle w:val="len"/>
        <w:numPr>
          <w:ilvl w:val="0"/>
          <w:numId w:val="2"/>
        </w:numPr>
        <w:tabs>
          <w:tab w:val="clear" w:pos="4811"/>
          <w:tab w:val="num" w:pos="360"/>
        </w:tabs>
        <w:spacing w:before="360"/>
        <w:ind w:left="35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t>člen</w:t>
      </w:r>
    </w:p>
    <w:p w14:paraId="22C43014" w14:textId="4EC65379" w:rsidR="00CD0035" w:rsidRPr="00A10B97" w:rsidRDefault="00CD0035" w:rsidP="00FE5BF9">
      <w:pPr>
        <w:pStyle w:val="Stclena"/>
        <w:numPr>
          <w:ilvl w:val="0"/>
          <w:numId w:val="0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A10B97">
        <w:rPr>
          <w:rFonts w:asciiTheme="minorHAnsi" w:hAnsiTheme="minorHAnsi" w:cstheme="minorHAnsi"/>
          <w:b/>
          <w:color w:val="000000" w:themeColor="text1"/>
        </w:rPr>
        <w:t>(prenehanje veljavnosti starega pravilnika)</w:t>
      </w:r>
    </w:p>
    <w:p w14:paraId="5B75213E" w14:textId="2F169FE0" w:rsidR="00CD0035" w:rsidRDefault="00212E0C" w:rsidP="00FE5BF9">
      <w:pPr>
        <w:pStyle w:val="Odstavek"/>
        <w:tabs>
          <w:tab w:val="left" w:pos="851"/>
        </w:tabs>
        <w:ind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Z dnem uveljavitve tega pravilnika preneha veljati Pravilnik o uporabi ko</w:t>
      </w:r>
      <w:r w:rsidR="000423C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nferenčnih prostorov in opreme</w:t>
      </w:r>
      <w:r w:rsidR="00716891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</w:t>
      </w:r>
      <w:r w:rsidR="000423C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št. 0071-3/2012-DI/</w:t>
      </w:r>
      <w:r w:rsidR="001737F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2</w:t>
      </w:r>
      <w:r w:rsidR="000423C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z dne 2</w:t>
      </w:r>
      <w:r w:rsidR="001737F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6</w:t>
      </w:r>
      <w:r w:rsidR="000423C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  <w:r w:rsidR="00145C5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1737F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7</w:t>
      </w:r>
      <w:r w:rsidR="000423C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  <w:r w:rsidR="00145C5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0423C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2013</w:t>
      </w:r>
      <w:r w:rsidR="00BF1C7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,</w:t>
      </w:r>
      <w:r w:rsidR="001737F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s spremembami in dopolnitvami, št. 0071-3/2012-DI/3 z dne 23. 10. 2013</w:t>
      </w:r>
      <w:r w:rsidR="00716891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, ki se uporablja </w:t>
      </w:r>
      <w:r w:rsidR="009420E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za </w:t>
      </w:r>
      <w:r w:rsidR="00716891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do</w:t>
      </w:r>
      <w:r w:rsidR="009420E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k</w:t>
      </w:r>
      <w:r w:rsidR="00716891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ončanj</w:t>
      </w:r>
      <w:r w:rsidR="00964ECD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e</w:t>
      </w:r>
      <w:r w:rsidR="00716891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postopkov iz prejšnjega člena</w:t>
      </w:r>
      <w:r w:rsidR="000423CB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3CC1619F" w14:textId="77777777" w:rsidR="00C66178" w:rsidRPr="00A10B97" w:rsidRDefault="00C66178" w:rsidP="00FE5BF9">
      <w:pPr>
        <w:pStyle w:val="Odstavek"/>
        <w:tabs>
          <w:tab w:val="left" w:pos="851"/>
        </w:tabs>
        <w:ind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</w:p>
    <w:p w14:paraId="2987CA83" w14:textId="77777777" w:rsidR="00CD0035" w:rsidRPr="00A10B97" w:rsidRDefault="00CD0035" w:rsidP="00FE5BF9">
      <w:pPr>
        <w:pStyle w:val="len"/>
        <w:numPr>
          <w:ilvl w:val="0"/>
          <w:numId w:val="2"/>
        </w:numPr>
        <w:tabs>
          <w:tab w:val="clear" w:pos="4811"/>
          <w:tab w:val="num" w:pos="360"/>
        </w:tabs>
        <w:spacing w:before="360"/>
        <w:ind w:left="35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člen</w:t>
      </w:r>
    </w:p>
    <w:p w14:paraId="5970CBE5" w14:textId="77777777" w:rsidR="00CD0035" w:rsidRPr="00A10B97" w:rsidRDefault="00CD0035" w:rsidP="00FE5BF9">
      <w:pPr>
        <w:pStyle w:val="Stclena"/>
        <w:numPr>
          <w:ilvl w:val="0"/>
          <w:numId w:val="0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A10B97">
        <w:rPr>
          <w:rFonts w:asciiTheme="minorHAnsi" w:hAnsiTheme="minorHAnsi" w:cstheme="minorHAnsi"/>
          <w:b/>
          <w:color w:val="000000" w:themeColor="text1"/>
        </w:rPr>
        <w:t>(veljavnost pravilnika)</w:t>
      </w:r>
    </w:p>
    <w:p w14:paraId="6F26151B" w14:textId="2304ADD6" w:rsidR="00FD3A55" w:rsidRPr="00A10B97" w:rsidRDefault="0019155E" w:rsidP="00FD3A55">
      <w:pPr>
        <w:pStyle w:val="Odstavek"/>
        <w:tabs>
          <w:tab w:val="left" w:pos="851"/>
        </w:tabs>
        <w:ind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Ta p</w:t>
      </w:r>
      <w:r w:rsidR="00CD003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ravilnik začne veljati </w:t>
      </w:r>
      <w:r w:rsidR="0069118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petnajsti</w:t>
      </w:r>
      <w:r w:rsidR="00CD003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dan po objavi</w:t>
      </w:r>
      <w:r w:rsidR="00145C58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na spletni strani Zavoda</w:t>
      </w:r>
      <w:r w:rsidR="00CD0035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.</w:t>
      </w:r>
    </w:p>
    <w:p w14:paraId="058DBC7E" w14:textId="77777777" w:rsidR="00FD3A55" w:rsidRPr="00A10B97" w:rsidRDefault="00FD3A55" w:rsidP="00FD3A55">
      <w:pPr>
        <w:pStyle w:val="Odstavek"/>
        <w:tabs>
          <w:tab w:val="left" w:pos="851"/>
        </w:tabs>
        <w:ind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</w:p>
    <w:p w14:paraId="0B1E54F0" w14:textId="77777777" w:rsidR="001A570B" w:rsidRPr="00A10B97" w:rsidRDefault="001A570B" w:rsidP="00FD3A55">
      <w:pPr>
        <w:pStyle w:val="Odstavek"/>
        <w:tabs>
          <w:tab w:val="left" w:pos="851"/>
        </w:tabs>
        <w:ind w:firstLine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</w:p>
    <w:p w14:paraId="5634BB0F" w14:textId="0A472AA9" w:rsidR="002E3325" w:rsidRPr="00A10B97" w:rsidRDefault="002E3325" w:rsidP="00FD3A55">
      <w:pPr>
        <w:pStyle w:val="Odstavek"/>
        <w:tabs>
          <w:tab w:val="left" w:pos="0"/>
        </w:tabs>
        <w:spacing w:before="0" w:after="120"/>
        <w:ind w:firstLine="0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  <w:lang w:val="sl-SI"/>
        </w:rPr>
      </w:pPr>
      <w:r w:rsidRPr="00C1016E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Številka:</w:t>
      </w:r>
      <w:r w:rsidR="00DE35B6" w:rsidRPr="00C1016E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</w:t>
      </w:r>
      <w:r w:rsidR="00C1016E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0071-7/2018-DI/1</w:t>
      </w:r>
    </w:p>
    <w:p w14:paraId="1EA33882" w14:textId="0279DC03" w:rsidR="00FE5BF9" w:rsidRPr="00A10B97" w:rsidRDefault="00145C58" w:rsidP="00FD3A5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 w:themeColor="text1"/>
          <w:szCs w:val="20"/>
        </w:rPr>
      </w:pPr>
      <w:r w:rsidRPr="00C1016E">
        <w:rPr>
          <w:rFonts w:asciiTheme="minorHAnsi" w:hAnsiTheme="minorHAnsi" w:cstheme="minorHAnsi"/>
          <w:color w:val="000000" w:themeColor="text1"/>
          <w:szCs w:val="20"/>
        </w:rPr>
        <w:t>Ljubljana, dne</w:t>
      </w:r>
      <w:r w:rsidR="00C1016E">
        <w:rPr>
          <w:rFonts w:asciiTheme="minorHAnsi" w:hAnsiTheme="minorHAnsi" w:cstheme="minorHAnsi"/>
          <w:color w:val="000000" w:themeColor="text1"/>
          <w:szCs w:val="20"/>
        </w:rPr>
        <w:t xml:space="preserve"> 23.7.2018</w:t>
      </w:r>
    </w:p>
    <w:p w14:paraId="76BB9277" w14:textId="77777777" w:rsidR="00FE5BF9" w:rsidRPr="00A10B97" w:rsidRDefault="00FE5BF9" w:rsidP="00EC456E">
      <w:pPr>
        <w:autoSpaceDE w:val="0"/>
        <w:autoSpaceDN w:val="0"/>
        <w:adjustRightInd w:val="0"/>
        <w:spacing w:before="240" w:after="0"/>
        <w:ind w:left="5528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>Marjan Sušelj, univ. dipl. psih.</w:t>
      </w:r>
    </w:p>
    <w:p w14:paraId="14EEC4C3" w14:textId="77777777" w:rsidR="00FE5BF9" w:rsidRPr="00A10B97" w:rsidRDefault="00FE5BF9" w:rsidP="00145C58">
      <w:pPr>
        <w:autoSpaceDE w:val="0"/>
        <w:autoSpaceDN w:val="0"/>
        <w:adjustRightInd w:val="0"/>
        <w:spacing w:after="0"/>
        <w:ind w:left="2835" w:firstLine="3260"/>
        <w:rPr>
          <w:rFonts w:asciiTheme="minorHAnsi" w:hAnsiTheme="minorHAnsi" w:cstheme="minorHAnsi"/>
          <w:color w:val="000000" w:themeColor="text1"/>
          <w:szCs w:val="20"/>
        </w:rPr>
      </w:pPr>
      <w:r w:rsidRPr="00A10B97">
        <w:rPr>
          <w:rFonts w:asciiTheme="minorHAnsi" w:hAnsiTheme="minorHAnsi" w:cstheme="minorHAnsi"/>
          <w:color w:val="000000" w:themeColor="text1"/>
          <w:szCs w:val="20"/>
        </w:rPr>
        <w:t>generalni direktor</w:t>
      </w:r>
    </w:p>
    <w:p w14:paraId="0EDF5042" w14:textId="77777777" w:rsidR="00FE5BF9" w:rsidRPr="00A10B97" w:rsidRDefault="00FE5BF9" w:rsidP="00FE5BF9">
      <w:pPr>
        <w:pStyle w:val="Odstavek"/>
        <w:tabs>
          <w:tab w:val="left" w:pos="0"/>
        </w:tabs>
        <w:ind w:firstLine="0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</w:p>
    <w:p w14:paraId="2C590F90" w14:textId="77777777" w:rsidR="00993FE7" w:rsidRPr="00A10B97" w:rsidRDefault="00993FE7" w:rsidP="00FE5BF9">
      <w:pPr>
        <w:pStyle w:val="Odstavek"/>
        <w:tabs>
          <w:tab w:val="left" w:pos="0"/>
        </w:tabs>
        <w:ind w:firstLine="0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</w:p>
    <w:p w14:paraId="32F89B3E" w14:textId="49A046F3" w:rsidR="00D54722" w:rsidRPr="00A10B97" w:rsidRDefault="00C47D39" w:rsidP="00FE5BF9">
      <w:pPr>
        <w:pStyle w:val="Odstavek"/>
        <w:tabs>
          <w:tab w:val="left" w:pos="0"/>
        </w:tabs>
        <w:ind w:firstLine="0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Priloge</w:t>
      </w:r>
      <w:r w:rsidR="00D5472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:</w:t>
      </w:r>
    </w:p>
    <w:p w14:paraId="7368878D" w14:textId="24CEBAF6" w:rsidR="00831B38" w:rsidRPr="00A10B97" w:rsidRDefault="00C47D39" w:rsidP="0094435C">
      <w:pPr>
        <w:pStyle w:val="Odstavek"/>
        <w:numPr>
          <w:ilvl w:val="0"/>
          <w:numId w:val="34"/>
        </w:numPr>
        <w:tabs>
          <w:tab w:val="left" w:pos="0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Priloga 1: </w:t>
      </w:r>
      <w:r w:rsidR="00D54722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Naročilnica</w:t>
      </w:r>
      <w:r w:rsidR="005F484F"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 xml:space="preserve"> za uporabo konferenčnih prostorov ZZZS</w:t>
      </w:r>
    </w:p>
    <w:p w14:paraId="29E738F3" w14:textId="6F878897" w:rsidR="00C47D39" w:rsidRPr="00A10B97" w:rsidRDefault="00C47D39" w:rsidP="0094435C">
      <w:pPr>
        <w:pStyle w:val="Odstavek"/>
        <w:numPr>
          <w:ilvl w:val="0"/>
          <w:numId w:val="34"/>
        </w:numPr>
        <w:tabs>
          <w:tab w:val="left" w:pos="0"/>
        </w:tabs>
        <w:spacing w:before="0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</w:pPr>
      <w:r w:rsidRPr="00A10B97">
        <w:rPr>
          <w:rFonts w:asciiTheme="minorHAnsi" w:hAnsiTheme="minorHAnsi" w:cstheme="minorHAnsi"/>
          <w:color w:val="000000" w:themeColor="text1"/>
          <w:sz w:val="20"/>
          <w:szCs w:val="20"/>
          <w:lang w:val="sl-SI"/>
        </w:rPr>
        <w:t>Priloga 2: Nalog za obračun uporabe konferenčnih prostorov ZZZS</w:t>
      </w:r>
    </w:p>
    <w:sectPr w:rsidR="00C47D39" w:rsidRPr="00A10B97" w:rsidSect="00EC4D4C">
      <w:headerReference w:type="default" r:id="rId9"/>
      <w:footerReference w:type="default" r:id="rId10"/>
      <w:headerReference w:type="first" r:id="rId11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52D6D" w14:textId="77777777" w:rsidR="00C1016E" w:rsidRDefault="00C1016E">
      <w:pPr>
        <w:spacing w:after="0"/>
      </w:pPr>
      <w:r>
        <w:separator/>
      </w:r>
    </w:p>
  </w:endnote>
  <w:endnote w:type="continuationSeparator" w:id="0">
    <w:p w14:paraId="55D1E21E" w14:textId="77777777" w:rsidR="00C1016E" w:rsidRDefault="00C101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777370"/>
      <w:docPartObj>
        <w:docPartGallery w:val="Page Numbers (Bottom of Page)"/>
        <w:docPartUnique/>
      </w:docPartObj>
    </w:sdtPr>
    <w:sdtEndPr/>
    <w:sdtContent>
      <w:p w14:paraId="6593E657" w14:textId="2FB7AB5A" w:rsidR="00C66178" w:rsidRDefault="00C66178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A441022" wp14:editId="002BC6FD">
                  <wp:extent cx="5467350" cy="45085"/>
                  <wp:effectExtent l="9525" t="9525" r="0" b="2540"/>
                  <wp:docPr id="648" name="Samooblika 1" descr="Svetle vodoravne čr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a 1" o:spid="_x0000_s1026" type="#_x0000_t110" alt="Svetle vodoravne črt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YGxa6xAgAAZgUAAA4AAAAA&#10;AAAAAAAAAAAALgIAAGRycy9lMm9Eb2MueG1sUEsBAi0AFAAGAAgAAAAhADGPDYjbAAAAAwEAAA8A&#10;AAAAAAAAAAAAAAAACwUAAGRycy9kb3ducmV2LnhtbFBLBQYAAAAABAAEAPMAAAAT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5F88646" w14:textId="2A7D9B33" w:rsidR="00C66178" w:rsidRDefault="00C66178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C4D4C">
          <w:rPr>
            <w:noProof/>
          </w:rPr>
          <w:t>8</w:t>
        </w:r>
        <w:r>
          <w:fldChar w:fldCharType="end"/>
        </w:r>
      </w:p>
    </w:sdtContent>
  </w:sdt>
  <w:p w14:paraId="6C83699F" w14:textId="77777777" w:rsidR="00C1016E" w:rsidRPr="00FE5BF9" w:rsidRDefault="00C1016E" w:rsidP="00FE5BF9">
    <w:pPr>
      <w:pStyle w:val="Noga"/>
      <w:spacing w:after="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3CE69" w14:textId="77777777" w:rsidR="00C1016E" w:rsidRDefault="00C1016E">
      <w:pPr>
        <w:spacing w:after="0"/>
      </w:pPr>
      <w:r>
        <w:separator/>
      </w:r>
    </w:p>
  </w:footnote>
  <w:footnote w:type="continuationSeparator" w:id="0">
    <w:p w14:paraId="72152799" w14:textId="77777777" w:rsidR="00C1016E" w:rsidRDefault="00C101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4E5B4" w14:textId="67236EDE" w:rsidR="00C1016E" w:rsidRPr="00FE5BF9" w:rsidRDefault="00C1016E" w:rsidP="00FE5BF9">
    <w:pPr>
      <w:pStyle w:val="Glava"/>
      <w:spacing w:after="0"/>
      <w:rPr>
        <w:rFonts w:asciiTheme="minorHAnsi" w:hAnsiTheme="minorHAnsi" w:cstheme="minorHAnsi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7B61B" w14:textId="31D31CA5" w:rsidR="00EC4D4C" w:rsidRDefault="00EC4D4C" w:rsidP="00EC4D4C">
    <w:pPr>
      <w:pStyle w:val="Glava"/>
      <w:tabs>
        <w:tab w:val="clear" w:pos="4536"/>
        <w:tab w:val="clear" w:pos="9072"/>
        <w:tab w:val="left" w:pos="2622"/>
      </w:tabs>
    </w:pPr>
    <w:r>
      <w:rPr>
        <w:noProof/>
      </w:rPr>
      <w:drawing>
        <wp:inline distT="0" distB="0" distL="0" distR="0" wp14:anchorId="44972045" wp14:editId="74BDD64C">
          <wp:extent cx="3384550" cy="1057910"/>
          <wp:effectExtent l="0" t="0" r="6350" b="889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3A0"/>
    <w:multiLevelType w:val="hybridMultilevel"/>
    <w:tmpl w:val="4B7670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E3442"/>
    <w:multiLevelType w:val="hybridMultilevel"/>
    <w:tmpl w:val="19CC18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B0278FB"/>
    <w:multiLevelType w:val="hybridMultilevel"/>
    <w:tmpl w:val="92123BE2"/>
    <w:lvl w:ilvl="0" w:tplc="DE7A7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256B"/>
    <w:multiLevelType w:val="hybridMultilevel"/>
    <w:tmpl w:val="92123BE2"/>
    <w:lvl w:ilvl="0" w:tplc="DE7A7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6C1D"/>
    <w:multiLevelType w:val="hybridMultilevel"/>
    <w:tmpl w:val="4B7670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0746CA"/>
    <w:multiLevelType w:val="hybridMultilevel"/>
    <w:tmpl w:val="989AE728"/>
    <w:lvl w:ilvl="0" w:tplc="BEF0B550">
      <w:start w:val="1"/>
      <w:numFmt w:val="decimal"/>
      <w:pStyle w:val="Stclena"/>
      <w:lvlText w:val="%1."/>
      <w:lvlJc w:val="left"/>
      <w:pPr>
        <w:tabs>
          <w:tab w:val="num" w:pos="4811"/>
        </w:tabs>
        <w:ind w:left="4811" w:hanging="133"/>
      </w:pPr>
      <w:rPr>
        <w:rFonts w:hint="default"/>
      </w:rPr>
    </w:lvl>
    <w:lvl w:ilvl="1" w:tplc="280E246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62A61234">
      <w:start w:val="1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B3C90"/>
    <w:multiLevelType w:val="hybridMultilevel"/>
    <w:tmpl w:val="92123BE2"/>
    <w:lvl w:ilvl="0" w:tplc="DE7A7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A6035"/>
    <w:multiLevelType w:val="hybridMultilevel"/>
    <w:tmpl w:val="4B7670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7E1A92"/>
    <w:multiLevelType w:val="hybridMultilevel"/>
    <w:tmpl w:val="92123BE2"/>
    <w:lvl w:ilvl="0" w:tplc="DE7A7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048BC"/>
    <w:multiLevelType w:val="hybridMultilevel"/>
    <w:tmpl w:val="92123BE2"/>
    <w:lvl w:ilvl="0" w:tplc="DE7A7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2200"/>
    <w:multiLevelType w:val="hybridMultilevel"/>
    <w:tmpl w:val="19CC18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2A8B474B"/>
    <w:multiLevelType w:val="hybridMultilevel"/>
    <w:tmpl w:val="4B7670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3A7AD0"/>
    <w:multiLevelType w:val="hybridMultilevel"/>
    <w:tmpl w:val="4B7670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58798D"/>
    <w:multiLevelType w:val="hybridMultilevel"/>
    <w:tmpl w:val="19CC18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2DE43563"/>
    <w:multiLevelType w:val="hybridMultilevel"/>
    <w:tmpl w:val="4B7670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8B5515"/>
    <w:multiLevelType w:val="hybridMultilevel"/>
    <w:tmpl w:val="A69C4DBA"/>
    <w:lvl w:ilvl="0" w:tplc="D688BB16">
      <w:start w:val="1"/>
      <w:numFmt w:val="upperRoman"/>
      <w:lvlText w:val="%1."/>
      <w:lvlJc w:val="left"/>
      <w:pPr>
        <w:ind w:left="4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10" w:hanging="360"/>
      </w:pPr>
    </w:lvl>
    <w:lvl w:ilvl="2" w:tplc="0424001B" w:tentative="1">
      <w:start w:val="1"/>
      <w:numFmt w:val="lowerRoman"/>
      <w:lvlText w:val="%3."/>
      <w:lvlJc w:val="right"/>
      <w:pPr>
        <w:ind w:left="1930" w:hanging="180"/>
      </w:pPr>
    </w:lvl>
    <w:lvl w:ilvl="3" w:tplc="0424000F" w:tentative="1">
      <w:start w:val="1"/>
      <w:numFmt w:val="decimal"/>
      <w:lvlText w:val="%4."/>
      <w:lvlJc w:val="left"/>
      <w:pPr>
        <w:ind w:left="2650" w:hanging="360"/>
      </w:pPr>
    </w:lvl>
    <w:lvl w:ilvl="4" w:tplc="04240019" w:tentative="1">
      <w:start w:val="1"/>
      <w:numFmt w:val="lowerLetter"/>
      <w:lvlText w:val="%5."/>
      <w:lvlJc w:val="left"/>
      <w:pPr>
        <w:ind w:left="3370" w:hanging="360"/>
      </w:pPr>
    </w:lvl>
    <w:lvl w:ilvl="5" w:tplc="0424001B" w:tentative="1">
      <w:start w:val="1"/>
      <w:numFmt w:val="lowerRoman"/>
      <w:lvlText w:val="%6."/>
      <w:lvlJc w:val="right"/>
      <w:pPr>
        <w:ind w:left="4090" w:hanging="180"/>
      </w:pPr>
    </w:lvl>
    <w:lvl w:ilvl="6" w:tplc="0424000F" w:tentative="1">
      <w:start w:val="1"/>
      <w:numFmt w:val="decimal"/>
      <w:lvlText w:val="%7."/>
      <w:lvlJc w:val="left"/>
      <w:pPr>
        <w:ind w:left="4810" w:hanging="360"/>
      </w:pPr>
    </w:lvl>
    <w:lvl w:ilvl="7" w:tplc="04240019" w:tentative="1">
      <w:start w:val="1"/>
      <w:numFmt w:val="lowerLetter"/>
      <w:lvlText w:val="%8."/>
      <w:lvlJc w:val="left"/>
      <w:pPr>
        <w:ind w:left="5530" w:hanging="360"/>
      </w:pPr>
    </w:lvl>
    <w:lvl w:ilvl="8" w:tplc="0424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6">
    <w:nsid w:val="2E966FAB"/>
    <w:multiLevelType w:val="hybridMultilevel"/>
    <w:tmpl w:val="4B7670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204D7B"/>
    <w:multiLevelType w:val="hybridMultilevel"/>
    <w:tmpl w:val="92123BE2"/>
    <w:lvl w:ilvl="0" w:tplc="DE7A7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6180F"/>
    <w:multiLevelType w:val="hybridMultilevel"/>
    <w:tmpl w:val="92123BE2"/>
    <w:lvl w:ilvl="0" w:tplc="DE7A7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F4C0D"/>
    <w:multiLevelType w:val="hybridMultilevel"/>
    <w:tmpl w:val="92123BE2"/>
    <w:lvl w:ilvl="0" w:tplc="DE7A7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40033"/>
    <w:multiLevelType w:val="hybridMultilevel"/>
    <w:tmpl w:val="92123BE2"/>
    <w:lvl w:ilvl="0" w:tplc="DE7A7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81942"/>
    <w:multiLevelType w:val="hybridMultilevel"/>
    <w:tmpl w:val="92123BE2"/>
    <w:lvl w:ilvl="0" w:tplc="DE7A7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75954"/>
    <w:multiLevelType w:val="hybridMultilevel"/>
    <w:tmpl w:val="4B76706E"/>
    <w:lvl w:ilvl="0" w:tplc="FFFFFFF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1D5607"/>
    <w:multiLevelType w:val="hybridMultilevel"/>
    <w:tmpl w:val="F8766108"/>
    <w:lvl w:ilvl="0" w:tplc="DE7A748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441BC"/>
    <w:multiLevelType w:val="hybridMultilevel"/>
    <w:tmpl w:val="92123BE2"/>
    <w:lvl w:ilvl="0" w:tplc="DE7A7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941A9"/>
    <w:multiLevelType w:val="hybridMultilevel"/>
    <w:tmpl w:val="2D187F40"/>
    <w:lvl w:ilvl="0" w:tplc="48D6B55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716B47"/>
    <w:multiLevelType w:val="hybridMultilevel"/>
    <w:tmpl w:val="92123BE2"/>
    <w:lvl w:ilvl="0" w:tplc="DE7A7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64AFC"/>
    <w:multiLevelType w:val="hybridMultilevel"/>
    <w:tmpl w:val="4B7670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060BEF"/>
    <w:multiLevelType w:val="hybridMultilevel"/>
    <w:tmpl w:val="92123BE2"/>
    <w:lvl w:ilvl="0" w:tplc="DE7A7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D7897"/>
    <w:multiLevelType w:val="hybridMultilevel"/>
    <w:tmpl w:val="19CC18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>
    <w:nsid w:val="52764E91"/>
    <w:multiLevelType w:val="hybridMultilevel"/>
    <w:tmpl w:val="92123BE2"/>
    <w:lvl w:ilvl="0" w:tplc="DE7A7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67D6E"/>
    <w:multiLevelType w:val="hybridMultilevel"/>
    <w:tmpl w:val="92123BE2"/>
    <w:lvl w:ilvl="0" w:tplc="DE7A7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D1910"/>
    <w:multiLevelType w:val="hybridMultilevel"/>
    <w:tmpl w:val="FABA3E98"/>
    <w:lvl w:ilvl="0" w:tplc="8D48A66A">
      <w:start w:val="1"/>
      <w:numFmt w:val="upperRoman"/>
      <w:pStyle w:val="Naslov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1498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E43459"/>
    <w:multiLevelType w:val="hybridMultilevel"/>
    <w:tmpl w:val="E280E4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89695C"/>
    <w:multiLevelType w:val="hybridMultilevel"/>
    <w:tmpl w:val="4B76706E"/>
    <w:lvl w:ilvl="0" w:tplc="FFFFFFFF">
      <w:start w:val="1"/>
      <w:numFmt w:val="decimal"/>
      <w:lvlText w:val="%1."/>
      <w:lvlJc w:val="left"/>
      <w:pPr>
        <w:ind w:left="291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3630" w:hanging="360"/>
      </w:pPr>
    </w:lvl>
    <w:lvl w:ilvl="2" w:tplc="0424001B" w:tentative="1">
      <w:start w:val="1"/>
      <w:numFmt w:val="lowerRoman"/>
      <w:lvlText w:val="%3."/>
      <w:lvlJc w:val="right"/>
      <w:pPr>
        <w:ind w:left="4350" w:hanging="180"/>
      </w:pPr>
    </w:lvl>
    <w:lvl w:ilvl="3" w:tplc="0424000F" w:tentative="1">
      <w:start w:val="1"/>
      <w:numFmt w:val="decimal"/>
      <w:lvlText w:val="%4."/>
      <w:lvlJc w:val="left"/>
      <w:pPr>
        <w:ind w:left="5070" w:hanging="360"/>
      </w:pPr>
    </w:lvl>
    <w:lvl w:ilvl="4" w:tplc="04240019" w:tentative="1">
      <w:start w:val="1"/>
      <w:numFmt w:val="lowerLetter"/>
      <w:lvlText w:val="%5."/>
      <w:lvlJc w:val="left"/>
      <w:pPr>
        <w:ind w:left="5790" w:hanging="360"/>
      </w:pPr>
    </w:lvl>
    <w:lvl w:ilvl="5" w:tplc="0424001B" w:tentative="1">
      <w:start w:val="1"/>
      <w:numFmt w:val="lowerRoman"/>
      <w:lvlText w:val="%6."/>
      <w:lvlJc w:val="right"/>
      <w:pPr>
        <w:ind w:left="6510" w:hanging="180"/>
      </w:pPr>
    </w:lvl>
    <w:lvl w:ilvl="6" w:tplc="0424000F" w:tentative="1">
      <w:start w:val="1"/>
      <w:numFmt w:val="decimal"/>
      <w:lvlText w:val="%7."/>
      <w:lvlJc w:val="left"/>
      <w:pPr>
        <w:ind w:left="7230" w:hanging="360"/>
      </w:pPr>
    </w:lvl>
    <w:lvl w:ilvl="7" w:tplc="04240019" w:tentative="1">
      <w:start w:val="1"/>
      <w:numFmt w:val="lowerLetter"/>
      <w:lvlText w:val="%8."/>
      <w:lvlJc w:val="left"/>
      <w:pPr>
        <w:ind w:left="7950" w:hanging="360"/>
      </w:pPr>
    </w:lvl>
    <w:lvl w:ilvl="8" w:tplc="0424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5">
    <w:nsid w:val="60961978"/>
    <w:multiLevelType w:val="hybridMultilevel"/>
    <w:tmpl w:val="4B7670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B4446F"/>
    <w:multiLevelType w:val="hybridMultilevel"/>
    <w:tmpl w:val="92123BE2"/>
    <w:lvl w:ilvl="0" w:tplc="DE7A7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37D43"/>
    <w:multiLevelType w:val="hybridMultilevel"/>
    <w:tmpl w:val="92123BE2"/>
    <w:lvl w:ilvl="0" w:tplc="DE7A7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2549F"/>
    <w:multiLevelType w:val="hybridMultilevel"/>
    <w:tmpl w:val="92123BE2"/>
    <w:lvl w:ilvl="0" w:tplc="DE7A7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72B42"/>
    <w:multiLevelType w:val="hybridMultilevel"/>
    <w:tmpl w:val="90EADDE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25994"/>
    <w:multiLevelType w:val="hybridMultilevel"/>
    <w:tmpl w:val="D1C875BC"/>
    <w:lvl w:ilvl="0" w:tplc="DE7A7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53B09"/>
    <w:multiLevelType w:val="hybridMultilevel"/>
    <w:tmpl w:val="92123BE2"/>
    <w:lvl w:ilvl="0" w:tplc="DE7A7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00330"/>
    <w:multiLevelType w:val="hybridMultilevel"/>
    <w:tmpl w:val="4B7670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5"/>
  </w:num>
  <w:num w:numId="3">
    <w:abstractNumId w:val="6"/>
  </w:num>
  <w:num w:numId="4">
    <w:abstractNumId w:val="15"/>
  </w:num>
  <w:num w:numId="5">
    <w:abstractNumId w:val="18"/>
  </w:num>
  <w:num w:numId="6">
    <w:abstractNumId w:val="26"/>
  </w:num>
  <w:num w:numId="7">
    <w:abstractNumId w:val="24"/>
  </w:num>
  <w:num w:numId="8">
    <w:abstractNumId w:val="40"/>
  </w:num>
  <w:num w:numId="9">
    <w:abstractNumId w:val="38"/>
  </w:num>
  <w:num w:numId="10">
    <w:abstractNumId w:val="37"/>
  </w:num>
  <w:num w:numId="11">
    <w:abstractNumId w:val="21"/>
  </w:num>
  <w:num w:numId="12">
    <w:abstractNumId w:val="19"/>
  </w:num>
  <w:num w:numId="13">
    <w:abstractNumId w:val="3"/>
  </w:num>
  <w:num w:numId="14">
    <w:abstractNumId w:val="36"/>
  </w:num>
  <w:num w:numId="15">
    <w:abstractNumId w:val="22"/>
  </w:num>
  <w:num w:numId="16">
    <w:abstractNumId w:val="39"/>
  </w:num>
  <w:num w:numId="17">
    <w:abstractNumId w:val="34"/>
  </w:num>
  <w:num w:numId="18">
    <w:abstractNumId w:val="4"/>
  </w:num>
  <w:num w:numId="19">
    <w:abstractNumId w:val="16"/>
  </w:num>
  <w:num w:numId="20">
    <w:abstractNumId w:val="14"/>
  </w:num>
  <w:num w:numId="21">
    <w:abstractNumId w:val="1"/>
  </w:num>
  <w:num w:numId="22">
    <w:abstractNumId w:val="33"/>
  </w:num>
  <w:num w:numId="23">
    <w:abstractNumId w:val="28"/>
  </w:num>
  <w:num w:numId="24">
    <w:abstractNumId w:val="23"/>
  </w:num>
  <w:num w:numId="25">
    <w:abstractNumId w:val="42"/>
  </w:num>
  <w:num w:numId="26">
    <w:abstractNumId w:val="29"/>
  </w:num>
  <w:num w:numId="27">
    <w:abstractNumId w:val="2"/>
  </w:num>
  <w:num w:numId="28">
    <w:abstractNumId w:val="27"/>
  </w:num>
  <w:num w:numId="29">
    <w:abstractNumId w:val="10"/>
  </w:num>
  <w:num w:numId="30">
    <w:abstractNumId w:val="9"/>
  </w:num>
  <w:num w:numId="31">
    <w:abstractNumId w:val="8"/>
  </w:num>
  <w:num w:numId="32">
    <w:abstractNumId w:val="30"/>
  </w:num>
  <w:num w:numId="33">
    <w:abstractNumId w:val="12"/>
  </w:num>
  <w:num w:numId="34">
    <w:abstractNumId w:val="25"/>
  </w:num>
  <w:num w:numId="35">
    <w:abstractNumId w:val="5"/>
  </w:num>
  <w:num w:numId="36">
    <w:abstractNumId w:val="5"/>
  </w:num>
  <w:num w:numId="37">
    <w:abstractNumId w:val="5"/>
  </w:num>
  <w:num w:numId="38">
    <w:abstractNumId w:val="31"/>
  </w:num>
  <w:num w:numId="39">
    <w:abstractNumId w:val="41"/>
  </w:num>
  <w:num w:numId="40">
    <w:abstractNumId w:val="17"/>
  </w:num>
  <w:num w:numId="41">
    <w:abstractNumId w:val="35"/>
  </w:num>
  <w:num w:numId="42">
    <w:abstractNumId w:val="7"/>
  </w:num>
  <w:num w:numId="43">
    <w:abstractNumId w:val="20"/>
  </w:num>
  <w:num w:numId="44">
    <w:abstractNumId w:val="13"/>
  </w:num>
  <w:num w:numId="45">
    <w:abstractNumId w:val="0"/>
  </w:num>
  <w:num w:numId="46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A1"/>
    <w:rsid w:val="0000166B"/>
    <w:rsid w:val="000038DA"/>
    <w:rsid w:val="00003A3E"/>
    <w:rsid w:val="00011875"/>
    <w:rsid w:val="00012367"/>
    <w:rsid w:val="00014384"/>
    <w:rsid w:val="000177F4"/>
    <w:rsid w:val="000225DF"/>
    <w:rsid w:val="00026BDA"/>
    <w:rsid w:val="000270B3"/>
    <w:rsid w:val="0002713F"/>
    <w:rsid w:val="00030B42"/>
    <w:rsid w:val="000336DE"/>
    <w:rsid w:val="00034633"/>
    <w:rsid w:val="00036C1A"/>
    <w:rsid w:val="000423CB"/>
    <w:rsid w:val="00042DA4"/>
    <w:rsid w:val="00042F8E"/>
    <w:rsid w:val="000449E1"/>
    <w:rsid w:val="00047A58"/>
    <w:rsid w:val="000575E9"/>
    <w:rsid w:val="00061564"/>
    <w:rsid w:val="000618A7"/>
    <w:rsid w:val="0006228B"/>
    <w:rsid w:val="00063A0C"/>
    <w:rsid w:val="00065643"/>
    <w:rsid w:val="00065A96"/>
    <w:rsid w:val="00066B86"/>
    <w:rsid w:val="00071ACD"/>
    <w:rsid w:val="00074873"/>
    <w:rsid w:val="00075681"/>
    <w:rsid w:val="0007624A"/>
    <w:rsid w:val="00082450"/>
    <w:rsid w:val="000829A0"/>
    <w:rsid w:val="00082B66"/>
    <w:rsid w:val="0008305A"/>
    <w:rsid w:val="00090203"/>
    <w:rsid w:val="00092660"/>
    <w:rsid w:val="00092B2E"/>
    <w:rsid w:val="00095298"/>
    <w:rsid w:val="00095726"/>
    <w:rsid w:val="00095927"/>
    <w:rsid w:val="00096352"/>
    <w:rsid w:val="000A08FA"/>
    <w:rsid w:val="000A0A15"/>
    <w:rsid w:val="000A0B92"/>
    <w:rsid w:val="000A330D"/>
    <w:rsid w:val="000A39E7"/>
    <w:rsid w:val="000B185B"/>
    <w:rsid w:val="000B2192"/>
    <w:rsid w:val="000B318D"/>
    <w:rsid w:val="000B373B"/>
    <w:rsid w:val="000B4E8A"/>
    <w:rsid w:val="000B770D"/>
    <w:rsid w:val="000B7D3D"/>
    <w:rsid w:val="000C29F9"/>
    <w:rsid w:val="000C3E7D"/>
    <w:rsid w:val="000C453D"/>
    <w:rsid w:val="000C48A1"/>
    <w:rsid w:val="000C717F"/>
    <w:rsid w:val="000D1BE0"/>
    <w:rsid w:val="000D49F3"/>
    <w:rsid w:val="000D77F5"/>
    <w:rsid w:val="000E17E0"/>
    <w:rsid w:val="000E2416"/>
    <w:rsid w:val="000E2B2F"/>
    <w:rsid w:val="000E3EFE"/>
    <w:rsid w:val="000E58C8"/>
    <w:rsid w:val="000E5F1F"/>
    <w:rsid w:val="000E63DF"/>
    <w:rsid w:val="000E6451"/>
    <w:rsid w:val="000E7610"/>
    <w:rsid w:val="000F0234"/>
    <w:rsid w:val="000F0694"/>
    <w:rsid w:val="000F107C"/>
    <w:rsid w:val="000F20C5"/>
    <w:rsid w:val="000F4450"/>
    <w:rsid w:val="000F545F"/>
    <w:rsid w:val="001069BB"/>
    <w:rsid w:val="00106D3C"/>
    <w:rsid w:val="001105B2"/>
    <w:rsid w:val="00115B6C"/>
    <w:rsid w:val="00116208"/>
    <w:rsid w:val="001173C6"/>
    <w:rsid w:val="001204BA"/>
    <w:rsid w:val="00120BED"/>
    <w:rsid w:val="001212B4"/>
    <w:rsid w:val="00123233"/>
    <w:rsid w:val="0012427E"/>
    <w:rsid w:val="001242B2"/>
    <w:rsid w:val="00127900"/>
    <w:rsid w:val="00127E05"/>
    <w:rsid w:val="00134AEB"/>
    <w:rsid w:val="00134D25"/>
    <w:rsid w:val="00140EB5"/>
    <w:rsid w:val="00141D3A"/>
    <w:rsid w:val="001425A6"/>
    <w:rsid w:val="001451E9"/>
    <w:rsid w:val="001456DD"/>
    <w:rsid w:val="00145C58"/>
    <w:rsid w:val="00150A8A"/>
    <w:rsid w:val="00151FB1"/>
    <w:rsid w:val="00152DCE"/>
    <w:rsid w:val="00153254"/>
    <w:rsid w:val="00154F7A"/>
    <w:rsid w:val="0015570A"/>
    <w:rsid w:val="00160803"/>
    <w:rsid w:val="0016296B"/>
    <w:rsid w:val="00163B04"/>
    <w:rsid w:val="001646B4"/>
    <w:rsid w:val="00165941"/>
    <w:rsid w:val="001663A9"/>
    <w:rsid w:val="00166B9C"/>
    <w:rsid w:val="0017248F"/>
    <w:rsid w:val="001735E9"/>
    <w:rsid w:val="001737FD"/>
    <w:rsid w:val="0017501F"/>
    <w:rsid w:val="001770D2"/>
    <w:rsid w:val="00180C32"/>
    <w:rsid w:val="00182B4B"/>
    <w:rsid w:val="0018625F"/>
    <w:rsid w:val="0019155E"/>
    <w:rsid w:val="00191DE6"/>
    <w:rsid w:val="001930B5"/>
    <w:rsid w:val="00195571"/>
    <w:rsid w:val="0019700D"/>
    <w:rsid w:val="001A1547"/>
    <w:rsid w:val="001A1FBF"/>
    <w:rsid w:val="001A24A0"/>
    <w:rsid w:val="001A3F96"/>
    <w:rsid w:val="001A570B"/>
    <w:rsid w:val="001A612F"/>
    <w:rsid w:val="001A6713"/>
    <w:rsid w:val="001A6A8F"/>
    <w:rsid w:val="001A6A91"/>
    <w:rsid w:val="001B13EC"/>
    <w:rsid w:val="001B28B0"/>
    <w:rsid w:val="001B2DC9"/>
    <w:rsid w:val="001B3821"/>
    <w:rsid w:val="001B675C"/>
    <w:rsid w:val="001C1DA2"/>
    <w:rsid w:val="001C6CFD"/>
    <w:rsid w:val="001C756F"/>
    <w:rsid w:val="001D060D"/>
    <w:rsid w:val="001D127A"/>
    <w:rsid w:val="001D19CC"/>
    <w:rsid w:val="001D3C0B"/>
    <w:rsid w:val="001D5921"/>
    <w:rsid w:val="001D5D6A"/>
    <w:rsid w:val="001D63CD"/>
    <w:rsid w:val="001D71C7"/>
    <w:rsid w:val="001D728F"/>
    <w:rsid w:val="001D7F66"/>
    <w:rsid w:val="001E1940"/>
    <w:rsid w:val="001E35C6"/>
    <w:rsid w:val="001E3D25"/>
    <w:rsid w:val="001E4505"/>
    <w:rsid w:val="001E65A3"/>
    <w:rsid w:val="001E7B6D"/>
    <w:rsid w:val="001F2967"/>
    <w:rsid w:val="001F4E17"/>
    <w:rsid w:val="001F60F3"/>
    <w:rsid w:val="002031B6"/>
    <w:rsid w:val="00203E1C"/>
    <w:rsid w:val="00204A60"/>
    <w:rsid w:val="00206A91"/>
    <w:rsid w:val="00210C1C"/>
    <w:rsid w:val="0021162E"/>
    <w:rsid w:val="00211BE8"/>
    <w:rsid w:val="00211C07"/>
    <w:rsid w:val="00212E0C"/>
    <w:rsid w:val="00213CC8"/>
    <w:rsid w:val="0021401F"/>
    <w:rsid w:val="002153CD"/>
    <w:rsid w:val="00215DA8"/>
    <w:rsid w:val="00216AFB"/>
    <w:rsid w:val="00217656"/>
    <w:rsid w:val="00222D8D"/>
    <w:rsid w:val="0022358B"/>
    <w:rsid w:val="00226524"/>
    <w:rsid w:val="002301FE"/>
    <w:rsid w:val="00242307"/>
    <w:rsid w:val="002463B3"/>
    <w:rsid w:val="00246AD5"/>
    <w:rsid w:val="002479B3"/>
    <w:rsid w:val="00251458"/>
    <w:rsid w:val="00251603"/>
    <w:rsid w:val="00252015"/>
    <w:rsid w:val="0025378A"/>
    <w:rsid w:val="00253D65"/>
    <w:rsid w:val="00260587"/>
    <w:rsid w:val="00260707"/>
    <w:rsid w:val="002620E9"/>
    <w:rsid w:val="00263E7A"/>
    <w:rsid w:val="00266054"/>
    <w:rsid w:val="002711B5"/>
    <w:rsid w:val="00271C43"/>
    <w:rsid w:val="00272BD9"/>
    <w:rsid w:val="00273C9B"/>
    <w:rsid w:val="00275DBD"/>
    <w:rsid w:val="0028125E"/>
    <w:rsid w:val="00281696"/>
    <w:rsid w:val="002930AC"/>
    <w:rsid w:val="00294141"/>
    <w:rsid w:val="00294B41"/>
    <w:rsid w:val="00295FC7"/>
    <w:rsid w:val="002A006A"/>
    <w:rsid w:val="002A10BA"/>
    <w:rsid w:val="002A239C"/>
    <w:rsid w:val="002A5408"/>
    <w:rsid w:val="002A6F18"/>
    <w:rsid w:val="002B2058"/>
    <w:rsid w:val="002B27B7"/>
    <w:rsid w:val="002B2B5C"/>
    <w:rsid w:val="002C3CB7"/>
    <w:rsid w:val="002C3ED4"/>
    <w:rsid w:val="002C4234"/>
    <w:rsid w:val="002C47A4"/>
    <w:rsid w:val="002C7017"/>
    <w:rsid w:val="002D1776"/>
    <w:rsid w:val="002D40D0"/>
    <w:rsid w:val="002D7D27"/>
    <w:rsid w:val="002E3325"/>
    <w:rsid w:val="002E40E3"/>
    <w:rsid w:val="002E48EB"/>
    <w:rsid w:val="002E53B3"/>
    <w:rsid w:val="002E6C0E"/>
    <w:rsid w:val="002E762B"/>
    <w:rsid w:val="002F043D"/>
    <w:rsid w:val="002F16B5"/>
    <w:rsid w:val="002F32F5"/>
    <w:rsid w:val="002F6A4C"/>
    <w:rsid w:val="002F7AF4"/>
    <w:rsid w:val="00300217"/>
    <w:rsid w:val="00302B3E"/>
    <w:rsid w:val="0030460D"/>
    <w:rsid w:val="00304F30"/>
    <w:rsid w:val="003072C3"/>
    <w:rsid w:val="00311894"/>
    <w:rsid w:val="003124B3"/>
    <w:rsid w:val="00316266"/>
    <w:rsid w:val="003214E4"/>
    <w:rsid w:val="00323C79"/>
    <w:rsid w:val="00325ED8"/>
    <w:rsid w:val="0032602B"/>
    <w:rsid w:val="00331163"/>
    <w:rsid w:val="003317FF"/>
    <w:rsid w:val="00331AD5"/>
    <w:rsid w:val="0033240E"/>
    <w:rsid w:val="0034229F"/>
    <w:rsid w:val="00345B82"/>
    <w:rsid w:val="00346101"/>
    <w:rsid w:val="003462A4"/>
    <w:rsid w:val="00346492"/>
    <w:rsid w:val="003524AB"/>
    <w:rsid w:val="00355818"/>
    <w:rsid w:val="003575C8"/>
    <w:rsid w:val="00357800"/>
    <w:rsid w:val="003579DD"/>
    <w:rsid w:val="003608DA"/>
    <w:rsid w:val="0036144F"/>
    <w:rsid w:val="003620CB"/>
    <w:rsid w:val="003628AD"/>
    <w:rsid w:val="00363FA5"/>
    <w:rsid w:val="0036413C"/>
    <w:rsid w:val="00365A65"/>
    <w:rsid w:val="003663C1"/>
    <w:rsid w:val="003669E0"/>
    <w:rsid w:val="00367CAD"/>
    <w:rsid w:val="00370604"/>
    <w:rsid w:val="00370609"/>
    <w:rsid w:val="0037089B"/>
    <w:rsid w:val="003716CB"/>
    <w:rsid w:val="00373FCB"/>
    <w:rsid w:val="00374B51"/>
    <w:rsid w:val="00383585"/>
    <w:rsid w:val="003870F0"/>
    <w:rsid w:val="0038753D"/>
    <w:rsid w:val="003928C5"/>
    <w:rsid w:val="00392FF0"/>
    <w:rsid w:val="00393B18"/>
    <w:rsid w:val="003945A5"/>
    <w:rsid w:val="00394D37"/>
    <w:rsid w:val="00395948"/>
    <w:rsid w:val="00397770"/>
    <w:rsid w:val="003A00F8"/>
    <w:rsid w:val="003A109F"/>
    <w:rsid w:val="003A5AE7"/>
    <w:rsid w:val="003A6227"/>
    <w:rsid w:val="003A7099"/>
    <w:rsid w:val="003B1800"/>
    <w:rsid w:val="003B24DD"/>
    <w:rsid w:val="003B288B"/>
    <w:rsid w:val="003B45B1"/>
    <w:rsid w:val="003B4F47"/>
    <w:rsid w:val="003B67A6"/>
    <w:rsid w:val="003C27C8"/>
    <w:rsid w:val="003D2DE4"/>
    <w:rsid w:val="003D36BF"/>
    <w:rsid w:val="003E06C3"/>
    <w:rsid w:val="003E1EE7"/>
    <w:rsid w:val="003E569E"/>
    <w:rsid w:val="003E5FE1"/>
    <w:rsid w:val="003E690A"/>
    <w:rsid w:val="003F2479"/>
    <w:rsid w:val="003F6C16"/>
    <w:rsid w:val="003F6E65"/>
    <w:rsid w:val="004018C1"/>
    <w:rsid w:val="00404F40"/>
    <w:rsid w:val="004072C0"/>
    <w:rsid w:val="00407895"/>
    <w:rsid w:val="00410AB1"/>
    <w:rsid w:val="00413438"/>
    <w:rsid w:val="00415113"/>
    <w:rsid w:val="004160DC"/>
    <w:rsid w:val="004164B2"/>
    <w:rsid w:val="00420FEA"/>
    <w:rsid w:val="004220CB"/>
    <w:rsid w:val="0042272A"/>
    <w:rsid w:val="00423A7C"/>
    <w:rsid w:val="00423B16"/>
    <w:rsid w:val="00424C35"/>
    <w:rsid w:val="00425B65"/>
    <w:rsid w:val="00426314"/>
    <w:rsid w:val="00426382"/>
    <w:rsid w:val="004324FF"/>
    <w:rsid w:val="00433BEB"/>
    <w:rsid w:val="00434AE0"/>
    <w:rsid w:val="00436B2E"/>
    <w:rsid w:val="0044000B"/>
    <w:rsid w:val="00441EC2"/>
    <w:rsid w:val="00442343"/>
    <w:rsid w:val="004439F1"/>
    <w:rsid w:val="004464A7"/>
    <w:rsid w:val="004506B0"/>
    <w:rsid w:val="00453497"/>
    <w:rsid w:val="004562AF"/>
    <w:rsid w:val="004602ED"/>
    <w:rsid w:val="00471576"/>
    <w:rsid w:val="00471E49"/>
    <w:rsid w:val="004729E4"/>
    <w:rsid w:val="00474770"/>
    <w:rsid w:val="00477ECA"/>
    <w:rsid w:val="00481A1D"/>
    <w:rsid w:val="00482074"/>
    <w:rsid w:val="00483C85"/>
    <w:rsid w:val="00484CCE"/>
    <w:rsid w:val="00484E38"/>
    <w:rsid w:val="00487986"/>
    <w:rsid w:val="0049076D"/>
    <w:rsid w:val="004907B4"/>
    <w:rsid w:val="00493356"/>
    <w:rsid w:val="00495BAD"/>
    <w:rsid w:val="00497632"/>
    <w:rsid w:val="004A386A"/>
    <w:rsid w:val="004A3A18"/>
    <w:rsid w:val="004A656F"/>
    <w:rsid w:val="004A6D3C"/>
    <w:rsid w:val="004B0CA8"/>
    <w:rsid w:val="004B0F00"/>
    <w:rsid w:val="004B2272"/>
    <w:rsid w:val="004B2649"/>
    <w:rsid w:val="004B6C0E"/>
    <w:rsid w:val="004B7770"/>
    <w:rsid w:val="004C14BF"/>
    <w:rsid w:val="004C1F5B"/>
    <w:rsid w:val="004C7119"/>
    <w:rsid w:val="004D105E"/>
    <w:rsid w:val="004D2234"/>
    <w:rsid w:val="004D33BB"/>
    <w:rsid w:val="004D4A4C"/>
    <w:rsid w:val="004D619F"/>
    <w:rsid w:val="004E2762"/>
    <w:rsid w:val="004E27C2"/>
    <w:rsid w:val="004E489F"/>
    <w:rsid w:val="004E7B30"/>
    <w:rsid w:val="004F00E7"/>
    <w:rsid w:val="004F0500"/>
    <w:rsid w:val="004F2D59"/>
    <w:rsid w:val="004F318A"/>
    <w:rsid w:val="004F5724"/>
    <w:rsid w:val="004F79D1"/>
    <w:rsid w:val="004F7B66"/>
    <w:rsid w:val="004F7F8B"/>
    <w:rsid w:val="00501945"/>
    <w:rsid w:val="00501CBB"/>
    <w:rsid w:val="00502A96"/>
    <w:rsid w:val="00502CD7"/>
    <w:rsid w:val="00503C05"/>
    <w:rsid w:val="00512FBF"/>
    <w:rsid w:val="005166F1"/>
    <w:rsid w:val="00516F3B"/>
    <w:rsid w:val="005226EF"/>
    <w:rsid w:val="00524CE7"/>
    <w:rsid w:val="0052610F"/>
    <w:rsid w:val="0052764F"/>
    <w:rsid w:val="00530026"/>
    <w:rsid w:val="00533B85"/>
    <w:rsid w:val="00535B63"/>
    <w:rsid w:val="0053645D"/>
    <w:rsid w:val="00541104"/>
    <w:rsid w:val="00541D33"/>
    <w:rsid w:val="00544475"/>
    <w:rsid w:val="00546FAA"/>
    <w:rsid w:val="00552465"/>
    <w:rsid w:val="0055437F"/>
    <w:rsid w:val="00554CBD"/>
    <w:rsid w:val="00554E66"/>
    <w:rsid w:val="00555C24"/>
    <w:rsid w:val="005562B8"/>
    <w:rsid w:val="0055688C"/>
    <w:rsid w:val="00562D6F"/>
    <w:rsid w:val="00564766"/>
    <w:rsid w:val="00564A76"/>
    <w:rsid w:val="00574A35"/>
    <w:rsid w:val="00575526"/>
    <w:rsid w:val="00576391"/>
    <w:rsid w:val="00577D33"/>
    <w:rsid w:val="0058350D"/>
    <w:rsid w:val="00583E50"/>
    <w:rsid w:val="005840DD"/>
    <w:rsid w:val="005853A2"/>
    <w:rsid w:val="00586EAF"/>
    <w:rsid w:val="00591E5D"/>
    <w:rsid w:val="0059401D"/>
    <w:rsid w:val="00594A3D"/>
    <w:rsid w:val="00594B88"/>
    <w:rsid w:val="00595457"/>
    <w:rsid w:val="00595AD2"/>
    <w:rsid w:val="0059755A"/>
    <w:rsid w:val="005A4A2E"/>
    <w:rsid w:val="005B2C92"/>
    <w:rsid w:val="005B52B7"/>
    <w:rsid w:val="005B6CDE"/>
    <w:rsid w:val="005B706B"/>
    <w:rsid w:val="005B7BD8"/>
    <w:rsid w:val="005C0C5D"/>
    <w:rsid w:val="005C414C"/>
    <w:rsid w:val="005C4326"/>
    <w:rsid w:val="005C6F70"/>
    <w:rsid w:val="005C7F30"/>
    <w:rsid w:val="005D0CEE"/>
    <w:rsid w:val="005D1EE2"/>
    <w:rsid w:val="005D62E4"/>
    <w:rsid w:val="005D6B6E"/>
    <w:rsid w:val="005E1BF1"/>
    <w:rsid w:val="005E2ECB"/>
    <w:rsid w:val="005E5370"/>
    <w:rsid w:val="005E59CD"/>
    <w:rsid w:val="005E6EDA"/>
    <w:rsid w:val="005F0EA7"/>
    <w:rsid w:val="005F2BB4"/>
    <w:rsid w:val="005F3B94"/>
    <w:rsid w:val="005F484F"/>
    <w:rsid w:val="00602040"/>
    <w:rsid w:val="00602DF2"/>
    <w:rsid w:val="00607E79"/>
    <w:rsid w:val="00607F0E"/>
    <w:rsid w:val="0061033D"/>
    <w:rsid w:val="00610E99"/>
    <w:rsid w:val="00611FCC"/>
    <w:rsid w:val="00613AE6"/>
    <w:rsid w:val="006141A8"/>
    <w:rsid w:val="00614698"/>
    <w:rsid w:val="0061662E"/>
    <w:rsid w:val="006204BF"/>
    <w:rsid w:val="0062080D"/>
    <w:rsid w:val="00624612"/>
    <w:rsid w:val="00627011"/>
    <w:rsid w:val="0063308B"/>
    <w:rsid w:val="00635B25"/>
    <w:rsid w:val="0063709A"/>
    <w:rsid w:val="0063754E"/>
    <w:rsid w:val="00640A68"/>
    <w:rsid w:val="00640D10"/>
    <w:rsid w:val="006417FB"/>
    <w:rsid w:val="00641C94"/>
    <w:rsid w:val="00643FC6"/>
    <w:rsid w:val="00644013"/>
    <w:rsid w:val="0065136E"/>
    <w:rsid w:val="006544DE"/>
    <w:rsid w:val="006576C9"/>
    <w:rsid w:val="0066294F"/>
    <w:rsid w:val="00662D5F"/>
    <w:rsid w:val="00663C53"/>
    <w:rsid w:val="00664117"/>
    <w:rsid w:val="00664E09"/>
    <w:rsid w:val="00665997"/>
    <w:rsid w:val="00665F06"/>
    <w:rsid w:val="006666C0"/>
    <w:rsid w:val="00666BE5"/>
    <w:rsid w:val="00670823"/>
    <w:rsid w:val="00671038"/>
    <w:rsid w:val="0067202B"/>
    <w:rsid w:val="006722EB"/>
    <w:rsid w:val="006747CA"/>
    <w:rsid w:val="0067575B"/>
    <w:rsid w:val="00684E00"/>
    <w:rsid w:val="00685236"/>
    <w:rsid w:val="006872D7"/>
    <w:rsid w:val="00691182"/>
    <w:rsid w:val="00692537"/>
    <w:rsid w:val="00692CB9"/>
    <w:rsid w:val="006962C1"/>
    <w:rsid w:val="006974EC"/>
    <w:rsid w:val="00697A48"/>
    <w:rsid w:val="006A07DE"/>
    <w:rsid w:val="006A197C"/>
    <w:rsid w:val="006A29FC"/>
    <w:rsid w:val="006A36DD"/>
    <w:rsid w:val="006A5083"/>
    <w:rsid w:val="006A5B84"/>
    <w:rsid w:val="006A740E"/>
    <w:rsid w:val="006B36B0"/>
    <w:rsid w:val="006B4710"/>
    <w:rsid w:val="006B5FF6"/>
    <w:rsid w:val="006B6129"/>
    <w:rsid w:val="006B6B38"/>
    <w:rsid w:val="006B7193"/>
    <w:rsid w:val="006C2BA9"/>
    <w:rsid w:val="006C3F74"/>
    <w:rsid w:val="006C4EB5"/>
    <w:rsid w:val="006C5059"/>
    <w:rsid w:val="006C6827"/>
    <w:rsid w:val="006C7EDD"/>
    <w:rsid w:val="006D03A8"/>
    <w:rsid w:val="006D24AC"/>
    <w:rsid w:val="006D2A2C"/>
    <w:rsid w:val="006D3B2F"/>
    <w:rsid w:val="006E539E"/>
    <w:rsid w:val="006E59B1"/>
    <w:rsid w:val="006E6F01"/>
    <w:rsid w:val="006E6FB0"/>
    <w:rsid w:val="006F0895"/>
    <w:rsid w:val="006F20DC"/>
    <w:rsid w:val="006F2A20"/>
    <w:rsid w:val="006F77ED"/>
    <w:rsid w:val="00701E8A"/>
    <w:rsid w:val="00703B2A"/>
    <w:rsid w:val="00707DD1"/>
    <w:rsid w:val="00707FB7"/>
    <w:rsid w:val="00710610"/>
    <w:rsid w:val="00710F2F"/>
    <w:rsid w:val="007137BD"/>
    <w:rsid w:val="00714AAE"/>
    <w:rsid w:val="007156A6"/>
    <w:rsid w:val="0071573C"/>
    <w:rsid w:val="00716891"/>
    <w:rsid w:val="00720876"/>
    <w:rsid w:val="00721036"/>
    <w:rsid w:val="0072353B"/>
    <w:rsid w:val="00724398"/>
    <w:rsid w:val="007252F6"/>
    <w:rsid w:val="00726960"/>
    <w:rsid w:val="00730467"/>
    <w:rsid w:val="00730949"/>
    <w:rsid w:val="00731444"/>
    <w:rsid w:val="00731758"/>
    <w:rsid w:val="00733362"/>
    <w:rsid w:val="00735019"/>
    <w:rsid w:val="007400F3"/>
    <w:rsid w:val="00741CAC"/>
    <w:rsid w:val="00743B74"/>
    <w:rsid w:val="00745A9C"/>
    <w:rsid w:val="00745D61"/>
    <w:rsid w:val="00746EC0"/>
    <w:rsid w:val="00747ABD"/>
    <w:rsid w:val="007520AB"/>
    <w:rsid w:val="007528FA"/>
    <w:rsid w:val="00753BC1"/>
    <w:rsid w:val="00756787"/>
    <w:rsid w:val="0075714A"/>
    <w:rsid w:val="00757389"/>
    <w:rsid w:val="00765A7C"/>
    <w:rsid w:val="0076785B"/>
    <w:rsid w:val="00767E05"/>
    <w:rsid w:val="00770645"/>
    <w:rsid w:val="00770E02"/>
    <w:rsid w:val="00772614"/>
    <w:rsid w:val="00772F49"/>
    <w:rsid w:val="007734E2"/>
    <w:rsid w:val="007747D0"/>
    <w:rsid w:val="00774E74"/>
    <w:rsid w:val="00776642"/>
    <w:rsid w:val="007775E4"/>
    <w:rsid w:val="007816F3"/>
    <w:rsid w:val="00781915"/>
    <w:rsid w:val="007820A8"/>
    <w:rsid w:val="007829E3"/>
    <w:rsid w:val="007853E9"/>
    <w:rsid w:val="00785905"/>
    <w:rsid w:val="00787D57"/>
    <w:rsid w:val="00792113"/>
    <w:rsid w:val="00796685"/>
    <w:rsid w:val="00797C4C"/>
    <w:rsid w:val="007A0B7D"/>
    <w:rsid w:val="007A2DC6"/>
    <w:rsid w:val="007A698D"/>
    <w:rsid w:val="007B12E4"/>
    <w:rsid w:val="007B420E"/>
    <w:rsid w:val="007B57BF"/>
    <w:rsid w:val="007B6F5C"/>
    <w:rsid w:val="007C0A81"/>
    <w:rsid w:val="007C1464"/>
    <w:rsid w:val="007C2096"/>
    <w:rsid w:val="007C46EB"/>
    <w:rsid w:val="007C558F"/>
    <w:rsid w:val="007C6771"/>
    <w:rsid w:val="007C7FD7"/>
    <w:rsid w:val="007D0194"/>
    <w:rsid w:val="007D686F"/>
    <w:rsid w:val="007E01EE"/>
    <w:rsid w:val="007E6285"/>
    <w:rsid w:val="007E6B20"/>
    <w:rsid w:val="007F0840"/>
    <w:rsid w:val="007F13DA"/>
    <w:rsid w:val="007F1D39"/>
    <w:rsid w:val="007F3145"/>
    <w:rsid w:val="007F4100"/>
    <w:rsid w:val="007F4515"/>
    <w:rsid w:val="007F4518"/>
    <w:rsid w:val="007F5393"/>
    <w:rsid w:val="007F72AC"/>
    <w:rsid w:val="007F792A"/>
    <w:rsid w:val="00801C36"/>
    <w:rsid w:val="00803757"/>
    <w:rsid w:val="00804AFB"/>
    <w:rsid w:val="008066C4"/>
    <w:rsid w:val="00807578"/>
    <w:rsid w:val="00811CBE"/>
    <w:rsid w:val="00813F22"/>
    <w:rsid w:val="00815804"/>
    <w:rsid w:val="00817A70"/>
    <w:rsid w:val="0082141B"/>
    <w:rsid w:val="008231DD"/>
    <w:rsid w:val="00824714"/>
    <w:rsid w:val="00831B38"/>
    <w:rsid w:val="00836F27"/>
    <w:rsid w:val="00843B8E"/>
    <w:rsid w:val="00844060"/>
    <w:rsid w:val="00844909"/>
    <w:rsid w:val="00844BD5"/>
    <w:rsid w:val="00845044"/>
    <w:rsid w:val="0084620E"/>
    <w:rsid w:val="00846659"/>
    <w:rsid w:val="00846DBA"/>
    <w:rsid w:val="00847D9C"/>
    <w:rsid w:val="008500A4"/>
    <w:rsid w:val="00852B85"/>
    <w:rsid w:val="00853DBB"/>
    <w:rsid w:val="00854E58"/>
    <w:rsid w:val="0085546A"/>
    <w:rsid w:val="00855558"/>
    <w:rsid w:val="0086037F"/>
    <w:rsid w:val="0086071D"/>
    <w:rsid w:val="00861EFC"/>
    <w:rsid w:val="0086244B"/>
    <w:rsid w:val="00862E64"/>
    <w:rsid w:val="00867643"/>
    <w:rsid w:val="00870DE2"/>
    <w:rsid w:val="00873788"/>
    <w:rsid w:val="00874A7B"/>
    <w:rsid w:val="008757E8"/>
    <w:rsid w:val="00877913"/>
    <w:rsid w:val="00880957"/>
    <w:rsid w:val="00881B9D"/>
    <w:rsid w:val="0088307E"/>
    <w:rsid w:val="0088592B"/>
    <w:rsid w:val="008860F5"/>
    <w:rsid w:val="00887C8E"/>
    <w:rsid w:val="00891CDD"/>
    <w:rsid w:val="00892FC1"/>
    <w:rsid w:val="00896ED9"/>
    <w:rsid w:val="008A063B"/>
    <w:rsid w:val="008A3C5E"/>
    <w:rsid w:val="008A57EB"/>
    <w:rsid w:val="008A63E5"/>
    <w:rsid w:val="008A6A5B"/>
    <w:rsid w:val="008A7F06"/>
    <w:rsid w:val="008B1B7B"/>
    <w:rsid w:val="008B2471"/>
    <w:rsid w:val="008B2F6D"/>
    <w:rsid w:val="008B7E19"/>
    <w:rsid w:val="008D1E2B"/>
    <w:rsid w:val="008D212B"/>
    <w:rsid w:val="008E674E"/>
    <w:rsid w:val="008E7A21"/>
    <w:rsid w:val="008F0C0F"/>
    <w:rsid w:val="008F2450"/>
    <w:rsid w:val="008F4AF8"/>
    <w:rsid w:val="008F5791"/>
    <w:rsid w:val="008F57B8"/>
    <w:rsid w:val="008F5879"/>
    <w:rsid w:val="0090031E"/>
    <w:rsid w:val="009009A4"/>
    <w:rsid w:val="009025B6"/>
    <w:rsid w:val="00902DC1"/>
    <w:rsid w:val="00905059"/>
    <w:rsid w:val="00907641"/>
    <w:rsid w:val="00912AD0"/>
    <w:rsid w:val="00913ADA"/>
    <w:rsid w:val="00915C4A"/>
    <w:rsid w:val="009172A3"/>
    <w:rsid w:val="009248F3"/>
    <w:rsid w:val="00927261"/>
    <w:rsid w:val="009308BC"/>
    <w:rsid w:val="00930DDE"/>
    <w:rsid w:val="00930FD8"/>
    <w:rsid w:val="0093282C"/>
    <w:rsid w:val="00933B41"/>
    <w:rsid w:val="0093525A"/>
    <w:rsid w:val="0093569C"/>
    <w:rsid w:val="009420E2"/>
    <w:rsid w:val="009433B6"/>
    <w:rsid w:val="00943872"/>
    <w:rsid w:val="0094435C"/>
    <w:rsid w:val="00950666"/>
    <w:rsid w:val="0095125D"/>
    <w:rsid w:val="00956430"/>
    <w:rsid w:val="00960AE4"/>
    <w:rsid w:val="00963066"/>
    <w:rsid w:val="00964ECD"/>
    <w:rsid w:val="0097150A"/>
    <w:rsid w:val="00972AD7"/>
    <w:rsid w:val="00975D24"/>
    <w:rsid w:val="00976A4E"/>
    <w:rsid w:val="009811AB"/>
    <w:rsid w:val="009827BD"/>
    <w:rsid w:val="00982AA5"/>
    <w:rsid w:val="0098324B"/>
    <w:rsid w:val="009833EF"/>
    <w:rsid w:val="0098389D"/>
    <w:rsid w:val="009858FF"/>
    <w:rsid w:val="00993E10"/>
    <w:rsid w:val="00993FE7"/>
    <w:rsid w:val="00995343"/>
    <w:rsid w:val="00997EF9"/>
    <w:rsid w:val="009A410C"/>
    <w:rsid w:val="009A608D"/>
    <w:rsid w:val="009B057D"/>
    <w:rsid w:val="009B257A"/>
    <w:rsid w:val="009B3B69"/>
    <w:rsid w:val="009B50AA"/>
    <w:rsid w:val="009B552D"/>
    <w:rsid w:val="009B5C71"/>
    <w:rsid w:val="009C02F5"/>
    <w:rsid w:val="009C093E"/>
    <w:rsid w:val="009C12AC"/>
    <w:rsid w:val="009C538E"/>
    <w:rsid w:val="009C58DD"/>
    <w:rsid w:val="009C6D73"/>
    <w:rsid w:val="009D0C77"/>
    <w:rsid w:val="009D191B"/>
    <w:rsid w:val="009D37E4"/>
    <w:rsid w:val="009D43F8"/>
    <w:rsid w:val="009D4DDB"/>
    <w:rsid w:val="009D6DEC"/>
    <w:rsid w:val="009E4DD3"/>
    <w:rsid w:val="009E564A"/>
    <w:rsid w:val="009E5AC0"/>
    <w:rsid w:val="009E73E6"/>
    <w:rsid w:val="009F3819"/>
    <w:rsid w:val="00A0183D"/>
    <w:rsid w:val="00A01C07"/>
    <w:rsid w:val="00A0581B"/>
    <w:rsid w:val="00A10796"/>
    <w:rsid w:val="00A10B97"/>
    <w:rsid w:val="00A13960"/>
    <w:rsid w:val="00A14E45"/>
    <w:rsid w:val="00A16126"/>
    <w:rsid w:val="00A17D4D"/>
    <w:rsid w:val="00A17D6C"/>
    <w:rsid w:val="00A20333"/>
    <w:rsid w:val="00A20FAC"/>
    <w:rsid w:val="00A2610D"/>
    <w:rsid w:val="00A32F70"/>
    <w:rsid w:val="00A348BF"/>
    <w:rsid w:val="00A35204"/>
    <w:rsid w:val="00A375B4"/>
    <w:rsid w:val="00A3760C"/>
    <w:rsid w:val="00A41964"/>
    <w:rsid w:val="00A42111"/>
    <w:rsid w:val="00A43010"/>
    <w:rsid w:val="00A44FFD"/>
    <w:rsid w:val="00A455BA"/>
    <w:rsid w:val="00A46B08"/>
    <w:rsid w:val="00A5049F"/>
    <w:rsid w:val="00A5061A"/>
    <w:rsid w:val="00A50661"/>
    <w:rsid w:val="00A50BC6"/>
    <w:rsid w:val="00A54141"/>
    <w:rsid w:val="00A544A4"/>
    <w:rsid w:val="00A55F99"/>
    <w:rsid w:val="00A57673"/>
    <w:rsid w:val="00A60159"/>
    <w:rsid w:val="00A60699"/>
    <w:rsid w:val="00A61D57"/>
    <w:rsid w:val="00A63B7E"/>
    <w:rsid w:val="00A66312"/>
    <w:rsid w:val="00A67ADF"/>
    <w:rsid w:val="00A717F6"/>
    <w:rsid w:val="00A71A9E"/>
    <w:rsid w:val="00A71ED2"/>
    <w:rsid w:val="00A72739"/>
    <w:rsid w:val="00A74718"/>
    <w:rsid w:val="00A77532"/>
    <w:rsid w:val="00A77D77"/>
    <w:rsid w:val="00A8141C"/>
    <w:rsid w:val="00A82AC8"/>
    <w:rsid w:val="00A86B6F"/>
    <w:rsid w:val="00A90646"/>
    <w:rsid w:val="00A90F84"/>
    <w:rsid w:val="00A92A5A"/>
    <w:rsid w:val="00A95A69"/>
    <w:rsid w:val="00A96DAE"/>
    <w:rsid w:val="00A9733A"/>
    <w:rsid w:val="00A97BC6"/>
    <w:rsid w:val="00AA0526"/>
    <w:rsid w:val="00AA05EB"/>
    <w:rsid w:val="00AA4D30"/>
    <w:rsid w:val="00AA6D3A"/>
    <w:rsid w:val="00AA70D2"/>
    <w:rsid w:val="00AA7D64"/>
    <w:rsid w:val="00AB1038"/>
    <w:rsid w:val="00AB5744"/>
    <w:rsid w:val="00AB7FD0"/>
    <w:rsid w:val="00AC1D91"/>
    <w:rsid w:val="00AC294F"/>
    <w:rsid w:val="00AC3CB5"/>
    <w:rsid w:val="00AC6848"/>
    <w:rsid w:val="00AC6E7B"/>
    <w:rsid w:val="00AC7492"/>
    <w:rsid w:val="00AC7ED5"/>
    <w:rsid w:val="00AD0CD9"/>
    <w:rsid w:val="00AD1294"/>
    <w:rsid w:val="00AD3F0D"/>
    <w:rsid w:val="00AE13A0"/>
    <w:rsid w:val="00AE1584"/>
    <w:rsid w:val="00AE55A0"/>
    <w:rsid w:val="00AE5C83"/>
    <w:rsid w:val="00AF039E"/>
    <w:rsid w:val="00AF1E5F"/>
    <w:rsid w:val="00AF41C1"/>
    <w:rsid w:val="00AF5316"/>
    <w:rsid w:val="00AF5CD2"/>
    <w:rsid w:val="00B006E4"/>
    <w:rsid w:val="00B0134E"/>
    <w:rsid w:val="00B01C05"/>
    <w:rsid w:val="00B024F3"/>
    <w:rsid w:val="00B02EA7"/>
    <w:rsid w:val="00B0748C"/>
    <w:rsid w:val="00B1150D"/>
    <w:rsid w:val="00B11768"/>
    <w:rsid w:val="00B11AD5"/>
    <w:rsid w:val="00B122EB"/>
    <w:rsid w:val="00B122EC"/>
    <w:rsid w:val="00B1424F"/>
    <w:rsid w:val="00B2044F"/>
    <w:rsid w:val="00B21EEF"/>
    <w:rsid w:val="00B22226"/>
    <w:rsid w:val="00B2375B"/>
    <w:rsid w:val="00B23C00"/>
    <w:rsid w:val="00B23F46"/>
    <w:rsid w:val="00B256F7"/>
    <w:rsid w:val="00B25DFE"/>
    <w:rsid w:val="00B32B81"/>
    <w:rsid w:val="00B32D1C"/>
    <w:rsid w:val="00B33829"/>
    <w:rsid w:val="00B33C3D"/>
    <w:rsid w:val="00B34373"/>
    <w:rsid w:val="00B34791"/>
    <w:rsid w:val="00B348BE"/>
    <w:rsid w:val="00B34BA4"/>
    <w:rsid w:val="00B374EB"/>
    <w:rsid w:val="00B379A8"/>
    <w:rsid w:val="00B37FEB"/>
    <w:rsid w:val="00B45CF8"/>
    <w:rsid w:val="00B45F9A"/>
    <w:rsid w:val="00B47BDB"/>
    <w:rsid w:val="00B500A4"/>
    <w:rsid w:val="00B53D82"/>
    <w:rsid w:val="00B53EBA"/>
    <w:rsid w:val="00B53F89"/>
    <w:rsid w:val="00B60A4E"/>
    <w:rsid w:val="00B61A1F"/>
    <w:rsid w:val="00B623A3"/>
    <w:rsid w:val="00B63EA2"/>
    <w:rsid w:val="00B63F0D"/>
    <w:rsid w:val="00B65646"/>
    <w:rsid w:val="00B65BDF"/>
    <w:rsid w:val="00B65BE9"/>
    <w:rsid w:val="00B65F25"/>
    <w:rsid w:val="00B66312"/>
    <w:rsid w:val="00B744E2"/>
    <w:rsid w:val="00B751F5"/>
    <w:rsid w:val="00B75EBE"/>
    <w:rsid w:val="00B82830"/>
    <w:rsid w:val="00B842CA"/>
    <w:rsid w:val="00B972AC"/>
    <w:rsid w:val="00BA03F8"/>
    <w:rsid w:val="00BA0B56"/>
    <w:rsid w:val="00BA0C31"/>
    <w:rsid w:val="00BA1860"/>
    <w:rsid w:val="00BA27F6"/>
    <w:rsid w:val="00BA551C"/>
    <w:rsid w:val="00BA55D7"/>
    <w:rsid w:val="00BA5CF4"/>
    <w:rsid w:val="00BA71F7"/>
    <w:rsid w:val="00BB015A"/>
    <w:rsid w:val="00BB0C0F"/>
    <w:rsid w:val="00BB10A0"/>
    <w:rsid w:val="00BB21A0"/>
    <w:rsid w:val="00BB6AA9"/>
    <w:rsid w:val="00BB71F0"/>
    <w:rsid w:val="00BB732C"/>
    <w:rsid w:val="00BC0214"/>
    <w:rsid w:val="00BC1EE5"/>
    <w:rsid w:val="00BC2E1E"/>
    <w:rsid w:val="00BC3933"/>
    <w:rsid w:val="00BC429E"/>
    <w:rsid w:val="00BC4301"/>
    <w:rsid w:val="00BC4D25"/>
    <w:rsid w:val="00BD0858"/>
    <w:rsid w:val="00BD201F"/>
    <w:rsid w:val="00BD3811"/>
    <w:rsid w:val="00BD4C59"/>
    <w:rsid w:val="00BE4B8E"/>
    <w:rsid w:val="00BE605E"/>
    <w:rsid w:val="00BE7D0D"/>
    <w:rsid w:val="00BF1C7D"/>
    <w:rsid w:val="00BF370C"/>
    <w:rsid w:val="00BF5AF5"/>
    <w:rsid w:val="00BF7DC6"/>
    <w:rsid w:val="00C00520"/>
    <w:rsid w:val="00C024DF"/>
    <w:rsid w:val="00C037D4"/>
    <w:rsid w:val="00C0399C"/>
    <w:rsid w:val="00C066EA"/>
    <w:rsid w:val="00C1016E"/>
    <w:rsid w:val="00C11F1B"/>
    <w:rsid w:val="00C16196"/>
    <w:rsid w:val="00C205C9"/>
    <w:rsid w:val="00C233CB"/>
    <w:rsid w:val="00C23C61"/>
    <w:rsid w:val="00C24D3F"/>
    <w:rsid w:val="00C26569"/>
    <w:rsid w:val="00C329D4"/>
    <w:rsid w:val="00C3409F"/>
    <w:rsid w:val="00C36CBA"/>
    <w:rsid w:val="00C36E9E"/>
    <w:rsid w:val="00C40DFD"/>
    <w:rsid w:val="00C416BC"/>
    <w:rsid w:val="00C44C6A"/>
    <w:rsid w:val="00C45F8D"/>
    <w:rsid w:val="00C4635C"/>
    <w:rsid w:val="00C47755"/>
    <w:rsid w:val="00C47D39"/>
    <w:rsid w:val="00C50936"/>
    <w:rsid w:val="00C52065"/>
    <w:rsid w:val="00C559A8"/>
    <w:rsid w:val="00C60766"/>
    <w:rsid w:val="00C63698"/>
    <w:rsid w:val="00C66178"/>
    <w:rsid w:val="00C668C8"/>
    <w:rsid w:val="00C6741E"/>
    <w:rsid w:val="00C7165C"/>
    <w:rsid w:val="00C72906"/>
    <w:rsid w:val="00C75572"/>
    <w:rsid w:val="00C761CF"/>
    <w:rsid w:val="00C7664D"/>
    <w:rsid w:val="00C77C18"/>
    <w:rsid w:val="00C83D34"/>
    <w:rsid w:val="00C840C5"/>
    <w:rsid w:val="00C86AE0"/>
    <w:rsid w:val="00C973E7"/>
    <w:rsid w:val="00CA0DAE"/>
    <w:rsid w:val="00CA67E5"/>
    <w:rsid w:val="00CA68E3"/>
    <w:rsid w:val="00CA767A"/>
    <w:rsid w:val="00CA7F77"/>
    <w:rsid w:val="00CB1295"/>
    <w:rsid w:val="00CB1CB3"/>
    <w:rsid w:val="00CB2310"/>
    <w:rsid w:val="00CB3061"/>
    <w:rsid w:val="00CB3687"/>
    <w:rsid w:val="00CB5164"/>
    <w:rsid w:val="00CB5A41"/>
    <w:rsid w:val="00CC0FB0"/>
    <w:rsid w:val="00CC1608"/>
    <w:rsid w:val="00CC5F1E"/>
    <w:rsid w:val="00CC64C2"/>
    <w:rsid w:val="00CD0035"/>
    <w:rsid w:val="00CD1323"/>
    <w:rsid w:val="00CD3A95"/>
    <w:rsid w:val="00CD469F"/>
    <w:rsid w:val="00CD537E"/>
    <w:rsid w:val="00CE3553"/>
    <w:rsid w:val="00CE3908"/>
    <w:rsid w:val="00CE4258"/>
    <w:rsid w:val="00CF0325"/>
    <w:rsid w:val="00CF0BCD"/>
    <w:rsid w:val="00CF540E"/>
    <w:rsid w:val="00CF593B"/>
    <w:rsid w:val="00CF7A99"/>
    <w:rsid w:val="00D00357"/>
    <w:rsid w:val="00D0051F"/>
    <w:rsid w:val="00D03184"/>
    <w:rsid w:val="00D040B4"/>
    <w:rsid w:val="00D05D3D"/>
    <w:rsid w:val="00D102C1"/>
    <w:rsid w:val="00D10D5F"/>
    <w:rsid w:val="00D10E57"/>
    <w:rsid w:val="00D11CDE"/>
    <w:rsid w:val="00D15660"/>
    <w:rsid w:val="00D159DC"/>
    <w:rsid w:val="00D16D0D"/>
    <w:rsid w:val="00D21179"/>
    <w:rsid w:val="00D22D44"/>
    <w:rsid w:val="00D24772"/>
    <w:rsid w:val="00D24A62"/>
    <w:rsid w:val="00D265D5"/>
    <w:rsid w:val="00D268D8"/>
    <w:rsid w:val="00D2763B"/>
    <w:rsid w:val="00D302EE"/>
    <w:rsid w:val="00D305B0"/>
    <w:rsid w:val="00D31902"/>
    <w:rsid w:val="00D325B3"/>
    <w:rsid w:val="00D32907"/>
    <w:rsid w:val="00D32EAA"/>
    <w:rsid w:val="00D365ED"/>
    <w:rsid w:val="00D4184D"/>
    <w:rsid w:val="00D41C89"/>
    <w:rsid w:val="00D41F38"/>
    <w:rsid w:val="00D4275C"/>
    <w:rsid w:val="00D451CA"/>
    <w:rsid w:val="00D45970"/>
    <w:rsid w:val="00D504FD"/>
    <w:rsid w:val="00D5182F"/>
    <w:rsid w:val="00D54722"/>
    <w:rsid w:val="00D5669E"/>
    <w:rsid w:val="00D6108A"/>
    <w:rsid w:val="00D6239E"/>
    <w:rsid w:val="00D62953"/>
    <w:rsid w:val="00D65611"/>
    <w:rsid w:val="00D65987"/>
    <w:rsid w:val="00D71020"/>
    <w:rsid w:val="00D71024"/>
    <w:rsid w:val="00D74D66"/>
    <w:rsid w:val="00D76477"/>
    <w:rsid w:val="00D77B89"/>
    <w:rsid w:val="00D807A2"/>
    <w:rsid w:val="00D81177"/>
    <w:rsid w:val="00D83D27"/>
    <w:rsid w:val="00D8572F"/>
    <w:rsid w:val="00D85B08"/>
    <w:rsid w:val="00D85DAC"/>
    <w:rsid w:val="00D8676E"/>
    <w:rsid w:val="00D86FD0"/>
    <w:rsid w:val="00D90043"/>
    <w:rsid w:val="00D93971"/>
    <w:rsid w:val="00D94405"/>
    <w:rsid w:val="00D95EFB"/>
    <w:rsid w:val="00DA126D"/>
    <w:rsid w:val="00DA13BD"/>
    <w:rsid w:val="00DA45BB"/>
    <w:rsid w:val="00DA4F93"/>
    <w:rsid w:val="00DB1936"/>
    <w:rsid w:val="00DB5D2F"/>
    <w:rsid w:val="00DB6BCB"/>
    <w:rsid w:val="00DC20EB"/>
    <w:rsid w:val="00DD354C"/>
    <w:rsid w:val="00DD4A88"/>
    <w:rsid w:val="00DD4D64"/>
    <w:rsid w:val="00DE1246"/>
    <w:rsid w:val="00DE13F7"/>
    <w:rsid w:val="00DE1D72"/>
    <w:rsid w:val="00DE35B6"/>
    <w:rsid w:val="00DE4906"/>
    <w:rsid w:val="00DE72FF"/>
    <w:rsid w:val="00DE777A"/>
    <w:rsid w:val="00DF16D2"/>
    <w:rsid w:val="00DF6A59"/>
    <w:rsid w:val="00DF7327"/>
    <w:rsid w:val="00E00AA4"/>
    <w:rsid w:val="00E0117E"/>
    <w:rsid w:val="00E02891"/>
    <w:rsid w:val="00E06A72"/>
    <w:rsid w:val="00E10B3A"/>
    <w:rsid w:val="00E11750"/>
    <w:rsid w:val="00E12449"/>
    <w:rsid w:val="00E143E7"/>
    <w:rsid w:val="00E15AB8"/>
    <w:rsid w:val="00E16BB5"/>
    <w:rsid w:val="00E1705E"/>
    <w:rsid w:val="00E20717"/>
    <w:rsid w:val="00E23396"/>
    <w:rsid w:val="00E26879"/>
    <w:rsid w:val="00E32B1E"/>
    <w:rsid w:val="00E35A50"/>
    <w:rsid w:val="00E35BA8"/>
    <w:rsid w:val="00E3759C"/>
    <w:rsid w:val="00E44493"/>
    <w:rsid w:val="00E445A1"/>
    <w:rsid w:val="00E445E6"/>
    <w:rsid w:val="00E47F49"/>
    <w:rsid w:val="00E5311F"/>
    <w:rsid w:val="00E53A25"/>
    <w:rsid w:val="00E54FB4"/>
    <w:rsid w:val="00E5592F"/>
    <w:rsid w:val="00E562E4"/>
    <w:rsid w:val="00E6387D"/>
    <w:rsid w:val="00E661EF"/>
    <w:rsid w:val="00E718DC"/>
    <w:rsid w:val="00E71C74"/>
    <w:rsid w:val="00E75680"/>
    <w:rsid w:val="00E80D0F"/>
    <w:rsid w:val="00E84533"/>
    <w:rsid w:val="00E845A5"/>
    <w:rsid w:val="00E847AE"/>
    <w:rsid w:val="00E857F9"/>
    <w:rsid w:val="00E90A4C"/>
    <w:rsid w:val="00E92731"/>
    <w:rsid w:val="00EA2E3F"/>
    <w:rsid w:val="00EA4908"/>
    <w:rsid w:val="00EA59F4"/>
    <w:rsid w:val="00EA5AC3"/>
    <w:rsid w:val="00EA67D4"/>
    <w:rsid w:val="00EB020C"/>
    <w:rsid w:val="00EB0AFD"/>
    <w:rsid w:val="00EB1970"/>
    <w:rsid w:val="00EB24FA"/>
    <w:rsid w:val="00EB37C5"/>
    <w:rsid w:val="00EB3F74"/>
    <w:rsid w:val="00EB414C"/>
    <w:rsid w:val="00EB4BD3"/>
    <w:rsid w:val="00EB4EB7"/>
    <w:rsid w:val="00EB518C"/>
    <w:rsid w:val="00EB55BA"/>
    <w:rsid w:val="00EB6517"/>
    <w:rsid w:val="00EB6CF3"/>
    <w:rsid w:val="00EB7A79"/>
    <w:rsid w:val="00EC12E5"/>
    <w:rsid w:val="00EC1FE2"/>
    <w:rsid w:val="00EC456E"/>
    <w:rsid w:val="00EC4C36"/>
    <w:rsid w:val="00EC4D4C"/>
    <w:rsid w:val="00EC6749"/>
    <w:rsid w:val="00EC7062"/>
    <w:rsid w:val="00EE3669"/>
    <w:rsid w:val="00EE39AE"/>
    <w:rsid w:val="00EE59BF"/>
    <w:rsid w:val="00EE7955"/>
    <w:rsid w:val="00EF2CA0"/>
    <w:rsid w:val="00EF3946"/>
    <w:rsid w:val="00EF4FFB"/>
    <w:rsid w:val="00EF5068"/>
    <w:rsid w:val="00EF6049"/>
    <w:rsid w:val="00F01B1E"/>
    <w:rsid w:val="00F01C0D"/>
    <w:rsid w:val="00F0359F"/>
    <w:rsid w:val="00F03CCC"/>
    <w:rsid w:val="00F058DC"/>
    <w:rsid w:val="00F05DE6"/>
    <w:rsid w:val="00F07D87"/>
    <w:rsid w:val="00F10E38"/>
    <w:rsid w:val="00F116ED"/>
    <w:rsid w:val="00F11729"/>
    <w:rsid w:val="00F12C34"/>
    <w:rsid w:val="00F12D7B"/>
    <w:rsid w:val="00F14FFA"/>
    <w:rsid w:val="00F15363"/>
    <w:rsid w:val="00F20E4D"/>
    <w:rsid w:val="00F21E01"/>
    <w:rsid w:val="00F22335"/>
    <w:rsid w:val="00F244E2"/>
    <w:rsid w:val="00F2501F"/>
    <w:rsid w:val="00F27B89"/>
    <w:rsid w:val="00F27EF6"/>
    <w:rsid w:val="00F33A9C"/>
    <w:rsid w:val="00F3566D"/>
    <w:rsid w:val="00F35F72"/>
    <w:rsid w:val="00F3752F"/>
    <w:rsid w:val="00F37F84"/>
    <w:rsid w:val="00F43DDA"/>
    <w:rsid w:val="00F43F17"/>
    <w:rsid w:val="00F44187"/>
    <w:rsid w:val="00F46875"/>
    <w:rsid w:val="00F472B5"/>
    <w:rsid w:val="00F5319D"/>
    <w:rsid w:val="00F53BB7"/>
    <w:rsid w:val="00F53C75"/>
    <w:rsid w:val="00F62C6B"/>
    <w:rsid w:val="00F64326"/>
    <w:rsid w:val="00F64407"/>
    <w:rsid w:val="00F65172"/>
    <w:rsid w:val="00F65235"/>
    <w:rsid w:val="00F66CE6"/>
    <w:rsid w:val="00F67C14"/>
    <w:rsid w:val="00F71F28"/>
    <w:rsid w:val="00F7455C"/>
    <w:rsid w:val="00F7593D"/>
    <w:rsid w:val="00F76C8B"/>
    <w:rsid w:val="00F80349"/>
    <w:rsid w:val="00F80D23"/>
    <w:rsid w:val="00F83186"/>
    <w:rsid w:val="00F9081C"/>
    <w:rsid w:val="00F909B2"/>
    <w:rsid w:val="00F9626F"/>
    <w:rsid w:val="00FA07CF"/>
    <w:rsid w:val="00FA184D"/>
    <w:rsid w:val="00FA266F"/>
    <w:rsid w:val="00FA54F7"/>
    <w:rsid w:val="00FA6318"/>
    <w:rsid w:val="00FA6847"/>
    <w:rsid w:val="00FB0C12"/>
    <w:rsid w:val="00FB283B"/>
    <w:rsid w:val="00FB60B0"/>
    <w:rsid w:val="00FB7034"/>
    <w:rsid w:val="00FC26A1"/>
    <w:rsid w:val="00FC6D30"/>
    <w:rsid w:val="00FC7C44"/>
    <w:rsid w:val="00FD04F4"/>
    <w:rsid w:val="00FD1798"/>
    <w:rsid w:val="00FD1FB4"/>
    <w:rsid w:val="00FD2A9F"/>
    <w:rsid w:val="00FD3A55"/>
    <w:rsid w:val="00FD5186"/>
    <w:rsid w:val="00FD69DF"/>
    <w:rsid w:val="00FE013A"/>
    <w:rsid w:val="00FE0DD4"/>
    <w:rsid w:val="00FE13E1"/>
    <w:rsid w:val="00FE1F44"/>
    <w:rsid w:val="00FE2EE3"/>
    <w:rsid w:val="00FE3788"/>
    <w:rsid w:val="00FE5BF9"/>
    <w:rsid w:val="00FE5C9B"/>
    <w:rsid w:val="00FE7A7F"/>
    <w:rsid w:val="00FF07E0"/>
    <w:rsid w:val="00FF11CE"/>
    <w:rsid w:val="00FF2CED"/>
    <w:rsid w:val="00FF4C3C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FEEE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1B38"/>
    <w:pPr>
      <w:spacing w:after="60"/>
      <w:jc w:val="both"/>
    </w:pPr>
    <w:rPr>
      <w:rFonts w:ascii="Arial" w:hAnsi="Arial"/>
      <w:szCs w:val="24"/>
    </w:rPr>
  </w:style>
  <w:style w:type="paragraph" w:styleId="Naslov1">
    <w:name w:val="heading 1"/>
    <w:basedOn w:val="Navaden"/>
    <w:next w:val="Navaden"/>
    <w:qFormat/>
    <w:rsid w:val="00F65172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6B4710"/>
    <w:pPr>
      <w:keepNext/>
      <w:numPr>
        <w:numId w:val="1"/>
      </w:numPr>
      <w:spacing w:before="240"/>
      <w:jc w:val="center"/>
      <w:outlineLvl w:val="1"/>
    </w:pPr>
    <w:rPr>
      <w:rFonts w:cs="Arial"/>
      <w:b/>
      <w:bCs/>
      <w:iCs/>
      <w:spacing w:val="20"/>
      <w:szCs w:val="28"/>
    </w:rPr>
  </w:style>
  <w:style w:type="paragraph" w:styleId="Naslov3">
    <w:name w:val="heading 3"/>
    <w:basedOn w:val="Navaden"/>
    <w:next w:val="Navaden"/>
    <w:qFormat/>
    <w:rsid w:val="009A608D"/>
    <w:pPr>
      <w:keepNext/>
      <w:spacing w:before="60"/>
      <w:outlineLvl w:val="2"/>
    </w:pPr>
    <w:rPr>
      <w:rFonts w:cs="Arial"/>
      <w:b/>
      <w:bCs/>
      <w:i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FB7034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2E332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E3325"/>
  </w:style>
  <w:style w:type="paragraph" w:styleId="Glava">
    <w:name w:val="header"/>
    <w:basedOn w:val="Navaden"/>
    <w:rsid w:val="002E3325"/>
    <w:pPr>
      <w:tabs>
        <w:tab w:val="center" w:pos="4536"/>
        <w:tab w:val="right" w:pos="9072"/>
      </w:tabs>
    </w:pPr>
  </w:style>
  <w:style w:type="character" w:styleId="Pripombasklic">
    <w:name w:val="annotation reference"/>
    <w:semiHidden/>
    <w:rsid w:val="00180C32"/>
    <w:rPr>
      <w:sz w:val="16"/>
      <w:szCs w:val="16"/>
    </w:rPr>
  </w:style>
  <w:style w:type="paragraph" w:styleId="Pripombabesedilo">
    <w:name w:val="annotation text"/>
    <w:basedOn w:val="Navaden"/>
    <w:semiHidden/>
    <w:rsid w:val="00180C32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180C32"/>
    <w:rPr>
      <w:b/>
      <w:bCs/>
    </w:rPr>
  </w:style>
  <w:style w:type="paragraph" w:styleId="Besedilooblaka">
    <w:name w:val="Balloon Text"/>
    <w:basedOn w:val="Navaden"/>
    <w:semiHidden/>
    <w:rsid w:val="00180C3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EB3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clena">
    <w:name w:val="St clena"/>
    <w:basedOn w:val="Navaden"/>
    <w:rsid w:val="00831B38"/>
    <w:pPr>
      <w:numPr>
        <w:numId w:val="2"/>
      </w:numPr>
      <w:jc w:val="center"/>
    </w:pPr>
    <w:rPr>
      <w:bCs/>
      <w:szCs w:val="20"/>
    </w:rPr>
  </w:style>
  <w:style w:type="character" w:customStyle="1" w:styleId="Naslov2Znak">
    <w:name w:val="Naslov 2 Znak"/>
    <w:link w:val="Naslov2"/>
    <w:rsid w:val="006B4710"/>
    <w:rPr>
      <w:rFonts w:ascii="Arial" w:hAnsi="Arial" w:cs="Arial"/>
      <w:b/>
      <w:bCs/>
      <w:iCs/>
      <w:spacing w:val="20"/>
      <w:szCs w:val="28"/>
    </w:rPr>
  </w:style>
  <w:style w:type="paragraph" w:styleId="Kazalovsebine1">
    <w:name w:val="toc 1"/>
    <w:basedOn w:val="Navaden"/>
    <w:next w:val="Navaden"/>
    <w:autoRedefine/>
    <w:uiPriority w:val="39"/>
    <w:rsid w:val="00796685"/>
    <w:pPr>
      <w:tabs>
        <w:tab w:val="right" w:leader="dot" w:pos="9639"/>
      </w:tabs>
    </w:pPr>
  </w:style>
  <w:style w:type="paragraph" w:styleId="Kazalovsebine2">
    <w:name w:val="toc 2"/>
    <w:basedOn w:val="Navaden"/>
    <w:next w:val="Navaden"/>
    <w:autoRedefine/>
    <w:uiPriority w:val="39"/>
    <w:rsid w:val="000E63DF"/>
    <w:pPr>
      <w:tabs>
        <w:tab w:val="left" w:pos="540"/>
        <w:tab w:val="right" w:leader="dot" w:pos="9062"/>
      </w:tabs>
    </w:pPr>
  </w:style>
  <w:style w:type="paragraph" w:styleId="Kazalovsebine3">
    <w:name w:val="toc 3"/>
    <w:basedOn w:val="Navaden"/>
    <w:next w:val="Navaden"/>
    <w:autoRedefine/>
    <w:uiPriority w:val="39"/>
    <w:rsid w:val="00796685"/>
    <w:pPr>
      <w:tabs>
        <w:tab w:val="right" w:leader="dot" w:pos="9062"/>
        <w:tab w:val="right" w:leader="dot" w:pos="9639"/>
      </w:tabs>
    </w:pPr>
  </w:style>
  <w:style w:type="paragraph" w:customStyle="1" w:styleId="ZnakZnak1">
    <w:name w:val="Znak Znak1"/>
    <w:basedOn w:val="Navaden"/>
    <w:rsid w:val="00095298"/>
    <w:pPr>
      <w:spacing w:after="160" w:line="240" w:lineRule="exact"/>
      <w:jc w:val="left"/>
    </w:pPr>
    <w:rPr>
      <w:rFonts w:ascii="Tahoma" w:hAnsi="Tahoma" w:cs="Tahoma"/>
      <w:color w:val="222222"/>
      <w:szCs w:val="20"/>
      <w:lang w:val="en-US" w:eastAsia="en-US"/>
    </w:rPr>
  </w:style>
  <w:style w:type="paragraph" w:styleId="Navadensplet">
    <w:name w:val="Normal (Web)"/>
    <w:basedOn w:val="Navaden"/>
    <w:rsid w:val="0037089B"/>
    <w:pPr>
      <w:spacing w:after="140"/>
      <w:jc w:val="left"/>
    </w:pPr>
    <w:rPr>
      <w:color w:val="333333"/>
      <w:sz w:val="12"/>
      <w:szCs w:val="12"/>
    </w:rPr>
  </w:style>
  <w:style w:type="paragraph" w:customStyle="1" w:styleId="Naslovlena">
    <w:name w:val="Naslov člena"/>
    <w:basedOn w:val="Naslov3"/>
    <w:qFormat/>
    <w:rsid w:val="00831B38"/>
    <w:pPr>
      <w:jc w:val="center"/>
    </w:pPr>
    <w:rPr>
      <w:b w:val="0"/>
      <w:u w:val="none"/>
    </w:rPr>
  </w:style>
  <w:style w:type="paragraph" w:styleId="Odstavekseznama">
    <w:name w:val="List Paragraph"/>
    <w:basedOn w:val="Navaden"/>
    <w:uiPriority w:val="34"/>
    <w:qFormat/>
    <w:rsid w:val="00AC6848"/>
    <w:pPr>
      <w:ind w:left="708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80349"/>
    <w:rPr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F80349"/>
    <w:rPr>
      <w:rFonts w:ascii="Arial" w:hAnsi="Arial"/>
    </w:rPr>
  </w:style>
  <w:style w:type="character" w:styleId="Sprotnaopomba-sklic">
    <w:name w:val="footnote reference"/>
    <w:uiPriority w:val="99"/>
    <w:semiHidden/>
    <w:unhideWhenUsed/>
    <w:rsid w:val="00F80349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6C7EDD"/>
    <w:rPr>
      <w:rFonts w:ascii="Arial" w:hAnsi="Arial"/>
      <w:szCs w:val="24"/>
    </w:rPr>
  </w:style>
  <w:style w:type="paragraph" w:styleId="Revizija">
    <w:name w:val="Revision"/>
    <w:hidden/>
    <w:uiPriority w:val="99"/>
    <w:semiHidden/>
    <w:rsid w:val="008860F5"/>
    <w:rPr>
      <w:rFonts w:ascii="Arial" w:hAnsi="Arial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182B4B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glavje">
    <w:name w:val="Poglavje"/>
    <w:basedOn w:val="Navaden"/>
    <w:qFormat/>
    <w:rsid w:val="00FE5BF9"/>
    <w:pPr>
      <w:suppressAutoHyphens/>
      <w:overflowPunct w:val="0"/>
      <w:autoSpaceDE w:val="0"/>
      <w:autoSpaceDN w:val="0"/>
      <w:adjustRightInd w:val="0"/>
      <w:spacing w:before="480" w:after="0"/>
      <w:jc w:val="center"/>
      <w:textAlignment w:val="baseline"/>
    </w:pPr>
    <w:rPr>
      <w:rFonts w:eastAsia="Calibri" w:cs="Arial"/>
      <w:sz w:val="22"/>
      <w:szCs w:val="22"/>
      <w:lang w:eastAsia="en-US"/>
    </w:rPr>
  </w:style>
  <w:style w:type="paragraph" w:customStyle="1" w:styleId="len">
    <w:name w:val="Člen"/>
    <w:basedOn w:val="Navaden"/>
    <w:link w:val="lenZnak"/>
    <w:qFormat/>
    <w:rsid w:val="00FE5BF9"/>
    <w:pPr>
      <w:suppressAutoHyphens/>
      <w:overflowPunct w:val="0"/>
      <w:autoSpaceDE w:val="0"/>
      <w:autoSpaceDN w:val="0"/>
      <w:adjustRightInd w:val="0"/>
      <w:spacing w:before="480" w:after="0"/>
      <w:jc w:val="center"/>
      <w:textAlignment w:val="baseline"/>
    </w:pPr>
    <w:rPr>
      <w:rFonts w:ascii="Calibri" w:eastAsia="Calibri" w:hAnsi="Calibri" w:cs="Calibri"/>
      <w:b/>
      <w:color w:val="000000"/>
      <w:sz w:val="22"/>
      <w:szCs w:val="22"/>
      <w:lang w:eastAsia="en-US"/>
    </w:rPr>
  </w:style>
  <w:style w:type="character" w:customStyle="1" w:styleId="lenZnak">
    <w:name w:val="Člen Znak"/>
    <w:link w:val="len"/>
    <w:rsid w:val="00FE5BF9"/>
    <w:rPr>
      <w:rFonts w:ascii="Calibri" w:eastAsia="Calibri" w:hAnsi="Calibri" w:cs="Calibri"/>
      <w:b/>
      <w:color w:val="000000"/>
      <w:sz w:val="22"/>
      <w:szCs w:val="22"/>
      <w:lang w:eastAsia="en-US"/>
    </w:rPr>
  </w:style>
  <w:style w:type="paragraph" w:customStyle="1" w:styleId="Odstavek">
    <w:name w:val="Odstavek"/>
    <w:basedOn w:val="Navaden"/>
    <w:link w:val="OdstavekZnak"/>
    <w:qFormat/>
    <w:rsid w:val="00FE5BF9"/>
    <w:pPr>
      <w:overflowPunct w:val="0"/>
      <w:autoSpaceDE w:val="0"/>
      <w:autoSpaceDN w:val="0"/>
      <w:adjustRightInd w:val="0"/>
      <w:spacing w:before="240" w:after="0"/>
      <w:ind w:firstLine="1021"/>
      <w:textAlignment w:val="baseline"/>
    </w:pPr>
    <w:rPr>
      <w:rFonts w:eastAsia="Calibri" w:cs="Calibri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FE5BF9"/>
    <w:rPr>
      <w:rFonts w:ascii="Arial" w:eastAsia="Calibri" w:hAnsi="Arial" w:cs="Calibri"/>
      <w:sz w:val="22"/>
      <w:szCs w:val="22"/>
      <w:lang w:val="x-none" w:eastAsia="x-none"/>
    </w:rPr>
  </w:style>
  <w:style w:type="character" w:customStyle="1" w:styleId="Slog">
    <w:name w:val="Slog"/>
    <w:basedOn w:val="Pripombasklic"/>
    <w:rsid w:val="009D191B"/>
    <w:rPr>
      <w:rFonts w:asciiTheme="minorHAnsi" w:hAnsiTheme="minorHAnsi"/>
      <w:sz w:val="20"/>
      <w:szCs w:val="16"/>
    </w:rPr>
  </w:style>
  <w:style w:type="paragraph" w:customStyle="1" w:styleId="len1">
    <w:name w:val="len1"/>
    <w:basedOn w:val="Navaden"/>
    <w:rsid w:val="00C75572"/>
    <w:pPr>
      <w:spacing w:before="480" w:after="0"/>
      <w:jc w:val="center"/>
    </w:pPr>
    <w:rPr>
      <w:rFonts w:cs="Arial"/>
      <w:b/>
      <w:bCs/>
      <w:sz w:val="22"/>
      <w:szCs w:val="22"/>
    </w:rPr>
  </w:style>
  <w:style w:type="paragraph" w:customStyle="1" w:styleId="odstavek1">
    <w:name w:val="odstavek1"/>
    <w:basedOn w:val="Navaden"/>
    <w:rsid w:val="00C75572"/>
    <w:pPr>
      <w:spacing w:before="240" w:after="0"/>
      <w:ind w:firstLine="1021"/>
    </w:pPr>
    <w:rPr>
      <w:rFonts w:cs="Arial"/>
      <w:sz w:val="22"/>
      <w:szCs w:val="22"/>
    </w:rPr>
  </w:style>
  <w:style w:type="paragraph" w:customStyle="1" w:styleId="lennaslov1">
    <w:name w:val="lennaslov1"/>
    <w:basedOn w:val="Navaden"/>
    <w:rsid w:val="00C75572"/>
    <w:pPr>
      <w:spacing w:after="0"/>
      <w:jc w:val="center"/>
    </w:pPr>
    <w:rPr>
      <w:rFonts w:cs="Arial"/>
      <w:b/>
      <w:bCs/>
      <w:sz w:val="22"/>
      <w:szCs w:val="22"/>
    </w:rPr>
  </w:style>
  <w:style w:type="character" w:styleId="Krepko">
    <w:name w:val="Strong"/>
    <w:basedOn w:val="Privzetapisavaodstavka"/>
    <w:uiPriority w:val="22"/>
    <w:qFormat/>
    <w:rsid w:val="00C77C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1B38"/>
    <w:pPr>
      <w:spacing w:after="60"/>
      <w:jc w:val="both"/>
    </w:pPr>
    <w:rPr>
      <w:rFonts w:ascii="Arial" w:hAnsi="Arial"/>
      <w:szCs w:val="24"/>
    </w:rPr>
  </w:style>
  <w:style w:type="paragraph" w:styleId="Naslov1">
    <w:name w:val="heading 1"/>
    <w:basedOn w:val="Navaden"/>
    <w:next w:val="Navaden"/>
    <w:qFormat/>
    <w:rsid w:val="00F65172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6B4710"/>
    <w:pPr>
      <w:keepNext/>
      <w:numPr>
        <w:numId w:val="1"/>
      </w:numPr>
      <w:spacing w:before="240"/>
      <w:jc w:val="center"/>
      <w:outlineLvl w:val="1"/>
    </w:pPr>
    <w:rPr>
      <w:rFonts w:cs="Arial"/>
      <w:b/>
      <w:bCs/>
      <w:iCs/>
      <w:spacing w:val="20"/>
      <w:szCs w:val="28"/>
    </w:rPr>
  </w:style>
  <w:style w:type="paragraph" w:styleId="Naslov3">
    <w:name w:val="heading 3"/>
    <w:basedOn w:val="Navaden"/>
    <w:next w:val="Navaden"/>
    <w:qFormat/>
    <w:rsid w:val="009A608D"/>
    <w:pPr>
      <w:keepNext/>
      <w:spacing w:before="60"/>
      <w:outlineLvl w:val="2"/>
    </w:pPr>
    <w:rPr>
      <w:rFonts w:cs="Arial"/>
      <w:b/>
      <w:bCs/>
      <w:i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FB7034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2E332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E3325"/>
  </w:style>
  <w:style w:type="paragraph" w:styleId="Glava">
    <w:name w:val="header"/>
    <w:basedOn w:val="Navaden"/>
    <w:rsid w:val="002E3325"/>
    <w:pPr>
      <w:tabs>
        <w:tab w:val="center" w:pos="4536"/>
        <w:tab w:val="right" w:pos="9072"/>
      </w:tabs>
    </w:pPr>
  </w:style>
  <w:style w:type="character" w:styleId="Pripombasklic">
    <w:name w:val="annotation reference"/>
    <w:semiHidden/>
    <w:rsid w:val="00180C32"/>
    <w:rPr>
      <w:sz w:val="16"/>
      <w:szCs w:val="16"/>
    </w:rPr>
  </w:style>
  <w:style w:type="paragraph" w:styleId="Pripombabesedilo">
    <w:name w:val="annotation text"/>
    <w:basedOn w:val="Navaden"/>
    <w:semiHidden/>
    <w:rsid w:val="00180C32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180C32"/>
    <w:rPr>
      <w:b/>
      <w:bCs/>
    </w:rPr>
  </w:style>
  <w:style w:type="paragraph" w:styleId="Besedilooblaka">
    <w:name w:val="Balloon Text"/>
    <w:basedOn w:val="Navaden"/>
    <w:semiHidden/>
    <w:rsid w:val="00180C3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EB3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clena">
    <w:name w:val="St clena"/>
    <w:basedOn w:val="Navaden"/>
    <w:rsid w:val="00831B38"/>
    <w:pPr>
      <w:numPr>
        <w:numId w:val="2"/>
      </w:numPr>
      <w:jc w:val="center"/>
    </w:pPr>
    <w:rPr>
      <w:bCs/>
      <w:szCs w:val="20"/>
    </w:rPr>
  </w:style>
  <w:style w:type="character" w:customStyle="1" w:styleId="Naslov2Znak">
    <w:name w:val="Naslov 2 Znak"/>
    <w:link w:val="Naslov2"/>
    <w:rsid w:val="006B4710"/>
    <w:rPr>
      <w:rFonts w:ascii="Arial" w:hAnsi="Arial" w:cs="Arial"/>
      <w:b/>
      <w:bCs/>
      <w:iCs/>
      <w:spacing w:val="20"/>
      <w:szCs w:val="28"/>
    </w:rPr>
  </w:style>
  <w:style w:type="paragraph" w:styleId="Kazalovsebine1">
    <w:name w:val="toc 1"/>
    <w:basedOn w:val="Navaden"/>
    <w:next w:val="Navaden"/>
    <w:autoRedefine/>
    <w:uiPriority w:val="39"/>
    <w:rsid w:val="00796685"/>
    <w:pPr>
      <w:tabs>
        <w:tab w:val="right" w:leader="dot" w:pos="9639"/>
      </w:tabs>
    </w:pPr>
  </w:style>
  <w:style w:type="paragraph" w:styleId="Kazalovsebine2">
    <w:name w:val="toc 2"/>
    <w:basedOn w:val="Navaden"/>
    <w:next w:val="Navaden"/>
    <w:autoRedefine/>
    <w:uiPriority w:val="39"/>
    <w:rsid w:val="000E63DF"/>
    <w:pPr>
      <w:tabs>
        <w:tab w:val="left" w:pos="540"/>
        <w:tab w:val="right" w:leader="dot" w:pos="9062"/>
      </w:tabs>
    </w:pPr>
  </w:style>
  <w:style w:type="paragraph" w:styleId="Kazalovsebine3">
    <w:name w:val="toc 3"/>
    <w:basedOn w:val="Navaden"/>
    <w:next w:val="Navaden"/>
    <w:autoRedefine/>
    <w:uiPriority w:val="39"/>
    <w:rsid w:val="00796685"/>
    <w:pPr>
      <w:tabs>
        <w:tab w:val="right" w:leader="dot" w:pos="9062"/>
        <w:tab w:val="right" w:leader="dot" w:pos="9639"/>
      </w:tabs>
    </w:pPr>
  </w:style>
  <w:style w:type="paragraph" w:customStyle="1" w:styleId="ZnakZnak1">
    <w:name w:val="Znak Znak1"/>
    <w:basedOn w:val="Navaden"/>
    <w:rsid w:val="00095298"/>
    <w:pPr>
      <w:spacing w:after="160" w:line="240" w:lineRule="exact"/>
      <w:jc w:val="left"/>
    </w:pPr>
    <w:rPr>
      <w:rFonts w:ascii="Tahoma" w:hAnsi="Tahoma" w:cs="Tahoma"/>
      <w:color w:val="222222"/>
      <w:szCs w:val="20"/>
      <w:lang w:val="en-US" w:eastAsia="en-US"/>
    </w:rPr>
  </w:style>
  <w:style w:type="paragraph" w:styleId="Navadensplet">
    <w:name w:val="Normal (Web)"/>
    <w:basedOn w:val="Navaden"/>
    <w:rsid w:val="0037089B"/>
    <w:pPr>
      <w:spacing w:after="140"/>
      <w:jc w:val="left"/>
    </w:pPr>
    <w:rPr>
      <w:color w:val="333333"/>
      <w:sz w:val="12"/>
      <w:szCs w:val="12"/>
    </w:rPr>
  </w:style>
  <w:style w:type="paragraph" w:customStyle="1" w:styleId="Naslovlena">
    <w:name w:val="Naslov člena"/>
    <w:basedOn w:val="Naslov3"/>
    <w:qFormat/>
    <w:rsid w:val="00831B38"/>
    <w:pPr>
      <w:jc w:val="center"/>
    </w:pPr>
    <w:rPr>
      <w:b w:val="0"/>
      <w:u w:val="none"/>
    </w:rPr>
  </w:style>
  <w:style w:type="paragraph" w:styleId="Odstavekseznama">
    <w:name w:val="List Paragraph"/>
    <w:basedOn w:val="Navaden"/>
    <w:uiPriority w:val="34"/>
    <w:qFormat/>
    <w:rsid w:val="00AC6848"/>
    <w:pPr>
      <w:ind w:left="708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80349"/>
    <w:rPr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F80349"/>
    <w:rPr>
      <w:rFonts w:ascii="Arial" w:hAnsi="Arial"/>
    </w:rPr>
  </w:style>
  <w:style w:type="character" w:styleId="Sprotnaopomba-sklic">
    <w:name w:val="footnote reference"/>
    <w:uiPriority w:val="99"/>
    <w:semiHidden/>
    <w:unhideWhenUsed/>
    <w:rsid w:val="00F80349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6C7EDD"/>
    <w:rPr>
      <w:rFonts w:ascii="Arial" w:hAnsi="Arial"/>
      <w:szCs w:val="24"/>
    </w:rPr>
  </w:style>
  <w:style w:type="paragraph" w:styleId="Revizija">
    <w:name w:val="Revision"/>
    <w:hidden/>
    <w:uiPriority w:val="99"/>
    <w:semiHidden/>
    <w:rsid w:val="008860F5"/>
    <w:rPr>
      <w:rFonts w:ascii="Arial" w:hAnsi="Arial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182B4B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glavje">
    <w:name w:val="Poglavje"/>
    <w:basedOn w:val="Navaden"/>
    <w:qFormat/>
    <w:rsid w:val="00FE5BF9"/>
    <w:pPr>
      <w:suppressAutoHyphens/>
      <w:overflowPunct w:val="0"/>
      <w:autoSpaceDE w:val="0"/>
      <w:autoSpaceDN w:val="0"/>
      <w:adjustRightInd w:val="0"/>
      <w:spacing w:before="480" w:after="0"/>
      <w:jc w:val="center"/>
      <w:textAlignment w:val="baseline"/>
    </w:pPr>
    <w:rPr>
      <w:rFonts w:eastAsia="Calibri" w:cs="Arial"/>
      <w:sz w:val="22"/>
      <w:szCs w:val="22"/>
      <w:lang w:eastAsia="en-US"/>
    </w:rPr>
  </w:style>
  <w:style w:type="paragraph" w:customStyle="1" w:styleId="len">
    <w:name w:val="Člen"/>
    <w:basedOn w:val="Navaden"/>
    <w:link w:val="lenZnak"/>
    <w:qFormat/>
    <w:rsid w:val="00FE5BF9"/>
    <w:pPr>
      <w:suppressAutoHyphens/>
      <w:overflowPunct w:val="0"/>
      <w:autoSpaceDE w:val="0"/>
      <w:autoSpaceDN w:val="0"/>
      <w:adjustRightInd w:val="0"/>
      <w:spacing w:before="480" w:after="0"/>
      <w:jc w:val="center"/>
      <w:textAlignment w:val="baseline"/>
    </w:pPr>
    <w:rPr>
      <w:rFonts w:ascii="Calibri" w:eastAsia="Calibri" w:hAnsi="Calibri" w:cs="Calibri"/>
      <w:b/>
      <w:color w:val="000000"/>
      <w:sz w:val="22"/>
      <w:szCs w:val="22"/>
      <w:lang w:eastAsia="en-US"/>
    </w:rPr>
  </w:style>
  <w:style w:type="character" w:customStyle="1" w:styleId="lenZnak">
    <w:name w:val="Člen Znak"/>
    <w:link w:val="len"/>
    <w:rsid w:val="00FE5BF9"/>
    <w:rPr>
      <w:rFonts w:ascii="Calibri" w:eastAsia="Calibri" w:hAnsi="Calibri" w:cs="Calibri"/>
      <w:b/>
      <w:color w:val="000000"/>
      <w:sz w:val="22"/>
      <w:szCs w:val="22"/>
      <w:lang w:eastAsia="en-US"/>
    </w:rPr>
  </w:style>
  <w:style w:type="paragraph" w:customStyle="1" w:styleId="Odstavek">
    <w:name w:val="Odstavek"/>
    <w:basedOn w:val="Navaden"/>
    <w:link w:val="OdstavekZnak"/>
    <w:qFormat/>
    <w:rsid w:val="00FE5BF9"/>
    <w:pPr>
      <w:overflowPunct w:val="0"/>
      <w:autoSpaceDE w:val="0"/>
      <w:autoSpaceDN w:val="0"/>
      <w:adjustRightInd w:val="0"/>
      <w:spacing w:before="240" w:after="0"/>
      <w:ind w:firstLine="1021"/>
      <w:textAlignment w:val="baseline"/>
    </w:pPr>
    <w:rPr>
      <w:rFonts w:eastAsia="Calibri" w:cs="Calibri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FE5BF9"/>
    <w:rPr>
      <w:rFonts w:ascii="Arial" w:eastAsia="Calibri" w:hAnsi="Arial" w:cs="Calibri"/>
      <w:sz w:val="22"/>
      <w:szCs w:val="22"/>
      <w:lang w:val="x-none" w:eastAsia="x-none"/>
    </w:rPr>
  </w:style>
  <w:style w:type="character" w:customStyle="1" w:styleId="Slog">
    <w:name w:val="Slog"/>
    <w:basedOn w:val="Pripombasklic"/>
    <w:rsid w:val="009D191B"/>
    <w:rPr>
      <w:rFonts w:asciiTheme="minorHAnsi" w:hAnsiTheme="minorHAnsi"/>
      <w:sz w:val="20"/>
      <w:szCs w:val="16"/>
    </w:rPr>
  </w:style>
  <w:style w:type="paragraph" w:customStyle="1" w:styleId="len1">
    <w:name w:val="len1"/>
    <w:basedOn w:val="Navaden"/>
    <w:rsid w:val="00C75572"/>
    <w:pPr>
      <w:spacing w:before="480" w:after="0"/>
      <w:jc w:val="center"/>
    </w:pPr>
    <w:rPr>
      <w:rFonts w:cs="Arial"/>
      <w:b/>
      <w:bCs/>
      <w:sz w:val="22"/>
      <w:szCs w:val="22"/>
    </w:rPr>
  </w:style>
  <w:style w:type="paragraph" w:customStyle="1" w:styleId="odstavek1">
    <w:name w:val="odstavek1"/>
    <w:basedOn w:val="Navaden"/>
    <w:rsid w:val="00C75572"/>
    <w:pPr>
      <w:spacing w:before="240" w:after="0"/>
      <w:ind w:firstLine="1021"/>
    </w:pPr>
    <w:rPr>
      <w:rFonts w:cs="Arial"/>
      <w:sz w:val="22"/>
      <w:szCs w:val="22"/>
    </w:rPr>
  </w:style>
  <w:style w:type="paragraph" w:customStyle="1" w:styleId="lennaslov1">
    <w:name w:val="lennaslov1"/>
    <w:basedOn w:val="Navaden"/>
    <w:rsid w:val="00C75572"/>
    <w:pPr>
      <w:spacing w:after="0"/>
      <w:jc w:val="center"/>
    </w:pPr>
    <w:rPr>
      <w:rFonts w:cs="Arial"/>
      <w:b/>
      <w:bCs/>
      <w:sz w:val="22"/>
      <w:szCs w:val="22"/>
    </w:rPr>
  </w:style>
  <w:style w:type="character" w:styleId="Krepko">
    <w:name w:val="Strong"/>
    <w:basedOn w:val="Privzetapisavaodstavka"/>
    <w:uiPriority w:val="22"/>
    <w:qFormat/>
    <w:rsid w:val="00C77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102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7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0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572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3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2729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1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201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201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8059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F662-FD2C-4AE0-AE20-2DCE17F4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5A66DE76.dotm</Template>
  <TotalTime>1</TotalTime>
  <Pages>8</Pages>
  <Words>2845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48</vt:lpstr>
    </vt:vector>
  </TitlesOfParts>
  <Company>ZZZS</Company>
  <LinksUpToDate>false</LinksUpToDate>
  <CharactersWithSpaces>19626</CharactersWithSpaces>
  <SharedDoc>false</SharedDoc>
  <HLinks>
    <vt:vector size="228" baseType="variant">
      <vt:variant>
        <vt:i4>25100304</vt:i4>
      </vt:variant>
      <vt:variant>
        <vt:i4>195</vt:i4>
      </vt:variant>
      <vt:variant>
        <vt:i4>0</vt:i4>
      </vt:variant>
      <vt:variant>
        <vt:i4>5</vt:i4>
      </vt:variant>
      <vt:variant>
        <vt:lpwstr>mailto:martin.zaviršek@zzzs.si</vt:lpwstr>
      </vt:variant>
      <vt:variant>
        <vt:lpwstr/>
      </vt:variant>
      <vt:variant>
        <vt:i4>2687308</vt:i4>
      </vt:variant>
      <vt:variant>
        <vt:i4>192</vt:i4>
      </vt:variant>
      <vt:variant>
        <vt:i4>0</vt:i4>
      </vt:variant>
      <vt:variant>
        <vt:i4>5</vt:i4>
      </vt:variant>
      <vt:variant>
        <vt:lpwstr>mailto:mojca.gradišnik@zzzs.si</vt:lpwstr>
      </vt:variant>
      <vt:variant>
        <vt:lpwstr/>
      </vt:variant>
      <vt:variant>
        <vt:i4>2687308</vt:i4>
      </vt:variant>
      <vt:variant>
        <vt:i4>189</vt:i4>
      </vt:variant>
      <vt:variant>
        <vt:i4>0</vt:i4>
      </vt:variant>
      <vt:variant>
        <vt:i4>5</vt:i4>
      </vt:variant>
      <vt:variant>
        <vt:lpwstr>mailto:mojca.gradišnik@zzzs.si</vt:lpwstr>
      </vt:variant>
      <vt:variant>
        <vt:lpwstr/>
      </vt:variant>
      <vt:variant>
        <vt:i4>3211356</vt:i4>
      </vt:variant>
      <vt:variant>
        <vt:i4>186</vt:i4>
      </vt:variant>
      <vt:variant>
        <vt:i4>0</vt:i4>
      </vt:variant>
      <vt:variant>
        <vt:i4>5</vt:i4>
      </vt:variant>
      <vt:variant>
        <vt:lpwstr>mailto:tatjana.dolinar@zzzs.si</vt:lpwstr>
      </vt:variant>
      <vt:variant>
        <vt:lpwstr/>
      </vt:variant>
      <vt:variant>
        <vt:i4>131169</vt:i4>
      </vt:variant>
      <vt:variant>
        <vt:i4>183</vt:i4>
      </vt:variant>
      <vt:variant>
        <vt:i4>0</vt:i4>
      </vt:variant>
      <vt:variant>
        <vt:i4>5</vt:i4>
      </vt:variant>
      <vt:variant>
        <vt:lpwstr>mailto:karmen.perme@zzzs.si</vt:lpwstr>
      </vt:variant>
      <vt:variant>
        <vt:lpwstr/>
      </vt:variant>
      <vt:variant>
        <vt:i4>5505096</vt:i4>
      </vt:variant>
      <vt:variant>
        <vt:i4>180</vt:i4>
      </vt:variant>
      <vt:variant>
        <vt:i4>0</vt:i4>
      </vt:variant>
      <vt:variant>
        <vt:i4>5</vt:i4>
      </vt:variant>
      <vt:variant>
        <vt:lpwstr>mailto:anica.kržič@zzzs.si</vt:lpwstr>
      </vt:variant>
      <vt:variant>
        <vt:lpwstr/>
      </vt:variant>
      <vt:variant>
        <vt:i4>4980799</vt:i4>
      </vt:variant>
      <vt:variant>
        <vt:i4>177</vt:i4>
      </vt:variant>
      <vt:variant>
        <vt:i4>0</vt:i4>
      </vt:variant>
      <vt:variant>
        <vt:i4>5</vt:i4>
      </vt:variant>
      <vt:variant>
        <vt:lpwstr>mailto:irena.spoljar@zzzs.si</vt:lpwstr>
      </vt:variant>
      <vt:variant>
        <vt:lpwstr/>
      </vt:variant>
      <vt:variant>
        <vt:i4>4980799</vt:i4>
      </vt:variant>
      <vt:variant>
        <vt:i4>174</vt:i4>
      </vt:variant>
      <vt:variant>
        <vt:i4>0</vt:i4>
      </vt:variant>
      <vt:variant>
        <vt:i4>5</vt:i4>
      </vt:variant>
      <vt:variant>
        <vt:lpwstr>mailto:irena.spoljar@zzzs.si</vt:lpwstr>
      </vt:variant>
      <vt:variant>
        <vt:lpwstr/>
      </vt:variant>
      <vt:variant>
        <vt:i4>4980799</vt:i4>
      </vt:variant>
      <vt:variant>
        <vt:i4>171</vt:i4>
      </vt:variant>
      <vt:variant>
        <vt:i4>0</vt:i4>
      </vt:variant>
      <vt:variant>
        <vt:i4>5</vt:i4>
      </vt:variant>
      <vt:variant>
        <vt:lpwstr>mailto:irena.spoljar@zzzs.si</vt:lpwstr>
      </vt:variant>
      <vt:variant>
        <vt:lpwstr/>
      </vt:variant>
      <vt:variant>
        <vt:i4>4980799</vt:i4>
      </vt:variant>
      <vt:variant>
        <vt:i4>168</vt:i4>
      </vt:variant>
      <vt:variant>
        <vt:i4>0</vt:i4>
      </vt:variant>
      <vt:variant>
        <vt:i4>5</vt:i4>
      </vt:variant>
      <vt:variant>
        <vt:lpwstr>mailto:irena.spoljar@zzzs.si</vt:lpwstr>
      </vt:variant>
      <vt:variant>
        <vt:lpwstr/>
      </vt:variant>
      <vt:variant>
        <vt:i4>4980799</vt:i4>
      </vt:variant>
      <vt:variant>
        <vt:i4>165</vt:i4>
      </vt:variant>
      <vt:variant>
        <vt:i4>0</vt:i4>
      </vt:variant>
      <vt:variant>
        <vt:i4>5</vt:i4>
      </vt:variant>
      <vt:variant>
        <vt:lpwstr>mailto:irena.spoljar@zzzs.si</vt:lpwstr>
      </vt:variant>
      <vt:variant>
        <vt:lpwstr/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_Toc312917168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_Toc312917167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_Toc312917166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_Toc312917165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_Toc312917164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_Toc312917163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_Toc312917162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_Toc312917161</vt:lpwstr>
      </vt:variant>
      <vt:variant>
        <vt:i4>1966129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_Toc312917160</vt:lpwstr>
      </vt:variant>
      <vt:variant>
        <vt:i4>1900593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_Toc312917159</vt:lpwstr>
      </vt:variant>
      <vt:variant>
        <vt:i4>1900593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_Toc312917158</vt:lpwstr>
      </vt:variant>
      <vt:variant>
        <vt:i4>1900593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_Toc312917157</vt:lpwstr>
      </vt:variant>
      <vt:variant>
        <vt:i4>1900593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_Toc312917156</vt:lpwstr>
      </vt:variant>
      <vt:variant>
        <vt:i4>1900593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_Toc312917155</vt:lpwstr>
      </vt:variant>
      <vt:variant>
        <vt:i4>1900593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_Toc312917154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_Toc312917153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_Toc312917152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_Toc312917151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_Toc312917150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_Toc312917149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_Toc312917148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_Toc312917147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_Toc312917146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_Toc312917145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_Toc312917144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_Toc312917143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_Toc312917142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48</dc:title>
  <dc:creator>ZZZS</dc:creator>
  <cp:lastModifiedBy>Romana Spruk</cp:lastModifiedBy>
  <cp:revision>3</cp:revision>
  <cp:lastPrinted>2018-05-31T10:02:00Z</cp:lastPrinted>
  <dcterms:created xsi:type="dcterms:W3CDTF">2018-07-23T07:14:00Z</dcterms:created>
  <dcterms:modified xsi:type="dcterms:W3CDTF">2018-07-23T07:16:00Z</dcterms:modified>
</cp:coreProperties>
</file>