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9C97" w14:textId="77777777" w:rsidR="00A27EC0" w:rsidRPr="00B27FDB" w:rsidRDefault="00A27EC0" w:rsidP="00A27EC0">
      <w:pPr>
        <w:pStyle w:val="Naslov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Na podlagi tretjega odstavka 119. člena P</w:t>
      </w:r>
      <w:r w:rsidRPr="00B27FDB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ravil obveznega zdravstvenega zavarovanja (</w:t>
      </w:r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Uradni list RS, št. 30/03 – uradno prečiščeno besedilo, 35/03 – popr., 78/03, 84/04, 44/05, 86/06, 90/06 – popr., 64/07, 33/08, 7/09, 88/09, 30/11, 49/12, 106/12, 99/13 – </w:t>
      </w:r>
      <w:proofErr w:type="spellStart"/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ZSVarPre</w:t>
      </w:r>
      <w:proofErr w:type="spellEnd"/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-C, 25/14, 85/14, 10/17 – </w:t>
      </w:r>
      <w:proofErr w:type="spellStart"/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ZČmIS</w:t>
      </w:r>
      <w:proofErr w:type="spellEnd"/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64/18, 4/20, 42/21 – odl. US, 61/21, </w:t>
      </w:r>
      <w:hyperlink r:id="rId5" w:tgtFrame="_blank" w:tooltip="Zakon o dopolnitvah Zakona o zdravstvenem varstvu in zdravstvenem zavarovanju" w:history="1">
        <w:r w:rsidRPr="00B27FDB">
          <w:rPr>
            <w:rFonts w:asciiTheme="minorHAnsi" w:hAnsiTheme="minorHAnsi" w:cstheme="minorHAnsi"/>
            <w:b w:val="0"/>
            <w:bCs w:val="0"/>
            <w:sz w:val="22"/>
            <w:szCs w:val="22"/>
          </w:rPr>
          <w:t>159/21</w:t>
        </w:r>
      </w:hyperlink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– ZZVZZ-P, 183/21, </w:t>
      </w:r>
      <w:hyperlink r:id="rId6" w:tgtFrame="_blank" w:tooltip="Zakon o dolgotrajni oskrbi" w:history="1">
        <w:r w:rsidRPr="00B27FDB">
          <w:rPr>
            <w:rFonts w:asciiTheme="minorHAnsi" w:hAnsiTheme="minorHAnsi" w:cstheme="minorHAnsi"/>
            <w:b w:val="0"/>
            <w:bCs w:val="0"/>
            <w:sz w:val="22"/>
            <w:szCs w:val="22"/>
          </w:rPr>
          <w:t>196/21</w:t>
        </w:r>
      </w:hyperlink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– </w:t>
      </w:r>
      <w:proofErr w:type="spellStart"/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ZDOsk</w:t>
      </w:r>
      <w:proofErr w:type="spellEnd"/>
      <w:r w:rsidRPr="00B27FDB">
        <w:rPr>
          <w:rFonts w:ascii="Arial" w:hAnsi="Arial" w:cs="Arial"/>
          <w:b w:val="0"/>
          <w:bCs w:val="0"/>
          <w:color w:val="626060"/>
          <w:sz w:val="18"/>
          <w:szCs w:val="18"/>
          <w:shd w:val="clear" w:color="auto" w:fill="FFFFFF"/>
        </w:rPr>
        <w:t>,</w:t>
      </w:r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hyperlink r:id="rId7" w:tgtFrame="_blank" w:tooltip="Odločba o razveljavitvi 50., 51. in 52. člena Pravil obveznega zdravstvenega zavarovanja" w:history="1">
        <w:r w:rsidRPr="00B27FDB">
          <w:rPr>
            <w:rFonts w:asciiTheme="minorHAnsi" w:hAnsiTheme="minorHAnsi" w:cstheme="minorHAnsi"/>
            <w:b w:val="0"/>
            <w:bCs w:val="0"/>
            <w:sz w:val="22"/>
            <w:szCs w:val="22"/>
          </w:rPr>
          <w:t>142/22</w:t>
        </w:r>
      </w:hyperlink>
      <w:r w:rsidRPr="00B27FDB">
        <w:rPr>
          <w:rFonts w:asciiTheme="minorHAnsi" w:hAnsiTheme="minorHAnsi" w:cstheme="minorHAnsi"/>
          <w:b w:val="0"/>
          <w:bCs w:val="0"/>
          <w:sz w:val="22"/>
          <w:szCs w:val="22"/>
        </w:rPr>
        <w:t> – odl. US in 163/22) je Upravni odbor Zavoda za zdravstveno zavarovanje Slovenije na 14. redni seji 26. 1. 2023 sprejel</w:t>
      </w:r>
    </w:p>
    <w:p w14:paraId="0AC648DE" w14:textId="77777777" w:rsidR="00A27EC0" w:rsidRPr="00554FC9" w:rsidRDefault="00A27EC0" w:rsidP="00A27EC0">
      <w:pPr>
        <w:spacing w:before="480"/>
        <w:jc w:val="center"/>
        <w:rPr>
          <w:rFonts w:asciiTheme="minorHAnsi" w:hAnsiTheme="minorHAnsi" w:cstheme="minorHAnsi"/>
          <w:b/>
          <w:bCs/>
        </w:rPr>
      </w:pPr>
      <w:r w:rsidRPr="00554FC9">
        <w:rPr>
          <w:rFonts w:asciiTheme="minorHAnsi" w:hAnsiTheme="minorHAnsi" w:cstheme="minorHAnsi"/>
          <w:b/>
          <w:bCs/>
        </w:rPr>
        <w:t>Sklep</w:t>
      </w:r>
    </w:p>
    <w:p w14:paraId="73E6116F" w14:textId="77777777" w:rsidR="00A27EC0" w:rsidRPr="00554FC9" w:rsidRDefault="00A27EC0" w:rsidP="00A27EC0">
      <w:pPr>
        <w:jc w:val="center"/>
        <w:rPr>
          <w:rFonts w:asciiTheme="minorHAnsi" w:hAnsiTheme="minorHAnsi" w:cstheme="minorHAnsi"/>
          <w:b/>
          <w:bCs/>
        </w:rPr>
      </w:pPr>
      <w:r w:rsidRPr="00554FC9">
        <w:rPr>
          <w:rFonts w:asciiTheme="minorHAnsi" w:hAnsiTheme="minorHAnsi" w:cstheme="minorHAnsi"/>
          <w:b/>
          <w:bCs/>
        </w:rPr>
        <w:t>o medicinskih pripomočk</w:t>
      </w:r>
      <w:r>
        <w:rPr>
          <w:rFonts w:asciiTheme="minorHAnsi" w:hAnsiTheme="minorHAnsi" w:cstheme="minorHAnsi"/>
          <w:b/>
          <w:bCs/>
        </w:rPr>
        <w:t>ih</w:t>
      </w:r>
      <w:r w:rsidRPr="00554FC9">
        <w:rPr>
          <w:rFonts w:asciiTheme="minorHAnsi" w:hAnsiTheme="minorHAnsi" w:cstheme="minorHAnsi"/>
          <w:b/>
          <w:bCs/>
        </w:rPr>
        <w:t>, zdravstvenih stanjih in drugih pogojih</w:t>
      </w:r>
    </w:p>
    <w:p w14:paraId="5C37D6A5" w14:textId="77777777" w:rsidR="00A27EC0" w:rsidRPr="00554FC9" w:rsidRDefault="00A27EC0" w:rsidP="00A27EC0">
      <w:pPr>
        <w:jc w:val="center"/>
        <w:rPr>
          <w:rFonts w:asciiTheme="minorHAnsi" w:hAnsiTheme="minorHAnsi" w:cstheme="minorHAnsi"/>
          <w:b/>
          <w:bCs/>
        </w:rPr>
      </w:pPr>
      <w:r w:rsidRPr="00554FC9">
        <w:rPr>
          <w:rFonts w:asciiTheme="minorHAnsi" w:hAnsiTheme="minorHAnsi" w:cstheme="minorHAnsi"/>
          <w:b/>
          <w:bCs/>
        </w:rPr>
        <w:t>za upravičenost na obnovljivo naročilnico</w:t>
      </w:r>
    </w:p>
    <w:p w14:paraId="65325394" w14:textId="77777777" w:rsidR="00A27EC0" w:rsidRDefault="00A27EC0" w:rsidP="00A27EC0">
      <w:pPr>
        <w:pStyle w:val="Odstavekseznama"/>
        <w:spacing w:before="480"/>
        <w:ind w:left="35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6BD3439" w14:textId="77777777" w:rsidR="00A27EC0" w:rsidRDefault="00A27EC0" w:rsidP="00A27EC0">
      <w:pPr>
        <w:pStyle w:val="Odstavekseznama"/>
        <w:numPr>
          <w:ilvl w:val="0"/>
          <w:numId w:val="1"/>
        </w:numPr>
        <w:ind w:left="357" w:hanging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554FC9">
        <w:rPr>
          <w:rFonts w:asciiTheme="minorHAnsi" w:hAnsiTheme="minorHAnsi" w:cstheme="minorHAnsi"/>
          <w:sz w:val="22"/>
          <w:szCs w:val="22"/>
        </w:rPr>
        <w:t>len</w:t>
      </w:r>
    </w:p>
    <w:p w14:paraId="33895848" w14:textId="77777777" w:rsidR="00A27EC0" w:rsidRPr="007C5B60" w:rsidRDefault="00A27EC0" w:rsidP="00A27EC0">
      <w:pPr>
        <w:pStyle w:val="Odstavekseznama"/>
        <w:ind w:left="35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70C9960" w14:textId="77777777" w:rsidR="00A27EC0" w:rsidRPr="00554FC9" w:rsidRDefault="00A27EC0" w:rsidP="00A27EC0">
      <w:pPr>
        <w:rPr>
          <w:rFonts w:asciiTheme="minorHAnsi" w:hAnsiTheme="minorHAnsi" w:cstheme="minorHAnsi"/>
        </w:rPr>
      </w:pPr>
      <w:r w:rsidRPr="00554FC9">
        <w:rPr>
          <w:rFonts w:asciiTheme="minorHAnsi" w:hAnsiTheme="minorHAnsi" w:cstheme="minorHAnsi"/>
        </w:rPr>
        <w:t>Ta sklep določa medicinsk</w:t>
      </w:r>
      <w:r>
        <w:rPr>
          <w:rFonts w:asciiTheme="minorHAnsi" w:hAnsiTheme="minorHAnsi" w:cstheme="minorHAnsi"/>
        </w:rPr>
        <w:t>e</w:t>
      </w:r>
      <w:r w:rsidRPr="00554FC9">
        <w:rPr>
          <w:rFonts w:asciiTheme="minorHAnsi" w:hAnsiTheme="minorHAnsi" w:cstheme="minorHAnsi"/>
        </w:rPr>
        <w:t xml:space="preserve"> pripomočk</w:t>
      </w:r>
      <w:r>
        <w:rPr>
          <w:rFonts w:asciiTheme="minorHAnsi" w:hAnsiTheme="minorHAnsi" w:cstheme="minorHAnsi"/>
        </w:rPr>
        <w:t>e</w:t>
      </w:r>
      <w:r w:rsidRPr="00554FC9">
        <w:rPr>
          <w:rFonts w:asciiTheme="minorHAnsi" w:hAnsiTheme="minorHAnsi" w:cstheme="minorHAnsi"/>
        </w:rPr>
        <w:t xml:space="preserve">, zdravstvena stanja in druge pogoje zavarovanih oseb, pri katerih se </w:t>
      </w:r>
      <w:r>
        <w:rPr>
          <w:rFonts w:asciiTheme="minorHAnsi" w:hAnsiTheme="minorHAnsi" w:cstheme="minorHAnsi"/>
        </w:rPr>
        <w:t xml:space="preserve">ti </w:t>
      </w:r>
      <w:r w:rsidRPr="00554FC9">
        <w:rPr>
          <w:rFonts w:asciiTheme="minorHAnsi" w:hAnsiTheme="minorHAnsi" w:cstheme="minorHAnsi"/>
        </w:rPr>
        <w:t>medicinsk</w:t>
      </w:r>
      <w:r>
        <w:rPr>
          <w:rFonts w:asciiTheme="minorHAnsi" w:hAnsiTheme="minorHAnsi" w:cstheme="minorHAnsi"/>
        </w:rPr>
        <w:t>i</w:t>
      </w:r>
      <w:r w:rsidRPr="00554FC9">
        <w:rPr>
          <w:rFonts w:asciiTheme="minorHAnsi" w:hAnsiTheme="minorHAnsi" w:cstheme="minorHAnsi"/>
        </w:rPr>
        <w:t xml:space="preserve"> pripomočk</w:t>
      </w:r>
      <w:r>
        <w:rPr>
          <w:rFonts w:asciiTheme="minorHAnsi" w:hAnsiTheme="minorHAnsi" w:cstheme="minorHAnsi"/>
        </w:rPr>
        <w:t>i</w:t>
      </w:r>
      <w:r w:rsidRPr="00554FC9">
        <w:rPr>
          <w:rFonts w:asciiTheme="minorHAnsi" w:hAnsiTheme="minorHAnsi" w:cstheme="minorHAnsi"/>
        </w:rPr>
        <w:t xml:space="preserve"> lahko predpiše</w:t>
      </w:r>
      <w:r>
        <w:rPr>
          <w:rFonts w:asciiTheme="minorHAnsi" w:hAnsiTheme="minorHAnsi" w:cstheme="minorHAnsi"/>
        </w:rPr>
        <w:t>jo</w:t>
      </w:r>
      <w:r w:rsidRPr="00554FC9">
        <w:rPr>
          <w:rFonts w:asciiTheme="minorHAnsi" w:hAnsiTheme="minorHAnsi" w:cstheme="minorHAnsi"/>
        </w:rPr>
        <w:t xml:space="preserve"> na obnovljivo naročilnico.</w:t>
      </w:r>
    </w:p>
    <w:p w14:paraId="7964BBD5" w14:textId="77777777" w:rsidR="00A27EC0" w:rsidRDefault="00A27EC0" w:rsidP="00A27EC0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554FC9">
        <w:rPr>
          <w:rFonts w:asciiTheme="minorHAnsi" w:hAnsiTheme="minorHAnsi" w:cstheme="minorHAnsi"/>
        </w:rPr>
        <w:t>edicinski pripomočk</w:t>
      </w:r>
      <w:r>
        <w:rPr>
          <w:rFonts w:asciiTheme="minorHAnsi" w:hAnsiTheme="minorHAnsi" w:cstheme="minorHAnsi"/>
        </w:rPr>
        <w:t>i</w:t>
      </w:r>
      <w:r w:rsidRPr="00554FC9">
        <w:rPr>
          <w:rFonts w:asciiTheme="minorHAnsi" w:hAnsiTheme="minorHAnsi" w:cstheme="minorHAnsi"/>
        </w:rPr>
        <w:t>, zdravstvena stanja in drugi pogoji iz prejšnjega odstavka so določeni v Prilogi »Seznam medicinskih pripomočkov, zdravstvenih stanj in drugih pogoj</w:t>
      </w:r>
      <w:r>
        <w:rPr>
          <w:rFonts w:asciiTheme="minorHAnsi" w:hAnsiTheme="minorHAnsi" w:cstheme="minorHAnsi"/>
        </w:rPr>
        <w:t>ev</w:t>
      </w:r>
      <w:r w:rsidRPr="00554FC9">
        <w:rPr>
          <w:rFonts w:asciiTheme="minorHAnsi" w:hAnsiTheme="minorHAnsi" w:cstheme="minorHAnsi"/>
        </w:rPr>
        <w:t xml:space="preserve"> za upravičenost na obnovljivo </w:t>
      </w:r>
      <w:proofErr w:type="gramStart"/>
      <w:r w:rsidRPr="00554FC9">
        <w:rPr>
          <w:rFonts w:asciiTheme="minorHAnsi" w:hAnsiTheme="minorHAnsi" w:cstheme="minorHAnsi"/>
        </w:rPr>
        <w:t>naročilnico</w:t>
      </w:r>
      <w:proofErr w:type="gramEnd"/>
      <w:r w:rsidRPr="00554FC9">
        <w:rPr>
          <w:rFonts w:asciiTheme="minorHAnsi" w:hAnsiTheme="minorHAnsi" w:cstheme="minorHAnsi"/>
        </w:rPr>
        <w:t>«, ki je sestavni del tega sklepa.</w:t>
      </w:r>
      <w:r>
        <w:rPr>
          <w:rFonts w:asciiTheme="minorHAnsi" w:hAnsiTheme="minorHAnsi" w:cstheme="minorHAnsi"/>
        </w:rPr>
        <w:t xml:space="preserve"> </w:t>
      </w:r>
    </w:p>
    <w:p w14:paraId="2886D0EB" w14:textId="77777777" w:rsidR="00A27EC0" w:rsidRDefault="00A27EC0" w:rsidP="00A27EC0">
      <w:pPr>
        <w:rPr>
          <w:rFonts w:asciiTheme="minorHAnsi" w:hAnsiTheme="minorHAnsi" w:cstheme="minorHAnsi"/>
        </w:rPr>
      </w:pPr>
    </w:p>
    <w:p w14:paraId="570988A2" w14:textId="77777777" w:rsidR="00A27EC0" w:rsidRDefault="00A27EC0" w:rsidP="00A27EC0">
      <w:pPr>
        <w:rPr>
          <w:rFonts w:asciiTheme="minorHAnsi" w:hAnsiTheme="minorHAnsi" w:cstheme="minorHAnsi"/>
        </w:rPr>
      </w:pPr>
    </w:p>
    <w:p w14:paraId="23CB90B6" w14:textId="77777777" w:rsidR="00A27EC0" w:rsidRDefault="00A27EC0" w:rsidP="00A27EC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PREHODNA IN KONČNA DOLOČBA</w:t>
      </w:r>
    </w:p>
    <w:p w14:paraId="537B5222" w14:textId="77777777" w:rsidR="00A27EC0" w:rsidRPr="00554FC9" w:rsidRDefault="00A27EC0" w:rsidP="00A27EC0">
      <w:pPr>
        <w:rPr>
          <w:rFonts w:asciiTheme="minorHAnsi" w:hAnsiTheme="minorHAnsi" w:cstheme="minorHAnsi"/>
        </w:rPr>
      </w:pPr>
    </w:p>
    <w:p w14:paraId="3D0ACF26" w14:textId="77777777" w:rsidR="00A27EC0" w:rsidRDefault="00A27EC0" w:rsidP="00A27EC0">
      <w:pPr>
        <w:pStyle w:val="Odstavekseznama"/>
        <w:numPr>
          <w:ilvl w:val="0"/>
          <w:numId w:val="1"/>
        </w:numPr>
        <w:ind w:left="357" w:hanging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554FC9">
        <w:rPr>
          <w:rFonts w:asciiTheme="minorHAnsi" w:hAnsiTheme="minorHAnsi" w:cstheme="minorHAnsi"/>
          <w:sz w:val="22"/>
          <w:szCs w:val="22"/>
        </w:rPr>
        <w:t>len</w:t>
      </w:r>
    </w:p>
    <w:p w14:paraId="62B9B4C0" w14:textId="77777777" w:rsidR="00A27EC0" w:rsidRDefault="00A27EC0" w:rsidP="00A27EC0">
      <w:pPr>
        <w:spacing w:before="240"/>
        <w:rPr>
          <w:rFonts w:asciiTheme="minorHAnsi" w:hAnsiTheme="minorHAnsi" w:cstheme="minorHAnsi"/>
        </w:rPr>
      </w:pPr>
      <w:r w:rsidRPr="00554FC9">
        <w:rPr>
          <w:rFonts w:asciiTheme="minorHAnsi" w:hAnsiTheme="minorHAnsi" w:cstheme="minorHAnsi"/>
        </w:rPr>
        <w:t xml:space="preserve">Z dnem uveljavitve tega sklepa preneha veljati </w:t>
      </w:r>
      <w:r w:rsidRPr="007C5B60">
        <w:rPr>
          <w:rFonts w:asciiTheme="minorHAnsi" w:hAnsiTheme="minorHAnsi" w:cstheme="minorHAnsi"/>
        </w:rPr>
        <w:t>Sklep o medicinskih pripomočk</w:t>
      </w:r>
      <w:r>
        <w:rPr>
          <w:rFonts w:asciiTheme="minorHAnsi" w:hAnsiTheme="minorHAnsi" w:cstheme="minorHAnsi"/>
        </w:rPr>
        <w:t>ih</w:t>
      </w:r>
      <w:r w:rsidRPr="007C5B60">
        <w:rPr>
          <w:rFonts w:asciiTheme="minorHAnsi" w:hAnsiTheme="minorHAnsi" w:cstheme="minorHAnsi"/>
        </w:rPr>
        <w:t xml:space="preserve">, zdravstvenih stanjih in drugih pogojih za upravičenost na obnovljivo naročilnico, št. </w:t>
      </w:r>
      <w:r w:rsidRPr="00E73F24">
        <w:rPr>
          <w:rFonts w:asciiTheme="minorHAnsi" w:hAnsiTheme="minorHAnsi" w:cstheme="minorHAnsi"/>
        </w:rPr>
        <w:t>9001-13/2021-DI/7</w:t>
      </w:r>
      <w:r w:rsidRPr="00554FC9">
        <w:rPr>
          <w:rFonts w:asciiTheme="minorHAnsi" w:hAnsiTheme="minorHAnsi" w:cstheme="minorHAnsi"/>
        </w:rPr>
        <w:t>, z dne 2</w:t>
      </w:r>
      <w:r>
        <w:rPr>
          <w:rFonts w:asciiTheme="minorHAnsi" w:hAnsiTheme="minorHAnsi" w:cstheme="minorHAnsi"/>
        </w:rPr>
        <w:t>2</w:t>
      </w:r>
      <w:r w:rsidRPr="00554FC9">
        <w:rPr>
          <w:rFonts w:asciiTheme="minorHAnsi" w:hAnsiTheme="minorHAnsi" w:cstheme="minorHAnsi"/>
        </w:rPr>
        <w:t>. </w:t>
      </w:r>
      <w:r>
        <w:rPr>
          <w:rFonts w:asciiTheme="minorHAnsi" w:hAnsiTheme="minorHAnsi" w:cstheme="minorHAnsi"/>
        </w:rPr>
        <w:t>septembra</w:t>
      </w:r>
      <w:r w:rsidRPr="00554FC9">
        <w:rPr>
          <w:rFonts w:asciiTheme="minorHAnsi" w:hAnsiTheme="minorHAnsi" w:cstheme="minorHAnsi"/>
        </w:rPr>
        <w:t> 2021.</w:t>
      </w:r>
      <w:r>
        <w:rPr>
          <w:rFonts w:asciiTheme="minorHAnsi" w:hAnsiTheme="minorHAnsi" w:cstheme="minorHAnsi"/>
        </w:rPr>
        <w:t xml:space="preserve"> </w:t>
      </w:r>
    </w:p>
    <w:p w14:paraId="095822B0" w14:textId="77777777" w:rsidR="00A27EC0" w:rsidRDefault="00A27EC0" w:rsidP="00A27EC0">
      <w:pPr>
        <w:rPr>
          <w:rFonts w:asciiTheme="minorHAnsi" w:hAnsiTheme="minorHAnsi" w:cstheme="minorHAnsi"/>
          <w:bCs/>
        </w:rPr>
      </w:pPr>
    </w:p>
    <w:p w14:paraId="153773DC" w14:textId="77777777" w:rsidR="00A27EC0" w:rsidRPr="00554FC9" w:rsidRDefault="00A27EC0" w:rsidP="00A27EC0">
      <w:pPr>
        <w:rPr>
          <w:rFonts w:asciiTheme="minorHAnsi" w:hAnsiTheme="minorHAnsi" w:cstheme="minorHAnsi"/>
          <w:bCs/>
        </w:rPr>
      </w:pPr>
    </w:p>
    <w:p w14:paraId="0B648210" w14:textId="77777777" w:rsidR="00A27EC0" w:rsidRPr="007C5B60" w:rsidRDefault="00A27EC0" w:rsidP="00A27EC0">
      <w:pPr>
        <w:pStyle w:val="Odstavekseznama"/>
        <w:numPr>
          <w:ilvl w:val="0"/>
          <w:numId w:val="1"/>
        </w:numPr>
        <w:ind w:left="357" w:hanging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člen</w:t>
      </w:r>
    </w:p>
    <w:p w14:paraId="29DE49B3" w14:textId="77777777" w:rsidR="00A27EC0" w:rsidRDefault="00A27EC0" w:rsidP="00A27EC0">
      <w:pPr>
        <w:rPr>
          <w:rFonts w:asciiTheme="minorHAnsi" w:hAnsiTheme="minorHAnsi" w:cstheme="minorHAnsi"/>
        </w:rPr>
      </w:pPr>
    </w:p>
    <w:p w14:paraId="4FBE201C" w14:textId="77777777" w:rsidR="00A27EC0" w:rsidRPr="00554FC9" w:rsidRDefault="00A27EC0" w:rsidP="00A27EC0">
      <w:pPr>
        <w:rPr>
          <w:rFonts w:asciiTheme="minorHAnsi" w:hAnsiTheme="minorHAnsi" w:cstheme="minorHAnsi"/>
        </w:rPr>
      </w:pPr>
      <w:r w:rsidRPr="00554FC9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554FC9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E73F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začne veljati 1. februarja 2023</w:t>
      </w:r>
      <w:r w:rsidRPr="00554FC9">
        <w:rPr>
          <w:rFonts w:asciiTheme="minorHAnsi" w:hAnsiTheme="minorHAnsi" w:cstheme="minorHAnsi"/>
        </w:rPr>
        <w:t>.</w:t>
      </w:r>
    </w:p>
    <w:p w14:paraId="4BE2A1F8" w14:textId="77777777" w:rsidR="00A27EC0" w:rsidRDefault="00A27EC0" w:rsidP="00A27EC0">
      <w:pPr>
        <w:rPr>
          <w:rFonts w:asciiTheme="minorHAnsi" w:hAnsiTheme="minorHAnsi" w:cstheme="minorHAnsi"/>
        </w:rPr>
      </w:pPr>
    </w:p>
    <w:p w14:paraId="506C9217" w14:textId="77777777" w:rsidR="00A27EC0" w:rsidRDefault="00A27EC0" w:rsidP="00A27EC0">
      <w:pPr>
        <w:rPr>
          <w:rFonts w:asciiTheme="minorHAnsi" w:hAnsiTheme="minorHAnsi" w:cstheme="minorHAnsi"/>
        </w:rPr>
      </w:pPr>
    </w:p>
    <w:p w14:paraId="702D64E1" w14:textId="77777777" w:rsidR="00A27EC0" w:rsidRPr="00554FC9" w:rsidRDefault="00A27EC0" w:rsidP="00A27EC0">
      <w:pPr>
        <w:rPr>
          <w:rFonts w:asciiTheme="minorHAnsi" w:hAnsiTheme="minorHAnsi" w:cstheme="minorHAnsi"/>
        </w:rPr>
      </w:pPr>
      <w:r w:rsidRPr="00554FC9">
        <w:rPr>
          <w:rFonts w:asciiTheme="minorHAnsi" w:hAnsiTheme="minorHAnsi" w:cstheme="minorHAnsi"/>
        </w:rPr>
        <w:t>Št</w:t>
      </w:r>
      <w:r>
        <w:rPr>
          <w:rFonts w:asciiTheme="minorHAnsi" w:hAnsiTheme="minorHAnsi" w:cstheme="minorHAnsi"/>
        </w:rPr>
        <w:t>.</w:t>
      </w:r>
      <w:r w:rsidRPr="00554FC9">
        <w:rPr>
          <w:rFonts w:asciiTheme="minorHAnsi" w:hAnsiTheme="minorHAnsi" w:cstheme="minorHAnsi"/>
        </w:rPr>
        <w:t xml:space="preserve"> </w:t>
      </w:r>
      <w:r>
        <w:rPr>
          <w:rFonts w:eastAsiaTheme="minorHAnsi" w:cs="Calibri"/>
          <w:color w:val="000000"/>
        </w:rPr>
        <w:t>0072-9/2023-DI/1</w:t>
      </w:r>
    </w:p>
    <w:p w14:paraId="1883F47E" w14:textId="77777777" w:rsidR="00A27EC0" w:rsidRDefault="00A27EC0" w:rsidP="00A27EC0">
      <w:pPr>
        <w:rPr>
          <w:rFonts w:asciiTheme="minorHAnsi" w:hAnsiTheme="minorHAnsi" w:cstheme="minorHAnsi"/>
        </w:rPr>
      </w:pPr>
      <w:r w:rsidRPr="00554FC9">
        <w:rPr>
          <w:rFonts w:asciiTheme="minorHAnsi" w:hAnsiTheme="minorHAnsi" w:cstheme="minorHAnsi"/>
        </w:rPr>
        <w:t>Ljubljana</w:t>
      </w:r>
      <w:r w:rsidRPr="00F2384A">
        <w:rPr>
          <w:rFonts w:asciiTheme="minorHAnsi" w:hAnsiTheme="minorHAnsi" w:cstheme="minorHAnsi"/>
        </w:rPr>
        <w:t>, 26.</w:t>
      </w:r>
      <w:r>
        <w:rPr>
          <w:rFonts w:asciiTheme="minorHAnsi" w:hAnsiTheme="minorHAnsi" w:cstheme="minorHAnsi"/>
        </w:rPr>
        <w:t xml:space="preserve"> januarja 2023</w:t>
      </w:r>
    </w:p>
    <w:p w14:paraId="194736DB" w14:textId="77777777" w:rsidR="00A27EC0" w:rsidRPr="00554FC9" w:rsidRDefault="00A27EC0" w:rsidP="00A27EC0">
      <w:pPr>
        <w:rPr>
          <w:rFonts w:asciiTheme="minorHAnsi" w:hAnsiTheme="minorHAnsi" w:cstheme="minorHAnsi"/>
        </w:rPr>
      </w:pPr>
    </w:p>
    <w:p w14:paraId="5C10220F" w14:textId="77777777" w:rsidR="00A27EC0" w:rsidRDefault="00A27EC0" w:rsidP="00A27EC0">
      <w:pPr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Upravni odbor</w:t>
      </w:r>
    </w:p>
    <w:p w14:paraId="71F7839F" w14:textId="77777777" w:rsidR="00A27EC0" w:rsidRPr="00BC746D" w:rsidRDefault="00A27EC0" w:rsidP="00A27EC0">
      <w:pPr>
        <w:ind w:left="4248"/>
        <w:jc w:val="center"/>
        <w:rPr>
          <w:rFonts w:asciiTheme="minorHAnsi" w:hAnsiTheme="minorHAnsi" w:cstheme="minorHAnsi"/>
        </w:rPr>
      </w:pPr>
      <w:r w:rsidRPr="00BC746D">
        <w:rPr>
          <w:rFonts w:asciiTheme="minorHAnsi" w:hAnsiTheme="minorHAnsi" w:cstheme="minorHAnsi"/>
        </w:rPr>
        <w:t>Zavoda za zdravstveno zavarovanje Slovenije</w:t>
      </w:r>
    </w:p>
    <w:p w14:paraId="3F81535D" w14:textId="77777777" w:rsidR="00A27EC0" w:rsidRDefault="00A27EC0" w:rsidP="00A27EC0">
      <w:pPr>
        <w:ind w:left="4248"/>
        <w:jc w:val="center"/>
        <w:rPr>
          <w:rFonts w:asciiTheme="minorHAnsi" w:hAnsiTheme="minorHAnsi" w:cstheme="minorHAnsi"/>
          <w:b/>
          <w:bCs/>
        </w:rPr>
      </w:pPr>
      <w:r w:rsidRPr="00797BB7">
        <w:rPr>
          <w:rFonts w:asciiTheme="minorHAnsi" w:hAnsiTheme="minorHAnsi" w:cstheme="minorHAnsi"/>
          <w:b/>
          <w:bCs/>
        </w:rPr>
        <w:t>Irena Ilešič Čujovič</w:t>
      </w:r>
    </w:p>
    <w:p w14:paraId="5F67E023" w14:textId="77777777" w:rsidR="00A27EC0" w:rsidRPr="003628DA" w:rsidRDefault="00A27EC0" w:rsidP="00A27EC0">
      <w:pPr>
        <w:ind w:left="4248"/>
        <w:jc w:val="center"/>
        <w:rPr>
          <w:rFonts w:asciiTheme="minorHAnsi" w:hAnsiTheme="minorHAnsi" w:cstheme="minorHAnsi"/>
        </w:rPr>
      </w:pPr>
      <w:r w:rsidRPr="003628DA">
        <w:rPr>
          <w:rFonts w:asciiTheme="minorHAnsi" w:hAnsiTheme="minorHAnsi" w:cstheme="minorHAnsi"/>
        </w:rPr>
        <w:t>predsednica</w:t>
      </w:r>
    </w:p>
    <w:p w14:paraId="2F0E9840" w14:textId="77777777" w:rsidR="00FB3E1B" w:rsidRDefault="00FB3E1B"/>
    <w:sectPr w:rsidR="00F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41B"/>
    <w:multiLevelType w:val="hybridMultilevel"/>
    <w:tmpl w:val="CFAEE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C0"/>
    <w:rsid w:val="00A27EC0"/>
    <w:rsid w:val="00BF2964"/>
    <w:rsid w:val="00F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CD1E"/>
  <w15:chartTrackingRefBased/>
  <w15:docId w15:val="{33ACC102-49C7-440B-8C1D-553C006B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7EC0"/>
    <w:pPr>
      <w:tabs>
        <w:tab w:val="left" w:pos="5670"/>
      </w:tabs>
      <w:spacing w:after="0" w:line="240" w:lineRule="exact"/>
      <w:jc w:val="both"/>
    </w:pPr>
    <w:rPr>
      <w:rFonts w:ascii="Calibri" w:eastAsia="Calibri" w:hAnsi="Calibri" w:cs="Times New Roman"/>
    </w:rPr>
  </w:style>
  <w:style w:type="paragraph" w:styleId="Naslov4">
    <w:name w:val="heading 4"/>
    <w:basedOn w:val="Navaden"/>
    <w:link w:val="Naslov4Znak"/>
    <w:uiPriority w:val="9"/>
    <w:qFormat/>
    <w:rsid w:val="00A27EC0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27EC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27EC0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3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1-01-3898" TargetMode="External"/><Relationship Id="rId5" Type="http://schemas.openxmlformats.org/officeDocument/2006/relationships/hyperlink" Target="http://www.uradni-list.si/1/objava.jsp?sop=2021-01-29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Kimovec</dc:creator>
  <cp:keywords/>
  <dc:description/>
  <cp:lastModifiedBy>Tatjana</cp:lastModifiedBy>
  <cp:revision>2</cp:revision>
  <dcterms:created xsi:type="dcterms:W3CDTF">2023-02-03T08:17:00Z</dcterms:created>
  <dcterms:modified xsi:type="dcterms:W3CDTF">2023-02-03T08:17:00Z</dcterms:modified>
</cp:coreProperties>
</file>