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B2A7" w14:textId="0BCB4B55" w:rsidR="00831C2B" w:rsidRPr="00F339C5" w:rsidRDefault="00831C2B" w:rsidP="00C22D3A">
      <w:pPr>
        <w:pStyle w:val="Brezrazmikov"/>
        <w:jc w:val="right"/>
        <w:rPr>
          <w:rFonts w:asciiTheme="minorHAnsi" w:hAnsiTheme="minorHAnsi" w:cstheme="minorHAnsi"/>
          <w:b/>
          <w:bCs/>
          <w:sz w:val="22"/>
          <w:szCs w:val="22"/>
        </w:rPr>
      </w:pPr>
      <w:r w:rsidRPr="00F339C5">
        <w:rPr>
          <w:rFonts w:asciiTheme="minorHAnsi" w:hAnsiTheme="minorHAnsi" w:cstheme="minorHAnsi"/>
          <w:b/>
          <w:bCs/>
          <w:sz w:val="22"/>
          <w:szCs w:val="22"/>
        </w:rPr>
        <w:t>PRILO</w:t>
      </w:r>
      <w:r w:rsidR="00F339C5" w:rsidRPr="00F339C5">
        <w:rPr>
          <w:rFonts w:asciiTheme="minorHAnsi" w:hAnsiTheme="minorHAnsi" w:cstheme="minorHAnsi"/>
          <w:b/>
          <w:bCs/>
          <w:sz w:val="22"/>
          <w:szCs w:val="22"/>
        </w:rPr>
        <w:t>GA ŠT. 8.</w:t>
      </w:r>
    </w:p>
    <w:p w14:paraId="7984B727" w14:textId="77777777" w:rsidR="00831C2B" w:rsidRDefault="00831C2B" w:rsidP="00D356F7">
      <w:pPr>
        <w:pStyle w:val="Brezrazmikov"/>
        <w:jc w:val="both"/>
        <w:rPr>
          <w:rFonts w:asciiTheme="minorHAnsi" w:hAnsiTheme="minorHAnsi" w:cstheme="minorHAnsi"/>
          <w:sz w:val="22"/>
          <w:szCs w:val="22"/>
        </w:rPr>
      </w:pPr>
    </w:p>
    <w:p w14:paraId="07319087" w14:textId="77777777" w:rsidR="00F339C5" w:rsidRDefault="00F339C5" w:rsidP="00831C2B">
      <w:pPr>
        <w:pStyle w:val="Brezrazmikov"/>
        <w:jc w:val="center"/>
        <w:rPr>
          <w:rFonts w:asciiTheme="minorHAnsi" w:hAnsiTheme="minorHAnsi" w:cstheme="minorHAnsi"/>
          <w:b/>
          <w:bCs/>
          <w:sz w:val="22"/>
          <w:szCs w:val="22"/>
        </w:rPr>
      </w:pPr>
    </w:p>
    <w:p w14:paraId="2AE55AA4" w14:textId="39037B3E" w:rsidR="00831C2B" w:rsidRDefault="00E1482B" w:rsidP="00831C2B">
      <w:pPr>
        <w:pStyle w:val="Brezrazmikov"/>
        <w:jc w:val="center"/>
        <w:rPr>
          <w:rFonts w:asciiTheme="minorHAnsi" w:hAnsiTheme="minorHAnsi" w:cstheme="minorHAnsi"/>
          <w:b/>
          <w:bCs/>
          <w:sz w:val="22"/>
          <w:szCs w:val="22"/>
        </w:rPr>
      </w:pPr>
      <w:r>
        <w:rPr>
          <w:rFonts w:asciiTheme="minorHAnsi" w:hAnsiTheme="minorHAnsi" w:cstheme="minorHAnsi"/>
          <w:b/>
          <w:bCs/>
          <w:sz w:val="22"/>
          <w:szCs w:val="22"/>
        </w:rPr>
        <w:t>MERILA</w:t>
      </w:r>
      <w:r w:rsidR="00770572">
        <w:rPr>
          <w:rFonts w:asciiTheme="minorHAnsi" w:hAnsiTheme="minorHAnsi" w:cstheme="minorHAnsi"/>
          <w:b/>
          <w:bCs/>
          <w:sz w:val="22"/>
          <w:szCs w:val="22"/>
        </w:rPr>
        <w:t xml:space="preserve"> IN KRITERIJI</w:t>
      </w:r>
      <w:r w:rsidR="00E87A02">
        <w:rPr>
          <w:rFonts w:asciiTheme="minorHAnsi" w:hAnsiTheme="minorHAnsi" w:cstheme="minorHAnsi"/>
          <w:b/>
          <w:bCs/>
          <w:sz w:val="22"/>
          <w:szCs w:val="22"/>
        </w:rPr>
        <w:t xml:space="preserve"> ZA </w:t>
      </w:r>
      <w:r w:rsidR="00F552DA">
        <w:rPr>
          <w:rFonts w:asciiTheme="minorHAnsi" w:hAnsiTheme="minorHAnsi" w:cstheme="minorHAnsi"/>
          <w:b/>
          <w:bCs/>
          <w:sz w:val="22"/>
          <w:szCs w:val="22"/>
        </w:rPr>
        <w:t xml:space="preserve">OCENJEVANJE </w:t>
      </w:r>
      <w:r w:rsidR="00E87A02">
        <w:rPr>
          <w:rFonts w:asciiTheme="minorHAnsi" w:hAnsiTheme="minorHAnsi" w:cstheme="minorHAnsi"/>
          <w:b/>
          <w:bCs/>
          <w:sz w:val="22"/>
          <w:szCs w:val="22"/>
        </w:rPr>
        <w:t>IZPITA A IN IZPITA B</w:t>
      </w:r>
      <w:r w:rsidR="00C66000">
        <w:rPr>
          <w:rFonts w:asciiTheme="minorHAnsi" w:hAnsiTheme="minorHAnsi" w:cstheme="minorHAnsi"/>
          <w:b/>
          <w:bCs/>
          <w:sz w:val="22"/>
          <w:szCs w:val="22"/>
        </w:rPr>
        <w:t xml:space="preserve"> </w:t>
      </w:r>
    </w:p>
    <w:p w14:paraId="51BA170F" w14:textId="253AAB38" w:rsidR="00C66000" w:rsidRPr="00831C2B" w:rsidRDefault="00C66000" w:rsidP="00831C2B">
      <w:pPr>
        <w:pStyle w:val="Brezrazmikov"/>
        <w:jc w:val="center"/>
        <w:rPr>
          <w:rFonts w:asciiTheme="minorHAnsi" w:hAnsiTheme="minorHAnsi" w:cstheme="minorHAnsi"/>
          <w:b/>
          <w:bCs/>
          <w:sz w:val="22"/>
          <w:szCs w:val="22"/>
        </w:rPr>
      </w:pPr>
      <w:r>
        <w:rPr>
          <w:rFonts w:asciiTheme="minorHAnsi" w:hAnsiTheme="minorHAnsi" w:cstheme="minorHAnsi"/>
          <w:b/>
          <w:bCs/>
          <w:sz w:val="22"/>
          <w:szCs w:val="22"/>
        </w:rPr>
        <w:t>Ocenjevanje</w:t>
      </w:r>
    </w:p>
    <w:p w14:paraId="7BFE030C" w14:textId="3CBB8788" w:rsidR="00831C2B" w:rsidRDefault="00831C2B" w:rsidP="00831C2B">
      <w:pPr>
        <w:pStyle w:val="Brezrazmikov"/>
        <w:jc w:val="center"/>
        <w:rPr>
          <w:rFonts w:asciiTheme="minorHAnsi" w:hAnsiTheme="minorHAnsi" w:cstheme="minorHAnsi"/>
          <w:sz w:val="22"/>
          <w:szCs w:val="22"/>
        </w:rPr>
      </w:pPr>
    </w:p>
    <w:p w14:paraId="7E0A46F4" w14:textId="77777777" w:rsidR="00831C2B" w:rsidRDefault="00831C2B" w:rsidP="00D356F7">
      <w:pPr>
        <w:pStyle w:val="Brezrazmikov"/>
        <w:jc w:val="both"/>
        <w:rPr>
          <w:rFonts w:asciiTheme="minorHAnsi" w:hAnsiTheme="minorHAnsi" w:cstheme="minorHAnsi"/>
          <w:sz w:val="22"/>
          <w:szCs w:val="22"/>
        </w:rPr>
      </w:pPr>
    </w:p>
    <w:p w14:paraId="25BD1347" w14:textId="77777777" w:rsidR="00531877" w:rsidRDefault="00531877" w:rsidP="00D356F7">
      <w:pPr>
        <w:pStyle w:val="Brezrazmikov"/>
        <w:jc w:val="both"/>
        <w:rPr>
          <w:rFonts w:asciiTheme="minorHAnsi" w:hAnsiTheme="minorHAnsi" w:cstheme="minorHAnsi"/>
          <w:sz w:val="22"/>
          <w:szCs w:val="22"/>
        </w:rPr>
      </w:pPr>
    </w:p>
    <w:p w14:paraId="4D2F4B57" w14:textId="2E3AB530" w:rsidR="00531877" w:rsidRDefault="00531877" w:rsidP="00D356F7">
      <w:pPr>
        <w:pStyle w:val="Brezrazmikov"/>
        <w:jc w:val="both"/>
        <w:rPr>
          <w:rFonts w:asciiTheme="minorHAnsi" w:hAnsiTheme="minorHAnsi" w:cstheme="minorHAnsi"/>
          <w:sz w:val="22"/>
          <w:szCs w:val="22"/>
        </w:rPr>
      </w:pPr>
      <w:r>
        <w:rPr>
          <w:rFonts w:asciiTheme="minorHAnsi" w:hAnsiTheme="minorHAnsi" w:cstheme="minorHAnsi"/>
          <w:sz w:val="22"/>
          <w:szCs w:val="22"/>
        </w:rPr>
        <w:t>Izpitno progo B si pred izvajanjem pred-izpita B ogledata izvedenca Zavoda, jo po potrebi skupaj z vaditeljem popravita in nato potrdita.</w:t>
      </w:r>
    </w:p>
    <w:p w14:paraId="4FCFF4A4" w14:textId="77777777" w:rsidR="00531877" w:rsidRDefault="00531877" w:rsidP="00D356F7">
      <w:pPr>
        <w:pStyle w:val="Brezrazmikov"/>
        <w:jc w:val="both"/>
        <w:rPr>
          <w:rFonts w:asciiTheme="minorHAnsi" w:hAnsiTheme="minorHAnsi" w:cstheme="minorHAnsi"/>
          <w:sz w:val="22"/>
          <w:szCs w:val="22"/>
        </w:rPr>
      </w:pPr>
    </w:p>
    <w:p w14:paraId="2DBED4EE" w14:textId="0B6DC592" w:rsidR="0046283E" w:rsidRPr="00472CE1" w:rsidRDefault="00472CE1" w:rsidP="00E1482B">
      <w:pPr>
        <w:pStyle w:val="Brezrazmikov"/>
        <w:numPr>
          <w:ilvl w:val="0"/>
          <w:numId w:val="34"/>
        </w:numPr>
        <w:jc w:val="both"/>
        <w:rPr>
          <w:rFonts w:asciiTheme="minorHAnsi" w:hAnsiTheme="minorHAnsi" w:cstheme="minorHAnsi"/>
          <w:b/>
          <w:bCs/>
          <w:sz w:val="22"/>
          <w:szCs w:val="22"/>
        </w:rPr>
      </w:pPr>
      <w:r w:rsidRPr="00472CE1">
        <w:rPr>
          <w:rFonts w:asciiTheme="minorHAnsi" w:hAnsiTheme="minorHAnsi" w:cstheme="minorHAnsi"/>
          <w:b/>
          <w:bCs/>
          <w:sz w:val="22"/>
          <w:szCs w:val="22"/>
        </w:rPr>
        <w:t>Nakazovanje ovir in smeri</w:t>
      </w:r>
    </w:p>
    <w:p w14:paraId="7956EE19" w14:textId="77777777" w:rsidR="00B76B9E" w:rsidRDefault="00B76B9E" w:rsidP="00DF2881">
      <w:pPr>
        <w:pStyle w:val="Brezrazmikov"/>
        <w:ind w:left="720"/>
        <w:jc w:val="both"/>
        <w:rPr>
          <w:rFonts w:asciiTheme="minorHAnsi" w:hAnsiTheme="minorHAnsi" w:cstheme="minorHAnsi"/>
          <w:sz w:val="22"/>
          <w:szCs w:val="22"/>
        </w:rPr>
      </w:pPr>
    </w:p>
    <w:p w14:paraId="3E40E58E" w14:textId="6294964D" w:rsidR="00DF2881" w:rsidRP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 xml:space="preserve">Pes mora nakazovati vse talne ovire, kot so cevi na tleh, različne predmete, kot so steklenice, količki in večji kamni. Pes se mora ustaviti pred vsako talno oviro, ki za slepo osebo predstavlja tudi najmanjšo nevarnost, in to tako, da se s prednjima nogama ustavi tik pred oviro. </w:t>
      </w:r>
    </w:p>
    <w:p w14:paraId="5AB34037" w14:textId="77777777" w:rsidR="00DF2881" w:rsidRPr="00DF2881" w:rsidRDefault="00DF2881" w:rsidP="00DF2881">
      <w:pPr>
        <w:pStyle w:val="Brezrazmikov"/>
        <w:ind w:left="720"/>
        <w:jc w:val="both"/>
        <w:rPr>
          <w:rFonts w:asciiTheme="minorHAnsi" w:hAnsiTheme="minorHAnsi" w:cstheme="minorHAnsi"/>
          <w:sz w:val="22"/>
          <w:szCs w:val="22"/>
        </w:rPr>
      </w:pPr>
    </w:p>
    <w:p w14:paraId="29B370B3" w14:textId="666F9599" w:rsidR="00DF2881" w:rsidRP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Pes mora brez zaustavljanja hoditi po pokrovih in rešetkah in se jim ne sme brez potrebe izogniti.</w:t>
      </w:r>
    </w:p>
    <w:p w14:paraId="63F73A06" w14:textId="77777777" w:rsidR="00DF2881" w:rsidRPr="00DF2881" w:rsidRDefault="00DF2881" w:rsidP="00DF2881">
      <w:pPr>
        <w:pStyle w:val="Brezrazmikov"/>
        <w:ind w:left="720"/>
        <w:jc w:val="both"/>
        <w:rPr>
          <w:rFonts w:asciiTheme="minorHAnsi" w:hAnsiTheme="minorHAnsi" w:cstheme="minorHAnsi"/>
          <w:sz w:val="22"/>
          <w:szCs w:val="22"/>
        </w:rPr>
      </w:pPr>
    </w:p>
    <w:p w14:paraId="1E79DE76" w14:textId="585FAC3C" w:rsidR="00DF2881" w:rsidRP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 xml:space="preserve">Pes mora brez težav hoditi po vseh vrstah talnih podlag. </w:t>
      </w:r>
    </w:p>
    <w:p w14:paraId="143D3F5C" w14:textId="77777777" w:rsidR="00DF2881" w:rsidRPr="00DF2881" w:rsidRDefault="00DF2881" w:rsidP="00DF2881">
      <w:pPr>
        <w:pStyle w:val="Brezrazmikov"/>
        <w:jc w:val="both"/>
        <w:rPr>
          <w:rFonts w:asciiTheme="minorHAnsi" w:hAnsiTheme="minorHAnsi" w:cstheme="minorHAnsi"/>
          <w:sz w:val="22"/>
          <w:szCs w:val="22"/>
        </w:rPr>
      </w:pPr>
    </w:p>
    <w:p w14:paraId="0CB46F30" w14:textId="77777777" w:rsidR="00DF2881" w:rsidRP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Pes mora nakazovati vse višinske ovire do višine glave – zapornice, nizke veje, prometne znake za delo na cesto, pisemski nabiralnik, odprta okna, polkna, zabojnike za smeti … ampak samo kadar je to nujno in bi ogrozilo slepo osebo.</w:t>
      </w:r>
    </w:p>
    <w:p w14:paraId="7400B474" w14:textId="77777777" w:rsidR="00DF2881" w:rsidRPr="00DF2881" w:rsidRDefault="00DF2881" w:rsidP="00DF2881">
      <w:pPr>
        <w:pStyle w:val="Brezrazmikov"/>
        <w:jc w:val="both"/>
        <w:rPr>
          <w:rFonts w:asciiTheme="minorHAnsi" w:hAnsiTheme="minorHAnsi" w:cstheme="minorHAnsi"/>
          <w:sz w:val="22"/>
          <w:szCs w:val="22"/>
        </w:rPr>
      </w:pPr>
    </w:p>
    <w:p w14:paraId="5A17CE36" w14:textId="77777777" w:rsidR="00DF2881" w:rsidRP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 xml:space="preserve">Ko pes po glavni cesti prečka stransko cesto, mora upočasniti hojo in s tem slepo osebo opozoriti na možnost prihoda vozila. Hkrati pa je upočasnjena hoja psa v teh primerih za slepo osebo tudi orientacija, da v vsakem trenutku ve, kje se nahaja. </w:t>
      </w:r>
    </w:p>
    <w:p w14:paraId="206DC09D" w14:textId="77777777" w:rsidR="00DF2881" w:rsidRPr="00DF2881" w:rsidRDefault="00DF2881" w:rsidP="00DF2881">
      <w:pPr>
        <w:pStyle w:val="Brezrazmikov"/>
        <w:jc w:val="both"/>
        <w:rPr>
          <w:rFonts w:asciiTheme="minorHAnsi" w:hAnsiTheme="minorHAnsi" w:cstheme="minorHAnsi"/>
          <w:sz w:val="22"/>
          <w:szCs w:val="22"/>
        </w:rPr>
      </w:pPr>
    </w:p>
    <w:p w14:paraId="2D82FA4A" w14:textId="34F0E9A8" w:rsidR="00DF2881" w:rsidRP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Če je na semaforju slušni znak za prehod, mora pes slepo osebo pripeljati do droga, na katerem je ta naprava in nakazati na točko, kjer je zvočna naprava.</w:t>
      </w:r>
    </w:p>
    <w:p w14:paraId="14C8A5A7" w14:textId="77777777" w:rsidR="00DF2881" w:rsidRPr="00DF2881" w:rsidRDefault="00DF2881" w:rsidP="00DF2881">
      <w:pPr>
        <w:pStyle w:val="Brezrazmikov"/>
        <w:ind w:left="720"/>
        <w:jc w:val="both"/>
        <w:rPr>
          <w:rFonts w:asciiTheme="minorHAnsi" w:hAnsiTheme="minorHAnsi" w:cstheme="minorHAnsi"/>
          <w:sz w:val="22"/>
          <w:szCs w:val="22"/>
        </w:rPr>
      </w:pPr>
    </w:p>
    <w:p w14:paraId="7087B70E" w14:textId="33FA83FA" w:rsidR="00DF2881" w:rsidRP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 xml:space="preserve">Slepa oseba mora sama ugotoviti, kdaj in na kateri strani križišča se ustavijo avtomobili oziroma od kod speljejo. </w:t>
      </w:r>
      <w:r w:rsidR="002D0927">
        <w:rPr>
          <w:rFonts w:asciiTheme="minorHAnsi" w:hAnsiTheme="minorHAnsi" w:cstheme="minorHAnsi"/>
          <w:sz w:val="22"/>
          <w:szCs w:val="22"/>
        </w:rPr>
        <w:t>Sl</w:t>
      </w:r>
      <w:r w:rsidRPr="00DF2881">
        <w:rPr>
          <w:rFonts w:asciiTheme="minorHAnsi" w:hAnsiTheme="minorHAnsi" w:cstheme="minorHAnsi"/>
          <w:sz w:val="22"/>
          <w:szCs w:val="22"/>
        </w:rPr>
        <w:t xml:space="preserve">epa oseba </w:t>
      </w:r>
      <w:r w:rsidR="002D0927">
        <w:rPr>
          <w:rFonts w:asciiTheme="minorHAnsi" w:hAnsiTheme="minorHAnsi" w:cstheme="minorHAnsi"/>
          <w:sz w:val="22"/>
          <w:szCs w:val="22"/>
        </w:rPr>
        <w:t xml:space="preserve">gre </w:t>
      </w:r>
      <w:r w:rsidRPr="00DF2881">
        <w:rPr>
          <w:rFonts w:asciiTheme="minorHAnsi" w:hAnsiTheme="minorHAnsi" w:cstheme="minorHAnsi"/>
          <w:sz w:val="22"/>
          <w:szCs w:val="22"/>
        </w:rPr>
        <w:t>prek ceste tedaj, ko gredo tudi drugi ljudje. Če je sama, mora s pomočjo sluha ugotoviti, kdaj je pot čez cesto varna.</w:t>
      </w:r>
    </w:p>
    <w:p w14:paraId="2186878D" w14:textId="77777777" w:rsidR="00DF2881" w:rsidRPr="00DF2881" w:rsidRDefault="00DF2881" w:rsidP="00DF2881">
      <w:pPr>
        <w:pStyle w:val="Brezrazmikov"/>
        <w:ind w:left="720"/>
        <w:jc w:val="both"/>
        <w:rPr>
          <w:rFonts w:asciiTheme="minorHAnsi" w:hAnsiTheme="minorHAnsi" w:cstheme="minorHAnsi"/>
          <w:sz w:val="22"/>
          <w:szCs w:val="22"/>
        </w:rPr>
      </w:pPr>
    </w:p>
    <w:p w14:paraId="410B029E" w14:textId="7E647400" w:rsidR="00DF2881" w:rsidRP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 xml:space="preserve">Ko gre slepa oseba čez cesto oziroma prečka križišče, mora imeti dvignjeno in stegnjeno desno roko s palico, kar je za vse voznike znak oziroma opozorilo, da slepa oseba prečka cesto. </w:t>
      </w:r>
    </w:p>
    <w:p w14:paraId="5F9A7095" w14:textId="77777777" w:rsidR="00DF2881" w:rsidRPr="00DF2881" w:rsidRDefault="00DF2881" w:rsidP="00DF2881">
      <w:pPr>
        <w:pStyle w:val="Brezrazmikov"/>
        <w:jc w:val="both"/>
        <w:rPr>
          <w:rFonts w:asciiTheme="minorHAnsi" w:hAnsiTheme="minorHAnsi" w:cstheme="minorHAnsi"/>
          <w:sz w:val="22"/>
          <w:szCs w:val="22"/>
        </w:rPr>
      </w:pPr>
    </w:p>
    <w:p w14:paraId="42DDFEC9" w14:textId="77777777" w:rsidR="00DF2881" w:rsidRP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Če je na cesti gradbišče z zaporami oziroma z zožitvami, mora pes najti optimalen prehod, kar lahko pomeni tudi menjavo strani ceste. V vseh takih primerih mora pes voditi počasneje kot sicer.</w:t>
      </w:r>
    </w:p>
    <w:p w14:paraId="31E58A42" w14:textId="77777777" w:rsidR="00DF2881" w:rsidRPr="00DF2881" w:rsidRDefault="00DF2881" w:rsidP="00DF2881">
      <w:pPr>
        <w:pStyle w:val="Brezrazmikov"/>
        <w:jc w:val="both"/>
        <w:rPr>
          <w:rFonts w:asciiTheme="minorHAnsi" w:hAnsiTheme="minorHAnsi" w:cstheme="minorHAnsi"/>
          <w:sz w:val="22"/>
          <w:szCs w:val="22"/>
        </w:rPr>
      </w:pPr>
    </w:p>
    <w:p w14:paraId="4DF5C9C9" w14:textId="77777777" w:rsidR="00DF2881" w:rsidRP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 xml:space="preserve">Pes praviloma vodi po levi strani ceste, slepa oseba pa hodi po skrajnem levem robu asfalta in mora v vsakem trenutku vedeti, kje je oziroma koliko je oddaljena od roba. </w:t>
      </w:r>
    </w:p>
    <w:p w14:paraId="7F2FF91D" w14:textId="77777777" w:rsidR="00DF2881" w:rsidRPr="00DF2881" w:rsidRDefault="00DF2881" w:rsidP="00DF2881">
      <w:pPr>
        <w:pStyle w:val="Brezrazmikov"/>
        <w:ind w:left="720"/>
        <w:jc w:val="both"/>
        <w:rPr>
          <w:rFonts w:asciiTheme="minorHAnsi" w:hAnsiTheme="minorHAnsi" w:cstheme="minorHAnsi"/>
          <w:sz w:val="22"/>
          <w:szCs w:val="22"/>
        </w:rPr>
      </w:pPr>
    </w:p>
    <w:p w14:paraId="79893C55" w14:textId="0446C195" w:rsid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lastRenderedPageBreak/>
        <w:t xml:space="preserve">Pes mora na cesti oziroma na pločniku, kjer stojijo avtomobili, hoditi počasneje kot sicer. </w:t>
      </w:r>
      <w:r w:rsidR="002D0927">
        <w:rPr>
          <w:rFonts w:asciiTheme="minorHAnsi" w:hAnsiTheme="minorHAnsi" w:cstheme="minorHAnsi"/>
          <w:sz w:val="22"/>
          <w:szCs w:val="22"/>
        </w:rPr>
        <w:t>S</w:t>
      </w:r>
      <w:r w:rsidRPr="00DF2881">
        <w:rPr>
          <w:rFonts w:asciiTheme="minorHAnsi" w:hAnsiTheme="minorHAnsi" w:cstheme="minorHAnsi"/>
          <w:sz w:val="22"/>
          <w:szCs w:val="22"/>
        </w:rPr>
        <w:t>am</w:t>
      </w:r>
      <w:r w:rsidR="002D0927">
        <w:rPr>
          <w:rFonts w:asciiTheme="minorHAnsi" w:hAnsiTheme="minorHAnsi" w:cstheme="minorHAnsi"/>
          <w:sz w:val="22"/>
          <w:szCs w:val="22"/>
        </w:rPr>
        <w:t xml:space="preserve"> lahko</w:t>
      </w:r>
      <w:r w:rsidRPr="00DF2881">
        <w:rPr>
          <w:rFonts w:asciiTheme="minorHAnsi" w:hAnsiTheme="minorHAnsi" w:cstheme="minorHAnsi"/>
          <w:sz w:val="22"/>
          <w:szCs w:val="22"/>
        </w:rPr>
        <w:t xml:space="preserve"> poišče najboljšo rešitev, tako da se izogne avtomobilu ali pa se pred njim ustavi, da ga nato slepa oseba pravilno napoti, ko to ugotovi s pomočjo bele palice. </w:t>
      </w:r>
    </w:p>
    <w:p w14:paraId="467E2812" w14:textId="77777777" w:rsidR="00DF2881" w:rsidRDefault="00DF2881" w:rsidP="00DF2881">
      <w:pPr>
        <w:pStyle w:val="Brezrazmikov"/>
        <w:ind w:left="720"/>
        <w:jc w:val="both"/>
        <w:rPr>
          <w:rFonts w:asciiTheme="minorHAnsi" w:hAnsiTheme="minorHAnsi" w:cstheme="minorHAnsi"/>
          <w:sz w:val="22"/>
          <w:szCs w:val="22"/>
        </w:rPr>
      </w:pPr>
    </w:p>
    <w:p w14:paraId="418B7B74" w14:textId="20DC8244" w:rsidR="00DF2881" w:rsidRP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 xml:space="preserve">Pes mora nakazati prvo stopnico. </w:t>
      </w:r>
    </w:p>
    <w:p w14:paraId="1F0BF53F" w14:textId="77777777" w:rsidR="00DF2881" w:rsidRPr="00DF2881" w:rsidRDefault="00DF2881" w:rsidP="00DF2881">
      <w:pPr>
        <w:pStyle w:val="Brezrazmikov"/>
        <w:ind w:left="720"/>
        <w:jc w:val="both"/>
        <w:rPr>
          <w:rFonts w:asciiTheme="minorHAnsi" w:hAnsiTheme="minorHAnsi" w:cstheme="minorHAnsi"/>
          <w:sz w:val="22"/>
          <w:szCs w:val="22"/>
        </w:rPr>
      </w:pPr>
    </w:p>
    <w:p w14:paraId="28CC3F24" w14:textId="032160D6" w:rsidR="00DF2881" w:rsidRP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 xml:space="preserve">Pri hoji navzdol se mora ustaviti na robu stopnice, naprej pa gre lahko šele na povelje. Če je na stopnišču več ravnih delov, mora nakazati vsako prvo stopnico. Ko pride do konca stopnišča, mu tega ni treba nakazati z zaustavljanjem, saj slepa oseba na vodilu čuti, da ni več stopnic. </w:t>
      </w:r>
    </w:p>
    <w:p w14:paraId="3E9F05F8" w14:textId="77777777" w:rsidR="00DF2881" w:rsidRPr="00DF2881" w:rsidRDefault="00DF2881" w:rsidP="00DF2881">
      <w:pPr>
        <w:pStyle w:val="Brezrazmikov"/>
        <w:ind w:left="720"/>
        <w:jc w:val="both"/>
        <w:rPr>
          <w:rFonts w:asciiTheme="minorHAnsi" w:hAnsiTheme="minorHAnsi" w:cstheme="minorHAnsi"/>
          <w:sz w:val="22"/>
          <w:szCs w:val="22"/>
        </w:rPr>
      </w:pPr>
    </w:p>
    <w:p w14:paraId="75B4D647" w14:textId="188FC7E0" w:rsidR="00DF2881" w:rsidRP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 xml:space="preserve">Pri hoji navzgor mora pes nakazati vsako prvo stopnico. Ko pride do vrha, mu tega ni treba nakazati z zaustavljanjem, gre torej lahko brez zaustavljanja naprej, saj slepa oseba na vodilu čuti, da sta prišla na vrh stopnic. </w:t>
      </w:r>
    </w:p>
    <w:p w14:paraId="596ABFEB" w14:textId="77777777" w:rsidR="00DF2881" w:rsidRPr="00DF2881" w:rsidRDefault="00DF2881" w:rsidP="00DF2881">
      <w:pPr>
        <w:pStyle w:val="Brezrazmikov"/>
        <w:jc w:val="both"/>
        <w:rPr>
          <w:rFonts w:asciiTheme="minorHAnsi" w:hAnsiTheme="minorHAnsi" w:cstheme="minorHAnsi"/>
          <w:sz w:val="22"/>
          <w:szCs w:val="22"/>
        </w:rPr>
      </w:pPr>
    </w:p>
    <w:p w14:paraId="6F517375" w14:textId="77777777" w:rsidR="00DF2881" w:rsidRP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 xml:space="preserve">Pes se mora brez povelja ustaviti tik pred vsakim robom pločnika, naprej gre lahko šele na povelje. Na drugi strani ceste se mora ustaviti tako, da postavi prednji nogi na rob pločnika. </w:t>
      </w:r>
    </w:p>
    <w:p w14:paraId="55158EA0" w14:textId="77777777" w:rsidR="00DF2881" w:rsidRPr="00DF2881" w:rsidRDefault="00DF2881" w:rsidP="00DF2881">
      <w:pPr>
        <w:pStyle w:val="Brezrazmikov"/>
        <w:jc w:val="both"/>
        <w:rPr>
          <w:rFonts w:asciiTheme="minorHAnsi" w:hAnsiTheme="minorHAnsi" w:cstheme="minorHAnsi"/>
          <w:sz w:val="22"/>
          <w:szCs w:val="22"/>
        </w:rPr>
      </w:pPr>
    </w:p>
    <w:p w14:paraId="370D7F18" w14:textId="77777777" w:rsidR="00DF2881" w:rsidRP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 xml:space="preserve">Pokončne ovire nakazuje pes le v primeru, ko ne more mimo njih, sicer mora voditi mimo njih tako, da se slepa oseba v oviro ne bo zaletela. Enako velja za vse hišne vogale, ograje ipd. V teh primerih mora pes slepo osebo voditi dovolj stran, da se ta ovire ne dotakne. </w:t>
      </w:r>
    </w:p>
    <w:p w14:paraId="70DE9E9A" w14:textId="77777777" w:rsidR="00DF2881" w:rsidRPr="00DF2881" w:rsidRDefault="00DF2881" w:rsidP="00DF2881">
      <w:pPr>
        <w:pStyle w:val="Brezrazmikov"/>
        <w:jc w:val="both"/>
        <w:rPr>
          <w:rFonts w:asciiTheme="minorHAnsi" w:hAnsiTheme="minorHAnsi" w:cstheme="minorHAnsi"/>
          <w:sz w:val="22"/>
          <w:szCs w:val="22"/>
        </w:rPr>
      </w:pPr>
    </w:p>
    <w:p w14:paraId="20B42574" w14:textId="0B65A707" w:rsidR="00472CE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Ko se pes ustavi pred oviro, ki ni prehodna, tudi na povelje slepe osebe ne sme naprej. Enako velja v primeru, ko se pes ustavi pred jarkom, odprtino oziroma pred vsako oviro, kjer bi se slepa oseba lahko poškodovala. Prav tako je dopustna naučena neposlušnost psa, kadar le-ta opazi prihajajoče vozilo, kolo, motor ... čeprav je slepa oseba izrekla povelje "Naprej!".</w:t>
      </w:r>
    </w:p>
    <w:p w14:paraId="41F8F320" w14:textId="7BE1429A" w:rsidR="00472CE1" w:rsidRDefault="00472CE1" w:rsidP="00472CE1">
      <w:pPr>
        <w:pStyle w:val="Brezrazmikov"/>
        <w:jc w:val="both"/>
        <w:rPr>
          <w:rFonts w:asciiTheme="minorHAnsi" w:hAnsiTheme="minorHAnsi" w:cstheme="minorHAnsi"/>
          <w:sz w:val="22"/>
          <w:szCs w:val="22"/>
        </w:rPr>
      </w:pPr>
    </w:p>
    <w:p w14:paraId="7BB8F13E" w14:textId="0608197D" w:rsidR="00472CE1" w:rsidRPr="00472CE1" w:rsidRDefault="00472CE1" w:rsidP="00472CE1">
      <w:pPr>
        <w:pStyle w:val="Brezrazmikov"/>
        <w:numPr>
          <w:ilvl w:val="0"/>
          <w:numId w:val="34"/>
        </w:numPr>
        <w:jc w:val="both"/>
        <w:rPr>
          <w:rFonts w:asciiTheme="minorHAnsi" w:hAnsiTheme="minorHAnsi" w:cstheme="minorHAnsi"/>
          <w:b/>
          <w:bCs/>
          <w:sz w:val="22"/>
          <w:szCs w:val="22"/>
        </w:rPr>
      </w:pPr>
      <w:r w:rsidRPr="00472CE1">
        <w:rPr>
          <w:rFonts w:asciiTheme="minorHAnsi" w:hAnsiTheme="minorHAnsi" w:cstheme="minorHAnsi"/>
          <w:b/>
          <w:bCs/>
          <w:sz w:val="22"/>
          <w:szCs w:val="22"/>
        </w:rPr>
        <w:t>Vaje poslušnosti</w:t>
      </w:r>
    </w:p>
    <w:p w14:paraId="080929C8" w14:textId="77777777" w:rsidR="00B76B9E" w:rsidRDefault="00B76B9E" w:rsidP="00B76B9E">
      <w:pPr>
        <w:pStyle w:val="Brezrazmikov"/>
        <w:ind w:left="720"/>
        <w:jc w:val="both"/>
        <w:rPr>
          <w:rFonts w:asciiTheme="minorHAnsi" w:hAnsiTheme="minorHAnsi" w:cstheme="minorHAnsi"/>
          <w:sz w:val="22"/>
          <w:szCs w:val="22"/>
        </w:rPr>
      </w:pPr>
    </w:p>
    <w:p w14:paraId="026A2C0A" w14:textId="239436DB"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 xml:space="preserve">Na izpitu A in na izpitu B se ocenjuje tudi vaje poslušnosti, na obeh izpitih je vsebina vaj enaka. </w:t>
      </w:r>
    </w:p>
    <w:p w14:paraId="7097F222" w14:textId="77777777" w:rsidR="00B76B9E" w:rsidRPr="00B76B9E" w:rsidRDefault="00B76B9E" w:rsidP="00B76B9E">
      <w:pPr>
        <w:pStyle w:val="Brezrazmikov"/>
        <w:jc w:val="both"/>
        <w:rPr>
          <w:rFonts w:asciiTheme="minorHAnsi" w:hAnsiTheme="minorHAnsi" w:cstheme="minorHAnsi"/>
          <w:sz w:val="22"/>
          <w:szCs w:val="22"/>
        </w:rPr>
      </w:pPr>
    </w:p>
    <w:p w14:paraId="1030FF69" w14:textId="62B425F4"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 xml:space="preserve">Na izpitu A in na izpitu B mora pes doseči pozitivno oceno, sicer izpita ne opravi uspešno. Pes mora biti vodljiv in ubogljiv, pozoren na vaditelja oziroma na slepo osebo, odzivati se mora na prva povelja slepe osebe ali vaditelja. </w:t>
      </w:r>
    </w:p>
    <w:p w14:paraId="42C318C4" w14:textId="77777777" w:rsidR="00B76B9E" w:rsidRPr="00B76B9E" w:rsidRDefault="00B76B9E" w:rsidP="00B76B9E">
      <w:pPr>
        <w:pStyle w:val="Brezrazmikov"/>
        <w:ind w:left="720"/>
        <w:jc w:val="both"/>
        <w:rPr>
          <w:rFonts w:asciiTheme="minorHAnsi" w:hAnsiTheme="minorHAnsi" w:cstheme="minorHAnsi"/>
          <w:sz w:val="22"/>
          <w:szCs w:val="22"/>
        </w:rPr>
      </w:pPr>
    </w:p>
    <w:p w14:paraId="5199E4D4" w14:textId="5C74AE20"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Slepa oseba mora na izpitu B s psom opravljati vaje samostojno.</w:t>
      </w:r>
    </w:p>
    <w:p w14:paraId="17EC79C0" w14:textId="77777777" w:rsidR="00B76B9E" w:rsidRPr="00B76B9E" w:rsidRDefault="00B76B9E" w:rsidP="00B76B9E">
      <w:pPr>
        <w:pStyle w:val="Brezrazmikov"/>
        <w:ind w:left="720"/>
        <w:jc w:val="both"/>
        <w:rPr>
          <w:rFonts w:asciiTheme="minorHAnsi" w:hAnsiTheme="minorHAnsi" w:cstheme="minorHAnsi"/>
          <w:sz w:val="22"/>
          <w:szCs w:val="22"/>
        </w:rPr>
      </w:pPr>
    </w:p>
    <w:p w14:paraId="66078155" w14:textId="65A2C519"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Vaditelj na izpitu A izvaja vaje poslušnosti samostojno ali pa ga pri tem usmerja eden od predstavnikov Zavoda.</w:t>
      </w:r>
    </w:p>
    <w:p w14:paraId="48F977C4" w14:textId="77777777" w:rsidR="00B76B9E" w:rsidRPr="00B76B9E" w:rsidRDefault="00B76B9E" w:rsidP="00B76B9E">
      <w:pPr>
        <w:pStyle w:val="Brezrazmikov"/>
        <w:ind w:left="720"/>
        <w:jc w:val="both"/>
        <w:rPr>
          <w:rFonts w:asciiTheme="minorHAnsi" w:hAnsiTheme="minorHAnsi" w:cstheme="minorHAnsi"/>
          <w:sz w:val="22"/>
          <w:szCs w:val="22"/>
        </w:rPr>
      </w:pPr>
    </w:p>
    <w:p w14:paraId="25746489" w14:textId="57AA99CC"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 xml:space="preserve">Na izpitu B lahko slepa oseba opravlja vaje na povelje vaditelja ali pa samostojno. </w:t>
      </w:r>
    </w:p>
    <w:p w14:paraId="7D41966F" w14:textId="77777777" w:rsidR="00B76B9E" w:rsidRPr="00B76B9E" w:rsidRDefault="00B76B9E" w:rsidP="00B76B9E">
      <w:pPr>
        <w:pStyle w:val="Brezrazmikov"/>
        <w:ind w:left="720"/>
        <w:jc w:val="both"/>
        <w:rPr>
          <w:rFonts w:asciiTheme="minorHAnsi" w:hAnsiTheme="minorHAnsi" w:cstheme="minorHAnsi"/>
          <w:sz w:val="22"/>
          <w:szCs w:val="22"/>
        </w:rPr>
      </w:pPr>
    </w:p>
    <w:p w14:paraId="58352924" w14:textId="09B5AFED"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Primeren prostor za izvajanje vaj poslušnosti priskrbi vaditelj.</w:t>
      </w:r>
    </w:p>
    <w:p w14:paraId="0BBA3157" w14:textId="77777777" w:rsidR="00B76B9E" w:rsidRPr="00B76B9E" w:rsidRDefault="00B76B9E" w:rsidP="00B76B9E">
      <w:pPr>
        <w:pStyle w:val="Brezrazmikov"/>
        <w:jc w:val="both"/>
        <w:rPr>
          <w:rFonts w:asciiTheme="minorHAnsi" w:hAnsiTheme="minorHAnsi" w:cstheme="minorHAnsi"/>
          <w:sz w:val="22"/>
          <w:szCs w:val="22"/>
        </w:rPr>
      </w:pPr>
    </w:p>
    <w:p w14:paraId="01038DC2" w14:textId="244FB059"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Vaje poslušnosti začneta izvajati slepa oseba ali vaditelj z navezanim psom iz izhodiščnega položaja stoj ob vodnikovi nogi, od koder se gre naravnost naprej 30 korakov, nato se obrne za 180 stopinj in se vrača v ravni liniji v normalni hoji do izhodiščnega položaja. Nato se gre spet iz izhodiščnega položaja naravnost približno 10 korakov in se med hojo naredi najmanj eno spremembo smeri na levo in na desno ter eden obrat za 180 stopinj. Med hojo se enkrat ustavi, pes pa mora tedaj brez povelja obstati ob nogi slepe osebe ali vaditelja.</w:t>
      </w:r>
    </w:p>
    <w:p w14:paraId="0061F2F8" w14:textId="77777777" w:rsidR="00B76B9E" w:rsidRPr="00B76B9E" w:rsidRDefault="00B76B9E" w:rsidP="00B76B9E">
      <w:pPr>
        <w:pStyle w:val="Brezrazmikov"/>
        <w:ind w:left="720"/>
        <w:jc w:val="both"/>
        <w:rPr>
          <w:rFonts w:asciiTheme="minorHAnsi" w:hAnsiTheme="minorHAnsi" w:cstheme="minorHAnsi"/>
          <w:sz w:val="22"/>
          <w:szCs w:val="22"/>
        </w:rPr>
      </w:pPr>
    </w:p>
    <w:p w14:paraId="0C09BB73" w14:textId="0E54E4C1" w:rsidR="00B76B9E" w:rsidRPr="0065136F" w:rsidRDefault="00B76B9E" w:rsidP="00B76B9E">
      <w:pPr>
        <w:pStyle w:val="Brezrazmikov"/>
        <w:ind w:left="720"/>
        <w:jc w:val="both"/>
        <w:rPr>
          <w:rFonts w:asciiTheme="minorHAnsi" w:hAnsiTheme="minorHAnsi" w:cstheme="minorHAnsi"/>
          <w:b/>
          <w:bCs/>
          <w:sz w:val="22"/>
          <w:szCs w:val="22"/>
        </w:rPr>
      </w:pPr>
      <w:r w:rsidRPr="0065136F">
        <w:rPr>
          <w:rFonts w:asciiTheme="minorHAnsi" w:hAnsiTheme="minorHAnsi" w:cstheme="minorHAnsi"/>
          <w:b/>
          <w:bCs/>
          <w:sz w:val="22"/>
          <w:szCs w:val="22"/>
        </w:rPr>
        <w:lastRenderedPageBreak/>
        <w:t>Napake:</w:t>
      </w:r>
    </w:p>
    <w:p w14:paraId="6C68DDF3"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dodatna poveljevanja,</w:t>
      </w:r>
    </w:p>
    <w:p w14:paraId="0E17B5CE"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vlečenje vstran ali naprej, zaostajanje, slaba pozornost (neodzivanje na povelja),</w:t>
      </w:r>
    </w:p>
    <w:p w14:paraId="3EA6637F"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"nemarno usedanje",</w:t>
      </w:r>
    </w:p>
    <w:p w14:paraId="1043D9CE"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zatezanje s povodcem,</w:t>
      </w:r>
    </w:p>
    <w:p w14:paraId="5B593AB6" w14:textId="6B3CBF08" w:rsid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uporaba prisile.</w:t>
      </w:r>
    </w:p>
    <w:p w14:paraId="1358F1C6" w14:textId="77777777" w:rsidR="00B76B9E" w:rsidRPr="00B76B9E" w:rsidRDefault="00B76B9E" w:rsidP="00B76B9E">
      <w:pPr>
        <w:pStyle w:val="Brezrazmikov"/>
        <w:ind w:left="720"/>
        <w:jc w:val="both"/>
        <w:rPr>
          <w:rFonts w:asciiTheme="minorHAnsi" w:hAnsiTheme="minorHAnsi" w:cstheme="minorHAnsi"/>
          <w:sz w:val="22"/>
          <w:szCs w:val="22"/>
        </w:rPr>
      </w:pPr>
    </w:p>
    <w:p w14:paraId="1EBE872F" w14:textId="77777777" w:rsid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 xml:space="preserve">Slepa oseba ali vaditelj gre iz izhodiščnega položaja naravnost naprej 10 korakov in se ustavi. Pes se mora na povelje usesti. Čez nekaj trenutkov slepa oseba ali vaditelj psa odveže s povodca in gre deset korakov naprej, se ustavi, po nekaj sekundah obrne proti psu in ga na znak ocenjevalca pokliče. Pes mora brez oklevanja priteči k slepi osebi ali vaditelju in se dotakniti njegove iztegnjene roke, ki jo ima slepa oseba ali vaditelj "nastavljeno". Slepa oseba ali vaditelj ga naveže, nato mora pes na povelje "Poleg!" v osnovni položaj stoja ob levi oz. desni nogi slepe oseba ali vaditelja. Po vaji gre slepa oseba ali vaditelj s psom na izhodiščni položaj. </w:t>
      </w:r>
    </w:p>
    <w:p w14:paraId="2A2987F1" w14:textId="77777777" w:rsidR="0065136F" w:rsidRDefault="0065136F" w:rsidP="00B76B9E">
      <w:pPr>
        <w:pStyle w:val="Brezrazmikov"/>
        <w:ind w:left="720"/>
        <w:jc w:val="both"/>
        <w:rPr>
          <w:rFonts w:asciiTheme="minorHAnsi" w:hAnsiTheme="minorHAnsi" w:cstheme="minorHAnsi"/>
          <w:sz w:val="22"/>
          <w:szCs w:val="22"/>
        </w:rPr>
      </w:pPr>
    </w:p>
    <w:p w14:paraId="60228E11" w14:textId="4F7A37E1" w:rsidR="00B76B9E" w:rsidRPr="0065136F" w:rsidRDefault="00B76B9E" w:rsidP="00B76B9E">
      <w:pPr>
        <w:pStyle w:val="Brezrazmikov"/>
        <w:ind w:left="720"/>
        <w:jc w:val="both"/>
        <w:rPr>
          <w:rFonts w:asciiTheme="minorHAnsi" w:hAnsiTheme="minorHAnsi" w:cstheme="minorHAnsi"/>
          <w:b/>
          <w:bCs/>
          <w:sz w:val="22"/>
          <w:szCs w:val="22"/>
        </w:rPr>
      </w:pPr>
      <w:r w:rsidRPr="0065136F">
        <w:rPr>
          <w:rFonts w:asciiTheme="minorHAnsi" w:hAnsiTheme="minorHAnsi" w:cstheme="minorHAnsi"/>
          <w:b/>
          <w:bCs/>
          <w:sz w:val="22"/>
          <w:szCs w:val="22"/>
        </w:rPr>
        <w:t>Napake:</w:t>
      </w:r>
    </w:p>
    <w:p w14:paraId="28B1096E"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oklevajoče usedanje,</w:t>
      </w:r>
    </w:p>
    <w:p w14:paraId="2AC37FFA"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dodatna povelja,</w:t>
      </w:r>
    </w:p>
    <w:p w14:paraId="29116A72"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"nemarno usedanje",</w:t>
      </w:r>
    </w:p>
    <w:p w14:paraId="1C2D5BFA"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počasen prihod,</w:t>
      </w:r>
    </w:p>
    <w:p w14:paraId="132E4104"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slaba pozornost,</w:t>
      </w:r>
    </w:p>
    <w:p w14:paraId="7080FCF5"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zaletavanje v osebo,</w:t>
      </w:r>
    </w:p>
    <w:p w14:paraId="1F754049"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tek mimo osebe.</w:t>
      </w:r>
    </w:p>
    <w:p w14:paraId="7007BBE0" w14:textId="77777777" w:rsidR="00B76B9E" w:rsidRPr="00B76B9E" w:rsidRDefault="00B76B9E" w:rsidP="00B76B9E">
      <w:pPr>
        <w:pStyle w:val="Brezrazmikov"/>
        <w:jc w:val="both"/>
        <w:rPr>
          <w:rFonts w:asciiTheme="minorHAnsi" w:hAnsiTheme="minorHAnsi" w:cstheme="minorHAnsi"/>
          <w:sz w:val="22"/>
          <w:szCs w:val="22"/>
        </w:rPr>
      </w:pPr>
    </w:p>
    <w:p w14:paraId="4D7BBA8B" w14:textId="77777777" w:rsid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 xml:space="preserve">Slepa oseba ali vaditelj gre z navezanim psom iz izhodiščnega položaja približno 10 korakov in poveljuje s poveljem "Prostor!". Pes se mora brez oklevanja uležati, nato slepa oseba ali vaditelj psa odveže in gre (slepa oseba lahko s pomočjo vaditelja) zunaj vidnega polja psa v skrivališče. Medtem ko pes leži, se ga moti, kar lahko stori tuja oseba ali pa se to stori tako, da gre mimo drug pes. Slepa oseba ali vaditelj ostane v skrivališču približno 20 sekund, nato gre na znak ocenjevalca k psu ter ga naveže. </w:t>
      </w:r>
    </w:p>
    <w:p w14:paraId="38A8381C" w14:textId="77777777" w:rsidR="0065136F" w:rsidRDefault="0065136F" w:rsidP="00B76B9E">
      <w:pPr>
        <w:pStyle w:val="Brezrazmikov"/>
        <w:ind w:left="720"/>
        <w:jc w:val="both"/>
        <w:rPr>
          <w:rFonts w:asciiTheme="minorHAnsi" w:hAnsiTheme="minorHAnsi" w:cstheme="minorHAnsi"/>
          <w:sz w:val="22"/>
          <w:szCs w:val="22"/>
        </w:rPr>
      </w:pPr>
    </w:p>
    <w:p w14:paraId="453FFC74" w14:textId="37CC268F" w:rsidR="00B76B9E" w:rsidRPr="0065136F" w:rsidRDefault="00B76B9E" w:rsidP="00B76B9E">
      <w:pPr>
        <w:pStyle w:val="Brezrazmikov"/>
        <w:ind w:left="720"/>
        <w:jc w:val="both"/>
        <w:rPr>
          <w:rFonts w:asciiTheme="minorHAnsi" w:hAnsiTheme="minorHAnsi" w:cstheme="minorHAnsi"/>
          <w:b/>
          <w:bCs/>
          <w:sz w:val="22"/>
          <w:szCs w:val="22"/>
        </w:rPr>
      </w:pPr>
      <w:r w:rsidRPr="0065136F">
        <w:rPr>
          <w:rFonts w:asciiTheme="minorHAnsi" w:hAnsiTheme="minorHAnsi" w:cstheme="minorHAnsi"/>
          <w:b/>
          <w:bCs/>
          <w:sz w:val="22"/>
          <w:szCs w:val="22"/>
        </w:rPr>
        <w:t>Napake:</w:t>
      </w:r>
    </w:p>
    <w:p w14:paraId="42C4D5EB"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nemirno ležanje,</w:t>
      </w:r>
    </w:p>
    <w:p w14:paraId="144F61CE"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oklevajoče uleganje,</w:t>
      </w:r>
    </w:p>
    <w:p w14:paraId="4467CF9D"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premikanje,</w:t>
      </w:r>
    </w:p>
    <w:p w14:paraId="5D948137"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pes položaj zapusti.</w:t>
      </w:r>
    </w:p>
    <w:p w14:paraId="6A011C7C" w14:textId="77777777" w:rsidR="00B76B9E" w:rsidRPr="00B76B9E" w:rsidRDefault="00B76B9E" w:rsidP="00B76B9E">
      <w:pPr>
        <w:pStyle w:val="Brezrazmikov"/>
        <w:jc w:val="both"/>
        <w:rPr>
          <w:rFonts w:asciiTheme="minorHAnsi" w:hAnsiTheme="minorHAnsi" w:cstheme="minorHAnsi"/>
          <w:sz w:val="22"/>
          <w:szCs w:val="22"/>
        </w:rPr>
      </w:pPr>
    </w:p>
    <w:p w14:paraId="47AEADC5" w14:textId="1389DAC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 xml:space="preserve">V okviru vaj poslušnosti se preizkusi tudi prihajanje na klic. To se stori tako, da je pes prosto spuščen, na znak predstavnika Zavoda pa ga slepa oseba ali vaditelj pokliče. Pes mora priti k slepi osebi ali vaditelju na prvo povelje. </w:t>
      </w:r>
    </w:p>
    <w:p w14:paraId="134D278D" w14:textId="77777777" w:rsidR="00B76B9E" w:rsidRPr="00B76B9E" w:rsidRDefault="00B76B9E" w:rsidP="00B76B9E">
      <w:pPr>
        <w:pStyle w:val="Brezrazmikov"/>
        <w:ind w:left="720"/>
        <w:jc w:val="both"/>
        <w:rPr>
          <w:rFonts w:asciiTheme="minorHAnsi" w:hAnsiTheme="minorHAnsi" w:cstheme="minorHAnsi"/>
          <w:sz w:val="22"/>
          <w:szCs w:val="22"/>
        </w:rPr>
      </w:pPr>
    </w:p>
    <w:p w14:paraId="53C7136B" w14:textId="77777777" w:rsid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 xml:space="preserve">Pri prihodu se mora pes s smrčkom dotakniti iztegnjene roke slepe osebe ali vaditelja, ki je iztegnjena navzdol. Nato se mora pes na povelje usesti, slepa oseba ali vaditelj nato psa naveže na povodec. </w:t>
      </w:r>
    </w:p>
    <w:p w14:paraId="6D27DC1F" w14:textId="77777777" w:rsidR="0065136F" w:rsidRDefault="0065136F" w:rsidP="00B76B9E">
      <w:pPr>
        <w:pStyle w:val="Brezrazmikov"/>
        <w:ind w:left="720"/>
        <w:jc w:val="both"/>
        <w:rPr>
          <w:rFonts w:asciiTheme="minorHAnsi" w:hAnsiTheme="minorHAnsi" w:cstheme="minorHAnsi"/>
          <w:sz w:val="22"/>
          <w:szCs w:val="22"/>
        </w:rPr>
      </w:pPr>
    </w:p>
    <w:p w14:paraId="21B3E995" w14:textId="66CBE990" w:rsidR="00B76B9E" w:rsidRPr="0065136F" w:rsidRDefault="00B76B9E" w:rsidP="00B76B9E">
      <w:pPr>
        <w:pStyle w:val="Brezrazmikov"/>
        <w:ind w:left="720"/>
        <w:jc w:val="both"/>
        <w:rPr>
          <w:rFonts w:asciiTheme="minorHAnsi" w:hAnsiTheme="minorHAnsi" w:cstheme="minorHAnsi"/>
          <w:b/>
          <w:bCs/>
          <w:sz w:val="22"/>
          <w:szCs w:val="22"/>
        </w:rPr>
      </w:pPr>
      <w:r w:rsidRPr="0065136F">
        <w:rPr>
          <w:rFonts w:asciiTheme="minorHAnsi" w:hAnsiTheme="minorHAnsi" w:cstheme="minorHAnsi"/>
          <w:b/>
          <w:bCs/>
          <w:sz w:val="22"/>
          <w:szCs w:val="22"/>
        </w:rPr>
        <w:t xml:space="preserve">Napake: </w:t>
      </w:r>
    </w:p>
    <w:p w14:paraId="0E14BF58"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 xml:space="preserve">oklevajoče prihajanje, </w:t>
      </w:r>
    </w:p>
    <w:p w14:paraId="4CFD3EA7"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 xml:space="preserve">ponavljanje povelj, </w:t>
      </w:r>
    </w:p>
    <w:p w14:paraId="2A59628A"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pes se pri prihodu ne dotakne iztegnjene roke slepe oseba ali vaditelja,</w:t>
      </w:r>
    </w:p>
    <w:p w14:paraId="422601C1"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lastRenderedPageBreak/>
        <w:t>-</w:t>
      </w:r>
      <w:r w:rsidRPr="00B76B9E">
        <w:rPr>
          <w:rFonts w:asciiTheme="minorHAnsi" w:hAnsiTheme="minorHAnsi" w:cstheme="minorHAnsi"/>
          <w:sz w:val="22"/>
          <w:szCs w:val="22"/>
        </w:rPr>
        <w:tab/>
        <w:t>pes se pri osebi ne ustavi,</w:t>
      </w:r>
    </w:p>
    <w:p w14:paraId="471E16BD"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pes se v osebo zaleti.</w:t>
      </w:r>
    </w:p>
    <w:p w14:paraId="6A977950" w14:textId="77777777" w:rsidR="00B76B9E" w:rsidRPr="00B76B9E" w:rsidRDefault="00B76B9E" w:rsidP="00B76B9E">
      <w:pPr>
        <w:pStyle w:val="Brezrazmikov"/>
        <w:jc w:val="both"/>
        <w:rPr>
          <w:rFonts w:asciiTheme="minorHAnsi" w:hAnsiTheme="minorHAnsi" w:cstheme="minorHAnsi"/>
          <w:sz w:val="22"/>
          <w:szCs w:val="22"/>
        </w:rPr>
      </w:pPr>
    </w:p>
    <w:p w14:paraId="72E7F287" w14:textId="6FDA9957" w:rsid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Pes mora na povelje "Poberi!" pobrati iz t</w:t>
      </w:r>
      <w:r w:rsidR="00531877">
        <w:rPr>
          <w:rFonts w:asciiTheme="minorHAnsi" w:hAnsiTheme="minorHAnsi" w:cstheme="minorHAnsi"/>
          <w:sz w:val="22"/>
          <w:szCs w:val="22"/>
        </w:rPr>
        <w:t>a</w:t>
      </w:r>
      <w:r w:rsidRPr="00B76B9E">
        <w:rPr>
          <w:rFonts w:asciiTheme="minorHAnsi" w:hAnsiTheme="minorHAnsi" w:cstheme="minorHAnsi"/>
          <w:sz w:val="22"/>
          <w:szCs w:val="22"/>
        </w:rPr>
        <w:t xml:space="preserve">l držalo vodila, povodec in belo palico ter ga podati v roke slepe osebe ali vaditeljem. </w:t>
      </w:r>
    </w:p>
    <w:p w14:paraId="4FC2C58E" w14:textId="77777777" w:rsidR="00531877" w:rsidRDefault="00531877" w:rsidP="00B76B9E">
      <w:pPr>
        <w:pStyle w:val="Brezrazmikov"/>
        <w:ind w:left="720"/>
        <w:jc w:val="both"/>
        <w:rPr>
          <w:rFonts w:asciiTheme="minorHAnsi" w:hAnsiTheme="minorHAnsi" w:cstheme="minorHAnsi"/>
          <w:sz w:val="22"/>
          <w:szCs w:val="22"/>
        </w:rPr>
      </w:pPr>
    </w:p>
    <w:p w14:paraId="3F373D1B" w14:textId="47501895" w:rsidR="00B76B9E" w:rsidRPr="0065136F" w:rsidRDefault="00B76B9E" w:rsidP="00B76B9E">
      <w:pPr>
        <w:pStyle w:val="Brezrazmikov"/>
        <w:ind w:left="720"/>
        <w:jc w:val="both"/>
        <w:rPr>
          <w:rFonts w:asciiTheme="minorHAnsi" w:hAnsiTheme="minorHAnsi" w:cstheme="minorHAnsi"/>
          <w:b/>
          <w:bCs/>
          <w:sz w:val="22"/>
          <w:szCs w:val="22"/>
        </w:rPr>
      </w:pPr>
      <w:r w:rsidRPr="0065136F">
        <w:rPr>
          <w:rFonts w:asciiTheme="minorHAnsi" w:hAnsiTheme="minorHAnsi" w:cstheme="minorHAnsi"/>
          <w:b/>
          <w:bCs/>
          <w:sz w:val="22"/>
          <w:szCs w:val="22"/>
        </w:rPr>
        <w:t xml:space="preserve">Napake: </w:t>
      </w:r>
    </w:p>
    <w:p w14:paraId="45300E93"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 xml:space="preserve">oklevajoče pobiranje, </w:t>
      </w:r>
    </w:p>
    <w:p w14:paraId="5FABE81B"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 xml:space="preserve">grizljanje v gobcu držečega predmeta, </w:t>
      </w:r>
    </w:p>
    <w:p w14:paraId="60F43151" w14:textId="77777777" w:rsidR="00B76B9E" w:rsidRPr="00B76B9E"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 xml:space="preserve">pes noče spustiti predmeta, </w:t>
      </w:r>
    </w:p>
    <w:p w14:paraId="343FC994" w14:textId="1314E4A5" w:rsidR="00472CE1" w:rsidRPr="00472CE1" w:rsidRDefault="00B76B9E" w:rsidP="00B76B9E">
      <w:pPr>
        <w:pStyle w:val="Brezrazmikov"/>
        <w:ind w:left="720"/>
        <w:jc w:val="both"/>
        <w:rPr>
          <w:rFonts w:asciiTheme="minorHAnsi" w:hAnsiTheme="minorHAnsi" w:cstheme="minorHAnsi"/>
          <w:sz w:val="22"/>
          <w:szCs w:val="22"/>
        </w:rPr>
      </w:pPr>
      <w:r w:rsidRPr="00B76B9E">
        <w:rPr>
          <w:rFonts w:asciiTheme="minorHAnsi" w:hAnsiTheme="minorHAnsi" w:cstheme="minorHAnsi"/>
          <w:sz w:val="22"/>
          <w:szCs w:val="22"/>
        </w:rPr>
        <w:t>-</w:t>
      </w:r>
      <w:r w:rsidRPr="00B76B9E">
        <w:rPr>
          <w:rFonts w:asciiTheme="minorHAnsi" w:hAnsiTheme="minorHAnsi" w:cstheme="minorHAnsi"/>
          <w:sz w:val="22"/>
          <w:szCs w:val="22"/>
        </w:rPr>
        <w:tab/>
        <w:t>ponavljanje povelja.</w:t>
      </w:r>
    </w:p>
    <w:p w14:paraId="3F8D9EAA" w14:textId="77777777" w:rsidR="00472CE1" w:rsidRDefault="00472CE1" w:rsidP="00472CE1">
      <w:pPr>
        <w:pStyle w:val="Brezrazmikov"/>
        <w:jc w:val="both"/>
        <w:rPr>
          <w:rFonts w:asciiTheme="minorHAnsi" w:hAnsiTheme="minorHAnsi" w:cstheme="minorHAnsi"/>
          <w:sz w:val="22"/>
          <w:szCs w:val="22"/>
        </w:rPr>
      </w:pPr>
    </w:p>
    <w:p w14:paraId="611D3C2C" w14:textId="5EFAA17C" w:rsidR="00472CE1" w:rsidRPr="00472CE1" w:rsidRDefault="00472CE1" w:rsidP="00E1482B">
      <w:pPr>
        <w:pStyle w:val="Brezrazmikov"/>
        <w:numPr>
          <w:ilvl w:val="0"/>
          <w:numId w:val="34"/>
        </w:numPr>
        <w:jc w:val="both"/>
        <w:rPr>
          <w:rFonts w:asciiTheme="minorHAnsi" w:hAnsiTheme="minorHAnsi" w:cstheme="minorHAnsi"/>
          <w:b/>
          <w:bCs/>
          <w:sz w:val="22"/>
          <w:szCs w:val="22"/>
        </w:rPr>
      </w:pPr>
      <w:r w:rsidRPr="00472CE1">
        <w:rPr>
          <w:rFonts w:asciiTheme="minorHAnsi" w:hAnsiTheme="minorHAnsi" w:cstheme="minorHAnsi"/>
          <w:b/>
          <w:bCs/>
          <w:sz w:val="22"/>
          <w:szCs w:val="22"/>
        </w:rPr>
        <w:t>Drugo</w:t>
      </w:r>
    </w:p>
    <w:p w14:paraId="7BD16C0E" w14:textId="77777777" w:rsidR="00D559B4" w:rsidRDefault="00D559B4" w:rsidP="00DF2881">
      <w:pPr>
        <w:pStyle w:val="Brezrazmikov"/>
        <w:ind w:left="720"/>
        <w:jc w:val="both"/>
        <w:rPr>
          <w:rFonts w:asciiTheme="minorHAnsi" w:hAnsiTheme="minorHAnsi" w:cstheme="minorHAnsi"/>
          <w:sz w:val="22"/>
          <w:szCs w:val="22"/>
        </w:rPr>
      </w:pPr>
    </w:p>
    <w:p w14:paraId="7F152095" w14:textId="0E8ABF16" w:rsidR="00DF2881" w:rsidRP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Pes mora biti povsem ravnodušen do vseh vidnih in slušnih dražljajev (do mimoidočih, otroških vozičkov, kolesarjev ...). Ne sme se ustrašiti nobenega nenadnega zvoka.</w:t>
      </w:r>
    </w:p>
    <w:p w14:paraId="0D2BBEAC" w14:textId="233C86C8" w:rsidR="00DF2881" w:rsidRPr="00DF2881" w:rsidRDefault="00DF2881" w:rsidP="00DF2881">
      <w:pPr>
        <w:pStyle w:val="Brezrazmikov"/>
        <w:ind w:left="720"/>
        <w:jc w:val="both"/>
        <w:rPr>
          <w:rFonts w:asciiTheme="minorHAnsi" w:hAnsiTheme="minorHAnsi" w:cstheme="minorHAnsi"/>
          <w:sz w:val="22"/>
          <w:szCs w:val="22"/>
        </w:rPr>
      </w:pPr>
    </w:p>
    <w:p w14:paraId="623E8F3E" w14:textId="77777777" w:rsidR="00DF2881" w:rsidRPr="00DF2881"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 xml:space="preserve">Pes do tujih ljudi ne sme pokazati niti strahu niti napadalnega vedenja, prav tako ne sme biti do njih vsiljiv – najbolje je, da je do njih prijazno ravnodušen. Prav tako mora biti ravnodušen do psov in mačk, enako velja za vedenje do vseh drugih domačih in divjih živali. Zelo pomembno je, da slepa oseba pri srečanjih s tujimi ljudmi in živalmi svojega psa dobro obvladuje in zna njegovo morebitno napačno oziroma neželeno vedenje preusmeriti. </w:t>
      </w:r>
    </w:p>
    <w:p w14:paraId="35EFD4C5" w14:textId="77777777" w:rsidR="00DF2881" w:rsidRPr="00DF2881" w:rsidRDefault="00DF2881" w:rsidP="00DF2881">
      <w:pPr>
        <w:pStyle w:val="Brezrazmikov"/>
        <w:jc w:val="both"/>
        <w:rPr>
          <w:rFonts w:asciiTheme="minorHAnsi" w:hAnsiTheme="minorHAnsi" w:cstheme="minorHAnsi"/>
          <w:sz w:val="22"/>
          <w:szCs w:val="22"/>
        </w:rPr>
      </w:pPr>
    </w:p>
    <w:p w14:paraId="513E374A" w14:textId="4CC25FCF" w:rsidR="00472CE1" w:rsidRPr="00FD2E15" w:rsidRDefault="00DF2881" w:rsidP="00DF2881">
      <w:pPr>
        <w:pStyle w:val="Brezrazmikov"/>
        <w:ind w:left="720"/>
        <w:jc w:val="both"/>
        <w:rPr>
          <w:rFonts w:asciiTheme="minorHAnsi" w:hAnsiTheme="minorHAnsi" w:cstheme="minorHAnsi"/>
          <w:sz w:val="22"/>
          <w:szCs w:val="22"/>
        </w:rPr>
      </w:pPr>
      <w:r w:rsidRPr="00DF2881">
        <w:rPr>
          <w:rFonts w:asciiTheme="minorHAnsi" w:hAnsiTheme="minorHAnsi" w:cstheme="minorHAnsi"/>
          <w:sz w:val="22"/>
          <w:szCs w:val="22"/>
        </w:rPr>
        <w:t>Ko je pes na vodilu, mora iti povsem ravnodušno mimo na tla položene hrane. Hrano se položi na tla tako, da pes tega ne opazi. Prav tako mora biti povsem ravnodušen do vseh ostankov hrane, do embalaže s hrano in do različne nesnage, ki je na tleh.</w:t>
      </w:r>
    </w:p>
    <w:sectPr w:rsidR="00472CE1" w:rsidRPr="00FD2E15" w:rsidSect="00C22D3A">
      <w:headerReference w:type="default" r:id="rId8"/>
      <w:footerReference w:type="default" r:id="rId9"/>
      <w:headerReference w:type="first" r:id="rId10"/>
      <w:footerReference w:type="first" r:id="rId11"/>
      <w:pgSz w:w="11906" w:h="16838"/>
      <w:pgMar w:top="1560" w:right="1418" w:bottom="1843"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03523" w14:textId="77777777" w:rsidR="009B031F" w:rsidRDefault="009B031F" w:rsidP="00D02570">
      <w:r>
        <w:separator/>
      </w:r>
    </w:p>
  </w:endnote>
  <w:endnote w:type="continuationSeparator" w:id="0">
    <w:p w14:paraId="1BFE28E3" w14:textId="77777777" w:rsidR="009B031F" w:rsidRDefault="009B031F" w:rsidP="00D0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536741"/>
      <w:docPartObj>
        <w:docPartGallery w:val="Page Numbers (Bottom of Page)"/>
        <w:docPartUnique/>
      </w:docPartObj>
    </w:sdtPr>
    <w:sdtEndPr>
      <w:rPr>
        <w:rFonts w:asciiTheme="minorHAnsi" w:hAnsiTheme="minorHAnsi" w:cstheme="minorHAnsi"/>
      </w:rPr>
    </w:sdtEndPr>
    <w:sdtContent>
      <w:p w14:paraId="07BC2894" w14:textId="14EEE088" w:rsidR="00BE558F" w:rsidRPr="00711E09" w:rsidRDefault="00BE558F">
        <w:pPr>
          <w:pStyle w:val="Noga"/>
          <w:jc w:val="right"/>
          <w:rPr>
            <w:rFonts w:asciiTheme="minorHAnsi" w:hAnsiTheme="minorHAnsi" w:cstheme="minorHAnsi"/>
          </w:rPr>
        </w:pPr>
        <w:r w:rsidRPr="00711E09">
          <w:rPr>
            <w:rFonts w:asciiTheme="minorHAnsi" w:hAnsiTheme="minorHAnsi" w:cstheme="minorHAnsi"/>
          </w:rPr>
          <w:fldChar w:fldCharType="begin"/>
        </w:r>
        <w:r w:rsidRPr="00711E09">
          <w:rPr>
            <w:rFonts w:asciiTheme="minorHAnsi" w:hAnsiTheme="minorHAnsi" w:cstheme="minorHAnsi"/>
          </w:rPr>
          <w:instrText>PAGE   \* MERGEFORMAT</w:instrText>
        </w:r>
        <w:r w:rsidRPr="00711E09">
          <w:rPr>
            <w:rFonts w:asciiTheme="minorHAnsi" w:hAnsiTheme="minorHAnsi" w:cstheme="minorHAnsi"/>
          </w:rPr>
          <w:fldChar w:fldCharType="separate"/>
        </w:r>
        <w:r>
          <w:rPr>
            <w:rFonts w:asciiTheme="minorHAnsi" w:hAnsiTheme="minorHAnsi" w:cstheme="minorHAnsi"/>
            <w:noProof/>
          </w:rPr>
          <w:t>3</w:t>
        </w:r>
        <w:r w:rsidRPr="00711E09">
          <w:rPr>
            <w:rFonts w:asciiTheme="minorHAnsi" w:hAnsiTheme="minorHAnsi" w:cstheme="minorHAnsi"/>
          </w:rPr>
          <w:fldChar w:fldCharType="end"/>
        </w:r>
      </w:p>
    </w:sdtContent>
  </w:sdt>
  <w:p w14:paraId="07BC2895" w14:textId="77777777" w:rsidR="00BE558F" w:rsidRDefault="00BE558F" w:rsidP="00573E21">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063282"/>
      <w:docPartObj>
        <w:docPartGallery w:val="Page Numbers (Bottom of Page)"/>
        <w:docPartUnique/>
      </w:docPartObj>
    </w:sdtPr>
    <w:sdtEndPr>
      <w:rPr>
        <w:rFonts w:asciiTheme="minorHAnsi" w:hAnsiTheme="minorHAnsi" w:cstheme="minorHAnsi"/>
      </w:rPr>
    </w:sdtEndPr>
    <w:sdtContent>
      <w:p w14:paraId="27A685F2" w14:textId="78A07817" w:rsidR="00BE558F" w:rsidRPr="00711E09" w:rsidRDefault="00BE558F">
        <w:pPr>
          <w:pStyle w:val="Noga"/>
          <w:jc w:val="right"/>
          <w:rPr>
            <w:rFonts w:asciiTheme="minorHAnsi" w:hAnsiTheme="minorHAnsi" w:cstheme="minorHAnsi"/>
          </w:rPr>
        </w:pPr>
        <w:r w:rsidRPr="00711E09">
          <w:rPr>
            <w:rFonts w:asciiTheme="minorHAnsi" w:hAnsiTheme="minorHAnsi" w:cstheme="minorHAnsi"/>
          </w:rPr>
          <w:fldChar w:fldCharType="begin"/>
        </w:r>
        <w:r w:rsidRPr="00711E09">
          <w:rPr>
            <w:rFonts w:asciiTheme="minorHAnsi" w:hAnsiTheme="minorHAnsi" w:cstheme="minorHAnsi"/>
          </w:rPr>
          <w:instrText>PAGE   \* MERGEFORMAT</w:instrText>
        </w:r>
        <w:r w:rsidRPr="00711E09">
          <w:rPr>
            <w:rFonts w:asciiTheme="minorHAnsi" w:hAnsiTheme="minorHAnsi" w:cstheme="minorHAnsi"/>
          </w:rPr>
          <w:fldChar w:fldCharType="separate"/>
        </w:r>
        <w:r>
          <w:rPr>
            <w:rFonts w:asciiTheme="minorHAnsi" w:hAnsiTheme="minorHAnsi" w:cstheme="minorHAnsi"/>
            <w:noProof/>
          </w:rPr>
          <w:t>1</w:t>
        </w:r>
        <w:r w:rsidRPr="00711E09">
          <w:rPr>
            <w:rFonts w:asciiTheme="minorHAnsi" w:hAnsiTheme="minorHAnsi" w:cstheme="minorHAnsi"/>
          </w:rPr>
          <w:fldChar w:fldCharType="end"/>
        </w:r>
      </w:p>
    </w:sdtContent>
  </w:sdt>
  <w:p w14:paraId="07BC2898" w14:textId="76E7DCE2" w:rsidR="00BE558F" w:rsidRDefault="00BE558F" w:rsidP="008F7BF5">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ABE14" w14:textId="77777777" w:rsidR="009B031F" w:rsidRDefault="009B031F" w:rsidP="00D02570">
      <w:r>
        <w:separator/>
      </w:r>
    </w:p>
  </w:footnote>
  <w:footnote w:type="continuationSeparator" w:id="0">
    <w:p w14:paraId="4567A4BC" w14:textId="77777777" w:rsidR="009B031F" w:rsidRDefault="009B031F" w:rsidP="00D02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2892" w14:textId="77777777" w:rsidR="00BE558F" w:rsidRDefault="00BE558F" w:rsidP="00573E21">
    <w:pPr>
      <w:pStyle w:val="Glava"/>
    </w:pPr>
  </w:p>
  <w:p w14:paraId="07BC2893" w14:textId="77777777" w:rsidR="00BE558F" w:rsidRDefault="00BE558F" w:rsidP="00573E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881"/>
      <w:gridCol w:w="2881"/>
    </w:tblGrid>
    <w:tr w:rsidR="00C22D3A" w:rsidRPr="00163BCF" w14:paraId="13CA52DD" w14:textId="77777777" w:rsidTr="006A0A86">
      <w:trPr>
        <w:trHeight w:hRule="exact" w:val="907"/>
      </w:trPr>
      <w:tc>
        <w:tcPr>
          <w:tcW w:w="2881" w:type="dxa"/>
          <w:shd w:val="clear" w:color="auto" w:fill="auto"/>
        </w:tcPr>
        <w:p w14:paraId="213EA8F0" w14:textId="77777777" w:rsidR="00C22D3A" w:rsidRPr="00163BCF" w:rsidRDefault="00C22D3A" w:rsidP="00C22D3A">
          <w:pPr>
            <w:tabs>
              <w:tab w:val="center" w:pos="4536"/>
              <w:tab w:val="left" w:pos="5670"/>
              <w:tab w:val="right" w:pos="9072"/>
            </w:tabs>
            <w:overflowPunct/>
            <w:autoSpaceDE/>
            <w:autoSpaceDN/>
            <w:adjustRightInd/>
            <w:jc w:val="both"/>
            <w:rPr>
              <w:rFonts w:ascii="Calibri" w:eastAsia="Calibri" w:hAnsi="Calibri"/>
              <w:sz w:val="22"/>
              <w:szCs w:val="22"/>
              <w:lang w:eastAsia="en-US"/>
            </w:rPr>
          </w:pPr>
          <w:r w:rsidRPr="00163BCF">
            <w:rPr>
              <w:rFonts w:ascii="Calibri" w:eastAsia="Calibri" w:hAnsi="Calibri"/>
              <w:noProof/>
              <w:sz w:val="22"/>
              <w:szCs w:val="22"/>
            </w:rPr>
            <w:drawing>
              <wp:inline distT="0" distB="0" distL="0" distR="0" wp14:anchorId="53D9971D" wp14:editId="5D872187">
                <wp:extent cx="905773" cy="220047"/>
                <wp:effectExtent l="0" t="0" r="0" b="8890"/>
                <wp:docPr id="1212482204" name="Slika 121248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BE3C9AA" w14:textId="77777777" w:rsidR="00C22D3A" w:rsidRPr="00163BCF" w:rsidRDefault="00C22D3A" w:rsidP="00C22D3A">
          <w:pPr>
            <w:tabs>
              <w:tab w:val="center" w:pos="4536"/>
              <w:tab w:val="left" w:pos="5670"/>
              <w:tab w:val="right" w:pos="9072"/>
            </w:tabs>
            <w:overflowPunct/>
            <w:autoSpaceDE/>
            <w:autoSpaceDN/>
            <w:adjustRightInd/>
            <w:spacing w:line="220" w:lineRule="exact"/>
            <w:rPr>
              <w:rFonts w:ascii="Calibri" w:eastAsia="Calibri" w:hAnsi="Calibri"/>
              <w:b/>
              <w:sz w:val="22"/>
              <w:szCs w:val="22"/>
              <w:lang w:eastAsia="en-US"/>
            </w:rPr>
          </w:pPr>
          <w:r w:rsidRPr="00163BCF">
            <w:rPr>
              <w:rFonts w:ascii="Calibri" w:eastAsia="Calibri" w:hAnsi="Calibri"/>
              <w:b/>
              <w:sz w:val="22"/>
              <w:szCs w:val="22"/>
              <w:lang w:eastAsia="en-US"/>
            </w:rPr>
            <w:t>Zavod za zdravstveno</w:t>
          </w:r>
          <w:r w:rsidRPr="00163BCF">
            <w:rPr>
              <w:rFonts w:ascii="Calibri" w:eastAsia="Calibri" w:hAnsi="Calibri"/>
              <w:b/>
              <w:sz w:val="22"/>
              <w:szCs w:val="22"/>
              <w:lang w:eastAsia="en-US"/>
            </w:rPr>
            <w:br/>
            <w:t>zavarovanje Slovenije</w:t>
          </w:r>
        </w:p>
      </w:tc>
      <w:tc>
        <w:tcPr>
          <w:tcW w:w="2881" w:type="dxa"/>
          <w:shd w:val="clear" w:color="auto" w:fill="auto"/>
        </w:tcPr>
        <w:p w14:paraId="6CBC6DB9" w14:textId="77777777" w:rsidR="00C22D3A" w:rsidRPr="00163BCF" w:rsidRDefault="00C22D3A" w:rsidP="00C22D3A">
          <w:pPr>
            <w:tabs>
              <w:tab w:val="center" w:pos="4536"/>
              <w:tab w:val="left" w:pos="5670"/>
              <w:tab w:val="right" w:pos="9072"/>
            </w:tabs>
            <w:overflowPunct/>
            <w:autoSpaceDE/>
            <w:autoSpaceDN/>
            <w:adjustRightInd/>
            <w:jc w:val="center"/>
            <w:rPr>
              <w:rFonts w:ascii="Calibri" w:eastAsia="Calibri" w:hAnsi="Calibri"/>
              <w:sz w:val="22"/>
              <w:szCs w:val="22"/>
              <w:lang w:eastAsia="en-US"/>
            </w:rPr>
          </w:pPr>
          <w:r w:rsidRPr="00163BCF">
            <w:rPr>
              <w:rFonts w:ascii="Calibri" w:eastAsia="Calibri" w:hAnsi="Calibri"/>
              <w:noProof/>
              <w:sz w:val="22"/>
              <w:szCs w:val="22"/>
            </w:rPr>
            <w:drawing>
              <wp:inline distT="0" distB="0" distL="0" distR="0" wp14:anchorId="241E2AC3" wp14:editId="345B31D7">
                <wp:extent cx="896513" cy="552090"/>
                <wp:effectExtent l="0" t="0" r="0" b="635"/>
                <wp:docPr id="999343144" name="Slika 99934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r>
  </w:tbl>
  <w:p w14:paraId="07BC2896" w14:textId="08347D7D" w:rsidR="00BE558F" w:rsidRDefault="00BE558F">
    <w:pPr>
      <w:pStyle w:val="Glava"/>
    </w:pPr>
  </w:p>
  <w:p w14:paraId="07BC2897" w14:textId="77777777" w:rsidR="00BE558F" w:rsidRDefault="00BE558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0E80"/>
    <w:multiLevelType w:val="hybridMultilevel"/>
    <w:tmpl w:val="1C2E79B0"/>
    <w:lvl w:ilvl="0" w:tplc="B78C2DBC">
      <w:start w:val="1"/>
      <w:numFmt w:val="bullet"/>
      <w:lvlText w:val=""/>
      <w:lvlJc w:val="left"/>
      <w:pPr>
        <w:tabs>
          <w:tab w:val="num" w:pos="357"/>
        </w:tabs>
        <w:ind w:left="0" w:firstLine="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80173"/>
    <w:multiLevelType w:val="hybridMultilevel"/>
    <w:tmpl w:val="7E644998"/>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4E6855"/>
    <w:multiLevelType w:val="hybridMultilevel"/>
    <w:tmpl w:val="3522CC70"/>
    <w:lvl w:ilvl="0" w:tplc="8222E112">
      <w:start w:val="1"/>
      <w:numFmt w:val="decimal"/>
      <w:lvlText w:val="%1."/>
      <w:lvlJc w:val="left"/>
      <w:pPr>
        <w:ind w:left="6030" w:hanging="360"/>
      </w:pPr>
      <w:rPr>
        <w:rFonts w:hint="default"/>
      </w:rPr>
    </w:lvl>
    <w:lvl w:ilvl="1" w:tplc="04240019" w:tentative="1">
      <w:start w:val="1"/>
      <w:numFmt w:val="lowerLetter"/>
      <w:lvlText w:val="%2."/>
      <w:lvlJc w:val="left"/>
      <w:pPr>
        <w:ind w:left="6750" w:hanging="360"/>
      </w:pPr>
    </w:lvl>
    <w:lvl w:ilvl="2" w:tplc="0424001B" w:tentative="1">
      <w:start w:val="1"/>
      <w:numFmt w:val="lowerRoman"/>
      <w:lvlText w:val="%3."/>
      <w:lvlJc w:val="right"/>
      <w:pPr>
        <w:ind w:left="7470" w:hanging="180"/>
      </w:pPr>
    </w:lvl>
    <w:lvl w:ilvl="3" w:tplc="0424000F" w:tentative="1">
      <w:start w:val="1"/>
      <w:numFmt w:val="decimal"/>
      <w:lvlText w:val="%4."/>
      <w:lvlJc w:val="left"/>
      <w:pPr>
        <w:ind w:left="8190" w:hanging="360"/>
      </w:pPr>
    </w:lvl>
    <w:lvl w:ilvl="4" w:tplc="04240019" w:tentative="1">
      <w:start w:val="1"/>
      <w:numFmt w:val="lowerLetter"/>
      <w:lvlText w:val="%5."/>
      <w:lvlJc w:val="left"/>
      <w:pPr>
        <w:ind w:left="8910" w:hanging="360"/>
      </w:pPr>
    </w:lvl>
    <w:lvl w:ilvl="5" w:tplc="0424001B" w:tentative="1">
      <w:start w:val="1"/>
      <w:numFmt w:val="lowerRoman"/>
      <w:lvlText w:val="%6."/>
      <w:lvlJc w:val="right"/>
      <w:pPr>
        <w:ind w:left="9630" w:hanging="180"/>
      </w:pPr>
    </w:lvl>
    <w:lvl w:ilvl="6" w:tplc="0424000F" w:tentative="1">
      <w:start w:val="1"/>
      <w:numFmt w:val="decimal"/>
      <w:lvlText w:val="%7."/>
      <w:lvlJc w:val="left"/>
      <w:pPr>
        <w:ind w:left="10350" w:hanging="360"/>
      </w:pPr>
    </w:lvl>
    <w:lvl w:ilvl="7" w:tplc="04240019" w:tentative="1">
      <w:start w:val="1"/>
      <w:numFmt w:val="lowerLetter"/>
      <w:lvlText w:val="%8."/>
      <w:lvlJc w:val="left"/>
      <w:pPr>
        <w:ind w:left="11070" w:hanging="360"/>
      </w:pPr>
    </w:lvl>
    <w:lvl w:ilvl="8" w:tplc="0424001B" w:tentative="1">
      <w:start w:val="1"/>
      <w:numFmt w:val="lowerRoman"/>
      <w:lvlText w:val="%9."/>
      <w:lvlJc w:val="right"/>
      <w:pPr>
        <w:ind w:left="11790" w:hanging="180"/>
      </w:pPr>
    </w:lvl>
  </w:abstractNum>
  <w:abstractNum w:abstractNumId="3" w15:restartNumberingAfterBreak="0">
    <w:nsid w:val="0CD02A6D"/>
    <w:multiLevelType w:val="multilevel"/>
    <w:tmpl w:val="2FD21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D37347B"/>
    <w:multiLevelType w:val="hybridMultilevel"/>
    <w:tmpl w:val="16389FB2"/>
    <w:lvl w:ilvl="0" w:tplc="FFFFFFFF">
      <w:start w:val="1"/>
      <w:numFmt w:val="decimal"/>
      <w:lvlText w:val="(%1)"/>
      <w:lvlJc w:val="left"/>
      <w:pPr>
        <w:ind w:left="2771" w:hanging="360"/>
      </w:pPr>
      <w:rPr>
        <w:rFonts w:asciiTheme="minorHAnsi" w:hAnsiTheme="minorHAnsi" w:cstheme="minorHAnsi" w:hint="default"/>
        <w:b w:val="0"/>
        <w:bCs/>
      </w:rPr>
    </w:lvl>
    <w:lvl w:ilvl="1" w:tplc="FFFFFFFF">
      <w:numFmt w:val="bullet"/>
      <w:lvlText w:val="-"/>
      <w:lvlJc w:val="left"/>
      <w:pPr>
        <w:tabs>
          <w:tab w:val="num" w:pos="3491"/>
        </w:tabs>
        <w:ind w:left="3491" w:hanging="360"/>
      </w:pPr>
      <w:rPr>
        <w:rFonts w:asciiTheme="minorHAnsi" w:eastAsia="Times New Roman" w:hAnsiTheme="minorHAnsi" w:cstheme="minorHAnsi" w:hint="default"/>
      </w:rPr>
    </w:lvl>
    <w:lvl w:ilvl="2" w:tplc="FFFFFFFF">
      <w:start w:val="1"/>
      <w:numFmt w:val="decimal"/>
      <w:lvlText w:val="%3."/>
      <w:lvlJc w:val="left"/>
      <w:pPr>
        <w:ind w:left="4391" w:hanging="360"/>
      </w:pPr>
      <w:rPr>
        <w:rFonts w:hint="default"/>
      </w:r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5" w15:restartNumberingAfterBreak="0">
    <w:nsid w:val="10E54E88"/>
    <w:multiLevelType w:val="hybridMultilevel"/>
    <w:tmpl w:val="F044FB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2543FB"/>
    <w:multiLevelType w:val="hybridMultilevel"/>
    <w:tmpl w:val="875EB818"/>
    <w:lvl w:ilvl="0" w:tplc="7EE21440">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13251C13"/>
    <w:multiLevelType w:val="hybridMultilevel"/>
    <w:tmpl w:val="8BCA6E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3E4A84"/>
    <w:multiLevelType w:val="hybridMultilevel"/>
    <w:tmpl w:val="4DC6F314"/>
    <w:lvl w:ilvl="0" w:tplc="B862FE6E">
      <w:start w:val="3"/>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8817C8"/>
    <w:multiLevelType w:val="hybridMultilevel"/>
    <w:tmpl w:val="DAF0AE7C"/>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982A4A"/>
    <w:multiLevelType w:val="hybridMultilevel"/>
    <w:tmpl w:val="F586D632"/>
    <w:lvl w:ilvl="0" w:tplc="E080164E">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B95A57"/>
    <w:multiLevelType w:val="hybridMultilevel"/>
    <w:tmpl w:val="8968F21C"/>
    <w:lvl w:ilvl="0" w:tplc="452051C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D439D1"/>
    <w:multiLevelType w:val="hybridMultilevel"/>
    <w:tmpl w:val="86F2827A"/>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3F079D"/>
    <w:multiLevelType w:val="hybridMultilevel"/>
    <w:tmpl w:val="73F4DA42"/>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F907356"/>
    <w:multiLevelType w:val="hybridMultilevel"/>
    <w:tmpl w:val="09EAC170"/>
    <w:lvl w:ilvl="0" w:tplc="284A2DA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0F00ED"/>
    <w:multiLevelType w:val="hybridMultilevel"/>
    <w:tmpl w:val="92EAC5EE"/>
    <w:lvl w:ilvl="0" w:tplc="D35ACCD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5B5C9A"/>
    <w:multiLevelType w:val="hybridMultilevel"/>
    <w:tmpl w:val="890628F8"/>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3B8193C"/>
    <w:multiLevelType w:val="hybridMultilevel"/>
    <w:tmpl w:val="6050738E"/>
    <w:lvl w:ilvl="0" w:tplc="284A2DA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940E17"/>
    <w:multiLevelType w:val="hybridMultilevel"/>
    <w:tmpl w:val="6E88B006"/>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B325D5"/>
    <w:multiLevelType w:val="hybridMultilevel"/>
    <w:tmpl w:val="4AF06ABA"/>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0A2EC1"/>
    <w:multiLevelType w:val="hybridMultilevel"/>
    <w:tmpl w:val="54384CEA"/>
    <w:lvl w:ilvl="0" w:tplc="4E3236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AE3385"/>
    <w:multiLevelType w:val="hybridMultilevel"/>
    <w:tmpl w:val="75B050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98839E9"/>
    <w:multiLevelType w:val="hybridMultilevel"/>
    <w:tmpl w:val="68E464CC"/>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875573"/>
    <w:multiLevelType w:val="hybridMultilevel"/>
    <w:tmpl w:val="EF4616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D503F1"/>
    <w:multiLevelType w:val="hybridMultilevel"/>
    <w:tmpl w:val="C26C41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24499B"/>
    <w:multiLevelType w:val="hybridMultilevel"/>
    <w:tmpl w:val="271A8B6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CA0813"/>
    <w:multiLevelType w:val="hybridMultilevel"/>
    <w:tmpl w:val="44F49BBA"/>
    <w:lvl w:ilvl="0" w:tplc="817003A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5E714DC6"/>
    <w:multiLevelType w:val="hybridMultilevel"/>
    <w:tmpl w:val="AF5286E2"/>
    <w:lvl w:ilvl="0" w:tplc="48D6B55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D16918"/>
    <w:multiLevelType w:val="multilevel"/>
    <w:tmpl w:val="34202C24"/>
    <w:lvl w:ilvl="0">
      <w:start w:val="1"/>
      <w:numFmt w:val="decimal"/>
      <w:lvlText w:val="%1"/>
      <w:lvlJc w:val="left"/>
      <w:pPr>
        <w:ind w:left="375" w:hanging="375"/>
      </w:pPr>
      <w:rPr>
        <w:rFonts w:hint="default"/>
      </w:rPr>
    </w:lvl>
    <w:lvl w:ilvl="1">
      <w:start w:val="10"/>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2854D88"/>
    <w:multiLevelType w:val="multilevel"/>
    <w:tmpl w:val="2FD21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9813DF2"/>
    <w:multiLevelType w:val="hybridMultilevel"/>
    <w:tmpl w:val="2D989034"/>
    <w:lvl w:ilvl="0" w:tplc="B78605B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CE3ADC"/>
    <w:multiLevelType w:val="hybridMultilevel"/>
    <w:tmpl w:val="C5D408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81038410">
    <w:abstractNumId w:val="0"/>
  </w:num>
  <w:num w:numId="2" w16cid:durableId="848834673">
    <w:abstractNumId w:val="2"/>
  </w:num>
  <w:num w:numId="3" w16cid:durableId="1827897193">
    <w:abstractNumId w:val="24"/>
  </w:num>
  <w:num w:numId="4" w16cid:durableId="1834183348">
    <w:abstractNumId w:val="25"/>
  </w:num>
  <w:num w:numId="5" w16cid:durableId="105659708">
    <w:abstractNumId w:val="8"/>
  </w:num>
  <w:num w:numId="6" w16cid:durableId="2145804601">
    <w:abstractNumId w:val="31"/>
  </w:num>
  <w:num w:numId="7" w16cid:durableId="1438602528">
    <w:abstractNumId w:val="19"/>
  </w:num>
  <w:num w:numId="8" w16cid:durableId="1278834354">
    <w:abstractNumId w:val="9"/>
  </w:num>
  <w:num w:numId="9" w16cid:durableId="1352679293">
    <w:abstractNumId w:val="1"/>
  </w:num>
  <w:num w:numId="10" w16cid:durableId="1123962933">
    <w:abstractNumId w:val="5"/>
  </w:num>
  <w:num w:numId="11" w16cid:durableId="1183325817">
    <w:abstractNumId w:val="18"/>
  </w:num>
  <w:num w:numId="12" w16cid:durableId="183642626">
    <w:abstractNumId w:val="17"/>
  </w:num>
  <w:num w:numId="13" w16cid:durableId="1200357909">
    <w:abstractNumId w:val="14"/>
  </w:num>
  <w:num w:numId="14" w16cid:durableId="1101729981">
    <w:abstractNumId w:val="22"/>
  </w:num>
  <w:num w:numId="15" w16cid:durableId="89816340">
    <w:abstractNumId w:val="11"/>
  </w:num>
  <w:num w:numId="16" w16cid:durableId="2133862246">
    <w:abstractNumId w:val="27"/>
  </w:num>
  <w:num w:numId="17" w16cid:durableId="408892516">
    <w:abstractNumId w:val="27"/>
  </w:num>
  <w:num w:numId="18" w16cid:durableId="443768829">
    <w:abstractNumId w:val="6"/>
  </w:num>
  <w:num w:numId="19" w16cid:durableId="1776168962">
    <w:abstractNumId w:val="26"/>
  </w:num>
  <w:num w:numId="20" w16cid:durableId="366491103">
    <w:abstractNumId w:val="13"/>
  </w:num>
  <w:num w:numId="21" w16cid:durableId="296230350">
    <w:abstractNumId w:val="7"/>
  </w:num>
  <w:num w:numId="22" w16cid:durableId="1309941340">
    <w:abstractNumId w:val="4"/>
  </w:num>
  <w:num w:numId="23" w16cid:durableId="1794790858">
    <w:abstractNumId w:val="10"/>
  </w:num>
  <w:num w:numId="24" w16cid:durableId="5788700">
    <w:abstractNumId w:val="12"/>
  </w:num>
  <w:num w:numId="25" w16cid:durableId="212234540">
    <w:abstractNumId w:val="16"/>
  </w:num>
  <w:num w:numId="26" w16cid:durableId="17166166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5715079">
    <w:abstractNumId w:val="12"/>
  </w:num>
  <w:num w:numId="28" w16cid:durableId="7042529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4445433">
    <w:abstractNumId w:val="21"/>
  </w:num>
  <w:num w:numId="30" w16cid:durableId="993526188">
    <w:abstractNumId w:val="23"/>
  </w:num>
  <w:num w:numId="31" w16cid:durableId="1848132526">
    <w:abstractNumId w:val="20"/>
  </w:num>
  <w:num w:numId="32" w16cid:durableId="1591885956">
    <w:abstractNumId w:val="30"/>
  </w:num>
  <w:num w:numId="33" w16cid:durableId="753211799">
    <w:abstractNumId w:val="15"/>
  </w:num>
  <w:num w:numId="34" w16cid:durableId="951941974">
    <w:abstractNumId w:val="3"/>
  </w:num>
  <w:num w:numId="35" w16cid:durableId="1922712239">
    <w:abstractNumId w:val="28"/>
  </w:num>
  <w:num w:numId="36" w16cid:durableId="8668664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98"/>
    <w:rsid w:val="00001043"/>
    <w:rsid w:val="000014B4"/>
    <w:rsid w:val="0000315B"/>
    <w:rsid w:val="0000378B"/>
    <w:rsid w:val="00006433"/>
    <w:rsid w:val="00006527"/>
    <w:rsid w:val="00006CEF"/>
    <w:rsid w:val="00007C90"/>
    <w:rsid w:val="0001258A"/>
    <w:rsid w:val="00012E39"/>
    <w:rsid w:val="00012FF4"/>
    <w:rsid w:val="0002093F"/>
    <w:rsid w:val="00030EBE"/>
    <w:rsid w:val="00036628"/>
    <w:rsid w:val="00036DCD"/>
    <w:rsid w:val="00036F2B"/>
    <w:rsid w:val="00037D5D"/>
    <w:rsid w:val="00041100"/>
    <w:rsid w:val="00041F29"/>
    <w:rsid w:val="00043613"/>
    <w:rsid w:val="0004669E"/>
    <w:rsid w:val="00046B86"/>
    <w:rsid w:val="00050AC5"/>
    <w:rsid w:val="00050FAC"/>
    <w:rsid w:val="000510B6"/>
    <w:rsid w:val="00055D72"/>
    <w:rsid w:val="0005750C"/>
    <w:rsid w:val="000576F8"/>
    <w:rsid w:val="0006075C"/>
    <w:rsid w:val="00061DD3"/>
    <w:rsid w:val="00065A16"/>
    <w:rsid w:val="00065E43"/>
    <w:rsid w:val="00077FA6"/>
    <w:rsid w:val="00081407"/>
    <w:rsid w:val="00085F80"/>
    <w:rsid w:val="00091CC3"/>
    <w:rsid w:val="00097157"/>
    <w:rsid w:val="000A0931"/>
    <w:rsid w:val="000A19E5"/>
    <w:rsid w:val="000A5A81"/>
    <w:rsid w:val="000B1833"/>
    <w:rsid w:val="000B5623"/>
    <w:rsid w:val="000C1C38"/>
    <w:rsid w:val="000C3041"/>
    <w:rsid w:val="000C5A1B"/>
    <w:rsid w:val="000C5AC4"/>
    <w:rsid w:val="000D626B"/>
    <w:rsid w:val="000E3747"/>
    <w:rsid w:val="000E37AD"/>
    <w:rsid w:val="000E3899"/>
    <w:rsid w:val="000E508F"/>
    <w:rsid w:val="000E6B1F"/>
    <w:rsid w:val="000F197D"/>
    <w:rsid w:val="000F6B07"/>
    <w:rsid w:val="000F748F"/>
    <w:rsid w:val="000F7B97"/>
    <w:rsid w:val="001026FE"/>
    <w:rsid w:val="001066DF"/>
    <w:rsid w:val="001073B2"/>
    <w:rsid w:val="001124FB"/>
    <w:rsid w:val="0011252E"/>
    <w:rsid w:val="00113563"/>
    <w:rsid w:val="00120FA0"/>
    <w:rsid w:val="00121832"/>
    <w:rsid w:val="00132A06"/>
    <w:rsid w:val="00137DDA"/>
    <w:rsid w:val="00140298"/>
    <w:rsid w:val="00140616"/>
    <w:rsid w:val="00142011"/>
    <w:rsid w:val="00144611"/>
    <w:rsid w:val="0014574E"/>
    <w:rsid w:val="0015278E"/>
    <w:rsid w:val="00152C99"/>
    <w:rsid w:val="00152EF8"/>
    <w:rsid w:val="00154B4B"/>
    <w:rsid w:val="00161040"/>
    <w:rsid w:val="00163BCF"/>
    <w:rsid w:val="001650C0"/>
    <w:rsid w:val="00167BDA"/>
    <w:rsid w:val="00170A79"/>
    <w:rsid w:val="00171756"/>
    <w:rsid w:val="0017671A"/>
    <w:rsid w:val="00176F98"/>
    <w:rsid w:val="00180E77"/>
    <w:rsid w:val="0019332F"/>
    <w:rsid w:val="001972AA"/>
    <w:rsid w:val="001A178E"/>
    <w:rsid w:val="001B081C"/>
    <w:rsid w:val="001B0EDE"/>
    <w:rsid w:val="001B2AF8"/>
    <w:rsid w:val="001C17F7"/>
    <w:rsid w:val="001D74D3"/>
    <w:rsid w:val="001E4630"/>
    <w:rsid w:val="001E59E5"/>
    <w:rsid w:val="001E6B73"/>
    <w:rsid w:val="001E7E48"/>
    <w:rsid w:val="001F2554"/>
    <w:rsid w:val="001F5FEE"/>
    <w:rsid w:val="002038F3"/>
    <w:rsid w:val="00204208"/>
    <w:rsid w:val="00206F5D"/>
    <w:rsid w:val="00210A48"/>
    <w:rsid w:val="002159B4"/>
    <w:rsid w:val="002326FF"/>
    <w:rsid w:val="00234C9C"/>
    <w:rsid w:val="002357FF"/>
    <w:rsid w:val="002359FE"/>
    <w:rsid w:val="002406A2"/>
    <w:rsid w:val="00240715"/>
    <w:rsid w:val="00240C23"/>
    <w:rsid w:val="00242FE3"/>
    <w:rsid w:val="00244095"/>
    <w:rsid w:val="00246F65"/>
    <w:rsid w:val="00250E9D"/>
    <w:rsid w:val="002528E1"/>
    <w:rsid w:val="00254969"/>
    <w:rsid w:val="00255EE7"/>
    <w:rsid w:val="00256DB0"/>
    <w:rsid w:val="0026020F"/>
    <w:rsid w:val="00262A58"/>
    <w:rsid w:val="00267D04"/>
    <w:rsid w:val="00270D1D"/>
    <w:rsid w:val="0027104D"/>
    <w:rsid w:val="00273B8F"/>
    <w:rsid w:val="00274CF1"/>
    <w:rsid w:val="002835E1"/>
    <w:rsid w:val="0028401A"/>
    <w:rsid w:val="00284217"/>
    <w:rsid w:val="00287394"/>
    <w:rsid w:val="00291BBE"/>
    <w:rsid w:val="002970B4"/>
    <w:rsid w:val="002A17AD"/>
    <w:rsid w:val="002A43AE"/>
    <w:rsid w:val="002A7D95"/>
    <w:rsid w:val="002B1169"/>
    <w:rsid w:val="002C289F"/>
    <w:rsid w:val="002C4D12"/>
    <w:rsid w:val="002C55EB"/>
    <w:rsid w:val="002D0927"/>
    <w:rsid w:val="002D160F"/>
    <w:rsid w:val="002D5ADC"/>
    <w:rsid w:val="002E09B6"/>
    <w:rsid w:val="002E1718"/>
    <w:rsid w:val="002E47D9"/>
    <w:rsid w:val="002E773B"/>
    <w:rsid w:val="002F1417"/>
    <w:rsid w:val="002F17F8"/>
    <w:rsid w:val="002F5E3E"/>
    <w:rsid w:val="002F7680"/>
    <w:rsid w:val="003029AA"/>
    <w:rsid w:val="0030342D"/>
    <w:rsid w:val="00304D95"/>
    <w:rsid w:val="00305DD7"/>
    <w:rsid w:val="003067F8"/>
    <w:rsid w:val="00306841"/>
    <w:rsid w:val="0030738F"/>
    <w:rsid w:val="00322135"/>
    <w:rsid w:val="003258B0"/>
    <w:rsid w:val="003319A4"/>
    <w:rsid w:val="00331E27"/>
    <w:rsid w:val="00333064"/>
    <w:rsid w:val="00337579"/>
    <w:rsid w:val="003462AC"/>
    <w:rsid w:val="00347AC8"/>
    <w:rsid w:val="00351275"/>
    <w:rsid w:val="00362214"/>
    <w:rsid w:val="00363C95"/>
    <w:rsid w:val="00365784"/>
    <w:rsid w:val="00366749"/>
    <w:rsid w:val="00372226"/>
    <w:rsid w:val="00375870"/>
    <w:rsid w:val="00384AFA"/>
    <w:rsid w:val="00391A30"/>
    <w:rsid w:val="003944E2"/>
    <w:rsid w:val="003A351B"/>
    <w:rsid w:val="003A39D6"/>
    <w:rsid w:val="003A5A0D"/>
    <w:rsid w:val="003B0030"/>
    <w:rsid w:val="003B3A9A"/>
    <w:rsid w:val="003B6CAB"/>
    <w:rsid w:val="003C2064"/>
    <w:rsid w:val="003C3425"/>
    <w:rsid w:val="003C3C35"/>
    <w:rsid w:val="003C49C1"/>
    <w:rsid w:val="003C5679"/>
    <w:rsid w:val="003C6DAA"/>
    <w:rsid w:val="003C7094"/>
    <w:rsid w:val="003D0F83"/>
    <w:rsid w:val="003E15A9"/>
    <w:rsid w:val="003E2C82"/>
    <w:rsid w:val="003E7089"/>
    <w:rsid w:val="003E718D"/>
    <w:rsid w:val="003F7346"/>
    <w:rsid w:val="00402381"/>
    <w:rsid w:val="00402C22"/>
    <w:rsid w:val="00403CAE"/>
    <w:rsid w:val="0040519E"/>
    <w:rsid w:val="0040587C"/>
    <w:rsid w:val="00405BAB"/>
    <w:rsid w:val="00407BB8"/>
    <w:rsid w:val="0041082A"/>
    <w:rsid w:val="004111DD"/>
    <w:rsid w:val="004159FC"/>
    <w:rsid w:val="0041724D"/>
    <w:rsid w:val="00417D73"/>
    <w:rsid w:val="00422F4E"/>
    <w:rsid w:val="004317A7"/>
    <w:rsid w:val="00435638"/>
    <w:rsid w:val="00443CD3"/>
    <w:rsid w:val="00445B44"/>
    <w:rsid w:val="00447DA9"/>
    <w:rsid w:val="004515AA"/>
    <w:rsid w:val="00454A78"/>
    <w:rsid w:val="0046283E"/>
    <w:rsid w:val="00472CE1"/>
    <w:rsid w:val="00476DAE"/>
    <w:rsid w:val="00487B69"/>
    <w:rsid w:val="00493E26"/>
    <w:rsid w:val="00494273"/>
    <w:rsid w:val="00496525"/>
    <w:rsid w:val="004A07E4"/>
    <w:rsid w:val="004A1E57"/>
    <w:rsid w:val="004A2572"/>
    <w:rsid w:val="004A5659"/>
    <w:rsid w:val="004B095B"/>
    <w:rsid w:val="004B1F85"/>
    <w:rsid w:val="004B498F"/>
    <w:rsid w:val="004B7BF6"/>
    <w:rsid w:val="004C13D2"/>
    <w:rsid w:val="004C58C2"/>
    <w:rsid w:val="004C7C9C"/>
    <w:rsid w:val="004D1058"/>
    <w:rsid w:val="004D40AA"/>
    <w:rsid w:val="004D4167"/>
    <w:rsid w:val="004D49F4"/>
    <w:rsid w:val="004E179C"/>
    <w:rsid w:val="004E643D"/>
    <w:rsid w:val="004F0D00"/>
    <w:rsid w:val="004F6C72"/>
    <w:rsid w:val="004F7DD0"/>
    <w:rsid w:val="00500900"/>
    <w:rsid w:val="00511E67"/>
    <w:rsid w:val="00514B9B"/>
    <w:rsid w:val="00522A92"/>
    <w:rsid w:val="00523811"/>
    <w:rsid w:val="005266A5"/>
    <w:rsid w:val="00526F54"/>
    <w:rsid w:val="005310FE"/>
    <w:rsid w:val="00531877"/>
    <w:rsid w:val="00532AE3"/>
    <w:rsid w:val="00535AE1"/>
    <w:rsid w:val="00555AEE"/>
    <w:rsid w:val="00561A89"/>
    <w:rsid w:val="00563B52"/>
    <w:rsid w:val="00571A13"/>
    <w:rsid w:val="00573E21"/>
    <w:rsid w:val="0058118A"/>
    <w:rsid w:val="00583851"/>
    <w:rsid w:val="00586DC0"/>
    <w:rsid w:val="005955FF"/>
    <w:rsid w:val="005A10F4"/>
    <w:rsid w:val="005A3C01"/>
    <w:rsid w:val="005A55AD"/>
    <w:rsid w:val="005B1DB8"/>
    <w:rsid w:val="005B5D0E"/>
    <w:rsid w:val="005B62C2"/>
    <w:rsid w:val="005C2F40"/>
    <w:rsid w:val="005C3399"/>
    <w:rsid w:val="005C3AC2"/>
    <w:rsid w:val="005C6268"/>
    <w:rsid w:val="005C7DDD"/>
    <w:rsid w:val="005C7FAD"/>
    <w:rsid w:val="005D0395"/>
    <w:rsid w:val="005D0B91"/>
    <w:rsid w:val="005D2C69"/>
    <w:rsid w:val="005D6358"/>
    <w:rsid w:val="005E4C64"/>
    <w:rsid w:val="005F22BE"/>
    <w:rsid w:val="005F5CCC"/>
    <w:rsid w:val="00600531"/>
    <w:rsid w:val="006015E8"/>
    <w:rsid w:val="00602158"/>
    <w:rsid w:val="00603968"/>
    <w:rsid w:val="00604B2D"/>
    <w:rsid w:val="00611311"/>
    <w:rsid w:val="00611736"/>
    <w:rsid w:val="00612AA9"/>
    <w:rsid w:val="00614A30"/>
    <w:rsid w:val="00616004"/>
    <w:rsid w:val="00616270"/>
    <w:rsid w:val="00624D93"/>
    <w:rsid w:val="00644841"/>
    <w:rsid w:val="00646090"/>
    <w:rsid w:val="006477BF"/>
    <w:rsid w:val="0065136F"/>
    <w:rsid w:val="00653CFA"/>
    <w:rsid w:val="0065413E"/>
    <w:rsid w:val="00655382"/>
    <w:rsid w:val="006564EA"/>
    <w:rsid w:val="00660E3F"/>
    <w:rsid w:val="00661A12"/>
    <w:rsid w:val="00662B67"/>
    <w:rsid w:val="006639D7"/>
    <w:rsid w:val="00663E23"/>
    <w:rsid w:val="00664252"/>
    <w:rsid w:val="006659D7"/>
    <w:rsid w:val="00666B01"/>
    <w:rsid w:val="00666B25"/>
    <w:rsid w:val="006723B7"/>
    <w:rsid w:val="00673122"/>
    <w:rsid w:val="00677AA3"/>
    <w:rsid w:val="0068119F"/>
    <w:rsid w:val="00686D1D"/>
    <w:rsid w:val="00691F09"/>
    <w:rsid w:val="006920E1"/>
    <w:rsid w:val="00692C28"/>
    <w:rsid w:val="00694610"/>
    <w:rsid w:val="006953E2"/>
    <w:rsid w:val="00695C9B"/>
    <w:rsid w:val="006971A0"/>
    <w:rsid w:val="00697721"/>
    <w:rsid w:val="006A0851"/>
    <w:rsid w:val="006A3841"/>
    <w:rsid w:val="006A3A4F"/>
    <w:rsid w:val="006A44FD"/>
    <w:rsid w:val="006A57E2"/>
    <w:rsid w:val="006A65D4"/>
    <w:rsid w:val="006A7656"/>
    <w:rsid w:val="006B2333"/>
    <w:rsid w:val="006B2EBA"/>
    <w:rsid w:val="006B52D8"/>
    <w:rsid w:val="006B5395"/>
    <w:rsid w:val="006C2D76"/>
    <w:rsid w:val="006C4FBF"/>
    <w:rsid w:val="006D1A80"/>
    <w:rsid w:val="006D23E1"/>
    <w:rsid w:val="006D3532"/>
    <w:rsid w:val="006D3FF1"/>
    <w:rsid w:val="006E5224"/>
    <w:rsid w:val="006F15EA"/>
    <w:rsid w:val="006F58CD"/>
    <w:rsid w:val="007028D7"/>
    <w:rsid w:val="00707F5A"/>
    <w:rsid w:val="00710196"/>
    <w:rsid w:val="00711E09"/>
    <w:rsid w:val="007224EA"/>
    <w:rsid w:val="00723C8F"/>
    <w:rsid w:val="007264C8"/>
    <w:rsid w:val="00733AAA"/>
    <w:rsid w:val="007356BB"/>
    <w:rsid w:val="00742718"/>
    <w:rsid w:val="00757874"/>
    <w:rsid w:val="00757A37"/>
    <w:rsid w:val="00762AC5"/>
    <w:rsid w:val="0076484A"/>
    <w:rsid w:val="00765F7D"/>
    <w:rsid w:val="00770572"/>
    <w:rsid w:val="00770B79"/>
    <w:rsid w:val="0077371B"/>
    <w:rsid w:val="00773BB1"/>
    <w:rsid w:val="00774420"/>
    <w:rsid w:val="007744D7"/>
    <w:rsid w:val="007955DC"/>
    <w:rsid w:val="007B41A8"/>
    <w:rsid w:val="007B4698"/>
    <w:rsid w:val="007B546D"/>
    <w:rsid w:val="007B7159"/>
    <w:rsid w:val="007C1081"/>
    <w:rsid w:val="007C143E"/>
    <w:rsid w:val="007C2DF6"/>
    <w:rsid w:val="007C4319"/>
    <w:rsid w:val="007C5636"/>
    <w:rsid w:val="007D0010"/>
    <w:rsid w:val="007D45E9"/>
    <w:rsid w:val="007D6390"/>
    <w:rsid w:val="007D7DC4"/>
    <w:rsid w:val="007E478D"/>
    <w:rsid w:val="007E4965"/>
    <w:rsid w:val="008028CD"/>
    <w:rsid w:val="00812F03"/>
    <w:rsid w:val="00814F6F"/>
    <w:rsid w:val="0081573E"/>
    <w:rsid w:val="00816E7E"/>
    <w:rsid w:val="00816F3F"/>
    <w:rsid w:val="0082215D"/>
    <w:rsid w:val="008248DA"/>
    <w:rsid w:val="008268D5"/>
    <w:rsid w:val="00831C2B"/>
    <w:rsid w:val="008343DD"/>
    <w:rsid w:val="00841892"/>
    <w:rsid w:val="00843C67"/>
    <w:rsid w:val="008517BA"/>
    <w:rsid w:val="0085554E"/>
    <w:rsid w:val="0085787A"/>
    <w:rsid w:val="00857FDA"/>
    <w:rsid w:val="00863883"/>
    <w:rsid w:val="00863AC5"/>
    <w:rsid w:val="00870EC5"/>
    <w:rsid w:val="008743C2"/>
    <w:rsid w:val="00875D26"/>
    <w:rsid w:val="0088079F"/>
    <w:rsid w:val="00883F86"/>
    <w:rsid w:val="008934C2"/>
    <w:rsid w:val="008B3141"/>
    <w:rsid w:val="008B44D9"/>
    <w:rsid w:val="008B4CCE"/>
    <w:rsid w:val="008B6D25"/>
    <w:rsid w:val="008C0D52"/>
    <w:rsid w:val="008C2D7D"/>
    <w:rsid w:val="008C3393"/>
    <w:rsid w:val="008C5AF6"/>
    <w:rsid w:val="008C73C7"/>
    <w:rsid w:val="008D36B8"/>
    <w:rsid w:val="008D4036"/>
    <w:rsid w:val="008E1EEC"/>
    <w:rsid w:val="008E1FA0"/>
    <w:rsid w:val="008E4149"/>
    <w:rsid w:val="008E555A"/>
    <w:rsid w:val="008E5972"/>
    <w:rsid w:val="008F1D99"/>
    <w:rsid w:val="008F3951"/>
    <w:rsid w:val="008F54F4"/>
    <w:rsid w:val="008F7BF5"/>
    <w:rsid w:val="00900617"/>
    <w:rsid w:val="00904D2A"/>
    <w:rsid w:val="00905956"/>
    <w:rsid w:val="00920499"/>
    <w:rsid w:val="00920687"/>
    <w:rsid w:val="00920A67"/>
    <w:rsid w:val="0092604E"/>
    <w:rsid w:val="00933294"/>
    <w:rsid w:val="00937B00"/>
    <w:rsid w:val="0094022E"/>
    <w:rsid w:val="009425F1"/>
    <w:rsid w:val="009507BB"/>
    <w:rsid w:val="009542B4"/>
    <w:rsid w:val="0095528D"/>
    <w:rsid w:val="00955F18"/>
    <w:rsid w:val="00961366"/>
    <w:rsid w:val="0096291D"/>
    <w:rsid w:val="00962925"/>
    <w:rsid w:val="00962E5A"/>
    <w:rsid w:val="00964544"/>
    <w:rsid w:val="00965BCD"/>
    <w:rsid w:val="0096662D"/>
    <w:rsid w:val="0097148D"/>
    <w:rsid w:val="00982E04"/>
    <w:rsid w:val="009858C4"/>
    <w:rsid w:val="009920F8"/>
    <w:rsid w:val="00992DC0"/>
    <w:rsid w:val="009A0EF8"/>
    <w:rsid w:val="009A4443"/>
    <w:rsid w:val="009B031F"/>
    <w:rsid w:val="009B2BDA"/>
    <w:rsid w:val="009B672C"/>
    <w:rsid w:val="009B727A"/>
    <w:rsid w:val="009B75C3"/>
    <w:rsid w:val="009B7928"/>
    <w:rsid w:val="009C294D"/>
    <w:rsid w:val="009D0AA7"/>
    <w:rsid w:val="009D1F75"/>
    <w:rsid w:val="009D4E53"/>
    <w:rsid w:val="009E03A9"/>
    <w:rsid w:val="009E04CB"/>
    <w:rsid w:val="009E2E2E"/>
    <w:rsid w:val="009F0C00"/>
    <w:rsid w:val="009F16FE"/>
    <w:rsid w:val="00A01901"/>
    <w:rsid w:val="00A04ACE"/>
    <w:rsid w:val="00A074C4"/>
    <w:rsid w:val="00A07C2A"/>
    <w:rsid w:val="00A10274"/>
    <w:rsid w:val="00A11FCF"/>
    <w:rsid w:val="00A12632"/>
    <w:rsid w:val="00A15DB8"/>
    <w:rsid w:val="00A16176"/>
    <w:rsid w:val="00A22A1E"/>
    <w:rsid w:val="00A22E82"/>
    <w:rsid w:val="00A24B89"/>
    <w:rsid w:val="00A26448"/>
    <w:rsid w:val="00A27E84"/>
    <w:rsid w:val="00A3033A"/>
    <w:rsid w:val="00A30B3A"/>
    <w:rsid w:val="00A31741"/>
    <w:rsid w:val="00A361E6"/>
    <w:rsid w:val="00A36697"/>
    <w:rsid w:val="00A45374"/>
    <w:rsid w:val="00A45FAD"/>
    <w:rsid w:val="00A47ACC"/>
    <w:rsid w:val="00A504E3"/>
    <w:rsid w:val="00A51375"/>
    <w:rsid w:val="00A53554"/>
    <w:rsid w:val="00A54CFF"/>
    <w:rsid w:val="00A66464"/>
    <w:rsid w:val="00A664C9"/>
    <w:rsid w:val="00A673E3"/>
    <w:rsid w:val="00A77D7D"/>
    <w:rsid w:val="00A80978"/>
    <w:rsid w:val="00A90193"/>
    <w:rsid w:val="00A93535"/>
    <w:rsid w:val="00A9734B"/>
    <w:rsid w:val="00A97375"/>
    <w:rsid w:val="00AA169A"/>
    <w:rsid w:val="00AA1CB9"/>
    <w:rsid w:val="00AA1D2E"/>
    <w:rsid w:val="00AA2F64"/>
    <w:rsid w:val="00AA5ECC"/>
    <w:rsid w:val="00AA6C64"/>
    <w:rsid w:val="00AA7D24"/>
    <w:rsid w:val="00AB0A4B"/>
    <w:rsid w:val="00AB3CEC"/>
    <w:rsid w:val="00AB4CF5"/>
    <w:rsid w:val="00AC0400"/>
    <w:rsid w:val="00AC4B47"/>
    <w:rsid w:val="00AD00BD"/>
    <w:rsid w:val="00AD20BD"/>
    <w:rsid w:val="00AD7A6E"/>
    <w:rsid w:val="00AF2905"/>
    <w:rsid w:val="00AF5C68"/>
    <w:rsid w:val="00AF6269"/>
    <w:rsid w:val="00AF6373"/>
    <w:rsid w:val="00AF671F"/>
    <w:rsid w:val="00AF7323"/>
    <w:rsid w:val="00AF7477"/>
    <w:rsid w:val="00B01EF7"/>
    <w:rsid w:val="00B0250F"/>
    <w:rsid w:val="00B05E27"/>
    <w:rsid w:val="00B1566D"/>
    <w:rsid w:val="00B22E63"/>
    <w:rsid w:val="00B22EB6"/>
    <w:rsid w:val="00B2591B"/>
    <w:rsid w:val="00B270B1"/>
    <w:rsid w:val="00B271A6"/>
    <w:rsid w:val="00B32768"/>
    <w:rsid w:val="00B329CC"/>
    <w:rsid w:val="00B33940"/>
    <w:rsid w:val="00B3455C"/>
    <w:rsid w:val="00B41549"/>
    <w:rsid w:val="00B42388"/>
    <w:rsid w:val="00B43757"/>
    <w:rsid w:val="00B50960"/>
    <w:rsid w:val="00B5201E"/>
    <w:rsid w:val="00B55437"/>
    <w:rsid w:val="00B56570"/>
    <w:rsid w:val="00B5792C"/>
    <w:rsid w:val="00B57983"/>
    <w:rsid w:val="00B70271"/>
    <w:rsid w:val="00B7125C"/>
    <w:rsid w:val="00B7153C"/>
    <w:rsid w:val="00B724E1"/>
    <w:rsid w:val="00B764DA"/>
    <w:rsid w:val="00B76B9E"/>
    <w:rsid w:val="00B802D3"/>
    <w:rsid w:val="00B80D8B"/>
    <w:rsid w:val="00B822DE"/>
    <w:rsid w:val="00B85934"/>
    <w:rsid w:val="00B95368"/>
    <w:rsid w:val="00BA2952"/>
    <w:rsid w:val="00BB0B99"/>
    <w:rsid w:val="00BB18B3"/>
    <w:rsid w:val="00BB1E38"/>
    <w:rsid w:val="00BB3BE9"/>
    <w:rsid w:val="00BB72EB"/>
    <w:rsid w:val="00BC4D3E"/>
    <w:rsid w:val="00BC7D3B"/>
    <w:rsid w:val="00BD3F38"/>
    <w:rsid w:val="00BD5135"/>
    <w:rsid w:val="00BE0D3F"/>
    <w:rsid w:val="00BE1EB1"/>
    <w:rsid w:val="00BE2B62"/>
    <w:rsid w:val="00BE4085"/>
    <w:rsid w:val="00BE50FC"/>
    <w:rsid w:val="00BE558F"/>
    <w:rsid w:val="00BE5F2E"/>
    <w:rsid w:val="00BE76E6"/>
    <w:rsid w:val="00BF019C"/>
    <w:rsid w:val="00C00DCB"/>
    <w:rsid w:val="00C025C6"/>
    <w:rsid w:val="00C0356B"/>
    <w:rsid w:val="00C03CA8"/>
    <w:rsid w:val="00C12C6B"/>
    <w:rsid w:val="00C2056A"/>
    <w:rsid w:val="00C22D3A"/>
    <w:rsid w:val="00C24E1E"/>
    <w:rsid w:val="00C2539F"/>
    <w:rsid w:val="00C253F5"/>
    <w:rsid w:val="00C26A22"/>
    <w:rsid w:val="00C276EA"/>
    <w:rsid w:val="00C300D3"/>
    <w:rsid w:val="00C3243A"/>
    <w:rsid w:val="00C3745F"/>
    <w:rsid w:val="00C41826"/>
    <w:rsid w:val="00C47CA7"/>
    <w:rsid w:val="00C52919"/>
    <w:rsid w:val="00C55263"/>
    <w:rsid w:val="00C55A31"/>
    <w:rsid w:val="00C56FEF"/>
    <w:rsid w:val="00C614B6"/>
    <w:rsid w:val="00C630F7"/>
    <w:rsid w:val="00C639DE"/>
    <w:rsid w:val="00C657AB"/>
    <w:rsid w:val="00C66000"/>
    <w:rsid w:val="00C83176"/>
    <w:rsid w:val="00C844CC"/>
    <w:rsid w:val="00C861BF"/>
    <w:rsid w:val="00C86AE8"/>
    <w:rsid w:val="00C87A2E"/>
    <w:rsid w:val="00C87C23"/>
    <w:rsid w:val="00C90E2A"/>
    <w:rsid w:val="00CA22ED"/>
    <w:rsid w:val="00CA2B94"/>
    <w:rsid w:val="00CA712F"/>
    <w:rsid w:val="00CA7E8D"/>
    <w:rsid w:val="00CB2C71"/>
    <w:rsid w:val="00CB4755"/>
    <w:rsid w:val="00CB4A95"/>
    <w:rsid w:val="00CB6FF1"/>
    <w:rsid w:val="00CC0D90"/>
    <w:rsid w:val="00CC4C1F"/>
    <w:rsid w:val="00CC7162"/>
    <w:rsid w:val="00CD1213"/>
    <w:rsid w:val="00CD2483"/>
    <w:rsid w:val="00CD4261"/>
    <w:rsid w:val="00CE0B3D"/>
    <w:rsid w:val="00CE276C"/>
    <w:rsid w:val="00CF0561"/>
    <w:rsid w:val="00CF5C9A"/>
    <w:rsid w:val="00D003D6"/>
    <w:rsid w:val="00D01240"/>
    <w:rsid w:val="00D01886"/>
    <w:rsid w:val="00D02570"/>
    <w:rsid w:val="00D0280C"/>
    <w:rsid w:val="00D033F0"/>
    <w:rsid w:val="00D05782"/>
    <w:rsid w:val="00D06967"/>
    <w:rsid w:val="00D11D9B"/>
    <w:rsid w:val="00D1263D"/>
    <w:rsid w:val="00D13066"/>
    <w:rsid w:val="00D13410"/>
    <w:rsid w:val="00D14350"/>
    <w:rsid w:val="00D14D71"/>
    <w:rsid w:val="00D20FC5"/>
    <w:rsid w:val="00D2186E"/>
    <w:rsid w:val="00D24149"/>
    <w:rsid w:val="00D25793"/>
    <w:rsid w:val="00D315BF"/>
    <w:rsid w:val="00D31B08"/>
    <w:rsid w:val="00D356F7"/>
    <w:rsid w:val="00D36B95"/>
    <w:rsid w:val="00D41DAB"/>
    <w:rsid w:val="00D454CD"/>
    <w:rsid w:val="00D46BAB"/>
    <w:rsid w:val="00D46E56"/>
    <w:rsid w:val="00D50F90"/>
    <w:rsid w:val="00D52990"/>
    <w:rsid w:val="00D53091"/>
    <w:rsid w:val="00D5336C"/>
    <w:rsid w:val="00D559B4"/>
    <w:rsid w:val="00D57FE3"/>
    <w:rsid w:val="00D60DB2"/>
    <w:rsid w:val="00D60DC7"/>
    <w:rsid w:val="00D61DDB"/>
    <w:rsid w:val="00D62BA2"/>
    <w:rsid w:val="00D63556"/>
    <w:rsid w:val="00D65D75"/>
    <w:rsid w:val="00D677C0"/>
    <w:rsid w:val="00D709EE"/>
    <w:rsid w:val="00D736F1"/>
    <w:rsid w:val="00D755D3"/>
    <w:rsid w:val="00D7574D"/>
    <w:rsid w:val="00D769F7"/>
    <w:rsid w:val="00D87AA8"/>
    <w:rsid w:val="00D90A4B"/>
    <w:rsid w:val="00D91ACD"/>
    <w:rsid w:val="00D95176"/>
    <w:rsid w:val="00D96528"/>
    <w:rsid w:val="00DA1506"/>
    <w:rsid w:val="00DA2488"/>
    <w:rsid w:val="00DA4B9A"/>
    <w:rsid w:val="00DB37A8"/>
    <w:rsid w:val="00DB5D0C"/>
    <w:rsid w:val="00DB61CD"/>
    <w:rsid w:val="00DC0E4D"/>
    <w:rsid w:val="00DD1F39"/>
    <w:rsid w:val="00DD4F35"/>
    <w:rsid w:val="00DD7C0D"/>
    <w:rsid w:val="00DE03CA"/>
    <w:rsid w:val="00DE0AC1"/>
    <w:rsid w:val="00DE2B36"/>
    <w:rsid w:val="00DE3277"/>
    <w:rsid w:val="00DF2881"/>
    <w:rsid w:val="00DF4EAE"/>
    <w:rsid w:val="00DF5C5F"/>
    <w:rsid w:val="00DF6397"/>
    <w:rsid w:val="00E0335E"/>
    <w:rsid w:val="00E0391B"/>
    <w:rsid w:val="00E04A88"/>
    <w:rsid w:val="00E0643D"/>
    <w:rsid w:val="00E06B89"/>
    <w:rsid w:val="00E07433"/>
    <w:rsid w:val="00E11D99"/>
    <w:rsid w:val="00E1482B"/>
    <w:rsid w:val="00E149C3"/>
    <w:rsid w:val="00E24B64"/>
    <w:rsid w:val="00E25853"/>
    <w:rsid w:val="00E27067"/>
    <w:rsid w:val="00E271FD"/>
    <w:rsid w:val="00E3055F"/>
    <w:rsid w:val="00E31AAE"/>
    <w:rsid w:val="00E33D4E"/>
    <w:rsid w:val="00E414C5"/>
    <w:rsid w:val="00E44A27"/>
    <w:rsid w:val="00E53D26"/>
    <w:rsid w:val="00E67A94"/>
    <w:rsid w:val="00E700A7"/>
    <w:rsid w:val="00E70CC0"/>
    <w:rsid w:val="00E72570"/>
    <w:rsid w:val="00E74AB7"/>
    <w:rsid w:val="00E771C5"/>
    <w:rsid w:val="00E81461"/>
    <w:rsid w:val="00E87890"/>
    <w:rsid w:val="00E87A02"/>
    <w:rsid w:val="00E9086C"/>
    <w:rsid w:val="00E91423"/>
    <w:rsid w:val="00E91472"/>
    <w:rsid w:val="00E93AEA"/>
    <w:rsid w:val="00E96037"/>
    <w:rsid w:val="00E961C8"/>
    <w:rsid w:val="00EA2A2E"/>
    <w:rsid w:val="00EB2EEC"/>
    <w:rsid w:val="00EC334E"/>
    <w:rsid w:val="00EC3C79"/>
    <w:rsid w:val="00EC60DA"/>
    <w:rsid w:val="00EC6F45"/>
    <w:rsid w:val="00ED36F6"/>
    <w:rsid w:val="00ED4390"/>
    <w:rsid w:val="00EE136E"/>
    <w:rsid w:val="00EE3E31"/>
    <w:rsid w:val="00EE5CA0"/>
    <w:rsid w:val="00EF7F73"/>
    <w:rsid w:val="00F012EE"/>
    <w:rsid w:val="00F013CD"/>
    <w:rsid w:val="00F11D2C"/>
    <w:rsid w:val="00F129EC"/>
    <w:rsid w:val="00F14EB4"/>
    <w:rsid w:val="00F160BC"/>
    <w:rsid w:val="00F30B18"/>
    <w:rsid w:val="00F30D1E"/>
    <w:rsid w:val="00F3130C"/>
    <w:rsid w:val="00F32DBF"/>
    <w:rsid w:val="00F335E9"/>
    <w:rsid w:val="00F339C5"/>
    <w:rsid w:val="00F34731"/>
    <w:rsid w:val="00F41AA3"/>
    <w:rsid w:val="00F42AC2"/>
    <w:rsid w:val="00F4572F"/>
    <w:rsid w:val="00F462C4"/>
    <w:rsid w:val="00F4747A"/>
    <w:rsid w:val="00F51B00"/>
    <w:rsid w:val="00F52221"/>
    <w:rsid w:val="00F52FAD"/>
    <w:rsid w:val="00F552DA"/>
    <w:rsid w:val="00F612CF"/>
    <w:rsid w:val="00F658BE"/>
    <w:rsid w:val="00F663C1"/>
    <w:rsid w:val="00F66CCE"/>
    <w:rsid w:val="00F72F65"/>
    <w:rsid w:val="00F73D69"/>
    <w:rsid w:val="00F75139"/>
    <w:rsid w:val="00F76D28"/>
    <w:rsid w:val="00F7789C"/>
    <w:rsid w:val="00F85ADE"/>
    <w:rsid w:val="00F85E7A"/>
    <w:rsid w:val="00F911EE"/>
    <w:rsid w:val="00F91816"/>
    <w:rsid w:val="00F93741"/>
    <w:rsid w:val="00F96137"/>
    <w:rsid w:val="00F96216"/>
    <w:rsid w:val="00F9706B"/>
    <w:rsid w:val="00FA4430"/>
    <w:rsid w:val="00FA69D5"/>
    <w:rsid w:val="00FB20DC"/>
    <w:rsid w:val="00FB24AA"/>
    <w:rsid w:val="00FB6D4B"/>
    <w:rsid w:val="00FC0F65"/>
    <w:rsid w:val="00FC1FA8"/>
    <w:rsid w:val="00FD0F55"/>
    <w:rsid w:val="00FD12F7"/>
    <w:rsid w:val="00FD2E15"/>
    <w:rsid w:val="00FD6F58"/>
    <w:rsid w:val="00FE0203"/>
    <w:rsid w:val="00FE391B"/>
    <w:rsid w:val="00FE59BE"/>
    <w:rsid w:val="00FF0011"/>
    <w:rsid w:val="00FF4C92"/>
    <w:rsid w:val="00FF59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C285F"/>
  <w15:docId w15:val="{6C014778-DE39-4C7F-BA4C-11A32869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76F98"/>
    <w:pPr>
      <w:overflowPunct w:val="0"/>
      <w:autoSpaceDE w:val="0"/>
      <w:autoSpaceDN w:val="0"/>
      <w:adjustRightInd w:val="0"/>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uiPriority w:val="9"/>
    <w:qFormat/>
    <w:rsid w:val="000C5A1B"/>
    <w:pPr>
      <w:keepNext/>
      <w:keepLines/>
      <w:spacing w:before="480"/>
      <w:outlineLvl w:val="0"/>
    </w:pPr>
    <w:rPr>
      <w:rFonts w:eastAsiaTheme="majorEastAsia" w:cstheme="majorBidi"/>
      <w:b/>
      <w:bCs/>
      <w:sz w:val="28"/>
      <w:szCs w:val="28"/>
    </w:rPr>
  </w:style>
  <w:style w:type="paragraph" w:styleId="Naslov2">
    <w:name w:val="heading 2"/>
    <w:basedOn w:val="Navaden"/>
    <w:next w:val="Navaden"/>
    <w:link w:val="Naslov2Znak"/>
    <w:uiPriority w:val="9"/>
    <w:unhideWhenUsed/>
    <w:qFormat/>
    <w:rsid w:val="000C5A1B"/>
    <w:pPr>
      <w:keepNext/>
      <w:keepLines/>
      <w:spacing w:before="20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DD1F39"/>
    <w:pPr>
      <w:keepNext/>
      <w:keepLines/>
      <w:spacing w:before="200"/>
      <w:outlineLvl w:val="2"/>
    </w:pPr>
    <w:rPr>
      <w:rFonts w:eastAsiaTheme="majorEastAsia" w:cstheme="majorBidi"/>
      <w:bCs/>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0257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02570"/>
    <w:rPr>
      <w:rFonts w:ascii="Tahoma" w:hAnsi="Tahoma" w:cs="Tahoma"/>
      <w:sz w:val="16"/>
      <w:szCs w:val="16"/>
    </w:rPr>
  </w:style>
  <w:style w:type="paragraph" w:styleId="Glava">
    <w:name w:val="header"/>
    <w:basedOn w:val="Navaden"/>
    <w:link w:val="GlavaZnak"/>
    <w:uiPriority w:val="99"/>
    <w:unhideWhenUsed/>
    <w:rsid w:val="00D02570"/>
    <w:pPr>
      <w:tabs>
        <w:tab w:val="center" w:pos="4536"/>
        <w:tab w:val="right" w:pos="9072"/>
      </w:tabs>
    </w:pPr>
  </w:style>
  <w:style w:type="character" w:customStyle="1" w:styleId="GlavaZnak">
    <w:name w:val="Glava Znak"/>
    <w:basedOn w:val="Privzetapisavaodstavka"/>
    <w:link w:val="Glava"/>
    <w:uiPriority w:val="99"/>
    <w:rsid w:val="00D02570"/>
  </w:style>
  <w:style w:type="paragraph" w:styleId="Noga">
    <w:name w:val="footer"/>
    <w:basedOn w:val="Navaden"/>
    <w:link w:val="NogaZnak"/>
    <w:uiPriority w:val="99"/>
    <w:unhideWhenUsed/>
    <w:rsid w:val="00D02570"/>
    <w:pPr>
      <w:tabs>
        <w:tab w:val="center" w:pos="4536"/>
        <w:tab w:val="right" w:pos="9072"/>
      </w:tabs>
    </w:pPr>
  </w:style>
  <w:style w:type="character" w:customStyle="1" w:styleId="NogaZnak">
    <w:name w:val="Noga Znak"/>
    <w:basedOn w:val="Privzetapisavaodstavka"/>
    <w:link w:val="Noga"/>
    <w:uiPriority w:val="99"/>
    <w:rsid w:val="00D02570"/>
  </w:style>
  <w:style w:type="character" w:customStyle="1" w:styleId="Naslov1Znak">
    <w:name w:val="Naslov 1 Znak"/>
    <w:basedOn w:val="Privzetapisavaodstavka"/>
    <w:link w:val="Naslov1"/>
    <w:uiPriority w:val="9"/>
    <w:rsid w:val="000C5A1B"/>
    <w:rPr>
      <w:rFonts w:ascii="Arial" w:eastAsiaTheme="majorEastAsia" w:hAnsi="Arial" w:cstheme="majorBidi"/>
      <w:b/>
      <w:bCs/>
      <w:sz w:val="28"/>
      <w:szCs w:val="28"/>
    </w:rPr>
  </w:style>
  <w:style w:type="character" w:customStyle="1" w:styleId="Naslov2Znak">
    <w:name w:val="Naslov 2 Znak"/>
    <w:basedOn w:val="Privzetapisavaodstavka"/>
    <w:link w:val="Naslov2"/>
    <w:uiPriority w:val="9"/>
    <w:rsid w:val="000C5A1B"/>
    <w:rPr>
      <w:rFonts w:ascii="Arial" w:eastAsiaTheme="majorEastAsia" w:hAnsi="Arial" w:cstheme="majorBidi"/>
      <w:b/>
      <w:bCs/>
      <w:sz w:val="24"/>
      <w:szCs w:val="26"/>
    </w:rPr>
  </w:style>
  <w:style w:type="character" w:customStyle="1" w:styleId="Naslov3Znak">
    <w:name w:val="Naslov 3 Znak"/>
    <w:basedOn w:val="Privzetapisavaodstavka"/>
    <w:link w:val="Naslov3"/>
    <w:uiPriority w:val="9"/>
    <w:rsid w:val="00DD1F39"/>
    <w:rPr>
      <w:rFonts w:ascii="Arial" w:eastAsiaTheme="majorEastAsia" w:hAnsi="Arial" w:cstheme="majorBidi"/>
      <w:bCs/>
      <w:i/>
      <w:sz w:val="24"/>
    </w:rPr>
  </w:style>
  <w:style w:type="paragraph" w:styleId="Telobesedila">
    <w:name w:val="Body Text"/>
    <w:basedOn w:val="Navaden"/>
    <w:link w:val="TelobesedilaZnak"/>
    <w:semiHidden/>
    <w:unhideWhenUsed/>
    <w:rsid w:val="00176F98"/>
    <w:pPr>
      <w:jc w:val="both"/>
    </w:pPr>
    <w:rPr>
      <w:sz w:val="24"/>
    </w:rPr>
  </w:style>
  <w:style w:type="character" w:customStyle="1" w:styleId="TelobesedilaZnak">
    <w:name w:val="Telo besedila Znak"/>
    <w:basedOn w:val="Privzetapisavaodstavka"/>
    <w:link w:val="Telobesedila"/>
    <w:semiHidden/>
    <w:rsid w:val="00176F98"/>
    <w:rPr>
      <w:rFonts w:ascii="Times New Roman" w:eastAsia="Times New Roman" w:hAnsi="Times New Roman" w:cs="Times New Roman"/>
      <w:sz w:val="24"/>
      <w:szCs w:val="20"/>
      <w:lang w:eastAsia="sl-SI"/>
    </w:rPr>
  </w:style>
  <w:style w:type="paragraph" w:styleId="Odstavekseznama">
    <w:name w:val="List Paragraph"/>
    <w:basedOn w:val="Navaden"/>
    <w:link w:val="OdstavekseznamaZnak"/>
    <w:qFormat/>
    <w:rsid w:val="006B2EBA"/>
    <w:pPr>
      <w:ind w:left="720"/>
      <w:contextualSpacing/>
    </w:pPr>
  </w:style>
  <w:style w:type="character" w:styleId="Hiperpovezava">
    <w:name w:val="Hyperlink"/>
    <w:basedOn w:val="Privzetapisavaodstavka"/>
    <w:uiPriority w:val="99"/>
    <w:unhideWhenUsed/>
    <w:rsid w:val="00D57FE3"/>
    <w:rPr>
      <w:color w:val="0000FF"/>
      <w:u w:val="single"/>
    </w:rPr>
  </w:style>
  <w:style w:type="paragraph" w:customStyle="1" w:styleId="odstavek">
    <w:name w:val="odstavek"/>
    <w:basedOn w:val="Navaden"/>
    <w:rsid w:val="00F34731"/>
    <w:pPr>
      <w:overflowPunct/>
      <w:autoSpaceDE/>
      <w:autoSpaceDN/>
      <w:adjustRightInd/>
      <w:spacing w:before="100" w:beforeAutospacing="1" w:after="100" w:afterAutospacing="1"/>
    </w:pPr>
    <w:rPr>
      <w:sz w:val="24"/>
      <w:szCs w:val="24"/>
    </w:rPr>
  </w:style>
  <w:style w:type="paragraph" w:customStyle="1" w:styleId="tevilnatoka0">
    <w:name w:val="tevilnatoka0"/>
    <w:basedOn w:val="Navaden"/>
    <w:rsid w:val="00F34731"/>
    <w:pPr>
      <w:overflowPunct/>
      <w:autoSpaceDE/>
      <w:autoSpaceDN/>
      <w:adjustRightInd/>
      <w:spacing w:before="100" w:beforeAutospacing="1" w:after="100" w:afterAutospacing="1"/>
    </w:pPr>
    <w:rPr>
      <w:sz w:val="24"/>
      <w:szCs w:val="24"/>
    </w:rPr>
  </w:style>
  <w:style w:type="character" w:styleId="Pripombasklic">
    <w:name w:val="annotation reference"/>
    <w:basedOn w:val="Privzetapisavaodstavka"/>
    <w:uiPriority w:val="99"/>
    <w:semiHidden/>
    <w:unhideWhenUsed/>
    <w:rsid w:val="00E67A94"/>
    <w:rPr>
      <w:sz w:val="16"/>
      <w:szCs w:val="16"/>
    </w:rPr>
  </w:style>
  <w:style w:type="paragraph" w:styleId="Pripombabesedilo">
    <w:name w:val="annotation text"/>
    <w:basedOn w:val="Navaden"/>
    <w:link w:val="PripombabesediloZnak"/>
    <w:uiPriority w:val="99"/>
    <w:unhideWhenUsed/>
    <w:rsid w:val="00E67A94"/>
  </w:style>
  <w:style w:type="character" w:customStyle="1" w:styleId="PripombabesediloZnak">
    <w:name w:val="Pripomba – besedilo Znak"/>
    <w:basedOn w:val="Privzetapisavaodstavka"/>
    <w:link w:val="Pripombabesedilo"/>
    <w:uiPriority w:val="99"/>
    <w:rsid w:val="00E67A94"/>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67A94"/>
    <w:rPr>
      <w:b/>
      <w:bCs/>
    </w:rPr>
  </w:style>
  <w:style w:type="character" w:customStyle="1" w:styleId="ZadevapripombeZnak">
    <w:name w:val="Zadeva pripombe Znak"/>
    <w:basedOn w:val="PripombabesediloZnak"/>
    <w:link w:val="Zadevapripombe"/>
    <w:uiPriority w:val="99"/>
    <w:semiHidden/>
    <w:rsid w:val="00E67A94"/>
    <w:rPr>
      <w:rFonts w:ascii="Times New Roman" w:eastAsia="Times New Roman" w:hAnsi="Times New Roman" w:cs="Times New Roman"/>
      <w:b/>
      <w:bCs/>
      <w:sz w:val="20"/>
      <w:szCs w:val="20"/>
      <w:lang w:eastAsia="sl-SI"/>
    </w:rPr>
  </w:style>
  <w:style w:type="paragraph" w:styleId="Revizija">
    <w:name w:val="Revision"/>
    <w:hidden/>
    <w:uiPriority w:val="99"/>
    <w:semiHidden/>
    <w:rsid w:val="00D01886"/>
    <w:pPr>
      <w:spacing w:after="0" w:line="240" w:lineRule="auto"/>
    </w:pPr>
    <w:rPr>
      <w:rFonts w:ascii="Times New Roman" w:eastAsia="Times New Roman" w:hAnsi="Times New Roman" w:cs="Times New Roman"/>
      <w:sz w:val="20"/>
      <w:szCs w:val="20"/>
      <w:lang w:eastAsia="sl-SI"/>
    </w:rPr>
  </w:style>
  <w:style w:type="character" w:customStyle="1" w:styleId="OdstavekseznamaZnak">
    <w:name w:val="Odstavek seznama Znak"/>
    <w:link w:val="Odstavekseznama"/>
    <w:rsid w:val="00A53554"/>
    <w:rPr>
      <w:rFonts w:ascii="Times New Roman" w:eastAsia="Times New Roman" w:hAnsi="Times New Roman" w:cs="Times New Roman"/>
      <w:sz w:val="20"/>
      <w:szCs w:val="20"/>
      <w:lang w:eastAsia="sl-SI"/>
    </w:rPr>
  </w:style>
  <w:style w:type="character" w:customStyle="1" w:styleId="cf01">
    <w:name w:val="cf01"/>
    <w:basedOn w:val="Privzetapisavaodstavka"/>
    <w:rsid w:val="00A53554"/>
    <w:rPr>
      <w:rFonts w:ascii="Segoe UI" w:hAnsi="Segoe UI" w:cs="Segoe UI" w:hint="default"/>
      <w:sz w:val="18"/>
      <w:szCs w:val="18"/>
    </w:rPr>
  </w:style>
  <w:style w:type="paragraph" w:styleId="Brezrazmikov">
    <w:name w:val="No Spacing"/>
    <w:uiPriority w:val="1"/>
    <w:qFormat/>
    <w:rsid w:val="00476DAE"/>
    <w:pPr>
      <w:overflowPunct w:val="0"/>
      <w:autoSpaceDE w:val="0"/>
      <w:autoSpaceDN w:val="0"/>
      <w:adjustRightInd w:val="0"/>
      <w:spacing w:after="0" w:line="240" w:lineRule="auto"/>
    </w:pPr>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371229">
      <w:bodyDiv w:val="1"/>
      <w:marLeft w:val="0"/>
      <w:marRight w:val="0"/>
      <w:marTop w:val="0"/>
      <w:marBottom w:val="0"/>
      <w:divBdr>
        <w:top w:val="none" w:sz="0" w:space="0" w:color="auto"/>
        <w:left w:val="none" w:sz="0" w:space="0" w:color="auto"/>
        <w:bottom w:val="none" w:sz="0" w:space="0" w:color="auto"/>
        <w:right w:val="none" w:sz="0" w:space="0" w:color="auto"/>
      </w:divBdr>
    </w:div>
    <w:div w:id="729771343">
      <w:bodyDiv w:val="1"/>
      <w:marLeft w:val="0"/>
      <w:marRight w:val="0"/>
      <w:marTop w:val="0"/>
      <w:marBottom w:val="0"/>
      <w:divBdr>
        <w:top w:val="none" w:sz="0" w:space="0" w:color="auto"/>
        <w:left w:val="none" w:sz="0" w:space="0" w:color="auto"/>
        <w:bottom w:val="none" w:sz="0" w:space="0" w:color="auto"/>
        <w:right w:val="none" w:sz="0" w:space="0" w:color="auto"/>
      </w:divBdr>
    </w:div>
    <w:div w:id="1012030271">
      <w:bodyDiv w:val="1"/>
      <w:marLeft w:val="0"/>
      <w:marRight w:val="0"/>
      <w:marTop w:val="0"/>
      <w:marBottom w:val="0"/>
      <w:divBdr>
        <w:top w:val="none" w:sz="0" w:space="0" w:color="auto"/>
        <w:left w:val="none" w:sz="0" w:space="0" w:color="auto"/>
        <w:bottom w:val="none" w:sz="0" w:space="0" w:color="auto"/>
        <w:right w:val="none" w:sz="0" w:space="0" w:color="auto"/>
      </w:divBdr>
      <w:divsChild>
        <w:div w:id="1171482814">
          <w:marLeft w:val="0"/>
          <w:marRight w:val="0"/>
          <w:marTop w:val="0"/>
          <w:marBottom w:val="120"/>
          <w:divBdr>
            <w:top w:val="none" w:sz="0" w:space="0" w:color="auto"/>
            <w:left w:val="none" w:sz="0" w:space="0" w:color="auto"/>
            <w:bottom w:val="none" w:sz="0" w:space="0" w:color="auto"/>
            <w:right w:val="none" w:sz="0" w:space="0" w:color="auto"/>
          </w:divBdr>
        </w:div>
        <w:div w:id="1702516959">
          <w:marLeft w:val="0"/>
          <w:marRight w:val="0"/>
          <w:marTop w:val="0"/>
          <w:marBottom w:val="120"/>
          <w:divBdr>
            <w:top w:val="none" w:sz="0" w:space="0" w:color="auto"/>
            <w:left w:val="none" w:sz="0" w:space="0" w:color="auto"/>
            <w:bottom w:val="none" w:sz="0" w:space="0" w:color="auto"/>
            <w:right w:val="none" w:sz="0" w:space="0" w:color="auto"/>
          </w:divBdr>
        </w:div>
        <w:div w:id="86732913">
          <w:marLeft w:val="0"/>
          <w:marRight w:val="0"/>
          <w:marTop w:val="0"/>
          <w:marBottom w:val="120"/>
          <w:divBdr>
            <w:top w:val="none" w:sz="0" w:space="0" w:color="auto"/>
            <w:left w:val="none" w:sz="0" w:space="0" w:color="auto"/>
            <w:bottom w:val="none" w:sz="0" w:space="0" w:color="auto"/>
            <w:right w:val="none" w:sz="0" w:space="0" w:color="auto"/>
          </w:divBdr>
        </w:div>
      </w:divsChild>
    </w:div>
    <w:div w:id="1037971977">
      <w:bodyDiv w:val="1"/>
      <w:marLeft w:val="0"/>
      <w:marRight w:val="0"/>
      <w:marTop w:val="0"/>
      <w:marBottom w:val="0"/>
      <w:divBdr>
        <w:top w:val="none" w:sz="0" w:space="0" w:color="auto"/>
        <w:left w:val="none" w:sz="0" w:space="0" w:color="auto"/>
        <w:bottom w:val="none" w:sz="0" w:space="0" w:color="auto"/>
        <w:right w:val="none" w:sz="0" w:space="0" w:color="auto"/>
      </w:divBdr>
    </w:div>
    <w:div w:id="1341738295">
      <w:bodyDiv w:val="1"/>
      <w:marLeft w:val="0"/>
      <w:marRight w:val="0"/>
      <w:marTop w:val="0"/>
      <w:marBottom w:val="0"/>
      <w:divBdr>
        <w:top w:val="none" w:sz="0" w:space="0" w:color="auto"/>
        <w:left w:val="none" w:sz="0" w:space="0" w:color="auto"/>
        <w:bottom w:val="none" w:sz="0" w:space="0" w:color="auto"/>
        <w:right w:val="none" w:sz="0" w:space="0" w:color="auto"/>
      </w:divBdr>
    </w:div>
    <w:div w:id="1554610145">
      <w:bodyDiv w:val="1"/>
      <w:marLeft w:val="0"/>
      <w:marRight w:val="0"/>
      <w:marTop w:val="0"/>
      <w:marBottom w:val="0"/>
      <w:divBdr>
        <w:top w:val="none" w:sz="0" w:space="0" w:color="auto"/>
        <w:left w:val="none" w:sz="0" w:space="0" w:color="auto"/>
        <w:bottom w:val="none" w:sz="0" w:space="0" w:color="auto"/>
        <w:right w:val="none" w:sz="0" w:space="0" w:color="auto"/>
      </w:divBdr>
    </w:div>
    <w:div w:id="1811433500">
      <w:bodyDiv w:val="1"/>
      <w:marLeft w:val="0"/>
      <w:marRight w:val="0"/>
      <w:marTop w:val="0"/>
      <w:marBottom w:val="0"/>
      <w:divBdr>
        <w:top w:val="none" w:sz="0" w:space="0" w:color="auto"/>
        <w:left w:val="none" w:sz="0" w:space="0" w:color="auto"/>
        <w:bottom w:val="none" w:sz="0" w:space="0" w:color="auto"/>
        <w:right w:val="none" w:sz="0" w:space="0" w:color="auto"/>
      </w:divBdr>
    </w:div>
    <w:div w:id="1823232175">
      <w:bodyDiv w:val="1"/>
      <w:marLeft w:val="0"/>
      <w:marRight w:val="0"/>
      <w:marTop w:val="0"/>
      <w:marBottom w:val="0"/>
      <w:divBdr>
        <w:top w:val="none" w:sz="0" w:space="0" w:color="auto"/>
        <w:left w:val="none" w:sz="0" w:space="0" w:color="auto"/>
        <w:bottom w:val="none" w:sz="0" w:space="0" w:color="auto"/>
        <w:right w:val="none" w:sz="0" w:space="0" w:color="auto"/>
      </w:divBdr>
    </w:div>
    <w:div w:id="1921717019">
      <w:bodyDiv w:val="1"/>
      <w:marLeft w:val="0"/>
      <w:marRight w:val="0"/>
      <w:marTop w:val="0"/>
      <w:marBottom w:val="0"/>
      <w:divBdr>
        <w:top w:val="none" w:sz="0" w:space="0" w:color="auto"/>
        <w:left w:val="none" w:sz="0" w:space="0" w:color="auto"/>
        <w:bottom w:val="none" w:sz="0" w:space="0" w:color="auto"/>
        <w:right w:val="none" w:sz="0" w:space="0" w:color="auto"/>
      </w:divBdr>
    </w:div>
    <w:div w:id="1949895873">
      <w:bodyDiv w:val="1"/>
      <w:marLeft w:val="0"/>
      <w:marRight w:val="0"/>
      <w:marTop w:val="0"/>
      <w:marBottom w:val="0"/>
      <w:divBdr>
        <w:top w:val="none" w:sz="0" w:space="0" w:color="auto"/>
        <w:left w:val="none" w:sz="0" w:space="0" w:color="auto"/>
        <w:bottom w:val="none" w:sz="0" w:space="0" w:color="auto"/>
        <w:right w:val="none" w:sz="0" w:space="0" w:color="auto"/>
      </w:divBdr>
    </w:div>
    <w:div w:id="2067100796">
      <w:bodyDiv w:val="1"/>
      <w:marLeft w:val="0"/>
      <w:marRight w:val="0"/>
      <w:marTop w:val="0"/>
      <w:marBottom w:val="0"/>
      <w:divBdr>
        <w:top w:val="none" w:sz="0" w:space="0" w:color="auto"/>
        <w:left w:val="none" w:sz="0" w:space="0" w:color="auto"/>
        <w:bottom w:val="none" w:sz="0" w:space="0" w:color="auto"/>
        <w:right w:val="none" w:sz="0" w:space="0" w:color="auto"/>
      </w:divBdr>
    </w:div>
    <w:div w:id="2099714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aplikacije\Word\Sablone\Office2010\DI_SI.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C35F6-1120-435A-9C4C-6E9D57ED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DI_SI.dotm</Template>
  <TotalTime>3</TotalTime>
  <Pages>4</Pages>
  <Words>1250</Words>
  <Characters>7126</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Kimovec</dc:creator>
  <cp:keywords/>
  <dc:description/>
  <cp:lastModifiedBy>Tatjana Herjavec</cp:lastModifiedBy>
  <cp:revision>3</cp:revision>
  <cp:lastPrinted>2025-03-12T12:54:00Z</cp:lastPrinted>
  <dcterms:created xsi:type="dcterms:W3CDTF">2025-09-15T10:07:00Z</dcterms:created>
  <dcterms:modified xsi:type="dcterms:W3CDTF">2025-09-17T05:59:00Z</dcterms:modified>
</cp:coreProperties>
</file>