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21597926" w:rsidR="0052438C" w:rsidRPr="002210FB"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7771FC">
        <w:rPr>
          <w:rFonts w:ascii="Calibri" w:eastAsia="Calibri" w:hAnsi="Calibri" w:cs="Times New Roman"/>
          <w:kern w:val="0"/>
          <w:lang w:val="it-IT"/>
          <w14:ligatures w14:val="none"/>
        </w:rPr>
        <w:t xml:space="preserve">Številka: </w:t>
      </w:r>
      <w:r w:rsidRPr="002210FB">
        <w:rPr>
          <w:rFonts w:ascii="Calibri" w:eastAsia="Calibri" w:hAnsi="Calibri" w:cs="Times New Roman"/>
          <w:kern w:val="0"/>
          <w:lang w:val="it-IT"/>
          <w14:ligatures w14:val="none"/>
        </w:rPr>
        <w:t>0072-2/202</w:t>
      </w:r>
      <w:r w:rsidR="000F63E3" w:rsidRPr="002210FB">
        <w:rPr>
          <w:rFonts w:ascii="Calibri" w:eastAsia="Calibri" w:hAnsi="Calibri" w:cs="Times New Roman"/>
          <w:kern w:val="0"/>
          <w:lang w:val="it-IT"/>
          <w14:ligatures w14:val="none"/>
        </w:rPr>
        <w:t>5</w:t>
      </w:r>
      <w:r w:rsidRPr="002210FB">
        <w:rPr>
          <w:rFonts w:ascii="Calibri" w:eastAsia="Calibri" w:hAnsi="Calibri" w:cs="Times New Roman"/>
          <w:kern w:val="0"/>
          <w:lang w:val="it-IT"/>
          <w14:ligatures w14:val="none"/>
        </w:rPr>
        <w:t>-</w:t>
      </w:r>
      <w:r w:rsidRPr="008E101F">
        <w:rPr>
          <w:rFonts w:ascii="Calibri" w:eastAsia="Calibri" w:hAnsi="Calibri" w:cs="Times New Roman"/>
          <w:kern w:val="0"/>
          <w:lang w:val="it-IT"/>
          <w14:ligatures w14:val="none"/>
        </w:rPr>
        <w:t>DI/</w:t>
      </w:r>
      <w:r w:rsidR="00D50AC4" w:rsidRPr="008E101F">
        <w:rPr>
          <w:rFonts w:ascii="Calibri" w:eastAsia="Calibri" w:hAnsi="Calibri" w:cs="Times New Roman"/>
          <w:kern w:val="0"/>
          <w:lang w:val="it-IT"/>
          <w14:ligatures w14:val="none"/>
        </w:rPr>
        <w:t>1</w:t>
      </w:r>
      <w:r w:rsidR="008E101F" w:rsidRPr="008E101F">
        <w:rPr>
          <w:rFonts w:ascii="Calibri" w:eastAsia="Calibri" w:hAnsi="Calibri" w:cs="Times New Roman"/>
          <w:kern w:val="0"/>
          <w:lang w:val="it-IT"/>
          <w14:ligatures w14:val="none"/>
        </w:rPr>
        <w:t>6</w:t>
      </w:r>
    </w:p>
    <w:p w14:paraId="782AEEE0" w14:textId="690CEE14"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C834DF">
        <w:rPr>
          <w:rFonts w:ascii="Calibri" w:eastAsia="Calibri" w:hAnsi="Calibri" w:cs="Times New Roman"/>
          <w:kern w:val="0"/>
          <w:lang w:val="it-IT"/>
          <w14:ligatures w14:val="none"/>
        </w:rPr>
        <w:t xml:space="preserve">Datum: </w:t>
      </w:r>
      <w:r w:rsidR="008E101F" w:rsidRPr="00213177">
        <w:rPr>
          <w:rFonts w:ascii="Calibri" w:eastAsia="Calibri" w:hAnsi="Calibri" w:cs="Times New Roman"/>
          <w:kern w:val="0"/>
          <w:lang w:val="it-IT"/>
          <w14:ligatures w14:val="none"/>
        </w:rPr>
        <w:t>20</w:t>
      </w:r>
      <w:r w:rsidRPr="00213177">
        <w:rPr>
          <w:rFonts w:ascii="Calibri" w:eastAsia="Calibri" w:hAnsi="Calibri" w:cs="Times New Roman"/>
          <w:kern w:val="0"/>
          <w:lang w:val="it-IT"/>
          <w14:ligatures w14:val="none"/>
        </w:rPr>
        <w:t xml:space="preserve">. </w:t>
      </w:r>
      <w:r w:rsidR="00611A66" w:rsidRPr="00213177">
        <w:rPr>
          <w:rFonts w:ascii="Calibri" w:eastAsia="Calibri" w:hAnsi="Calibri" w:cs="Times New Roman"/>
          <w:kern w:val="0"/>
          <w:lang w:val="it-IT"/>
          <w14:ligatures w14:val="none"/>
        </w:rPr>
        <w:t>11</w:t>
      </w:r>
      <w:r w:rsidRPr="00213177">
        <w:rPr>
          <w:rFonts w:ascii="Calibri" w:eastAsia="Calibri" w:hAnsi="Calibri" w:cs="Times New Roman"/>
          <w:kern w:val="0"/>
          <w:lang w:val="it-IT"/>
          <w14:ligatures w14:val="none"/>
        </w:rPr>
        <w:t>. 202</w:t>
      </w:r>
      <w:r w:rsidR="00EE06A6" w:rsidRPr="00213177">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61484670" w14:textId="77777777" w:rsidR="004544CC" w:rsidRDefault="004544CC" w:rsidP="004544CC">
      <w:pPr>
        <w:tabs>
          <w:tab w:val="left" w:pos="5670"/>
        </w:tabs>
        <w:spacing w:after="0" w:line="240" w:lineRule="exact"/>
        <w:jc w:val="both"/>
        <w:rPr>
          <w:rFonts w:eastAsia="Calibri" w:cstheme="minorHAnsi"/>
          <w:b/>
        </w:rPr>
      </w:pPr>
      <w:r w:rsidRPr="004544CC">
        <w:rPr>
          <w:rFonts w:eastAsia="Calibri" w:cstheme="minorHAnsi"/>
          <w:b/>
        </w:rPr>
        <w:t>Vsem izvajalcem zdravstvenih storitev</w:t>
      </w:r>
    </w:p>
    <w:p w14:paraId="5260BC96" w14:textId="77777777" w:rsidR="004544CC" w:rsidRDefault="004544CC" w:rsidP="004544CC">
      <w:pPr>
        <w:tabs>
          <w:tab w:val="left" w:pos="5670"/>
        </w:tabs>
        <w:spacing w:after="0" w:line="240" w:lineRule="exact"/>
        <w:jc w:val="both"/>
        <w:rPr>
          <w:rFonts w:eastAsia="Calibri" w:cstheme="minorHAnsi"/>
          <w:b/>
        </w:rPr>
      </w:pPr>
    </w:p>
    <w:p w14:paraId="147BE3E7" w14:textId="77777777" w:rsidR="00E07405" w:rsidRPr="00CC7AE2" w:rsidRDefault="00E07405"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AB610E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8E101F">
        <w:rPr>
          <w:rFonts w:ascii="Calibri" w:eastAsia="Calibri" w:hAnsi="Calibri" w:cs="Times New Roman"/>
          <w:b/>
          <w:kern w:val="0"/>
          <w14:ligatures w14:val="none"/>
        </w:rPr>
        <w:t xml:space="preserve">Okrožnica ZAE </w:t>
      </w:r>
      <w:r w:rsidR="00E963BB" w:rsidRPr="008E101F">
        <w:rPr>
          <w:rFonts w:ascii="Calibri" w:eastAsia="Calibri" w:hAnsi="Calibri" w:cs="Times New Roman"/>
          <w:b/>
          <w:kern w:val="0"/>
          <w14:ligatures w14:val="none"/>
        </w:rPr>
        <w:t>1</w:t>
      </w:r>
      <w:r w:rsidR="00012325" w:rsidRPr="008E101F">
        <w:rPr>
          <w:rFonts w:ascii="Calibri" w:eastAsia="Calibri" w:hAnsi="Calibri" w:cs="Times New Roman"/>
          <w:b/>
          <w:kern w:val="0"/>
          <w14:ligatures w14:val="none"/>
        </w:rPr>
        <w:t>2</w:t>
      </w:r>
      <w:r w:rsidRPr="008E101F">
        <w:rPr>
          <w:rFonts w:ascii="Calibri" w:eastAsia="Calibri" w:hAnsi="Calibri" w:cs="Times New Roman"/>
          <w:b/>
          <w:kern w:val="0"/>
          <w14:ligatures w14:val="none"/>
        </w:rPr>
        <w:t>/2</w:t>
      </w:r>
      <w:r w:rsidR="00DF6EE5" w:rsidRPr="008E101F">
        <w:rPr>
          <w:rFonts w:ascii="Calibri" w:eastAsia="Calibri" w:hAnsi="Calibri" w:cs="Times New Roman"/>
          <w:b/>
          <w:kern w:val="0"/>
          <w14:ligatures w14:val="none"/>
        </w:rPr>
        <w:t>5</w:t>
      </w:r>
      <w:r w:rsidRPr="008E101F">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4E31903A" w:rsidR="00210ECE" w:rsidRPr="00C834DF" w:rsidRDefault="0052438C" w:rsidP="00724105">
      <w:pPr>
        <w:tabs>
          <w:tab w:val="left" w:pos="5670"/>
        </w:tabs>
        <w:spacing w:after="0" w:line="240" w:lineRule="exact"/>
        <w:jc w:val="both"/>
        <w:rPr>
          <w:rFonts w:ascii="Calibri" w:eastAsia="Calibri" w:hAnsi="Calibri" w:cs="Times New Roman"/>
          <w:bCs/>
          <w:kern w:val="0"/>
          <w14:ligatures w14:val="none"/>
        </w:rPr>
      </w:pPr>
      <w:r w:rsidRPr="008047B0">
        <w:rPr>
          <w:rFonts w:ascii="Calibri" w:eastAsia="Calibri" w:hAnsi="Calibri" w:cs="Times New Roman"/>
          <w:bCs/>
          <w:kern w:val="0"/>
          <w14:ligatures w14:val="none"/>
        </w:rPr>
        <w:t>Podlaga za dopolnitve in spremembe šifrantov za obračun zdravstvenih storite</w:t>
      </w:r>
      <w:r w:rsidR="007F02A5" w:rsidRPr="008047B0">
        <w:rPr>
          <w:rFonts w:ascii="Calibri" w:eastAsia="Calibri" w:hAnsi="Calibri" w:cs="Times New Roman"/>
          <w:bCs/>
          <w:kern w:val="0"/>
          <w14:ligatures w14:val="none"/>
        </w:rPr>
        <w:t xml:space="preserve">v </w:t>
      </w:r>
      <w:r w:rsidR="00035672" w:rsidRPr="008047B0">
        <w:rPr>
          <w:rFonts w:ascii="Calibri" w:eastAsia="Calibri" w:hAnsi="Calibri" w:cs="Times New Roman"/>
          <w:bCs/>
          <w:kern w:val="0"/>
          <w14:ligatures w14:val="none"/>
        </w:rPr>
        <w:t>s</w:t>
      </w:r>
      <w:r w:rsidR="00B7091F" w:rsidRPr="008047B0">
        <w:rPr>
          <w:rFonts w:ascii="Calibri" w:eastAsia="Calibri" w:hAnsi="Calibri" w:cs="Times New Roman"/>
          <w:bCs/>
          <w:kern w:val="0"/>
          <w14:ligatures w14:val="none"/>
        </w:rPr>
        <w:t xml:space="preserve">o </w:t>
      </w:r>
      <w:r w:rsidR="0027032B" w:rsidRPr="008047B0">
        <w:rPr>
          <w:rFonts w:ascii="Calibri" w:eastAsia="Calibri" w:hAnsi="Calibri" w:cs="Times New Roman"/>
          <w:bCs/>
          <w:kern w:val="0"/>
          <w14:ligatures w14:val="none"/>
        </w:rPr>
        <w:t>Uredba o spremembah in dopolnitvah Uredbe o programih storitev obveznega zdravstvenega zavarovanja, zmogljivostih, potrebnih za njegovo izvajanje, in obsegu sredstev za leto 2025 (Uradni list RS, št. 56/2025 z dne 25.</w:t>
      </w:r>
      <w:r w:rsidR="00A675C5" w:rsidRPr="008047B0">
        <w:rPr>
          <w:rFonts w:ascii="Calibri" w:eastAsia="Calibri" w:hAnsi="Calibri" w:cs="Times New Roman"/>
          <w:bCs/>
          <w:kern w:val="0"/>
          <w14:ligatures w14:val="none"/>
        </w:rPr>
        <w:t> </w:t>
      </w:r>
      <w:r w:rsidR="0027032B" w:rsidRPr="008047B0">
        <w:rPr>
          <w:rFonts w:ascii="Calibri" w:eastAsia="Calibri" w:hAnsi="Calibri" w:cs="Times New Roman"/>
          <w:bCs/>
          <w:kern w:val="0"/>
          <w14:ligatures w14:val="none"/>
        </w:rPr>
        <w:t>7.</w:t>
      </w:r>
      <w:r w:rsidR="00A675C5" w:rsidRPr="008047B0">
        <w:rPr>
          <w:rFonts w:ascii="Calibri" w:eastAsia="Calibri" w:hAnsi="Calibri" w:cs="Times New Roman"/>
          <w:bCs/>
          <w:kern w:val="0"/>
          <w14:ligatures w14:val="none"/>
        </w:rPr>
        <w:t> </w:t>
      </w:r>
      <w:r w:rsidR="0027032B" w:rsidRPr="008047B0">
        <w:rPr>
          <w:rFonts w:ascii="Calibri" w:eastAsia="Calibri" w:hAnsi="Calibri" w:cs="Times New Roman"/>
          <w:bCs/>
          <w:kern w:val="0"/>
          <w14:ligatures w14:val="none"/>
        </w:rPr>
        <w:t>2025; v nadaljevanju Uredba o spremembah in dopolnitvah Uredbe o programih storitev OZZ 2025</w:t>
      </w:r>
      <w:r w:rsidR="00A675C5" w:rsidRPr="008047B0">
        <w:rPr>
          <w:rFonts w:ascii="Calibri" w:eastAsia="Calibri" w:hAnsi="Calibri" w:cs="Times New Roman"/>
          <w:bCs/>
          <w:kern w:val="0"/>
          <w14:ligatures w14:val="none"/>
        </w:rPr>
        <w:t> </w:t>
      </w:r>
      <w:r w:rsidR="0027032B" w:rsidRPr="008047B0">
        <w:rPr>
          <w:rFonts w:ascii="Calibri" w:eastAsia="Calibri" w:hAnsi="Calibri" w:cs="Times New Roman"/>
          <w:bCs/>
          <w:kern w:val="0"/>
          <w14:ligatures w14:val="none"/>
        </w:rPr>
        <w:t>–</w:t>
      </w:r>
      <w:r w:rsidR="00A675C5" w:rsidRPr="008047B0">
        <w:rPr>
          <w:rFonts w:ascii="Calibri" w:eastAsia="Calibri" w:hAnsi="Calibri" w:cs="Times New Roman"/>
          <w:bCs/>
          <w:kern w:val="0"/>
          <w14:ligatures w14:val="none"/>
        </w:rPr>
        <w:t> </w:t>
      </w:r>
      <w:r w:rsidR="0027032B" w:rsidRPr="008047B0">
        <w:rPr>
          <w:rFonts w:ascii="Calibri" w:eastAsia="Calibri" w:hAnsi="Calibri" w:cs="Times New Roman"/>
          <w:bCs/>
          <w:kern w:val="0"/>
          <w14:ligatures w14:val="none"/>
        </w:rPr>
        <w:t>1),</w:t>
      </w:r>
      <w:r w:rsidR="008047B0" w:rsidRPr="008047B0">
        <w:rPr>
          <w:rFonts w:ascii="Calibri" w:eastAsia="Calibri" w:hAnsi="Calibri" w:cs="Times New Roman"/>
          <w:bCs/>
          <w:kern w:val="0"/>
          <w14:ligatures w14:val="none"/>
        </w:rPr>
        <w:t xml:space="preserve"> </w:t>
      </w:r>
      <w:r w:rsidR="00EC4258" w:rsidRPr="008047B0">
        <w:rPr>
          <w:rFonts w:ascii="Calibri" w:eastAsia="Calibri" w:hAnsi="Calibri" w:cs="Times New Roman"/>
          <w:bCs/>
          <w:kern w:val="0"/>
          <w14:ligatures w14:val="none"/>
        </w:rPr>
        <w:t>dopolnitve Sklepa o obračunavanju zdravstvenih storitev, ki jih je sprejel Upravni odbor Zavoda 20. 10. 202</w:t>
      </w:r>
      <w:r w:rsidR="008047B0" w:rsidRPr="008047B0">
        <w:rPr>
          <w:rFonts w:ascii="Calibri" w:eastAsia="Calibri" w:hAnsi="Calibri" w:cs="Times New Roman"/>
          <w:bCs/>
          <w:kern w:val="0"/>
          <w14:ligatures w14:val="none"/>
        </w:rPr>
        <w:t>5</w:t>
      </w:r>
      <w:r w:rsidR="00EC4258" w:rsidRPr="008047B0">
        <w:rPr>
          <w:rFonts w:ascii="Calibri" w:eastAsia="Calibri" w:hAnsi="Calibri" w:cs="Times New Roman"/>
          <w:bCs/>
          <w:kern w:val="0"/>
          <w14:ligatures w14:val="none"/>
        </w:rPr>
        <w:t xml:space="preserve"> na </w:t>
      </w:r>
      <w:r w:rsidR="008047B0" w:rsidRPr="008047B0">
        <w:rPr>
          <w:rFonts w:ascii="Calibri" w:eastAsia="Calibri" w:hAnsi="Calibri" w:cs="Times New Roman"/>
          <w:bCs/>
          <w:kern w:val="0"/>
          <w14:ligatures w14:val="none"/>
        </w:rPr>
        <w:t>4</w:t>
      </w:r>
      <w:r w:rsidR="00EC4258" w:rsidRPr="008047B0">
        <w:rPr>
          <w:rFonts w:ascii="Calibri" w:eastAsia="Calibri" w:hAnsi="Calibri" w:cs="Times New Roman"/>
          <w:bCs/>
          <w:kern w:val="0"/>
          <w14:ligatures w14:val="none"/>
        </w:rPr>
        <w:t>2. redni seji,</w:t>
      </w:r>
      <w:r w:rsidR="00C6308D" w:rsidRPr="008047B0">
        <w:rPr>
          <w:rFonts w:ascii="Calibri" w:eastAsia="Calibri" w:hAnsi="Calibri" w:cs="Times New Roman"/>
          <w:bCs/>
          <w:kern w:val="0"/>
          <w14:ligatures w14:val="none"/>
        </w:rPr>
        <w:t xml:space="preserve"> Zakon</w:t>
      </w:r>
      <w:r w:rsidR="00C6308D" w:rsidRPr="00C6308D">
        <w:rPr>
          <w:rFonts w:ascii="Calibri" w:eastAsia="Calibri" w:hAnsi="Calibri" w:cs="Times New Roman"/>
          <w:bCs/>
          <w:kern w:val="0"/>
          <w14:ligatures w14:val="none"/>
        </w:rPr>
        <w:t xml:space="preserve"> o spremembah in dopolnitvah Zakona o urejanju trga </w:t>
      </w:r>
      <w:r w:rsidR="00C6308D" w:rsidRPr="002B1F64">
        <w:rPr>
          <w:rFonts w:ascii="Calibri" w:eastAsia="Calibri" w:hAnsi="Calibri" w:cs="Times New Roman"/>
          <w:bCs/>
          <w:kern w:val="0"/>
          <w14:ligatures w14:val="none"/>
        </w:rPr>
        <w:t>dela</w:t>
      </w:r>
      <w:r w:rsidR="002B1F64" w:rsidRPr="002B1F64">
        <w:t xml:space="preserve"> (</w:t>
      </w:r>
      <w:r w:rsidR="002B1F64" w:rsidRPr="002B1F64">
        <w:rPr>
          <w:rFonts w:ascii="Calibri" w:eastAsia="Calibri" w:hAnsi="Calibri" w:cs="Times New Roman"/>
          <w:bCs/>
          <w:kern w:val="0"/>
          <w14:ligatures w14:val="none"/>
        </w:rPr>
        <w:t>ZUTD-I)</w:t>
      </w:r>
      <w:r w:rsidR="00C6308D" w:rsidRPr="002B1F64">
        <w:rPr>
          <w:rFonts w:ascii="Calibri" w:eastAsia="Calibri" w:hAnsi="Calibri" w:cs="Times New Roman"/>
          <w:bCs/>
          <w:kern w:val="0"/>
          <w14:ligatures w14:val="none"/>
        </w:rPr>
        <w:t xml:space="preserve"> (Uradni list</w:t>
      </w:r>
      <w:r w:rsidR="002B1F64" w:rsidRPr="002B1F64">
        <w:rPr>
          <w:rFonts w:ascii="Calibri" w:eastAsia="Calibri" w:hAnsi="Calibri" w:cs="Times New Roman"/>
          <w:bCs/>
          <w:kern w:val="0"/>
          <w14:ligatures w14:val="none"/>
        </w:rPr>
        <w:t xml:space="preserve"> </w:t>
      </w:r>
      <w:r w:rsidR="00C6308D" w:rsidRPr="002B1F64">
        <w:rPr>
          <w:rFonts w:ascii="Calibri" w:eastAsia="Calibri" w:hAnsi="Calibri" w:cs="Times New Roman"/>
          <w:bCs/>
          <w:kern w:val="0"/>
          <w14:ligatures w14:val="none"/>
        </w:rPr>
        <w:t>RS, št. 70/2025</w:t>
      </w:r>
      <w:r w:rsidR="002B1F64" w:rsidRPr="002B1F64">
        <w:rPr>
          <w:rFonts w:ascii="Calibri" w:eastAsia="Calibri" w:hAnsi="Calibri" w:cs="Times New Roman"/>
          <w:bCs/>
          <w:kern w:val="0"/>
          <w14:ligatures w14:val="none"/>
        </w:rPr>
        <w:t xml:space="preserve"> z dne 19. 9. 2025</w:t>
      </w:r>
      <w:r w:rsidR="00C6308D" w:rsidRPr="002B1F64">
        <w:rPr>
          <w:rFonts w:ascii="Calibri" w:eastAsia="Calibri" w:hAnsi="Calibri" w:cs="Times New Roman"/>
          <w:bCs/>
          <w:kern w:val="0"/>
          <w14:ligatures w14:val="none"/>
        </w:rPr>
        <w:t>)</w:t>
      </w:r>
      <w:r w:rsidR="002B1F64" w:rsidRPr="002B1F64">
        <w:rPr>
          <w:rFonts w:ascii="Calibri" w:eastAsia="Calibri" w:hAnsi="Calibri" w:cs="Times New Roman"/>
          <w:bCs/>
          <w:kern w:val="0"/>
          <w14:ligatures w14:val="none"/>
        </w:rPr>
        <w:t xml:space="preserve">, </w:t>
      </w:r>
      <w:r w:rsidR="00570B78" w:rsidRPr="002B1F64">
        <w:rPr>
          <w:rFonts w:ascii="Calibri" w:eastAsia="Calibri" w:hAnsi="Calibri" w:cs="Times New Roman"/>
          <w:bCs/>
          <w:kern w:val="0"/>
          <w14:ligatures w14:val="none"/>
        </w:rPr>
        <w:t>Okrožnic</w:t>
      </w:r>
      <w:r w:rsidR="002B1F64" w:rsidRPr="002B1F64">
        <w:rPr>
          <w:rFonts w:ascii="Calibri" w:eastAsia="Calibri" w:hAnsi="Calibri" w:cs="Times New Roman"/>
          <w:bCs/>
          <w:kern w:val="0"/>
          <w14:ligatures w14:val="none"/>
        </w:rPr>
        <w:t>e</w:t>
      </w:r>
      <w:r w:rsidR="00570B78" w:rsidRPr="002B1F64">
        <w:rPr>
          <w:rFonts w:ascii="Calibri" w:eastAsia="Calibri" w:hAnsi="Calibri" w:cs="Times New Roman"/>
          <w:bCs/>
          <w:kern w:val="0"/>
          <w14:ligatures w14:val="none"/>
        </w:rPr>
        <w:t xml:space="preserve"> ZAE </w:t>
      </w:r>
      <w:r w:rsidR="007624E9" w:rsidRPr="002B1F64">
        <w:rPr>
          <w:rFonts w:ascii="Calibri" w:eastAsia="Calibri" w:hAnsi="Calibri" w:cs="Times New Roman"/>
          <w:bCs/>
          <w:kern w:val="0"/>
          <w14:ligatures w14:val="none"/>
        </w:rPr>
        <w:t xml:space="preserve">8/25, </w:t>
      </w:r>
      <w:r w:rsidR="006A6F2D" w:rsidRPr="002B1F64">
        <w:rPr>
          <w:rFonts w:ascii="Calibri" w:eastAsia="Calibri" w:hAnsi="Calibri" w:cs="Times New Roman"/>
          <w:bCs/>
          <w:kern w:val="0"/>
          <w14:ligatures w14:val="none"/>
        </w:rPr>
        <w:t>7</w:t>
      </w:r>
      <w:r w:rsidR="00596055" w:rsidRPr="002B1F64">
        <w:rPr>
          <w:rFonts w:ascii="Calibri" w:eastAsia="Calibri" w:hAnsi="Calibri" w:cs="Times New Roman"/>
          <w:bCs/>
          <w:kern w:val="0"/>
          <w14:ligatures w14:val="none"/>
        </w:rPr>
        <w:t>/25,</w:t>
      </w:r>
      <w:r w:rsidR="00412A2D" w:rsidRPr="002B1F64">
        <w:rPr>
          <w:rFonts w:ascii="Calibri" w:eastAsia="Calibri" w:hAnsi="Calibri" w:cs="Times New Roman"/>
          <w:bCs/>
          <w:kern w:val="0"/>
          <w14:ligatures w14:val="none"/>
        </w:rPr>
        <w:t xml:space="preserve"> </w:t>
      </w:r>
      <w:r w:rsidR="00BE34CE" w:rsidRPr="002B1F64">
        <w:rPr>
          <w:rFonts w:ascii="Calibri" w:eastAsia="Calibri" w:hAnsi="Calibri" w:cs="Times New Roman"/>
          <w:bCs/>
          <w:kern w:val="0"/>
          <w14:ligatures w14:val="none"/>
        </w:rPr>
        <w:t xml:space="preserve">6/25, 5/25 in </w:t>
      </w:r>
      <w:r w:rsidR="00412A2D" w:rsidRPr="002B1F64">
        <w:rPr>
          <w:rFonts w:ascii="Calibri" w:eastAsia="Calibri" w:hAnsi="Calibri" w:cs="Times New Roman"/>
          <w:bCs/>
          <w:kern w:val="0"/>
          <w14:ligatures w14:val="none"/>
        </w:rPr>
        <w:t>2/25</w:t>
      </w:r>
      <w:r w:rsidR="002B1F64" w:rsidRPr="002B1F64">
        <w:rPr>
          <w:rFonts w:ascii="Calibri" w:eastAsia="Calibri" w:hAnsi="Calibri" w:cs="Times New Roman"/>
          <w:bCs/>
          <w:kern w:val="0"/>
          <w14:ligatures w14:val="none"/>
        </w:rPr>
        <w:t xml:space="preserve"> ter </w:t>
      </w:r>
      <w:r w:rsidR="00227693" w:rsidRPr="002B1F64">
        <w:rPr>
          <w:rFonts w:ascii="Calibri" w:eastAsia="Calibri" w:hAnsi="Calibri" w:cs="Times New Roman"/>
          <w:bCs/>
          <w:kern w:val="0"/>
          <w14:ligatures w14:val="none"/>
        </w:rPr>
        <w:t>druge dopolnitve.</w:t>
      </w:r>
      <w:r w:rsidR="00134EEE" w:rsidRPr="00C834DF">
        <w:rPr>
          <w:rFonts w:ascii="Calibri" w:eastAsia="Calibri" w:hAnsi="Calibri" w:cs="Times New Roman"/>
          <w:bCs/>
          <w:kern w:val="0"/>
          <w14:ligatures w14:val="none"/>
        </w:rPr>
        <w:t xml:space="preserve">    </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6650CF" w:rsidRDefault="0001574A" w:rsidP="006650CF">
      <w:pPr>
        <w:tabs>
          <w:tab w:val="left" w:pos="5670"/>
        </w:tabs>
        <w:spacing w:after="0" w:line="240" w:lineRule="exact"/>
        <w:jc w:val="both"/>
        <w:rPr>
          <w:rFonts w:ascii="Calibri" w:eastAsia="Calibri" w:hAnsi="Calibri" w:cs="Times New Roman"/>
          <w:bCs/>
          <w:kern w:val="0"/>
          <w14:ligatures w14:val="none"/>
        </w:rPr>
      </w:pPr>
    </w:p>
    <w:p w14:paraId="761E6620" w14:textId="6E3D0257" w:rsidR="00621801" w:rsidRPr="00621801" w:rsidRDefault="0052438C" w:rsidP="00621801">
      <w:pPr>
        <w:pStyle w:val="Kazalovsebine1"/>
        <w:jc w:val="both"/>
        <w:rPr>
          <w:rFonts w:asciiTheme="minorHAnsi" w:eastAsiaTheme="minorEastAsia" w:hAnsiTheme="minorHAnsi" w:cstheme="minorBidi"/>
          <w:noProof/>
          <w:kern w:val="2"/>
          <w:sz w:val="24"/>
          <w14:ligatures w14:val="standardContextual"/>
        </w:rPr>
      </w:pPr>
      <w:r w:rsidRPr="006650CF">
        <w:rPr>
          <w:rFonts w:cstheme="minorHAnsi"/>
          <w:bCs/>
          <w:noProof/>
        </w:rPr>
        <w:fldChar w:fldCharType="begin"/>
      </w:r>
      <w:r w:rsidRPr="006650CF">
        <w:rPr>
          <w:rFonts w:cstheme="minorHAnsi"/>
          <w:bCs/>
          <w:noProof/>
        </w:rPr>
        <w:instrText xml:space="preserve"> TOC \o "1-3" \n \h \z \u </w:instrText>
      </w:r>
      <w:r w:rsidRPr="006650CF">
        <w:rPr>
          <w:rFonts w:cstheme="minorHAnsi"/>
          <w:bCs/>
          <w:noProof/>
        </w:rPr>
        <w:fldChar w:fldCharType="separate"/>
      </w:r>
      <w:hyperlink w:anchor="_Toc214453177" w:history="1">
        <w:r w:rsidR="00621801" w:rsidRPr="00621801">
          <w:rPr>
            <w:rStyle w:val="Hiperpovezava"/>
            <w:noProof/>
          </w:rPr>
          <w:t>1.</w:t>
        </w:r>
        <w:r w:rsidR="00621801" w:rsidRPr="00621801">
          <w:rPr>
            <w:rFonts w:asciiTheme="minorHAnsi" w:eastAsiaTheme="minorEastAsia" w:hAnsiTheme="minorHAnsi" w:cstheme="minorBidi"/>
            <w:noProof/>
            <w:kern w:val="2"/>
            <w:sz w:val="24"/>
            <w14:ligatures w14:val="standardContextual"/>
          </w:rPr>
          <w:tab/>
        </w:r>
        <w:r w:rsidR="00621801" w:rsidRPr="00621801">
          <w:rPr>
            <w:rStyle w:val="Hiperpovezava"/>
            <w:noProof/>
          </w:rPr>
          <w:t>Distribucija cepiv – NIJZ - uvedba novih cepiv E0908 »Cepivo proti covid-19 (proteinsko) Bimevax (Hipra)« in E0909 »Cepivo proti tuberkulozi – BCG Vaccine AJ Vaccines« s 1. 12. 2025</w:t>
        </w:r>
      </w:hyperlink>
    </w:p>
    <w:p w14:paraId="0740DB08" w14:textId="63EA9974"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78" w:history="1">
        <w:r w:rsidRPr="00621801">
          <w:rPr>
            <w:rStyle w:val="Hiperpovezava"/>
            <w:noProof/>
          </w:rPr>
          <w:t>2.</w:t>
        </w:r>
        <w:r w:rsidRPr="00621801">
          <w:rPr>
            <w:rFonts w:asciiTheme="minorHAnsi" w:eastAsiaTheme="minorEastAsia" w:hAnsiTheme="minorHAnsi" w:cstheme="minorBidi"/>
            <w:noProof/>
            <w:kern w:val="2"/>
            <w:sz w:val="24"/>
            <w14:ligatures w14:val="standardContextual"/>
          </w:rPr>
          <w:tab/>
        </w:r>
        <w:r w:rsidRPr="00621801">
          <w:rPr>
            <w:rStyle w:val="Hiperpovezava"/>
            <w:noProof/>
          </w:rPr>
          <w:t>Primarna zobozdravstvena dejavnost – sprememba obveznosti navajanja podatkov o realiziranem Predlogu zobnoprotetične rehabilitacije za nekatere storitve fiksne protetike (prevleke, členi) s 1. 12. 2025</w:t>
        </w:r>
      </w:hyperlink>
    </w:p>
    <w:p w14:paraId="5E1F69B1" w14:textId="3F701AD9"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79" w:history="1">
        <w:r w:rsidRPr="00621801">
          <w:rPr>
            <w:rStyle w:val="Hiperpovezava"/>
            <w:noProof/>
          </w:rPr>
          <w:t>3.</w:t>
        </w:r>
        <w:r w:rsidRPr="00621801">
          <w:rPr>
            <w:rFonts w:asciiTheme="minorHAnsi" w:eastAsiaTheme="minorEastAsia" w:hAnsiTheme="minorHAnsi" w:cstheme="minorBidi"/>
            <w:noProof/>
            <w:kern w:val="2"/>
            <w:sz w:val="24"/>
            <w14:ligatures w14:val="standardContextual"/>
          </w:rPr>
          <w:tab/>
        </w:r>
        <w:r w:rsidRPr="00621801">
          <w:rPr>
            <w:rStyle w:val="Hiperpovezava"/>
            <w:noProof/>
          </w:rPr>
          <w:t>Specialistična zobozdravstvena dejavnost – sprememba obveznosti navajanja podatkov o realiziranem Predlogu zobnoprotetične rehabilitacije za nekatere storitve fiksne protetike (prevleke, členi) s 1. 12. 2025</w:t>
        </w:r>
      </w:hyperlink>
    </w:p>
    <w:p w14:paraId="76269672" w14:textId="2CD51ECA"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0" w:history="1">
        <w:r w:rsidRPr="00621801">
          <w:rPr>
            <w:rStyle w:val="Hiperpovezava"/>
            <w:noProof/>
          </w:rPr>
          <w:t>4.</w:t>
        </w:r>
        <w:r w:rsidRPr="00621801">
          <w:rPr>
            <w:rFonts w:asciiTheme="minorHAnsi" w:eastAsiaTheme="minorEastAsia" w:hAnsiTheme="minorHAnsi" w:cstheme="minorBidi"/>
            <w:noProof/>
            <w:kern w:val="2"/>
            <w:sz w:val="24"/>
            <w14:ligatures w14:val="standardContextual"/>
          </w:rPr>
          <w:tab/>
        </w:r>
        <w:r w:rsidRPr="00621801">
          <w:rPr>
            <w:rStyle w:val="Hiperpovezava"/>
            <w:noProof/>
          </w:rPr>
          <w:t>Ginekologija in porodništvo v bolnišnični dejavnosti - dopolnitev možnosti obračunavanja in opisa storitve E0881 »Dodatek za presejanje novorojencev – SICK ter NEOTSH« s 1. 12. 2025</w:t>
        </w:r>
      </w:hyperlink>
    </w:p>
    <w:p w14:paraId="416689E0" w14:textId="4B9ADB7A"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1" w:history="1">
        <w:r w:rsidRPr="00621801">
          <w:rPr>
            <w:rStyle w:val="Hiperpovezava"/>
            <w:noProof/>
          </w:rPr>
          <w:t>5.</w:t>
        </w:r>
        <w:r w:rsidRPr="00621801">
          <w:rPr>
            <w:rFonts w:asciiTheme="minorHAnsi" w:eastAsiaTheme="minorEastAsia" w:hAnsiTheme="minorHAnsi" w:cstheme="minorBidi"/>
            <w:noProof/>
            <w:kern w:val="2"/>
            <w:sz w:val="24"/>
            <w14:ligatures w14:val="standardContextual"/>
          </w:rPr>
          <w:tab/>
        </w:r>
        <w:r w:rsidRPr="00621801">
          <w:rPr>
            <w:rStyle w:val="Hiperpovezava"/>
            <w:noProof/>
          </w:rPr>
          <w:t>Pediatrija – dopolnitev možnosti obračunavanja in opisa storitve E0815 »Presejanje novorojencev - SICK ter NEOTSH po osebi« s 1. 12. 2025</w:t>
        </w:r>
      </w:hyperlink>
    </w:p>
    <w:p w14:paraId="15C436F6" w14:textId="27F5B79D"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2" w:history="1">
        <w:r w:rsidRPr="00621801">
          <w:rPr>
            <w:rStyle w:val="Hiperpovezava"/>
            <w:noProof/>
          </w:rPr>
          <w:t>6.</w:t>
        </w:r>
        <w:r w:rsidRPr="00621801">
          <w:rPr>
            <w:rFonts w:asciiTheme="minorHAnsi" w:eastAsiaTheme="minorEastAsia" w:hAnsiTheme="minorHAnsi" w:cstheme="minorBidi"/>
            <w:noProof/>
            <w:kern w:val="2"/>
            <w:sz w:val="24"/>
            <w14:ligatures w14:val="standardContextual"/>
          </w:rPr>
          <w:tab/>
        </w:r>
        <w:r w:rsidRPr="00621801">
          <w:rPr>
            <w:rStyle w:val="Hiperpovezava"/>
            <w:noProof/>
          </w:rPr>
          <w:t>Pediatrija - urgentna ambulanta - ukinitev storitve 28492 »HB glikozilirani hemoglobin« s 1. 1. 2026</w:t>
        </w:r>
      </w:hyperlink>
    </w:p>
    <w:p w14:paraId="237D3404" w14:textId="2C9929F9"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3" w:history="1">
        <w:r w:rsidRPr="00621801">
          <w:rPr>
            <w:rStyle w:val="Hiperpovezava"/>
            <w:noProof/>
          </w:rPr>
          <w:t>7.</w:t>
        </w:r>
        <w:r w:rsidRPr="00621801">
          <w:rPr>
            <w:rFonts w:asciiTheme="minorHAnsi" w:eastAsiaTheme="minorEastAsia" w:hAnsiTheme="minorHAnsi" w:cstheme="minorBidi"/>
            <w:noProof/>
            <w:kern w:val="2"/>
            <w:sz w:val="24"/>
            <w14:ligatures w14:val="standardContextual"/>
          </w:rPr>
          <w:tab/>
        </w:r>
        <w:r w:rsidRPr="00621801">
          <w:rPr>
            <w:rStyle w:val="Hiperpovezava"/>
            <w:noProof/>
          </w:rPr>
          <w:t>Nefrologija – spremembe opisov nekaterih storitev s 1. 1. 2026</w:t>
        </w:r>
      </w:hyperlink>
    </w:p>
    <w:p w14:paraId="15413D38" w14:textId="1C479177"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4" w:history="1">
        <w:r w:rsidRPr="00621801">
          <w:rPr>
            <w:rStyle w:val="Hiperpovezava"/>
            <w:noProof/>
          </w:rPr>
          <w:t>8.</w:t>
        </w:r>
        <w:r w:rsidRPr="00621801">
          <w:rPr>
            <w:rFonts w:asciiTheme="minorHAnsi" w:eastAsiaTheme="minorEastAsia" w:hAnsiTheme="minorHAnsi" w:cstheme="minorBidi"/>
            <w:noProof/>
            <w:kern w:val="2"/>
            <w:sz w:val="24"/>
            <w14:ligatures w14:val="standardContextual"/>
          </w:rPr>
          <w:tab/>
        </w:r>
        <w:r w:rsidRPr="00621801">
          <w:rPr>
            <w:rStyle w:val="Hiperpovezava"/>
            <w:noProof/>
          </w:rPr>
          <w:t>Otorinolaringologija – sprememba opisa storitev ORL001 »Celotni pregled« in ORLSPEC001 »Subspecialistični pregled« s 1. 1. 2026</w:t>
        </w:r>
      </w:hyperlink>
    </w:p>
    <w:p w14:paraId="02D656ED" w14:textId="3A36A9B0"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5" w:history="1">
        <w:r w:rsidRPr="00621801">
          <w:rPr>
            <w:rStyle w:val="Hiperpovezava"/>
            <w:noProof/>
          </w:rPr>
          <w:t>9.</w:t>
        </w:r>
        <w:r w:rsidRPr="00621801">
          <w:rPr>
            <w:rFonts w:asciiTheme="minorHAnsi" w:eastAsiaTheme="minorEastAsia" w:hAnsiTheme="minorHAnsi" w:cstheme="minorBidi"/>
            <w:noProof/>
            <w:kern w:val="2"/>
            <w:sz w:val="24"/>
            <w14:ligatures w14:val="standardContextual"/>
          </w:rPr>
          <w:tab/>
        </w:r>
        <w:r w:rsidRPr="00621801">
          <w:rPr>
            <w:rStyle w:val="Hiperpovezava"/>
            <w:noProof/>
          </w:rPr>
          <w:t>Onkologija, gastroenterologija, hematologija, internistika, nefrologija - koncesionarji brez koncesije za dejavnost 216 264, nuklearna medicina, pediatrija, internistika - urgentna ambulanta, tireologija in endokrinologija – sprememba opisa enostavnih in zahtevnejših endokrinološkometabolnih testov (17690 in 17691) s 1. 1. 2026</w:t>
        </w:r>
      </w:hyperlink>
    </w:p>
    <w:p w14:paraId="73D183CF" w14:textId="726D6B78"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6" w:history="1">
        <w:r w:rsidRPr="00621801">
          <w:rPr>
            <w:rStyle w:val="Hiperpovezava"/>
            <w:noProof/>
          </w:rPr>
          <w:t>10.</w:t>
        </w:r>
        <w:r w:rsidRPr="00621801">
          <w:rPr>
            <w:rFonts w:asciiTheme="minorHAnsi" w:eastAsiaTheme="minorEastAsia" w:hAnsiTheme="minorHAnsi" w:cstheme="minorBidi"/>
            <w:noProof/>
            <w:kern w:val="2"/>
            <w:sz w:val="24"/>
            <w14:ligatures w14:val="standardContextual"/>
          </w:rPr>
          <w:tab/>
        </w:r>
        <w:r w:rsidRPr="00621801">
          <w:rPr>
            <w:rStyle w:val="Hiperpovezava"/>
            <w:noProof/>
          </w:rPr>
          <w:t>Splošne ambulante ter otroški in šolski dispanzerji - ukinitev storitve K0053 »Posvet na daljavo - daljši« in uvedba nove storitve K0002-03 »Prvi kurativni pregled - telemedicina« s 1. 1. 2026</w:t>
        </w:r>
      </w:hyperlink>
    </w:p>
    <w:p w14:paraId="47BA8181" w14:textId="00C23673"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7" w:history="1">
        <w:r w:rsidRPr="00621801">
          <w:rPr>
            <w:rStyle w:val="Hiperpovezava"/>
            <w:noProof/>
          </w:rPr>
          <w:t>11.</w:t>
        </w:r>
        <w:r w:rsidRPr="00621801">
          <w:rPr>
            <w:rFonts w:asciiTheme="minorHAnsi" w:eastAsiaTheme="minorEastAsia" w:hAnsiTheme="minorHAnsi" w:cstheme="minorBidi"/>
            <w:noProof/>
            <w:kern w:val="2"/>
            <w:sz w:val="24"/>
            <w14:ligatures w14:val="standardContextual"/>
          </w:rPr>
          <w:tab/>
        </w:r>
        <w:r w:rsidRPr="00621801">
          <w:rPr>
            <w:rStyle w:val="Hiperpovezava"/>
            <w:noProof/>
          </w:rPr>
          <w:t>Splošne ambulante, otroški in šolski dispanzerji, turistične ambulante ter NMP – dopolnitev opisov kurativnih pregledov (K0002, K0002-02, K0003 in K0003-02) s 1. 1. 2026</w:t>
        </w:r>
      </w:hyperlink>
    </w:p>
    <w:p w14:paraId="59071298" w14:textId="2C2C5861"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8" w:history="1">
        <w:r w:rsidRPr="00621801">
          <w:rPr>
            <w:rStyle w:val="Hiperpovezava"/>
            <w:noProof/>
          </w:rPr>
          <w:t>12.</w:t>
        </w:r>
        <w:r w:rsidRPr="00621801">
          <w:rPr>
            <w:rFonts w:asciiTheme="minorHAnsi" w:eastAsiaTheme="minorEastAsia" w:hAnsiTheme="minorHAnsi" w:cstheme="minorBidi"/>
            <w:noProof/>
            <w:kern w:val="2"/>
            <w:sz w:val="24"/>
            <w14:ligatures w14:val="standardContextual"/>
          </w:rPr>
          <w:tab/>
        </w:r>
        <w:r w:rsidRPr="00621801">
          <w:rPr>
            <w:rStyle w:val="Hiperpovezava"/>
            <w:noProof/>
          </w:rPr>
          <w:t>Splošne ambulante, otroški in šolski dispanzerji, turistične ambulante ter NMP – dopolnitev opisov storitev K0021 »Srednji poseg« in K0022 »Veliki poseg« s 1. 1. 2026</w:t>
        </w:r>
      </w:hyperlink>
    </w:p>
    <w:p w14:paraId="7F613E29" w14:textId="18EB1B07"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89" w:history="1">
        <w:r w:rsidRPr="00621801">
          <w:rPr>
            <w:rStyle w:val="Hiperpovezava"/>
            <w:noProof/>
          </w:rPr>
          <w:t>13.</w:t>
        </w:r>
        <w:r w:rsidRPr="00621801">
          <w:rPr>
            <w:rFonts w:asciiTheme="minorHAnsi" w:eastAsiaTheme="minorEastAsia" w:hAnsiTheme="minorHAnsi" w:cstheme="minorBidi"/>
            <w:noProof/>
            <w:kern w:val="2"/>
            <w:sz w:val="24"/>
            <w14:ligatures w14:val="standardContextual"/>
          </w:rPr>
          <w:tab/>
        </w:r>
        <w:r w:rsidRPr="00621801">
          <w:rPr>
            <w:rStyle w:val="Hiperpovezava"/>
            <w:noProof/>
          </w:rPr>
          <w:t>Medicina dela – spremembe seznama storitev preventivnih pregledov športnikov s 1. 1. 2026</w:t>
        </w:r>
      </w:hyperlink>
    </w:p>
    <w:p w14:paraId="509AAF24" w14:textId="41898AB2"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0" w:history="1">
        <w:r w:rsidRPr="00621801">
          <w:rPr>
            <w:rStyle w:val="Hiperpovezava"/>
            <w:noProof/>
          </w:rPr>
          <w:t>14.</w:t>
        </w:r>
        <w:r w:rsidRPr="00621801">
          <w:rPr>
            <w:rFonts w:asciiTheme="minorHAnsi" w:eastAsiaTheme="minorEastAsia" w:hAnsiTheme="minorHAnsi" w:cstheme="minorBidi"/>
            <w:noProof/>
            <w:kern w:val="2"/>
            <w:sz w:val="24"/>
            <w14:ligatures w14:val="standardContextual"/>
          </w:rPr>
          <w:tab/>
        </w:r>
        <w:r w:rsidRPr="00621801">
          <w:rPr>
            <w:rStyle w:val="Hiperpovezava"/>
            <w:noProof/>
          </w:rPr>
          <w:t>Otroški in šolski dispanzerji – spremembe opisov in nekaterih normativov pri storitvah preventivnih pregledov otrok in mladostnikov s statusom registriranih športnikov s 1. 1. 2026</w:t>
        </w:r>
      </w:hyperlink>
    </w:p>
    <w:p w14:paraId="593DE8D8" w14:textId="4D13E4F7"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1" w:history="1">
        <w:r w:rsidRPr="00621801">
          <w:rPr>
            <w:rStyle w:val="Hiperpovezava"/>
            <w:noProof/>
          </w:rPr>
          <w:t>15.</w:t>
        </w:r>
        <w:r w:rsidRPr="00621801">
          <w:rPr>
            <w:rFonts w:asciiTheme="minorHAnsi" w:eastAsiaTheme="minorEastAsia" w:hAnsiTheme="minorHAnsi" w:cstheme="minorBidi"/>
            <w:noProof/>
            <w:kern w:val="2"/>
            <w:sz w:val="24"/>
            <w14:ligatures w14:val="standardContextual"/>
          </w:rPr>
          <w:tab/>
        </w:r>
        <w:r w:rsidRPr="00621801">
          <w:rPr>
            <w:rStyle w:val="Hiperpovezava"/>
            <w:noProof/>
          </w:rPr>
          <w:t>Razvojne ambulante z vključenim centrom za zgodnjo obravnavo otrok - spremembe opisov in/ali drugih normativov pri storitvah RASD001, RASD002, RASD003 in RASD005 ter ukinitev storitve RASD004 s 1. 1. 2026</w:t>
        </w:r>
      </w:hyperlink>
    </w:p>
    <w:p w14:paraId="371A8E78" w14:textId="33397D20"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2" w:history="1">
        <w:r w:rsidRPr="00621801">
          <w:rPr>
            <w:rStyle w:val="Hiperpovezava"/>
            <w:noProof/>
          </w:rPr>
          <w:t>16.</w:t>
        </w:r>
        <w:r w:rsidRPr="00621801">
          <w:rPr>
            <w:rFonts w:asciiTheme="minorHAnsi" w:eastAsiaTheme="minorEastAsia" w:hAnsiTheme="minorHAnsi" w:cstheme="minorBidi"/>
            <w:noProof/>
            <w:kern w:val="2"/>
            <w:sz w:val="24"/>
            <w14:ligatures w14:val="standardContextual"/>
          </w:rPr>
          <w:tab/>
        </w:r>
        <w:r w:rsidRPr="00621801">
          <w:rPr>
            <w:rStyle w:val="Hiperpovezava"/>
            <w:noProof/>
          </w:rPr>
          <w:t>Centri za duševno zdravje otrok in mladostnikov - spremembe opisov in/ali drugih normativov pri storitvah CDZOMSD008, CDZOMSD021, CDZOMSD022 in CDZOMSD025 ter ukinitev storitve CDZOMSD026 s 1. 1. 2026</w:t>
        </w:r>
      </w:hyperlink>
    </w:p>
    <w:p w14:paraId="10D86FEF" w14:textId="7A860781"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3" w:history="1">
        <w:r w:rsidRPr="00621801">
          <w:rPr>
            <w:rStyle w:val="Hiperpovezava"/>
            <w:noProof/>
          </w:rPr>
          <w:t>17.</w:t>
        </w:r>
        <w:r w:rsidRPr="00621801">
          <w:rPr>
            <w:rFonts w:asciiTheme="minorHAnsi" w:eastAsiaTheme="minorEastAsia" w:hAnsiTheme="minorHAnsi" w:cstheme="minorBidi"/>
            <w:noProof/>
            <w:kern w:val="2"/>
            <w:sz w:val="24"/>
            <w14:ligatures w14:val="standardContextual"/>
          </w:rPr>
          <w:tab/>
        </w:r>
        <w:r w:rsidRPr="00621801">
          <w:rPr>
            <w:rStyle w:val="Hiperpovezava"/>
            <w:noProof/>
          </w:rPr>
          <w:t>Dispanzerji za mentalno zdravje - spremembe opisov in/ali drugih normativov pri storitvah DMZSD008, DMZSD021, DMZSD022 in DMZSD025 ter ukinitev storitve DMZSD026 s 1. 1. 2026</w:t>
        </w:r>
      </w:hyperlink>
    </w:p>
    <w:p w14:paraId="5A4ACB3C" w14:textId="20A7CB60"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4" w:history="1">
        <w:r w:rsidRPr="00621801">
          <w:rPr>
            <w:rStyle w:val="Hiperpovezava"/>
            <w:noProof/>
          </w:rPr>
          <w:t>18.</w:t>
        </w:r>
        <w:r w:rsidRPr="00621801">
          <w:rPr>
            <w:rFonts w:asciiTheme="minorHAnsi" w:eastAsiaTheme="minorEastAsia" w:hAnsiTheme="minorHAnsi" w:cstheme="minorBidi"/>
            <w:noProof/>
            <w:kern w:val="2"/>
            <w:sz w:val="24"/>
            <w14:ligatures w14:val="standardContextual"/>
          </w:rPr>
          <w:tab/>
        </w:r>
        <w:r w:rsidRPr="00621801">
          <w:rPr>
            <w:rStyle w:val="Hiperpovezava"/>
            <w:noProof/>
          </w:rPr>
          <w:t>Zobozdravstvena dejavnost – ukinitev kompomernih zalivk na mlečnih zobeh (52326-03, 52327-03 in 52328-03) ter dopolnitev opisov storitev kompozitnih zalivk za šolarje do 15 let in za predšolske otroke s 1. 1. 2026</w:t>
        </w:r>
      </w:hyperlink>
    </w:p>
    <w:p w14:paraId="0263AB78" w14:textId="74C9CFBC"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5" w:history="1">
        <w:r w:rsidRPr="00621801">
          <w:rPr>
            <w:rStyle w:val="Hiperpovezava"/>
            <w:noProof/>
          </w:rPr>
          <w:t>19.</w:t>
        </w:r>
        <w:r w:rsidRPr="00621801">
          <w:rPr>
            <w:rFonts w:asciiTheme="minorHAnsi" w:eastAsiaTheme="minorEastAsia" w:hAnsiTheme="minorHAnsi" w:cstheme="minorBidi"/>
            <w:noProof/>
            <w:kern w:val="2"/>
            <w:sz w:val="24"/>
            <w14:ligatures w14:val="standardContextual"/>
          </w:rPr>
          <w:tab/>
        </w:r>
        <w:r w:rsidRPr="00621801">
          <w:rPr>
            <w:rStyle w:val="Hiperpovezava"/>
            <w:noProof/>
          </w:rPr>
          <w:t>Akutna bolnišnična obravnava SPP – uvedba modela plačevanja po novih slovenskih utežeh s 1. 1. 2026</w:t>
        </w:r>
      </w:hyperlink>
    </w:p>
    <w:p w14:paraId="44B5D8EF" w14:textId="369E865A"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6" w:history="1">
        <w:r w:rsidRPr="00621801">
          <w:rPr>
            <w:rStyle w:val="Hiperpovezava"/>
            <w:noProof/>
          </w:rPr>
          <w:t>20.</w:t>
        </w:r>
        <w:r w:rsidRPr="00621801">
          <w:rPr>
            <w:rFonts w:asciiTheme="minorHAnsi" w:eastAsiaTheme="minorEastAsia" w:hAnsiTheme="minorHAnsi" w:cstheme="minorBidi"/>
            <w:noProof/>
            <w:kern w:val="2"/>
            <w:sz w:val="24"/>
            <w14:ligatures w14:val="standardContextual"/>
          </w:rPr>
          <w:tab/>
        </w:r>
        <w:r w:rsidRPr="00621801">
          <w:rPr>
            <w:rStyle w:val="Hiperpovezava"/>
            <w:noProof/>
          </w:rPr>
          <w:t>Spremembe beleženja programov motenj hranjenja in čustvenih motenj v Mladinskem klimatskem zdravilišču Rakitna (novi storitvi E0905 in E0906) s 1. 1. 2026</w:t>
        </w:r>
      </w:hyperlink>
    </w:p>
    <w:p w14:paraId="0F502777" w14:textId="406BDDFF" w:rsidR="00621801" w:rsidRP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7" w:history="1">
        <w:r w:rsidRPr="00621801">
          <w:rPr>
            <w:rStyle w:val="Hiperpovezava"/>
            <w:noProof/>
          </w:rPr>
          <w:t>21.</w:t>
        </w:r>
        <w:r w:rsidRPr="00621801">
          <w:rPr>
            <w:rFonts w:asciiTheme="minorHAnsi" w:eastAsiaTheme="minorEastAsia" w:hAnsiTheme="minorHAnsi" w:cstheme="minorBidi"/>
            <w:noProof/>
            <w:kern w:val="2"/>
            <w:sz w:val="24"/>
            <w14:ligatures w14:val="standardContextual"/>
          </w:rPr>
          <w:tab/>
        </w:r>
        <w:r w:rsidRPr="00621801">
          <w:rPr>
            <w:rStyle w:val="Hiperpovezava"/>
            <w:noProof/>
          </w:rPr>
          <w:t>Dopolnitev kontrole izključujočih storitev v okviru ene bolnišnične obravnave s 1. 1. 2026</w:t>
        </w:r>
      </w:hyperlink>
    </w:p>
    <w:p w14:paraId="1106B429" w14:textId="296A0011" w:rsidR="00621801" w:rsidRDefault="00621801" w:rsidP="00621801">
      <w:pPr>
        <w:pStyle w:val="Kazalovsebine1"/>
        <w:jc w:val="both"/>
        <w:rPr>
          <w:rFonts w:asciiTheme="minorHAnsi" w:eastAsiaTheme="minorEastAsia" w:hAnsiTheme="minorHAnsi" w:cstheme="minorBidi"/>
          <w:noProof/>
          <w:kern w:val="2"/>
          <w:sz w:val="24"/>
          <w14:ligatures w14:val="standardContextual"/>
        </w:rPr>
      </w:pPr>
      <w:hyperlink w:anchor="_Toc214453198" w:history="1">
        <w:r w:rsidRPr="00621801">
          <w:rPr>
            <w:rStyle w:val="Hiperpovezava"/>
            <w:noProof/>
          </w:rPr>
          <w:t>22.</w:t>
        </w:r>
        <w:r w:rsidRPr="00621801">
          <w:rPr>
            <w:rFonts w:asciiTheme="minorHAnsi" w:eastAsiaTheme="minorEastAsia" w:hAnsiTheme="minorHAnsi" w:cstheme="minorBidi"/>
            <w:noProof/>
            <w:kern w:val="2"/>
            <w:sz w:val="24"/>
            <w14:ligatures w14:val="standardContextual"/>
          </w:rPr>
          <w:tab/>
        </w:r>
        <w:r w:rsidRPr="00621801">
          <w:rPr>
            <w:rStyle w:val="Hiperpovezava"/>
            <w:noProof/>
          </w:rPr>
          <w:t>Nova zavarovalna podlaga za delavce pred upokojitvijo, ki delajo s krajšim delovnim časom 80 % (nova šifra 122) s 1. 1. 2026</w:t>
        </w:r>
      </w:hyperlink>
    </w:p>
    <w:p w14:paraId="58E8115C" w14:textId="493A37A6" w:rsidR="00E07405" w:rsidRPr="00CC7AE2" w:rsidRDefault="0052438C" w:rsidP="006650CF">
      <w:pPr>
        <w:tabs>
          <w:tab w:val="left" w:pos="482"/>
          <w:tab w:val="right" w:leader="dot" w:pos="9629"/>
        </w:tabs>
        <w:spacing w:after="0" w:line="240" w:lineRule="auto"/>
        <w:jc w:val="both"/>
        <w:rPr>
          <w:rFonts w:eastAsia="Times New Roman" w:cstheme="minorHAnsi"/>
          <w:bCs/>
          <w:noProof/>
          <w:kern w:val="0"/>
          <w:lang w:eastAsia="sl-SI"/>
          <w14:ligatures w14:val="none"/>
        </w:rPr>
      </w:pPr>
      <w:r w:rsidRPr="006650CF">
        <w:rPr>
          <w:rFonts w:eastAsia="Times New Roman" w:cstheme="minorHAnsi"/>
          <w:bCs/>
          <w:noProof/>
          <w:kern w:val="0"/>
          <w:lang w:eastAsia="sl-SI"/>
          <w14:ligatures w14:val="none"/>
        </w:rPr>
        <w:fldChar w:fldCharType="end"/>
      </w:r>
    </w:p>
    <w:p w14:paraId="14126961" w14:textId="77777777" w:rsidR="00E07405" w:rsidRPr="00CC7AE2"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Pr="00B70197"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Saša Strnad, svetovalka področja</w:t>
            </w:r>
          </w:p>
          <w:p w14:paraId="09CC0581" w14:textId="5A80D832" w:rsidR="003D36DB" w:rsidRPr="00B70197" w:rsidRDefault="00BE1422"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Franc Osredkar, višji področni svetovalec</w:t>
            </w:r>
          </w:p>
          <w:p w14:paraId="23F4C334" w14:textId="79EC7530" w:rsidR="00AC7E1D" w:rsidRDefault="00AC7E1D"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Darja Kušar</w:t>
            </w:r>
            <w:r w:rsidR="005118CE" w:rsidRPr="00B70197">
              <w:rPr>
                <w:rFonts w:ascii="Calibri" w:eastAsia="Times New Roman" w:hAnsi="Calibri" w:cs="Calibri"/>
                <w:lang w:eastAsia="sl-SI"/>
              </w:rPr>
              <w:t>, samostojna svetovalka področja</w:t>
            </w:r>
          </w:p>
          <w:p w14:paraId="2C75595E" w14:textId="5F5F8B86" w:rsidR="001B73C3" w:rsidRPr="00B70197" w:rsidRDefault="001B73C3"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Alenka Zver, svetovalka področja</w:t>
            </w:r>
          </w:p>
          <w:p w14:paraId="575C8A31" w14:textId="740CE144" w:rsidR="003D36DB" w:rsidRPr="00B70197" w:rsidRDefault="003D36DB"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Marko Bradula, svetovalec področja</w:t>
            </w:r>
          </w:p>
          <w:p w14:paraId="355CEC32" w14:textId="66F98012" w:rsidR="00EC4258" w:rsidRPr="00B70197" w:rsidRDefault="00EC4258"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Darija Muren, svetovalka področja</w:t>
            </w:r>
          </w:p>
          <w:p w14:paraId="5809394C" w14:textId="6981B5EF" w:rsidR="004265A8" w:rsidRDefault="004265A8"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Jerneja Kušej, svetovalka področja</w:t>
            </w:r>
          </w:p>
          <w:p w14:paraId="79CD135B" w14:textId="4B8CB710" w:rsidR="00CD2AB1" w:rsidRPr="00CC7AE2" w:rsidRDefault="00B70197" w:rsidP="00C22346">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Karmen Mavrič, samostojna svetovalka področja</w:t>
            </w: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097C03BD" w14:textId="6573AA4D" w:rsidR="00730C77" w:rsidRDefault="00D9017C" w:rsidP="00D647DE">
            <w:pPr>
              <w:tabs>
                <w:tab w:val="left" w:pos="5670"/>
              </w:tabs>
              <w:spacing w:line="240" w:lineRule="exact"/>
              <w:ind w:left="855"/>
              <w:jc w:val="both"/>
              <w:rPr>
                <w:rFonts w:ascii="Calibri" w:eastAsia="Times New Roman" w:hAnsi="Calibri" w:cs="Calibri"/>
                <w:lang w:eastAsia="sl-SI"/>
              </w:rPr>
            </w:pPr>
            <w:r w:rsidRPr="00D9017C">
              <w:rPr>
                <w:rFonts w:ascii="Calibri" w:eastAsia="Times New Roman" w:hAnsi="Calibri" w:cs="Calibri"/>
                <w:lang w:eastAsia="sl-SI"/>
              </w:rPr>
              <w:t>Po pooblastilu:</w:t>
            </w:r>
          </w:p>
          <w:p w14:paraId="777FE30B" w14:textId="77777777" w:rsidR="00D9017C" w:rsidRPr="00D9017C" w:rsidRDefault="00D9017C" w:rsidP="00D9017C">
            <w:pPr>
              <w:tabs>
                <w:tab w:val="left" w:pos="5670"/>
              </w:tabs>
              <w:spacing w:line="240" w:lineRule="exact"/>
              <w:ind w:left="855"/>
              <w:jc w:val="both"/>
              <w:rPr>
                <w:rFonts w:ascii="Calibri" w:eastAsia="Calibri" w:hAnsi="Calibri" w:cs="Times New Roman"/>
              </w:rPr>
            </w:pPr>
            <w:r w:rsidRPr="00D9017C">
              <w:rPr>
                <w:rFonts w:ascii="Calibri" w:eastAsia="Calibri" w:hAnsi="Calibri" w:cs="Times New Roman"/>
              </w:rPr>
              <w:t>Marjeta Trček</w:t>
            </w:r>
          </w:p>
          <w:p w14:paraId="4C2F9824" w14:textId="21B155A4" w:rsidR="0052438C" w:rsidRPr="00CC7AE2" w:rsidRDefault="00D9017C" w:rsidP="00D9017C">
            <w:pPr>
              <w:tabs>
                <w:tab w:val="left" w:pos="5670"/>
              </w:tabs>
              <w:spacing w:line="240" w:lineRule="exact"/>
              <w:ind w:left="855"/>
              <w:jc w:val="both"/>
              <w:rPr>
                <w:rFonts w:ascii="Calibri" w:eastAsia="Calibri" w:hAnsi="Calibri" w:cs="Times New Roman"/>
              </w:rPr>
            </w:pPr>
            <w:r w:rsidRPr="00D9017C">
              <w:rPr>
                <w:rFonts w:ascii="Calibri" w:eastAsia="Calibri" w:hAnsi="Calibri" w:cs="Times New Roman"/>
              </w:rPr>
              <w:t>vodja oddelka I</w:t>
            </w:r>
          </w:p>
        </w:tc>
      </w:tr>
    </w:tbl>
    <w:p w14:paraId="307508ED" w14:textId="77777777" w:rsidR="004359FC" w:rsidRDefault="004359FC" w:rsidP="0052438C">
      <w:pPr>
        <w:tabs>
          <w:tab w:val="left" w:pos="5670"/>
        </w:tabs>
        <w:spacing w:after="0" w:line="240" w:lineRule="exact"/>
        <w:jc w:val="both"/>
        <w:rPr>
          <w:rFonts w:ascii="Calibri" w:eastAsia="Calibri" w:hAnsi="Calibri" w:cs="Times New Roman"/>
          <w:kern w:val="0"/>
          <w:lang w:eastAsia="sl-SI"/>
          <w14:ligatures w14:val="none"/>
        </w:rPr>
      </w:pPr>
    </w:p>
    <w:p w14:paraId="11B85841" w14:textId="77777777" w:rsidR="004359FC" w:rsidRDefault="004359FC" w:rsidP="0052438C">
      <w:pPr>
        <w:tabs>
          <w:tab w:val="left" w:pos="5670"/>
        </w:tabs>
        <w:spacing w:after="0" w:line="240" w:lineRule="exact"/>
        <w:jc w:val="both"/>
        <w:rPr>
          <w:rFonts w:ascii="Calibri" w:eastAsia="Calibri" w:hAnsi="Calibri" w:cs="Times New Roman"/>
          <w:kern w:val="0"/>
          <w:lang w:eastAsia="sl-SI"/>
          <w14:ligatures w14:val="none"/>
        </w:rPr>
      </w:pPr>
    </w:p>
    <w:p w14:paraId="681E7201" w14:textId="77777777" w:rsidR="004359FC" w:rsidRPr="005D2BF3" w:rsidRDefault="004359FC" w:rsidP="004359FC">
      <w:pPr>
        <w:tabs>
          <w:tab w:val="left" w:pos="482"/>
          <w:tab w:val="right" w:leader="dot" w:pos="9629"/>
        </w:tabs>
        <w:spacing w:after="0" w:line="240" w:lineRule="auto"/>
        <w:jc w:val="both"/>
        <w:rPr>
          <w:rFonts w:eastAsia="Times New Roman" w:cstheme="minorHAnsi"/>
          <w:bCs/>
          <w:noProof/>
          <w:kern w:val="0"/>
          <w:lang w:eastAsia="sl-SI"/>
          <w14:ligatures w14:val="none"/>
        </w:rPr>
      </w:pPr>
      <w:r w:rsidRPr="005D2BF3">
        <w:rPr>
          <w:rFonts w:eastAsia="Times New Roman" w:cstheme="minorHAnsi"/>
          <w:bCs/>
          <w:noProof/>
          <w:kern w:val="0"/>
          <w:lang w:eastAsia="sl-SI"/>
          <w14:ligatures w14:val="none"/>
        </w:rPr>
        <w:t>Priloge:</w:t>
      </w:r>
    </w:p>
    <w:p w14:paraId="730879A2" w14:textId="77777777" w:rsidR="004359FC" w:rsidRPr="005D2BF3" w:rsidRDefault="004359FC" w:rsidP="004359FC">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272F43EC" w14:textId="77777777" w:rsidR="004359FC" w:rsidRDefault="004359FC" w:rsidP="004359FC">
      <w:pPr>
        <w:pStyle w:val="Odstavekseznama"/>
        <w:numPr>
          <w:ilvl w:val="0"/>
          <w:numId w:val="24"/>
        </w:numPr>
        <w:tabs>
          <w:tab w:val="left" w:pos="5670"/>
        </w:tabs>
        <w:spacing w:after="0" w:line="240" w:lineRule="auto"/>
        <w:ind w:left="357" w:hanging="357"/>
        <w:jc w:val="both"/>
      </w:pPr>
      <w:r w:rsidRPr="005D2BF3">
        <w:t>Priloga 1: Dopolnitve povezovalnega šifranta K14.1 SBD »Izključujoče in soodvisne storitve ter posamične storitve v okviru ene bolnišnične obravnave z vključenimi pravili obračunavanja«</w:t>
      </w:r>
    </w:p>
    <w:p w14:paraId="5B4D892D" w14:textId="0335362D" w:rsidR="004359FC" w:rsidRDefault="004359FC" w:rsidP="004359FC">
      <w:pPr>
        <w:pStyle w:val="Odstavekseznama"/>
        <w:numPr>
          <w:ilvl w:val="0"/>
          <w:numId w:val="24"/>
        </w:numPr>
        <w:tabs>
          <w:tab w:val="left" w:pos="5670"/>
        </w:tabs>
        <w:spacing w:after="0" w:line="240" w:lineRule="auto"/>
        <w:ind w:left="357" w:hanging="357"/>
        <w:jc w:val="both"/>
      </w:pPr>
      <w:r>
        <w:t xml:space="preserve">Prilogi 2 in 3: </w:t>
      </w:r>
      <w:r w:rsidR="00CE2EF9">
        <w:t xml:space="preserve">Spremembe </w:t>
      </w:r>
      <w:r>
        <w:t>seznama storitev 15.147 »</w:t>
      </w:r>
      <w:r w:rsidRPr="003520BA">
        <w:t>Storitve specialistične zunajbolnišnične zdravstvene dejavnosti nefrologije (216 264)</w:t>
      </w:r>
      <w:r>
        <w:t xml:space="preserve"> in 15.11 »</w:t>
      </w:r>
      <w:r w:rsidRPr="003520BA">
        <w:t>Celostne obravnave v specialistični zunajbolnišnični zdravstveni dejavnosti</w:t>
      </w:r>
      <w:r>
        <w:t>«</w:t>
      </w:r>
    </w:p>
    <w:p w14:paraId="48947863" w14:textId="0ED346F3" w:rsidR="004359FC" w:rsidRDefault="004359FC" w:rsidP="004359FC">
      <w:pPr>
        <w:pStyle w:val="Odstavekseznama"/>
        <w:numPr>
          <w:ilvl w:val="0"/>
          <w:numId w:val="24"/>
        </w:numPr>
        <w:tabs>
          <w:tab w:val="left" w:pos="5670"/>
        </w:tabs>
        <w:spacing w:after="0" w:line="240" w:lineRule="auto"/>
        <w:ind w:left="357" w:hanging="357"/>
        <w:jc w:val="both"/>
      </w:pPr>
      <w:r>
        <w:t xml:space="preserve">Priloga 4: </w:t>
      </w:r>
      <w:r w:rsidR="00CE2EF9">
        <w:t xml:space="preserve">Spremembe </w:t>
      </w:r>
      <w:r>
        <w:t>seznama storitev 15.141 »</w:t>
      </w:r>
      <w:r w:rsidRPr="003520BA">
        <w:t>Storitve preventivnih pregledov otrok in mladostnikov s statusom registriranih športnikov (301 258)</w:t>
      </w:r>
      <w:r>
        <w:t>«</w:t>
      </w:r>
    </w:p>
    <w:p w14:paraId="02DB3D2B" w14:textId="28D3AC96" w:rsidR="004359FC" w:rsidRDefault="004359FC" w:rsidP="004359FC">
      <w:pPr>
        <w:pStyle w:val="Odstavekseznama"/>
        <w:numPr>
          <w:ilvl w:val="0"/>
          <w:numId w:val="24"/>
        </w:numPr>
        <w:tabs>
          <w:tab w:val="left" w:pos="5670"/>
        </w:tabs>
        <w:spacing w:after="0" w:line="240" w:lineRule="auto"/>
        <w:ind w:left="357" w:hanging="357"/>
        <w:jc w:val="both"/>
      </w:pPr>
      <w:r>
        <w:t xml:space="preserve">Priloga 5: </w:t>
      </w:r>
      <w:r w:rsidR="00CE2EF9">
        <w:t xml:space="preserve">Spremembe </w:t>
      </w:r>
      <w:r>
        <w:t>seznama storitev 15.140 »</w:t>
      </w:r>
      <w:r w:rsidRPr="003520BA">
        <w:t>Storitve preventivnih pregledov otrok in mladostnikov s statusom registriranih športnikov (327 011)</w:t>
      </w:r>
      <w:r>
        <w:t>«</w:t>
      </w:r>
    </w:p>
    <w:p w14:paraId="2FC64DE0" w14:textId="2CC4CD71" w:rsidR="004359FC" w:rsidRPr="005D2BF3" w:rsidRDefault="004359FC" w:rsidP="004359FC">
      <w:pPr>
        <w:pStyle w:val="Odstavekseznama"/>
        <w:numPr>
          <w:ilvl w:val="0"/>
          <w:numId w:val="24"/>
        </w:numPr>
        <w:tabs>
          <w:tab w:val="left" w:pos="5670"/>
        </w:tabs>
        <w:spacing w:after="0" w:line="240" w:lineRule="auto"/>
        <w:ind w:left="357" w:hanging="357"/>
        <w:jc w:val="both"/>
      </w:pPr>
      <w:r>
        <w:t xml:space="preserve">Prilogi 6 in 7: </w:t>
      </w:r>
      <w:r w:rsidR="00CE2EF9">
        <w:t xml:space="preserve">Spremembe </w:t>
      </w:r>
      <w:r>
        <w:t>seznama storitev 15.26 »</w:t>
      </w:r>
      <w:r w:rsidRPr="003520BA">
        <w:t>Skupine primerljivih primerov (SPP)</w:t>
      </w:r>
      <w:r>
        <w:t>« in šifranta 38.10a »</w:t>
      </w:r>
      <w:r w:rsidRPr="003520BA">
        <w:t>Vrsta (prospektivnega programa) z oznako vrstnega reda in plačila glede na veljavnost poročanja</w:t>
      </w:r>
      <w:r>
        <w:t>«</w:t>
      </w:r>
    </w:p>
    <w:p w14:paraId="040516C0" w14:textId="14E43455"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3870B94D" w14:textId="4216EC1D" w:rsidR="003835C1" w:rsidRPr="003835C1" w:rsidRDefault="003835C1" w:rsidP="0004194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14453177"/>
      <w:r>
        <w:rPr>
          <w:rFonts w:ascii="Calibri" w:eastAsia="Times New Roman" w:hAnsi="Calibri" w:cs="Arial"/>
          <w:b/>
          <w:color w:val="0070C0"/>
          <w:kern w:val="0"/>
          <w:sz w:val="28"/>
          <w:szCs w:val="28"/>
          <w:lang w:eastAsia="sl-SI"/>
          <w14:ligatures w14:val="none"/>
        </w:rPr>
        <w:lastRenderedPageBreak/>
        <w:t>Distribucija</w:t>
      </w:r>
      <w:r w:rsidRPr="003835C1">
        <w:rPr>
          <w:rFonts w:ascii="Calibri" w:eastAsia="Times New Roman" w:hAnsi="Calibri" w:cs="Arial"/>
          <w:b/>
          <w:color w:val="0070C0"/>
          <w:kern w:val="0"/>
          <w:sz w:val="28"/>
          <w:szCs w:val="28"/>
          <w:lang w:eastAsia="sl-SI"/>
          <w14:ligatures w14:val="none"/>
        </w:rPr>
        <w:t xml:space="preserve"> cepiv – NIJZ - uvedba </w:t>
      </w:r>
      <w:r w:rsidR="00E11C66" w:rsidRPr="00E11C66">
        <w:rPr>
          <w:rFonts w:ascii="Calibri" w:eastAsia="Times New Roman" w:hAnsi="Calibri" w:cs="Arial"/>
          <w:b/>
          <w:color w:val="0070C0"/>
          <w:kern w:val="0"/>
          <w:sz w:val="28"/>
          <w:szCs w:val="28"/>
          <w:lang w:eastAsia="sl-SI"/>
          <w14:ligatures w14:val="none"/>
        </w:rPr>
        <w:t>novih cepiv E0908 »Cepivo proti covid-19 (proteinsko) Bimevax (Hipra)« in E0909 »Cepivo proti tuberkulozi – BCG Vaccine AJ Vaccines« s 1. 12. 2025</w:t>
      </w:r>
      <w:bookmarkEnd w:id="0"/>
    </w:p>
    <w:p w14:paraId="221AF1E0" w14:textId="77777777" w:rsidR="003835C1" w:rsidRPr="00E11C66" w:rsidRDefault="003835C1" w:rsidP="00E11C66">
      <w:pPr>
        <w:tabs>
          <w:tab w:val="left" w:pos="5670"/>
        </w:tabs>
        <w:spacing w:after="0" w:line="240" w:lineRule="auto"/>
        <w:jc w:val="both"/>
        <w:rPr>
          <w:rFonts w:ascii="Calibri" w:eastAsia="Calibri" w:hAnsi="Calibri" w:cs="Calibri"/>
          <w:kern w:val="0"/>
          <w14:ligatures w14:val="none"/>
        </w:rPr>
      </w:pPr>
    </w:p>
    <w:p w14:paraId="7E40CD8D" w14:textId="77777777" w:rsidR="00E11C66" w:rsidRPr="00E11C66" w:rsidRDefault="00E11C66" w:rsidP="00E11C66">
      <w:pPr>
        <w:spacing w:after="0" w:line="240" w:lineRule="auto"/>
        <w:jc w:val="both"/>
        <w:rPr>
          <w:rFonts w:ascii="Calibri" w:eastAsia="Times New Roman" w:hAnsi="Calibri" w:cs="Calibri"/>
          <w:i/>
          <w:color w:val="0070C0"/>
          <w:kern w:val="0"/>
          <w:lang w:eastAsia="sl-SI"/>
          <w14:ligatures w14:val="none"/>
        </w:rPr>
      </w:pPr>
      <w:r w:rsidRPr="00E11C66">
        <w:rPr>
          <w:rFonts w:ascii="Calibri" w:eastAsia="Times New Roman" w:hAnsi="Calibri" w:cs="Calibri"/>
          <w:i/>
          <w:color w:val="0070C0"/>
          <w:kern w:val="0"/>
          <w:lang w:eastAsia="sl-SI"/>
          <w14:ligatures w14:val="none"/>
        </w:rPr>
        <w:t>NIJZ</w:t>
      </w:r>
    </w:p>
    <w:p w14:paraId="171A9D5A" w14:textId="77777777" w:rsidR="00E11C66" w:rsidRPr="00E11C66" w:rsidRDefault="00E11C66" w:rsidP="00E11C66">
      <w:pPr>
        <w:spacing w:after="0" w:line="240" w:lineRule="auto"/>
        <w:jc w:val="both"/>
        <w:rPr>
          <w:rFonts w:ascii="Calibri" w:eastAsia="Times New Roman" w:hAnsi="Calibri" w:cs="Calibri"/>
          <w:iCs/>
          <w:color w:val="0070C0"/>
          <w:kern w:val="0"/>
          <w:lang w:eastAsia="sl-SI"/>
          <w14:ligatures w14:val="none"/>
        </w:rPr>
      </w:pPr>
    </w:p>
    <w:p w14:paraId="7313345F"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E11C66">
        <w:rPr>
          <w:rFonts w:ascii="Calibri" w:eastAsia="Times New Roman" w:hAnsi="Calibri" w:cs="Calibri"/>
          <w:b/>
          <w:bCs/>
          <w:kern w:val="0"/>
          <w:lang w:eastAsia="sl-SI"/>
          <w14:ligatures w14:val="none"/>
        </w:rPr>
        <w:t>Povzetek vsebine</w:t>
      </w:r>
    </w:p>
    <w:p w14:paraId="42CD26EF"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kern w:val="0"/>
          <w:lang w:eastAsia="sl-SI"/>
          <w14:ligatures w14:val="none"/>
        </w:rPr>
      </w:pPr>
    </w:p>
    <w:p w14:paraId="535B7391" w14:textId="77777777" w:rsidR="00E11C66" w:rsidRPr="00E11C66" w:rsidRDefault="00E11C66" w:rsidP="00E11C66">
      <w:pPr>
        <w:spacing w:after="0" w:line="240" w:lineRule="auto"/>
        <w:jc w:val="both"/>
        <w:rPr>
          <w:rFonts w:ascii="Calibri" w:eastAsia="Times New Roman" w:hAnsi="Calibri" w:cs="Calibri"/>
          <w:iCs/>
          <w:kern w:val="0"/>
          <w:lang w:eastAsia="sl-SI"/>
          <w14:ligatures w14:val="none"/>
        </w:rPr>
      </w:pPr>
      <w:r w:rsidRPr="00E11C66">
        <w:rPr>
          <w:rFonts w:ascii="Calibri" w:eastAsia="Times New Roman" w:hAnsi="Calibri" w:cs="Calibri"/>
          <w:iCs/>
          <w:kern w:val="0"/>
          <w:lang w:eastAsia="sl-SI"/>
          <w14:ligatures w14:val="none"/>
        </w:rPr>
        <w:t>Program cepljenja in zaščite z zdravili za leto 2025 uvaja novi storitvi E0908 »Cepivo proti covid-19 (proteinsko) Bimevax (Hipra)« in E0909 »Cepivo proti tuberkulozi – BCG Vaccine AJ Vaccines«.</w:t>
      </w:r>
    </w:p>
    <w:p w14:paraId="766D6C39" w14:textId="77777777" w:rsidR="00E11C66" w:rsidRPr="00E11C66" w:rsidRDefault="00E11C66" w:rsidP="00E11C66">
      <w:pPr>
        <w:spacing w:after="0" w:line="240" w:lineRule="auto"/>
        <w:jc w:val="both"/>
        <w:rPr>
          <w:rFonts w:ascii="Calibri" w:eastAsia="Times New Roman" w:hAnsi="Calibri" w:cs="Calibri"/>
          <w:i/>
          <w:color w:val="0070C0"/>
          <w:kern w:val="0"/>
          <w:lang w:eastAsia="sl-SI"/>
          <w14:ligatures w14:val="none"/>
        </w:rPr>
      </w:pPr>
    </w:p>
    <w:p w14:paraId="5EDDABC9" w14:textId="77777777" w:rsidR="00E11C66" w:rsidRPr="00E11C66" w:rsidRDefault="00E11C66" w:rsidP="00E11C66">
      <w:pPr>
        <w:spacing w:after="0" w:line="240" w:lineRule="auto"/>
        <w:jc w:val="both"/>
        <w:rPr>
          <w:rFonts w:ascii="Calibri" w:eastAsia="Times New Roman" w:hAnsi="Calibri" w:cs="Calibri"/>
          <w:kern w:val="0"/>
          <w:lang w:eastAsia="sl-SI"/>
          <w14:ligatures w14:val="none"/>
        </w:rPr>
      </w:pPr>
      <w:r w:rsidRPr="00E11C66">
        <w:rPr>
          <w:rFonts w:ascii="Calibri" w:eastAsia="Times New Roman" w:hAnsi="Calibri" w:cs="Calibri"/>
          <w:kern w:val="0"/>
          <w:lang w:eastAsia="sl-SI"/>
          <w14:ligatures w14:val="none"/>
        </w:rPr>
        <w:t>S tem navodilom dodajamo na seznam cepiv novi storitvi, ki ju je možno obračunati Zavodu in urejamo pravila njunega obračuna.</w:t>
      </w:r>
    </w:p>
    <w:p w14:paraId="79141934" w14:textId="77777777" w:rsidR="00E11C66" w:rsidRPr="00E11C66" w:rsidRDefault="00E11C66" w:rsidP="00E11C66">
      <w:pPr>
        <w:spacing w:after="0" w:line="240" w:lineRule="auto"/>
        <w:jc w:val="both"/>
        <w:rPr>
          <w:rFonts w:ascii="Calibri" w:eastAsia="Times New Roman" w:hAnsi="Calibri" w:cs="Calibri"/>
          <w:kern w:val="0"/>
          <w:lang w:eastAsia="sl-SI"/>
          <w14:ligatures w14:val="none"/>
        </w:rPr>
      </w:pPr>
    </w:p>
    <w:p w14:paraId="1317E245"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E11C66">
        <w:rPr>
          <w:rFonts w:ascii="Calibri" w:eastAsia="Times New Roman" w:hAnsi="Calibri" w:cs="Calibri"/>
          <w:b/>
          <w:bCs/>
          <w:kern w:val="0"/>
          <w:lang w:eastAsia="sl-SI"/>
          <w14:ligatures w14:val="none"/>
        </w:rPr>
        <w:t>Navodilo za obračun</w:t>
      </w:r>
    </w:p>
    <w:p w14:paraId="165026A5" w14:textId="77777777" w:rsidR="00E11C66" w:rsidRPr="00E11C66" w:rsidRDefault="00E11C66" w:rsidP="00E11C66">
      <w:pPr>
        <w:spacing w:after="0" w:line="240" w:lineRule="auto"/>
        <w:jc w:val="both"/>
        <w:rPr>
          <w:rFonts w:ascii="Calibri" w:eastAsia="Times New Roman" w:hAnsi="Calibri" w:cs="Calibri"/>
          <w:kern w:val="0"/>
          <w:lang w:eastAsia="sl-SI"/>
          <w14:ligatures w14:val="none"/>
        </w:rPr>
      </w:pPr>
    </w:p>
    <w:p w14:paraId="1BE7368D"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E11C66">
        <w:rPr>
          <w:rFonts w:ascii="Calibri" w:eastAsia="Times New Roman" w:hAnsi="Calibri" w:cs="Calibri"/>
          <w:color w:val="000000"/>
          <w:kern w:val="0"/>
          <w:lang w:eastAsia="sl-SI"/>
          <w14:ligatures w14:val="none"/>
        </w:rPr>
        <w:t xml:space="preserve">Izvajalec storitvi E0908 in E0909 beleži na dejavnost </w:t>
      </w:r>
      <w:r w:rsidRPr="00E11C66">
        <w:rPr>
          <w:rFonts w:ascii="Calibri" w:eastAsia="Times New Roman" w:hAnsi="Calibri" w:cs="Calibri"/>
          <w:bCs/>
          <w:color w:val="000000"/>
          <w:kern w:val="0"/>
          <w:lang w:eastAsia="sl-SI"/>
          <w14:ligatures w14:val="none"/>
        </w:rPr>
        <w:t>705 822 »Distribucija cepiv – NIJZ«, tako kot obstoječa cepiva.</w:t>
      </w:r>
    </w:p>
    <w:p w14:paraId="102471F4" w14:textId="77777777" w:rsidR="00E11C66" w:rsidRPr="00E11C66" w:rsidRDefault="00E11C66" w:rsidP="00E11C66">
      <w:pPr>
        <w:widowControl w:val="0"/>
        <w:suppressAutoHyphens/>
        <w:spacing w:after="0" w:line="240" w:lineRule="auto"/>
        <w:jc w:val="both"/>
        <w:rPr>
          <w:rFonts w:ascii="Calibri" w:eastAsia="Times New Roman" w:hAnsi="Calibri" w:cs="Calibri"/>
          <w:color w:val="000000"/>
          <w:kern w:val="0"/>
          <w:lang w:eastAsia="sl-SI"/>
          <w14:ligatures w14:val="none"/>
        </w:rPr>
      </w:pPr>
    </w:p>
    <w:p w14:paraId="61344FFE" w14:textId="77777777" w:rsidR="00E11C66" w:rsidRPr="00E11C66" w:rsidRDefault="00E11C66" w:rsidP="00E11C66">
      <w:pPr>
        <w:spacing w:after="0" w:line="240" w:lineRule="auto"/>
        <w:jc w:val="both"/>
        <w:rPr>
          <w:rFonts w:ascii="Calibri" w:eastAsia="Times New Roman" w:hAnsi="Calibri" w:cs="Calibri"/>
          <w:iCs/>
          <w:kern w:val="0"/>
          <w:lang w:eastAsia="sl-SI"/>
          <w14:ligatures w14:val="none"/>
        </w:rPr>
      </w:pPr>
      <w:r w:rsidRPr="00E11C66">
        <w:rPr>
          <w:rFonts w:ascii="Calibri" w:eastAsia="Times New Roman" w:hAnsi="Calibri" w:cs="Calibri"/>
          <w:iCs/>
          <w:kern w:val="0"/>
          <w:lang w:eastAsia="sl-SI"/>
          <w14:ligatures w14:val="none"/>
        </w:rPr>
        <w:t xml:space="preserve">Storitvi </w:t>
      </w:r>
      <w:r w:rsidRPr="00E11C66">
        <w:rPr>
          <w:rFonts w:ascii="Calibri" w:eastAsia="Times New Roman" w:hAnsi="Calibri" w:cs="Calibri"/>
          <w:color w:val="000000"/>
          <w:kern w:val="0"/>
          <w:lang w:eastAsia="sl-SI"/>
          <w14:ligatures w14:val="none"/>
        </w:rPr>
        <w:t xml:space="preserve">E0908 in E0909 </w:t>
      </w:r>
      <w:r w:rsidRPr="00E11C66">
        <w:rPr>
          <w:rFonts w:ascii="Calibri" w:eastAsia="Times New Roman" w:hAnsi="Calibri" w:cs="Calibri"/>
          <w:iCs/>
          <w:kern w:val="0"/>
          <w:lang w:eastAsia="sl-SI"/>
          <w14:ligatures w14:val="none"/>
        </w:rPr>
        <w:t>uvajamo:</w:t>
      </w:r>
    </w:p>
    <w:p w14:paraId="2EED9F83" w14:textId="77777777" w:rsidR="00E11C66" w:rsidRPr="00E11C66" w:rsidRDefault="00E11C66" w:rsidP="00E11C66">
      <w:pPr>
        <w:spacing w:after="0" w:line="240" w:lineRule="auto"/>
        <w:jc w:val="both"/>
        <w:rPr>
          <w:rFonts w:ascii="Calibri" w:eastAsia="Times New Roman" w:hAnsi="Calibri" w:cs="Calibri"/>
          <w:iCs/>
          <w:kern w:val="0"/>
          <w:lang w:eastAsia="sl-SI"/>
          <w14:ligatures w14:val="none"/>
        </w:rPr>
      </w:pPr>
    </w:p>
    <w:p w14:paraId="6D0D2F11" w14:textId="77777777" w:rsidR="00E11C66" w:rsidRPr="00E11C66" w:rsidRDefault="00E11C66" w:rsidP="00E11C66">
      <w:pPr>
        <w:numPr>
          <w:ilvl w:val="0"/>
          <w:numId w:val="45"/>
        </w:numPr>
        <w:spacing w:after="0" w:line="240" w:lineRule="auto"/>
        <w:ind w:left="357" w:hanging="357"/>
        <w:contextualSpacing/>
        <w:rPr>
          <w:rFonts w:ascii="Calibri" w:eastAsia="Aptos" w:hAnsi="Calibri" w:cs="Calibri"/>
          <w:kern w:val="0"/>
          <w14:ligatures w14:val="none"/>
        </w:rPr>
      </w:pPr>
      <w:r w:rsidRPr="00E11C66">
        <w:rPr>
          <w:rFonts w:ascii="Calibri" w:eastAsia="Aptos" w:hAnsi="Calibri" w:cs="Calibri"/>
          <w:kern w:val="0"/>
          <w14:ligatures w14:val="none"/>
        </w:rPr>
        <w:t>v seznam storitev 15.10 »Cepiva (705 822)«:</w:t>
      </w:r>
    </w:p>
    <w:p w14:paraId="2DD38E25" w14:textId="77777777" w:rsidR="00E11C66" w:rsidRPr="00E11C66" w:rsidRDefault="00E11C66" w:rsidP="00E11C66">
      <w:pPr>
        <w:spacing w:after="0" w:line="240" w:lineRule="auto"/>
        <w:ind w:left="714"/>
        <w:contextualSpacing/>
        <w:rPr>
          <w:rFonts w:ascii="Calibri" w:eastAsia="Aptos" w:hAnsi="Calibri" w:cs="Calibri"/>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667"/>
        <w:gridCol w:w="1418"/>
        <w:gridCol w:w="1371"/>
        <w:gridCol w:w="685"/>
        <w:gridCol w:w="677"/>
        <w:gridCol w:w="858"/>
        <w:gridCol w:w="859"/>
        <w:gridCol w:w="858"/>
        <w:gridCol w:w="1006"/>
        <w:gridCol w:w="1004"/>
      </w:tblGrid>
      <w:tr w:rsidR="00E11C66" w:rsidRPr="00E11C66" w14:paraId="08138CA0" w14:textId="77777777" w:rsidTr="00E11C66">
        <w:trPr>
          <w:trHeight w:val="293"/>
          <w:tblHeader/>
        </w:trPr>
        <w:tc>
          <w:tcPr>
            <w:tcW w:w="355" w:type="pct"/>
            <w:shd w:val="clear" w:color="000000" w:fill="auto"/>
            <w:vAlign w:val="center"/>
            <w:hideMark/>
          </w:tcPr>
          <w:p w14:paraId="2800FBBB" w14:textId="77777777" w:rsidR="00E11C66" w:rsidRPr="00E11C66" w:rsidRDefault="00E11C66" w:rsidP="00E11C66">
            <w:pP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Šifra</w:t>
            </w:r>
          </w:p>
        </w:tc>
        <w:tc>
          <w:tcPr>
            <w:tcW w:w="754" w:type="pct"/>
            <w:shd w:val="clear" w:color="000000" w:fill="auto"/>
            <w:vAlign w:val="center"/>
            <w:hideMark/>
          </w:tcPr>
          <w:p w14:paraId="48C60A0D" w14:textId="77777777" w:rsidR="00E11C66" w:rsidRPr="00E11C66" w:rsidRDefault="00E11C66" w:rsidP="00E11C66">
            <w:pP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Kratek opis</w:t>
            </w:r>
          </w:p>
        </w:tc>
        <w:tc>
          <w:tcPr>
            <w:tcW w:w="729" w:type="pct"/>
            <w:shd w:val="clear" w:color="000000" w:fill="auto"/>
            <w:vAlign w:val="center"/>
          </w:tcPr>
          <w:p w14:paraId="707C7BBF" w14:textId="77777777" w:rsidR="00E11C66" w:rsidRPr="00E11C66" w:rsidRDefault="00E11C66" w:rsidP="00E11C66">
            <w:pP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Dolg opis</w:t>
            </w:r>
          </w:p>
        </w:tc>
        <w:tc>
          <w:tcPr>
            <w:tcW w:w="364" w:type="pct"/>
            <w:shd w:val="clear" w:color="000000" w:fill="auto"/>
            <w:vAlign w:val="center"/>
            <w:hideMark/>
          </w:tcPr>
          <w:p w14:paraId="72A44538"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Naziv enote mere</w:t>
            </w:r>
          </w:p>
        </w:tc>
        <w:tc>
          <w:tcPr>
            <w:tcW w:w="360" w:type="pct"/>
            <w:shd w:val="clear" w:color="000000" w:fill="auto"/>
            <w:vAlign w:val="center"/>
            <w:hideMark/>
          </w:tcPr>
          <w:p w14:paraId="230078D8"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Št. enot mere</w:t>
            </w:r>
          </w:p>
        </w:tc>
        <w:tc>
          <w:tcPr>
            <w:tcW w:w="456" w:type="pct"/>
            <w:shd w:val="clear" w:color="000000" w:fill="auto"/>
            <w:vAlign w:val="center"/>
          </w:tcPr>
          <w:p w14:paraId="6428C7EA"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Oznaka količine</w:t>
            </w:r>
          </w:p>
        </w:tc>
        <w:tc>
          <w:tcPr>
            <w:tcW w:w="457" w:type="pct"/>
            <w:shd w:val="clear" w:color="000000" w:fill="auto"/>
            <w:vAlign w:val="center"/>
          </w:tcPr>
          <w:p w14:paraId="0B8A46DC"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Oznaka cene</w:t>
            </w:r>
          </w:p>
        </w:tc>
        <w:tc>
          <w:tcPr>
            <w:tcW w:w="456" w:type="pct"/>
            <w:shd w:val="clear" w:color="000000" w:fill="auto"/>
            <w:vAlign w:val="center"/>
          </w:tcPr>
          <w:p w14:paraId="52CD1A25"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Tip storitve</w:t>
            </w:r>
          </w:p>
        </w:tc>
        <w:tc>
          <w:tcPr>
            <w:tcW w:w="535" w:type="pct"/>
            <w:shd w:val="clear" w:color="000000" w:fill="auto"/>
            <w:vAlign w:val="center"/>
          </w:tcPr>
          <w:p w14:paraId="2170EE6F"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Evidenčna storitev</w:t>
            </w:r>
          </w:p>
        </w:tc>
        <w:tc>
          <w:tcPr>
            <w:tcW w:w="534" w:type="pct"/>
            <w:shd w:val="clear" w:color="000000" w:fill="auto"/>
            <w:vAlign w:val="center"/>
          </w:tcPr>
          <w:p w14:paraId="0477EEDF" w14:textId="77777777" w:rsidR="00E11C66" w:rsidRPr="00E11C66" w:rsidRDefault="00E11C66" w:rsidP="00E11C66">
            <w:pPr>
              <w:jc w:val="center"/>
              <w:rPr>
                <w:rFonts w:ascii="Calibri" w:eastAsia="Aptos" w:hAnsi="Calibri" w:cs="Calibri"/>
                <w:bCs/>
                <w:iCs/>
                <w:kern w:val="0"/>
                <w:sz w:val="20"/>
                <w:szCs w:val="20"/>
                <w14:ligatures w14:val="none"/>
              </w:rPr>
            </w:pPr>
            <w:r w:rsidRPr="00E11C66">
              <w:rPr>
                <w:rFonts w:ascii="Calibri" w:eastAsia="Aptos" w:hAnsi="Calibri" w:cs="Calibri"/>
                <w:bCs/>
                <w:iCs/>
                <w:kern w:val="0"/>
                <w:sz w:val="20"/>
                <w:szCs w:val="20"/>
                <w14:ligatures w14:val="none"/>
              </w:rPr>
              <w:t>Nivo planiranja</w:t>
            </w:r>
          </w:p>
        </w:tc>
      </w:tr>
      <w:tr w:rsidR="00E11C66" w:rsidRPr="00E11C66" w14:paraId="5B16261A" w14:textId="77777777" w:rsidTr="00E11C66">
        <w:trPr>
          <w:trHeight w:val="983"/>
        </w:trPr>
        <w:tc>
          <w:tcPr>
            <w:tcW w:w="355" w:type="pct"/>
            <w:shd w:val="clear" w:color="000000" w:fill="auto"/>
          </w:tcPr>
          <w:p w14:paraId="71067EA9" w14:textId="77777777" w:rsidR="00E11C66" w:rsidRPr="00E11C66" w:rsidRDefault="00E11C66" w:rsidP="00E11C66">
            <w:pPr>
              <w:rPr>
                <w:rFonts w:ascii="Calibri" w:eastAsia="Aptos" w:hAnsi="Calibri" w:cs="Calibri"/>
                <w:b/>
                <w:bCs/>
                <w:kern w:val="0"/>
                <w:sz w:val="20"/>
                <w:szCs w:val="20"/>
                <w14:ligatures w14:val="none"/>
              </w:rPr>
            </w:pPr>
            <w:r w:rsidRPr="00E11C66">
              <w:rPr>
                <w:rFonts w:ascii="Calibri" w:eastAsia="Times New Roman" w:hAnsi="Calibri" w:cs="Calibri"/>
                <w:b/>
                <w:bCs/>
                <w:color w:val="000000"/>
                <w:kern w:val="0"/>
                <w:sz w:val="20"/>
                <w:szCs w:val="20"/>
                <w:lang w:eastAsia="sl-SI"/>
                <w14:ligatures w14:val="none"/>
              </w:rPr>
              <w:t>E0908</w:t>
            </w:r>
          </w:p>
        </w:tc>
        <w:tc>
          <w:tcPr>
            <w:tcW w:w="754" w:type="pct"/>
            <w:shd w:val="clear" w:color="000000" w:fill="auto"/>
            <w:vAlign w:val="bottom"/>
          </w:tcPr>
          <w:p w14:paraId="2135FD80" w14:textId="77777777" w:rsidR="00E11C66" w:rsidRPr="00E11C66" w:rsidRDefault="00E11C66" w:rsidP="00E11C66">
            <w:pPr>
              <w:rPr>
                <w:rFonts w:ascii="Calibri" w:eastAsia="Aptos" w:hAnsi="Calibri" w:cs="Calibri"/>
                <w:b/>
                <w:bCs/>
                <w:kern w:val="0"/>
                <w:sz w:val="20"/>
                <w:szCs w:val="20"/>
                <w:lang w:eastAsia="sl-SI"/>
                <w14:ligatures w14:val="none"/>
              </w:rPr>
            </w:pPr>
            <w:r w:rsidRPr="00E11C66">
              <w:rPr>
                <w:rFonts w:ascii="Calibri" w:eastAsia="Times New Roman" w:hAnsi="Calibri" w:cs="Calibri"/>
                <w:b/>
                <w:bCs/>
                <w:iCs/>
                <w:kern w:val="0"/>
                <w:sz w:val="20"/>
                <w:szCs w:val="20"/>
                <w:lang w:eastAsia="sl-SI"/>
                <w14:ligatures w14:val="none"/>
              </w:rPr>
              <w:t>Cepivo proti covid-19 (proteinsko) Bimevax (Hipra)</w:t>
            </w:r>
          </w:p>
        </w:tc>
        <w:tc>
          <w:tcPr>
            <w:tcW w:w="729" w:type="pct"/>
            <w:shd w:val="clear" w:color="000000" w:fill="auto"/>
            <w:vAlign w:val="bottom"/>
          </w:tcPr>
          <w:p w14:paraId="2F4AE4C1" w14:textId="77777777" w:rsidR="00E11C66" w:rsidRPr="00E11C66" w:rsidRDefault="00E11C66" w:rsidP="00E11C66">
            <w:pPr>
              <w:rPr>
                <w:rFonts w:ascii="Calibri" w:eastAsia="Aptos" w:hAnsi="Calibri" w:cs="Calibri"/>
                <w:b/>
                <w:bCs/>
                <w:color w:val="FF0000"/>
                <w:kern w:val="0"/>
                <w:sz w:val="20"/>
                <w:szCs w:val="20"/>
                <w14:ligatures w14:val="none"/>
              </w:rPr>
            </w:pPr>
            <w:r w:rsidRPr="00E11C66">
              <w:rPr>
                <w:rFonts w:ascii="Calibri" w:eastAsia="Times New Roman" w:hAnsi="Calibri" w:cs="Calibri"/>
                <w:b/>
                <w:bCs/>
                <w:iCs/>
                <w:kern w:val="0"/>
                <w:sz w:val="20"/>
                <w:szCs w:val="20"/>
                <w:lang w:eastAsia="sl-SI"/>
                <w14:ligatures w14:val="none"/>
              </w:rPr>
              <w:t>Cepivo proti covid-19 (proteinsko) Bimevax (Hipra)</w:t>
            </w:r>
          </w:p>
        </w:tc>
        <w:tc>
          <w:tcPr>
            <w:tcW w:w="364" w:type="pct"/>
            <w:shd w:val="clear" w:color="000000" w:fill="auto"/>
          </w:tcPr>
          <w:p w14:paraId="67367E01"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škatla</w:t>
            </w:r>
          </w:p>
        </w:tc>
        <w:tc>
          <w:tcPr>
            <w:tcW w:w="360" w:type="pct"/>
            <w:shd w:val="clear" w:color="000000" w:fill="auto"/>
          </w:tcPr>
          <w:p w14:paraId="308CC78D"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1</w:t>
            </w:r>
          </w:p>
        </w:tc>
        <w:tc>
          <w:tcPr>
            <w:tcW w:w="456" w:type="pct"/>
            <w:shd w:val="clear" w:color="000000" w:fill="auto"/>
          </w:tcPr>
          <w:p w14:paraId="23D0483D"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2</w:t>
            </w:r>
          </w:p>
        </w:tc>
        <w:tc>
          <w:tcPr>
            <w:tcW w:w="457" w:type="pct"/>
            <w:shd w:val="clear" w:color="000000" w:fill="auto"/>
          </w:tcPr>
          <w:p w14:paraId="087001BD"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1</w:t>
            </w:r>
          </w:p>
        </w:tc>
        <w:tc>
          <w:tcPr>
            <w:tcW w:w="456" w:type="pct"/>
            <w:shd w:val="clear" w:color="000000" w:fill="auto"/>
          </w:tcPr>
          <w:p w14:paraId="4BFF5E44"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9 EME</w:t>
            </w:r>
          </w:p>
        </w:tc>
        <w:tc>
          <w:tcPr>
            <w:tcW w:w="535" w:type="pct"/>
            <w:shd w:val="clear" w:color="000000" w:fill="auto"/>
          </w:tcPr>
          <w:p w14:paraId="1ED02FCC"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Ne</w:t>
            </w:r>
          </w:p>
        </w:tc>
        <w:tc>
          <w:tcPr>
            <w:tcW w:w="534" w:type="pct"/>
            <w:shd w:val="clear" w:color="000000" w:fill="auto"/>
          </w:tcPr>
          <w:p w14:paraId="33C65776" w14:textId="77777777" w:rsidR="00E11C66" w:rsidRPr="00E11C66" w:rsidRDefault="00E11C66" w:rsidP="00E11C66">
            <w:pPr>
              <w:jc w:val="center"/>
              <w:rPr>
                <w:rFonts w:ascii="Calibri" w:eastAsia="Aptos" w:hAnsi="Calibri" w:cs="Calibri"/>
                <w:b/>
                <w:bCs/>
                <w:kern w:val="0"/>
                <w:sz w:val="20"/>
                <w:szCs w:val="20"/>
                <w14:ligatures w14:val="none"/>
              </w:rPr>
            </w:pPr>
            <w:r w:rsidRPr="00E11C66">
              <w:rPr>
                <w:rFonts w:ascii="Calibri" w:eastAsia="Times New Roman" w:hAnsi="Calibri" w:cs="Calibri"/>
                <w:b/>
                <w:bCs/>
                <w:color w:val="000000"/>
                <w:kern w:val="0"/>
                <w:sz w:val="20"/>
                <w:szCs w:val="20"/>
                <w:lang w:eastAsia="sl-SI"/>
                <w14:ligatures w14:val="none"/>
              </w:rPr>
              <w:t>E0908</w:t>
            </w:r>
          </w:p>
        </w:tc>
      </w:tr>
      <w:tr w:rsidR="00E11C66" w:rsidRPr="00E11C66" w14:paraId="04E471BF" w14:textId="77777777" w:rsidTr="00E11C66">
        <w:trPr>
          <w:trHeight w:val="983"/>
        </w:trPr>
        <w:tc>
          <w:tcPr>
            <w:tcW w:w="355" w:type="pct"/>
            <w:shd w:val="clear" w:color="000000" w:fill="auto"/>
          </w:tcPr>
          <w:p w14:paraId="7BC0A449" w14:textId="77777777" w:rsidR="00E11C66" w:rsidRPr="00E11C66" w:rsidRDefault="00E11C66" w:rsidP="00E11C66">
            <w:pPr>
              <w:rPr>
                <w:rFonts w:ascii="Calibri" w:eastAsia="Times New Roman" w:hAnsi="Calibri" w:cs="Calibri"/>
                <w:b/>
                <w:bCs/>
                <w:color w:val="000000"/>
                <w:kern w:val="0"/>
                <w:sz w:val="20"/>
                <w:szCs w:val="20"/>
                <w:lang w:eastAsia="sl-SI"/>
                <w14:ligatures w14:val="none"/>
              </w:rPr>
            </w:pPr>
            <w:r w:rsidRPr="00E11C66">
              <w:rPr>
                <w:rFonts w:ascii="Calibri" w:eastAsia="Times New Roman" w:hAnsi="Calibri" w:cs="Calibri"/>
                <w:b/>
                <w:bCs/>
                <w:color w:val="000000"/>
                <w:kern w:val="0"/>
                <w:sz w:val="20"/>
                <w:szCs w:val="20"/>
                <w:lang w:eastAsia="sl-SI"/>
                <w14:ligatures w14:val="none"/>
              </w:rPr>
              <w:t>E0909</w:t>
            </w:r>
          </w:p>
        </w:tc>
        <w:tc>
          <w:tcPr>
            <w:tcW w:w="754" w:type="pct"/>
            <w:shd w:val="clear" w:color="000000" w:fill="auto"/>
            <w:vAlign w:val="bottom"/>
          </w:tcPr>
          <w:p w14:paraId="286B737D" w14:textId="77777777" w:rsidR="00E11C66" w:rsidRPr="00E11C66" w:rsidRDefault="00E11C66" w:rsidP="00E11C66">
            <w:pPr>
              <w:rPr>
                <w:rFonts w:ascii="Calibri" w:eastAsia="Times New Roman" w:hAnsi="Calibri" w:cs="Calibri"/>
                <w:b/>
                <w:bCs/>
                <w:iCs/>
                <w:kern w:val="0"/>
                <w:sz w:val="20"/>
                <w:szCs w:val="20"/>
                <w:lang w:eastAsia="sl-SI"/>
                <w14:ligatures w14:val="none"/>
              </w:rPr>
            </w:pPr>
            <w:r w:rsidRPr="00E11C66">
              <w:rPr>
                <w:rFonts w:ascii="Calibri" w:eastAsia="Times New Roman" w:hAnsi="Calibri" w:cs="Calibri"/>
                <w:b/>
                <w:bCs/>
                <w:iCs/>
                <w:kern w:val="0"/>
                <w:sz w:val="20"/>
                <w:szCs w:val="20"/>
                <w:lang w:eastAsia="sl-SI"/>
                <w14:ligatures w14:val="none"/>
              </w:rPr>
              <w:t>Cepivo proti tuberkulozi – BCG Vaccine AJ Vaccines</w:t>
            </w:r>
          </w:p>
        </w:tc>
        <w:tc>
          <w:tcPr>
            <w:tcW w:w="729" w:type="pct"/>
            <w:shd w:val="clear" w:color="000000" w:fill="auto"/>
            <w:vAlign w:val="bottom"/>
          </w:tcPr>
          <w:p w14:paraId="3D3A5CB3" w14:textId="77777777" w:rsidR="00E11C66" w:rsidRPr="00E11C66" w:rsidRDefault="00E11C66" w:rsidP="00E11C66">
            <w:pPr>
              <w:rPr>
                <w:rFonts w:ascii="Calibri" w:eastAsia="Times New Roman" w:hAnsi="Calibri" w:cs="Calibri"/>
                <w:b/>
                <w:bCs/>
                <w:iCs/>
                <w:kern w:val="0"/>
                <w:sz w:val="20"/>
                <w:szCs w:val="20"/>
                <w:lang w:eastAsia="sl-SI"/>
                <w14:ligatures w14:val="none"/>
              </w:rPr>
            </w:pPr>
            <w:r w:rsidRPr="00E11C66">
              <w:rPr>
                <w:rFonts w:ascii="Calibri" w:eastAsia="Times New Roman" w:hAnsi="Calibri" w:cs="Calibri"/>
                <w:b/>
                <w:bCs/>
                <w:iCs/>
                <w:kern w:val="0"/>
                <w:sz w:val="20"/>
                <w:szCs w:val="20"/>
                <w:lang w:eastAsia="sl-SI"/>
                <w14:ligatures w14:val="none"/>
              </w:rPr>
              <w:t>Cepivo proti tuberkulozi – BCG Vaccine AJ Vaccines</w:t>
            </w:r>
          </w:p>
        </w:tc>
        <w:tc>
          <w:tcPr>
            <w:tcW w:w="364" w:type="pct"/>
            <w:shd w:val="clear" w:color="000000" w:fill="auto"/>
          </w:tcPr>
          <w:p w14:paraId="03031426"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škatla</w:t>
            </w:r>
          </w:p>
        </w:tc>
        <w:tc>
          <w:tcPr>
            <w:tcW w:w="360" w:type="pct"/>
            <w:shd w:val="clear" w:color="000000" w:fill="auto"/>
          </w:tcPr>
          <w:p w14:paraId="2828B678"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1</w:t>
            </w:r>
          </w:p>
        </w:tc>
        <w:tc>
          <w:tcPr>
            <w:tcW w:w="456" w:type="pct"/>
            <w:shd w:val="clear" w:color="000000" w:fill="auto"/>
          </w:tcPr>
          <w:p w14:paraId="3CECEA12"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2</w:t>
            </w:r>
          </w:p>
        </w:tc>
        <w:tc>
          <w:tcPr>
            <w:tcW w:w="457" w:type="pct"/>
            <w:shd w:val="clear" w:color="000000" w:fill="auto"/>
          </w:tcPr>
          <w:p w14:paraId="67DC822A"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1</w:t>
            </w:r>
          </w:p>
        </w:tc>
        <w:tc>
          <w:tcPr>
            <w:tcW w:w="456" w:type="pct"/>
            <w:shd w:val="clear" w:color="000000" w:fill="auto"/>
          </w:tcPr>
          <w:p w14:paraId="117A65FE"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9 EME</w:t>
            </w:r>
          </w:p>
        </w:tc>
        <w:tc>
          <w:tcPr>
            <w:tcW w:w="535" w:type="pct"/>
            <w:shd w:val="clear" w:color="000000" w:fill="auto"/>
          </w:tcPr>
          <w:p w14:paraId="1FA787DC" w14:textId="77777777" w:rsidR="00E11C66" w:rsidRPr="00E11C66" w:rsidRDefault="00E11C66" w:rsidP="00E11C66">
            <w:pPr>
              <w:jc w:val="center"/>
              <w:rPr>
                <w:rFonts w:ascii="Calibri" w:eastAsia="Aptos" w:hAnsi="Calibri" w:cs="Calibri"/>
                <w:b/>
                <w:kern w:val="0"/>
                <w:sz w:val="20"/>
                <w:szCs w:val="20"/>
                <w14:ligatures w14:val="none"/>
              </w:rPr>
            </w:pPr>
            <w:r w:rsidRPr="00E11C66">
              <w:rPr>
                <w:rFonts w:ascii="Calibri" w:eastAsia="Aptos" w:hAnsi="Calibri" w:cs="Calibri"/>
                <w:b/>
                <w:kern w:val="0"/>
                <w:sz w:val="20"/>
                <w:szCs w:val="20"/>
                <w14:ligatures w14:val="none"/>
              </w:rPr>
              <w:t>Ne</w:t>
            </w:r>
          </w:p>
        </w:tc>
        <w:tc>
          <w:tcPr>
            <w:tcW w:w="534" w:type="pct"/>
            <w:shd w:val="clear" w:color="000000" w:fill="auto"/>
          </w:tcPr>
          <w:p w14:paraId="7913BA71" w14:textId="77777777" w:rsidR="00E11C66" w:rsidRPr="00E11C66" w:rsidRDefault="00E11C66" w:rsidP="00E11C66">
            <w:pPr>
              <w:jc w:val="center"/>
              <w:rPr>
                <w:rFonts w:ascii="Calibri" w:eastAsia="Times New Roman" w:hAnsi="Calibri" w:cs="Calibri"/>
                <w:b/>
                <w:bCs/>
                <w:color w:val="000000"/>
                <w:kern w:val="0"/>
                <w:sz w:val="20"/>
                <w:szCs w:val="20"/>
                <w:lang w:eastAsia="sl-SI"/>
                <w14:ligatures w14:val="none"/>
              </w:rPr>
            </w:pPr>
            <w:r w:rsidRPr="00E11C66">
              <w:rPr>
                <w:rFonts w:ascii="Calibri" w:eastAsia="Times New Roman" w:hAnsi="Calibri" w:cs="Calibri"/>
                <w:b/>
                <w:bCs/>
                <w:color w:val="000000"/>
                <w:kern w:val="0"/>
                <w:sz w:val="20"/>
                <w:szCs w:val="20"/>
                <w:lang w:eastAsia="sl-SI"/>
                <w14:ligatures w14:val="none"/>
              </w:rPr>
              <w:t>E0909</w:t>
            </w:r>
          </w:p>
        </w:tc>
      </w:tr>
    </w:tbl>
    <w:p w14:paraId="4AEC670E" w14:textId="77777777" w:rsidR="00E11C66" w:rsidRPr="00E11C66" w:rsidRDefault="00E11C66" w:rsidP="00E11C66">
      <w:pPr>
        <w:spacing w:after="0" w:line="240" w:lineRule="auto"/>
        <w:rPr>
          <w:rFonts w:ascii="Aptos" w:eastAsia="Times New Roman" w:hAnsi="Aptos" w:cs="Aptos"/>
          <w:kern w:val="0"/>
          <w:lang w:eastAsia="sl-SI"/>
          <w14:ligatures w14:val="none"/>
        </w:rPr>
      </w:pPr>
    </w:p>
    <w:p w14:paraId="6A3A668A" w14:textId="77777777" w:rsidR="00E11C66" w:rsidRPr="00E11C66" w:rsidRDefault="00E11C66" w:rsidP="00E11C66">
      <w:pPr>
        <w:numPr>
          <w:ilvl w:val="0"/>
          <w:numId w:val="44"/>
        </w:numPr>
        <w:spacing w:after="0" w:line="240" w:lineRule="auto"/>
        <w:ind w:left="357" w:hanging="357"/>
        <w:contextualSpacing/>
        <w:rPr>
          <w:rFonts w:ascii="Calibri" w:eastAsia="Times New Roman" w:hAnsi="Calibri" w:cs="Calibri"/>
          <w:kern w:val="0"/>
          <w:lang w:eastAsia="sl-SI"/>
          <w14:ligatures w14:val="none"/>
        </w:rPr>
      </w:pPr>
      <w:r w:rsidRPr="00E11C66">
        <w:rPr>
          <w:rFonts w:ascii="Calibri" w:eastAsia="Times New Roman" w:hAnsi="Calibri" w:cs="Calibri"/>
          <w:kern w:val="0"/>
          <w:lang w:eastAsia="sl-SI"/>
          <w14:ligatures w14:val="none"/>
        </w:rPr>
        <w:t>v povezovalni šifrant K5.2 »Storitve s stopnjo DDV«:</w:t>
      </w:r>
    </w:p>
    <w:p w14:paraId="5D7CAFE5" w14:textId="77777777" w:rsidR="00E11C66" w:rsidRPr="00E11C66" w:rsidRDefault="00E11C66" w:rsidP="00E11C66">
      <w:pPr>
        <w:spacing w:after="0" w:line="240" w:lineRule="auto"/>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540"/>
        <w:gridCol w:w="540"/>
        <w:gridCol w:w="3573"/>
        <w:gridCol w:w="1175"/>
        <w:gridCol w:w="1459"/>
        <w:gridCol w:w="1181"/>
      </w:tblGrid>
      <w:tr w:rsidR="00E11C66" w:rsidRPr="00E11C66" w14:paraId="3740B301" w14:textId="77777777" w:rsidTr="003E79AF">
        <w:trPr>
          <w:trHeight w:val="335"/>
        </w:trPr>
        <w:tc>
          <w:tcPr>
            <w:tcW w:w="497" w:type="pct"/>
            <w:shd w:val="clear" w:color="auto" w:fill="auto"/>
            <w:vAlign w:val="bottom"/>
          </w:tcPr>
          <w:p w14:paraId="1374D663"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2474" w:type="pct"/>
            <w:gridSpan w:val="3"/>
            <w:shd w:val="clear" w:color="auto" w:fill="auto"/>
            <w:vAlign w:val="bottom"/>
          </w:tcPr>
          <w:p w14:paraId="0451408D"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625" w:type="pct"/>
            <w:shd w:val="clear" w:color="auto" w:fill="auto"/>
          </w:tcPr>
          <w:p w14:paraId="3C26179F" w14:textId="77777777" w:rsidR="00E11C66" w:rsidRPr="00E11C66" w:rsidRDefault="00E11C66" w:rsidP="00E11C66">
            <w:pPr>
              <w:spacing w:after="0" w:line="240" w:lineRule="auto"/>
              <w:jc w:val="center"/>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0% Oproščeno</w:t>
            </w:r>
          </w:p>
        </w:tc>
        <w:tc>
          <w:tcPr>
            <w:tcW w:w="776" w:type="pct"/>
          </w:tcPr>
          <w:p w14:paraId="1C6503A8" w14:textId="77777777" w:rsidR="00E11C66" w:rsidRPr="00E11C66" w:rsidRDefault="00E11C66" w:rsidP="00E11C66">
            <w:pPr>
              <w:spacing w:after="0" w:line="240" w:lineRule="auto"/>
              <w:jc w:val="center"/>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Obdavčeno 9,5%</w:t>
            </w:r>
          </w:p>
        </w:tc>
        <w:tc>
          <w:tcPr>
            <w:tcW w:w="629" w:type="pct"/>
          </w:tcPr>
          <w:p w14:paraId="6A4A1627" w14:textId="77777777" w:rsidR="00E11C66" w:rsidRPr="00E11C66" w:rsidRDefault="00E11C66" w:rsidP="00E11C66">
            <w:pPr>
              <w:spacing w:after="0" w:line="240" w:lineRule="auto"/>
              <w:jc w:val="center"/>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Obdavčeno 22%</w:t>
            </w:r>
          </w:p>
        </w:tc>
      </w:tr>
      <w:tr w:rsidR="00E11C66" w:rsidRPr="00E11C66" w14:paraId="646DDEC4" w14:textId="77777777" w:rsidTr="003E79AF">
        <w:trPr>
          <w:trHeight w:val="335"/>
        </w:trPr>
        <w:tc>
          <w:tcPr>
            <w:tcW w:w="497" w:type="pct"/>
            <w:shd w:val="clear" w:color="auto" w:fill="auto"/>
          </w:tcPr>
          <w:p w14:paraId="4820093A"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G46.460</w:t>
            </w:r>
          </w:p>
        </w:tc>
        <w:tc>
          <w:tcPr>
            <w:tcW w:w="2474" w:type="pct"/>
            <w:gridSpan w:val="3"/>
            <w:shd w:val="clear" w:color="auto" w:fill="auto"/>
            <w:vAlign w:val="bottom"/>
          </w:tcPr>
          <w:p w14:paraId="100EC413"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 xml:space="preserve">Trgovina na debelo s farmacevtskimi in medicinskimi izdelki </w:t>
            </w:r>
          </w:p>
        </w:tc>
        <w:tc>
          <w:tcPr>
            <w:tcW w:w="625" w:type="pct"/>
            <w:shd w:val="clear" w:color="auto" w:fill="auto"/>
            <w:vAlign w:val="bottom"/>
          </w:tcPr>
          <w:p w14:paraId="2184C3C1"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776" w:type="pct"/>
          </w:tcPr>
          <w:p w14:paraId="7D567516"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629" w:type="pct"/>
          </w:tcPr>
          <w:p w14:paraId="78D6D31C"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r>
      <w:tr w:rsidR="00E11C66" w:rsidRPr="00E11C66" w14:paraId="248504E7" w14:textId="77777777" w:rsidTr="003E79AF">
        <w:tc>
          <w:tcPr>
            <w:tcW w:w="497" w:type="pct"/>
            <w:shd w:val="clear" w:color="auto" w:fill="auto"/>
            <w:vAlign w:val="bottom"/>
          </w:tcPr>
          <w:p w14:paraId="6608004F"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 </w:t>
            </w:r>
          </w:p>
        </w:tc>
        <w:tc>
          <w:tcPr>
            <w:tcW w:w="287" w:type="pct"/>
            <w:shd w:val="clear" w:color="auto" w:fill="auto"/>
          </w:tcPr>
          <w:p w14:paraId="5C00C13F"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705</w:t>
            </w:r>
          </w:p>
        </w:tc>
        <w:tc>
          <w:tcPr>
            <w:tcW w:w="2186" w:type="pct"/>
            <w:gridSpan w:val="2"/>
            <w:shd w:val="clear" w:color="auto" w:fill="auto"/>
            <w:vAlign w:val="bottom"/>
          </w:tcPr>
          <w:p w14:paraId="240272F8"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Trgovina na debelo s farmacevtskimi izdelki</w:t>
            </w:r>
          </w:p>
        </w:tc>
        <w:tc>
          <w:tcPr>
            <w:tcW w:w="625" w:type="pct"/>
            <w:shd w:val="clear" w:color="auto" w:fill="auto"/>
            <w:vAlign w:val="bottom"/>
          </w:tcPr>
          <w:p w14:paraId="0D0148D9"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776" w:type="pct"/>
          </w:tcPr>
          <w:p w14:paraId="05545B84"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629" w:type="pct"/>
          </w:tcPr>
          <w:p w14:paraId="104790A7"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r>
      <w:tr w:rsidR="00E11C66" w:rsidRPr="00E11C66" w14:paraId="7EBB87FE" w14:textId="77777777" w:rsidTr="003E79AF">
        <w:tc>
          <w:tcPr>
            <w:tcW w:w="497" w:type="pct"/>
            <w:shd w:val="clear" w:color="auto" w:fill="auto"/>
            <w:vAlign w:val="bottom"/>
          </w:tcPr>
          <w:p w14:paraId="1E19C82B"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5E20E094"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E546821" w14:textId="77777777" w:rsidR="00E11C66" w:rsidRPr="00E11C66" w:rsidRDefault="00E11C66" w:rsidP="00E11C66">
            <w:pPr>
              <w:spacing w:after="0" w:line="240" w:lineRule="auto"/>
              <w:jc w:val="right"/>
              <w:rPr>
                <w:rFonts w:ascii="Calibri" w:eastAsia="Times New Roman" w:hAnsi="Calibri" w:cs="Calibri"/>
                <w:kern w:val="0"/>
                <w:sz w:val="20"/>
                <w:szCs w:val="20"/>
                <w:lang w:eastAsia="sl-SI"/>
                <w14:ligatures w14:val="none"/>
              </w:rPr>
            </w:pPr>
            <w:r w:rsidRPr="00E11C66">
              <w:rPr>
                <w:rFonts w:ascii="Calibri" w:eastAsia="Times New Roman" w:hAnsi="Calibri" w:cs="Calibri"/>
                <w:kern w:val="0"/>
                <w:sz w:val="20"/>
                <w:szCs w:val="20"/>
                <w:lang w:eastAsia="sl-SI"/>
                <w14:ligatures w14:val="none"/>
              </w:rPr>
              <w:t>822</w:t>
            </w:r>
          </w:p>
        </w:tc>
        <w:tc>
          <w:tcPr>
            <w:tcW w:w="1899" w:type="pct"/>
            <w:shd w:val="clear" w:color="auto" w:fill="auto"/>
            <w:vAlign w:val="bottom"/>
          </w:tcPr>
          <w:p w14:paraId="772B9612" w14:textId="77777777" w:rsidR="00E11C66" w:rsidRPr="00E11C66" w:rsidRDefault="00E11C66" w:rsidP="00E11C66">
            <w:pPr>
              <w:spacing w:after="0" w:line="240" w:lineRule="auto"/>
              <w:rPr>
                <w:rFonts w:ascii="Calibri" w:eastAsia="Times New Roman" w:hAnsi="Calibri" w:cs="Calibri"/>
                <w:strike/>
                <w:kern w:val="0"/>
                <w:sz w:val="20"/>
                <w:szCs w:val="20"/>
                <w:lang w:eastAsia="sl-SI"/>
                <w14:ligatures w14:val="none"/>
              </w:rPr>
            </w:pPr>
            <w:r w:rsidRPr="00E11C66">
              <w:rPr>
                <w:rFonts w:ascii="Calibri" w:eastAsia="Times New Roman" w:hAnsi="Calibri" w:cs="Calibri"/>
                <w:kern w:val="0"/>
                <w:sz w:val="20"/>
                <w:szCs w:val="20"/>
                <w:lang w:eastAsia="sl-SI"/>
                <w14:ligatures w14:val="none"/>
              </w:rPr>
              <w:t>Distribucija cepiv - NIJZ</w:t>
            </w:r>
          </w:p>
        </w:tc>
        <w:tc>
          <w:tcPr>
            <w:tcW w:w="625" w:type="pct"/>
            <w:shd w:val="clear" w:color="auto" w:fill="auto"/>
            <w:vAlign w:val="bottom"/>
          </w:tcPr>
          <w:p w14:paraId="5E2939CE" w14:textId="77777777" w:rsidR="00E11C66" w:rsidRPr="00E11C66" w:rsidRDefault="00E11C66" w:rsidP="00E11C66">
            <w:pPr>
              <w:spacing w:after="0" w:line="240" w:lineRule="auto"/>
              <w:rPr>
                <w:rFonts w:ascii="Calibri" w:eastAsia="Times New Roman" w:hAnsi="Calibri" w:cs="Calibri"/>
                <w:kern w:val="0"/>
                <w:sz w:val="20"/>
                <w:szCs w:val="20"/>
                <w:lang w:eastAsia="sl-SI"/>
                <w14:ligatures w14:val="none"/>
              </w:rPr>
            </w:pPr>
          </w:p>
        </w:tc>
        <w:tc>
          <w:tcPr>
            <w:tcW w:w="776" w:type="pct"/>
            <w:vAlign w:val="center"/>
          </w:tcPr>
          <w:p w14:paraId="6E9B8B0B" w14:textId="77777777" w:rsidR="00E11C66" w:rsidRPr="00E11C66" w:rsidRDefault="00E11C66" w:rsidP="00E11C66">
            <w:pPr>
              <w:spacing w:after="0" w:line="240" w:lineRule="auto"/>
              <w:jc w:val="center"/>
              <w:rPr>
                <w:rFonts w:ascii="Calibri" w:eastAsia="Times New Roman" w:hAnsi="Calibri" w:cs="Calibri"/>
                <w:b/>
                <w:bCs/>
                <w:kern w:val="0"/>
                <w:sz w:val="20"/>
                <w:szCs w:val="20"/>
                <w:lang w:eastAsia="sl-SI"/>
                <w14:ligatures w14:val="none"/>
              </w:rPr>
            </w:pPr>
            <w:r w:rsidRPr="00E11C66">
              <w:rPr>
                <w:rFonts w:ascii="Calibri" w:eastAsia="Times New Roman" w:hAnsi="Calibri" w:cs="Calibri"/>
                <w:b/>
                <w:bCs/>
                <w:color w:val="000000"/>
                <w:kern w:val="0"/>
                <w:sz w:val="20"/>
                <w:szCs w:val="20"/>
                <w:lang w:eastAsia="sl-SI"/>
                <w14:ligatures w14:val="none"/>
              </w:rPr>
              <w:t>E0908, E0909</w:t>
            </w:r>
          </w:p>
        </w:tc>
        <w:tc>
          <w:tcPr>
            <w:tcW w:w="629" w:type="pct"/>
            <w:vAlign w:val="center"/>
          </w:tcPr>
          <w:p w14:paraId="603224D2" w14:textId="77777777" w:rsidR="00E11C66" w:rsidRPr="00E11C66" w:rsidRDefault="00E11C66" w:rsidP="00E11C66">
            <w:pPr>
              <w:spacing w:after="0" w:line="240" w:lineRule="auto"/>
              <w:jc w:val="center"/>
              <w:rPr>
                <w:rFonts w:ascii="Calibri" w:eastAsia="Times New Roman" w:hAnsi="Calibri" w:cs="Calibri"/>
                <w:bCs/>
                <w:kern w:val="0"/>
                <w:sz w:val="20"/>
                <w:szCs w:val="20"/>
                <w:lang w:eastAsia="sl-SI"/>
                <w14:ligatures w14:val="none"/>
              </w:rPr>
            </w:pPr>
          </w:p>
        </w:tc>
      </w:tr>
    </w:tbl>
    <w:p w14:paraId="7B5D1734" w14:textId="77777777" w:rsidR="00E11C66" w:rsidRPr="00E11C66" w:rsidRDefault="00E11C66" w:rsidP="00E11C66">
      <w:pPr>
        <w:autoSpaceDE w:val="0"/>
        <w:autoSpaceDN w:val="0"/>
        <w:adjustRightInd w:val="0"/>
        <w:spacing w:after="0" w:line="240" w:lineRule="auto"/>
        <w:jc w:val="both"/>
        <w:rPr>
          <w:rFonts w:ascii="Aptos" w:eastAsia="Times New Roman" w:hAnsi="Aptos" w:cs="Aptos"/>
          <w:kern w:val="0"/>
          <w:lang w:eastAsia="sl-SI"/>
          <w14:ligatures w14:val="none"/>
        </w:rPr>
      </w:pPr>
    </w:p>
    <w:p w14:paraId="3D501084"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kern w:val="0"/>
          <w:lang w:eastAsia="sl-SI"/>
          <w14:ligatures w14:val="none"/>
        </w:rPr>
      </w:pPr>
    </w:p>
    <w:p w14:paraId="43965DB6"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kern w:val="0"/>
          <w:lang w:eastAsia="sl-SI"/>
          <w14:ligatures w14:val="none"/>
        </w:rPr>
      </w:pPr>
      <w:r w:rsidRPr="00E11C66">
        <w:rPr>
          <w:rFonts w:ascii="Calibri" w:eastAsia="Times New Roman" w:hAnsi="Calibri" w:cs="Calibri"/>
          <w:kern w:val="0"/>
          <w:lang w:eastAsia="sl-SI"/>
          <w14:ligatures w14:val="none"/>
        </w:rPr>
        <w:t>Spremembe veljajo za storitve, opravljene od 1. 12. 2025 dalje.</w:t>
      </w:r>
    </w:p>
    <w:p w14:paraId="7A95ED13"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kern w:val="0"/>
          <w:lang w:eastAsia="sl-SI"/>
          <w14:ligatures w14:val="none"/>
        </w:rPr>
      </w:pPr>
    </w:p>
    <w:p w14:paraId="64B4E990" w14:textId="77777777" w:rsidR="00E11C66" w:rsidRPr="00E11C66" w:rsidRDefault="00E11C66" w:rsidP="00E11C66">
      <w:pPr>
        <w:autoSpaceDE w:val="0"/>
        <w:autoSpaceDN w:val="0"/>
        <w:adjustRightInd w:val="0"/>
        <w:spacing w:after="0" w:line="240" w:lineRule="auto"/>
        <w:jc w:val="both"/>
        <w:rPr>
          <w:rFonts w:ascii="Calibri" w:eastAsia="Times New Roman" w:hAnsi="Calibri" w:cs="Calibri"/>
          <w:kern w:val="0"/>
          <w:lang w:eastAsia="sl-SI"/>
          <w14:ligatures w14:val="none"/>
        </w:rPr>
      </w:pPr>
      <w:r w:rsidRPr="00E11C66">
        <w:rPr>
          <w:rFonts w:ascii="Calibri" w:eastAsia="Times New Roman" w:hAnsi="Calibri" w:cs="Calibri"/>
          <w:kern w:val="0"/>
          <w:lang w:eastAsia="sl-SI"/>
          <w14:ligatures w14:val="none"/>
        </w:rPr>
        <w:t xml:space="preserve">Kontaktna oseba za vsebinska vprašanja: </w:t>
      </w:r>
    </w:p>
    <w:p w14:paraId="1457B8E1" w14:textId="54FDB1D4" w:rsidR="003835C1" w:rsidRPr="00E11C66" w:rsidRDefault="00E11C66" w:rsidP="003835C1">
      <w:pPr>
        <w:autoSpaceDE w:val="0"/>
        <w:autoSpaceDN w:val="0"/>
        <w:adjustRightInd w:val="0"/>
        <w:spacing w:after="0" w:line="240" w:lineRule="auto"/>
        <w:jc w:val="both"/>
        <w:rPr>
          <w:rFonts w:ascii="Calibri" w:eastAsia="Times New Roman" w:hAnsi="Calibri" w:cs="Calibri"/>
          <w:kern w:val="0"/>
          <w:lang w:eastAsia="sl-SI"/>
          <w14:ligatures w14:val="none"/>
        </w:rPr>
      </w:pPr>
      <w:r w:rsidRPr="00E11C66">
        <w:rPr>
          <w:rFonts w:ascii="Calibri" w:eastAsia="Times New Roman" w:hAnsi="Calibri" w:cs="Calibri"/>
          <w:kern w:val="0"/>
          <w:lang w:eastAsia="sl-SI"/>
          <w14:ligatures w14:val="none"/>
        </w:rPr>
        <w:t>Darja Kušar (</w:t>
      </w:r>
      <w:hyperlink r:id="rId10" w:history="1">
        <w:r w:rsidRPr="00E11C66">
          <w:rPr>
            <w:rFonts w:ascii="Calibri" w:eastAsia="Times New Roman" w:hAnsi="Calibri" w:cs="Calibri"/>
            <w:noProof/>
            <w:color w:val="0000FF"/>
            <w:kern w:val="0"/>
            <w:u w:val="single"/>
            <w:lang w:eastAsia="sl-SI"/>
            <w14:ligatures w14:val="none"/>
          </w:rPr>
          <w:t>darja.kusar@zzzs.si</w:t>
        </w:r>
      </w:hyperlink>
      <w:r w:rsidRPr="00E11C66">
        <w:rPr>
          <w:rFonts w:ascii="Calibri" w:eastAsia="Times New Roman" w:hAnsi="Calibri" w:cs="Calibri"/>
          <w:kern w:val="0"/>
          <w:lang w:eastAsia="sl-SI"/>
          <w14:ligatures w14:val="none"/>
        </w:rPr>
        <w:t>; 01/30-77-436)</w:t>
      </w:r>
    </w:p>
    <w:p w14:paraId="57AFAA54" w14:textId="5C647F3F" w:rsidR="009C6464" w:rsidRPr="008C491A" w:rsidRDefault="00A75B6E" w:rsidP="0004194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 w:name="_Toc214453178"/>
      <w:r w:rsidRPr="008C491A">
        <w:rPr>
          <w:rFonts w:ascii="Calibri" w:eastAsia="Times New Roman" w:hAnsi="Calibri" w:cs="Arial"/>
          <w:b/>
          <w:color w:val="0070C0"/>
          <w:kern w:val="0"/>
          <w:sz w:val="28"/>
          <w:szCs w:val="28"/>
          <w:lang w:eastAsia="sl-SI"/>
          <w14:ligatures w14:val="none"/>
        </w:rPr>
        <w:lastRenderedPageBreak/>
        <w:t>Primarna</w:t>
      </w:r>
      <w:r w:rsidRPr="008C491A">
        <w:t xml:space="preserve"> </w:t>
      </w:r>
      <w:r w:rsidRPr="008C491A">
        <w:rPr>
          <w:rFonts w:ascii="Calibri" w:eastAsia="Times New Roman" w:hAnsi="Calibri" w:cs="Arial"/>
          <w:b/>
          <w:color w:val="0070C0"/>
          <w:kern w:val="0"/>
          <w:sz w:val="28"/>
          <w:szCs w:val="28"/>
          <w:lang w:eastAsia="sl-SI"/>
          <w14:ligatures w14:val="none"/>
        </w:rPr>
        <w:t xml:space="preserve">zobozdravstvena dejavnost – sprememba obveznosti navajanja podatkov o realiziranem Predlogu zobnoprotetične rehabilitacije za nekatere storitve fiksne protetike </w:t>
      </w:r>
      <w:r w:rsidR="00822768" w:rsidRPr="008C491A">
        <w:rPr>
          <w:rFonts w:ascii="Calibri" w:eastAsia="Times New Roman" w:hAnsi="Calibri" w:cs="Arial"/>
          <w:b/>
          <w:color w:val="0070C0"/>
          <w:kern w:val="0"/>
          <w:sz w:val="28"/>
          <w:szCs w:val="28"/>
          <w:lang w:eastAsia="sl-SI"/>
          <w14:ligatures w14:val="none"/>
        </w:rPr>
        <w:t xml:space="preserve">(prevleke, členi) </w:t>
      </w:r>
      <w:r w:rsidRPr="008C491A">
        <w:rPr>
          <w:rFonts w:ascii="Calibri" w:eastAsia="Times New Roman" w:hAnsi="Calibri" w:cs="Arial"/>
          <w:b/>
          <w:color w:val="0070C0"/>
          <w:kern w:val="0"/>
          <w:sz w:val="28"/>
          <w:szCs w:val="28"/>
          <w:lang w:eastAsia="sl-SI"/>
          <w14:ligatures w14:val="none"/>
        </w:rPr>
        <w:t xml:space="preserve">s </w:t>
      </w:r>
      <w:r w:rsidR="00822768" w:rsidRPr="008C491A">
        <w:rPr>
          <w:rFonts w:ascii="Calibri" w:eastAsia="Times New Roman" w:hAnsi="Calibri" w:cs="Arial"/>
          <w:b/>
          <w:color w:val="0070C0"/>
          <w:kern w:val="0"/>
          <w:sz w:val="28"/>
          <w:szCs w:val="28"/>
          <w:lang w:eastAsia="sl-SI"/>
          <w14:ligatures w14:val="none"/>
        </w:rPr>
        <w:t>1.</w:t>
      </w:r>
      <w:r w:rsidR="00B74403">
        <w:rPr>
          <w:rFonts w:ascii="Calibri" w:eastAsia="Times New Roman" w:hAnsi="Calibri" w:cs="Arial"/>
          <w:b/>
          <w:color w:val="0070C0"/>
          <w:kern w:val="0"/>
          <w:sz w:val="28"/>
          <w:szCs w:val="28"/>
          <w:lang w:eastAsia="sl-SI"/>
          <w14:ligatures w14:val="none"/>
        </w:rPr>
        <w:t> </w:t>
      </w:r>
      <w:r w:rsidR="00822768" w:rsidRPr="008C491A">
        <w:rPr>
          <w:rFonts w:ascii="Calibri" w:eastAsia="Times New Roman" w:hAnsi="Calibri" w:cs="Arial"/>
          <w:b/>
          <w:color w:val="0070C0"/>
          <w:kern w:val="0"/>
          <w:sz w:val="28"/>
          <w:szCs w:val="28"/>
          <w:lang w:eastAsia="sl-SI"/>
          <w14:ligatures w14:val="none"/>
        </w:rPr>
        <w:t>1</w:t>
      </w:r>
      <w:r w:rsidR="008C491A" w:rsidRPr="008C491A">
        <w:rPr>
          <w:rFonts w:ascii="Calibri" w:eastAsia="Times New Roman" w:hAnsi="Calibri" w:cs="Arial"/>
          <w:b/>
          <w:color w:val="0070C0"/>
          <w:kern w:val="0"/>
          <w:sz w:val="28"/>
          <w:szCs w:val="28"/>
          <w:lang w:eastAsia="sl-SI"/>
          <w14:ligatures w14:val="none"/>
        </w:rPr>
        <w:t>2</w:t>
      </w:r>
      <w:r w:rsidR="00822768" w:rsidRPr="008C491A">
        <w:rPr>
          <w:rFonts w:ascii="Calibri" w:eastAsia="Times New Roman" w:hAnsi="Calibri" w:cs="Arial"/>
          <w:b/>
          <w:color w:val="0070C0"/>
          <w:kern w:val="0"/>
          <w:sz w:val="28"/>
          <w:szCs w:val="28"/>
          <w:lang w:eastAsia="sl-SI"/>
          <w14:ligatures w14:val="none"/>
        </w:rPr>
        <w:t>.</w:t>
      </w:r>
      <w:r w:rsidR="00B74403">
        <w:rPr>
          <w:rFonts w:ascii="Calibri" w:eastAsia="Times New Roman" w:hAnsi="Calibri" w:cs="Arial"/>
          <w:b/>
          <w:color w:val="0070C0"/>
          <w:kern w:val="0"/>
          <w:sz w:val="28"/>
          <w:szCs w:val="28"/>
          <w:lang w:eastAsia="sl-SI"/>
          <w14:ligatures w14:val="none"/>
        </w:rPr>
        <w:t> </w:t>
      </w:r>
      <w:r w:rsidR="00822768" w:rsidRPr="008C491A">
        <w:rPr>
          <w:rFonts w:ascii="Calibri" w:eastAsia="Times New Roman" w:hAnsi="Calibri" w:cs="Arial"/>
          <w:b/>
          <w:color w:val="0070C0"/>
          <w:kern w:val="0"/>
          <w:sz w:val="28"/>
          <w:szCs w:val="28"/>
          <w:lang w:eastAsia="sl-SI"/>
          <w14:ligatures w14:val="none"/>
        </w:rPr>
        <w:t>2025</w:t>
      </w:r>
      <w:bookmarkEnd w:id="1"/>
    </w:p>
    <w:p w14:paraId="19FC1802" w14:textId="77777777" w:rsidR="009C6464" w:rsidRDefault="009C6464" w:rsidP="00620978">
      <w:pPr>
        <w:tabs>
          <w:tab w:val="left" w:pos="5670"/>
        </w:tabs>
        <w:spacing w:after="0" w:line="240" w:lineRule="auto"/>
        <w:jc w:val="both"/>
        <w:rPr>
          <w:rFonts w:ascii="Calibri" w:eastAsia="Calibri" w:hAnsi="Calibri" w:cs="Calibri"/>
          <w:kern w:val="0"/>
          <w14:ligatures w14:val="none"/>
        </w:rPr>
      </w:pPr>
    </w:p>
    <w:p w14:paraId="620D2599" w14:textId="77777777" w:rsidR="00A75B6E" w:rsidRPr="00A75B6E" w:rsidRDefault="00A75B6E" w:rsidP="00A75B6E">
      <w:pPr>
        <w:spacing w:after="0" w:line="240" w:lineRule="auto"/>
        <w:jc w:val="both"/>
        <w:rPr>
          <w:rFonts w:ascii="Calibri" w:eastAsia="Times New Roman" w:hAnsi="Calibri" w:cs="Calibri"/>
          <w:i/>
          <w:color w:val="0070C0"/>
          <w:kern w:val="0"/>
          <w:lang w:eastAsia="sl-SI"/>
          <w14:ligatures w14:val="none"/>
        </w:rPr>
      </w:pPr>
      <w:r w:rsidRPr="00A75B6E">
        <w:rPr>
          <w:rFonts w:ascii="Calibri" w:eastAsia="Times New Roman" w:hAnsi="Calibri" w:cs="Calibri"/>
          <w:i/>
          <w:color w:val="0070C0"/>
          <w:kern w:val="0"/>
          <w:lang w:eastAsia="sl-SI"/>
          <w14:ligatures w14:val="none"/>
        </w:rPr>
        <w:t>Vsem izvajalcem zobozdravstvene dejavnosti pedontologije, paradontologije, zobozdravstvene dejavnosti za odrasle, mladino in študente (protetika), zobozdravstvene oskrbe varovancev s posebnimi potrebami, paradontologije/zobnih bolezni in endodontije ter urgentne medicine v zobozdravstveni dejavnosti</w:t>
      </w:r>
    </w:p>
    <w:p w14:paraId="2D684BE7" w14:textId="77777777" w:rsidR="00A75B6E" w:rsidRPr="00A75B6E" w:rsidRDefault="00A75B6E" w:rsidP="00A75B6E">
      <w:pPr>
        <w:spacing w:after="0" w:line="240" w:lineRule="auto"/>
        <w:rPr>
          <w:rFonts w:ascii="Calibri" w:eastAsia="Times New Roman" w:hAnsi="Calibri" w:cs="Calibri"/>
          <w:kern w:val="0"/>
          <w:lang w:eastAsia="sl-SI"/>
          <w14:ligatures w14:val="none"/>
        </w:rPr>
      </w:pPr>
    </w:p>
    <w:p w14:paraId="1534B749" w14:textId="77777777" w:rsidR="00A75B6E" w:rsidRPr="00A75B6E" w:rsidRDefault="00A75B6E" w:rsidP="00A75B6E">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75B6E">
        <w:rPr>
          <w:rFonts w:ascii="Calibri" w:eastAsia="Times New Roman" w:hAnsi="Calibri" w:cs="Calibri"/>
          <w:b/>
          <w:bCs/>
          <w:kern w:val="0"/>
          <w:lang w:eastAsia="sl-SI"/>
          <w14:ligatures w14:val="none"/>
        </w:rPr>
        <w:t>Povzetek vsebine</w:t>
      </w:r>
    </w:p>
    <w:p w14:paraId="2268213F"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p w14:paraId="0FD02A6F" w14:textId="6DBC5BBA" w:rsidR="00A75B6E" w:rsidRPr="00A75B6E" w:rsidRDefault="00A75B6E" w:rsidP="00A75B6E">
      <w:pPr>
        <w:spacing w:after="0" w:line="240" w:lineRule="auto"/>
        <w:jc w:val="both"/>
        <w:rPr>
          <w:rFonts w:ascii="Calibri" w:eastAsia="Times New Roman" w:hAnsi="Calibri" w:cs="Arial"/>
          <w:kern w:val="0"/>
          <w:lang w:eastAsia="sl-SI"/>
          <w14:ligatures w14:val="none"/>
        </w:rPr>
      </w:pPr>
      <w:r w:rsidRPr="00A75B6E">
        <w:rPr>
          <w:rFonts w:ascii="Calibri" w:eastAsia="Times New Roman" w:hAnsi="Calibri" w:cs="Arial"/>
          <w:kern w:val="0"/>
          <w:lang w:eastAsia="sl-SI"/>
          <w14:ligatures w14:val="none"/>
        </w:rPr>
        <w:t>Zavod je z Okrožnico ZAE 7/25 uvedel nove storitve fiksne protetike (52337, 52338, 52389, 52390, 52392</w:t>
      </w:r>
      <w:r>
        <w:rPr>
          <w:rFonts w:ascii="Calibri" w:eastAsia="Times New Roman" w:hAnsi="Calibri" w:cs="Arial"/>
          <w:kern w:val="0"/>
          <w:lang w:eastAsia="sl-SI"/>
          <w14:ligatures w14:val="none"/>
        </w:rPr>
        <w:t> </w:t>
      </w:r>
      <w:r w:rsidRPr="00A75B6E">
        <w:rPr>
          <w:rFonts w:ascii="Calibri" w:eastAsia="Times New Roman" w:hAnsi="Calibri" w:cs="Arial"/>
          <w:kern w:val="0"/>
          <w:lang w:eastAsia="sl-SI"/>
          <w14:ligatures w14:val="none"/>
        </w:rPr>
        <w:t>–</w:t>
      </w:r>
      <w:r>
        <w:rPr>
          <w:rFonts w:ascii="Calibri" w:eastAsia="Times New Roman" w:hAnsi="Calibri" w:cs="Arial"/>
          <w:kern w:val="0"/>
          <w:lang w:eastAsia="sl-SI"/>
          <w14:ligatures w14:val="none"/>
        </w:rPr>
        <w:t> </w:t>
      </w:r>
      <w:r w:rsidRPr="00A75B6E">
        <w:rPr>
          <w:rFonts w:ascii="Calibri" w:eastAsia="Times New Roman" w:hAnsi="Calibri" w:cs="Arial"/>
          <w:kern w:val="0"/>
          <w:lang w:eastAsia="sl-SI"/>
          <w14:ligatures w14:val="none"/>
        </w:rPr>
        <w:t>52395) in med drugim opredelil, da zanje velja dovoljeno</w:t>
      </w:r>
      <w:r w:rsidRPr="00A75B6E">
        <w:rPr>
          <w:rFonts w:ascii="Aptos" w:eastAsia="Aptos" w:hAnsi="Aptos" w:cs="Times New Roman"/>
        </w:rPr>
        <w:t xml:space="preserve"> </w:t>
      </w:r>
      <w:r w:rsidRPr="00A75B6E">
        <w:rPr>
          <w:rFonts w:ascii="Calibri" w:eastAsia="Times New Roman" w:hAnsi="Calibri" w:cs="Arial"/>
          <w:kern w:val="0"/>
          <w:lang w:eastAsia="sl-SI"/>
          <w14:ligatures w14:val="none"/>
        </w:rPr>
        <w:t>navajanje podatkov o realizirani listini Predlog zobnoprotetične rehabilitacije.</w:t>
      </w:r>
    </w:p>
    <w:p w14:paraId="3FF88ECF" w14:textId="77777777" w:rsidR="00A75B6E" w:rsidRPr="00A75B6E" w:rsidRDefault="00A75B6E" w:rsidP="00A75B6E">
      <w:pPr>
        <w:spacing w:after="0" w:line="240" w:lineRule="auto"/>
        <w:jc w:val="both"/>
        <w:rPr>
          <w:rFonts w:ascii="Calibri" w:eastAsia="Times New Roman" w:hAnsi="Calibri" w:cs="Arial"/>
          <w:kern w:val="0"/>
          <w:lang w:eastAsia="sl-SI"/>
          <w14:ligatures w14:val="none"/>
        </w:rPr>
      </w:pPr>
    </w:p>
    <w:p w14:paraId="3D8B74AA" w14:textId="77777777" w:rsidR="00A75B6E" w:rsidRPr="00A75B6E" w:rsidRDefault="00A75B6E" w:rsidP="00A75B6E">
      <w:pPr>
        <w:spacing w:after="0" w:line="240" w:lineRule="auto"/>
        <w:jc w:val="both"/>
        <w:rPr>
          <w:rFonts w:ascii="Calibri" w:eastAsia="Times New Roman" w:hAnsi="Calibri" w:cs="Arial"/>
          <w:kern w:val="0"/>
          <w:lang w:eastAsia="sl-SI"/>
          <w14:ligatures w14:val="none"/>
        </w:rPr>
      </w:pPr>
      <w:r w:rsidRPr="00A75B6E">
        <w:rPr>
          <w:rFonts w:ascii="Calibri" w:eastAsia="Times New Roman" w:hAnsi="Calibri" w:cs="Arial"/>
          <w:kern w:val="0"/>
          <w:lang w:eastAsia="sl-SI"/>
          <w14:ligatures w14:val="none"/>
        </w:rPr>
        <w:t>S tokratno okrožnico za storitve 52337 »Monolitna keramična prevleka«, 52338 »Slojena prevleka«, 52389 »Monolitni keramični člen« in 52390 »Slojeni člen« spreminjamo obveznost navajanja podatkov o realizirani listini Predlog zobnoprotetične rehabilitacije, in sicer:</w:t>
      </w:r>
    </w:p>
    <w:p w14:paraId="2A0772F4" w14:textId="77777777" w:rsidR="00A75B6E" w:rsidRPr="00A75B6E" w:rsidRDefault="00A75B6E" w:rsidP="00A75B6E">
      <w:pPr>
        <w:spacing w:after="0" w:line="240" w:lineRule="auto"/>
        <w:jc w:val="both"/>
        <w:rPr>
          <w:rFonts w:ascii="Calibri" w:eastAsia="Times New Roman" w:hAnsi="Calibri" w:cs="Arial"/>
          <w:kern w:val="0"/>
          <w:sz w:val="10"/>
          <w:szCs w:val="10"/>
          <w:lang w:eastAsia="sl-SI"/>
          <w14:ligatures w14:val="none"/>
        </w:rPr>
      </w:pPr>
    </w:p>
    <w:p w14:paraId="7AD1C245" w14:textId="77777777" w:rsidR="00A75B6E" w:rsidRPr="00A75B6E" w:rsidRDefault="00A75B6E" w:rsidP="00A75B6E">
      <w:pPr>
        <w:numPr>
          <w:ilvl w:val="0"/>
          <w:numId w:val="25"/>
        </w:numPr>
        <w:spacing w:after="0" w:line="240" w:lineRule="auto"/>
        <w:ind w:left="357" w:hanging="357"/>
        <w:contextualSpacing/>
        <w:jc w:val="both"/>
        <w:rPr>
          <w:rFonts w:ascii="Calibri" w:eastAsia="Times New Roman" w:hAnsi="Calibri" w:cs="Arial"/>
          <w:kern w:val="0"/>
          <w:lang w:eastAsia="sl-SI"/>
          <w14:ligatures w14:val="none"/>
        </w:rPr>
      </w:pPr>
      <w:r w:rsidRPr="00A75B6E">
        <w:rPr>
          <w:rFonts w:ascii="Calibri" w:eastAsia="Times New Roman" w:hAnsi="Calibri" w:cs="Arial"/>
          <w:kern w:val="0"/>
          <w:lang w:eastAsia="sl-SI"/>
          <w14:ligatures w14:val="none"/>
        </w:rPr>
        <w:t>za storitvi prevlek 52337</w:t>
      </w:r>
      <w:bookmarkStart w:id="2" w:name="_Hlk209508564"/>
      <w:r w:rsidRPr="00A75B6E">
        <w:rPr>
          <w:rFonts w:ascii="Calibri" w:eastAsia="Times New Roman" w:hAnsi="Calibri" w:cs="Arial"/>
          <w:kern w:val="0"/>
          <w:lang w:eastAsia="sl-SI"/>
          <w14:ligatures w14:val="none"/>
        </w:rPr>
        <w:t xml:space="preserve"> in 52338</w:t>
      </w:r>
      <w:bookmarkEnd w:id="2"/>
      <w:r w:rsidRPr="00A75B6E">
        <w:rPr>
          <w:rFonts w:ascii="Calibri" w:eastAsia="Times New Roman" w:hAnsi="Calibri" w:cs="Arial"/>
          <w:kern w:val="0"/>
          <w:lang w:eastAsia="sl-SI"/>
          <w14:ligatures w14:val="none"/>
        </w:rPr>
        <w:t xml:space="preserve"> se obveznost navajanja podatkov spreminja iz D »Dovoljeno« v P »Pogojno obvezno«, kot je to veljalo za storitev 52343 »Fasetirana prevleka vlita«, ki je bila z Okrožnico ZAE 7/25 ukinjena;</w:t>
      </w:r>
    </w:p>
    <w:p w14:paraId="5C16C3C8" w14:textId="77777777" w:rsidR="00A75B6E" w:rsidRPr="00A75B6E" w:rsidRDefault="00A75B6E" w:rsidP="00A75B6E">
      <w:pPr>
        <w:spacing w:after="0" w:line="240" w:lineRule="auto"/>
        <w:ind w:left="357"/>
        <w:contextualSpacing/>
        <w:jc w:val="both"/>
        <w:rPr>
          <w:rFonts w:ascii="Calibri" w:eastAsia="Times New Roman" w:hAnsi="Calibri" w:cs="Arial"/>
          <w:kern w:val="0"/>
          <w:sz w:val="4"/>
          <w:szCs w:val="4"/>
          <w:lang w:eastAsia="sl-SI"/>
          <w14:ligatures w14:val="none"/>
        </w:rPr>
      </w:pPr>
    </w:p>
    <w:p w14:paraId="7061AD17" w14:textId="77777777" w:rsidR="00A75B6E" w:rsidRPr="00A75B6E" w:rsidRDefault="00A75B6E" w:rsidP="00A75B6E">
      <w:pPr>
        <w:numPr>
          <w:ilvl w:val="0"/>
          <w:numId w:val="25"/>
        </w:numPr>
        <w:spacing w:after="0" w:line="240" w:lineRule="auto"/>
        <w:ind w:left="357" w:hanging="357"/>
        <w:contextualSpacing/>
        <w:jc w:val="both"/>
        <w:rPr>
          <w:rFonts w:ascii="Calibri" w:eastAsia="Times New Roman" w:hAnsi="Calibri" w:cs="Arial"/>
          <w:kern w:val="0"/>
          <w:lang w:eastAsia="sl-SI"/>
          <w14:ligatures w14:val="none"/>
        </w:rPr>
      </w:pPr>
      <w:r w:rsidRPr="00A75B6E">
        <w:rPr>
          <w:rFonts w:ascii="Calibri" w:eastAsia="Times New Roman" w:hAnsi="Calibri" w:cs="Arial"/>
          <w:kern w:val="0"/>
          <w:lang w:eastAsia="sl-SI"/>
          <w14:ligatures w14:val="none"/>
        </w:rPr>
        <w:t>za storitvi členov 52389 in 52390 se obveznost navajanja podatkov spreminja iz D »Dovoljeno« v O »Obvezno«, kot je to veljalo za storitev 52348 »Vmesni fasetirani člen«, ki je bila z Okrožnico ZAE 7/25 ukinjena.</w:t>
      </w:r>
    </w:p>
    <w:p w14:paraId="6E3A3899" w14:textId="77777777" w:rsidR="00A75B6E" w:rsidRPr="00A75B6E" w:rsidRDefault="00A75B6E" w:rsidP="00A75B6E">
      <w:pPr>
        <w:spacing w:after="0" w:line="240" w:lineRule="auto"/>
        <w:jc w:val="both"/>
        <w:rPr>
          <w:rFonts w:ascii="Calibri" w:eastAsia="Times New Roman" w:hAnsi="Calibri" w:cs="Arial"/>
          <w:b/>
          <w:bCs/>
          <w:kern w:val="0"/>
          <w:lang w:eastAsia="sl-SI"/>
          <w14:ligatures w14:val="none"/>
        </w:rPr>
      </w:pPr>
    </w:p>
    <w:p w14:paraId="4A9A3F7D" w14:textId="77777777" w:rsidR="00A75B6E" w:rsidRPr="00A75B6E" w:rsidRDefault="00A75B6E" w:rsidP="00A75B6E">
      <w:pPr>
        <w:spacing w:after="0" w:line="240" w:lineRule="auto"/>
        <w:jc w:val="both"/>
        <w:rPr>
          <w:rFonts w:ascii="Calibri" w:eastAsia="Times New Roman" w:hAnsi="Calibri" w:cs="Arial"/>
          <w:b/>
          <w:bCs/>
          <w:kern w:val="0"/>
          <w:lang w:eastAsia="sl-SI"/>
          <w14:ligatures w14:val="none"/>
        </w:rPr>
      </w:pPr>
      <w:r w:rsidRPr="00A75B6E">
        <w:rPr>
          <w:rFonts w:ascii="Calibri" w:eastAsia="Times New Roman" w:hAnsi="Calibri" w:cs="Arial"/>
          <w:b/>
          <w:bCs/>
          <w:kern w:val="0"/>
          <w:lang w:eastAsia="sl-SI"/>
          <w14:ligatures w14:val="none"/>
        </w:rPr>
        <w:t>Navodilo za obračun</w:t>
      </w:r>
    </w:p>
    <w:p w14:paraId="1A828CA2" w14:textId="77777777" w:rsidR="00A75B6E" w:rsidRPr="00A75B6E" w:rsidRDefault="00A75B6E" w:rsidP="00A75B6E">
      <w:pPr>
        <w:widowControl w:val="0"/>
        <w:suppressAutoHyphens/>
        <w:spacing w:after="0" w:line="240" w:lineRule="auto"/>
        <w:jc w:val="both"/>
        <w:rPr>
          <w:rFonts w:ascii="Calibri" w:eastAsia="Times New Roman" w:hAnsi="Calibri" w:cs="Arial"/>
          <w:kern w:val="0"/>
          <w:lang w:eastAsia="sl-SI"/>
          <w14:ligatures w14:val="none"/>
        </w:rPr>
      </w:pPr>
    </w:p>
    <w:p w14:paraId="1D59DDBF"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r w:rsidRPr="00A75B6E">
        <w:rPr>
          <w:rFonts w:ascii="Calibri" w:eastAsia="Times New Roman" w:hAnsi="Calibri" w:cs="Calibri"/>
          <w:kern w:val="0"/>
          <w:lang w:eastAsia="sl-SI"/>
          <w14:ligatures w14:val="none"/>
        </w:rPr>
        <w:t>Skladno z navedenim za storitve 52337, 52338, 52389 in 52390 uvajamo spremembe v povezovalnem šifrantu K17 »Storitve za zobozdravstveno dejavnost, pri katerih se navajajo podatki o realizirani listini Predlog zobnoprotetične rehabilitacije« kot sledi:</w:t>
      </w:r>
    </w:p>
    <w:p w14:paraId="1B9CB963"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12"/>
        <w:gridCol w:w="6345"/>
        <w:gridCol w:w="2146"/>
      </w:tblGrid>
      <w:tr w:rsidR="00A75B6E" w:rsidRPr="00A75B6E" w14:paraId="0390F0A9" w14:textId="77777777" w:rsidTr="004543B1">
        <w:trPr>
          <w:trHeight w:val="255"/>
          <w:tblHeader/>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0CC00" w14:textId="77777777" w:rsidR="00A75B6E" w:rsidRPr="00A75B6E" w:rsidRDefault="00A75B6E" w:rsidP="00A75B6E">
            <w:pPr>
              <w:spacing w:after="0" w:line="240" w:lineRule="auto"/>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Šifra</w:t>
            </w:r>
          </w:p>
        </w:tc>
        <w:tc>
          <w:tcPr>
            <w:tcW w:w="3374" w:type="pct"/>
            <w:tcBorders>
              <w:top w:val="single" w:sz="4" w:space="0" w:color="auto"/>
              <w:left w:val="nil"/>
              <w:bottom w:val="single" w:sz="4" w:space="0" w:color="auto"/>
              <w:right w:val="single" w:sz="4" w:space="0" w:color="auto"/>
            </w:tcBorders>
            <w:shd w:val="clear" w:color="auto" w:fill="auto"/>
            <w:vAlign w:val="center"/>
            <w:hideMark/>
          </w:tcPr>
          <w:p w14:paraId="761F0F50" w14:textId="77777777" w:rsidR="00A75B6E" w:rsidRPr="00A75B6E" w:rsidRDefault="00A75B6E" w:rsidP="00A75B6E">
            <w:pPr>
              <w:spacing w:after="0" w:line="240" w:lineRule="auto"/>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Opis</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09B5ECF" w14:textId="77777777" w:rsidR="00A75B6E" w:rsidRPr="00A75B6E" w:rsidRDefault="00A75B6E" w:rsidP="00A75B6E">
            <w:pPr>
              <w:spacing w:after="0" w:line="240" w:lineRule="auto"/>
              <w:jc w:val="center"/>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Obveznost navajanja</w:t>
            </w:r>
          </w:p>
        </w:tc>
      </w:tr>
      <w:tr w:rsidR="00A75B6E" w:rsidRPr="00A75B6E" w14:paraId="6E1B9D7E"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A6D457B"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52337</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7D0F6176"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Monolitna keramična  prevleka</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521AEDA4" w14:textId="77777777" w:rsidR="00A75B6E" w:rsidRPr="00A75B6E" w:rsidRDefault="00A75B6E" w:rsidP="00A75B6E">
            <w:pPr>
              <w:spacing w:after="0" w:line="240" w:lineRule="auto"/>
              <w:jc w:val="center"/>
              <w:rPr>
                <w:rFonts w:ascii="Calibri" w:eastAsia="Times New Roman" w:hAnsi="Calibri" w:cs="Calibri"/>
                <w:b/>
                <w:bCs/>
                <w:kern w:val="0"/>
                <w:sz w:val="20"/>
                <w:szCs w:val="20"/>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P</w:t>
            </w:r>
          </w:p>
        </w:tc>
      </w:tr>
      <w:tr w:rsidR="00A75B6E" w:rsidRPr="00A75B6E" w14:paraId="78D20A7B"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3475E0B6"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52338</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293A7C5D"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Slojena prevleka</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43C1B1E2" w14:textId="77777777" w:rsidR="00A75B6E" w:rsidRPr="00A75B6E" w:rsidRDefault="00A75B6E" w:rsidP="00A75B6E">
            <w:pPr>
              <w:spacing w:after="0" w:line="240" w:lineRule="auto"/>
              <w:jc w:val="center"/>
              <w:rPr>
                <w:rFonts w:ascii="Calibri" w:eastAsia="Times New Roman" w:hAnsi="Calibri" w:cs="Calibri"/>
                <w:b/>
                <w:bCs/>
                <w:kern w:val="0"/>
                <w:sz w:val="20"/>
                <w:szCs w:val="20"/>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P</w:t>
            </w:r>
          </w:p>
        </w:tc>
      </w:tr>
      <w:tr w:rsidR="00A75B6E" w:rsidRPr="00A75B6E" w14:paraId="5CE58FC2"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2CE919A7"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52389</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0589F702"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Monolitni keramični člen</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18D5CB51" w14:textId="77777777" w:rsidR="00A75B6E" w:rsidRPr="00A75B6E" w:rsidRDefault="00A75B6E" w:rsidP="00A75B6E">
            <w:pPr>
              <w:spacing w:after="0" w:line="240" w:lineRule="auto"/>
              <w:jc w:val="center"/>
              <w:rPr>
                <w:rFonts w:ascii="Calibri" w:eastAsia="Times New Roman" w:hAnsi="Calibri" w:cs="Calibri"/>
                <w:b/>
                <w:bCs/>
                <w:kern w:val="0"/>
                <w:sz w:val="20"/>
                <w:szCs w:val="20"/>
                <w:highlight w:val="yellow"/>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O</w:t>
            </w:r>
          </w:p>
        </w:tc>
      </w:tr>
      <w:tr w:rsidR="00A75B6E" w:rsidRPr="00A75B6E" w14:paraId="0FF184E7"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DC8DB31"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52390</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4D8DDF36" w14:textId="77777777" w:rsidR="00A75B6E" w:rsidRPr="00234CBC" w:rsidRDefault="00A75B6E" w:rsidP="00A75B6E">
            <w:pPr>
              <w:spacing w:after="0" w:line="240" w:lineRule="auto"/>
              <w:rPr>
                <w:rFonts w:ascii="Calibri" w:eastAsia="Times New Roman" w:hAnsi="Calibri" w:cs="Calibri"/>
                <w:kern w:val="0"/>
                <w:sz w:val="20"/>
                <w:szCs w:val="20"/>
                <w:lang w:eastAsia="sl-SI"/>
                <w14:ligatures w14:val="none"/>
              </w:rPr>
            </w:pPr>
            <w:r w:rsidRPr="00234CBC">
              <w:rPr>
                <w:rFonts w:ascii="Calibri" w:eastAsia="Calibri" w:hAnsi="Calibri" w:cs="Calibri"/>
                <w:color w:val="000000"/>
                <w:kern w:val="0"/>
                <w:sz w:val="20"/>
                <w:szCs w:val="20"/>
                <w14:ligatures w14:val="none"/>
              </w:rPr>
              <w:t>Slojeni člen</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56B8F08F" w14:textId="77777777" w:rsidR="00A75B6E" w:rsidRPr="00A75B6E" w:rsidRDefault="00A75B6E" w:rsidP="00A75B6E">
            <w:pPr>
              <w:spacing w:after="0" w:line="240" w:lineRule="auto"/>
              <w:jc w:val="center"/>
              <w:rPr>
                <w:rFonts w:ascii="Calibri" w:eastAsia="Times New Roman" w:hAnsi="Calibri" w:cs="Calibri"/>
                <w:b/>
                <w:bCs/>
                <w:kern w:val="0"/>
                <w:sz w:val="20"/>
                <w:szCs w:val="20"/>
                <w:highlight w:val="yellow"/>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O</w:t>
            </w:r>
          </w:p>
        </w:tc>
      </w:tr>
    </w:tbl>
    <w:p w14:paraId="3F845B6C" w14:textId="77777777" w:rsidR="00A75B6E" w:rsidRPr="00A75B6E" w:rsidRDefault="00A75B6E" w:rsidP="00A75B6E">
      <w:pPr>
        <w:widowControl w:val="0"/>
        <w:suppressAutoHyphens/>
        <w:spacing w:after="0" w:line="240" w:lineRule="auto"/>
        <w:jc w:val="both"/>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D – Dovoljeno</w:t>
      </w:r>
    </w:p>
    <w:p w14:paraId="53B41F57" w14:textId="77777777" w:rsidR="00A75B6E" w:rsidRPr="00A75B6E" w:rsidRDefault="00A75B6E" w:rsidP="00A75B6E">
      <w:pPr>
        <w:widowControl w:val="0"/>
        <w:suppressAutoHyphens/>
        <w:spacing w:after="0" w:line="240" w:lineRule="auto"/>
        <w:jc w:val="both"/>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P – Pogojno obvezno</w:t>
      </w:r>
    </w:p>
    <w:p w14:paraId="40233608" w14:textId="77777777" w:rsidR="00A75B6E" w:rsidRPr="00A75B6E" w:rsidRDefault="00A75B6E" w:rsidP="00A75B6E">
      <w:pPr>
        <w:widowControl w:val="0"/>
        <w:suppressAutoHyphens/>
        <w:spacing w:after="0" w:line="240" w:lineRule="auto"/>
        <w:jc w:val="both"/>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O – Obvezno</w:t>
      </w:r>
    </w:p>
    <w:p w14:paraId="21DC9A30"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p w14:paraId="2713EFA4"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p w14:paraId="42DD3601" w14:textId="77777777" w:rsidR="00A75B6E" w:rsidRPr="00A75B6E" w:rsidRDefault="00A75B6E" w:rsidP="00A75B6E">
      <w:pPr>
        <w:autoSpaceDE w:val="0"/>
        <w:autoSpaceDN w:val="0"/>
        <w:adjustRightInd w:val="0"/>
        <w:spacing w:after="0" w:line="240" w:lineRule="auto"/>
        <w:jc w:val="both"/>
        <w:rPr>
          <w:rFonts w:ascii="Aptos" w:eastAsia="Times New Roman" w:hAnsi="Aptos" w:cs="Aptos"/>
          <w:kern w:val="0"/>
          <w:lang w:eastAsia="sl-SI"/>
          <w14:ligatures w14:val="none"/>
        </w:rPr>
      </w:pPr>
    </w:p>
    <w:p w14:paraId="3B6D8C85" w14:textId="77777777" w:rsidR="00A75B6E" w:rsidRPr="00A75B6E" w:rsidRDefault="00A75B6E" w:rsidP="00A75B6E">
      <w:pPr>
        <w:autoSpaceDE w:val="0"/>
        <w:autoSpaceDN w:val="0"/>
        <w:adjustRightInd w:val="0"/>
        <w:spacing w:after="0" w:line="240" w:lineRule="auto"/>
        <w:jc w:val="both"/>
        <w:rPr>
          <w:rFonts w:ascii="Calibri" w:eastAsia="Calibri" w:hAnsi="Calibri" w:cs="Arial"/>
          <w:color w:val="000000"/>
          <w:kern w:val="0"/>
          <w14:ligatures w14:val="none"/>
        </w:rPr>
      </w:pPr>
    </w:p>
    <w:p w14:paraId="74B4A115" w14:textId="53FA6BE4" w:rsidR="00A75B6E" w:rsidRPr="00A75B6E" w:rsidRDefault="00A75B6E" w:rsidP="00A75B6E">
      <w:pPr>
        <w:autoSpaceDE w:val="0"/>
        <w:autoSpaceDN w:val="0"/>
        <w:adjustRightInd w:val="0"/>
        <w:spacing w:after="0" w:line="240" w:lineRule="auto"/>
        <w:jc w:val="both"/>
        <w:rPr>
          <w:rFonts w:ascii="Calibri" w:eastAsia="Calibri" w:hAnsi="Calibri" w:cs="Arial"/>
          <w:color w:val="000000"/>
          <w:kern w:val="0"/>
          <w14:ligatures w14:val="none"/>
        </w:rPr>
      </w:pPr>
      <w:r w:rsidRPr="008C491A">
        <w:rPr>
          <w:rFonts w:ascii="Calibri" w:eastAsia="Calibri" w:hAnsi="Calibri" w:cs="Arial"/>
          <w:color w:val="000000"/>
          <w:kern w:val="0"/>
          <w14:ligatures w14:val="none"/>
        </w:rPr>
        <w:t xml:space="preserve">Spremembe veljajo za storitve, opravljene od </w:t>
      </w:r>
      <w:r w:rsidR="00822768" w:rsidRPr="008C491A">
        <w:rPr>
          <w:rFonts w:ascii="Calibri" w:eastAsia="Calibri" w:hAnsi="Calibri" w:cs="Arial"/>
          <w:color w:val="000000"/>
          <w:kern w:val="0"/>
          <w14:ligatures w14:val="none"/>
        </w:rPr>
        <w:t>1. 1</w:t>
      </w:r>
      <w:r w:rsidR="008C491A" w:rsidRPr="008C491A">
        <w:rPr>
          <w:rFonts w:ascii="Calibri" w:eastAsia="Calibri" w:hAnsi="Calibri" w:cs="Arial"/>
          <w:color w:val="000000"/>
          <w:kern w:val="0"/>
          <w14:ligatures w14:val="none"/>
        </w:rPr>
        <w:t>2</w:t>
      </w:r>
      <w:r w:rsidR="00822768" w:rsidRPr="008C491A">
        <w:rPr>
          <w:rFonts w:ascii="Calibri" w:eastAsia="Calibri" w:hAnsi="Calibri" w:cs="Arial"/>
          <w:color w:val="000000"/>
          <w:kern w:val="0"/>
          <w14:ligatures w14:val="none"/>
        </w:rPr>
        <w:t xml:space="preserve">. 2025 </w:t>
      </w:r>
      <w:r w:rsidRPr="008C491A">
        <w:rPr>
          <w:rFonts w:ascii="Calibri" w:eastAsia="Calibri" w:hAnsi="Calibri" w:cs="Arial"/>
          <w:color w:val="000000"/>
          <w:kern w:val="0"/>
          <w14:ligatures w14:val="none"/>
        </w:rPr>
        <w:t>dalje.</w:t>
      </w:r>
    </w:p>
    <w:p w14:paraId="50948981" w14:textId="77777777" w:rsidR="00A75B6E" w:rsidRPr="00A75B6E" w:rsidRDefault="00A75B6E" w:rsidP="00A75B6E">
      <w:pPr>
        <w:autoSpaceDE w:val="0"/>
        <w:autoSpaceDN w:val="0"/>
        <w:adjustRightInd w:val="0"/>
        <w:spacing w:after="0" w:line="240" w:lineRule="auto"/>
        <w:jc w:val="both"/>
        <w:rPr>
          <w:rFonts w:ascii="Calibri" w:eastAsia="Times New Roman" w:hAnsi="Calibri" w:cs="Arial"/>
          <w:kern w:val="0"/>
          <w:lang w:eastAsia="sl-SI"/>
          <w14:ligatures w14:val="none"/>
        </w:rPr>
      </w:pPr>
    </w:p>
    <w:p w14:paraId="6D6C02D6" w14:textId="77777777" w:rsidR="00A75B6E" w:rsidRPr="00A75B6E" w:rsidRDefault="00A75B6E" w:rsidP="00A75B6E">
      <w:pPr>
        <w:autoSpaceDE w:val="0"/>
        <w:autoSpaceDN w:val="0"/>
        <w:adjustRightInd w:val="0"/>
        <w:spacing w:after="0" w:line="240" w:lineRule="auto"/>
        <w:jc w:val="both"/>
        <w:rPr>
          <w:rFonts w:ascii="Calibri" w:eastAsia="Times New Roman" w:hAnsi="Calibri" w:cs="Arial"/>
          <w:kern w:val="0"/>
          <w:lang w:eastAsia="sl-SI"/>
          <w14:ligatures w14:val="none"/>
        </w:rPr>
      </w:pPr>
      <w:r w:rsidRPr="00822768">
        <w:rPr>
          <w:rFonts w:ascii="Calibri" w:eastAsia="Times New Roman" w:hAnsi="Calibri" w:cs="Arial"/>
          <w:kern w:val="0"/>
          <w:lang w:eastAsia="sl-SI"/>
          <w14:ligatures w14:val="none"/>
        </w:rPr>
        <w:t>Kontaktna oseba za vsebinska vprašanja:</w:t>
      </w:r>
      <w:r w:rsidRPr="00A75B6E">
        <w:rPr>
          <w:rFonts w:ascii="Calibri" w:eastAsia="Times New Roman" w:hAnsi="Calibri" w:cs="Arial"/>
          <w:kern w:val="0"/>
          <w:lang w:eastAsia="sl-SI"/>
          <w14:ligatures w14:val="none"/>
        </w:rPr>
        <w:t xml:space="preserve"> </w:t>
      </w:r>
    </w:p>
    <w:p w14:paraId="393D229D" w14:textId="77777777" w:rsidR="00822768" w:rsidRPr="00822768" w:rsidRDefault="00822768" w:rsidP="00822768">
      <w:pPr>
        <w:autoSpaceDE w:val="0"/>
        <w:autoSpaceDN w:val="0"/>
        <w:adjustRightInd w:val="0"/>
        <w:spacing w:after="0" w:line="240" w:lineRule="auto"/>
        <w:jc w:val="both"/>
        <w:rPr>
          <w:rFonts w:ascii="Calibri" w:eastAsia="Times New Roman" w:hAnsi="Calibri" w:cs="Calibri"/>
          <w:kern w:val="0"/>
          <w:lang w:eastAsia="sl-SI"/>
          <w14:ligatures w14:val="none"/>
        </w:rPr>
      </w:pPr>
      <w:r w:rsidRPr="00822768">
        <w:rPr>
          <w:rFonts w:ascii="Calibri" w:eastAsia="Times New Roman" w:hAnsi="Calibri" w:cs="Calibri"/>
          <w:kern w:val="0"/>
          <w:lang w:eastAsia="sl-SI"/>
          <w14:ligatures w14:val="none"/>
        </w:rPr>
        <w:t>Dejan Došenović (</w:t>
      </w:r>
      <w:hyperlink r:id="rId11" w:history="1">
        <w:r w:rsidRPr="00102167">
          <w:rPr>
            <w:rFonts w:ascii="Calibri" w:eastAsia="Times New Roman" w:hAnsi="Calibri" w:cs="Calibri"/>
            <w:color w:val="0000FF"/>
            <w:kern w:val="0"/>
            <w:u w:val="single"/>
            <w:lang w:eastAsia="sl-SI"/>
            <w14:ligatures w14:val="none"/>
          </w:rPr>
          <w:t>dejan.dosenovic@zzzs.si</w:t>
        </w:r>
      </w:hyperlink>
      <w:r w:rsidRPr="00822768">
        <w:rPr>
          <w:rFonts w:ascii="Calibri" w:eastAsia="Times New Roman" w:hAnsi="Calibri" w:cs="Calibri"/>
          <w:kern w:val="0"/>
          <w:lang w:eastAsia="sl-SI"/>
          <w14:ligatures w14:val="none"/>
        </w:rPr>
        <w:t>; 01/30-77-328)</w:t>
      </w:r>
    </w:p>
    <w:p w14:paraId="4D5E571E" w14:textId="77777777" w:rsidR="00A75B6E" w:rsidRPr="00A75B6E" w:rsidRDefault="00A75B6E" w:rsidP="00A75B6E">
      <w:pPr>
        <w:autoSpaceDE w:val="0"/>
        <w:autoSpaceDN w:val="0"/>
        <w:adjustRightInd w:val="0"/>
        <w:spacing w:after="0" w:line="240" w:lineRule="auto"/>
        <w:jc w:val="both"/>
        <w:rPr>
          <w:rFonts w:ascii="Calibri" w:eastAsia="Times New Roman" w:hAnsi="Calibri" w:cs="Arial"/>
          <w:kern w:val="0"/>
          <w:lang w:eastAsia="sl-SI"/>
          <w14:ligatures w14:val="none"/>
        </w:rPr>
      </w:pPr>
    </w:p>
    <w:p w14:paraId="3740E713" w14:textId="77777777" w:rsidR="00A75B6E" w:rsidRDefault="00A75B6E" w:rsidP="00A75B6E">
      <w:pPr>
        <w:rPr>
          <w:rFonts w:ascii="Aptos" w:eastAsia="Aptos" w:hAnsi="Aptos" w:cs="Times New Roman"/>
        </w:rPr>
      </w:pPr>
    </w:p>
    <w:p w14:paraId="321CB959" w14:textId="77777777" w:rsidR="00A75B6E" w:rsidRDefault="00A75B6E" w:rsidP="00A75B6E">
      <w:pPr>
        <w:rPr>
          <w:rFonts w:ascii="Aptos" w:eastAsia="Aptos" w:hAnsi="Aptos" w:cs="Times New Roman"/>
        </w:rPr>
      </w:pPr>
    </w:p>
    <w:p w14:paraId="37D20B95" w14:textId="0DB82BD4" w:rsidR="00A75B6E" w:rsidRPr="008C491A" w:rsidRDefault="00A75B6E" w:rsidP="00A75B6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 w:name="_Toc77161313"/>
      <w:bookmarkStart w:id="4" w:name="_Toc161987994"/>
      <w:bookmarkStart w:id="5" w:name="_Toc214453179"/>
      <w:r w:rsidRPr="008C491A">
        <w:rPr>
          <w:rFonts w:ascii="Calibri" w:eastAsia="Times New Roman" w:hAnsi="Calibri" w:cs="Arial"/>
          <w:b/>
          <w:color w:val="0070C0"/>
          <w:kern w:val="0"/>
          <w:sz w:val="28"/>
          <w:szCs w:val="28"/>
          <w:lang w:eastAsia="sl-SI"/>
          <w14:ligatures w14:val="none"/>
        </w:rPr>
        <w:lastRenderedPageBreak/>
        <w:t>Specialistična</w:t>
      </w:r>
      <w:bookmarkEnd w:id="3"/>
      <w:bookmarkEnd w:id="4"/>
      <w:r w:rsidRPr="008C491A">
        <w:rPr>
          <w:rFonts w:ascii="Calibri" w:eastAsia="Times New Roman" w:hAnsi="Calibri" w:cs="Arial"/>
          <w:b/>
          <w:color w:val="0070C0"/>
          <w:kern w:val="0"/>
          <w:sz w:val="28"/>
          <w:szCs w:val="28"/>
          <w:lang w:eastAsia="sl-SI"/>
          <w14:ligatures w14:val="none"/>
        </w:rPr>
        <w:t xml:space="preserve"> zobozdravstvena dejavnost – sprememba obveznosti navajanja podatkov o realiziranem Predlogu zobnoprotetične rehabilitacije za nekatere storitve fiksne protetike </w:t>
      </w:r>
      <w:r w:rsidR="00822768" w:rsidRPr="008C491A">
        <w:rPr>
          <w:rFonts w:ascii="Calibri" w:eastAsia="Times New Roman" w:hAnsi="Calibri" w:cs="Arial"/>
          <w:b/>
          <w:color w:val="0070C0"/>
          <w:kern w:val="0"/>
          <w:sz w:val="28"/>
          <w:szCs w:val="28"/>
          <w:lang w:eastAsia="sl-SI"/>
          <w14:ligatures w14:val="none"/>
        </w:rPr>
        <w:t xml:space="preserve">(prevleke, členi) </w:t>
      </w:r>
      <w:r w:rsidRPr="008C491A">
        <w:rPr>
          <w:rFonts w:ascii="Calibri" w:eastAsia="Times New Roman" w:hAnsi="Calibri" w:cs="Arial"/>
          <w:b/>
          <w:color w:val="0070C0"/>
          <w:kern w:val="0"/>
          <w:sz w:val="28"/>
          <w:szCs w:val="28"/>
          <w:lang w:eastAsia="sl-SI"/>
          <w14:ligatures w14:val="none"/>
        </w:rPr>
        <w:t xml:space="preserve">s </w:t>
      </w:r>
      <w:r w:rsidR="00822768" w:rsidRPr="008C491A">
        <w:rPr>
          <w:rFonts w:ascii="Calibri" w:eastAsia="Times New Roman" w:hAnsi="Calibri" w:cs="Arial"/>
          <w:b/>
          <w:color w:val="0070C0"/>
          <w:kern w:val="0"/>
          <w:sz w:val="28"/>
          <w:szCs w:val="28"/>
          <w:lang w:eastAsia="sl-SI"/>
          <w14:ligatures w14:val="none"/>
        </w:rPr>
        <w:t>1. 1</w:t>
      </w:r>
      <w:r w:rsidR="008C491A" w:rsidRPr="008C491A">
        <w:rPr>
          <w:rFonts w:ascii="Calibri" w:eastAsia="Times New Roman" w:hAnsi="Calibri" w:cs="Arial"/>
          <w:b/>
          <w:color w:val="0070C0"/>
          <w:kern w:val="0"/>
          <w:sz w:val="28"/>
          <w:szCs w:val="28"/>
          <w:lang w:eastAsia="sl-SI"/>
          <w14:ligatures w14:val="none"/>
        </w:rPr>
        <w:t>2</w:t>
      </w:r>
      <w:r w:rsidR="00822768" w:rsidRPr="008C491A">
        <w:rPr>
          <w:rFonts w:ascii="Calibri" w:eastAsia="Times New Roman" w:hAnsi="Calibri" w:cs="Arial"/>
          <w:b/>
          <w:color w:val="0070C0"/>
          <w:kern w:val="0"/>
          <w:sz w:val="28"/>
          <w:szCs w:val="28"/>
          <w:lang w:eastAsia="sl-SI"/>
          <w14:ligatures w14:val="none"/>
        </w:rPr>
        <w:t>. 2025</w:t>
      </w:r>
      <w:bookmarkEnd w:id="5"/>
    </w:p>
    <w:p w14:paraId="101318D1" w14:textId="77777777" w:rsidR="00A75B6E" w:rsidRPr="00A75B6E" w:rsidRDefault="00A75B6E" w:rsidP="00A75B6E">
      <w:pPr>
        <w:keepNext/>
        <w:keepLines/>
        <w:spacing w:after="0" w:line="240" w:lineRule="auto"/>
        <w:jc w:val="both"/>
        <w:rPr>
          <w:rFonts w:ascii="Calibri" w:eastAsia="Times New Roman" w:hAnsi="Calibri" w:cs="Calibri"/>
          <w:bCs/>
          <w:i/>
          <w:iCs/>
          <w:color w:val="0070C0"/>
          <w:kern w:val="0"/>
          <w14:ligatures w14:val="none"/>
        </w:rPr>
      </w:pPr>
    </w:p>
    <w:p w14:paraId="47ABBA8E" w14:textId="77777777" w:rsidR="00A75B6E" w:rsidRPr="00A75B6E" w:rsidRDefault="00A75B6E" w:rsidP="00A75B6E">
      <w:pPr>
        <w:spacing w:after="0" w:line="240" w:lineRule="auto"/>
        <w:jc w:val="both"/>
        <w:rPr>
          <w:rFonts w:ascii="Calibri" w:eastAsia="Times New Roman" w:hAnsi="Calibri" w:cs="Calibri"/>
          <w:i/>
          <w:color w:val="0070C0"/>
          <w:kern w:val="0"/>
          <w:lang w:eastAsia="sl-SI"/>
          <w14:ligatures w14:val="none"/>
        </w:rPr>
      </w:pPr>
      <w:r w:rsidRPr="00A75B6E">
        <w:rPr>
          <w:rFonts w:ascii="Calibri" w:eastAsia="Times New Roman" w:hAnsi="Calibri" w:cs="Calibri"/>
          <w:i/>
          <w:color w:val="0070C0"/>
          <w:kern w:val="0"/>
          <w:lang w:eastAsia="sl-SI"/>
          <w14:ligatures w14:val="none"/>
        </w:rPr>
        <w:t>Vsem izvajalcem specialistične protetične dejavnosti v zobozdravstvu (dejavnost 405 113 »Stomatološko-protetična dejavnost«)</w:t>
      </w:r>
    </w:p>
    <w:p w14:paraId="2220AF02" w14:textId="77777777" w:rsidR="00A75B6E" w:rsidRPr="00A75B6E" w:rsidRDefault="00A75B6E" w:rsidP="00A75B6E">
      <w:pPr>
        <w:spacing w:after="0" w:line="240" w:lineRule="auto"/>
        <w:jc w:val="both"/>
        <w:rPr>
          <w:rFonts w:ascii="Calibri" w:eastAsia="Times New Roman" w:hAnsi="Calibri" w:cs="Calibri"/>
          <w:kern w:val="0"/>
          <w:lang w:eastAsia="sl-SI"/>
          <w14:ligatures w14:val="none"/>
        </w:rPr>
      </w:pPr>
    </w:p>
    <w:p w14:paraId="5AE695E6" w14:textId="77777777" w:rsidR="00A75B6E" w:rsidRPr="00A75B6E" w:rsidRDefault="00A75B6E" w:rsidP="00A75B6E">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75B6E">
        <w:rPr>
          <w:rFonts w:ascii="Calibri" w:eastAsia="Times New Roman" w:hAnsi="Calibri" w:cs="Calibri"/>
          <w:b/>
          <w:bCs/>
          <w:kern w:val="0"/>
          <w:lang w:eastAsia="sl-SI"/>
          <w14:ligatures w14:val="none"/>
        </w:rPr>
        <w:t>Povzetek vsebine</w:t>
      </w:r>
    </w:p>
    <w:p w14:paraId="5B117EE8"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p w14:paraId="493E68C4" w14:textId="77777777" w:rsidR="00A75B6E" w:rsidRPr="00A75B6E" w:rsidRDefault="00A75B6E" w:rsidP="00A75B6E">
      <w:pPr>
        <w:spacing w:after="0" w:line="240" w:lineRule="auto"/>
        <w:jc w:val="both"/>
        <w:rPr>
          <w:rFonts w:ascii="Calibri" w:eastAsia="Times New Roman" w:hAnsi="Calibri" w:cs="Arial"/>
          <w:kern w:val="0"/>
          <w:lang w:eastAsia="sl-SI"/>
          <w14:ligatures w14:val="none"/>
        </w:rPr>
      </w:pPr>
      <w:r w:rsidRPr="00A75B6E">
        <w:rPr>
          <w:rFonts w:ascii="Calibri" w:eastAsia="Times New Roman" w:hAnsi="Calibri" w:cs="Arial"/>
          <w:kern w:val="0"/>
          <w:lang w:eastAsia="sl-SI"/>
          <w14:ligatures w14:val="none"/>
        </w:rPr>
        <w:t>Zavod je z Okrožnico ZAE 7/25 uvedel nove storitve fiksne protetike (52337S, 52338S, 52389S, 52390S, 52392S - 52395S) in med drugim opredelil, da zanje velja dovoljeno</w:t>
      </w:r>
      <w:r w:rsidRPr="00A75B6E">
        <w:rPr>
          <w:rFonts w:ascii="Aptos" w:eastAsia="Aptos" w:hAnsi="Aptos" w:cs="Times New Roman"/>
        </w:rPr>
        <w:t xml:space="preserve"> </w:t>
      </w:r>
      <w:r w:rsidRPr="00A75B6E">
        <w:rPr>
          <w:rFonts w:ascii="Calibri" w:eastAsia="Times New Roman" w:hAnsi="Calibri" w:cs="Arial"/>
          <w:kern w:val="0"/>
          <w:lang w:eastAsia="sl-SI"/>
          <w14:ligatures w14:val="none"/>
        </w:rPr>
        <w:t>navajanje podatkov o realizirani listini Predlog zobnoprotetične rehabilitacije.</w:t>
      </w:r>
    </w:p>
    <w:p w14:paraId="7A4602EA" w14:textId="77777777" w:rsidR="00A75B6E" w:rsidRPr="00A75B6E" w:rsidRDefault="00A75B6E" w:rsidP="00A75B6E">
      <w:pPr>
        <w:spacing w:after="0" w:line="240" w:lineRule="auto"/>
        <w:jc w:val="both"/>
        <w:rPr>
          <w:rFonts w:ascii="Calibri" w:eastAsia="Times New Roman" w:hAnsi="Calibri" w:cs="Arial"/>
          <w:kern w:val="0"/>
          <w:lang w:eastAsia="sl-SI"/>
          <w14:ligatures w14:val="none"/>
        </w:rPr>
      </w:pPr>
    </w:p>
    <w:p w14:paraId="6AEAB16F" w14:textId="77777777" w:rsidR="00A75B6E" w:rsidRPr="00A75B6E" w:rsidRDefault="00A75B6E" w:rsidP="00A75B6E">
      <w:pPr>
        <w:spacing w:after="0" w:line="240" w:lineRule="auto"/>
        <w:jc w:val="both"/>
        <w:rPr>
          <w:rFonts w:ascii="Calibri" w:eastAsia="Times New Roman" w:hAnsi="Calibri" w:cs="Arial"/>
          <w:kern w:val="0"/>
          <w:lang w:eastAsia="sl-SI"/>
          <w14:ligatures w14:val="none"/>
        </w:rPr>
      </w:pPr>
      <w:r w:rsidRPr="00A75B6E">
        <w:rPr>
          <w:rFonts w:ascii="Calibri" w:eastAsia="Times New Roman" w:hAnsi="Calibri" w:cs="Arial"/>
          <w:kern w:val="0"/>
          <w:lang w:eastAsia="sl-SI"/>
          <w14:ligatures w14:val="none"/>
        </w:rPr>
        <w:t>S tokratno okrožnico za storitve 52337S »Monolitna keramična prevleka«, 52338S »Slojena prevleka«, 52389S »Monolitni keramični člen« in 52390S »Slojeni člen« spreminjamo obveznost navajanja podatkov o realizirani listini Predlog zobnoprotetične rehabilitacije, in sicer:</w:t>
      </w:r>
    </w:p>
    <w:p w14:paraId="48A5D4DA" w14:textId="77777777" w:rsidR="00A75B6E" w:rsidRPr="00A75B6E" w:rsidRDefault="00A75B6E" w:rsidP="00A75B6E">
      <w:pPr>
        <w:spacing w:after="0" w:line="240" w:lineRule="auto"/>
        <w:jc w:val="both"/>
        <w:rPr>
          <w:rFonts w:ascii="Calibri" w:eastAsia="Times New Roman" w:hAnsi="Calibri" w:cs="Arial"/>
          <w:kern w:val="0"/>
          <w:sz w:val="10"/>
          <w:szCs w:val="10"/>
          <w:lang w:eastAsia="sl-SI"/>
          <w14:ligatures w14:val="none"/>
        </w:rPr>
      </w:pPr>
    </w:p>
    <w:p w14:paraId="1CE38DD5" w14:textId="77777777" w:rsidR="00A75B6E" w:rsidRPr="00A75B6E" w:rsidRDefault="00A75B6E" w:rsidP="00A75B6E">
      <w:pPr>
        <w:numPr>
          <w:ilvl w:val="0"/>
          <w:numId w:val="25"/>
        </w:numPr>
        <w:spacing w:after="0" w:line="240" w:lineRule="auto"/>
        <w:ind w:left="357" w:hanging="357"/>
        <w:contextualSpacing/>
        <w:jc w:val="both"/>
        <w:rPr>
          <w:rFonts w:ascii="Calibri" w:eastAsia="Times New Roman" w:hAnsi="Calibri" w:cs="Arial"/>
          <w:strike/>
          <w:kern w:val="0"/>
          <w:lang w:eastAsia="sl-SI"/>
          <w14:ligatures w14:val="none"/>
        </w:rPr>
      </w:pPr>
      <w:r w:rsidRPr="00A75B6E">
        <w:rPr>
          <w:rFonts w:ascii="Calibri" w:eastAsia="Times New Roman" w:hAnsi="Calibri" w:cs="Arial"/>
          <w:kern w:val="0"/>
          <w:lang w:eastAsia="sl-SI"/>
          <w14:ligatures w14:val="none"/>
        </w:rPr>
        <w:t>za storitvi prevlek 52337S in 52338S se obveznost navajanja podatkov spreminja iz D »Dovoljeno« v P »Pogojno obvezno«, kot je to veljalo za storitev 52343S »Fasetirana prevleka vlita«, ki je bila z Okrožnico ZAE 7/25 ukinjena;</w:t>
      </w:r>
    </w:p>
    <w:p w14:paraId="60C4E7AA" w14:textId="77777777" w:rsidR="00A75B6E" w:rsidRPr="00A75B6E" w:rsidRDefault="00A75B6E" w:rsidP="00A75B6E">
      <w:pPr>
        <w:spacing w:after="0" w:line="240" w:lineRule="auto"/>
        <w:ind w:left="357"/>
        <w:contextualSpacing/>
        <w:jc w:val="both"/>
        <w:rPr>
          <w:rFonts w:ascii="Calibri" w:eastAsia="Times New Roman" w:hAnsi="Calibri" w:cs="Arial"/>
          <w:kern w:val="0"/>
          <w:sz w:val="4"/>
          <w:szCs w:val="4"/>
          <w:lang w:eastAsia="sl-SI"/>
          <w14:ligatures w14:val="none"/>
        </w:rPr>
      </w:pPr>
    </w:p>
    <w:p w14:paraId="7CF842F0" w14:textId="77777777" w:rsidR="00A75B6E" w:rsidRPr="00A75B6E" w:rsidRDefault="00A75B6E" w:rsidP="00A75B6E">
      <w:pPr>
        <w:numPr>
          <w:ilvl w:val="0"/>
          <w:numId w:val="25"/>
        </w:numPr>
        <w:spacing w:after="0" w:line="240" w:lineRule="auto"/>
        <w:ind w:left="357" w:hanging="357"/>
        <w:contextualSpacing/>
        <w:jc w:val="both"/>
        <w:rPr>
          <w:rFonts w:ascii="Calibri" w:eastAsia="Times New Roman" w:hAnsi="Calibri" w:cs="Arial"/>
          <w:strike/>
          <w:kern w:val="0"/>
          <w:lang w:eastAsia="sl-SI"/>
          <w14:ligatures w14:val="none"/>
        </w:rPr>
      </w:pPr>
      <w:r w:rsidRPr="00A75B6E">
        <w:rPr>
          <w:rFonts w:ascii="Calibri" w:eastAsia="Times New Roman" w:hAnsi="Calibri" w:cs="Arial"/>
          <w:kern w:val="0"/>
          <w:lang w:eastAsia="sl-SI"/>
          <w14:ligatures w14:val="none"/>
        </w:rPr>
        <w:t>za storitvi členov 52389S in 52390S se obveznost navajanja podatkov spreminja iz D »Dovoljeno« v O »Obvezno«, kot je to veljalo za storitev 52348S »Vmesni fasetirani člen«, ki je bila z Okrožnico ZAE 7/25 ukinjena.</w:t>
      </w:r>
    </w:p>
    <w:p w14:paraId="5B2CFDC0" w14:textId="77777777" w:rsidR="00A75B6E" w:rsidRPr="00A75B6E" w:rsidRDefault="00A75B6E" w:rsidP="00A75B6E">
      <w:pPr>
        <w:spacing w:after="0" w:line="240" w:lineRule="auto"/>
        <w:jc w:val="both"/>
        <w:rPr>
          <w:rFonts w:ascii="Calibri" w:eastAsia="Times New Roman" w:hAnsi="Calibri" w:cs="Arial"/>
          <w:b/>
          <w:bCs/>
          <w:kern w:val="0"/>
          <w:lang w:eastAsia="sl-SI"/>
          <w14:ligatures w14:val="none"/>
        </w:rPr>
      </w:pPr>
    </w:p>
    <w:p w14:paraId="680FA5A9" w14:textId="77777777" w:rsidR="00A75B6E" w:rsidRPr="00A75B6E" w:rsidRDefault="00A75B6E" w:rsidP="00A75B6E">
      <w:pPr>
        <w:spacing w:after="0" w:line="240" w:lineRule="auto"/>
        <w:jc w:val="both"/>
        <w:rPr>
          <w:rFonts w:ascii="Calibri" w:eastAsia="Times New Roman" w:hAnsi="Calibri" w:cs="Arial"/>
          <w:b/>
          <w:bCs/>
          <w:kern w:val="0"/>
          <w:lang w:eastAsia="sl-SI"/>
          <w14:ligatures w14:val="none"/>
        </w:rPr>
      </w:pPr>
      <w:r w:rsidRPr="00A75B6E">
        <w:rPr>
          <w:rFonts w:ascii="Calibri" w:eastAsia="Times New Roman" w:hAnsi="Calibri" w:cs="Arial"/>
          <w:b/>
          <w:bCs/>
          <w:kern w:val="0"/>
          <w:lang w:eastAsia="sl-SI"/>
          <w14:ligatures w14:val="none"/>
        </w:rPr>
        <w:t>Navodilo za obračun</w:t>
      </w:r>
    </w:p>
    <w:p w14:paraId="3B532859" w14:textId="77777777" w:rsidR="00A75B6E" w:rsidRPr="00A75B6E" w:rsidRDefault="00A75B6E" w:rsidP="00A75B6E">
      <w:pPr>
        <w:widowControl w:val="0"/>
        <w:suppressAutoHyphens/>
        <w:spacing w:after="0" w:line="240" w:lineRule="auto"/>
        <w:jc w:val="both"/>
        <w:rPr>
          <w:rFonts w:ascii="Calibri" w:eastAsia="Times New Roman" w:hAnsi="Calibri" w:cs="Arial"/>
          <w:kern w:val="0"/>
          <w:lang w:eastAsia="sl-SI"/>
          <w14:ligatures w14:val="none"/>
        </w:rPr>
      </w:pPr>
    </w:p>
    <w:p w14:paraId="003FC404"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r w:rsidRPr="00A75B6E">
        <w:rPr>
          <w:rFonts w:ascii="Calibri" w:eastAsia="Times New Roman" w:hAnsi="Calibri" w:cs="Calibri"/>
          <w:kern w:val="0"/>
          <w:lang w:eastAsia="sl-SI"/>
          <w14:ligatures w14:val="none"/>
        </w:rPr>
        <w:t>Skladno z navedenim za storitve 52337S, 52338S, 52389S in 52390S uvajamo spremembe v povezovalnem šifrantu K17 »Storitve za zobozdravstveno dejavnost, pri katerih se navajajo podatki o realizirani listini Predlog zobnoprotetične rehabilitacije« kot sledi:</w:t>
      </w:r>
    </w:p>
    <w:p w14:paraId="294F6D39"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12"/>
        <w:gridCol w:w="6345"/>
        <w:gridCol w:w="2146"/>
      </w:tblGrid>
      <w:tr w:rsidR="00A75B6E" w:rsidRPr="00A75B6E" w14:paraId="216E7BF7" w14:textId="77777777" w:rsidTr="004543B1">
        <w:trPr>
          <w:trHeight w:val="255"/>
          <w:tblHeader/>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DFE25" w14:textId="77777777" w:rsidR="00A75B6E" w:rsidRPr="00A75B6E" w:rsidRDefault="00A75B6E" w:rsidP="00A75B6E">
            <w:pPr>
              <w:spacing w:after="0" w:line="240" w:lineRule="auto"/>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Šifra</w:t>
            </w:r>
          </w:p>
        </w:tc>
        <w:tc>
          <w:tcPr>
            <w:tcW w:w="3374" w:type="pct"/>
            <w:tcBorders>
              <w:top w:val="single" w:sz="4" w:space="0" w:color="auto"/>
              <w:left w:val="nil"/>
              <w:bottom w:val="single" w:sz="4" w:space="0" w:color="auto"/>
              <w:right w:val="single" w:sz="4" w:space="0" w:color="auto"/>
            </w:tcBorders>
            <w:shd w:val="clear" w:color="auto" w:fill="auto"/>
            <w:vAlign w:val="center"/>
            <w:hideMark/>
          </w:tcPr>
          <w:p w14:paraId="04ABC2E3" w14:textId="77777777" w:rsidR="00A75B6E" w:rsidRPr="00A75B6E" w:rsidRDefault="00A75B6E" w:rsidP="00A75B6E">
            <w:pPr>
              <w:spacing w:after="0" w:line="240" w:lineRule="auto"/>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Opis</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C603217" w14:textId="77777777" w:rsidR="00A75B6E" w:rsidRPr="00A75B6E" w:rsidRDefault="00A75B6E" w:rsidP="00A75B6E">
            <w:pPr>
              <w:spacing w:after="0" w:line="240" w:lineRule="auto"/>
              <w:jc w:val="center"/>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Obveznost navajanja</w:t>
            </w:r>
          </w:p>
        </w:tc>
      </w:tr>
      <w:tr w:rsidR="00A75B6E" w:rsidRPr="00A75B6E" w14:paraId="6AB1B301"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269683E1"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52337S</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774E1DB6"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Monolitna keramična  prevleka</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0AD6BA31" w14:textId="77777777" w:rsidR="00A75B6E" w:rsidRPr="00A75B6E" w:rsidRDefault="00A75B6E" w:rsidP="00A75B6E">
            <w:pPr>
              <w:spacing w:after="0" w:line="240" w:lineRule="auto"/>
              <w:jc w:val="center"/>
              <w:rPr>
                <w:rFonts w:ascii="Calibri" w:eastAsia="Times New Roman" w:hAnsi="Calibri" w:cs="Calibri"/>
                <w:b/>
                <w:bCs/>
                <w:kern w:val="0"/>
                <w:sz w:val="20"/>
                <w:szCs w:val="20"/>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P</w:t>
            </w:r>
          </w:p>
        </w:tc>
      </w:tr>
      <w:tr w:rsidR="00A75B6E" w:rsidRPr="00A75B6E" w14:paraId="28313FAC"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3E2D18F6"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52338S</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632368E9"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Slojena prevleka</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607CA0CA" w14:textId="77777777" w:rsidR="00A75B6E" w:rsidRPr="00A75B6E" w:rsidRDefault="00A75B6E" w:rsidP="00A75B6E">
            <w:pPr>
              <w:spacing w:after="0" w:line="240" w:lineRule="auto"/>
              <w:jc w:val="center"/>
              <w:rPr>
                <w:rFonts w:ascii="Calibri" w:eastAsia="Times New Roman" w:hAnsi="Calibri" w:cs="Calibri"/>
                <w:b/>
                <w:bCs/>
                <w:kern w:val="0"/>
                <w:sz w:val="20"/>
                <w:szCs w:val="20"/>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P</w:t>
            </w:r>
          </w:p>
        </w:tc>
      </w:tr>
      <w:tr w:rsidR="00A75B6E" w:rsidRPr="00A75B6E" w14:paraId="445DE772"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04647E9B"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52389S</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1E59C0F9"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Monolitni keramični člen</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744CE0ED" w14:textId="77777777" w:rsidR="00A75B6E" w:rsidRPr="00A75B6E" w:rsidRDefault="00A75B6E" w:rsidP="00A75B6E">
            <w:pPr>
              <w:spacing w:after="0" w:line="240" w:lineRule="auto"/>
              <w:jc w:val="center"/>
              <w:rPr>
                <w:rFonts w:ascii="Calibri" w:eastAsia="Times New Roman" w:hAnsi="Calibri" w:cs="Calibri"/>
                <w:b/>
                <w:bCs/>
                <w:kern w:val="0"/>
                <w:sz w:val="20"/>
                <w:szCs w:val="20"/>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O</w:t>
            </w:r>
          </w:p>
        </w:tc>
      </w:tr>
      <w:tr w:rsidR="00A75B6E" w:rsidRPr="00A75B6E" w14:paraId="39A65243" w14:textId="77777777" w:rsidTr="004543B1">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184EA49"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52390S</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431CE59C" w14:textId="77777777" w:rsidR="00A75B6E" w:rsidRPr="00234CBC" w:rsidRDefault="00A75B6E" w:rsidP="00A75B6E">
            <w:pPr>
              <w:spacing w:after="0" w:line="240" w:lineRule="auto"/>
              <w:rPr>
                <w:rFonts w:ascii="Calibri" w:eastAsia="Calibri" w:hAnsi="Calibri" w:cs="Calibri"/>
                <w:color w:val="000000"/>
                <w:kern w:val="0"/>
                <w:sz w:val="20"/>
                <w:szCs w:val="20"/>
                <w14:ligatures w14:val="none"/>
              </w:rPr>
            </w:pPr>
            <w:r w:rsidRPr="00234CBC">
              <w:rPr>
                <w:rFonts w:ascii="Calibri" w:eastAsia="Calibri" w:hAnsi="Calibri" w:cs="Calibri"/>
                <w:color w:val="000000"/>
                <w:kern w:val="0"/>
                <w:sz w:val="20"/>
                <w:szCs w:val="20"/>
                <w14:ligatures w14:val="none"/>
              </w:rPr>
              <w:t>Slojeni člen</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46A16B83" w14:textId="77777777" w:rsidR="00A75B6E" w:rsidRPr="00A75B6E" w:rsidRDefault="00A75B6E" w:rsidP="00A75B6E">
            <w:pPr>
              <w:spacing w:after="0" w:line="240" w:lineRule="auto"/>
              <w:jc w:val="center"/>
              <w:rPr>
                <w:rFonts w:ascii="Calibri" w:eastAsia="Times New Roman" w:hAnsi="Calibri" w:cs="Calibri"/>
                <w:b/>
                <w:bCs/>
                <w:kern w:val="0"/>
                <w:sz w:val="20"/>
                <w:szCs w:val="20"/>
                <w:lang w:eastAsia="sl-SI"/>
                <w14:ligatures w14:val="none"/>
              </w:rPr>
            </w:pPr>
            <w:r w:rsidRPr="00A75B6E">
              <w:rPr>
                <w:rFonts w:ascii="Calibri" w:eastAsia="Times New Roman" w:hAnsi="Calibri" w:cs="Calibri"/>
                <w:b/>
                <w:bCs/>
                <w:strike/>
                <w:kern w:val="0"/>
                <w:sz w:val="20"/>
                <w:szCs w:val="20"/>
                <w:lang w:eastAsia="sl-SI"/>
                <w14:ligatures w14:val="none"/>
              </w:rPr>
              <w:t>D</w:t>
            </w:r>
            <w:r w:rsidRPr="00A75B6E">
              <w:rPr>
                <w:rFonts w:ascii="Calibri" w:eastAsia="Times New Roman" w:hAnsi="Calibri" w:cs="Calibri"/>
                <w:b/>
                <w:bCs/>
                <w:kern w:val="0"/>
                <w:sz w:val="20"/>
                <w:szCs w:val="20"/>
                <w:lang w:eastAsia="sl-SI"/>
                <w14:ligatures w14:val="none"/>
              </w:rPr>
              <w:t xml:space="preserve">  O</w:t>
            </w:r>
          </w:p>
        </w:tc>
      </w:tr>
    </w:tbl>
    <w:p w14:paraId="3CAEADBB" w14:textId="77777777" w:rsidR="00A75B6E" w:rsidRPr="00A75B6E" w:rsidRDefault="00A75B6E" w:rsidP="00A75B6E">
      <w:pPr>
        <w:widowControl w:val="0"/>
        <w:suppressAutoHyphens/>
        <w:spacing w:after="0" w:line="240" w:lineRule="auto"/>
        <w:jc w:val="both"/>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D – Dovoljeno</w:t>
      </w:r>
    </w:p>
    <w:p w14:paraId="144BAD29" w14:textId="77777777" w:rsidR="00A75B6E" w:rsidRPr="00A75B6E" w:rsidRDefault="00A75B6E" w:rsidP="00A75B6E">
      <w:pPr>
        <w:widowControl w:val="0"/>
        <w:suppressAutoHyphens/>
        <w:spacing w:after="0" w:line="240" w:lineRule="auto"/>
        <w:jc w:val="both"/>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P – Pogojno obvezno</w:t>
      </w:r>
    </w:p>
    <w:p w14:paraId="363EC9A6" w14:textId="77777777" w:rsidR="00A75B6E" w:rsidRPr="00A75B6E" w:rsidRDefault="00A75B6E" w:rsidP="00A75B6E">
      <w:pPr>
        <w:widowControl w:val="0"/>
        <w:suppressAutoHyphens/>
        <w:spacing w:after="0" w:line="240" w:lineRule="auto"/>
        <w:jc w:val="both"/>
        <w:rPr>
          <w:rFonts w:ascii="Calibri" w:eastAsia="Times New Roman" w:hAnsi="Calibri" w:cs="Calibri"/>
          <w:kern w:val="0"/>
          <w:sz w:val="20"/>
          <w:szCs w:val="20"/>
          <w:lang w:eastAsia="sl-SI"/>
          <w14:ligatures w14:val="none"/>
        </w:rPr>
      </w:pPr>
      <w:r w:rsidRPr="00A75B6E">
        <w:rPr>
          <w:rFonts w:ascii="Calibri" w:eastAsia="Times New Roman" w:hAnsi="Calibri" w:cs="Calibri"/>
          <w:kern w:val="0"/>
          <w:sz w:val="20"/>
          <w:szCs w:val="20"/>
          <w:lang w:eastAsia="sl-SI"/>
          <w14:ligatures w14:val="none"/>
        </w:rPr>
        <w:t>O – Obvezno</w:t>
      </w:r>
    </w:p>
    <w:p w14:paraId="21CAB149"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p w14:paraId="77FFF809" w14:textId="77777777" w:rsidR="00A75B6E" w:rsidRPr="00A75B6E" w:rsidRDefault="00A75B6E" w:rsidP="00A75B6E">
      <w:pPr>
        <w:widowControl w:val="0"/>
        <w:suppressAutoHyphens/>
        <w:spacing w:after="0" w:line="240" w:lineRule="auto"/>
        <w:jc w:val="both"/>
        <w:rPr>
          <w:rFonts w:ascii="Calibri" w:eastAsia="Times New Roman" w:hAnsi="Calibri" w:cs="Calibri"/>
          <w:kern w:val="0"/>
          <w:lang w:eastAsia="sl-SI"/>
          <w14:ligatures w14:val="none"/>
        </w:rPr>
      </w:pPr>
    </w:p>
    <w:p w14:paraId="31DB6C27" w14:textId="77777777" w:rsidR="00A75B6E" w:rsidRPr="00A75B6E" w:rsidRDefault="00A75B6E" w:rsidP="00A75B6E">
      <w:pPr>
        <w:autoSpaceDE w:val="0"/>
        <w:autoSpaceDN w:val="0"/>
        <w:adjustRightInd w:val="0"/>
        <w:spacing w:after="0" w:line="240" w:lineRule="auto"/>
        <w:jc w:val="both"/>
        <w:rPr>
          <w:rFonts w:ascii="Aptos" w:eastAsia="Times New Roman" w:hAnsi="Aptos" w:cs="Aptos"/>
          <w:kern w:val="0"/>
          <w:lang w:eastAsia="sl-SI"/>
          <w14:ligatures w14:val="none"/>
        </w:rPr>
      </w:pPr>
    </w:p>
    <w:p w14:paraId="49D0E9D0" w14:textId="77777777" w:rsidR="00A75B6E" w:rsidRPr="00A75B6E" w:rsidRDefault="00A75B6E" w:rsidP="00A75B6E">
      <w:pPr>
        <w:autoSpaceDE w:val="0"/>
        <w:autoSpaceDN w:val="0"/>
        <w:adjustRightInd w:val="0"/>
        <w:spacing w:after="0" w:line="240" w:lineRule="auto"/>
        <w:jc w:val="both"/>
        <w:rPr>
          <w:rFonts w:ascii="Calibri" w:eastAsia="Calibri" w:hAnsi="Calibri" w:cs="Arial"/>
          <w:color w:val="000000"/>
          <w:kern w:val="0"/>
          <w14:ligatures w14:val="none"/>
        </w:rPr>
      </w:pPr>
    </w:p>
    <w:p w14:paraId="6EA69BA3" w14:textId="154CB5C2" w:rsidR="00A75B6E" w:rsidRPr="008C491A" w:rsidRDefault="00A75B6E" w:rsidP="00A75B6E">
      <w:pPr>
        <w:autoSpaceDE w:val="0"/>
        <w:autoSpaceDN w:val="0"/>
        <w:adjustRightInd w:val="0"/>
        <w:spacing w:after="0" w:line="240" w:lineRule="auto"/>
        <w:jc w:val="both"/>
        <w:rPr>
          <w:rFonts w:ascii="Calibri" w:eastAsia="Calibri" w:hAnsi="Calibri" w:cs="Arial"/>
          <w:color w:val="000000"/>
          <w:kern w:val="0"/>
          <w14:ligatures w14:val="none"/>
        </w:rPr>
      </w:pPr>
      <w:r w:rsidRPr="008C491A">
        <w:rPr>
          <w:rFonts w:ascii="Calibri" w:eastAsia="Calibri" w:hAnsi="Calibri" w:cs="Arial"/>
          <w:color w:val="000000"/>
          <w:kern w:val="0"/>
          <w14:ligatures w14:val="none"/>
        </w:rPr>
        <w:t xml:space="preserve">Spremembe veljajo za storitve, opravljene od </w:t>
      </w:r>
      <w:r w:rsidR="00822768" w:rsidRPr="008C491A">
        <w:rPr>
          <w:rFonts w:ascii="Calibri" w:eastAsia="Calibri" w:hAnsi="Calibri" w:cs="Arial"/>
          <w:color w:val="000000"/>
          <w:kern w:val="0"/>
          <w14:ligatures w14:val="none"/>
        </w:rPr>
        <w:t>1. 1</w:t>
      </w:r>
      <w:r w:rsidR="008C491A" w:rsidRPr="008C491A">
        <w:rPr>
          <w:rFonts w:ascii="Calibri" w:eastAsia="Calibri" w:hAnsi="Calibri" w:cs="Arial"/>
          <w:color w:val="000000"/>
          <w:kern w:val="0"/>
          <w14:ligatures w14:val="none"/>
        </w:rPr>
        <w:t>2</w:t>
      </w:r>
      <w:r w:rsidR="00822768" w:rsidRPr="008C491A">
        <w:rPr>
          <w:rFonts w:ascii="Calibri" w:eastAsia="Calibri" w:hAnsi="Calibri" w:cs="Arial"/>
          <w:color w:val="000000"/>
          <w:kern w:val="0"/>
          <w14:ligatures w14:val="none"/>
        </w:rPr>
        <w:t xml:space="preserve">. 2025 </w:t>
      </w:r>
      <w:r w:rsidRPr="008C491A">
        <w:rPr>
          <w:rFonts w:ascii="Calibri" w:eastAsia="Calibri" w:hAnsi="Calibri" w:cs="Arial"/>
          <w:color w:val="000000"/>
          <w:kern w:val="0"/>
          <w14:ligatures w14:val="none"/>
        </w:rPr>
        <w:t>dalje.</w:t>
      </w:r>
    </w:p>
    <w:p w14:paraId="08ADBC92" w14:textId="77777777" w:rsidR="00A75B6E" w:rsidRPr="00A75B6E" w:rsidRDefault="00A75B6E" w:rsidP="00A75B6E">
      <w:pPr>
        <w:autoSpaceDE w:val="0"/>
        <w:autoSpaceDN w:val="0"/>
        <w:adjustRightInd w:val="0"/>
        <w:spacing w:after="0" w:line="240" w:lineRule="auto"/>
        <w:jc w:val="both"/>
        <w:rPr>
          <w:rFonts w:ascii="Calibri" w:eastAsia="Times New Roman" w:hAnsi="Calibri" w:cs="Arial"/>
          <w:kern w:val="0"/>
          <w:lang w:eastAsia="sl-SI"/>
          <w14:ligatures w14:val="none"/>
        </w:rPr>
      </w:pPr>
    </w:p>
    <w:p w14:paraId="0C27E65D" w14:textId="77777777" w:rsidR="00A75B6E" w:rsidRPr="00A75B6E" w:rsidRDefault="00A75B6E" w:rsidP="00A75B6E">
      <w:pPr>
        <w:autoSpaceDE w:val="0"/>
        <w:autoSpaceDN w:val="0"/>
        <w:adjustRightInd w:val="0"/>
        <w:spacing w:after="0" w:line="240" w:lineRule="auto"/>
        <w:jc w:val="both"/>
        <w:rPr>
          <w:rFonts w:ascii="Calibri" w:eastAsia="Times New Roman" w:hAnsi="Calibri" w:cs="Arial"/>
          <w:kern w:val="0"/>
          <w:lang w:eastAsia="sl-SI"/>
          <w14:ligatures w14:val="none"/>
        </w:rPr>
      </w:pPr>
      <w:r w:rsidRPr="00822768">
        <w:rPr>
          <w:rFonts w:ascii="Calibri" w:eastAsia="Times New Roman" w:hAnsi="Calibri" w:cs="Arial"/>
          <w:kern w:val="0"/>
          <w:lang w:eastAsia="sl-SI"/>
          <w14:ligatures w14:val="none"/>
        </w:rPr>
        <w:t>Kontaktna oseba za vsebinska vprašanja:</w:t>
      </w:r>
      <w:r w:rsidRPr="00A75B6E">
        <w:rPr>
          <w:rFonts w:ascii="Calibri" w:eastAsia="Times New Roman" w:hAnsi="Calibri" w:cs="Arial"/>
          <w:kern w:val="0"/>
          <w:lang w:eastAsia="sl-SI"/>
          <w14:ligatures w14:val="none"/>
        </w:rPr>
        <w:t xml:space="preserve"> </w:t>
      </w:r>
    </w:p>
    <w:p w14:paraId="4D4A1C7E" w14:textId="77777777" w:rsidR="00822768" w:rsidRPr="00822768" w:rsidRDefault="00822768" w:rsidP="00822768">
      <w:pPr>
        <w:autoSpaceDE w:val="0"/>
        <w:autoSpaceDN w:val="0"/>
        <w:adjustRightInd w:val="0"/>
        <w:spacing w:after="0" w:line="240" w:lineRule="auto"/>
        <w:jc w:val="both"/>
        <w:rPr>
          <w:rFonts w:ascii="Calibri" w:eastAsia="Times New Roman" w:hAnsi="Calibri" w:cs="Calibri"/>
          <w:kern w:val="0"/>
          <w:lang w:eastAsia="sl-SI"/>
          <w14:ligatures w14:val="none"/>
        </w:rPr>
      </w:pPr>
      <w:r w:rsidRPr="00822768">
        <w:rPr>
          <w:rFonts w:ascii="Calibri" w:eastAsia="Times New Roman" w:hAnsi="Calibri" w:cs="Calibri"/>
          <w:kern w:val="0"/>
          <w:lang w:eastAsia="sl-SI"/>
          <w14:ligatures w14:val="none"/>
        </w:rPr>
        <w:t>Dejan Došenović (</w:t>
      </w:r>
      <w:hyperlink r:id="rId12" w:history="1">
        <w:r w:rsidRPr="00102167">
          <w:rPr>
            <w:rFonts w:ascii="Calibri" w:eastAsia="Times New Roman" w:hAnsi="Calibri" w:cs="Calibri"/>
            <w:color w:val="0000FF"/>
            <w:kern w:val="0"/>
            <w:u w:val="single"/>
            <w:lang w:eastAsia="sl-SI"/>
            <w14:ligatures w14:val="none"/>
          </w:rPr>
          <w:t>dejan.dosenovic@zzzs.si</w:t>
        </w:r>
      </w:hyperlink>
      <w:r w:rsidRPr="00822768">
        <w:rPr>
          <w:rFonts w:ascii="Calibri" w:eastAsia="Times New Roman" w:hAnsi="Calibri" w:cs="Calibri"/>
          <w:kern w:val="0"/>
          <w:lang w:eastAsia="sl-SI"/>
          <w14:ligatures w14:val="none"/>
        </w:rPr>
        <w:t>; 01/30-77-328)</w:t>
      </w:r>
    </w:p>
    <w:p w14:paraId="01D58BFE" w14:textId="77777777" w:rsidR="00A75B6E" w:rsidRPr="00A75B6E" w:rsidRDefault="00A75B6E" w:rsidP="00A75B6E">
      <w:pPr>
        <w:autoSpaceDE w:val="0"/>
        <w:autoSpaceDN w:val="0"/>
        <w:adjustRightInd w:val="0"/>
        <w:spacing w:after="0" w:line="240" w:lineRule="auto"/>
        <w:jc w:val="both"/>
        <w:rPr>
          <w:rFonts w:ascii="Calibri" w:eastAsia="Times New Roman" w:hAnsi="Calibri" w:cs="Arial"/>
          <w:kern w:val="0"/>
          <w:lang w:eastAsia="sl-SI"/>
          <w14:ligatures w14:val="none"/>
        </w:rPr>
      </w:pPr>
    </w:p>
    <w:p w14:paraId="06277F2B" w14:textId="77777777" w:rsidR="00A75B6E" w:rsidRDefault="00A75B6E" w:rsidP="00620978">
      <w:pPr>
        <w:tabs>
          <w:tab w:val="left" w:pos="5670"/>
        </w:tabs>
        <w:spacing w:after="0" w:line="240" w:lineRule="auto"/>
        <w:jc w:val="both"/>
        <w:rPr>
          <w:rFonts w:ascii="Aptos" w:eastAsia="Aptos" w:hAnsi="Aptos" w:cs="Times New Roman"/>
        </w:rPr>
      </w:pPr>
    </w:p>
    <w:p w14:paraId="54F01EDC" w14:textId="77777777" w:rsidR="00F77026" w:rsidRDefault="00F77026" w:rsidP="00620978">
      <w:pPr>
        <w:tabs>
          <w:tab w:val="left" w:pos="5670"/>
        </w:tabs>
        <w:spacing w:after="0" w:line="240" w:lineRule="auto"/>
        <w:jc w:val="both"/>
        <w:rPr>
          <w:rFonts w:ascii="Calibri" w:eastAsia="Calibri" w:hAnsi="Calibri" w:cs="Calibri"/>
          <w:kern w:val="0"/>
          <w14:ligatures w14:val="none"/>
        </w:rPr>
      </w:pPr>
    </w:p>
    <w:p w14:paraId="3F0BE1A0" w14:textId="77777777" w:rsidR="00DD3D88" w:rsidRDefault="00DD3D88" w:rsidP="00620978">
      <w:pPr>
        <w:tabs>
          <w:tab w:val="left" w:pos="5670"/>
        </w:tabs>
        <w:spacing w:after="0" w:line="240" w:lineRule="auto"/>
        <w:jc w:val="both"/>
        <w:rPr>
          <w:rFonts w:ascii="Calibri" w:eastAsia="Calibri" w:hAnsi="Calibri" w:cs="Calibri"/>
          <w:kern w:val="0"/>
          <w14:ligatures w14:val="none"/>
        </w:rPr>
      </w:pPr>
    </w:p>
    <w:p w14:paraId="1426FBF7" w14:textId="77777777" w:rsidR="00DD3D88" w:rsidRDefault="00DD3D88" w:rsidP="00620978">
      <w:pPr>
        <w:tabs>
          <w:tab w:val="left" w:pos="5670"/>
        </w:tabs>
        <w:spacing w:after="0" w:line="240" w:lineRule="auto"/>
        <w:jc w:val="both"/>
        <w:rPr>
          <w:rFonts w:ascii="Calibri" w:eastAsia="Calibri" w:hAnsi="Calibri" w:cs="Calibri"/>
          <w:kern w:val="0"/>
          <w14:ligatures w14:val="none"/>
        </w:rPr>
      </w:pPr>
    </w:p>
    <w:p w14:paraId="5C449F05"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35284772" w14:textId="77777777" w:rsidR="00097906" w:rsidRPr="00097906" w:rsidRDefault="00097906" w:rsidP="0009790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 w:name="_Toc214453180"/>
      <w:r w:rsidRPr="00097906">
        <w:rPr>
          <w:rFonts w:ascii="Calibri" w:eastAsia="Times New Roman" w:hAnsi="Calibri" w:cs="Arial"/>
          <w:b/>
          <w:color w:val="0070C0"/>
          <w:kern w:val="0"/>
          <w:sz w:val="28"/>
          <w:szCs w:val="28"/>
          <w:lang w:eastAsia="sl-SI"/>
          <w14:ligatures w14:val="none"/>
        </w:rPr>
        <w:lastRenderedPageBreak/>
        <w:t>Ginekologija in porodništvo v bolnišnični dejavnosti - dopolnitev možnosti obračunavanja in opisa storitve E0881 »Dodatek za presejanje novorojencev – SICK ter NEOTSH« s 1. 12. 2025</w:t>
      </w:r>
      <w:bookmarkEnd w:id="6"/>
    </w:p>
    <w:p w14:paraId="6549AA5E" w14:textId="77777777" w:rsidR="00097906" w:rsidRPr="00097906" w:rsidRDefault="00097906" w:rsidP="00097906">
      <w:pPr>
        <w:autoSpaceDE w:val="0"/>
        <w:autoSpaceDN w:val="0"/>
        <w:adjustRightInd w:val="0"/>
        <w:spacing w:after="0" w:line="240" w:lineRule="auto"/>
        <w:jc w:val="both"/>
        <w:rPr>
          <w:rFonts w:ascii="Calibri" w:eastAsia="Times New Roman" w:hAnsi="Calibri" w:cs="Calibri"/>
          <w:b/>
          <w:color w:val="0070C0"/>
          <w:kern w:val="0"/>
          <w:lang w:eastAsia="sl-SI"/>
          <w14:ligatures w14:val="none"/>
        </w:rPr>
      </w:pPr>
    </w:p>
    <w:p w14:paraId="5619BCB4" w14:textId="77777777" w:rsidR="00097906" w:rsidRPr="00097906" w:rsidRDefault="00097906" w:rsidP="00097906">
      <w:pPr>
        <w:autoSpaceDE w:val="0"/>
        <w:autoSpaceDN w:val="0"/>
        <w:adjustRightInd w:val="0"/>
        <w:spacing w:after="0" w:line="240" w:lineRule="auto"/>
        <w:ind w:left="18"/>
        <w:jc w:val="both"/>
        <w:rPr>
          <w:rFonts w:ascii="Calibri" w:eastAsia="Times New Roman" w:hAnsi="Calibri" w:cs="Calibri"/>
          <w:i/>
          <w:color w:val="0070C0"/>
          <w:kern w:val="0"/>
          <w:lang w:eastAsia="sl-SI"/>
        </w:rPr>
      </w:pPr>
      <w:r w:rsidRPr="00097906">
        <w:rPr>
          <w:rFonts w:ascii="Calibri" w:eastAsia="Times New Roman" w:hAnsi="Calibri" w:cs="Calibri"/>
          <w:i/>
          <w:color w:val="0070C0"/>
          <w:kern w:val="0"/>
          <w:lang w:eastAsia="sl-SI"/>
        </w:rPr>
        <w:t>Vsem izvajalcem akutne bolnišnične obravnave SPP v dejavnosti ginekologije in porodništva (106 301)</w:t>
      </w:r>
    </w:p>
    <w:p w14:paraId="34691617" w14:textId="77777777" w:rsidR="00097906" w:rsidRPr="00097906" w:rsidRDefault="00097906" w:rsidP="00097906">
      <w:pPr>
        <w:spacing w:after="0" w:line="240" w:lineRule="auto"/>
        <w:rPr>
          <w:rFonts w:ascii="Calibri" w:eastAsia="Aptos" w:hAnsi="Calibri" w:cs="Calibri"/>
          <w:kern w:val="0"/>
        </w:rPr>
      </w:pPr>
    </w:p>
    <w:p w14:paraId="3E813BE2" w14:textId="77777777" w:rsidR="00097906" w:rsidRPr="00097906" w:rsidRDefault="00097906" w:rsidP="00097906">
      <w:pPr>
        <w:autoSpaceDE w:val="0"/>
        <w:autoSpaceDN w:val="0"/>
        <w:adjustRightInd w:val="0"/>
        <w:spacing w:after="0" w:line="240" w:lineRule="auto"/>
        <w:jc w:val="both"/>
        <w:rPr>
          <w:rFonts w:ascii="Calibri" w:eastAsia="Times New Roman" w:hAnsi="Calibri" w:cs="Calibri"/>
          <w:b/>
          <w:bCs/>
          <w:kern w:val="0"/>
          <w:lang w:eastAsia="sl-SI"/>
        </w:rPr>
      </w:pPr>
      <w:r w:rsidRPr="00097906">
        <w:rPr>
          <w:rFonts w:ascii="Calibri" w:eastAsia="Times New Roman" w:hAnsi="Calibri" w:cs="Calibri"/>
          <w:b/>
          <w:bCs/>
          <w:kern w:val="0"/>
          <w:lang w:eastAsia="sl-SI"/>
        </w:rPr>
        <w:t>Povzetek vsebine</w:t>
      </w:r>
    </w:p>
    <w:p w14:paraId="7EE32A89" w14:textId="77777777" w:rsidR="00097906" w:rsidRPr="00097906" w:rsidRDefault="00097906" w:rsidP="00097906">
      <w:pPr>
        <w:autoSpaceDE w:val="0"/>
        <w:autoSpaceDN w:val="0"/>
        <w:adjustRightInd w:val="0"/>
        <w:spacing w:after="0" w:line="240" w:lineRule="auto"/>
        <w:jc w:val="both"/>
        <w:rPr>
          <w:rFonts w:ascii="Calibri" w:eastAsia="Calibri" w:hAnsi="Calibri" w:cs="Calibri"/>
          <w:kern w:val="0"/>
        </w:rPr>
      </w:pPr>
    </w:p>
    <w:p w14:paraId="6BE3B703" w14:textId="77777777" w:rsidR="00097906" w:rsidRPr="00097906" w:rsidRDefault="00097906" w:rsidP="00097906">
      <w:pPr>
        <w:widowControl w:val="0"/>
        <w:suppressAutoHyphens/>
        <w:spacing w:after="0" w:line="240" w:lineRule="auto"/>
        <w:jc w:val="both"/>
        <w:rPr>
          <w:rFonts w:ascii="Calibri" w:eastAsia="Times New Roman" w:hAnsi="Calibri" w:cs="Calibri"/>
          <w:kern w:val="0"/>
          <w:lang w:eastAsia="sl-SI"/>
        </w:rPr>
      </w:pPr>
      <w:r w:rsidRPr="00097906">
        <w:rPr>
          <w:rFonts w:ascii="Calibri" w:eastAsia="Calibri" w:hAnsi="Calibri" w:cs="Calibri"/>
          <w:kern w:val="0"/>
        </w:rPr>
        <w:t xml:space="preserve">Zavod je z Okrožnicama ZAE 5/25 in 6/25 uvedel </w:t>
      </w:r>
      <w:r w:rsidRPr="00097906">
        <w:rPr>
          <w:rFonts w:ascii="Calibri" w:eastAsia="Times New Roman" w:hAnsi="Calibri" w:cs="Calibri"/>
          <w:kern w:val="0"/>
          <w:lang w:eastAsia="sl-SI"/>
        </w:rPr>
        <w:t xml:space="preserve">nov dodatek k SPP v akutni bolnišnični obravnavi v dejavnosti ginekologije in porodništva (dejavnost 106 301) s šifro E0881 »Dodatek za presejanje novorojencev – SICK ter NEOTSH« (presejanja za spinalno mišično atrofijo, težke prirojene okvare imunosti, cistično fibrozo), </w:t>
      </w:r>
      <w:r w:rsidRPr="00097906">
        <w:rPr>
          <w:rFonts w:ascii="Calibri" w:eastAsia="Calibri" w:hAnsi="Calibri" w:cs="Calibri"/>
          <w:kern w:val="0"/>
        </w:rPr>
        <w:t>ki se s 1. 4. 2025 lahko obračuna ob zaključku obravnave SPP za porod</w:t>
      </w:r>
      <w:r w:rsidRPr="00097906">
        <w:rPr>
          <w:rFonts w:ascii="Calibri" w:eastAsia="Times New Roman" w:hAnsi="Calibri" w:cs="Calibri"/>
          <w:kern w:val="0"/>
          <w:lang w:eastAsia="sl-SI"/>
        </w:rPr>
        <w:t>.</w:t>
      </w:r>
    </w:p>
    <w:p w14:paraId="19F0E800" w14:textId="77777777" w:rsidR="00097906" w:rsidRPr="00097906" w:rsidRDefault="00097906" w:rsidP="00097906">
      <w:pPr>
        <w:autoSpaceDE w:val="0"/>
        <w:autoSpaceDN w:val="0"/>
        <w:adjustRightInd w:val="0"/>
        <w:spacing w:after="0" w:line="240" w:lineRule="auto"/>
        <w:jc w:val="both"/>
        <w:rPr>
          <w:rFonts w:ascii="Calibri" w:eastAsia="Calibri" w:hAnsi="Calibri" w:cs="Calibri"/>
          <w:kern w:val="0"/>
        </w:rPr>
      </w:pPr>
    </w:p>
    <w:p w14:paraId="4A010FDB" w14:textId="77777777" w:rsidR="00097906" w:rsidRPr="00097906" w:rsidRDefault="00097906" w:rsidP="00097906">
      <w:pPr>
        <w:autoSpaceDE w:val="0"/>
        <w:autoSpaceDN w:val="0"/>
        <w:adjustRightInd w:val="0"/>
        <w:spacing w:after="0" w:line="240" w:lineRule="auto"/>
        <w:jc w:val="both"/>
        <w:rPr>
          <w:rFonts w:ascii="Calibri" w:eastAsia="Calibri" w:hAnsi="Calibri" w:cs="Calibri"/>
          <w:kern w:val="0"/>
        </w:rPr>
      </w:pPr>
      <w:r w:rsidRPr="00097906">
        <w:rPr>
          <w:rFonts w:ascii="Calibri" w:eastAsia="Calibri" w:hAnsi="Calibri" w:cs="Calibri"/>
          <w:kern w:val="0"/>
        </w:rPr>
        <w:t>S to okrožnico razširjamo možnost obračuna in dopolnjujemo opis navedenega dodatka tako, da se od 1. 12. 2025 dalje lahko obračuna tudi za primere, ko je otrok rojen na poti v bolnišnico, in sicer ob zaključku obravnave SPP za oskrbo stanja po porodu, in pri ponovitvi preiskave ob</w:t>
      </w:r>
      <w:r w:rsidRPr="00097906">
        <w:rPr>
          <w:rFonts w:ascii="Calibri" w:eastAsia="Aptos" w:hAnsi="Calibri" w:cs="Calibri"/>
        </w:rPr>
        <w:t xml:space="preserve"> </w:t>
      </w:r>
      <w:r w:rsidRPr="00097906">
        <w:rPr>
          <w:rFonts w:ascii="Calibri" w:eastAsia="Calibri" w:hAnsi="Calibri" w:cs="Calibri"/>
          <w:kern w:val="0"/>
        </w:rPr>
        <w:t>mejno pozitivnem rezultatu prvega odvzema.</w:t>
      </w:r>
      <w:r w:rsidRPr="00097906">
        <w:rPr>
          <w:rFonts w:ascii="Calibri" w:eastAsia="Aptos" w:hAnsi="Calibri" w:cs="Calibri"/>
        </w:rPr>
        <w:t xml:space="preserve"> </w:t>
      </w:r>
      <w:r w:rsidRPr="00097906">
        <w:rPr>
          <w:rFonts w:ascii="Calibri" w:eastAsia="Calibri" w:hAnsi="Calibri" w:cs="Calibri"/>
          <w:kern w:val="0"/>
        </w:rPr>
        <w:t>Morebitne ponovitve zaradi tehnične neizvedljivosti testiranja (npr. slabe kakovosti odvzetega vzorca) so že vključene v ceno storitve E0881, zato ponoven obračun dodatka v takem primeru ni dovoljen.</w:t>
      </w:r>
    </w:p>
    <w:p w14:paraId="25CA25D1" w14:textId="77777777" w:rsidR="00097906" w:rsidRPr="00097906" w:rsidRDefault="00097906" w:rsidP="00097906">
      <w:pPr>
        <w:autoSpaceDE w:val="0"/>
        <w:autoSpaceDN w:val="0"/>
        <w:adjustRightInd w:val="0"/>
        <w:spacing w:after="0" w:line="240" w:lineRule="auto"/>
        <w:jc w:val="both"/>
        <w:rPr>
          <w:rFonts w:ascii="Calibri" w:eastAsia="Calibri" w:hAnsi="Calibri" w:cs="Calibri"/>
          <w:kern w:val="0"/>
        </w:rPr>
      </w:pPr>
    </w:p>
    <w:p w14:paraId="571993EC" w14:textId="77777777" w:rsidR="00097906" w:rsidRPr="00097906" w:rsidRDefault="00097906" w:rsidP="00097906">
      <w:pPr>
        <w:autoSpaceDE w:val="0"/>
        <w:autoSpaceDN w:val="0"/>
        <w:adjustRightInd w:val="0"/>
        <w:spacing w:after="0" w:line="240" w:lineRule="auto"/>
        <w:jc w:val="both"/>
        <w:rPr>
          <w:rFonts w:ascii="Calibri" w:eastAsia="Calibri" w:hAnsi="Calibri" w:cs="Calibri"/>
          <w:kern w:val="0"/>
        </w:rPr>
      </w:pPr>
      <w:r w:rsidRPr="00097906">
        <w:rPr>
          <w:rFonts w:ascii="Calibri" w:eastAsia="Calibri" w:hAnsi="Calibri" w:cs="Calibri"/>
          <w:kern w:val="0"/>
        </w:rPr>
        <w:t>Poleg spremembe opisa pri storitvi E0881 spreminjamo tudi maksimalno dovoljeno št. storitev na obravnavo iz 4 na 5.</w:t>
      </w:r>
    </w:p>
    <w:p w14:paraId="0B4CAC24" w14:textId="77777777" w:rsidR="00097906" w:rsidRPr="00097906" w:rsidRDefault="00097906" w:rsidP="00097906">
      <w:pPr>
        <w:autoSpaceDE w:val="0"/>
        <w:autoSpaceDN w:val="0"/>
        <w:adjustRightInd w:val="0"/>
        <w:spacing w:after="0" w:line="240" w:lineRule="auto"/>
        <w:jc w:val="both"/>
        <w:rPr>
          <w:rFonts w:ascii="Calibri" w:eastAsia="Times New Roman" w:hAnsi="Calibri" w:cs="Calibri"/>
          <w:b/>
          <w:bCs/>
          <w:kern w:val="0"/>
          <w:lang w:eastAsia="sl-SI"/>
        </w:rPr>
      </w:pPr>
    </w:p>
    <w:p w14:paraId="177487AB" w14:textId="77777777" w:rsidR="00097906" w:rsidRPr="00097906" w:rsidRDefault="00097906" w:rsidP="00097906">
      <w:pPr>
        <w:autoSpaceDE w:val="0"/>
        <w:autoSpaceDN w:val="0"/>
        <w:adjustRightInd w:val="0"/>
        <w:spacing w:after="0" w:line="240" w:lineRule="auto"/>
        <w:jc w:val="both"/>
        <w:rPr>
          <w:rFonts w:ascii="Calibri" w:eastAsia="Times New Roman" w:hAnsi="Calibri" w:cs="Calibri"/>
          <w:b/>
          <w:bCs/>
          <w:kern w:val="0"/>
          <w:lang w:eastAsia="sl-SI"/>
        </w:rPr>
      </w:pPr>
      <w:r w:rsidRPr="00097906">
        <w:rPr>
          <w:rFonts w:ascii="Calibri" w:eastAsia="Times New Roman" w:hAnsi="Calibri" w:cs="Calibri"/>
          <w:b/>
          <w:bCs/>
          <w:kern w:val="0"/>
          <w:lang w:eastAsia="sl-SI"/>
        </w:rPr>
        <w:t>Navodilo za obračun</w:t>
      </w:r>
    </w:p>
    <w:p w14:paraId="6C857380" w14:textId="77777777" w:rsidR="00097906" w:rsidRPr="00097906" w:rsidRDefault="00097906" w:rsidP="00097906">
      <w:pPr>
        <w:widowControl w:val="0"/>
        <w:tabs>
          <w:tab w:val="left" w:pos="426"/>
        </w:tabs>
        <w:suppressAutoHyphens/>
        <w:spacing w:after="0" w:line="240" w:lineRule="auto"/>
        <w:jc w:val="both"/>
        <w:rPr>
          <w:rFonts w:ascii="Calibri" w:eastAsia="Calibri" w:hAnsi="Calibri" w:cs="Calibri"/>
          <w:kern w:val="0"/>
        </w:rPr>
      </w:pPr>
    </w:p>
    <w:p w14:paraId="56ACE12C" w14:textId="77777777" w:rsidR="00097906" w:rsidRPr="00097906" w:rsidRDefault="00097906" w:rsidP="00097906">
      <w:pPr>
        <w:widowControl w:val="0"/>
        <w:tabs>
          <w:tab w:val="left" w:pos="426"/>
        </w:tabs>
        <w:suppressAutoHyphens/>
        <w:spacing w:after="0" w:line="240" w:lineRule="auto"/>
        <w:jc w:val="both"/>
        <w:rPr>
          <w:rFonts w:ascii="Calibri" w:eastAsia="Calibri" w:hAnsi="Calibri" w:cs="Calibri"/>
          <w:kern w:val="0"/>
        </w:rPr>
      </w:pPr>
      <w:r w:rsidRPr="00097906">
        <w:rPr>
          <w:rFonts w:ascii="Calibri" w:eastAsia="Calibri" w:hAnsi="Calibri" w:cs="Calibri"/>
          <w:kern w:val="0"/>
        </w:rPr>
        <w:t>Skladno z navedenimi spremembami se:</w:t>
      </w:r>
    </w:p>
    <w:p w14:paraId="41472F93" w14:textId="77777777" w:rsidR="00097906" w:rsidRPr="00097906" w:rsidRDefault="00097906" w:rsidP="00097906">
      <w:pPr>
        <w:widowControl w:val="0"/>
        <w:tabs>
          <w:tab w:val="left" w:pos="426"/>
        </w:tabs>
        <w:suppressAutoHyphens/>
        <w:spacing w:after="0" w:line="240" w:lineRule="auto"/>
        <w:jc w:val="both"/>
        <w:rPr>
          <w:rFonts w:ascii="Calibri" w:eastAsia="Calibri" w:hAnsi="Calibri" w:cs="Calibri"/>
          <w:kern w:val="0"/>
        </w:rPr>
      </w:pPr>
    </w:p>
    <w:p w14:paraId="62F8E507" w14:textId="77777777" w:rsidR="00097906" w:rsidRPr="00097906" w:rsidRDefault="00097906" w:rsidP="00097906">
      <w:pPr>
        <w:widowControl w:val="0"/>
        <w:numPr>
          <w:ilvl w:val="0"/>
          <w:numId w:val="47"/>
        </w:numPr>
        <w:tabs>
          <w:tab w:val="left" w:pos="426"/>
        </w:tabs>
        <w:suppressAutoHyphens/>
        <w:spacing w:after="0" w:line="240" w:lineRule="auto"/>
        <w:ind w:left="357" w:hanging="357"/>
        <w:contextualSpacing/>
        <w:jc w:val="both"/>
        <w:rPr>
          <w:rFonts w:ascii="Calibri" w:eastAsia="Calibri" w:hAnsi="Calibri" w:cs="Calibri"/>
          <w:kern w:val="0"/>
        </w:rPr>
      </w:pPr>
      <w:r w:rsidRPr="00097906">
        <w:rPr>
          <w:rFonts w:ascii="Calibri" w:eastAsia="Calibri" w:hAnsi="Calibri" w:cs="Calibri"/>
          <w:kern w:val="0"/>
        </w:rPr>
        <w:t xml:space="preserve">v seznamu storitev 15.139 »Dodatki k bolnišničnim obravnavam« spremeni opis storitve E0881 </w:t>
      </w:r>
      <w:r w:rsidRPr="00097906">
        <w:rPr>
          <w:rFonts w:ascii="Calibri" w:eastAsia="Calibri" w:hAnsi="Calibri" w:cs="Calibri"/>
          <w:kern w:val="0"/>
          <w14:ligatures w14:val="none"/>
        </w:rPr>
        <w:t>in</w:t>
      </w:r>
      <w:r w:rsidRPr="00097906">
        <w:rPr>
          <w:rFonts w:ascii="Calibri" w:eastAsia="Calibri" w:hAnsi="Calibri" w:cs="Calibri"/>
          <w:kern w:val="0"/>
        </w:rPr>
        <w:t xml:space="preserve"> podatek »Maksimalno dovoljeno št. storitev na obravnavo«, kot sledi </w:t>
      </w:r>
      <w:r w:rsidRPr="00097906">
        <w:rPr>
          <w:rFonts w:ascii="Calibri" w:eastAsia="Times New Roman" w:hAnsi="Calibri" w:cs="Calibri"/>
          <w:kern w:val="0"/>
          <w:lang w:eastAsia="sl-SI"/>
          <w14:ligatures w14:val="none"/>
        </w:rPr>
        <w:t>(označeno s krepko pisavo)</w:t>
      </w:r>
      <w:r w:rsidRPr="00097906">
        <w:rPr>
          <w:rFonts w:ascii="Calibri" w:eastAsia="Calibri" w:hAnsi="Calibri" w:cs="Calibri"/>
          <w:kern w:val="0"/>
        </w:rPr>
        <w:t>:</w:t>
      </w:r>
    </w:p>
    <w:p w14:paraId="01773A74" w14:textId="77777777" w:rsidR="00097906" w:rsidRPr="00097906" w:rsidRDefault="00097906" w:rsidP="00097906">
      <w:pPr>
        <w:widowControl w:val="0"/>
        <w:tabs>
          <w:tab w:val="left" w:pos="426"/>
        </w:tabs>
        <w:suppressAutoHyphens/>
        <w:spacing w:after="0" w:line="240" w:lineRule="auto"/>
        <w:ind w:left="357"/>
        <w:contextualSpacing/>
        <w:jc w:val="both"/>
        <w:rPr>
          <w:rFonts w:ascii="Calibri" w:eastAsia="Calibri" w:hAnsi="Calibri" w:cs="Calibri"/>
          <w:kern w:val="0"/>
        </w:rPr>
      </w:pPr>
    </w:p>
    <w:tbl>
      <w:tblPr>
        <w:tblW w:w="5000" w:type="pct"/>
        <w:tblCellMar>
          <w:left w:w="70" w:type="dxa"/>
          <w:right w:w="70" w:type="dxa"/>
        </w:tblCellMar>
        <w:tblLook w:val="04A0" w:firstRow="1" w:lastRow="0" w:firstColumn="1" w:lastColumn="0" w:noHBand="0" w:noVBand="1"/>
      </w:tblPr>
      <w:tblGrid>
        <w:gridCol w:w="668"/>
        <w:gridCol w:w="1587"/>
        <w:gridCol w:w="5187"/>
        <w:gridCol w:w="1961"/>
      </w:tblGrid>
      <w:tr w:rsidR="00097906" w:rsidRPr="00097906" w14:paraId="376C2C38" w14:textId="77777777" w:rsidTr="00097906">
        <w:trPr>
          <w:trHeight w:val="412"/>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560A1FBF" w14:textId="77777777" w:rsidR="00097906" w:rsidRPr="00097906" w:rsidRDefault="00097906" w:rsidP="00097906">
            <w:pPr>
              <w:spacing w:after="0" w:line="240" w:lineRule="auto"/>
              <w:jc w:val="center"/>
              <w:rPr>
                <w:rFonts w:ascii="Calibri" w:eastAsia="Times New Roman" w:hAnsi="Calibri" w:cs="Calibri"/>
                <w:kern w:val="0"/>
                <w:sz w:val="20"/>
                <w:szCs w:val="20"/>
                <w:lang w:eastAsia="sl-SI"/>
              </w:rPr>
            </w:pPr>
            <w:r w:rsidRPr="00097906">
              <w:rPr>
                <w:rFonts w:ascii="Calibri" w:eastAsia="Times New Roman" w:hAnsi="Calibri" w:cs="Calibri"/>
                <w:kern w:val="0"/>
                <w:sz w:val="20"/>
                <w:szCs w:val="20"/>
                <w:lang w:eastAsia="sl-SI"/>
              </w:rPr>
              <w:t>Šifra</w:t>
            </w:r>
          </w:p>
        </w:tc>
        <w:tc>
          <w:tcPr>
            <w:tcW w:w="844" w:type="pct"/>
            <w:tcBorders>
              <w:top w:val="single" w:sz="4" w:space="0" w:color="auto"/>
              <w:left w:val="nil"/>
              <w:bottom w:val="single" w:sz="4" w:space="0" w:color="auto"/>
              <w:right w:val="single" w:sz="4" w:space="0" w:color="auto"/>
            </w:tcBorders>
          </w:tcPr>
          <w:p w14:paraId="5D70D7A6" w14:textId="77777777" w:rsidR="00097906" w:rsidRPr="00097906" w:rsidRDefault="00097906" w:rsidP="00097906">
            <w:pPr>
              <w:spacing w:after="0" w:line="240" w:lineRule="auto"/>
              <w:jc w:val="center"/>
              <w:rPr>
                <w:rFonts w:ascii="Calibri" w:eastAsia="Times New Roman" w:hAnsi="Calibri" w:cs="Calibri"/>
                <w:kern w:val="0"/>
                <w:sz w:val="20"/>
                <w:szCs w:val="20"/>
                <w:lang w:eastAsia="sl-SI"/>
              </w:rPr>
            </w:pPr>
            <w:r w:rsidRPr="00097906">
              <w:rPr>
                <w:rFonts w:ascii="Calibri" w:eastAsia="Times New Roman" w:hAnsi="Calibri" w:cs="Calibri"/>
                <w:kern w:val="0"/>
                <w:sz w:val="20"/>
                <w:szCs w:val="20"/>
                <w:lang w:eastAsia="sl-SI"/>
              </w:rPr>
              <w:t>Kratek opis</w:t>
            </w:r>
          </w:p>
        </w:tc>
        <w:tc>
          <w:tcPr>
            <w:tcW w:w="2758" w:type="pct"/>
            <w:tcBorders>
              <w:top w:val="single" w:sz="4" w:space="0" w:color="auto"/>
              <w:left w:val="single" w:sz="4" w:space="0" w:color="auto"/>
              <w:bottom w:val="single" w:sz="4" w:space="0" w:color="auto"/>
              <w:right w:val="single" w:sz="4" w:space="0" w:color="auto"/>
            </w:tcBorders>
          </w:tcPr>
          <w:p w14:paraId="4D0DEADF" w14:textId="77777777" w:rsidR="00097906" w:rsidRPr="00097906" w:rsidRDefault="00097906" w:rsidP="00097906">
            <w:pPr>
              <w:spacing w:after="0" w:line="240" w:lineRule="auto"/>
              <w:jc w:val="center"/>
              <w:rPr>
                <w:rFonts w:ascii="Calibri" w:eastAsia="Times New Roman" w:hAnsi="Calibri" w:cs="Calibri"/>
                <w:kern w:val="0"/>
                <w:sz w:val="20"/>
                <w:szCs w:val="20"/>
                <w:lang w:eastAsia="sl-SI"/>
              </w:rPr>
            </w:pPr>
            <w:r w:rsidRPr="00097906">
              <w:rPr>
                <w:rFonts w:ascii="Calibri" w:eastAsia="Times New Roman" w:hAnsi="Calibri" w:cs="Calibri"/>
                <w:kern w:val="0"/>
                <w:sz w:val="20"/>
                <w:szCs w:val="20"/>
                <w:lang w:eastAsia="sl-SI"/>
              </w:rPr>
              <w:t>Dolg opis</w:t>
            </w:r>
          </w:p>
        </w:tc>
        <w:tc>
          <w:tcPr>
            <w:tcW w:w="1043" w:type="pct"/>
            <w:tcBorders>
              <w:top w:val="single" w:sz="4" w:space="0" w:color="auto"/>
              <w:left w:val="single" w:sz="4" w:space="0" w:color="auto"/>
              <w:bottom w:val="single" w:sz="4" w:space="0" w:color="auto"/>
              <w:right w:val="single" w:sz="4" w:space="0" w:color="auto"/>
            </w:tcBorders>
          </w:tcPr>
          <w:p w14:paraId="29F8589C" w14:textId="77777777" w:rsidR="00097906" w:rsidRPr="00097906" w:rsidRDefault="00097906" w:rsidP="00097906">
            <w:pPr>
              <w:spacing w:after="0" w:line="240" w:lineRule="auto"/>
              <w:jc w:val="center"/>
              <w:rPr>
                <w:rFonts w:ascii="Calibri" w:eastAsia="Times New Roman" w:hAnsi="Calibri" w:cs="Calibri"/>
                <w:kern w:val="0"/>
                <w:sz w:val="20"/>
                <w:szCs w:val="20"/>
                <w:lang w:eastAsia="sl-SI"/>
              </w:rPr>
            </w:pPr>
            <w:r w:rsidRPr="00097906">
              <w:rPr>
                <w:rFonts w:ascii="Calibri" w:eastAsia="Times New Roman" w:hAnsi="Calibri" w:cs="Calibri"/>
                <w:kern w:val="0"/>
                <w:sz w:val="20"/>
                <w:szCs w:val="20"/>
                <w:lang w:eastAsia="sl-SI"/>
              </w:rPr>
              <w:t>Maksimalno dovoljeno št. storitev na obravnavo</w:t>
            </w:r>
          </w:p>
        </w:tc>
      </w:tr>
      <w:tr w:rsidR="00097906" w:rsidRPr="00097906" w14:paraId="64C201AF" w14:textId="77777777" w:rsidTr="00097906">
        <w:trPr>
          <w:trHeight w:val="261"/>
        </w:trPr>
        <w:tc>
          <w:tcPr>
            <w:tcW w:w="355" w:type="pct"/>
            <w:tcBorders>
              <w:top w:val="single" w:sz="4" w:space="0" w:color="auto"/>
              <w:left w:val="single" w:sz="4" w:space="0" w:color="auto"/>
              <w:bottom w:val="single" w:sz="4" w:space="0" w:color="auto"/>
              <w:right w:val="single" w:sz="4" w:space="0" w:color="auto"/>
            </w:tcBorders>
            <w:shd w:val="clear" w:color="auto" w:fill="auto"/>
          </w:tcPr>
          <w:p w14:paraId="4BE92820" w14:textId="77777777" w:rsidR="00097906" w:rsidRPr="00097906" w:rsidRDefault="00097906" w:rsidP="00097906">
            <w:pPr>
              <w:spacing w:after="0" w:line="240" w:lineRule="auto"/>
              <w:jc w:val="center"/>
              <w:rPr>
                <w:rFonts w:ascii="Calibri" w:eastAsia="Times New Roman" w:hAnsi="Calibri" w:cs="Calibri"/>
                <w:kern w:val="0"/>
                <w:sz w:val="20"/>
                <w:szCs w:val="20"/>
                <w:lang w:eastAsia="sl-SI"/>
              </w:rPr>
            </w:pPr>
            <w:r w:rsidRPr="00097906">
              <w:rPr>
                <w:rFonts w:ascii="Calibri" w:eastAsia="Times New Roman" w:hAnsi="Calibri" w:cs="Calibri"/>
                <w:kern w:val="0"/>
                <w:sz w:val="20"/>
                <w:szCs w:val="20"/>
                <w:lang w:eastAsia="sl-SI"/>
              </w:rPr>
              <w:t>E0881</w:t>
            </w:r>
          </w:p>
        </w:tc>
        <w:tc>
          <w:tcPr>
            <w:tcW w:w="844" w:type="pct"/>
            <w:tcBorders>
              <w:top w:val="single" w:sz="4" w:space="0" w:color="auto"/>
              <w:left w:val="nil"/>
              <w:bottom w:val="single" w:sz="4" w:space="0" w:color="auto"/>
              <w:right w:val="single" w:sz="4" w:space="0" w:color="auto"/>
            </w:tcBorders>
          </w:tcPr>
          <w:p w14:paraId="4AB52DEA" w14:textId="77777777" w:rsidR="00097906" w:rsidRPr="00097906" w:rsidRDefault="00097906" w:rsidP="00097906">
            <w:pPr>
              <w:spacing w:after="0" w:line="240" w:lineRule="auto"/>
              <w:rPr>
                <w:rFonts w:ascii="Calibri" w:eastAsia="Times New Roman" w:hAnsi="Calibri" w:cs="Calibri"/>
                <w:b/>
                <w:bCs/>
                <w:kern w:val="0"/>
                <w:sz w:val="20"/>
                <w:szCs w:val="20"/>
                <w:lang w:eastAsia="sl-SI"/>
              </w:rPr>
            </w:pPr>
            <w:r w:rsidRPr="00097906">
              <w:rPr>
                <w:rFonts w:ascii="Calibri" w:eastAsia="Aptos" w:hAnsi="Calibri" w:cs="Calibri"/>
                <w:sz w:val="20"/>
                <w:szCs w:val="20"/>
              </w:rPr>
              <w:t>Dodatek za presejanje novorojencev – SICK ter NEOTSH</w:t>
            </w:r>
          </w:p>
        </w:tc>
        <w:tc>
          <w:tcPr>
            <w:tcW w:w="2758" w:type="pct"/>
            <w:tcBorders>
              <w:top w:val="single" w:sz="4" w:space="0" w:color="auto"/>
              <w:left w:val="single" w:sz="4" w:space="0" w:color="auto"/>
              <w:bottom w:val="single" w:sz="4" w:space="0" w:color="auto"/>
              <w:right w:val="single" w:sz="4" w:space="0" w:color="auto"/>
            </w:tcBorders>
          </w:tcPr>
          <w:p w14:paraId="23AF3F21" w14:textId="77777777" w:rsidR="00097906" w:rsidRPr="00097906" w:rsidRDefault="00097906" w:rsidP="00097906">
            <w:pPr>
              <w:spacing w:after="0" w:line="240" w:lineRule="auto"/>
              <w:rPr>
                <w:rFonts w:ascii="Calibri" w:eastAsia="Aptos" w:hAnsi="Calibri" w:cs="Calibri"/>
                <w:b/>
                <w:bCs/>
                <w:sz w:val="20"/>
                <w:szCs w:val="20"/>
              </w:rPr>
            </w:pPr>
            <w:r w:rsidRPr="00097906">
              <w:rPr>
                <w:rFonts w:ascii="Calibri" w:eastAsia="Aptos" w:hAnsi="Calibri" w:cs="Calibri"/>
                <w:sz w:val="20"/>
                <w:szCs w:val="20"/>
              </w:rPr>
              <w:t>Dodatek za presejanje novorojencev za spinalno mišično atrofijo, težke prirojene okvare imunosti, cistično fibrozo</w:t>
            </w:r>
          </w:p>
          <w:p w14:paraId="151595A8" w14:textId="77777777" w:rsidR="00097906" w:rsidRPr="00097906" w:rsidRDefault="00097906" w:rsidP="00097906">
            <w:pPr>
              <w:spacing w:after="0" w:line="240" w:lineRule="auto"/>
              <w:rPr>
                <w:rFonts w:ascii="Calibri" w:eastAsia="Times New Roman" w:hAnsi="Calibri" w:cs="Calibri"/>
                <w:b/>
                <w:bCs/>
                <w:kern w:val="0"/>
                <w:sz w:val="20"/>
                <w:szCs w:val="20"/>
                <w:lang w:eastAsia="sl-SI"/>
              </w:rPr>
            </w:pPr>
            <w:r w:rsidRPr="00097906">
              <w:rPr>
                <w:rFonts w:ascii="Calibri" w:eastAsia="Times New Roman" w:hAnsi="Calibri" w:cs="Calibri"/>
                <w:b/>
                <w:bCs/>
                <w:kern w:val="0"/>
                <w:sz w:val="20"/>
                <w:szCs w:val="20"/>
                <w:lang w:eastAsia="sl-SI"/>
              </w:rPr>
              <w:t>in kongenitalno adrenalno hiperplazijo (SICK) ter NEOTSH</w:t>
            </w:r>
            <w:r w:rsidRPr="00097906">
              <w:rPr>
                <w:rFonts w:ascii="Calibri" w:eastAsia="Times New Roman" w:hAnsi="Calibri" w:cs="Calibri"/>
                <w:kern w:val="0"/>
                <w:sz w:val="20"/>
                <w:szCs w:val="20"/>
                <w:lang w:eastAsia="sl-SI"/>
              </w:rPr>
              <w:t>.</w:t>
            </w:r>
            <w:r w:rsidRPr="00097906">
              <w:rPr>
                <w:rFonts w:ascii="Calibri" w:eastAsia="Times New Roman" w:hAnsi="Calibri" w:cs="Calibri"/>
                <w:b/>
                <w:bCs/>
                <w:kern w:val="0"/>
                <w:sz w:val="20"/>
                <w:szCs w:val="20"/>
                <w:lang w:eastAsia="sl-SI"/>
              </w:rPr>
              <w:t xml:space="preserve"> Storitev se obračuna poleg SPP za novorojence, rojene v bolnišnici ali na poti v bolnišnico, ali ponovitvi testiranja ob mejno pozitivnem rezultatu prvega odvzema kljub kakovostnemu vzorcu. P</w:t>
            </w:r>
            <w:r w:rsidRPr="00097906">
              <w:rPr>
                <w:rFonts w:ascii="Calibri" w:eastAsia="Calibri" w:hAnsi="Calibri" w:cs="Calibri"/>
                <w:b/>
                <w:bCs/>
                <w:kern w:val="0"/>
                <w:sz w:val="20"/>
                <w:szCs w:val="20"/>
              </w:rPr>
              <w:t>onovitev testiranja zaradi tehnične neizvedljivosti (npr. slaba kakovost odvzetega vzorca) je že vključena v ceno te storitve.</w:t>
            </w:r>
          </w:p>
        </w:tc>
        <w:tc>
          <w:tcPr>
            <w:tcW w:w="1043" w:type="pct"/>
            <w:tcBorders>
              <w:top w:val="single" w:sz="4" w:space="0" w:color="auto"/>
              <w:left w:val="single" w:sz="4" w:space="0" w:color="auto"/>
              <w:bottom w:val="single" w:sz="4" w:space="0" w:color="auto"/>
              <w:right w:val="single" w:sz="4" w:space="0" w:color="auto"/>
            </w:tcBorders>
          </w:tcPr>
          <w:p w14:paraId="781AF823" w14:textId="77777777" w:rsidR="00097906" w:rsidRPr="00097906" w:rsidRDefault="00097906" w:rsidP="00097906">
            <w:pPr>
              <w:spacing w:after="0" w:line="240" w:lineRule="auto"/>
              <w:jc w:val="center"/>
              <w:rPr>
                <w:rFonts w:ascii="Calibri" w:eastAsia="Aptos" w:hAnsi="Calibri" w:cs="Calibri"/>
                <w:b/>
                <w:bCs/>
                <w:sz w:val="20"/>
                <w:szCs w:val="20"/>
              </w:rPr>
            </w:pPr>
            <w:r w:rsidRPr="00097906">
              <w:rPr>
                <w:rFonts w:ascii="Calibri" w:eastAsia="Aptos" w:hAnsi="Calibri" w:cs="Calibri"/>
                <w:b/>
                <w:bCs/>
                <w:strike/>
                <w:color w:val="000000"/>
                <w:sz w:val="20"/>
                <w:szCs w:val="20"/>
              </w:rPr>
              <w:t>4</w:t>
            </w:r>
            <w:r w:rsidRPr="00097906">
              <w:rPr>
                <w:rFonts w:ascii="Calibri" w:eastAsia="Aptos" w:hAnsi="Calibri" w:cs="Calibri"/>
                <w:b/>
                <w:bCs/>
                <w:sz w:val="20"/>
                <w:szCs w:val="20"/>
              </w:rPr>
              <w:t xml:space="preserve"> </w:t>
            </w:r>
          </w:p>
          <w:p w14:paraId="3DAE5A11" w14:textId="77777777" w:rsidR="00097906" w:rsidRPr="00097906" w:rsidRDefault="00097906" w:rsidP="00097906">
            <w:pPr>
              <w:spacing w:after="0" w:line="240" w:lineRule="auto"/>
              <w:jc w:val="center"/>
              <w:rPr>
                <w:rFonts w:ascii="Calibri" w:eastAsia="Aptos" w:hAnsi="Calibri" w:cs="Calibri"/>
                <w:b/>
                <w:bCs/>
                <w:strike/>
                <w:sz w:val="20"/>
                <w:szCs w:val="20"/>
              </w:rPr>
            </w:pPr>
            <w:r w:rsidRPr="00097906">
              <w:rPr>
                <w:rFonts w:ascii="Calibri" w:eastAsia="Aptos" w:hAnsi="Calibri" w:cs="Calibri"/>
                <w:b/>
                <w:bCs/>
                <w:sz w:val="20"/>
                <w:szCs w:val="20"/>
              </w:rPr>
              <w:t>5</w:t>
            </w:r>
          </w:p>
        </w:tc>
      </w:tr>
    </w:tbl>
    <w:p w14:paraId="01C789AB" w14:textId="77777777" w:rsidR="00097906" w:rsidRPr="00097906" w:rsidRDefault="00097906" w:rsidP="00097906">
      <w:pPr>
        <w:widowControl w:val="0"/>
        <w:tabs>
          <w:tab w:val="left" w:pos="426"/>
        </w:tabs>
        <w:suppressAutoHyphens/>
        <w:spacing w:after="0" w:line="240" w:lineRule="auto"/>
        <w:jc w:val="both"/>
        <w:rPr>
          <w:rFonts w:ascii="Calibri" w:eastAsia="Calibri" w:hAnsi="Calibri" w:cs="Calibri"/>
          <w:kern w:val="0"/>
        </w:rPr>
      </w:pPr>
    </w:p>
    <w:p w14:paraId="5EF91898" w14:textId="1A09915C" w:rsidR="00097906" w:rsidRPr="00097906" w:rsidRDefault="00097906" w:rsidP="00097906">
      <w:pPr>
        <w:widowControl w:val="0"/>
        <w:numPr>
          <w:ilvl w:val="0"/>
          <w:numId w:val="47"/>
        </w:numPr>
        <w:tabs>
          <w:tab w:val="left" w:pos="426"/>
        </w:tabs>
        <w:suppressAutoHyphens/>
        <w:spacing w:after="0" w:line="240" w:lineRule="auto"/>
        <w:ind w:left="357" w:hanging="357"/>
        <w:contextualSpacing/>
        <w:jc w:val="both"/>
        <w:rPr>
          <w:rFonts w:ascii="Calibri" w:eastAsia="Aptos" w:hAnsi="Calibri" w:cs="Calibri"/>
        </w:rPr>
      </w:pPr>
      <w:r w:rsidRPr="00097906">
        <w:rPr>
          <w:rFonts w:ascii="Calibri" w:eastAsia="Calibri" w:hAnsi="Calibri" w:cs="Calibri"/>
          <w:kern w:val="0"/>
        </w:rPr>
        <w:t xml:space="preserve">dopolni povezovalni šifrant K14.1 SBD »Izključujoče in soodvisne storitve ter posamične storitve v okviru ene bolnišnične obravnave z vključenimi pravili obračunavanja«, kjer se v okviru kontrole »RSB 0071« sklop 4 dopolni s SPP za stanja po porodu (šifre O04A, O04B, O61A in O61B). Spremembe v šifrantu so prikazane </w:t>
      </w:r>
      <w:r w:rsidRPr="00575F8E">
        <w:rPr>
          <w:rFonts w:ascii="Calibri" w:eastAsia="Calibri" w:hAnsi="Calibri" w:cs="Calibri"/>
          <w:kern w:val="0"/>
        </w:rPr>
        <w:t>v Prilogi 1 te okrožnic</w:t>
      </w:r>
      <w:r w:rsidRPr="00097906">
        <w:rPr>
          <w:rFonts w:ascii="Calibri" w:eastAsia="Calibri" w:hAnsi="Calibri" w:cs="Calibri"/>
          <w:kern w:val="0"/>
        </w:rPr>
        <w:t>e.</w:t>
      </w:r>
    </w:p>
    <w:p w14:paraId="15317742" w14:textId="77777777" w:rsidR="00097906" w:rsidRPr="00097906" w:rsidRDefault="00097906" w:rsidP="00097906">
      <w:pPr>
        <w:spacing w:after="0" w:line="240" w:lineRule="auto"/>
        <w:rPr>
          <w:rFonts w:ascii="Calibri" w:eastAsia="Aptos" w:hAnsi="Calibri" w:cs="Calibri"/>
        </w:rPr>
      </w:pPr>
    </w:p>
    <w:p w14:paraId="25B8E902" w14:textId="77777777" w:rsidR="00097906" w:rsidRPr="00097906" w:rsidRDefault="00097906" w:rsidP="00097906">
      <w:pPr>
        <w:autoSpaceDE w:val="0"/>
        <w:autoSpaceDN w:val="0"/>
        <w:adjustRightInd w:val="0"/>
        <w:spacing w:after="0" w:line="240" w:lineRule="auto"/>
        <w:jc w:val="both"/>
        <w:rPr>
          <w:rFonts w:ascii="Calibri" w:eastAsia="Calibri" w:hAnsi="Calibri" w:cs="Calibri"/>
          <w:kern w:val="0"/>
        </w:rPr>
      </w:pPr>
      <w:r w:rsidRPr="00097906">
        <w:rPr>
          <w:rFonts w:ascii="Calibri" w:eastAsia="Calibri" w:hAnsi="Calibri" w:cs="Calibri"/>
          <w:kern w:val="0"/>
        </w:rPr>
        <w:t>Obračun dodatka je možen za obravnave, zaključene od 1. 12. 2025 dalje.</w:t>
      </w:r>
    </w:p>
    <w:p w14:paraId="41CFB6E3" w14:textId="77777777" w:rsidR="00097906" w:rsidRPr="00097906" w:rsidRDefault="00097906" w:rsidP="00097906">
      <w:pPr>
        <w:autoSpaceDE w:val="0"/>
        <w:autoSpaceDN w:val="0"/>
        <w:adjustRightInd w:val="0"/>
        <w:spacing w:after="0" w:line="240" w:lineRule="auto"/>
        <w:jc w:val="both"/>
        <w:rPr>
          <w:rFonts w:ascii="Calibri" w:eastAsia="Times New Roman" w:hAnsi="Calibri" w:cs="Calibri"/>
          <w:kern w:val="0"/>
          <w:lang w:eastAsia="sl-SI"/>
        </w:rPr>
      </w:pPr>
    </w:p>
    <w:p w14:paraId="58A7EF0A" w14:textId="77777777" w:rsidR="00097906" w:rsidRPr="00097906" w:rsidRDefault="00097906" w:rsidP="00097906">
      <w:pPr>
        <w:autoSpaceDE w:val="0"/>
        <w:autoSpaceDN w:val="0"/>
        <w:adjustRightInd w:val="0"/>
        <w:spacing w:after="0" w:line="240" w:lineRule="auto"/>
        <w:jc w:val="both"/>
        <w:rPr>
          <w:rFonts w:ascii="Calibri" w:eastAsia="Times New Roman" w:hAnsi="Calibri" w:cs="Calibri"/>
          <w:kern w:val="0"/>
          <w:lang w:eastAsia="sl-SI"/>
        </w:rPr>
      </w:pPr>
      <w:r w:rsidRPr="00097906">
        <w:rPr>
          <w:rFonts w:ascii="Calibri" w:eastAsia="Times New Roman" w:hAnsi="Calibri" w:cs="Calibri"/>
          <w:kern w:val="0"/>
          <w:lang w:eastAsia="sl-SI"/>
        </w:rPr>
        <w:t xml:space="preserve">Kontaktna oseba za vsebinska vprašanja: </w:t>
      </w:r>
    </w:p>
    <w:p w14:paraId="3D8A44E6" w14:textId="77777777" w:rsidR="00097906" w:rsidRPr="00097906" w:rsidRDefault="00097906" w:rsidP="00097906">
      <w:pPr>
        <w:widowControl w:val="0"/>
        <w:suppressAutoHyphens/>
        <w:spacing w:after="0" w:line="240" w:lineRule="auto"/>
        <w:jc w:val="both"/>
        <w:rPr>
          <w:rFonts w:ascii="Calibri" w:eastAsia="Times New Roman" w:hAnsi="Calibri" w:cs="Calibri"/>
          <w:kern w:val="0"/>
          <w:lang w:eastAsia="sl-SI"/>
        </w:rPr>
      </w:pPr>
      <w:r w:rsidRPr="00097906">
        <w:rPr>
          <w:rFonts w:ascii="Calibri" w:eastAsia="Times New Roman" w:hAnsi="Calibri" w:cs="Calibri"/>
          <w:kern w:val="0"/>
          <w:lang w:eastAsia="sl-SI"/>
        </w:rPr>
        <w:t>Franc Osredkar (</w:t>
      </w:r>
      <w:hyperlink r:id="rId13" w:history="1">
        <w:r w:rsidRPr="00097906">
          <w:rPr>
            <w:rFonts w:ascii="Calibri" w:eastAsia="Times New Roman" w:hAnsi="Calibri" w:cs="Calibri"/>
            <w:noProof/>
            <w:color w:val="0000FF"/>
            <w:kern w:val="0"/>
            <w:u w:val="single"/>
            <w:lang w:eastAsia="sl-SI"/>
          </w:rPr>
          <w:t>franc.osredkar@zzzs.si</w:t>
        </w:r>
      </w:hyperlink>
      <w:r w:rsidRPr="00097906">
        <w:rPr>
          <w:rFonts w:ascii="Calibri" w:eastAsia="Times New Roman" w:hAnsi="Calibri" w:cs="Calibri"/>
          <w:kern w:val="0"/>
          <w:lang w:eastAsia="sl-SI"/>
        </w:rPr>
        <w:t>; 01/30-77-383)</w:t>
      </w:r>
    </w:p>
    <w:p w14:paraId="7ED2B7B0" w14:textId="77777777" w:rsidR="003A235B" w:rsidRPr="003A235B" w:rsidRDefault="003A235B" w:rsidP="003A235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 w:name="_Toc193108427"/>
      <w:bookmarkStart w:id="8" w:name="_Toc214453181"/>
      <w:r w:rsidRPr="003A235B">
        <w:rPr>
          <w:rFonts w:ascii="Calibri" w:eastAsia="Times New Roman" w:hAnsi="Calibri" w:cs="Arial"/>
          <w:b/>
          <w:color w:val="0070C0"/>
          <w:kern w:val="0"/>
          <w:sz w:val="28"/>
          <w:szCs w:val="28"/>
          <w:lang w:eastAsia="sl-SI"/>
          <w14:ligatures w14:val="none"/>
        </w:rPr>
        <w:lastRenderedPageBreak/>
        <w:t xml:space="preserve">Pediatrija – </w:t>
      </w:r>
      <w:bookmarkStart w:id="9" w:name="_Hlk192747876"/>
      <w:r w:rsidRPr="003A235B">
        <w:rPr>
          <w:rFonts w:ascii="Calibri" w:eastAsia="Times New Roman" w:hAnsi="Calibri" w:cs="Arial"/>
          <w:b/>
          <w:color w:val="0070C0"/>
          <w:kern w:val="0"/>
          <w:sz w:val="28"/>
          <w:szCs w:val="28"/>
          <w:lang w:eastAsia="sl-SI"/>
          <w14:ligatures w14:val="none"/>
        </w:rPr>
        <w:t xml:space="preserve">dopolnitev možnosti obračunavanja in opisa storitve E0815 </w:t>
      </w:r>
      <w:bookmarkEnd w:id="9"/>
      <w:r w:rsidRPr="003A235B">
        <w:rPr>
          <w:rFonts w:ascii="Calibri" w:eastAsia="Times New Roman" w:hAnsi="Calibri" w:cs="Arial"/>
          <w:b/>
          <w:color w:val="0070C0"/>
          <w:kern w:val="0"/>
          <w:sz w:val="28"/>
          <w:szCs w:val="28"/>
          <w:lang w:eastAsia="sl-SI"/>
          <w14:ligatures w14:val="none"/>
        </w:rPr>
        <w:t>»Presejanje novorojencev - SICK ter NEOTSH po osebi« s 1. 12. 2025</w:t>
      </w:r>
      <w:bookmarkEnd w:id="7"/>
      <w:bookmarkEnd w:id="8"/>
    </w:p>
    <w:p w14:paraId="74DDE1A8" w14:textId="77777777" w:rsidR="003A235B" w:rsidRPr="003A235B" w:rsidRDefault="003A235B" w:rsidP="003A235B">
      <w:pPr>
        <w:widowControl w:val="0"/>
        <w:suppressAutoHyphens/>
        <w:spacing w:after="0" w:line="240" w:lineRule="auto"/>
        <w:jc w:val="both"/>
        <w:rPr>
          <w:rFonts w:ascii="Calibri" w:eastAsia="Times New Roman" w:hAnsi="Calibri" w:cs="Calibri"/>
          <w:i/>
          <w:color w:val="0070C0"/>
          <w:kern w:val="0"/>
          <w:lang w:eastAsia="sl-SI"/>
          <w14:ligatures w14:val="none"/>
        </w:rPr>
      </w:pPr>
    </w:p>
    <w:p w14:paraId="7F26DAA5" w14:textId="77777777" w:rsidR="003A235B" w:rsidRPr="003A235B" w:rsidRDefault="003A235B" w:rsidP="003A235B">
      <w:pPr>
        <w:widowControl w:val="0"/>
        <w:suppressAutoHyphens/>
        <w:spacing w:after="0" w:line="240" w:lineRule="auto"/>
        <w:jc w:val="both"/>
        <w:rPr>
          <w:rFonts w:ascii="Calibri" w:eastAsia="Times New Roman" w:hAnsi="Calibri" w:cs="Calibri"/>
          <w:i/>
          <w:color w:val="0070C0"/>
          <w:kern w:val="0"/>
          <w:lang w:eastAsia="sl-SI"/>
          <w14:ligatures w14:val="none"/>
        </w:rPr>
      </w:pPr>
      <w:r w:rsidRPr="003A235B">
        <w:rPr>
          <w:rFonts w:ascii="Calibri" w:eastAsia="Times New Roman" w:hAnsi="Calibri" w:cs="Calibri"/>
          <w:i/>
          <w:color w:val="0070C0"/>
          <w:kern w:val="0"/>
          <w:lang w:eastAsia="sl-SI"/>
          <w14:ligatures w14:val="none"/>
        </w:rPr>
        <w:t>Vsem bolnišnicam za ginekologijo in porodništvo</w:t>
      </w:r>
    </w:p>
    <w:p w14:paraId="109EEC72"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BE198AC"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b/>
          <w:bCs/>
          <w:kern w:val="0"/>
          <w:lang w:eastAsia="sl-SI"/>
        </w:rPr>
      </w:pPr>
      <w:r w:rsidRPr="003A235B">
        <w:rPr>
          <w:rFonts w:ascii="Calibri" w:eastAsia="Times New Roman" w:hAnsi="Calibri" w:cs="Calibri"/>
          <w:b/>
          <w:bCs/>
          <w:kern w:val="0"/>
          <w:lang w:eastAsia="sl-SI"/>
        </w:rPr>
        <w:t>Povzetek vsebine</w:t>
      </w:r>
    </w:p>
    <w:p w14:paraId="58AACE5B" w14:textId="77777777" w:rsidR="003A235B" w:rsidRPr="003A235B" w:rsidRDefault="003A235B" w:rsidP="003A235B">
      <w:pPr>
        <w:autoSpaceDE w:val="0"/>
        <w:autoSpaceDN w:val="0"/>
        <w:adjustRightInd w:val="0"/>
        <w:spacing w:after="0" w:line="240" w:lineRule="auto"/>
        <w:jc w:val="both"/>
        <w:rPr>
          <w:rFonts w:ascii="Calibri" w:eastAsia="Calibri" w:hAnsi="Calibri" w:cs="Calibri"/>
          <w:kern w:val="0"/>
        </w:rPr>
      </w:pPr>
    </w:p>
    <w:p w14:paraId="2BBB6B07" w14:textId="77777777" w:rsidR="003A235B" w:rsidRPr="003A235B" w:rsidRDefault="003A235B" w:rsidP="003A235B">
      <w:pPr>
        <w:widowControl w:val="0"/>
        <w:suppressAutoHyphens/>
        <w:spacing w:after="0" w:line="240" w:lineRule="auto"/>
        <w:jc w:val="both"/>
        <w:rPr>
          <w:rFonts w:ascii="Calibri" w:eastAsia="Times New Roman" w:hAnsi="Calibri" w:cs="Calibri"/>
          <w:kern w:val="0"/>
          <w:lang w:eastAsia="sl-SI"/>
        </w:rPr>
      </w:pPr>
      <w:r w:rsidRPr="003A235B">
        <w:rPr>
          <w:rFonts w:ascii="Calibri" w:eastAsia="Calibri" w:hAnsi="Calibri" w:cs="Calibri"/>
          <w:kern w:val="0"/>
        </w:rPr>
        <w:t xml:space="preserve">Zavod je z Okrožnico ZAE 5/25 uvedel </w:t>
      </w:r>
      <w:r w:rsidRPr="003A235B">
        <w:rPr>
          <w:rFonts w:ascii="Calibri" w:eastAsia="Times New Roman" w:hAnsi="Calibri" w:cs="Calibri"/>
          <w:kern w:val="0"/>
          <w:lang w:eastAsia="sl-SI"/>
          <w14:ligatures w14:val="none"/>
        </w:rPr>
        <w:t xml:space="preserve">storitev E0815 »Presejanje novorojencev – SICK ter NEOTSH po osebi«, ki se lahko beleži </w:t>
      </w:r>
      <w:r w:rsidRPr="003A235B">
        <w:rPr>
          <w:rFonts w:ascii="Calibri" w:eastAsia="Times New Roman" w:hAnsi="Calibri" w:cs="Calibri"/>
          <w:kern w:val="0"/>
          <w:lang w:eastAsia="sl-SI"/>
        </w:rPr>
        <w:t xml:space="preserve">v specialistični zunajbolnišnični dejavnosti 227 237 »Pediatrija«, porodnišnice pa jo </w:t>
      </w:r>
      <w:r w:rsidRPr="003A235B">
        <w:rPr>
          <w:rFonts w:ascii="Calibri" w:eastAsia="Calibri" w:hAnsi="Calibri" w:cs="Calibri"/>
          <w:kern w:val="0"/>
        </w:rPr>
        <w:t xml:space="preserve">od 1. 4. 2025 </w:t>
      </w:r>
      <w:r w:rsidRPr="003A235B">
        <w:rPr>
          <w:rFonts w:ascii="Calibri" w:eastAsia="Times New Roman" w:hAnsi="Calibri" w:cs="Calibri"/>
          <w:kern w:val="0"/>
          <w:lang w:eastAsia="sl-SI"/>
        </w:rPr>
        <w:t>uporabljajo za obračun storitev presajanja novorojencev, rojenih doma.</w:t>
      </w:r>
    </w:p>
    <w:p w14:paraId="5005A995" w14:textId="77777777" w:rsidR="003A235B" w:rsidRPr="003A235B" w:rsidRDefault="003A235B" w:rsidP="003A235B">
      <w:pPr>
        <w:widowControl w:val="0"/>
        <w:suppressAutoHyphens/>
        <w:spacing w:after="0" w:line="240" w:lineRule="auto"/>
        <w:jc w:val="both"/>
        <w:rPr>
          <w:rFonts w:ascii="Calibri" w:eastAsia="Times New Roman" w:hAnsi="Calibri" w:cs="Calibri"/>
          <w:kern w:val="0"/>
          <w:lang w:eastAsia="sl-SI"/>
        </w:rPr>
      </w:pPr>
    </w:p>
    <w:p w14:paraId="0447A242" w14:textId="77777777" w:rsidR="003A235B" w:rsidRPr="003A235B" w:rsidRDefault="003A235B" w:rsidP="003A235B">
      <w:pPr>
        <w:widowControl w:val="0"/>
        <w:suppressAutoHyphens/>
        <w:spacing w:after="0" w:line="240" w:lineRule="auto"/>
        <w:jc w:val="both"/>
        <w:rPr>
          <w:rFonts w:ascii="Calibri" w:eastAsia="Calibri" w:hAnsi="Calibri" w:cs="Calibri"/>
          <w:kern w:val="0"/>
        </w:rPr>
      </w:pPr>
      <w:r w:rsidRPr="003A235B">
        <w:rPr>
          <w:rFonts w:ascii="Calibri" w:eastAsia="Calibri" w:hAnsi="Calibri" w:cs="Calibri"/>
          <w:kern w:val="0"/>
        </w:rPr>
        <w:t>S to okrožnico razširjamo možnost obračuna in dopolnjujemo opis te storitve tako, da se od 1. 12. 2025 dalje lahko obračuna tudi ob ponovitvi testiranja v primeru</w:t>
      </w:r>
      <w:r w:rsidRPr="003A235B">
        <w:rPr>
          <w:rFonts w:ascii="Calibri" w:eastAsia="Aptos" w:hAnsi="Calibri" w:cs="Calibri"/>
        </w:rPr>
        <w:t xml:space="preserve"> </w:t>
      </w:r>
      <w:r w:rsidRPr="003A235B">
        <w:rPr>
          <w:rFonts w:ascii="Calibri" w:eastAsia="Calibri" w:hAnsi="Calibri" w:cs="Calibri"/>
          <w:kern w:val="0"/>
        </w:rPr>
        <w:t>mejno pozitivnega rezultata prvega odvzema.</w:t>
      </w:r>
      <w:r w:rsidRPr="003A235B">
        <w:rPr>
          <w:rFonts w:ascii="Calibri" w:eastAsia="Aptos" w:hAnsi="Calibri" w:cs="Calibri"/>
        </w:rPr>
        <w:t xml:space="preserve"> </w:t>
      </w:r>
      <w:r w:rsidRPr="003A235B">
        <w:rPr>
          <w:rFonts w:ascii="Calibri" w:eastAsia="Calibri" w:hAnsi="Calibri" w:cs="Calibri"/>
          <w:kern w:val="0"/>
        </w:rPr>
        <w:t>Morebitne ponovitve zaradi tehnične neizvedljivosti testiranja (npr. slabe kakovosti odvzetega vzorca) so že vključene v ceno storitve E0815, zato ponoven obračun te storitve v takem primeru ni dovoljen.</w:t>
      </w:r>
    </w:p>
    <w:p w14:paraId="4B286B62"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68AC6B49"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3A235B">
        <w:rPr>
          <w:rFonts w:ascii="Calibri" w:eastAsia="Times New Roman" w:hAnsi="Calibri" w:cs="Calibri"/>
          <w:b/>
          <w:bCs/>
          <w:kern w:val="0"/>
          <w:lang w:eastAsia="sl-SI"/>
          <w14:ligatures w14:val="none"/>
        </w:rPr>
        <w:t>Navodilo za obračun</w:t>
      </w:r>
    </w:p>
    <w:p w14:paraId="399CC3CF"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4E10B271" w14:textId="77777777" w:rsidR="003A235B" w:rsidRPr="003A235B" w:rsidRDefault="003A235B" w:rsidP="003A235B">
      <w:pPr>
        <w:autoSpaceDE w:val="0"/>
        <w:autoSpaceDN w:val="0"/>
        <w:adjustRightInd w:val="0"/>
        <w:spacing w:after="0" w:line="240" w:lineRule="auto"/>
        <w:jc w:val="both"/>
        <w:rPr>
          <w:rFonts w:ascii="Calibri" w:eastAsia="Calibri" w:hAnsi="Calibri" w:cs="Calibri"/>
          <w:kern w:val="0"/>
        </w:rPr>
      </w:pPr>
      <w:r w:rsidRPr="003A235B">
        <w:rPr>
          <w:rFonts w:ascii="Calibri" w:eastAsia="Calibri" w:hAnsi="Calibri" w:cs="Calibri"/>
          <w:kern w:val="0"/>
          <w14:ligatures w14:val="none"/>
        </w:rPr>
        <w:t>Glede na navedeno se v seznamu storitev 15.2 »Storitve, ki nimajo strukture PGO« spremeni opis storitve E0815, kot sledi</w:t>
      </w:r>
      <w:r w:rsidRPr="003A235B">
        <w:rPr>
          <w:rFonts w:ascii="Calibri" w:eastAsia="Calibri" w:hAnsi="Calibri" w:cs="Calibri"/>
          <w:kern w:val="0"/>
        </w:rPr>
        <w:t xml:space="preserve"> </w:t>
      </w:r>
      <w:r w:rsidRPr="003A235B">
        <w:rPr>
          <w:rFonts w:ascii="Calibri" w:eastAsia="Times New Roman" w:hAnsi="Calibri" w:cs="Calibri"/>
          <w:kern w:val="0"/>
          <w:lang w:eastAsia="sl-SI"/>
          <w14:ligatures w14:val="none"/>
        </w:rPr>
        <w:t>(označeno s krepko pisavo)</w:t>
      </w:r>
      <w:r w:rsidRPr="003A235B">
        <w:rPr>
          <w:rFonts w:ascii="Calibri" w:eastAsia="Calibri" w:hAnsi="Calibri" w:cs="Calibri"/>
          <w:kern w:val="0"/>
        </w:rPr>
        <w:t>:</w:t>
      </w:r>
    </w:p>
    <w:p w14:paraId="719A7582" w14:textId="77777777" w:rsidR="003A235B" w:rsidRPr="003A235B" w:rsidRDefault="003A235B" w:rsidP="003A235B">
      <w:pPr>
        <w:autoSpaceDE w:val="0"/>
        <w:autoSpaceDN w:val="0"/>
        <w:adjustRightInd w:val="0"/>
        <w:spacing w:after="0" w:line="240" w:lineRule="auto"/>
        <w:jc w:val="both"/>
        <w:rPr>
          <w:rFonts w:ascii="Calibri" w:eastAsia="Calibri" w:hAnsi="Calibri" w:cs="Calibri"/>
          <w:kern w:val="0"/>
        </w:rPr>
      </w:pPr>
    </w:p>
    <w:p w14:paraId="4D9B01F9" w14:textId="77777777" w:rsidR="003A235B" w:rsidRPr="003A235B" w:rsidRDefault="003A235B" w:rsidP="003A235B">
      <w:pPr>
        <w:spacing w:after="0" w:line="240" w:lineRule="auto"/>
        <w:jc w:val="both"/>
        <w:rPr>
          <w:rFonts w:ascii="Calibri" w:eastAsia="Calibri" w:hAnsi="Calibri" w:cs="Calibri"/>
          <w:kern w:val="0"/>
          <w:sz w:val="4"/>
          <w:szCs w:val="4"/>
          <w14:ligatures w14:val="none"/>
        </w:rPr>
      </w:pPr>
    </w:p>
    <w:tbl>
      <w:tblPr>
        <w:tblW w:w="5000" w:type="pct"/>
        <w:tblCellMar>
          <w:left w:w="70" w:type="dxa"/>
          <w:right w:w="70" w:type="dxa"/>
        </w:tblCellMar>
        <w:tblLook w:val="04A0" w:firstRow="1" w:lastRow="0" w:firstColumn="1" w:lastColumn="0" w:noHBand="0" w:noVBand="1"/>
      </w:tblPr>
      <w:tblGrid>
        <w:gridCol w:w="669"/>
        <w:gridCol w:w="1298"/>
        <w:gridCol w:w="5384"/>
        <w:gridCol w:w="2052"/>
      </w:tblGrid>
      <w:tr w:rsidR="003A235B" w:rsidRPr="003A235B" w14:paraId="7C2C9D48" w14:textId="77777777" w:rsidTr="003A235B">
        <w:trPr>
          <w:trHeight w:val="283"/>
          <w:tblHeader/>
        </w:trPr>
        <w:tc>
          <w:tcPr>
            <w:tcW w:w="356" w:type="pct"/>
            <w:tcBorders>
              <w:top w:val="single" w:sz="4" w:space="0" w:color="auto"/>
              <w:left w:val="single" w:sz="4" w:space="0" w:color="auto"/>
              <w:bottom w:val="single" w:sz="4" w:space="0" w:color="auto"/>
              <w:right w:val="single" w:sz="4" w:space="0" w:color="auto"/>
            </w:tcBorders>
            <w:shd w:val="clear" w:color="000000" w:fill="FFFFFF"/>
            <w:vAlign w:val="center"/>
          </w:tcPr>
          <w:p w14:paraId="4EA79023" w14:textId="77777777" w:rsidR="003A235B" w:rsidRPr="003A235B" w:rsidRDefault="003A235B" w:rsidP="003A235B">
            <w:pPr>
              <w:spacing w:after="0" w:line="240" w:lineRule="auto"/>
              <w:rPr>
                <w:rFonts w:ascii="Calibri" w:eastAsia="Aptos" w:hAnsi="Calibri" w:cs="Calibri"/>
                <w:kern w:val="0"/>
                <w:sz w:val="20"/>
                <w:szCs w:val="20"/>
                <w14:ligatures w14:val="none"/>
              </w:rPr>
            </w:pPr>
            <w:r w:rsidRPr="003A235B">
              <w:rPr>
                <w:rFonts w:ascii="Calibri" w:eastAsia="Aptos" w:hAnsi="Calibri" w:cs="Calibri"/>
                <w:kern w:val="0"/>
                <w:sz w:val="20"/>
                <w:szCs w:val="20"/>
                <w14:ligatures w14:val="none"/>
              </w:rPr>
              <w:t>Šifra</w:t>
            </w:r>
          </w:p>
        </w:tc>
        <w:tc>
          <w:tcPr>
            <w:tcW w:w="690" w:type="pct"/>
            <w:tcBorders>
              <w:top w:val="single" w:sz="4" w:space="0" w:color="auto"/>
              <w:left w:val="nil"/>
              <w:bottom w:val="single" w:sz="4" w:space="0" w:color="auto"/>
              <w:right w:val="single" w:sz="4" w:space="0" w:color="auto"/>
            </w:tcBorders>
            <w:shd w:val="clear" w:color="000000" w:fill="FFFFFF"/>
            <w:vAlign w:val="center"/>
          </w:tcPr>
          <w:p w14:paraId="0D517106" w14:textId="77777777" w:rsidR="003A235B" w:rsidRPr="003A235B" w:rsidRDefault="003A235B" w:rsidP="003A235B">
            <w:pPr>
              <w:spacing w:after="0" w:line="240" w:lineRule="auto"/>
              <w:rPr>
                <w:rFonts w:ascii="Calibri" w:eastAsia="Times New Roman" w:hAnsi="Calibri" w:cs="Calibri"/>
                <w:kern w:val="0"/>
                <w:sz w:val="20"/>
                <w:szCs w:val="20"/>
                <w:lang w:eastAsia="sl-SI"/>
                <w14:ligatures w14:val="none"/>
              </w:rPr>
            </w:pPr>
            <w:r w:rsidRPr="003A235B">
              <w:rPr>
                <w:rFonts w:ascii="Calibri" w:eastAsia="Times New Roman" w:hAnsi="Calibri" w:cs="Calibri"/>
                <w:kern w:val="0"/>
                <w:sz w:val="20"/>
                <w:szCs w:val="20"/>
                <w:lang w:eastAsia="sl-SI"/>
                <w14:ligatures w14:val="none"/>
              </w:rPr>
              <w:t>Kratek opis</w:t>
            </w:r>
          </w:p>
        </w:tc>
        <w:tc>
          <w:tcPr>
            <w:tcW w:w="2863" w:type="pct"/>
            <w:tcBorders>
              <w:top w:val="single" w:sz="4" w:space="0" w:color="auto"/>
              <w:left w:val="single" w:sz="4" w:space="0" w:color="auto"/>
              <w:bottom w:val="single" w:sz="4" w:space="0" w:color="auto"/>
              <w:right w:val="single" w:sz="4" w:space="0" w:color="auto"/>
            </w:tcBorders>
            <w:shd w:val="clear" w:color="auto" w:fill="auto"/>
            <w:vAlign w:val="center"/>
          </w:tcPr>
          <w:p w14:paraId="0869B2A6" w14:textId="77777777" w:rsidR="003A235B" w:rsidRPr="003A235B" w:rsidRDefault="003A235B" w:rsidP="003A235B">
            <w:pPr>
              <w:spacing w:after="0" w:line="240" w:lineRule="auto"/>
              <w:rPr>
                <w:rFonts w:ascii="Calibri" w:eastAsia="Aptos" w:hAnsi="Calibri" w:cs="Calibri"/>
                <w:kern w:val="0"/>
                <w:sz w:val="20"/>
                <w:szCs w:val="20"/>
                <w14:ligatures w14:val="none"/>
              </w:rPr>
            </w:pPr>
            <w:r w:rsidRPr="003A235B">
              <w:rPr>
                <w:rFonts w:ascii="Calibri" w:eastAsia="Aptos" w:hAnsi="Calibri" w:cs="Calibri"/>
                <w:kern w:val="0"/>
                <w:sz w:val="20"/>
                <w:szCs w:val="20"/>
                <w14:ligatures w14:val="none"/>
              </w:rPr>
              <w:t>Dolg opis</w:t>
            </w:r>
          </w:p>
        </w:tc>
        <w:tc>
          <w:tcPr>
            <w:tcW w:w="1091" w:type="pct"/>
            <w:tcBorders>
              <w:top w:val="single" w:sz="4" w:space="0" w:color="auto"/>
              <w:left w:val="single" w:sz="4" w:space="0" w:color="auto"/>
              <w:bottom w:val="single" w:sz="4" w:space="0" w:color="auto"/>
              <w:right w:val="single" w:sz="4" w:space="0" w:color="auto"/>
            </w:tcBorders>
          </w:tcPr>
          <w:p w14:paraId="59F73802" w14:textId="77777777" w:rsidR="003A235B" w:rsidRPr="003A235B" w:rsidRDefault="003A235B" w:rsidP="003A235B">
            <w:pPr>
              <w:spacing w:after="0" w:line="240" w:lineRule="auto"/>
              <w:jc w:val="center"/>
              <w:rPr>
                <w:rFonts w:ascii="Calibri" w:eastAsia="Aptos" w:hAnsi="Calibri" w:cs="Calibri"/>
                <w:kern w:val="0"/>
                <w:sz w:val="20"/>
                <w:szCs w:val="20"/>
                <w14:ligatures w14:val="none"/>
              </w:rPr>
            </w:pPr>
            <w:r w:rsidRPr="003A235B">
              <w:rPr>
                <w:rFonts w:ascii="Calibri" w:eastAsia="Times New Roman" w:hAnsi="Calibri" w:cs="Calibri"/>
                <w:kern w:val="0"/>
                <w:sz w:val="20"/>
                <w:szCs w:val="20"/>
                <w:lang w:eastAsia="sl-SI"/>
              </w:rPr>
              <w:t>Maksimalno dovoljeno št. storitev na obravnavo</w:t>
            </w:r>
          </w:p>
        </w:tc>
      </w:tr>
      <w:tr w:rsidR="003A235B" w:rsidRPr="003A235B" w14:paraId="4AD4C4F5" w14:textId="77777777" w:rsidTr="003A235B">
        <w:trPr>
          <w:trHeight w:val="740"/>
        </w:trPr>
        <w:tc>
          <w:tcPr>
            <w:tcW w:w="356" w:type="pct"/>
            <w:tcBorders>
              <w:top w:val="single" w:sz="4" w:space="0" w:color="auto"/>
              <w:left w:val="single" w:sz="4" w:space="0" w:color="auto"/>
              <w:bottom w:val="single" w:sz="4" w:space="0" w:color="auto"/>
              <w:right w:val="single" w:sz="4" w:space="0" w:color="auto"/>
            </w:tcBorders>
            <w:shd w:val="clear" w:color="auto" w:fill="auto"/>
          </w:tcPr>
          <w:p w14:paraId="569ADD53" w14:textId="77777777" w:rsidR="003A235B" w:rsidRPr="003A235B" w:rsidRDefault="003A235B" w:rsidP="003A235B">
            <w:pPr>
              <w:spacing w:after="0" w:line="240" w:lineRule="auto"/>
              <w:rPr>
                <w:rFonts w:ascii="Calibri" w:eastAsia="Times New Roman" w:hAnsi="Calibri" w:cs="Calibri"/>
                <w:kern w:val="0"/>
                <w:sz w:val="20"/>
                <w:szCs w:val="20"/>
                <w:lang w:eastAsia="sl-SI"/>
                <w14:ligatures w14:val="none"/>
              </w:rPr>
            </w:pPr>
            <w:r w:rsidRPr="003A235B">
              <w:rPr>
                <w:rFonts w:ascii="Calibri" w:eastAsia="Times New Roman" w:hAnsi="Calibri" w:cs="Calibri"/>
                <w:kern w:val="0"/>
                <w:sz w:val="20"/>
                <w:szCs w:val="20"/>
                <w:lang w:eastAsia="sl-SI"/>
                <w14:ligatures w14:val="none"/>
              </w:rPr>
              <w:t>E0815</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0E2990E6" w14:textId="77777777" w:rsidR="003A235B" w:rsidRPr="003A235B" w:rsidRDefault="003A235B" w:rsidP="003A235B">
            <w:pPr>
              <w:spacing w:after="0" w:line="240" w:lineRule="auto"/>
              <w:rPr>
                <w:rFonts w:ascii="Calibri" w:eastAsia="Times New Roman" w:hAnsi="Calibri" w:cs="Calibri"/>
                <w:kern w:val="0"/>
                <w:sz w:val="20"/>
                <w:szCs w:val="20"/>
                <w:lang w:eastAsia="sl-SI"/>
                <w14:ligatures w14:val="none"/>
              </w:rPr>
            </w:pPr>
            <w:r w:rsidRPr="003A235B">
              <w:rPr>
                <w:rFonts w:ascii="Calibri" w:eastAsia="Aptos" w:hAnsi="Calibri" w:cs="Calibri"/>
                <w:sz w:val="20"/>
                <w:szCs w:val="20"/>
              </w:rPr>
              <w:t xml:space="preserve">Presejanje novorojencev - SICK ter NEOTSH </w:t>
            </w:r>
            <w:r w:rsidRPr="003A235B">
              <w:rPr>
                <w:rFonts w:ascii="Calibri" w:eastAsia="Aptos" w:hAnsi="Calibri" w:cs="Calibri"/>
                <w:b/>
                <w:bCs/>
                <w:strike/>
                <w:sz w:val="20"/>
                <w:szCs w:val="20"/>
              </w:rPr>
              <w:t>po osebi</w:t>
            </w:r>
          </w:p>
        </w:tc>
        <w:tc>
          <w:tcPr>
            <w:tcW w:w="2863" w:type="pct"/>
            <w:tcBorders>
              <w:top w:val="single" w:sz="4" w:space="0" w:color="auto"/>
              <w:left w:val="nil"/>
              <w:bottom w:val="single" w:sz="4" w:space="0" w:color="auto"/>
              <w:right w:val="single" w:sz="4" w:space="0" w:color="auto"/>
            </w:tcBorders>
            <w:shd w:val="clear" w:color="auto" w:fill="auto"/>
          </w:tcPr>
          <w:p w14:paraId="6BA86F90" w14:textId="77777777" w:rsidR="003A235B" w:rsidRPr="003A235B" w:rsidRDefault="003A235B" w:rsidP="003A235B">
            <w:pPr>
              <w:spacing w:after="0" w:line="240" w:lineRule="auto"/>
              <w:rPr>
                <w:rFonts w:ascii="Calibri" w:eastAsia="Times New Roman" w:hAnsi="Calibri" w:cs="Calibri"/>
                <w:kern w:val="0"/>
                <w:sz w:val="20"/>
                <w:szCs w:val="20"/>
                <w:lang w:eastAsia="sl-SI"/>
                <w14:ligatures w14:val="none"/>
              </w:rPr>
            </w:pPr>
            <w:r w:rsidRPr="003A235B">
              <w:rPr>
                <w:rFonts w:ascii="Calibri" w:eastAsia="Aptos" w:hAnsi="Calibri" w:cs="Calibri"/>
                <w:sz w:val="20"/>
                <w:szCs w:val="20"/>
              </w:rPr>
              <w:t xml:space="preserve">Presejanje novorojencev za spinalno mišično atrofijo, težke prirojene okvare imunosti, cistično fibrozo in kongenitalno adrenalno hiperplazijo (SICK) ter NEOTSH. Storitev se </w:t>
            </w:r>
            <w:r w:rsidRPr="003A235B">
              <w:rPr>
                <w:rFonts w:ascii="Calibri" w:eastAsia="Aptos" w:hAnsi="Calibri" w:cs="Calibri"/>
                <w:b/>
                <w:bCs/>
                <w:strike/>
                <w:sz w:val="20"/>
                <w:szCs w:val="20"/>
              </w:rPr>
              <w:t>beleži po osebi</w:t>
            </w:r>
            <w:r w:rsidRPr="003A235B">
              <w:rPr>
                <w:rFonts w:ascii="Calibri" w:eastAsia="Aptos" w:hAnsi="Calibri" w:cs="Calibri"/>
                <w:b/>
                <w:bCs/>
                <w:sz w:val="20"/>
                <w:szCs w:val="20"/>
              </w:rPr>
              <w:t xml:space="preserve"> obračuna</w:t>
            </w:r>
            <w:r w:rsidRPr="003A235B">
              <w:rPr>
                <w:rFonts w:ascii="Calibri" w:eastAsia="Aptos" w:hAnsi="Calibri" w:cs="Calibri"/>
                <w:sz w:val="20"/>
                <w:szCs w:val="20"/>
              </w:rPr>
              <w:t xml:space="preserve"> za novorojence, rojene doma, </w:t>
            </w:r>
            <w:r w:rsidRPr="003A235B">
              <w:rPr>
                <w:rFonts w:ascii="Calibri" w:eastAsia="Times New Roman" w:hAnsi="Calibri" w:cs="Calibri"/>
                <w:b/>
                <w:bCs/>
                <w:kern w:val="0"/>
                <w:sz w:val="20"/>
                <w:szCs w:val="20"/>
                <w:lang w:eastAsia="sl-SI"/>
              </w:rPr>
              <w:t>ali ponovitvi testiranja ob mejno pozitivnem rezultatu prvega odvzema kljub kakovostnemu vzorcu. P</w:t>
            </w:r>
            <w:r w:rsidRPr="003A235B">
              <w:rPr>
                <w:rFonts w:ascii="Calibri" w:eastAsia="Calibri" w:hAnsi="Calibri" w:cs="Calibri"/>
                <w:b/>
                <w:bCs/>
                <w:kern w:val="0"/>
                <w:sz w:val="20"/>
                <w:szCs w:val="20"/>
              </w:rPr>
              <w:t>onovitev testiranja zaradi tehnične neizvedljivosti (npr. slaba kakovost odvzetega vzorca) je že vključena v ceno te storitve</w:t>
            </w:r>
            <w:r w:rsidRPr="001126A7">
              <w:rPr>
                <w:rFonts w:ascii="Calibri" w:eastAsia="Calibri" w:hAnsi="Calibri" w:cs="Calibri"/>
                <w:kern w:val="0"/>
                <w:sz w:val="20"/>
                <w:szCs w:val="20"/>
              </w:rPr>
              <w:t>.</w:t>
            </w:r>
          </w:p>
        </w:tc>
        <w:tc>
          <w:tcPr>
            <w:tcW w:w="1091" w:type="pct"/>
            <w:tcBorders>
              <w:top w:val="single" w:sz="4" w:space="0" w:color="auto"/>
              <w:left w:val="nil"/>
              <w:bottom w:val="single" w:sz="4" w:space="0" w:color="auto"/>
              <w:right w:val="single" w:sz="4" w:space="0" w:color="auto"/>
            </w:tcBorders>
          </w:tcPr>
          <w:p w14:paraId="37CCE75E" w14:textId="77777777" w:rsidR="003A235B" w:rsidRPr="003A235B" w:rsidRDefault="003A235B" w:rsidP="003A235B">
            <w:pPr>
              <w:spacing w:after="0" w:line="240" w:lineRule="auto"/>
              <w:jc w:val="center"/>
              <w:rPr>
                <w:rFonts w:ascii="Calibri" w:eastAsia="Aptos" w:hAnsi="Calibri" w:cs="Calibri"/>
                <w:b/>
                <w:bCs/>
                <w:sz w:val="20"/>
                <w:szCs w:val="20"/>
              </w:rPr>
            </w:pPr>
            <w:r w:rsidRPr="003A235B">
              <w:rPr>
                <w:rFonts w:ascii="Calibri" w:eastAsia="Aptos" w:hAnsi="Calibri" w:cs="Calibri"/>
                <w:sz w:val="20"/>
                <w:szCs w:val="20"/>
              </w:rPr>
              <w:t>1</w:t>
            </w:r>
          </w:p>
        </w:tc>
      </w:tr>
    </w:tbl>
    <w:p w14:paraId="5F94D39A" w14:textId="77777777" w:rsidR="003A235B" w:rsidRPr="003A235B" w:rsidRDefault="003A235B" w:rsidP="003A235B">
      <w:pPr>
        <w:spacing w:after="0" w:line="240" w:lineRule="auto"/>
        <w:ind w:left="357"/>
        <w:contextualSpacing/>
        <w:jc w:val="both"/>
        <w:rPr>
          <w:rFonts w:ascii="Calibri" w:eastAsia="Calibri" w:hAnsi="Calibri" w:cs="Calibri"/>
          <w:kern w:val="0"/>
          <w14:ligatures w14:val="none"/>
        </w:rPr>
      </w:pPr>
    </w:p>
    <w:p w14:paraId="6B86AAA9" w14:textId="77777777" w:rsidR="003A235B" w:rsidRPr="003A235B" w:rsidRDefault="003A235B" w:rsidP="003A235B">
      <w:pPr>
        <w:spacing w:after="0" w:line="240" w:lineRule="auto"/>
        <w:jc w:val="both"/>
        <w:rPr>
          <w:rFonts w:ascii="Calibri" w:eastAsia="Calibri" w:hAnsi="Calibri" w:cs="Calibri"/>
          <w:kern w:val="0"/>
          <w:sz w:val="4"/>
          <w:szCs w:val="4"/>
          <w14:ligatures w14:val="none"/>
        </w:rPr>
      </w:pPr>
    </w:p>
    <w:p w14:paraId="284E0EEE" w14:textId="77777777" w:rsidR="003A235B" w:rsidRPr="003A235B" w:rsidRDefault="003A235B" w:rsidP="003A235B">
      <w:pPr>
        <w:autoSpaceDE w:val="0"/>
        <w:autoSpaceDN w:val="0"/>
        <w:adjustRightInd w:val="0"/>
        <w:spacing w:after="0" w:line="240" w:lineRule="auto"/>
        <w:jc w:val="both"/>
        <w:rPr>
          <w:rFonts w:ascii="Calibri" w:eastAsia="Times New Roman" w:hAnsi="Calibri" w:cs="Arial"/>
          <w:kern w:val="0"/>
          <w:lang w:eastAsia="sl-SI"/>
          <w14:ligatures w14:val="none"/>
        </w:rPr>
      </w:pPr>
    </w:p>
    <w:p w14:paraId="559F8BEA" w14:textId="77777777" w:rsidR="003A235B" w:rsidRPr="003A235B" w:rsidRDefault="003A235B" w:rsidP="003A235B">
      <w:pPr>
        <w:autoSpaceDE w:val="0"/>
        <w:autoSpaceDN w:val="0"/>
        <w:adjustRightInd w:val="0"/>
        <w:spacing w:after="0" w:line="240" w:lineRule="auto"/>
        <w:jc w:val="both"/>
        <w:rPr>
          <w:rFonts w:ascii="Calibri" w:eastAsia="Calibri" w:hAnsi="Calibri" w:cs="Arial"/>
          <w:kern w:val="0"/>
          <w14:ligatures w14:val="none"/>
        </w:rPr>
      </w:pPr>
      <w:r w:rsidRPr="003A235B">
        <w:rPr>
          <w:rFonts w:ascii="Calibri" w:eastAsia="Calibri" w:hAnsi="Calibri" w:cs="Arial"/>
          <w:kern w:val="0"/>
          <w14:ligatures w14:val="none"/>
        </w:rPr>
        <w:t>Sprememba velja za preiskave, opravljene od 1. 12. 2025 dalje.</w:t>
      </w:r>
    </w:p>
    <w:p w14:paraId="64C76679"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kern w:val="0"/>
          <w:lang w:eastAsia="sl-SI"/>
          <w14:ligatures w14:val="none"/>
        </w:rPr>
      </w:pPr>
    </w:p>
    <w:p w14:paraId="50B32153" w14:textId="77777777" w:rsidR="003A235B" w:rsidRPr="003A235B" w:rsidRDefault="003A235B" w:rsidP="003A235B">
      <w:pPr>
        <w:autoSpaceDE w:val="0"/>
        <w:autoSpaceDN w:val="0"/>
        <w:adjustRightInd w:val="0"/>
        <w:spacing w:after="0" w:line="240" w:lineRule="auto"/>
        <w:jc w:val="both"/>
        <w:rPr>
          <w:rFonts w:ascii="Calibri" w:eastAsia="Times New Roman" w:hAnsi="Calibri" w:cs="Calibri"/>
          <w:kern w:val="0"/>
          <w:lang w:eastAsia="sl-SI"/>
          <w14:ligatures w14:val="none"/>
        </w:rPr>
      </w:pPr>
      <w:r w:rsidRPr="003A235B">
        <w:rPr>
          <w:rFonts w:ascii="Calibri" w:eastAsia="Times New Roman" w:hAnsi="Calibri" w:cs="Calibri"/>
          <w:kern w:val="0"/>
          <w:lang w:eastAsia="sl-SI"/>
          <w14:ligatures w14:val="none"/>
        </w:rPr>
        <w:t xml:space="preserve">Kontaktna oseba za vsebinska vprašanja: </w:t>
      </w:r>
    </w:p>
    <w:p w14:paraId="0312402D" w14:textId="77777777" w:rsidR="003A235B" w:rsidRPr="003A235B" w:rsidRDefault="003A235B" w:rsidP="003A235B">
      <w:pPr>
        <w:rPr>
          <w:rFonts w:ascii="Aptos" w:eastAsia="Aptos" w:hAnsi="Aptos" w:cs="Times New Roman"/>
        </w:rPr>
      </w:pPr>
      <w:r w:rsidRPr="003A235B">
        <w:rPr>
          <w:rFonts w:ascii="Calibri" w:eastAsia="Times New Roman" w:hAnsi="Calibri" w:cs="Calibri"/>
          <w:kern w:val="0"/>
          <w:lang w:eastAsia="sl-SI"/>
        </w:rPr>
        <w:t>Franc Osredkar (</w:t>
      </w:r>
      <w:hyperlink r:id="rId14" w:history="1">
        <w:r w:rsidRPr="003A235B">
          <w:rPr>
            <w:rFonts w:ascii="Calibri" w:eastAsia="Times New Roman" w:hAnsi="Calibri" w:cs="Calibri"/>
            <w:noProof/>
            <w:color w:val="0000FF"/>
            <w:kern w:val="0"/>
            <w:u w:val="single"/>
            <w:lang w:eastAsia="sl-SI"/>
          </w:rPr>
          <w:t>franc.osredkar@zzzs.si</w:t>
        </w:r>
      </w:hyperlink>
      <w:r w:rsidRPr="003A235B">
        <w:rPr>
          <w:rFonts w:ascii="Calibri" w:eastAsia="Times New Roman" w:hAnsi="Calibri" w:cs="Calibri"/>
          <w:kern w:val="0"/>
          <w:lang w:eastAsia="sl-SI"/>
        </w:rPr>
        <w:t>; 01/30-77-383)</w:t>
      </w:r>
    </w:p>
    <w:p w14:paraId="3188F9C3"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39DE69C8"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400A7565"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6484B7C6"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51AF0EA1"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717B4229"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3A7E8360"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16E3B2AD"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32D6527E"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22F4E324"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3AD9BC8D"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2188F69F"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18273E11" w14:textId="77777777" w:rsidR="00097906" w:rsidRDefault="00097906" w:rsidP="00620978">
      <w:pPr>
        <w:tabs>
          <w:tab w:val="left" w:pos="5670"/>
        </w:tabs>
        <w:spacing w:after="0" w:line="240" w:lineRule="auto"/>
        <w:jc w:val="both"/>
        <w:rPr>
          <w:rFonts w:ascii="Calibri" w:eastAsia="Calibri" w:hAnsi="Calibri" w:cs="Calibri"/>
          <w:kern w:val="0"/>
          <w14:ligatures w14:val="none"/>
        </w:rPr>
      </w:pPr>
    </w:p>
    <w:p w14:paraId="15D3D514" w14:textId="6B1207DF" w:rsidR="00F77026" w:rsidRPr="00F77026" w:rsidRDefault="00973B35" w:rsidP="00F7702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67176864"/>
      <w:bookmarkStart w:id="11" w:name="_Toc214453182"/>
      <w:r w:rsidRPr="00973B35">
        <w:rPr>
          <w:rFonts w:ascii="Calibri" w:eastAsia="Times New Roman" w:hAnsi="Calibri" w:cs="Arial"/>
          <w:b/>
          <w:color w:val="0070C0"/>
          <w:kern w:val="0"/>
          <w:sz w:val="28"/>
          <w:szCs w:val="28"/>
          <w:lang w:eastAsia="sl-SI"/>
          <w14:ligatures w14:val="none"/>
        </w:rPr>
        <w:lastRenderedPageBreak/>
        <w:t>Pediatrija - urgentna ambulanta</w:t>
      </w:r>
      <w:r>
        <w:rPr>
          <w:rFonts w:ascii="Calibri" w:eastAsia="Times New Roman" w:hAnsi="Calibri" w:cs="Arial"/>
          <w:b/>
          <w:color w:val="0070C0"/>
          <w:kern w:val="0"/>
          <w:sz w:val="28"/>
          <w:szCs w:val="28"/>
          <w:lang w:eastAsia="sl-SI"/>
          <w14:ligatures w14:val="none"/>
        </w:rPr>
        <w:t xml:space="preserve"> - u</w:t>
      </w:r>
      <w:r w:rsidR="00F77026" w:rsidRPr="00F77026">
        <w:rPr>
          <w:rFonts w:ascii="Calibri" w:eastAsia="Times New Roman" w:hAnsi="Calibri" w:cs="Arial"/>
          <w:b/>
          <w:color w:val="0070C0"/>
          <w:kern w:val="0"/>
          <w:sz w:val="28"/>
          <w:szCs w:val="28"/>
          <w:lang w:eastAsia="sl-SI"/>
          <w14:ligatures w14:val="none"/>
        </w:rPr>
        <w:t>kinitev storitve 28492 »HB glikozilirani hemoglobin« s 1. 1. 202</w:t>
      </w:r>
      <w:bookmarkEnd w:id="10"/>
      <w:r w:rsidR="00F77026" w:rsidRPr="00F77026">
        <w:rPr>
          <w:rFonts w:ascii="Calibri" w:eastAsia="Times New Roman" w:hAnsi="Calibri" w:cs="Arial"/>
          <w:b/>
          <w:color w:val="0070C0"/>
          <w:kern w:val="0"/>
          <w:sz w:val="28"/>
          <w:szCs w:val="28"/>
          <w:lang w:eastAsia="sl-SI"/>
          <w14:ligatures w14:val="none"/>
        </w:rPr>
        <w:t>6</w:t>
      </w:r>
      <w:bookmarkEnd w:id="11"/>
    </w:p>
    <w:p w14:paraId="7AA2128A" w14:textId="77777777" w:rsidR="00F77026" w:rsidRPr="00F77026" w:rsidRDefault="00F77026" w:rsidP="00F77026">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36AE33C4" w14:textId="77777777" w:rsidR="00F77026" w:rsidRPr="00F77026" w:rsidRDefault="00F77026" w:rsidP="00F77026">
      <w:pPr>
        <w:tabs>
          <w:tab w:val="left" w:pos="5670"/>
        </w:tabs>
        <w:autoSpaceDE w:val="0"/>
        <w:autoSpaceDN w:val="0"/>
        <w:adjustRightInd w:val="0"/>
        <w:spacing w:after="0" w:line="240" w:lineRule="auto"/>
        <w:jc w:val="both"/>
        <w:rPr>
          <w:rFonts w:ascii="Calibri" w:eastAsia="Calibri" w:hAnsi="Calibri" w:cs="Calibri"/>
          <w:i/>
          <w:color w:val="0070C0"/>
          <w:kern w:val="0"/>
          <w14:ligatures w14:val="none"/>
        </w:rPr>
      </w:pPr>
      <w:r w:rsidRPr="00F77026">
        <w:rPr>
          <w:rFonts w:ascii="Calibri" w:eastAsia="Calibri" w:hAnsi="Calibri" w:cs="Calibri"/>
          <w:i/>
          <w:color w:val="0070C0"/>
          <w:kern w:val="0"/>
          <w14:ligatures w14:val="none"/>
        </w:rPr>
        <w:t>Vsem izvajalcem specialistične zunajbolnišnične zdravstvene dejavnosti pediatrije - urgentne ambulante</w:t>
      </w:r>
    </w:p>
    <w:p w14:paraId="5404B4F4"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539ECACF"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F77026">
        <w:rPr>
          <w:rFonts w:ascii="Calibri" w:eastAsia="Times New Roman" w:hAnsi="Calibri" w:cs="Calibri"/>
          <w:b/>
          <w:bCs/>
          <w:color w:val="000000"/>
          <w:kern w:val="0"/>
          <w:lang w:eastAsia="sl-SI"/>
          <w14:ligatures w14:val="none"/>
        </w:rPr>
        <w:t>Povzetek vsebine</w:t>
      </w:r>
    </w:p>
    <w:p w14:paraId="0DD73CB2"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kern w:val="0"/>
          <w:lang w:eastAsia="sl-SI"/>
          <w14:ligatures w14:val="none"/>
        </w:rPr>
      </w:pPr>
    </w:p>
    <w:p w14:paraId="154035CF" w14:textId="77777777" w:rsidR="00F77026" w:rsidRPr="00F77026" w:rsidRDefault="00F77026" w:rsidP="00F77026">
      <w:pPr>
        <w:tabs>
          <w:tab w:val="left" w:pos="5670"/>
        </w:tabs>
        <w:spacing w:after="0" w:line="240" w:lineRule="auto"/>
        <w:jc w:val="both"/>
        <w:rPr>
          <w:rFonts w:ascii="Calibri" w:eastAsia="Calibri" w:hAnsi="Calibri" w:cs="Calibri"/>
          <w:kern w:val="0"/>
          <w14:ligatures w14:val="none"/>
        </w:rPr>
      </w:pPr>
      <w:r w:rsidRPr="00F77026">
        <w:rPr>
          <w:rFonts w:ascii="Calibri" w:eastAsia="Calibri" w:hAnsi="Calibri" w:cs="Calibri"/>
          <w:kern w:val="0"/>
          <w14:ligatures w14:val="none"/>
        </w:rPr>
        <w:t>Upravni odbor Zavoda je sprejel ukinitev storitve 28492 »HB glikozilirani hemoglobin«.</w:t>
      </w:r>
    </w:p>
    <w:p w14:paraId="5B5D0211" w14:textId="77777777" w:rsidR="00F77026" w:rsidRPr="00F77026" w:rsidRDefault="00F77026" w:rsidP="00F77026">
      <w:pPr>
        <w:tabs>
          <w:tab w:val="left" w:pos="5670"/>
        </w:tabs>
        <w:spacing w:after="0" w:line="240" w:lineRule="auto"/>
        <w:jc w:val="both"/>
        <w:rPr>
          <w:rFonts w:ascii="Calibri" w:eastAsia="Calibri" w:hAnsi="Calibri" w:cs="Calibri"/>
          <w:kern w:val="0"/>
          <w14:ligatures w14:val="none"/>
        </w:rPr>
      </w:pPr>
    </w:p>
    <w:p w14:paraId="1A25250A" w14:textId="77777777" w:rsidR="00F77026" w:rsidRPr="00F77026" w:rsidRDefault="00F77026" w:rsidP="00F77026">
      <w:pPr>
        <w:tabs>
          <w:tab w:val="left" w:pos="5670"/>
        </w:tabs>
        <w:spacing w:after="0" w:line="240" w:lineRule="auto"/>
        <w:jc w:val="both"/>
        <w:rPr>
          <w:rFonts w:ascii="Calibri" w:eastAsia="Calibri" w:hAnsi="Calibri" w:cs="Calibri"/>
          <w:bCs/>
          <w:kern w:val="0"/>
          <w14:ligatures w14:val="none"/>
        </w:rPr>
      </w:pPr>
      <w:r w:rsidRPr="00F77026">
        <w:rPr>
          <w:rFonts w:ascii="Calibri" w:eastAsia="Calibri" w:hAnsi="Calibri" w:cs="Calibri"/>
          <w:bCs/>
          <w:kern w:val="0"/>
          <w14:ligatures w14:val="none"/>
        </w:rPr>
        <w:t xml:space="preserve">Gre za storitev, ki je namenjena samo diabetološkim obravnavam in je sestavljena iz laboratorijske storitve HbA1c (glikozilirani hemoglobin) in dela izvajalcev v diabetoloških ambulantah (pregled dejavnikov tveganja in spremljanje zapletov sladkorne bolezni skupaj z interpretacijo vrednosti storitve). Storitev, kot laboratorijska storitev še vedno obstaja in je zelo pomembna pri vodenju sladkorne bolezni – je enaka kot v družinski medicini oziroma v referenčnih ambulantah, kjer se tudi obravnava osebe s sladkorno boleznijo. </w:t>
      </w:r>
    </w:p>
    <w:p w14:paraId="1E0AA276" w14:textId="77777777" w:rsidR="00F77026" w:rsidRPr="00F77026" w:rsidRDefault="00F77026" w:rsidP="00F77026">
      <w:pPr>
        <w:tabs>
          <w:tab w:val="left" w:pos="5670"/>
        </w:tabs>
        <w:spacing w:after="0" w:line="240" w:lineRule="auto"/>
        <w:jc w:val="both"/>
        <w:rPr>
          <w:rFonts w:ascii="Calibri" w:eastAsia="Calibri" w:hAnsi="Calibri" w:cs="Calibri"/>
          <w:bCs/>
          <w:kern w:val="0"/>
          <w14:ligatures w14:val="none"/>
        </w:rPr>
      </w:pPr>
    </w:p>
    <w:p w14:paraId="19075AB1" w14:textId="77777777" w:rsidR="00F77026" w:rsidRPr="00F77026" w:rsidRDefault="00F77026" w:rsidP="00F77026">
      <w:pPr>
        <w:tabs>
          <w:tab w:val="left" w:pos="5670"/>
        </w:tabs>
        <w:spacing w:after="0" w:line="240" w:lineRule="auto"/>
        <w:jc w:val="both"/>
        <w:rPr>
          <w:rFonts w:ascii="Calibri" w:eastAsia="Calibri" w:hAnsi="Calibri" w:cs="Calibri"/>
          <w:bCs/>
          <w:kern w:val="0"/>
          <w14:ligatures w14:val="none"/>
        </w:rPr>
      </w:pPr>
      <w:r w:rsidRPr="00F77026">
        <w:rPr>
          <w:rFonts w:ascii="Calibri" w:eastAsia="Calibri" w:hAnsi="Calibri" w:cs="Calibri"/>
          <w:bCs/>
          <w:kern w:val="0"/>
          <w14:ligatures w14:val="none"/>
        </w:rPr>
        <w:t xml:space="preserve">S prenovo obračunskega modela za diabetologijo, ki je bil uveden z Okrožnico ZAE 11/25, se HbA1c (glikozilirani hemoglobin) vključuje med laboratorijske storitve in se ne obračunava več posebej. </w:t>
      </w:r>
    </w:p>
    <w:p w14:paraId="071D6BB1"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kern w:val="0"/>
          <w:lang w:eastAsia="sl-SI"/>
          <w14:ligatures w14:val="none"/>
        </w:rPr>
      </w:pPr>
    </w:p>
    <w:p w14:paraId="0EB90B71" w14:textId="77777777" w:rsidR="00F77026" w:rsidRPr="00F77026" w:rsidRDefault="00F77026" w:rsidP="00F77026">
      <w:pPr>
        <w:widowControl w:val="0"/>
        <w:suppressAutoHyphens/>
        <w:spacing w:after="0" w:line="240" w:lineRule="auto"/>
        <w:jc w:val="both"/>
        <w:rPr>
          <w:rFonts w:ascii="Calibri" w:eastAsia="Times New Roman" w:hAnsi="Calibri" w:cs="Calibri"/>
          <w:b/>
          <w:bCs/>
          <w:kern w:val="0"/>
          <w:lang w:eastAsia="sl-SI"/>
          <w14:ligatures w14:val="none"/>
        </w:rPr>
      </w:pPr>
      <w:r w:rsidRPr="00F77026">
        <w:rPr>
          <w:rFonts w:ascii="Calibri" w:eastAsia="Times New Roman" w:hAnsi="Calibri" w:cs="Calibri"/>
          <w:b/>
          <w:bCs/>
          <w:kern w:val="0"/>
          <w:lang w:eastAsia="sl-SI"/>
          <w14:ligatures w14:val="none"/>
        </w:rPr>
        <w:t>Navodilo za obračun</w:t>
      </w:r>
    </w:p>
    <w:p w14:paraId="6BF8B2FC"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3EF74B95"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kern w:val="0"/>
          <w:lang w:eastAsia="sl-SI"/>
          <w14:ligatures w14:val="none"/>
        </w:rPr>
      </w:pPr>
      <w:r w:rsidRPr="00F77026">
        <w:rPr>
          <w:rFonts w:ascii="Calibri" w:eastAsia="Times New Roman" w:hAnsi="Calibri" w:cs="Calibri"/>
          <w:kern w:val="0"/>
          <w:lang w:eastAsia="sl-SI"/>
          <w14:ligatures w14:val="none"/>
        </w:rPr>
        <w:t>Skladno z navedenim storitev 28492 »</w:t>
      </w:r>
      <w:r w:rsidRPr="00F77026">
        <w:rPr>
          <w:rFonts w:ascii="Calibri" w:eastAsia="Calibri" w:hAnsi="Calibri" w:cs="Calibri"/>
          <w:kern w:val="0"/>
          <w14:ligatures w14:val="none"/>
        </w:rPr>
        <w:t>HB glikozilirani hemoglobin</w:t>
      </w:r>
      <w:r w:rsidRPr="00F77026">
        <w:rPr>
          <w:rFonts w:ascii="Calibri" w:eastAsia="Times New Roman" w:hAnsi="Calibri" w:cs="Calibri"/>
          <w:kern w:val="0"/>
          <w:lang w:eastAsia="sl-SI"/>
          <w14:ligatures w14:val="none"/>
        </w:rPr>
        <w:t xml:space="preserve">« ukinjamo iz seznama storitev 15.42 </w:t>
      </w:r>
      <w:r w:rsidRPr="00F77026">
        <w:rPr>
          <w:rFonts w:ascii="Calibri" w:eastAsia="Calibri" w:hAnsi="Calibri" w:cs="Calibri"/>
          <w:kern w:val="0"/>
          <w14:ligatures w14:val="none"/>
        </w:rPr>
        <w:t>»Seznam storitev specialistične zunajbolnišnične zdravstvene dejavnosti«:</w:t>
      </w:r>
    </w:p>
    <w:p w14:paraId="301B6B78" w14:textId="77777777" w:rsidR="00F77026" w:rsidRPr="00973B35" w:rsidRDefault="00F77026" w:rsidP="00F77026">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01"/>
        <w:gridCol w:w="2578"/>
        <w:gridCol w:w="4856"/>
        <w:gridCol w:w="1168"/>
      </w:tblGrid>
      <w:tr w:rsidR="00F77026" w:rsidRPr="00F77026" w14:paraId="6B58BC78" w14:textId="77777777" w:rsidTr="00F77026">
        <w:trPr>
          <w:trHeight w:val="432"/>
          <w:tblHeader/>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F6BA5B" w14:textId="77777777" w:rsidR="00F77026" w:rsidRPr="00F77026" w:rsidRDefault="00F77026" w:rsidP="00F77026">
            <w:pPr>
              <w:spacing w:after="0" w:line="240" w:lineRule="auto"/>
              <w:rPr>
                <w:rFonts w:ascii="Calibri" w:eastAsia="Times New Roman" w:hAnsi="Calibri" w:cs="Calibri"/>
                <w:kern w:val="0"/>
                <w:sz w:val="20"/>
                <w:szCs w:val="20"/>
                <w:lang w:eastAsia="sl-SI"/>
                <w14:ligatures w14:val="none"/>
              </w:rPr>
            </w:pPr>
            <w:r w:rsidRPr="00F77026">
              <w:rPr>
                <w:rFonts w:ascii="Calibri" w:eastAsia="Times New Roman" w:hAnsi="Calibri" w:cs="Calibri"/>
                <w:kern w:val="0"/>
                <w:sz w:val="20"/>
                <w:szCs w:val="20"/>
                <w:lang w:eastAsia="sl-SI"/>
                <w14:ligatures w14:val="none"/>
              </w:rPr>
              <w:t>Šifra</w:t>
            </w:r>
          </w:p>
        </w:tc>
        <w:tc>
          <w:tcPr>
            <w:tcW w:w="1371" w:type="pct"/>
            <w:tcBorders>
              <w:top w:val="single" w:sz="4" w:space="0" w:color="auto"/>
              <w:left w:val="nil"/>
              <w:bottom w:val="single" w:sz="4" w:space="0" w:color="auto"/>
              <w:right w:val="single" w:sz="4" w:space="0" w:color="auto"/>
            </w:tcBorders>
            <w:shd w:val="clear" w:color="auto" w:fill="auto"/>
            <w:vAlign w:val="center"/>
            <w:hideMark/>
          </w:tcPr>
          <w:p w14:paraId="6257EDC7" w14:textId="77777777" w:rsidR="00F77026" w:rsidRPr="00F77026" w:rsidRDefault="00F77026" w:rsidP="00F77026">
            <w:pPr>
              <w:spacing w:after="0" w:line="240" w:lineRule="auto"/>
              <w:rPr>
                <w:rFonts w:ascii="Calibri" w:eastAsia="Times New Roman" w:hAnsi="Calibri" w:cs="Calibri"/>
                <w:kern w:val="0"/>
                <w:sz w:val="20"/>
                <w:szCs w:val="20"/>
                <w:lang w:eastAsia="sl-SI"/>
                <w14:ligatures w14:val="none"/>
              </w:rPr>
            </w:pPr>
            <w:r w:rsidRPr="00F77026">
              <w:rPr>
                <w:rFonts w:ascii="Calibri" w:eastAsia="Times New Roman" w:hAnsi="Calibri" w:cs="Calibri"/>
                <w:kern w:val="0"/>
                <w:sz w:val="20"/>
                <w:szCs w:val="20"/>
                <w:lang w:eastAsia="sl-SI"/>
                <w14:ligatures w14:val="none"/>
              </w:rPr>
              <w:t>Kratek opis</w:t>
            </w:r>
          </w:p>
        </w:tc>
        <w:tc>
          <w:tcPr>
            <w:tcW w:w="2582" w:type="pct"/>
            <w:tcBorders>
              <w:top w:val="single" w:sz="4" w:space="0" w:color="auto"/>
              <w:left w:val="nil"/>
              <w:bottom w:val="single" w:sz="4" w:space="0" w:color="auto"/>
              <w:right w:val="single" w:sz="4" w:space="0" w:color="auto"/>
            </w:tcBorders>
            <w:vAlign w:val="center"/>
          </w:tcPr>
          <w:p w14:paraId="6249D863" w14:textId="77777777" w:rsidR="00F77026" w:rsidRPr="00F77026" w:rsidRDefault="00F77026" w:rsidP="00F77026">
            <w:pPr>
              <w:spacing w:after="0" w:line="240" w:lineRule="auto"/>
              <w:rPr>
                <w:rFonts w:ascii="Calibri" w:eastAsia="Times New Roman" w:hAnsi="Calibri" w:cs="Calibri"/>
                <w:kern w:val="0"/>
                <w:sz w:val="20"/>
                <w:szCs w:val="20"/>
                <w:lang w:eastAsia="sl-SI"/>
                <w14:ligatures w14:val="none"/>
              </w:rPr>
            </w:pPr>
            <w:r w:rsidRPr="00F77026">
              <w:rPr>
                <w:rFonts w:ascii="Calibri" w:eastAsia="Times New Roman" w:hAnsi="Calibri" w:cs="Calibri"/>
                <w:kern w:val="0"/>
                <w:sz w:val="20"/>
                <w:szCs w:val="20"/>
                <w:lang w:eastAsia="sl-SI"/>
                <w14:ligatures w14:val="none"/>
              </w:rPr>
              <w:t>Dolg opis</w:t>
            </w:r>
          </w:p>
        </w:tc>
        <w:tc>
          <w:tcPr>
            <w:tcW w:w="621" w:type="pct"/>
            <w:tcBorders>
              <w:top w:val="single" w:sz="4" w:space="0" w:color="auto"/>
              <w:left w:val="nil"/>
              <w:bottom w:val="single" w:sz="4" w:space="0" w:color="auto"/>
              <w:right w:val="single" w:sz="4" w:space="0" w:color="auto"/>
            </w:tcBorders>
            <w:vAlign w:val="center"/>
          </w:tcPr>
          <w:p w14:paraId="45FF39C9" w14:textId="77777777" w:rsidR="00F77026" w:rsidRPr="00F77026" w:rsidRDefault="00F77026" w:rsidP="00F77026">
            <w:pPr>
              <w:spacing w:after="0" w:line="240" w:lineRule="auto"/>
              <w:jc w:val="center"/>
              <w:rPr>
                <w:rFonts w:ascii="Calibri" w:eastAsia="Times New Roman" w:hAnsi="Calibri" w:cs="Calibri"/>
                <w:kern w:val="0"/>
                <w:sz w:val="20"/>
                <w:szCs w:val="20"/>
                <w:lang w:eastAsia="sl-SI"/>
                <w14:ligatures w14:val="none"/>
              </w:rPr>
            </w:pPr>
            <w:r w:rsidRPr="00F77026">
              <w:rPr>
                <w:rFonts w:ascii="Calibri" w:eastAsia="Times New Roman" w:hAnsi="Calibri" w:cs="Calibri"/>
                <w:kern w:val="0"/>
                <w:sz w:val="20"/>
                <w:szCs w:val="20"/>
                <w:lang w:eastAsia="sl-SI"/>
                <w14:ligatures w14:val="none"/>
              </w:rPr>
              <w:t>Skupina storitev</w:t>
            </w:r>
          </w:p>
        </w:tc>
      </w:tr>
      <w:tr w:rsidR="00F77026" w:rsidRPr="00F77026" w14:paraId="0EDBC0A3" w14:textId="77777777" w:rsidTr="00F77026">
        <w:trPr>
          <w:trHeight w:val="238"/>
        </w:trPr>
        <w:tc>
          <w:tcPr>
            <w:tcW w:w="426" w:type="pct"/>
            <w:tcBorders>
              <w:top w:val="single" w:sz="4" w:space="0" w:color="auto"/>
              <w:left w:val="single" w:sz="4" w:space="0" w:color="auto"/>
              <w:bottom w:val="single" w:sz="4" w:space="0" w:color="auto"/>
              <w:right w:val="single" w:sz="4" w:space="0" w:color="auto"/>
            </w:tcBorders>
            <w:shd w:val="clear" w:color="auto" w:fill="auto"/>
            <w:noWrap/>
          </w:tcPr>
          <w:p w14:paraId="46432960" w14:textId="77777777" w:rsidR="00F77026" w:rsidRPr="00F77026" w:rsidRDefault="00F77026" w:rsidP="00F77026">
            <w:pPr>
              <w:spacing w:after="0" w:line="240" w:lineRule="auto"/>
              <w:rPr>
                <w:rFonts w:ascii="Calibri" w:eastAsia="Times New Roman" w:hAnsi="Calibri" w:cs="Calibri"/>
                <w:b/>
                <w:bCs/>
                <w:strike/>
                <w:color w:val="000000"/>
                <w:kern w:val="0"/>
                <w:sz w:val="20"/>
                <w:szCs w:val="20"/>
                <w:lang w:eastAsia="sl-SI"/>
                <w14:ligatures w14:val="none"/>
              </w:rPr>
            </w:pPr>
            <w:r w:rsidRPr="00F77026">
              <w:rPr>
                <w:rFonts w:ascii="Calibri" w:eastAsia="Times New Roman" w:hAnsi="Calibri" w:cs="Calibri"/>
                <w:b/>
                <w:bCs/>
                <w:strike/>
                <w:color w:val="000000"/>
                <w:kern w:val="0"/>
                <w:sz w:val="20"/>
                <w:szCs w:val="20"/>
                <w:lang w:eastAsia="sl-SI"/>
                <w14:ligatures w14:val="none"/>
              </w:rPr>
              <w:t>2840(0)</w:t>
            </w:r>
          </w:p>
        </w:tc>
        <w:tc>
          <w:tcPr>
            <w:tcW w:w="1371" w:type="pct"/>
            <w:tcBorders>
              <w:top w:val="single" w:sz="4" w:space="0" w:color="auto"/>
              <w:left w:val="nil"/>
              <w:bottom w:val="single" w:sz="4" w:space="0" w:color="auto"/>
              <w:right w:val="single" w:sz="4" w:space="0" w:color="auto"/>
            </w:tcBorders>
            <w:shd w:val="clear" w:color="auto" w:fill="auto"/>
          </w:tcPr>
          <w:p w14:paraId="1997235D" w14:textId="77777777" w:rsidR="00F77026" w:rsidRPr="00F77026" w:rsidRDefault="00F77026" w:rsidP="00F77026">
            <w:pPr>
              <w:spacing w:after="0" w:line="240" w:lineRule="auto"/>
              <w:rPr>
                <w:rFonts w:ascii="Calibri" w:eastAsia="Times New Roman" w:hAnsi="Calibri" w:cs="Calibri"/>
                <w:b/>
                <w:bCs/>
                <w:strike/>
                <w:kern w:val="0"/>
                <w:sz w:val="20"/>
                <w:szCs w:val="20"/>
                <w:lang w:eastAsia="sl-SI"/>
                <w14:ligatures w14:val="none"/>
              </w:rPr>
            </w:pPr>
            <w:r w:rsidRPr="00F77026">
              <w:rPr>
                <w:rFonts w:ascii="Calibri" w:eastAsia="Times New Roman" w:hAnsi="Calibri" w:cs="Calibri"/>
                <w:b/>
                <w:bCs/>
                <w:strike/>
                <w:kern w:val="0"/>
                <w:sz w:val="20"/>
                <w:szCs w:val="20"/>
                <w:lang w:eastAsia="sl-SI"/>
                <w14:ligatures w14:val="none"/>
              </w:rPr>
              <w:t>Različice hemoglobina</w:t>
            </w:r>
          </w:p>
        </w:tc>
        <w:tc>
          <w:tcPr>
            <w:tcW w:w="2582" w:type="pct"/>
            <w:tcBorders>
              <w:top w:val="nil"/>
              <w:left w:val="single" w:sz="4" w:space="0" w:color="auto"/>
              <w:bottom w:val="single" w:sz="4" w:space="0" w:color="auto"/>
              <w:right w:val="single" w:sz="4" w:space="0" w:color="auto"/>
            </w:tcBorders>
            <w:shd w:val="clear" w:color="auto" w:fill="auto"/>
          </w:tcPr>
          <w:p w14:paraId="5634784E" w14:textId="77777777" w:rsidR="00F77026" w:rsidRPr="00F77026" w:rsidRDefault="00F77026" w:rsidP="00F77026">
            <w:pPr>
              <w:spacing w:after="0" w:line="240" w:lineRule="auto"/>
              <w:rPr>
                <w:rFonts w:ascii="Calibri" w:eastAsia="Times New Roman" w:hAnsi="Calibri" w:cs="Calibri"/>
                <w:b/>
                <w:bCs/>
                <w:strike/>
                <w:kern w:val="0"/>
                <w:sz w:val="20"/>
                <w:szCs w:val="20"/>
                <w:lang w:eastAsia="sl-SI"/>
                <w14:ligatures w14:val="none"/>
              </w:rPr>
            </w:pPr>
            <w:r w:rsidRPr="00F77026">
              <w:rPr>
                <w:rFonts w:ascii="Calibri" w:eastAsia="Times New Roman" w:hAnsi="Calibri" w:cs="Calibri"/>
                <w:b/>
                <w:bCs/>
                <w:strike/>
                <w:kern w:val="0"/>
                <w:sz w:val="20"/>
                <w:szCs w:val="20"/>
                <w:lang w:eastAsia="sl-SI"/>
                <w14:ligatures w14:val="none"/>
              </w:rPr>
              <w:t>Različice hemoglobina</w:t>
            </w:r>
          </w:p>
        </w:tc>
        <w:tc>
          <w:tcPr>
            <w:tcW w:w="621" w:type="pct"/>
            <w:tcBorders>
              <w:top w:val="nil"/>
              <w:left w:val="single" w:sz="4" w:space="0" w:color="auto"/>
              <w:bottom w:val="single" w:sz="4" w:space="0" w:color="auto"/>
              <w:right w:val="single" w:sz="4" w:space="0" w:color="auto"/>
            </w:tcBorders>
            <w:vAlign w:val="center"/>
          </w:tcPr>
          <w:p w14:paraId="35F83A27" w14:textId="77777777" w:rsidR="00F77026" w:rsidRPr="00F77026" w:rsidRDefault="00F77026" w:rsidP="00F77026">
            <w:pPr>
              <w:spacing w:after="0" w:line="240" w:lineRule="auto"/>
              <w:jc w:val="center"/>
              <w:rPr>
                <w:rFonts w:ascii="Calibri" w:eastAsia="Times New Roman" w:hAnsi="Calibri" w:cs="Calibri"/>
                <w:b/>
                <w:bCs/>
                <w:strike/>
                <w:kern w:val="0"/>
                <w:sz w:val="20"/>
                <w:szCs w:val="20"/>
                <w:lang w:eastAsia="sl-SI"/>
                <w14:ligatures w14:val="none"/>
              </w:rPr>
            </w:pPr>
            <w:r w:rsidRPr="00F77026">
              <w:rPr>
                <w:rFonts w:ascii="Calibri" w:eastAsia="Times New Roman" w:hAnsi="Calibri" w:cs="Calibri"/>
                <w:b/>
                <w:bCs/>
                <w:strike/>
                <w:kern w:val="0"/>
                <w:sz w:val="20"/>
                <w:szCs w:val="20"/>
                <w:lang w:eastAsia="sl-SI"/>
                <w14:ligatures w14:val="none"/>
              </w:rPr>
              <w:t>2840(0)</w:t>
            </w:r>
          </w:p>
        </w:tc>
      </w:tr>
      <w:tr w:rsidR="00F77026" w:rsidRPr="00F77026" w14:paraId="04242012" w14:textId="77777777" w:rsidTr="00F77026">
        <w:trPr>
          <w:trHeight w:val="238"/>
        </w:trPr>
        <w:tc>
          <w:tcPr>
            <w:tcW w:w="426" w:type="pct"/>
            <w:tcBorders>
              <w:top w:val="single" w:sz="4" w:space="0" w:color="auto"/>
              <w:left w:val="single" w:sz="4" w:space="0" w:color="auto"/>
              <w:bottom w:val="single" w:sz="4" w:space="0" w:color="auto"/>
              <w:right w:val="single" w:sz="4" w:space="0" w:color="auto"/>
            </w:tcBorders>
            <w:shd w:val="clear" w:color="auto" w:fill="auto"/>
            <w:noWrap/>
          </w:tcPr>
          <w:p w14:paraId="1F79F838" w14:textId="77777777" w:rsidR="00F77026" w:rsidRPr="00F77026" w:rsidRDefault="00F77026" w:rsidP="00F77026">
            <w:pPr>
              <w:spacing w:after="0" w:line="240" w:lineRule="auto"/>
              <w:rPr>
                <w:rFonts w:ascii="Calibri" w:eastAsia="Times New Roman" w:hAnsi="Calibri" w:cs="Calibri"/>
                <w:b/>
                <w:bCs/>
                <w:strike/>
                <w:color w:val="000000"/>
                <w:kern w:val="0"/>
                <w:sz w:val="20"/>
                <w:szCs w:val="20"/>
                <w:lang w:eastAsia="sl-SI"/>
                <w14:ligatures w14:val="none"/>
              </w:rPr>
            </w:pPr>
            <w:r w:rsidRPr="00F77026">
              <w:rPr>
                <w:rFonts w:ascii="Calibri" w:eastAsia="Times New Roman" w:hAnsi="Calibri" w:cs="Calibri"/>
                <w:b/>
                <w:bCs/>
                <w:strike/>
                <w:color w:val="000000"/>
                <w:kern w:val="0"/>
                <w:sz w:val="20"/>
                <w:szCs w:val="20"/>
                <w:lang w:eastAsia="sl-SI"/>
                <w14:ligatures w14:val="none"/>
              </w:rPr>
              <w:t>28492</w:t>
            </w:r>
          </w:p>
        </w:tc>
        <w:tc>
          <w:tcPr>
            <w:tcW w:w="1371" w:type="pct"/>
            <w:tcBorders>
              <w:top w:val="single" w:sz="4" w:space="0" w:color="auto"/>
              <w:left w:val="nil"/>
              <w:bottom w:val="single" w:sz="4" w:space="0" w:color="auto"/>
              <w:right w:val="single" w:sz="4" w:space="0" w:color="auto"/>
            </w:tcBorders>
            <w:shd w:val="clear" w:color="auto" w:fill="auto"/>
          </w:tcPr>
          <w:p w14:paraId="25344F5E" w14:textId="77777777" w:rsidR="00F77026" w:rsidRPr="00F77026" w:rsidRDefault="00F77026" w:rsidP="00F77026">
            <w:pPr>
              <w:spacing w:after="0" w:line="240" w:lineRule="auto"/>
              <w:rPr>
                <w:rFonts w:ascii="Calibri" w:eastAsia="Times New Roman" w:hAnsi="Calibri" w:cs="Calibri"/>
                <w:b/>
                <w:bCs/>
                <w:strike/>
                <w:kern w:val="0"/>
                <w:sz w:val="20"/>
                <w:szCs w:val="20"/>
                <w:lang w:eastAsia="sl-SI"/>
                <w14:ligatures w14:val="none"/>
              </w:rPr>
            </w:pPr>
            <w:r w:rsidRPr="00F77026">
              <w:rPr>
                <w:rFonts w:ascii="Calibri" w:eastAsia="Times New Roman" w:hAnsi="Calibri" w:cs="Calibri"/>
                <w:b/>
                <w:bCs/>
                <w:strike/>
                <w:kern w:val="0"/>
                <w:sz w:val="20"/>
                <w:szCs w:val="20"/>
                <w:lang w:eastAsia="sl-SI"/>
                <w14:ligatures w14:val="none"/>
              </w:rPr>
              <w:t>HB glikozilirani hemoglobin</w:t>
            </w:r>
          </w:p>
        </w:tc>
        <w:tc>
          <w:tcPr>
            <w:tcW w:w="2582" w:type="pct"/>
            <w:tcBorders>
              <w:top w:val="nil"/>
              <w:left w:val="single" w:sz="4" w:space="0" w:color="auto"/>
              <w:bottom w:val="single" w:sz="4" w:space="0" w:color="auto"/>
              <w:right w:val="single" w:sz="4" w:space="0" w:color="auto"/>
            </w:tcBorders>
            <w:shd w:val="clear" w:color="auto" w:fill="auto"/>
          </w:tcPr>
          <w:p w14:paraId="62D58683" w14:textId="77777777" w:rsidR="00F77026" w:rsidRPr="00F77026" w:rsidRDefault="00F77026" w:rsidP="00F77026">
            <w:pPr>
              <w:spacing w:after="0" w:line="240" w:lineRule="auto"/>
              <w:rPr>
                <w:rFonts w:ascii="Calibri" w:eastAsia="Times New Roman" w:hAnsi="Calibri" w:cs="Calibri"/>
                <w:b/>
                <w:bCs/>
                <w:strike/>
                <w:kern w:val="0"/>
                <w:sz w:val="20"/>
                <w:szCs w:val="20"/>
                <w:lang w:eastAsia="sl-SI"/>
                <w14:ligatures w14:val="none"/>
              </w:rPr>
            </w:pPr>
            <w:r w:rsidRPr="00F77026">
              <w:rPr>
                <w:rFonts w:ascii="Calibri" w:eastAsia="Times New Roman" w:hAnsi="Calibri" w:cs="Calibri"/>
                <w:b/>
                <w:bCs/>
                <w:strike/>
                <w:kern w:val="0"/>
                <w:sz w:val="20"/>
                <w:szCs w:val="20"/>
                <w:lang w:eastAsia="sl-SI"/>
                <w14:ligatures w14:val="none"/>
              </w:rPr>
              <w:t>(K) Hb-Hemoglobin A/C, poreldel … poE /(K) Hb-HbA/C</w:t>
            </w:r>
          </w:p>
        </w:tc>
        <w:tc>
          <w:tcPr>
            <w:tcW w:w="621" w:type="pct"/>
            <w:tcBorders>
              <w:top w:val="nil"/>
              <w:left w:val="single" w:sz="4" w:space="0" w:color="auto"/>
              <w:bottom w:val="single" w:sz="4" w:space="0" w:color="auto"/>
              <w:right w:val="single" w:sz="4" w:space="0" w:color="auto"/>
            </w:tcBorders>
            <w:vAlign w:val="center"/>
          </w:tcPr>
          <w:p w14:paraId="349646BA" w14:textId="77777777" w:rsidR="00F77026" w:rsidRPr="00F77026" w:rsidRDefault="00F77026" w:rsidP="00F77026">
            <w:pPr>
              <w:spacing w:after="0" w:line="240" w:lineRule="auto"/>
              <w:jc w:val="center"/>
              <w:rPr>
                <w:rFonts w:ascii="Calibri" w:eastAsia="Times New Roman" w:hAnsi="Calibri" w:cs="Calibri"/>
                <w:b/>
                <w:bCs/>
                <w:strike/>
                <w:kern w:val="0"/>
                <w:sz w:val="20"/>
                <w:szCs w:val="20"/>
                <w:lang w:eastAsia="sl-SI"/>
                <w14:ligatures w14:val="none"/>
              </w:rPr>
            </w:pPr>
            <w:r w:rsidRPr="00F77026">
              <w:rPr>
                <w:rFonts w:ascii="Calibri" w:eastAsia="Times New Roman" w:hAnsi="Calibri" w:cs="Calibri"/>
                <w:b/>
                <w:bCs/>
                <w:strike/>
                <w:kern w:val="0"/>
                <w:sz w:val="20"/>
                <w:szCs w:val="20"/>
                <w:lang w:eastAsia="sl-SI"/>
                <w14:ligatures w14:val="none"/>
              </w:rPr>
              <w:t>2840(0)</w:t>
            </w:r>
          </w:p>
        </w:tc>
      </w:tr>
    </w:tbl>
    <w:p w14:paraId="04B27A09"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E0054DB" w14:textId="77777777" w:rsidR="00F77026" w:rsidRPr="00F77026" w:rsidRDefault="00F77026" w:rsidP="00F77026">
      <w:pPr>
        <w:widowControl w:val="0"/>
        <w:suppressAutoHyphens/>
        <w:spacing w:after="0" w:line="240" w:lineRule="auto"/>
        <w:jc w:val="both"/>
        <w:rPr>
          <w:rFonts w:ascii="Calibri" w:eastAsia="Times New Roman" w:hAnsi="Calibri" w:cs="Calibri"/>
          <w:kern w:val="0"/>
          <w:lang w:eastAsia="sl-SI"/>
          <w14:ligatures w14:val="none"/>
        </w:rPr>
      </w:pPr>
      <w:r w:rsidRPr="00F77026">
        <w:rPr>
          <w:rFonts w:ascii="Calibri" w:eastAsia="Calibri" w:hAnsi="Calibri" w:cs="Calibri"/>
          <w:kern w:val="0"/>
          <w14:ligatures w14:val="none"/>
        </w:rPr>
        <w:t>Spremembe veljajo za storitve, opravljene od 1. 1. 2026 dalje.</w:t>
      </w:r>
    </w:p>
    <w:p w14:paraId="7DC42820" w14:textId="77777777" w:rsidR="00F77026" w:rsidRPr="00F77026" w:rsidRDefault="00F77026" w:rsidP="00F77026">
      <w:pPr>
        <w:spacing w:after="0" w:line="240" w:lineRule="auto"/>
        <w:rPr>
          <w:rFonts w:ascii="Calibri" w:eastAsia="Aptos" w:hAnsi="Calibri" w:cs="Calibri"/>
        </w:rPr>
      </w:pPr>
    </w:p>
    <w:p w14:paraId="69445A45"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kern w:val="0"/>
          <w:lang w:eastAsia="sl-SI"/>
          <w14:ligatures w14:val="none"/>
        </w:rPr>
      </w:pPr>
      <w:r w:rsidRPr="00F77026">
        <w:rPr>
          <w:rFonts w:ascii="Calibri" w:eastAsia="Times New Roman" w:hAnsi="Calibri" w:cs="Calibri"/>
          <w:kern w:val="0"/>
          <w:lang w:eastAsia="sl-SI"/>
          <w14:ligatures w14:val="none"/>
        </w:rPr>
        <w:t xml:space="preserve">Kontaktna oseba za vsebinska vprašanja: </w:t>
      </w:r>
    </w:p>
    <w:p w14:paraId="7E47F2A3" w14:textId="77777777" w:rsidR="00F77026" w:rsidRPr="00F77026" w:rsidRDefault="00F77026" w:rsidP="00F77026">
      <w:pPr>
        <w:autoSpaceDE w:val="0"/>
        <w:autoSpaceDN w:val="0"/>
        <w:adjustRightInd w:val="0"/>
        <w:spacing w:after="0" w:line="240" w:lineRule="auto"/>
        <w:jc w:val="both"/>
        <w:rPr>
          <w:rFonts w:ascii="Calibri" w:eastAsia="Times New Roman" w:hAnsi="Calibri" w:cs="Calibri"/>
          <w:kern w:val="0"/>
          <w:lang w:eastAsia="sl-SI"/>
          <w14:ligatures w14:val="none"/>
        </w:rPr>
      </w:pPr>
      <w:r w:rsidRPr="00F77026">
        <w:rPr>
          <w:rFonts w:ascii="Calibri" w:eastAsia="Times New Roman" w:hAnsi="Calibri" w:cs="Calibri"/>
          <w:kern w:val="0"/>
          <w:lang w:eastAsia="sl-SI"/>
          <w14:ligatures w14:val="none"/>
        </w:rPr>
        <w:t>Marjeta Zupet (</w:t>
      </w:r>
      <w:hyperlink r:id="rId15" w:history="1">
        <w:r w:rsidRPr="00F77026">
          <w:rPr>
            <w:rFonts w:ascii="Calibri" w:eastAsia="Times New Roman" w:hAnsi="Calibri" w:cs="Calibri"/>
            <w:color w:val="0000FF"/>
            <w:kern w:val="0"/>
            <w:u w:val="single"/>
            <w:lang w:eastAsia="sl-SI"/>
            <w14:ligatures w14:val="none"/>
          </w:rPr>
          <w:t>marjeta.zupet@zzzs.si</w:t>
        </w:r>
      </w:hyperlink>
      <w:r w:rsidRPr="00F77026">
        <w:rPr>
          <w:rFonts w:ascii="Calibri" w:eastAsia="Times New Roman" w:hAnsi="Calibri" w:cs="Calibri"/>
          <w:kern w:val="0"/>
          <w:lang w:eastAsia="sl-SI"/>
          <w14:ligatures w14:val="none"/>
        </w:rPr>
        <w:t>; 01/30-77-536)</w:t>
      </w:r>
    </w:p>
    <w:p w14:paraId="293454CC" w14:textId="77777777" w:rsidR="00F77026" w:rsidRDefault="00F77026" w:rsidP="00F77026">
      <w:pPr>
        <w:widowControl w:val="0"/>
        <w:tabs>
          <w:tab w:val="left" w:pos="5670"/>
        </w:tabs>
        <w:suppressAutoHyphens/>
        <w:spacing w:after="0" w:line="240" w:lineRule="auto"/>
        <w:jc w:val="both"/>
        <w:rPr>
          <w:rFonts w:ascii="Calibri" w:eastAsia="Calibri" w:hAnsi="Calibri" w:cs="Calibri"/>
          <w:kern w:val="0"/>
          <w14:ligatures w14:val="none"/>
        </w:rPr>
      </w:pPr>
    </w:p>
    <w:p w14:paraId="325AE92A" w14:textId="77777777" w:rsidR="00102167" w:rsidRPr="00F77026" w:rsidRDefault="00102167" w:rsidP="00F77026">
      <w:pPr>
        <w:widowControl w:val="0"/>
        <w:tabs>
          <w:tab w:val="left" w:pos="5670"/>
        </w:tabs>
        <w:suppressAutoHyphens/>
        <w:spacing w:after="0" w:line="240" w:lineRule="auto"/>
        <w:jc w:val="both"/>
        <w:rPr>
          <w:rFonts w:ascii="Calibri" w:eastAsia="Calibri" w:hAnsi="Calibri" w:cs="Calibri"/>
          <w:kern w:val="0"/>
          <w14:ligatures w14:val="none"/>
        </w:rPr>
      </w:pPr>
    </w:p>
    <w:p w14:paraId="6D0CFC59" w14:textId="77777777" w:rsidR="0040099C" w:rsidRDefault="0040099C" w:rsidP="00620978">
      <w:pPr>
        <w:tabs>
          <w:tab w:val="left" w:pos="5670"/>
        </w:tabs>
        <w:spacing w:after="0" w:line="240" w:lineRule="auto"/>
        <w:jc w:val="both"/>
        <w:rPr>
          <w:rFonts w:ascii="Calibri" w:eastAsia="Calibri" w:hAnsi="Calibri" w:cs="Calibri"/>
          <w:kern w:val="0"/>
          <w14:ligatures w14:val="none"/>
        </w:rPr>
      </w:pPr>
    </w:p>
    <w:p w14:paraId="68DC8631" w14:textId="77777777" w:rsidR="0040099C" w:rsidRPr="0040099C" w:rsidRDefault="0040099C" w:rsidP="0040099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82397473"/>
      <w:bookmarkStart w:id="13" w:name="_Toc214453183"/>
      <w:r w:rsidRPr="0040099C">
        <w:rPr>
          <w:rFonts w:ascii="Calibri" w:eastAsia="Times New Roman" w:hAnsi="Calibri" w:cs="Arial"/>
          <w:b/>
          <w:color w:val="0070C0"/>
          <w:kern w:val="0"/>
          <w:sz w:val="28"/>
          <w:szCs w:val="28"/>
          <w:lang w:eastAsia="sl-SI"/>
          <w14:ligatures w14:val="none"/>
        </w:rPr>
        <w:t>Nefrologija – spremembe opisov nekaterih storitev s 1. 1. 202</w:t>
      </w:r>
      <w:bookmarkEnd w:id="12"/>
      <w:r w:rsidRPr="0040099C">
        <w:rPr>
          <w:rFonts w:ascii="Calibri" w:eastAsia="Times New Roman" w:hAnsi="Calibri" w:cs="Arial"/>
          <w:b/>
          <w:color w:val="0070C0"/>
          <w:kern w:val="0"/>
          <w:sz w:val="28"/>
          <w:szCs w:val="28"/>
          <w:lang w:eastAsia="sl-SI"/>
          <w14:ligatures w14:val="none"/>
        </w:rPr>
        <w:t>6</w:t>
      </w:r>
      <w:bookmarkEnd w:id="13"/>
    </w:p>
    <w:p w14:paraId="6F150015" w14:textId="77777777" w:rsidR="0040099C" w:rsidRPr="0040099C" w:rsidRDefault="0040099C" w:rsidP="0040099C">
      <w:pPr>
        <w:keepNext/>
        <w:keepLines/>
        <w:tabs>
          <w:tab w:val="left" w:pos="5670"/>
        </w:tabs>
        <w:spacing w:after="0" w:line="240" w:lineRule="auto"/>
        <w:jc w:val="both"/>
        <w:rPr>
          <w:rFonts w:ascii="Calibri" w:eastAsia="Calibri" w:hAnsi="Calibri" w:cs="Calibri"/>
          <w:i/>
          <w:kern w:val="0"/>
          <w14:ligatures w14:val="none"/>
        </w:rPr>
      </w:pPr>
    </w:p>
    <w:p w14:paraId="13B11041" w14:textId="77777777" w:rsidR="0040099C" w:rsidRPr="0040099C" w:rsidRDefault="0040099C" w:rsidP="0040099C">
      <w:pPr>
        <w:keepNext/>
        <w:keepLines/>
        <w:spacing w:after="0" w:line="240" w:lineRule="auto"/>
        <w:jc w:val="both"/>
        <w:rPr>
          <w:rFonts w:ascii="Calibri" w:eastAsia="Times New Roman" w:hAnsi="Calibri" w:cs="Calibri"/>
          <w:bCs/>
          <w:i/>
          <w:iCs/>
          <w:color w:val="0070C0"/>
          <w:kern w:val="0"/>
          <w14:ligatures w14:val="none"/>
        </w:rPr>
      </w:pPr>
      <w:r w:rsidRPr="0040099C">
        <w:rPr>
          <w:rFonts w:ascii="Calibri" w:eastAsia="Times New Roman" w:hAnsi="Calibri" w:cs="Calibri"/>
          <w:bCs/>
          <w:i/>
          <w:iCs/>
          <w:color w:val="0070C0"/>
          <w:kern w:val="0"/>
          <w14:ligatures w14:val="none"/>
        </w:rPr>
        <w:t xml:space="preserve">Vsem izvajalcem </w:t>
      </w:r>
      <w:bookmarkStart w:id="14" w:name="_Hlk180658594"/>
      <w:r w:rsidRPr="0040099C">
        <w:rPr>
          <w:rFonts w:ascii="Calibri" w:eastAsia="Times New Roman" w:hAnsi="Calibri" w:cs="Calibri"/>
          <w:bCs/>
          <w:i/>
          <w:iCs/>
          <w:color w:val="0070C0"/>
          <w:kern w:val="0"/>
          <w14:ligatures w14:val="none"/>
        </w:rPr>
        <w:t>specialistične zunajbolnišnične zdravstvene dejavnosti ne</w:t>
      </w:r>
      <w:bookmarkEnd w:id="14"/>
      <w:r w:rsidRPr="0040099C">
        <w:rPr>
          <w:rFonts w:ascii="Calibri" w:eastAsia="Times New Roman" w:hAnsi="Calibri" w:cs="Calibri"/>
          <w:bCs/>
          <w:i/>
          <w:iCs/>
          <w:color w:val="0070C0"/>
          <w:kern w:val="0"/>
          <w14:ligatures w14:val="none"/>
        </w:rPr>
        <w:t>frologije</w:t>
      </w:r>
    </w:p>
    <w:p w14:paraId="0AC95360" w14:textId="77777777" w:rsidR="0040099C" w:rsidRPr="0040099C" w:rsidRDefault="0040099C" w:rsidP="0040099C">
      <w:pPr>
        <w:spacing w:after="0" w:line="240" w:lineRule="auto"/>
        <w:jc w:val="both"/>
        <w:rPr>
          <w:rFonts w:ascii="Calibri" w:eastAsia="Times New Roman" w:hAnsi="Calibri" w:cs="Calibri"/>
          <w:bCs/>
          <w:i/>
          <w:iCs/>
          <w:color w:val="0070C0"/>
          <w:kern w:val="0"/>
          <w:lang w:eastAsia="sl-SI"/>
          <w14:ligatures w14:val="none"/>
        </w:rPr>
      </w:pPr>
    </w:p>
    <w:p w14:paraId="68904178" w14:textId="77777777" w:rsidR="0040099C" w:rsidRPr="0040099C" w:rsidRDefault="0040099C" w:rsidP="0040099C">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40099C">
        <w:rPr>
          <w:rFonts w:ascii="Calibri" w:eastAsia="Times New Roman" w:hAnsi="Calibri" w:cs="Calibri"/>
          <w:b/>
          <w:bCs/>
          <w:kern w:val="0"/>
          <w:lang w:eastAsia="sl-SI"/>
          <w14:ligatures w14:val="none"/>
        </w:rPr>
        <w:t>Povzetek vsebine</w:t>
      </w:r>
    </w:p>
    <w:p w14:paraId="012C9042" w14:textId="77777777" w:rsidR="0040099C" w:rsidRPr="0040099C" w:rsidRDefault="0040099C" w:rsidP="0040099C">
      <w:pPr>
        <w:spacing w:after="0" w:line="240" w:lineRule="auto"/>
        <w:jc w:val="both"/>
        <w:rPr>
          <w:rFonts w:ascii="Calibri" w:eastAsia="Times New Roman" w:hAnsi="Calibri" w:cs="Calibri"/>
          <w:kern w:val="0"/>
          <w:lang w:eastAsia="sl-SI"/>
          <w14:ligatures w14:val="none"/>
        </w:rPr>
      </w:pPr>
    </w:p>
    <w:p w14:paraId="25A6EA87" w14:textId="77777777" w:rsidR="0040099C" w:rsidRPr="0040099C" w:rsidRDefault="0040099C" w:rsidP="0040099C">
      <w:pPr>
        <w:spacing w:after="0" w:line="240" w:lineRule="auto"/>
        <w:jc w:val="both"/>
        <w:rPr>
          <w:rFonts w:ascii="Calibri" w:eastAsia="Calibri" w:hAnsi="Calibri" w:cs="Calibri"/>
          <w:kern w:val="0"/>
          <w14:ligatures w14:val="none"/>
        </w:rPr>
      </w:pPr>
      <w:r w:rsidRPr="0040099C">
        <w:rPr>
          <w:rFonts w:ascii="Calibri" w:eastAsia="Calibri" w:hAnsi="Calibri" w:cs="Calibri"/>
          <w:kern w:val="0"/>
          <w14:ligatures w14:val="none"/>
        </w:rPr>
        <w:t xml:space="preserve">Upravni odbor Zavoda je </w:t>
      </w:r>
      <w:r w:rsidRPr="0040099C">
        <w:rPr>
          <w:rFonts w:ascii="Calibri" w:eastAsia="Calibri" w:hAnsi="Calibri" w:cs="Calibri"/>
          <w:bCs/>
        </w:rPr>
        <w:t>zaradi večje jasnosti obračuna storitev in v izogib nepravilnemu obračunu</w:t>
      </w:r>
      <w:r w:rsidRPr="0040099C">
        <w:rPr>
          <w:rFonts w:ascii="Calibri" w:eastAsia="Calibri" w:hAnsi="Calibri" w:cs="Calibri"/>
          <w:kern w:val="0"/>
          <w14:ligatures w14:val="none"/>
        </w:rPr>
        <w:t xml:space="preserve"> sprejel spremembe opisov nekaterih nefroloških storitev tako, da</w:t>
      </w:r>
      <w:r w:rsidRPr="0040099C">
        <w:rPr>
          <w:rFonts w:ascii="Calibri" w:eastAsia="Aptos" w:hAnsi="Calibri" w:cs="Calibri"/>
        </w:rPr>
        <w:t xml:space="preserve"> </w:t>
      </w:r>
      <w:r w:rsidRPr="0040099C">
        <w:rPr>
          <w:rFonts w:ascii="Calibri" w:eastAsia="Calibri" w:hAnsi="Calibri" w:cs="Calibri"/>
          <w:kern w:val="0"/>
          <w14:ligatures w14:val="none"/>
        </w:rPr>
        <w:t>mora izvajalec zapisati kratko vsebino edukacije in čas trajanja edukacije oz. svetovanja, da je v ceno storitve vključena tudi kontrola pretoka z UZ po posegu in maksimalno dovoljeno število storitev. Hkrati se v nekaterih opisih storitev navajajo storitve, ki se ne morejo sočasno obračunati.</w:t>
      </w:r>
    </w:p>
    <w:p w14:paraId="0F7FF984" w14:textId="77777777" w:rsidR="0040099C" w:rsidRPr="0040099C" w:rsidRDefault="0040099C" w:rsidP="0040099C">
      <w:pPr>
        <w:spacing w:after="0" w:line="240" w:lineRule="auto"/>
        <w:jc w:val="both"/>
        <w:rPr>
          <w:rFonts w:ascii="Calibri" w:eastAsia="Calibri" w:hAnsi="Calibri" w:cs="Calibri"/>
          <w:kern w:val="0"/>
          <w14:ligatures w14:val="none"/>
        </w:rPr>
      </w:pPr>
    </w:p>
    <w:p w14:paraId="3B93EBF9" w14:textId="77777777" w:rsidR="0040099C" w:rsidRPr="0040099C" w:rsidRDefault="0040099C" w:rsidP="0040099C">
      <w:pPr>
        <w:spacing w:after="0" w:line="240" w:lineRule="auto"/>
        <w:jc w:val="both"/>
        <w:rPr>
          <w:rFonts w:ascii="Calibri" w:eastAsia="Calibri" w:hAnsi="Calibri" w:cs="Calibri"/>
          <w:kern w:val="0"/>
          <w14:ligatures w14:val="none"/>
        </w:rPr>
      </w:pPr>
      <w:r w:rsidRPr="0040099C">
        <w:rPr>
          <w:rFonts w:ascii="Calibri" w:eastAsia="Calibri" w:hAnsi="Calibri" w:cs="Calibri"/>
          <w:kern w:val="0"/>
          <w14:ligatures w14:val="none"/>
        </w:rPr>
        <w:t>Glede na navedeno se spreminjajo:</w:t>
      </w:r>
    </w:p>
    <w:p w14:paraId="34D07554" w14:textId="77777777" w:rsidR="0040099C" w:rsidRPr="0040099C" w:rsidRDefault="0040099C" w:rsidP="0040099C">
      <w:pPr>
        <w:spacing w:after="0" w:line="240" w:lineRule="auto"/>
        <w:jc w:val="both"/>
        <w:rPr>
          <w:rFonts w:ascii="Calibri" w:eastAsia="Calibri" w:hAnsi="Calibri" w:cs="Calibri"/>
          <w:kern w:val="0"/>
          <w14:ligatures w14:val="none"/>
        </w:rPr>
      </w:pPr>
    </w:p>
    <w:p w14:paraId="3C31ECC9" w14:textId="77777777" w:rsidR="0040099C" w:rsidRPr="0040099C" w:rsidRDefault="0040099C" w:rsidP="0040099C">
      <w:pPr>
        <w:numPr>
          <w:ilvl w:val="0"/>
          <w:numId w:val="42"/>
        </w:numPr>
        <w:spacing w:after="0" w:line="240" w:lineRule="auto"/>
        <w:ind w:left="357" w:hanging="357"/>
        <w:contextualSpacing/>
        <w:jc w:val="both"/>
        <w:rPr>
          <w:rFonts w:ascii="Calibri" w:eastAsia="Calibri" w:hAnsi="Calibri" w:cs="Calibri"/>
          <w:kern w:val="0"/>
          <w14:ligatures w14:val="none"/>
        </w:rPr>
      </w:pPr>
      <w:r w:rsidRPr="0040099C">
        <w:rPr>
          <w:rFonts w:ascii="Calibri" w:eastAsia="Calibri" w:hAnsi="Calibri" w:cs="Calibri"/>
          <w:kern w:val="0"/>
          <w14:ligatures w14:val="none"/>
        </w:rPr>
        <w:t>opisi naslednjih nefroloških storitev:</w:t>
      </w:r>
    </w:p>
    <w:p w14:paraId="6255A99E" w14:textId="77777777" w:rsidR="0040099C" w:rsidRPr="0040099C" w:rsidRDefault="0040099C" w:rsidP="0040099C">
      <w:pPr>
        <w:spacing w:after="0" w:line="240" w:lineRule="auto"/>
        <w:ind w:left="357"/>
        <w:contextualSpacing/>
        <w:jc w:val="both"/>
        <w:rPr>
          <w:rFonts w:ascii="Calibri" w:eastAsia="Calibri" w:hAnsi="Calibri" w:cs="Calibri"/>
          <w:kern w:val="0"/>
          <w:sz w:val="10"/>
          <w:szCs w:val="10"/>
          <w14:ligatures w14:val="none"/>
        </w:rPr>
      </w:pPr>
    </w:p>
    <w:p w14:paraId="0B5900FF"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NEFRO001 »Prvi ali celotni pregled«,</w:t>
      </w:r>
    </w:p>
    <w:p w14:paraId="7087EE02"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lastRenderedPageBreak/>
        <w:t>NEFRO002 »Kontrolni ali srednji pregled«,</w:t>
      </w:r>
    </w:p>
    <w:p w14:paraId="29C2A57C"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NEFRO007 »Naročilo/zaključek lab. preiskav«,</w:t>
      </w:r>
    </w:p>
    <w:p w14:paraId="2B53491C"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 xml:space="preserve">NEFRO008 »Subspecialistični nefrološki pregled«,   </w:t>
      </w:r>
    </w:p>
    <w:p w14:paraId="35288074"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NEFRO011 »Merjenje cent. tlaka in pulznega vala«,</w:t>
      </w:r>
    </w:p>
    <w:p w14:paraId="6DD4AE57"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NEFRO016 »Hitri ACTH test«,</w:t>
      </w:r>
    </w:p>
    <w:p w14:paraId="13313565"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NEFRO017 »Konzultacija med specialisti«,</w:t>
      </w:r>
    </w:p>
    <w:p w14:paraId="61DA2BD8"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NEFRO024 »Zdravniško svetovanje pri KLB-srednje«,</w:t>
      </w:r>
    </w:p>
    <w:p w14:paraId="09D0FA9A"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NEFRO025 »Zdravniško svetovanje pri KLB-dolgo«,</w:t>
      </w:r>
    </w:p>
    <w:p w14:paraId="312AA676"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NEFRO026 »Nefrološka edukacija DMS-srednja«,</w:t>
      </w:r>
    </w:p>
    <w:p w14:paraId="4C40BF67"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NEFRO027 »Nefrološka edukacija DMS-dolga«,</w:t>
      </w:r>
    </w:p>
    <w:p w14:paraId="6AFBB7A5"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NEFRO028 »Zdravniško svetovanje pri KLB: 2-4 osebe«,</w:t>
      </w:r>
    </w:p>
    <w:p w14:paraId="55C11DFD"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NEFRO029 »Zdravniško svetovanje pri KLB: &gt;4 osebe«,</w:t>
      </w:r>
    </w:p>
    <w:p w14:paraId="6CA86639"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NEFRO030 »Nefrološka edukacija DMS: 2-4 osebe« in</w:t>
      </w:r>
    </w:p>
    <w:p w14:paraId="13668774"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NEFRO031 »Nefrološka edukacija DMS: &gt;4 osebe«.</w:t>
      </w:r>
    </w:p>
    <w:p w14:paraId="5F673299" w14:textId="77777777" w:rsidR="0040099C" w:rsidRPr="0040099C" w:rsidRDefault="0040099C" w:rsidP="0040099C">
      <w:pPr>
        <w:spacing w:after="0" w:line="240" w:lineRule="auto"/>
        <w:jc w:val="both"/>
        <w:rPr>
          <w:rFonts w:ascii="Calibri" w:eastAsia="Times New Roman" w:hAnsi="Calibri" w:cs="Calibri"/>
          <w:color w:val="000000"/>
          <w:kern w:val="0"/>
          <w:lang w:eastAsia="sl-SI"/>
          <w14:ligatures w14:val="none"/>
        </w:rPr>
      </w:pPr>
    </w:p>
    <w:p w14:paraId="150D0009" w14:textId="77777777" w:rsidR="0040099C" w:rsidRPr="0040099C" w:rsidRDefault="0040099C" w:rsidP="0040099C">
      <w:pPr>
        <w:numPr>
          <w:ilvl w:val="0"/>
          <w:numId w:val="42"/>
        </w:numPr>
        <w:spacing w:after="0" w:line="240" w:lineRule="auto"/>
        <w:ind w:left="357" w:hanging="357"/>
        <w:contextualSpacing/>
        <w:jc w:val="both"/>
        <w:rPr>
          <w:rFonts w:ascii="Calibri" w:eastAsia="Calibri" w:hAnsi="Calibri" w:cs="Calibri"/>
          <w:kern w:val="0"/>
          <w14:ligatures w14:val="none"/>
        </w:rPr>
      </w:pPr>
      <w:r w:rsidRPr="0040099C">
        <w:rPr>
          <w:rFonts w:ascii="Calibri" w:eastAsia="Calibri" w:hAnsi="Calibri" w:cs="Calibri"/>
          <w:kern w:val="0"/>
          <w14:ligatures w14:val="none"/>
        </w:rPr>
        <w:t>opisi naslednjih storitev celostnih obravnav oziroma storitev žilnega pristopa za hemodializo, ki se opravljajo v primerih, ko pacienti potrebujejo hemodializo:</w:t>
      </w:r>
    </w:p>
    <w:p w14:paraId="2EC714B0" w14:textId="77777777" w:rsidR="0040099C" w:rsidRPr="0040099C" w:rsidRDefault="0040099C" w:rsidP="0040099C">
      <w:pPr>
        <w:spacing w:after="0" w:line="240" w:lineRule="auto"/>
        <w:ind w:left="357"/>
        <w:contextualSpacing/>
        <w:jc w:val="both"/>
        <w:rPr>
          <w:rFonts w:ascii="Calibri" w:eastAsia="Calibri" w:hAnsi="Calibri" w:cs="Calibri"/>
          <w:kern w:val="0"/>
          <w:sz w:val="10"/>
          <w:szCs w:val="10"/>
          <w14:ligatures w14:val="none"/>
        </w:rPr>
      </w:pPr>
    </w:p>
    <w:p w14:paraId="26717F5A"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E0848 »Vstavitev OVK za HD ali aferezo«,</w:t>
      </w:r>
    </w:p>
    <w:p w14:paraId="6B2F6A3F"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E0849 »Op. vstavitev tuneliziranega OVK/porta«,</w:t>
      </w:r>
    </w:p>
    <w:p w14:paraId="150BE8D4"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 xml:space="preserve">E0851 »Rekonstrukcija/repozicija trajnega OVK«, </w:t>
      </w:r>
    </w:p>
    <w:p w14:paraId="04EFBCE6"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E0852 »Operativna konstrukcija AV fistule«,</w:t>
      </w:r>
    </w:p>
    <w:p w14:paraId="7C2E79A6"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E0853 »Operativna konstrukcija AV grafta«,</w:t>
      </w:r>
    </w:p>
    <w:p w14:paraId="1DFDDB0E"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E0854 »Trombektomija AV fistule z reanastomozo«,</w:t>
      </w:r>
    </w:p>
    <w:p w14:paraId="2EC96468"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 xml:space="preserve">E0855 »Trombektomija in konstrukcija AV fistule«, </w:t>
      </w:r>
    </w:p>
    <w:p w14:paraId="7F1DA5B8"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E0856 »Ligatura/bandaža AV fistule« in</w:t>
      </w:r>
    </w:p>
    <w:p w14:paraId="2F6B9009" w14:textId="77777777" w:rsidR="0040099C" w:rsidRPr="0040099C" w:rsidRDefault="0040099C" w:rsidP="0040099C">
      <w:pPr>
        <w:numPr>
          <w:ilvl w:val="0"/>
          <w:numId w:val="43"/>
        </w:numPr>
        <w:spacing w:after="0" w:line="240" w:lineRule="auto"/>
        <w:contextualSpacing/>
        <w:jc w:val="both"/>
        <w:rPr>
          <w:rFonts w:ascii="Calibri" w:eastAsia="Times New Roman" w:hAnsi="Calibri" w:cs="Calibri"/>
          <w:color w:val="000000"/>
          <w:kern w:val="0"/>
          <w:lang w:eastAsia="sl-SI"/>
          <w14:ligatures w14:val="none"/>
        </w:rPr>
      </w:pPr>
      <w:r w:rsidRPr="0040099C">
        <w:rPr>
          <w:rFonts w:ascii="Calibri" w:eastAsia="Times New Roman" w:hAnsi="Calibri" w:cs="Calibri"/>
          <w:color w:val="000000"/>
          <w:kern w:val="0"/>
          <w:lang w:eastAsia="sl-SI"/>
          <w14:ligatures w14:val="none"/>
        </w:rPr>
        <w:t>E0857 »UZ vodena enostavna angioplastika AVF«.</w:t>
      </w:r>
    </w:p>
    <w:p w14:paraId="4C817D6A" w14:textId="77777777" w:rsidR="0040099C" w:rsidRPr="0040099C" w:rsidRDefault="0040099C" w:rsidP="0040099C">
      <w:pPr>
        <w:spacing w:after="0" w:line="240" w:lineRule="auto"/>
        <w:jc w:val="both"/>
        <w:rPr>
          <w:rFonts w:ascii="Calibri" w:eastAsia="Calibri" w:hAnsi="Calibri" w:cs="Calibri"/>
          <w:kern w:val="0"/>
          <w14:ligatures w14:val="none"/>
        </w:rPr>
      </w:pPr>
    </w:p>
    <w:p w14:paraId="1EB524AD" w14:textId="77777777" w:rsidR="0040099C" w:rsidRPr="0040099C" w:rsidRDefault="0040099C" w:rsidP="0040099C">
      <w:pPr>
        <w:spacing w:after="0" w:line="240" w:lineRule="auto"/>
        <w:jc w:val="both"/>
        <w:rPr>
          <w:rFonts w:ascii="Calibri" w:eastAsia="Calibri" w:hAnsi="Calibri" w:cs="Calibri"/>
          <w:kern w:val="0"/>
          <w14:ligatures w14:val="none"/>
        </w:rPr>
      </w:pPr>
    </w:p>
    <w:p w14:paraId="264CBA2B" w14:textId="77777777" w:rsidR="0040099C" w:rsidRPr="0040099C" w:rsidRDefault="0040099C" w:rsidP="0040099C">
      <w:pPr>
        <w:spacing w:after="0" w:line="240" w:lineRule="auto"/>
        <w:jc w:val="both"/>
        <w:rPr>
          <w:rFonts w:ascii="Calibri" w:eastAsia="Calibri" w:hAnsi="Calibri" w:cs="Calibri"/>
          <w:b/>
          <w:bCs/>
          <w:kern w:val="0"/>
          <w14:ligatures w14:val="none"/>
        </w:rPr>
      </w:pPr>
      <w:r w:rsidRPr="0040099C">
        <w:rPr>
          <w:rFonts w:ascii="Calibri" w:eastAsia="Calibri" w:hAnsi="Calibri" w:cs="Calibri"/>
          <w:b/>
          <w:bCs/>
          <w:kern w:val="0"/>
          <w14:ligatures w14:val="none"/>
        </w:rPr>
        <w:t>Navodilo za obračun</w:t>
      </w:r>
    </w:p>
    <w:p w14:paraId="688EDBBC" w14:textId="77777777" w:rsidR="0040099C" w:rsidRPr="0040099C" w:rsidRDefault="0040099C" w:rsidP="0040099C">
      <w:pPr>
        <w:spacing w:after="0" w:line="240" w:lineRule="auto"/>
        <w:jc w:val="both"/>
        <w:rPr>
          <w:rFonts w:ascii="Calibri" w:eastAsia="Times New Roman" w:hAnsi="Calibri" w:cs="Calibri"/>
          <w:kern w:val="0"/>
          <w:lang w:eastAsia="sl-SI"/>
          <w14:ligatures w14:val="none"/>
        </w:rPr>
      </w:pPr>
    </w:p>
    <w:p w14:paraId="4B90AC83" w14:textId="2FB81CB0" w:rsidR="0040099C" w:rsidRPr="0040099C" w:rsidRDefault="0040099C" w:rsidP="0040099C">
      <w:pPr>
        <w:spacing w:after="0" w:line="240" w:lineRule="auto"/>
        <w:jc w:val="both"/>
        <w:rPr>
          <w:rFonts w:ascii="Calibri" w:eastAsia="Calibri" w:hAnsi="Calibri" w:cs="Calibri"/>
          <w:kern w:val="0"/>
          <w14:ligatures w14:val="none"/>
        </w:rPr>
      </w:pPr>
      <w:r w:rsidRPr="0040099C">
        <w:rPr>
          <w:rFonts w:ascii="Calibri" w:eastAsia="Calibri" w:hAnsi="Calibri" w:cs="Calibri"/>
          <w:kern w:val="0"/>
          <w14:ligatures w14:val="none"/>
        </w:rPr>
        <w:t>Skladno z navedenim spreminjamo opise storitev NEFRO001, NEFRO002, NEFRO007, NEFRO008, NEFRO011, NEFRO016, NEFRO017 in NEFRO024 – NEFRO031 v seznamu storitev 15.147 »Storitve specialistične zunajbolnišnične zdravstvene dejavnosti</w:t>
      </w:r>
      <w:r w:rsidRPr="0040099C">
        <w:rPr>
          <w:rFonts w:ascii="Calibri" w:eastAsia="Aptos" w:hAnsi="Calibri" w:cs="Calibri"/>
        </w:rPr>
        <w:t xml:space="preserve"> </w:t>
      </w:r>
      <w:r w:rsidRPr="0040099C">
        <w:rPr>
          <w:rFonts w:ascii="Calibri" w:eastAsia="Calibri" w:hAnsi="Calibri" w:cs="Calibri"/>
          <w:kern w:val="0"/>
          <w14:ligatures w14:val="none"/>
        </w:rPr>
        <w:t>nefrologije (216 264)«, spremembe opisov storitev celostnih obravnav E0848, E0849 in E0851 - E0857 pa v seznamu storitev 15.11 »Celostne obravnave v specialistični zunajbolnišnični zdravstveni dejavnosti</w:t>
      </w:r>
      <w:r w:rsidR="00285377">
        <w:rPr>
          <w:rFonts w:ascii="Calibri" w:eastAsia="Calibri" w:hAnsi="Calibri" w:cs="Calibri"/>
          <w:kern w:val="0"/>
          <w14:ligatures w14:val="none"/>
        </w:rPr>
        <w:t>«</w:t>
      </w:r>
      <w:r w:rsidRPr="0040099C">
        <w:rPr>
          <w:rFonts w:ascii="Calibri" w:eastAsia="Calibri" w:hAnsi="Calibri" w:cs="Calibri"/>
          <w:kern w:val="0"/>
          <w14:ligatures w14:val="none"/>
        </w:rPr>
        <w:t xml:space="preserve">.  </w:t>
      </w:r>
    </w:p>
    <w:p w14:paraId="0837090A" w14:textId="77777777" w:rsidR="0040099C" w:rsidRPr="0040099C" w:rsidRDefault="0040099C" w:rsidP="0040099C">
      <w:pPr>
        <w:spacing w:after="0" w:line="240" w:lineRule="auto"/>
        <w:jc w:val="both"/>
        <w:rPr>
          <w:rFonts w:ascii="Calibri" w:eastAsia="Calibri" w:hAnsi="Calibri" w:cs="Calibri"/>
          <w:kern w:val="0"/>
          <w14:ligatures w14:val="none"/>
        </w:rPr>
      </w:pPr>
    </w:p>
    <w:p w14:paraId="42628A3E" w14:textId="0C3570E5" w:rsidR="0040099C" w:rsidRPr="0040099C" w:rsidRDefault="0040099C" w:rsidP="0040099C">
      <w:pPr>
        <w:spacing w:after="0" w:line="240" w:lineRule="auto"/>
        <w:jc w:val="both"/>
        <w:rPr>
          <w:rFonts w:ascii="Calibri" w:eastAsia="Calibri" w:hAnsi="Calibri" w:cs="Calibri"/>
          <w:kern w:val="0"/>
          <w14:ligatures w14:val="none"/>
        </w:rPr>
      </w:pPr>
      <w:r w:rsidRPr="0040099C">
        <w:rPr>
          <w:rFonts w:ascii="Calibri" w:eastAsia="Calibri" w:hAnsi="Calibri" w:cs="Calibri"/>
          <w:kern w:val="0"/>
          <w14:ligatures w14:val="none"/>
        </w:rPr>
        <w:t xml:space="preserve">Spremembe opisov storitev so </w:t>
      </w:r>
      <w:r w:rsidRPr="00575F8E">
        <w:rPr>
          <w:rFonts w:ascii="Calibri" w:eastAsia="Calibri" w:hAnsi="Calibri" w:cs="Calibri"/>
          <w:kern w:val="0"/>
          <w14:ligatures w14:val="none"/>
        </w:rPr>
        <w:t xml:space="preserve">prikazane v Prilogi </w:t>
      </w:r>
      <w:r w:rsidR="00A95363" w:rsidRPr="00575F8E">
        <w:rPr>
          <w:rFonts w:ascii="Calibri" w:eastAsia="Calibri" w:hAnsi="Calibri" w:cs="Calibri"/>
          <w:kern w:val="0"/>
          <w14:ligatures w14:val="none"/>
        </w:rPr>
        <w:t>2</w:t>
      </w:r>
      <w:r w:rsidRPr="00575F8E">
        <w:rPr>
          <w:rFonts w:ascii="Calibri" w:eastAsia="Calibri" w:hAnsi="Calibri" w:cs="Calibri"/>
          <w:kern w:val="0"/>
          <w14:ligatures w14:val="none"/>
        </w:rPr>
        <w:t xml:space="preserve"> (sezn</w:t>
      </w:r>
      <w:r w:rsidRPr="0040099C">
        <w:rPr>
          <w:rFonts w:ascii="Calibri" w:eastAsia="Calibri" w:hAnsi="Calibri" w:cs="Calibri"/>
          <w:kern w:val="0"/>
          <w14:ligatures w14:val="none"/>
        </w:rPr>
        <w:t>am storitev 15.</w:t>
      </w:r>
      <w:r w:rsidRPr="00575F8E">
        <w:rPr>
          <w:rFonts w:ascii="Calibri" w:eastAsia="Calibri" w:hAnsi="Calibri" w:cs="Calibri"/>
          <w:kern w:val="0"/>
          <w14:ligatures w14:val="none"/>
        </w:rPr>
        <w:t xml:space="preserve">147) in Prilogi </w:t>
      </w:r>
      <w:r w:rsidR="00A95363" w:rsidRPr="00575F8E">
        <w:rPr>
          <w:rFonts w:ascii="Calibri" w:eastAsia="Calibri" w:hAnsi="Calibri" w:cs="Calibri"/>
          <w:kern w:val="0"/>
          <w14:ligatures w14:val="none"/>
        </w:rPr>
        <w:t>3</w:t>
      </w:r>
      <w:r w:rsidRPr="00575F8E">
        <w:rPr>
          <w:rFonts w:ascii="Calibri" w:eastAsia="Calibri" w:hAnsi="Calibri" w:cs="Calibri"/>
          <w:kern w:val="0"/>
          <w14:ligatures w14:val="none"/>
        </w:rPr>
        <w:t xml:space="preserve"> (</w:t>
      </w:r>
      <w:r w:rsidRPr="0040099C">
        <w:rPr>
          <w:rFonts w:ascii="Calibri" w:eastAsia="Calibri" w:hAnsi="Calibri" w:cs="Calibri"/>
          <w:kern w:val="0"/>
          <w14:ligatures w14:val="none"/>
        </w:rPr>
        <w:t>seznam storitev 15.11) te okrožnice (označene so z rdečo pisavo na rumeni podlagi).</w:t>
      </w:r>
    </w:p>
    <w:p w14:paraId="595E3C8C" w14:textId="77777777" w:rsidR="0040099C" w:rsidRPr="0040099C" w:rsidRDefault="0040099C" w:rsidP="0040099C">
      <w:pPr>
        <w:spacing w:after="0" w:line="240" w:lineRule="auto"/>
        <w:jc w:val="both"/>
        <w:rPr>
          <w:rFonts w:ascii="Calibri" w:eastAsia="Calibri" w:hAnsi="Calibri" w:cs="Calibri"/>
          <w:kern w:val="0"/>
          <w14:ligatures w14:val="none"/>
        </w:rPr>
      </w:pPr>
    </w:p>
    <w:p w14:paraId="0F45A067" w14:textId="77777777" w:rsidR="0040099C" w:rsidRPr="0040099C" w:rsidRDefault="0040099C" w:rsidP="0040099C">
      <w:pPr>
        <w:spacing w:after="0" w:line="240" w:lineRule="auto"/>
        <w:jc w:val="both"/>
        <w:rPr>
          <w:rFonts w:ascii="Calibri" w:eastAsia="Calibri" w:hAnsi="Calibri" w:cs="Calibri"/>
          <w:kern w:val="0"/>
          <w14:ligatures w14:val="none"/>
        </w:rPr>
      </w:pPr>
    </w:p>
    <w:p w14:paraId="7D274537" w14:textId="77777777" w:rsidR="0040099C" w:rsidRPr="0040099C" w:rsidRDefault="0040099C" w:rsidP="0040099C">
      <w:pPr>
        <w:spacing w:after="0" w:line="240" w:lineRule="auto"/>
        <w:jc w:val="both"/>
        <w:rPr>
          <w:rFonts w:ascii="Calibri" w:eastAsia="Calibri" w:hAnsi="Calibri" w:cs="Calibri"/>
          <w:kern w:val="0"/>
          <w14:ligatures w14:val="none"/>
        </w:rPr>
      </w:pPr>
      <w:r w:rsidRPr="0040099C">
        <w:rPr>
          <w:rFonts w:ascii="Calibri" w:eastAsia="Calibri" w:hAnsi="Calibri" w:cs="Calibri"/>
          <w:kern w:val="0"/>
          <w14:ligatures w14:val="none"/>
        </w:rPr>
        <w:t xml:space="preserve">Skladno z dopolnjenimi opisi storitev dopolnjujemo tudi povezovalni šifrant K14.1 »Izključujoče in soodvisne storitve v okviru ene obravnave z vključenimi pravili obračunavanja«, kjer v okviru kontrole ROB 0377 dopolnjujemo sklop 24, v katerega dodajmo nove kontrole izključevanja storitev.  </w:t>
      </w:r>
    </w:p>
    <w:p w14:paraId="669738DA" w14:textId="77777777" w:rsidR="0040099C" w:rsidRPr="0040099C" w:rsidRDefault="0040099C" w:rsidP="0040099C">
      <w:pPr>
        <w:spacing w:after="0" w:line="240" w:lineRule="auto"/>
        <w:jc w:val="both"/>
        <w:rPr>
          <w:rFonts w:ascii="Calibri" w:eastAsia="Times New Roman" w:hAnsi="Calibri" w:cs="Calibri"/>
          <w:kern w:val="0"/>
          <w:lang w:eastAsia="sl-SI"/>
          <w14:ligatures w14:val="none"/>
        </w:rPr>
      </w:pPr>
    </w:p>
    <w:p w14:paraId="526CF65C" w14:textId="77777777" w:rsidR="0040099C" w:rsidRPr="0040099C" w:rsidRDefault="0040099C" w:rsidP="0040099C">
      <w:pPr>
        <w:spacing w:after="0" w:line="240" w:lineRule="auto"/>
        <w:jc w:val="both"/>
        <w:rPr>
          <w:rFonts w:ascii="Calibri" w:eastAsia="Times New Roman" w:hAnsi="Calibri" w:cs="Calibri"/>
          <w:kern w:val="0"/>
          <w:lang w:eastAsia="sl-SI"/>
          <w14:ligatures w14:val="none"/>
        </w:rPr>
      </w:pPr>
    </w:p>
    <w:p w14:paraId="3934083B" w14:textId="77777777" w:rsidR="0040099C" w:rsidRPr="0040099C" w:rsidRDefault="0040099C" w:rsidP="0040099C">
      <w:pPr>
        <w:spacing w:after="0" w:line="240" w:lineRule="auto"/>
        <w:jc w:val="both"/>
        <w:rPr>
          <w:rFonts w:ascii="Calibri" w:eastAsia="Times New Roman" w:hAnsi="Calibri" w:cs="Calibri"/>
          <w:kern w:val="0"/>
          <w:lang w:eastAsia="sl-SI"/>
          <w14:ligatures w14:val="none"/>
        </w:rPr>
      </w:pPr>
      <w:r w:rsidRPr="0040099C">
        <w:rPr>
          <w:rFonts w:ascii="Calibri" w:eastAsia="Times New Roman" w:hAnsi="Calibri" w:cs="Calibri"/>
          <w:kern w:val="0"/>
          <w:lang w:eastAsia="sl-SI"/>
          <w14:ligatures w14:val="none"/>
        </w:rPr>
        <w:t>Spremembe veljajo za storitve, opravljene od 1. 1. 2026 dalje.</w:t>
      </w:r>
    </w:p>
    <w:p w14:paraId="1C2C8CFD" w14:textId="77777777" w:rsidR="0040099C" w:rsidRPr="0040099C" w:rsidRDefault="0040099C" w:rsidP="0040099C">
      <w:pPr>
        <w:autoSpaceDE w:val="0"/>
        <w:autoSpaceDN w:val="0"/>
        <w:adjustRightInd w:val="0"/>
        <w:spacing w:after="0" w:line="240" w:lineRule="auto"/>
        <w:jc w:val="both"/>
        <w:rPr>
          <w:rFonts w:ascii="Calibri" w:eastAsia="Times New Roman" w:hAnsi="Calibri" w:cs="Calibri"/>
          <w:kern w:val="0"/>
          <w:lang w:eastAsia="sl-SI"/>
          <w14:ligatures w14:val="none"/>
        </w:rPr>
      </w:pPr>
    </w:p>
    <w:p w14:paraId="7429794F" w14:textId="77777777" w:rsidR="0040099C" w:rsidRPr="0040099C" w:rsidRDefault="0040099C" w:rsidP="0040099C">
      <w:pPr>
        <w:autoSpaceDE w:val="0"/>
        <w:autoSpaceDN w:val="0"/>
        <w:adjustRightInd w:val="0"/>
        <w:spacing w:after="0" w:line="240" w:lineRule="auto"/>
        <w:jc w:val="both"/>
        <w:rPr>
          <w:rFonts w:ascii="Calibri" w:eastAsia="Times New Roman" w:hAnsi="Calibri" w:cs="Calibri"/>
          <w:kern w:val="0"/>
          <w:lang w:eastAsia="sl-SI"/>
          <w14:ligatures w14:val="none"/>
        </w:rPr>
      </w:pPr>
      <w:r w:rsidRPr="0040099C">
        <w:rPr>
          <w:rFonts w:ascii="Calibri" w:eastAsia="Times New Roman" w:hAnsi="Calibri" w:cs="Calibri"/>
          <w:kern w:val="0"/>
          <w:lang w:eastAsia="sl-SI"/>
          <w14:ligatures w14:val="none"/>
        </w:rPr>
        <w:t xml:space="preserve">Kontaktna oseba za vsebinska vprašanja: </w:t>
      </w:r>
    </w:p>
    <w:p w14:paraId="761FBCC3" w14:textId="77777777" w:rsidR="0040099C" w:rsidRPr="0040099C" w:rsidRDefault="0040099C" w:rsidP="0040099C">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40099C">
        <w:rPr>
          <w:rFonts w:ascii="Calibri" w:eastAsia="Times New Roman" w:hAnsi="Calibri" w:cs="Calibri"/>
          <w:kern w:val="0"/>
          <w:lang w:eastAsia="sl-SI"/>
          <w14:ligatures w14:val="none"/>
        </w:rPr>
        <w:t>Marjeta Zupet (</w:t>
      </w:r>
      <w:hyperlink r:id="rId16" w:history="1">
        <w:r w:rsidRPr="0040099C">
          <w:rPr>
            <w:rFonts w:ascii="Calibri" w:eastAsia="Times New Roman" w:hAnsi="Calibri" w:cs="Calibri"/>
            <w:color w:val="0000FF"/>
            <w:kern w:val="0"/>
            <w:u w:val="single"/>
            <w:lang w:eastAsia="sl-SI"/>
            <w14:ligatures w14:val="none"/>
          </w:rPr>
          <w:t>marjeta.zupet@zzzs.si</w:t>
        </w:r>
      </w:hyperlink>
      <w:r w:rsidRPr="0040099C">
        <w:rPr>
          <w:rFonts w:ascii="Calibri" w:eastAsia="Times New Roman" w:hAnsi="Calibri" w:cs="Calibri"/>
          <w:kern w:val="0"/>
          <w:lang w:eastAsia="sl-SI"/>
          <w14:ligatures w14:val="none"/>
        </w:rPr>
        <w:t>; 01/30-77-536)</w:t>
      </w:r>
    </w:p>
    <w:p w14:paraId="1632EDD4" w14:textId="77777777" w:rsidR="0040099C" w:rsidRDefault="0040099C" w:rsidP="00620978">
      <w:pPr>
        <w:tabs>
          <w:tab w:val="left" w:pos="5670"/>
        </w:tabs>
        <w:spacing w:after="0" w:line="240" w:lineRule="auto"/>
        <w:jc w:val="both"/>
        <w:rPr>
          <w:rFonts w:ascii="Calibri" w:eastAsia="Calibri" w:hAnsi="Calibri" w:cs="Calibri"/>
          <w:kern w:val="0"/>
          <w14:ligatures w14:val="none"/>
        </w:rPr>
      </w:pPr>
    </w:p>
    <w:p w14:paraId="7738EE40" w14:textId="77777777" w:rsidR="00313E6A" w:rsidRDefault="00313E6A" w:rsidP="00620978">
      <w:pPr>
        <w:tabs>
          <w:tab w:val="left" w:pos="5670"/>
        </w:tabs>
        <w:spacing w:after="0" w:line="240" w:lineRule="auto"/>
        <w:jc w:val="both"/>
        <w:rPr>
          <w:rFonts w:ascii="Calibri" w:eastAsia="Calibri" w:hAnsi="Calibri" w:cs="Calibri"/>
          <w:kern w:val="0"/>
          <w14:ligatures w14:val="none"/>
        </w:rPr>
      </w:pPr>
    </w:p>
    <w:p w14:paraId="5DF9F6CF" w14:textId="77777777" w:rsidR="00313E6A" w:rsidRPr="00313E6A" w:rsidRDefault="00313E6A" w:rsidP="00313E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50948111"/>
      <w:bookmarkStart w:id="16" w:name="_Toc214453184"/>
      <w:r w:rsidRPr="00313E6A">
        <w:rPr>
          <w:rFonts w:ascii="Calibri" w:eastAsia="Times New Roman" w:hAnsi="Calibri" w:cs="Arial"/>
          <w:b/>
          <w:color w:val="0070C0"/>
          <w:kern w:val="0"/>
          <w:sz w:val="28"/>
          <w:szCs w:val="28"/>
          <w:lang w:eastAsia="sl-SI"/>
          <w14:ligatures w14:val="none"/>
        </w:rPr>
        <w:lastRenderedPageBreak/>
        <w:t xml:space="preserve">Otorinolaringologija – </w:t>
      </w:r>
      <w:bookmarkEnd w:id="15"/>
      <w:r w:rsidRPr="00313E6A">
        <w:rPr>
          <w:rFonts w:ascii="Calibri" w:eastAsia="Times New Roman" w:hAnsi="Calibri" w:cs="Arial"/>
          <w:b/>
          <w:color w:val="0070C0"/>
          <w:kern w:val="0"/>
          <w:sz w:val="28"/>
          <w:szCs w:val="28"/>
          <w:lang w:eastAsia="sl-SI"/>
          <w14:ligatures w14:val="none"/>
        </w:rPr>
        <w:t>sprememba opisa storitev ORL001 »Celotni pregled« in ORLSPEC001 »Subspecialistični pregled« s 1. 1. 2026</w:t>
      </w:r>
      <w:bookmarkEnd w:id="16"/>
    </w:p>
    <w:p w14:paraId="597E3CBD" w14:textId="77777777" w:rsidR="00313E6A" w:rsidRPr="00313E6A" w:rsidRDefault="00313E6A" w:rsidP="00313E6A">
      <w:pPr>
        <w:spacing w:after="0" w:line="240" w:lineRule="auto"/>
        <w:jc w:val="both"/>
        <w:rPr>
          <w:rFonts w:ascii="Calibri" w:eastAsia="Times New Roman" w:hAnsi="Calibri" w:cs="Calibri"/>
          <w:i/>
          <w:color w:val="0070C0"/>
          <w:kern w:val="0"/>
          <w:lang w:eastAsia="sl-SI"/>
          <w14:ligatures w14:val="none"/>
        </w:rPr>
      </w:pPr>
    </w:p>
    <w:p w14:paraId="5AECFAD2" w14:textId="77777777" w:rsidR="00313E6A" w:rsidRPr="00313E6A" w:rsidRDefault="00313E6A" w:rsidP="00313E6A">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313E6A">
        <w:rPr>
          <w:rFonts w:ascii="Calibri" w:eastAsia="Times New Roman" w:hAnsi="Calibri" w:cs="Calibri"/>
          <w:i/>
          <w:color w:val="0070C0"/>
          <w:kern w:val="0"/>
          <w:lang w:eastAsia="sl-SI"/>
          <w14:ligatures w14:val="none"/>
        </w:rPr>
        <w:t xml:space="preserve">Vsem izvajalcem specialistične </w:t>
      </w:r>
      <w:bookmarkStart w:id="17" w:name="_Hlk137798861"/>
      <w:r w:rsidRPr="00313E6A">
        <w:rPr>
          <w:rFonts w:ascii="Calibri" w:eastAsia="Times New Roman" w:hAnsi="Calibri" w:cs="Calibri"/>
          <w:i/>
          <w:color w:val="0070C0"/>
          <w:kern w:val="0"/>
          <w:lang w:eastAsia="sl-SI"/>
          <w14:ligatures w14:val="none"/>
        </w:rPr>
        <w:t>zunajbolnišnične zdravstvene dejavnosti otorinolaringologije</w:t>
      </w:r>
    </w:p>
    <w:p w14:paraId="505F3429" w14:textId="77777777" w:rsidR="00313E6A" w:rsidRPr="00313E6A" w:rsidRDefault="00313E6A" w:rsidP="00313E6A">
      <w:pPr>
        <w:autoSpaceDE w:val="0"/>
        <w:autoSpaceDN w:val="0"/>
        <w:adjustRightInd w:val="0"/>
        <w:spacing w:after="0" w:line="240" w:lineRule="auto"/>
        <w:rPr>
          <w:rFonts w:ascii="Calibri" w:eastAsia="Times New Roman" w:hAnsi="Calibri" w:cs="Calibri"/>
          <w:i/>
          <w:color w:val="0070C0"/>
          <w:kern w:val="0"/>
          <w:lang w:eastAsia="sl-SI"/>
          <w14:ligatures w14:val="none"/>
        </w:rPr>
      </w:pPr>
    </w:p>
    <w:bookmarkEnd w:id="17"/>
    <w:p w14:paraId="6F60FBFB" w14:textId="77777777" w:rsidR="00313E6A" w:rsidRPr="00313E6A" w:rsidRDefault="00313E6A" w:rsidP="00313E6A">
      <w:pPr>
        <w:spacing w:after="0" w:line="240" w:lineRule="auto"/>
        <w:jc w:val="both"/>
        <w:rPr>
          <w:rFonts w:ascii="Calibri" w:eastAsia="Calibri" w:hAnsi="Calibri" w:cs="Calibri"/>
          <w:b/>
          <w:bCs/>
          <w:color w:val="000000"/>
          <w:kern w:val="0"/>
          <w14:ligatures w14:val="none"/>
        </w:rPr>
      </w:pPr>
      <w:r w:rsidRPr="00313E6A">
        <w:rPr>
          <w:rFonts w:ascii="Calibri" w:eastAsia="Calibri" w:hAnsi="Calibri" w:cs="Calibri"/>
          <w:b/>
          <w:bCs/>
          <w:color w:val="000000"/>
          <w:kern w:val="0"/>
          <w14:ligatures w14:val="none"/>
        </w:rPr>
        <w:t>Povzetek vsebine</w:t>
      </w:r>
    </w:p>
    <w:p w14:paraId="76AFCC62" w14:textId="77777777" w:rsidR="00313E6A" w:rsidRPr="00313E6A" w:rsidRDefault="00313E6A" w:rsidP="00313E6A">
      <w:pPr>
        <w:spacing w:after="0" w:line="240" w:lineRule="auto"/>
        <w:jc w:val="both"/>
        <w:rPr>
          <w:rFonts w:ascii="Calibri" w:eastAsia="Calibri" w:hAnsi="Calibri" w:cs="Calibri"/>
          <w:color w:val="000000"/>
          <w:kern w:val="0"/>
          <w14:ligatures w14:val="none"/>
        </w:rPr>
      </w:pPr>
    </w:p>
    <w:p w14:paraId="5140C3B6" w14:textId="77777777" w:rsidR="00313E6A" w:rsidRPr="00313E6A" w:rsidRDefault="00313E6A" w:rsidP="00313E6A">
      <w:pPr>
        <w:tabs>
          <w:tab w:val="left" w:pos="5670"/>
        </w:tabs>
        <w:spacing w:after="0" w:line="240" w:lineRule="auto"/>
        <w:jc w:val="both"/>
        <w:rPr>
          <w:rFonts w:ascii="Calibri" w:eastAsia="Calibri" w:hAnsi="Calibri" w:cs="Calibri"/>
          <w:kern w:val="0"/>
          <w14:ligatures w14:val="none"/>
        </w:rPr>
      </w:pPr>
      <w:r w:rsidRPr="00313E6A">
        <w:rPr>
          <w:rFonts w:ascii="Calibri" w:eastAsia="Calibri" w:hAnsi="Calibri" w:cs="Calibri"/>
          <w:color w:val="000000"/>
          <w:kern w:val="0"/>
          <w14:ligatures w14:val="none"/>
        </w:rPr>
        <w:t xml:space="preserve">Upravni odbor Zavoda je </w:t>
      </w:r>
      <w:r w:rsidRPr="00313E6A">
        <w:rPr>
          <w:rFonts w:ascii="Calibri" w:eastAsia="Calibri" w:hAnsi="Calibri" w:cs="Calibri"/>
          <w:kern w:val="0"/>
          <w14:ligatures w14:val="none"/>
        </w:rPr>
        <w:t>zaradi večje jasnosti obračuna in v izogib nepravilnemu obračunu sprejel spremembo dolgega opisa storitev ORL001 »Celotni pregled« in ORLSPEC001 »Subspecialistični pregled«.</w:t>
      </w:r>
    </w:p>
    <w:p w14:paraId="3CA0FD8D" w14:textId="77777777" w:rsidR="00313E6A" w:rsidRPr="00313E6A" w:rsidRDefault="00313E6A" w:rsidP="00313E6A">
      <w:pPr>
        <w:tabs>
          <w:tab w:val="left" w:pos="5670"/>
        </w:tabs>
        <w:spacing w:after="0" w:line="240" w:lineRule="auto"/>
        <w:jc w:val="both"/>
        <w:rPr>
          <w:rFonts w:ascii="Calibri" w:eastAsia="Calibri" w:hAnsi="Calibri" w:cs="Calibri"/>
          <w:kern w:val="0"/>
          <w14:ligatures w14:val="none"/>
        </w:rPr>
      </w:pPr>
    </w:p>
    <w:p w14:paraId="072BDB4D" w14:textId="77777777" w:rsidR="00313E6A" w:rsidRPr="00313E6A" w:rsidRDefault="00313E6A" w:rsidP="00313E6A">
      <w:pPr>
        <w:tabs>
          <w:tab w:val="left" w:pos="5670"/>
        </w:tabs>
        <w:spacing w:after="0" w:line="240" w:lineRule="auto"/>
        <w:jc w:val="both"/>
        <w:rPr>
          <w:rFonts w:ascii="Calibri" w:eastAsia="Calibri" w:hAnsi="Calibri" w:cs="Calibri"/>
          <w:kern w:val="0"/>
          <w14:ligatures w14:val="none"/>
        </w:rPr>
      </w:pPr>
      <w:r w:rsidRPr="00313E6A">
        <w:rPr>
          <w:rFonts w:ascii="Calibri" w:eastAsia="Calibri" w:hAnsi="Calibri" w:cs="Calibri"/>
          <w:kern w:val="0"/>
          <w14:ligatures w14:val="none"/>
        </w:rPr>
        <w:t>Iz opisa celotnega pregleda (ORL001) se črta Fibernazo-laringoskopija, saj slednja obstaja kot samostojna storitev (ORL035) in se lahko obračuna poleg celotnega pregleda, če za to obstaja indikacija. V opisu subspecialističnega pregleda (ORLSPEC001) pa se bolj jasno navajajo izvajalci, ki ta pregled lahko izvajajo.</w:t>
      </w:r>
    </w:p>
    <w:p w14:paraId="3888BA9E" w14:textId="77777777" w:rsidR="00313E6A" w:rsidRPr="00313E6A" w:rsidRDefault="00313E6A" w:rsidP="00313E6A">
      <w:pPr>
        <w:spacing w:after="0" w:line="240" w:lineRule="auto"/>
        <w:jc w:val="both"/>
        <w:rPr>
          <w:rFonts w:ascii="Calibri" w:eastAsia="Times New Roman" w:hAnsi="Calibri" w:cs="Calibri"/>
          <w:b/>
          <w:bCs/>
          <w:color w:val="000000"/>
          <w:kern w:val="0"/>
          <w:lang w:eastAsia="sl-SI"/>
          <w14:ligatures w14:val="none"/>
        </w:rPr>
      </w:pPr>
      <w:r w:rsidRPr="00313E6A">
        <w:rPr>
          <w:rFonts w:ascii="Calibri" w:eastAsia="Calibri" w:hAnsi="Calibri" w:cs="Calibri"/>
          <w:color w:val="000000"/>
          <w:kern w:val="0"/>
          <w14:ligatures w14:val="none"/>
        </w:rPr>
        <w:t xml:space="preserve">  </w:t>
      </w:r>
    </w:p>
    <w:p w14:paraId="706C083A" w14:textId="77777777" w:rsidR="00313E6A" w:rsidRPr="00313E6A" w:rsidRDefault="00313E6A" w:rsidP="00313E6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313E6A">
        <w:rPr>
          <w:rFonts w:ascii="Calibri" w:eastAsia="Times New Roman" w:hAnsi="Calibri" w:cs="Calibri"/>
          <w:b/>
          <w:bCs/>
          <w:color w:val="000000"/>
          <w:kern w:val="0"/>
          <w:lang w:eastAsia="sl-SI"/>
          <w14:ligatures w14:val="none"/>
        </w:rPr>
        <w:t>Navodilo za obračun</w:t>
      </w:r>
    </w:p>
    <w:p w14:paraId="7B848830" w14:textId="77777777" w:rsidR="00313E6A" w:rsidRPr="00313E6A" w:rsidRDefault="00313E6A" w:rsidP="00313E6A">
      <w:pPr>
        <w:spacing w:after="0" w:line="240" w:lineRule="auto"/>
        <w:jc w:val="both"/>
        <w:rPr>
          <w:rFonts w:ascii="Calibri" w:eastAsia="Times New Roman" w:hAnsi="Calibri" w:cs="Calibri"/>
          <w:b/>
          <w:bCs/>
          <w:color w:val="000000"/>
          <w:kern w:val="0"/>
          <w:lang w:eastAsia="sl-SI"/>
          <w14:ligatures w14:val="none"/>
        </w:rPr>
      </w:pPr>
    </w:p>
    <w:p w14:paraId="266981AA" w14:textId="77777777" w:rsidR="00313E6A" w:rsidRPr="00313E6A" w:rsidRDefault="00313E6A" w:rsidP="00313E6A">
      <w:pPr>
        <w:spacing w:after="0" w:line="240" w:lineRule="auto"/>
        <w:jc w:val="both"/>
        <w:rPr>
          <w:rFonts w:ascii="Calibri" w:eastAsia="Calibri" w:hAnsi="Calibri" w:cs="Calibri"/>
          <w:kern w:val="0"/>
          <w14:ligatures w14:val="none"/>
        </w:rPr>
      </w:pPr>
      <w:r w:rsidRPr="00313E6A">
        <w:rPr>
          <w:rFonts w:ascii="Calibri" w:eastAsia="Calibri" w:hAnsi="Calibri" w:cs="Calibri"/>
          <w:kern w:val="0"/>
          <w14:ligatures w14:val="none"/>
        </w:rPr>
        <w:t>Glede na navedeno v seznamu storitev 15.79 »Storitve specialistične zunajbolnišnične zdravstvene dejavnosti otorinolaringologije (223 232)« spreminjamo opisa zgoraj navedenih storitev, kot sledi (označeno s krepko pisavo):</w:t>
      </w:r>
    </w:p>
    <w:p w14:paraId="38A023B6" w14:textId="77777777" w:rsidR="00313E6A" w:rsidRPr="00313E6A" w:rsidRDefault="00313E6A" w:rsidP="00313E6A">
      <w:pPr>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1213"/>
        <w:gridCol w:w="1723"/>
        <w:gridCol w:w="6467"/>
      </w:tblGrid>
      <w:tr w:rsidR="00313E6A" w:rsidRPr="00313E6A" w14:paraId="123BB704" w14:textId="77777777" w:rsidTr="00313E6A">
        <w:trPr>
          <w:trHeight w:val="430"/>
          <w:tblHeader/>
        </w:trPr>
        <w:tc>
          <w:tcPr>
            <w:tcW w:w="645"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7286C57F"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Šifra</w:t>
            </w:r>
          </w:p>
        </w:tc>
        <w:tc>
          <w:tcPr>
            <w:tcW w:w="916" w:type="pct"/>
            <w:tcBorders>
              <w:top w:val="single" w:sz="4" w:space="0" w:color="auto"/>
              <w:left w:val="nil"/>
              <w:bottom w:val="single" w:sz="4" w:space="0" w:color="auto"/>
              <w:right w:val="single" w:sz="4" w:space="0" w:color="auto"/>
            </w:tcBorders>
            <w:shd w:val="clear" w:color="000000" w:fill="auto"/>
            <w:noWrap/>
            <w:vAlign w:val="center"/>
          </w:tcPr>
          <w:p w14:paraId="375384CF"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Kratek opis</w:t>
            </w:r>
          </w:p>
        </w:tc>
        <w:tc>
          <w:tcPr>
            <w:tcW w:w="3439" w:type="pct"/>
            <w:tcBorders>
              <w:top w:val="single" w:sz="4" w:space="0" w:color="auto"/>
              <w:left w:val="nil"/>
              <w:bottom w:val="single" w:sz="4" w:space="0" w:color="auto"/>
              <w:right w:val="single" w:sz="4" w:space="0" w:color="auto"/>
            </w:tcBorders>
            <w:shd w:val="clear" w:color="000000" w:fill="auto"/>
            <w:noWrap/>
            <w:vAlign w:val="center"/>
          </w:tcPr>
          <w:p w14:paraId="1A1AD3CA"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Dolg opis</w:t>
            </w:r>
          </w:p>
        </w:tc>
      </w:tr>
      <w:tr w:rsidR="00313E6A" w:rsidRPr="00313E6A" w14:paraId="57CC4CD2" w14:textId="77777777" w:rsidTr="00313E6A">
        <w:trPr>
          <w:trHeight w:val="21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E8C4A3" w14:textId="77777777" w:rsidR="00313E6A" w:rsidRPr="00313E6A" w:rsidRDefault="00313E6A" w:rsidP="00313E6A">
            <w:pPr>
              <w:spacing w:after="0" w:line="240" w:lineRule="auto"/>
              <w:rPr>
                <w:rFonts w:ascii="Calibri" w:eastAsia="Aptos" w:hAnsi="Calibri" w:cs="Calibri"/>
                <w:kern w:val="0"/>
                <w:sz w:val="20"/>
                <w:szCs w:val="20"/>
                <w14:ligatures w14:val="none"/>
              </w:rPr>
            </w:pPr>
            <w:r w:rsidRPr="00313E6A">
              <w:rPr>
                <w:rFonts w:ascii="Calibri" w:eastAsia="Aptos" w:hAnsi="Calibri" w:cs="Calibri"/>
                <w:kern w:val="0"/>
                <w:sz w:val="20"/>
                <w:szCs w:val="20"/>
                <w14:ligatures w14:val="none"/>
              </w:rPr>
              <w:t>Podseznam 1: Pregledi</w:t>
            </w:r>
          </w:p>
        </w:tc>
      </w:tr>
      <w:tr w:rsidR="00313E6A" w:rsidRPr="00313E6A" w14:paraId="69CB0DFA" w14:textId="77777777" w:rsidTr="00313E6A">
        <w:trPr>
          <w:trHeight w:val="725"/>
        </w:trPr>
        <w:tc>
          <w:tcPr>
            <w:tcW w:w="645" w:type="pct"/>
            <w:tcBorders>
              <w:top w:val="single" w:sz="4" w:space="0" w:color="auto"/>
              <w:left w:val="single" w:sz="4" w:space="0" w:color="auto"/>
              <w:bottom w:val="single" w:sz="4" w:space="0" w:color="auto"/>
              <w:right w:val="single" w:sz="4" w:space="0" w:color="auto"/>
            </w:tcBorders>
            <w:shd w:val="clear" w:color="auto" w:fill="auto"/>
          </w:tcPr>
          <w:p w14:paraId="53AC098D"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Aptos" w:hAnsi="Calibri" w:cs="Calibri"/>
                <w:kern w:val="0"/>
                <w:sz w:val="20"/>
                <w:szCs w:val="20"/>
                <w14:ligatures w14:val="none"/>
              </w:rPr>
              <w:t>ORL001</w:t>
            </w:r>
          </w:p>
        </w:tc>
        <w:tc>
          <w:tcPr>
            <w:tcW w:w="916" w:type="pct"/>
            <w:tcBorders>
              <w:top w:val="single" w:sz="4" w:space="0" w:color="auto"/>
              <w:left w:val="nil"/>
              <w:bottom w:val="single" w:sz="4" w:space="0" w:color="auto"/>
              <w:right w:val="single" w:sz="4" w:space="0" w:color="auto"/>
            </w:tcBorders>
            <w:shd w:val="clear" w:color="auto" w:fill="auto"/>
          </w:tcPr>
          <w:p w14:paraId="09F74A55"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Aptos" w:hAnsi="Calibri" w:cs="Calibri"/>
                <w:kern w:val="0"/>
                <w:sz w:val="20"/>
                <w:szCs w:val="20"/>
                <w14:ligatures w14:val="none"/>
              </w:rPr>
              <w:t>Celotni pregled</w:t>
            </w:r>
          </w:p>
        </w:tc>
        <w:tc>
          <w:tcPr>
            <w:tcW w:w="3439" w:type="pct"/>
            <w:tcBorders>
              <w:top w:val="single" w:sz="4" w:space="0" w:color="auto"/>
              <w:left w:val="single" w:sz="4" w:space="0" w:color="auto"/>
              <w:bottom w:val="single" w:sz="4" w:space="0" w:color="auto"/>
              <w:right w:val="single" w:sz="4" w:space="0" w:color="auto"/>
            </w:tcBorders>
            <w:shd w:val="clear" w:color="auto" w:fill="auto"/>
          </w:tcPr>
          <w:p w14:paraId="6EEB45C4"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Celotni pregled je obisk s pregledom pri zdravniku za novo odkrito/e diagnozo/e ali ob akutnem poslabšanju kronične/ih bolezni in ni vezan na koledarsko leto. Celotni pregled obsega:</w:t>
            </w:r>
          </w:p>
          <w:p w14:paraId="52E05475"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xml:space="preserve">- pregled zdravstvene dokumentacije, </w:t>
            </w:r>
          </w:p>
          <w:p w14:paraId="0314E7D8"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anamnezo,</w:t>
            </w:r>
          </w:p>
          <w:p w14:paraId="540F0D0E"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splošni somatski usmerjeni pregled,</w:t>
            </w:r>
          </w:p>
          <w:p w14:paraId="6074A5C8"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pregled izvidov in/ali</w:t>
            </w:r>
          </w:p>
          <w:p w14:paraId="7608D660"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posvet med zdravnikom in bolnikom z nasvetom zdravnika.</w:t>
            </w:r>
          </w:p>
          <w:p w14:paraId="4C151038"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Ko je opravljeno in v dokumentaciji zabeleženo:</w:t>
            </w:r>
          </w:p>
          <w:p w14:paraId="5F1C0B2F"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pregled obeh ušes (otoskopija),</w:t>
            </w:r>
          </w:p>
          <w:p w14:paraId="51E5F7EB"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sprednja in zadnja rinoskopija,</w:t>
            </w:r>
          </w:p>
          <w:p w14:paraId="7E64D725"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pregled ustne votline in žrela,</w:t>
            </w:r>
          </w:p>
          <w:p w14:paraId="7D9EB267"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b/>
                <w:bCs/>
                <w:kern w:val="0"/>
                <w:sz w:val="20"/>
                <w:szCs w:val="20"/>
                <w:lang w:eastAsia="sl-SI"/>
                <w14:ligatures w14:val="none"/>
              </w:rPr>
              <w:t xml:space="preserve">- </w:t>
            </w:r>
            <w:r w:rsidRPr="00313E6A">
              <w:rPr>
                <w:rFonts w:ascii="Calibri" w:eastAsia="Times New Roman" w:hAnsi="Calibri" w:cs="Calibri"/>
                <w:b/>
                <w:bCs/>
                <w:strike/>
                <w:kern w:val="0"/>
                <w:sz w:val="20"/>
                <w:szCs w:val="20"/>
                <w:lang w:eastAsia="sl-SI"/>
                <w14:ligatures w14:val="none"/>
              </w:rPr>
              <w:t>Fibrernazo-laringoskopija ob indikaciji</w:t>
            </w:r>
            <w:r w:rsidRPr="00313E6A">
              <w:rPr>
                <w:rFonts w:ascii="Calibri" w:eastAsia="Times New Roman" w:hAnsi="Calibri" w:cs="Calibri"/>
                <w:strike/>
                <w:kern w:val="0"/>
                <w:sz w:val="20"/>
                <w:szCs w:val="20"/>
                <w:lang w:eastAsia="sl-SI"/>
                <w14:ligatures w14:val="none"/>
              </w:rPr>
              <w:t>,</w:t>
            </w:r>
          </w:p>
          <w:p w14:paraId="4C2F254F"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indirektni pregled grla ter spodnjega dela žrela ter iztipanje bezgavk na vratu,</w:t>
            </w:r>
          </w:p>
          <w:p w14:paraId="47B72655"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odrejanje nadaljnjega zdravljenja ali nadzora in/ali</w:t>
            </w:r>
          </w:p>
          <w:p w14:paraId="58467487"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xml:space="preserve">- predpisovanje recepta. </w:t>
            </w:r>
          </w:p>
          <w:p w14:paraId="21F13D3B"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xml:space="preserve">Časi vključujejo diktiranje, pregled in avtorizacijo izvidov. </w:t>
            </w:r>
          </w:p>
          <w:p w14:paraId="3EC6C046"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Storitev izvajata zdravnik specialist in srednja medicinska sestra.</w:t>
            </w:r>
          </w:p>
        </w:tc>
      </w:tr>
      <w:tr w:rsidR="00313E6A" w:rsidRPr="00313E6A" w14:paraId="02B6BF47" w14:textId="77777777" w:rsidTr="00C70203">
        <w:trPr>
          <w:trHeight w:val="545"/>
        </w:trPr>
        <w:tc>
          <w:tcPr>
            <w:tcW w:w="645" w:type="pct"/>
            <w:tcBorders>
              <w:top w:val="single" w:sz="4" w:space="0" w:color="auto"/>
              <w:left w:val="single" w:sz="4" w:space="0" w:color="auto"/>
              <w:bottom w:val="single" w:sz="4" w:space="0" w:color="auto"/>
              <w:right w:val="single" w:sz="4" w:space="0" w:color="auto"/>
            </w:tcBorders>
            <w:shd w:val="clear" w:color="auto" w:fill="auto"/>
          </w:tcPr>
          <w:p w14:paraId="2DE413C7" w14:textId="77777777" w:rsidR="00313E6A" w:rsidRPr="00313E6A" w:rsidRDefault="00313E6A" w:rsidP="00313E6A">
            <w:pPr>
              <w:spacing w:after="0" w:line="240" w:lineRule="auto"/>
              <w:rPr>
                <w:rFonts w:ascii="Calibri" w:eastAsia="Aptos" w:hAnsi="Calibri" w:cs="Calibri"/>
                <w:kern w:val="0"/>
                <w:sz w:val="20"/>
                <w:szCs w:val="20"/>
                <w14:ligatures w14:val="none"/>
              </w:rPr>
            </w:pPr>
            <w:r w:rsidRPr="00313E6A">
              <w:rPr>
                <w:rFonts w:ascii="Calibri" w:eastAsia="Aptos" w:hAnsi="Calibri" w:cs="Calibri"/>
                <w:kern w:val="0"/>
                <w:sz w:val="20"/>
                <w:szCs w:val="20"/>
                <w14:ligatures w14:val="none"/>
              </w:rPr>
              <w:t>ORLSPEC001</w:t>
            </w:r>
          </w:p>
        </w:tc>
        <w:tc>
          <w:tcPr>
            <w:tcW w:w="916" w:type="pct"/>
            <w:tcBorders>
              <w:top w:val="single" w:sz="4" w:space="0" w:color="auto"/>
              <w:left w:val="nil"/>
              <w:bottom w:val="single" w:sz="4" w:space="0" w:color="auto"/>
              <w:right w:val="single" w:sz="4" w:space="0" w:color="auto"/>
            </w:tcBorders>
            <w:shd w:val="clear" w:color="auto" w:fill="auto"/>
          </w:tcPr>
          <w:p w14:paraId="21D7789C" w14:textId="77777777" w:rsidR="00313E6A" w:rsidRPr="00313E6A" w:rsidRDefault="00313E6A" w:rsidP="00313E6A">
            <w:pPr>
              <w:spacing w:after="0" w:line="240" w:lineRule="auto"/>
              <w:rPr>
                <w:rFonts w:ascii="Calibri" w:eastAsia="Aptos" w:hAnsi="Calibri" w:cs="Calibri"/>
                <w:kern w:val="0"/>
                <w:sz w:val="20"/>
                <w:szCs w:val="20"/>
                <w14:ligatures w14:val="none"/>
              </w:rPr>
            </w:pPr>
            <w:r w:rsidRPr="00313E6A">
              <w:rPr>
                <w:rFonts w:ascii="Calibri" w:eastAsia="Aptos" w:hAnsi="Calibri" w:cs="Calibri"/>
                <w:kern w:val="0"/>
                <w:sz w:val="20"/>
                <w:szCs w:val="20"/>
                <w14:ligatures w14:val="none"/>
              </w:rPr>
              <w:t>Subspecialistični pregled</w:t>
            </w:r>
          </w:p>
        </w:tc>
        <w:tc>
          <w:tcPr>
            <w:tcW w:w="3439" w:type="pct"/>
            <w:tcBorders>
              <w:top w:val="single" w:sz="4" w:space="0" w:color="auto"/>
              <w:left w:val="single" w:sz="4" w:space="0" w:color="auto"/>
              <w:bottom w:val="single" w:sz="4" w:space="0" w:color="auto"/>
              <w:right w:val="single" w:sz="4" w:space="0" w:color="auto"/>
            </w:tcBorders>
            <w:shd w:val="clear" w:color="auto" w:fill="auto"/>
          </w:tcPr>
          <w:p w14:paraId="623ABECE" w14:textId="77777777" w:rsidR="00313E6A" w:rsidRPr="00313E6A" w:rsidRDefault="00313E6A" w:rsidP="00313E6A">
            <w:pPr>
              <w:spacing w:after="0" w:line="240" w:lineRule="auto"/>
              <w:rPr>
                <w:rFonts w:ascii="Calibri" w:eastAsia="Times New Roman" w:hAnsi="Calibri" w:cs="Calibri"/>
                <w:kern w:val="0"/>
                <w:sz w:val="20"/>
                <w:szCs w:val="20"/>
                <w:lang w:eastAsia="sl-SI"/>
                <w14:ligatures w14:val="none"/>
              </w:rPr>
            </w:pPr>
            <w:r w:rsidRPr="00313E6A">
              <w:rPr>
                <w:rFonts w:ascii="Calibri" w:eastAsia="Times New Roman" w:hAnsi="Calibri" w:cs="Calibri"/>
                <w:kern w:val="0"/>
                <w:sz w:val="20"/>
                <w:szCs w:val="20"/>
                <w:lang w:eastAsia="sl-SI"/>
                <w14:ligatures w14:val="none"/>
              </w:rPr>
              <w:t xml:space="preserve">Subspecialistični pregled je prvi ali ponovni obisk pri zdravniku v subspecialistični ambulanti (otološka, rinološka, foniatrična, kirurška, onkološka, </w:t>
            </w:r>
            <w:r w:rsidRPr="00313E6A">
              <w:rPr>
                <w:rFonts w:ascii="Calibri" w:eastAsia="Times New Roman" w:hAnsi="Calibri" w:cs="Calibri"/>
                <w:b/>
                <w:bCs/>
                <w:kern w:val="0"/>
                <w:sz w:val="20"/>
                <w:szCs w:val="20"/>
                <w:lang w:eastAsia="sl-SI"/>
                <w14:ligatures w14:val="none"/>
              </w:rPr>
              <w:t xml:space="preserve">audiovestibuloška </w:t>
            </w:r>
            <w:r w:rsidRPr="00313E6A">
              <w:rPr>
                <w:rFonts w:ascii="Calibri" w:eastAsia="Times New Roman" w:hAnsi="Calibri" w:cs="Calibri"/>
                <w:b/>
                <w:bCs/>
                <w:strike/>
                <w:kern w:val="0"/>
                <w:sz w:val="20"/>
                <w:szCs w:val="20"/>
                <w:lang w:eastAsia="sl-SI"/>
                <w14:ligatures w14:val="none"/>
              </w:rPr>
              <w:t>vestibuloška</w:t>
            </w:r>
            <w:r w:rsidRPr="00313E6A">
              <w:rPr>
                <w:rFonts w:ascii="Calibri" w:eastAsia="Times New Roman" w:hAnsi="Calibri" w:cs="Calibri"/>
                <w:kern w:val="0"/>
                <w:sz w:val="20"/>
                <w:szCs w:val="20"/>
                <w:lang w:eastAsia="sl-SI"/>
                <w14:ligatures w14:val="none"/>
              </w:rPr>
              <w:t xml:space="preserve"> ali pediatrična). V omenjeno ambulanto se lahko napoti le po triaži napotnice ali po pregledu v specialistični ORL ambulanti. Obravnava obsega pregled zdravstvene dokumentacije, jemanje splošne in usmerjene anamneze ter celovit pregled, ki mora biti skladen s strokovnimi smernicami za posamezno subspecialistično področje z namenom zdravljenja akutnih stanj, preprečevanja poslabšanja kroničnih ali ponovitve nevarnih obolenj. Glede na ugotovljeno stanje se odreja nadaljnje zdravljenje ali nadzor. Lahko se opravlja le v subspecialistični ORL ambulanti ORL klinik v Ljubljani </w:t>
            </w:r>
            <w:r w:rsidRPr="00313E6A">
              <w:rPr>
                <w:rFonts w:ascii="Calibri" w:eastAsia="Times New Roman" w:hAnsi="Calibri" w:cs="Calibri"/>
                <w:b/>
                <w:bCs/>
                <w:kern w:val="0"/>
                <w:sz w:val="20"/>
                <w:szCs w:val="20"/>
                <w:lang w:eastAsia="sl-SI"/>
                <w14:ligatures w14:val="none"/>
              </w:rPr>
              <w:t>in</w:t>
            </w:r>
            <w:r w:rsidRPr="00313E6A">
              <w:rPr>
                <w:rFonts w:ascii="Calibri" w:eastAsia="Times New Roman" w:hAnsi="Calibri" w:cs="Calibri"/>
                <w:b/>
                <w:bCs/>
                <w:strike/>
                <w:kern w:val="0"/>
                <w:sz w:val="20"/>
                <w:szCs w:val="20"/>
                <w:lang w:eastAsia="sl-SI"/>
                <w14:ligatures w14:val="none"/>
              </w:rPr>
              <w:t>,</w:t>
            </w:r>
            <w:r w:rsidRPr="00313E6A">
              <w:rPr>
                <w:rFonts w:ascii="Calibri" w:eastAsia="Times New Roman" w:hAnsi="Calibri" w:cs="Calibri"/>
                <w:kern w:val="0"/>
                <w:sz w:val="20"/>
                <w:szCs w:val="20"/>
                <w:lang w:eastAsia="sl-SI"/>
                <w14:ligatures w14:val="none"/>
              </w:rPr>
              <w:t xml:space="preserve"> Mariboru</w:t>
            </w:r>
            <w:r w:rsidRPr="00313E6A">
              <w:rPr>
                <w:rFonts w:ascii="Calibri" w:eastAsia="Times New Roman" w:hAnsi="Calibri" w:cs="Calibri"/>
                <w:b/>
                <w:bCs/>
                <w:kern w:val="0"/>
                <w:sz w:val="20"/>
                <w:szCs w:val="20"/>
                <w:lang w:eastAsia="sl-SI"/>
                <w14:ligatures w14:val="none"/>
              </w:rPr>
              <w:t xml:space="preserve">, </w:t>
            </w:r>
            <w:r w:rsidRPr="00313E6A">
              <w:rPr>
                <w:rFonts w:ascii="Calibri" w:eastAsia="Times New Roman" w:hAnsi="Calibri" w:cs="Calibri"/>
                <w:b/>
                <w:bCs/>
                <w:strike/>
                <w:kern w:val="0"/>
                <w:sz w:val="20"/>
                <w:szCs w:val="20"/>
                <w:lang w:eastAsia="sl-SI"/>
                <w14:ligatures w14:val="none"/>
              </w:rPr>
              <w:t>in</w:t>
            </w:r>
            <w:r w:rsidRPr="00313E6A">
              <w:rPr>
                <w:rFonts w:ascii="Calibri" w:eastAsia="Times New Roman" w:hAnsi="Calibri" w:cs="Calibri"/>
                <w:kern w:val="0"/>
                <w:sz w:val="20"/>
                <w:szCs w:val="20"/>
                <w:lang w:eastAsia="sl-SI"/>
                <w14:ligatures w14:val="none"/>
              </w:rPr>
              <w:t xml:space="preserve"> </w:t>
            </w:r>
            <w:r w:rsidRPr="00313E6A">
              <w:rPr>
                <w:rFonts w:ascii="Calibri" w:eastAsia="Times New Roman" w:hAnsi="Calibri" w:cs="Calibri"/>
                <w:b/>
                <w:bCs/>
                <w:kern w:val="0"/>
                <w:sz w:val="20"/>
                <w:szCs w:val="20"/>
                <w:lang w:eastAsia="sl-SI"/>
                <w14:ligatures w14:val="none"/>
              </w:rPr>
              <w:t>ter ORL ambulanti v SB</w:t>
            </w:r>
            <w:r w:rsidRPr="00313E6A">
              <w:rPr>
                <w:rFonts w:ascii="Calibri" w:eastAsia="Times New Roman" w:hAnsi="Calibri" w:cs="Calibri"/>
                <w:kern w:val="0"/>
                <w:sz w:val="20"/>
                <w:szCs w:val="20"/>
                <w:lang w:eastAsia="sl-SI"/>
                <w14:ligatures w14:val="none"/>
              </w:rPr>
              <w:t xml:space="preserve"> Celju. Časi vključujejo diktiranje, pregled </w:t>
            </w:r>
            <w:r w:rsidRPr="00313E6A">
              <w:rPr>
                <w:rFonts w:ascii="Calibri" w:eastAsia="Times New Roman" w:hAnsi="Calibri" w:cs="Calibri"/>
                <w:kern w:val="0"/>
                <w:sz w:val="20"/>
                <w:szCs w:val="20"/>
                <w:lang w:eastAsia="sl-SI"/>
                <w14:ligatures w14:val="none"/>
              </w:rPr>
              <w:lastRenderedPageBreak/>
              <w:t>in avtorizacijo izvidov. Storitev izvajata zdravnik specialist in diplomirana medicinska sestra.</w:t>
            </w:r>
          </w:p>
        </w:tc>
      </w:tr>
    </w:tbl>
    <w:p w14:paraId="37D4C37C" w14:textId="77777777" w:rsidR="00313E6A" w:rsidRPr="00313E6A" w:rsidRDefault="00313E6A" w:rsidP="00313E6A">
      <w:pPr>
        <w:spacing w:after="0" w:line="240" w:lineRule="auto"/>
        <w:rPr>
          <w:rFonts w:eastAsia="Aptos" w:cstheme="minorHAnsi"/>
          <w:kern w:val="0"/>
          <w14:ligatures w14:val="none"/>
        </w:rPr>
      </w:pPr>
    </w:p>
    <w:p w14:paraId="785C4AD5" w14:textId="77777777" w:rsidR="00313E6A" w:rsidRPr="00313E6A" w:rsidRDefault="00313E6A" w:rsidP="00313E6A">
      <w:pPr>
        <w:spacing w:after="0" w:line="240" w:lineRule="auto"/>
        <w:rPr>
          <w:rFonts w:eastAsia="Aptos" w:cstheme="minorHAnsi"/>
          <w:kern w:val="0"/>
          <w14:ligatures w14:val="none"/>
        </w:rPr>
      </w:pPr>
    </w:p>
    <w:p w14:paraId="07AFB59C" w14:textId="77777777" w:rsidR="00313E6A" w:rsidRPr="00313E6A" w:rsidRDefault="00313E6A" w:rsidP="00313E6A">
      <w:pPr>
        <w:autoSpaceDE w:val="0"/>
        <w:autoSpaceDN w:val="0"/>
        <w:adjustRightInd w:val="0"/>
        <w:spacing w:after="0" w:line="240" w:lineRule="auto"/>
        <w:jc w:val="both"/>
        <w:rPr>
          <w:rFonts w:eastAsia="Times New Roman" w:cstheme="minorHAnsi"/>
          <w:color w:val="000000"/>
          <w:kern w:val="0"/>
          <w:lang w:eastAsia="sl-SI"/>
          <w14:ligatures w14:val="none"/>
        </w:rPr>
      </w:pPr>
      <w:r w:rsidRPr="00313E6A">
        <w:rPr>
          <w:rFonts w:eastAsia="Times New Roman" w:cstheme="minorHAnsi"/>
          <w:color w:val="000000"/>
          <w:kern w:val="0"/>
          <w:lang w:eastAsia="sl-SI"/>
          <w14:ligatures w14:val="none"/>
        </w:rPr>
        <w:t>Spremembe veljajo za storitve, opravljene od 1. 1. 2026 dalje.</w:t>
      </w:r>
    </w:p>
    <w:p w14:paraId="7AD6C842" w14:textId="77777777" w:rsidR="00313E6A" w:rsidRPr="00313E6A" w:rsidRDefault="00313E6A" w:rsidP="00313E6A">
      <w:pPr>
        <w:autoSpaceDE w:val="0"/>
        <w:autoSpaceDN w:val="0"/>
        <w:adjustRightInd w:val="0"/>
        <w:spacing w:after="0" w:line="240" w:lineRule="auto"/>
        <w:jc w:val="both"/>
        <w:rPr>
          <w:rFonts w:eastAsia="Times New Roman" w:cstheme="minorHAnsi"/>
          <w:color w:val="000000"/>
          <w:kern w:val="0"/>
          <w:lang w:eastAsia="sl-SI"/>
          <w14:ligatures w14:val="none"/>
        </w:rPr>
      </w:pPr>
    </w:p>
    <w:p w14:paraId="1CCD7AB9" w14:textId="77777777" w:rsidR="00313E6A" w:rsidRPr="00313E6A" w:rsidRDefault="00313E6A" w:rsidP="00313E6A">
      <w:pPr>
        <w:autoSpaceDE w:val="0"/>
        <w:autoSpaceDN w:val="0"/>
        <w:adjustRightInd w:val="0"/>
        <w:spacing w:after="0" w:line="240" w:lineRule="auto"/>
        <w:jc w:val="both"/>
        <w:rPr>
          <w:rFonts w:eastAsia="Times New Roman" w:cstheme="minorHAnsi"/>
          <w:kern w:val="0"/>
          <w:lang w:eastAsia="sl-SI"/>
          <w14:ligatures w14:val="none"/>
        </w:rPr>
      </w:pPr>
      <w:r w:rsidRPr="00313E6A">
        <w:rPr>
          <w:rFonts w:eastAsia="Times New Roman" w:cstheme="minorHAnsi"/>
          <w:kern w:val="0"/>
          <w:lang w:eastAsia="sl-SI"/>
          <w14:ligatures w14:val="none"/>
        </w:rPr>
        <w:t xml:space="preserve">Kontaktna oseba za vsebinska vprašanja: </w:t>
      </w:r>
    </w:p>
    <w:p w14:paraId="11E9D0AB" w14:textId="77777777" w:rsidR="00313E6A" w:rsidRPr="00313E6A" w:rsidRDefault="00313E6A" w:rsidP="00313E6A">
      <w:pPr>
        <w:autoSpaceDE w:val="0"/>
        <w:autoSpaceDN w:val="0"/>
        <w:adjustRightInd w:val="0"/>
        <w:spacing w:after="0" w:line="240" w:lineRule="auto"/>
        <w:jc w:val="both"/>
        <w:rPr>
          <w:rFonts w:eastAsia="Times New Roman" w:cstheme="minorHAnsi"/>
          <w:kern w:val="0"/>
          <w:lang w:eastAsia="sl-SI"/>
          <w14:ligatures w14:val="none"/>
        </w:rPr>
      </w:pPr>
      <w:r w:rsidRPr="00313E6A">
        <w:rPr>
          <w:rFonts w:eastAsia="Times New Roman" w:cstheme="minorHAnsi"/>
          <w:kern w:val="0"/>
          <w:lang w:eastAsia="sl-SI"/>
          <w14:ligatures w14:val="none"/>
        </w:rPr>
        <w:t>Dejan Došenović (</w:t>
      </w:r>
      <w:hyperlink r:id="rId17" w:history="1">
        <w:r w:rsidRPr="00102167">
          <w:rPr>
            <w:rFonts w:eastAsia="Times New Roman" w:cstheme="minorHAnsi"/>
            <w:color w:val="0000FF"/>
            <w:kern w:val="0"/>
            <w:u w:val="single"/>
            <w:lang w:eastAsia="sl-SI"/>
            <w14:ligatures w14:val="none"/>
          </w:rPr>
          <w:t>dejan.dosenovic@zzzs.si</w:t>
        </w:r>
      </w:hyperlink>
      <w:r w:rsidRPr="00313E6A">
        <w:rPr>
          <w:rFonts w:eastAsia="Times New Roman" w:cstheme="minorHAnsi"/>
          <w:kern w:val="0"/>
          <w:lang w:eastAsia="sl-SI"/>
          <w14:ligatures w14:val="none"/>
        </w:rPr>
        <w:t>; 01/30-77-328)</w:t>
      </w:r>
    </w:p>
    <w:p w14:paraId="028A8871" w14:textId="77777777" w:rsidR="00313E6A" w:rsidRDefault="00313E6A" w:rsidP="00620978">
      <w:pPr>
        <w:tabs>
          <w:tab w:val="left" w:pos="5670"/>
        </w:tabs>
        <w:spacing w:after="0" w:line="240" w:lineRule="auto"/>
        <w:jc w:val="both"/>
        <w:rPr>
          <w:rFonts w:ascii="Calibri" w:eastAsia="Calibri" w:hAnsi="Calibri" w:cs="Calibri"/>
          <w:kern w:val="0"/>
          <w14:ligatures w14:val="none"/>
        </w:rPr>
      </w:pPr>
    </w:p>
    <w:p w14:paraId="55B4982C" w14:textId="77777777" w:rsidR="00313E6A" w:rsidRDefault="00313E6A" w:rsidP="00620978">
      <w:pPr>
        <w:tabs>
          <w:tab w:val="left" w:pos="5670"/>
        </w:tabs>
        <w:spacing w:after="0" w:line="240" w:lineRule="auto"/>
        <w:jc w:val="both"/>
        <w:rPr>
          <w:rFonts w:ascii="Calibri" w:eastAsia="Calibri" w:hAnsi="Calibri" w:cs="Calibri"/>
          <w:kern w:val="0"/>
          <w14:ligatures w14:val="none"/>
        </w:rPr>
      </w:pPr>
    </w:p>
    <w:p w14:paraId="5BDD4B88" w14:textId="77777777" w:rsidR="00F77026" w:rsidRDefault="00F77026" w:rsidP="00620978">
      <w:pPr>
        <w:tabs>
          <w:tab w:val="left" w:pos="5670"/>
        </w:tabs>
        <w:spacing w:after="0" w:line="240" w:lineRule="auto"/>
        <w:jc w:val="both"/>
        <w:rPr>
          <w:rFonts w:ascii="Calibri" w:eastAsia="Calibri" w:hAnsi="Calibri" w:cs="Calibri"/>
          <w:kern w:val="0"/>
          <w14:ligatures w14:val="none"/>
        </w:rPr>
      </w:pPr>
    </w:p>
    <w:p w14:paraId="79418675" w14:textId="3CDA68C1" w:rsidR="00186CE1" w:rsidRPr="00186CE1" w:rsidRDefault="00186CE1" w:rsidP="00186CE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196203779"/>
      <w:bookmarkStart w:id="19" w:name="_Toc198541585"/>
      <w:bookmarkStart w:id="20" w:name="_Toc214453185"/>
      <w:r w:rsidRPr="00186CE1">
        <w:rPr>
          <w:rFonts w:ascii="Calibri" w:eastAsia="Times New Roman" w:hAnsi="Calibri" w:cs="Arial"/>
          <w:b/>
          <w:color w:val="0070C0"/>
          <w:kern w:val="0"/>
          <w:sz w:val="28"/>
          <w:szCs w:val="28"/>
          <w:lang w:eastAsia="sl-SI"/>
          <w14:ligatures w14:val="none"/>
        </w:rPr>
        <w:t>Onkologija, gastroenterologija, hematologija, internistika</w:t>
      </w:r>
      <w:r w:rsidRPr="003D4C9B">
        <w:rPr>
          <w:rFonts w:ascii="Calibri" w:eastAsia="Times New Roman" w:hAnsi="Calibri" w:cs="Arial"/>
          <w:b/>
          <w:color w:val="0070C0"/>
          <w:kern w:val="0"/>
          <w:sz w:val="28"/>
          <w:szCs w:val="28"/>
          <w:lang w:eastAsia="sl-SI"/>
          <w14:ligatures w14:val="none"/>
        </w:rPr>
        <w:t>, nefrologija - koncesionarji brez koncesije</w:t>
      </w:r>
      <w:r w:rsidR="00533F5D" w:rsidRPr="003D4C9B">
        <w:t xml:space="preserve"> </w:t>
      </w:r>
      <w:r w:rsidR="00533F5D" w:rsidRPr="003D4C9B">
        <w:rPr>
          <w:rFonts w:ascii="Calibri" w:eastAsia="Times New Roman" w:hAnsi="Calibri" w:cs="Arial"/>
          <w:b/>
          <w:color w:val="0070C0"/>
          <w:kern w:val="0"/>
          <w:sz w:val="28"/>
          <w:szCs w:val="28"/>
          <w:lang w:eastAsia="sl-SI"/>
          <w14:ligatures w14:val="none"/>
        </w:rPr>
        <w:t>za dejavnost 216 264</w:t>
      </w:r>
      <w:r w:rsidRPr="003D4C9B">
        <w:rPr>
          <w:rFonts w:ascii="Calibri" w:eastAsia="Times New Roman" w:hAnsi="Calibri" w:cs="Arial"/>
          <w:b/>
          <w:color w:val="0070C0"/>
          <w:kern w:val="0"/>
          <w:sz w:val="28"/>
          <w:szCs w:val="28"/>
          <w:lang w:eastAsia="sl-SI"/>
          <w14:ligatures w14:val="none"/>
        </w:rPr>
        <w:t>, nuklearn</w:t>
      </w:r>
      <w:r w:rsidRPr="00186CE1">
        <w:rPr>
          <w:rFonts w:ascii="Calibri" w:eastAsia="Times New Roman" w:hAnsi="Calibri" w:cs="Arial"/>
          <w:b/>
          <w:color w:val="0070C0"/>
          <w:kern w:val="0"/>
          <w:sz w:val="28"/>
          <w:szCs w:val="28"/>
          <w:lang w:eastAsia="sl-SI"/>
          <w14:ligatures w14:val="none"/>
        </w:rPr>
        <w:t xml:space="preserve">a medicina, pediatrija, internistika - urgentna ambulanta, tireologija in endokrinologija – </w:t>
      </w:r>
      <w:bookmarkStart w:id="21" w:name="_Hlk195011924"/>
      <w:r w:rsidRPr="00186CE1">
        <w:rPr>
          <w:rFonts w:ascii="Calibri" w:eastAsia="Times New Roman" w:hAnsi="Calibri" w:cs="Arial"/>
          <w:b/>
          <w:color w:val="0070C0"/>
          <w:kern w:val="0"/>
          <w:sz w:val="28"/>
          <w:szCs w:val="28"/>
          <w:lang w:eastAsia="sl-SI"/>
          <w14:ligatures w14:val="none"/>
        </w:rPr>
        <w:t>sprememba opisa enostavnih in zahtevnejših endokrinološkometabolnih testov (17690 in 17691) s 1. 1. 202</w:t>
      </w:r>
      <w:bookmarkEnd w:id="18"/>
      <w:bookmarkEnd w:id="19"/>
      <w:bookmarkEnd w:id="21"/>
      <w:r w:rsidRPr="00186CE1">
        <w:rPr>
          <w:rFonts w:ascii="Calibri" w:eastAsia="Times New Roman" w:hAnsi="Calibri" w:cs="Arial"/>
          <w:b/>
          <w:color w:val="0070C0"/>
          <w:kern w:val="0"/>
          <w:sz w:val="28"/>
          <w:szCs w:val="28"/>
          <w:lang w:eastAsia="sl-SI"/>
          <w14:ligatures w14:val="none"/>
        </w:rPr>
        <w:t>6</w:t>
      </w:r>
      <w:bookmarkEnd w:id="20"/>
    </w:p>
    <w:p w14:paraId="61D03308" w14:textId="77777777" w:rsidR="00186CE1" w:rsidRPr="00186CE1" w:rsidRDefault="00186CE1" w:rsidP="00186CE1">
      <w:pPr>
        <w:tabs>
          <w:tab w:val="left" w:pos="5670"/>
        </w:tabs>
        <w:spacing w:after="0" w:line="240" w:lineRule="auto"/>
        <w:jc w:val="both"/>
        <w:rPr>
          <w:rFonts w:ascii="Calibri" w:eastAsia="Calibri" w:hAnsi="Calibri" w:cs="Calibri"/>
          <w:i/>
          <w:kern w:val="0"/>
          <w14:ligatures w14:val="none"/>
        </w:rPr>
      </w:pPr>
    </w:p>
    <w:p w14:paraId="0B42B5EB" w14:textId="77777777" w:rsidR="00186CE1" w:rsidRPr="00186CE1" w:rsidRDefault="00186CE1" w:rsidP="00186CE1">
      <w:pPr>
        <w:spacing w:after="0" w:line="240" w:lineRule="auto"/>
        <w:jc w:val="both"/>
        <w:rPr>
          <w:rFonts w:ascii="Calibri" w:eastAsia="Times New Roman" w:hAnsi="Calibri" w:cs="Calibri"/>
          <w:i/>
          <w:color w:val="0070C0"/>
          <w:kern w:val="0"/>
          <w:lang w:eastAsia="sl-SI"/>
          <w14:ligatures w14:val="none"/>
        </w:rPr>
      </w:pPr>
      <w:r w:rsidRPr="00186CE1">
        <w:rPr>
          <w:rFonts w:ascii="Calibri" w:eastAsia="Times New Roman" w:hAnsi="Calibri" w:cs="Calibri"/>
          <w:i/>
          <w:color w:val="0070C0"/>
          <w:kern w:val="0"/>
          <w:lang w:eastAsia="sl-SI"/>
          <w14:ligatures w14:val="none"/>
        </w:rPr>
        <w:t xml:space="preserve">Vsem izvajalcem specialistične zunajbolnišnične zdravstvene dejavnosti onkologije, gastroenterologije, hematologije, internistike, </w:t>
      </w:r>
      <w:r w:rsidRPr="003D4C9B">
        <w:rPr>
          <w:rFonts w:ascii="Calibri" w:eastAsia="Times New Roman" w:hAnsi="Calibri" w:cs="Calibri"/>
          <w:i/>
          <w:color w:val="0070C0"/>
          <w:kern w:val="0"/>
          <w:lang w:eastAsia="sl-SI"/>
          <w14:ligatures w14:val="none"/>
        </w:rPr>
        <w:t>nefrologije - koncesionarji brez koncesije za dejavnost 216 264,</w:t>
      </w:r>
      <w:r w:rsidRPr="00186CE1">
        <w:rPr>
          <w:rFonts w:ascii="Calibri" w:eastAsia="Times New Roman" w:hAnsi="Calibri" w:cs="Calibri"/>
          <w:i/>
          <w:color w:val="0070C0"/>
          <w:kern w:val="0"/>
          <w:lang w:eastAsia="sl-SI"/>
          <w14:ligatures w14:val="none"/>
        </w:rPr>
        <w:t xml:space="preserve"> nuklearne medicine, pediatrije, internistike - urgentne ambulante, tireologije in endokrinologije</w:t>
      </w:r>
    </w:p>
    <w:p w14:paraId="19499D17" w14:textId="77777777" w:rsidR="00186CE1" w:rsidRPr="00186CE1" w:rsidRDefault="00186CE1" w:rsidP="00186CE1">
      <w:pPr>
        <w:spacing w:after="0" w:line="240" w:lineRule="auto"/>
        <w:jc w:val="both"/>
        <w:rPr>
          <w:rFonts w:ascii="Calibri" w:eastAsia="Calibri" w:hAnsi="Calibri" w:cs="Calibri"/>
          <w:i/>
          <w:kern w:val="0"/>
          <w14:ligatures w14:val="none"/>
        </w:rPr>
      </w:pPr>
    </w:p>
    <w:p w14:paraId="381C2EFB" w14:textId="77777777" w:rsidR="00186CE1" w:rsidRPr="00186CE1" w:rsidRDefault="00186CE1" w:rsidP="00186CE1">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bookmarkStart w:id="22" w:name="_Hlk196384213"/>
      <w:r w:rsidRPr="00186CE1">
        <w:rPr>
          <w:rFonts w:ascii="Calibri" w:eastAsia="Times New Roman" w:hAnsi="Calibri" w:cs="Calibri"/>
          <w:b/>
          <w:bCs/>
          <w:kern w:val="0"/>
          <w:lang w:eastAsia="sl-SI"/>
          <w14:ligatures w14:val="none"/>
        </w:rPr>
        <w:t>Povzetek vsebine</w:t>
      </w:r>
    </w:p>
    <w:p w14:paraId="2C4332CB" w14:textId="77777777" w:rsidR="00186CE1" w:rsidRPr="00186CE1" w:rsidRDefault="00186CE1" w:rsidP="00186CE1">
      <w:pPr>
        <w:tabs>
          <w:tab w:val="left" w:pos="5670"/>
        </w:tabs>
        <w:spacing w:after="0" w:line="240" w:lineRule="auto"/>
        <w:jc w:val="both"/>
        <w:rPr>
          <w:rFonts w:ascii="Calibri" w:eastAsia="Calibri" w:hAnsi="Calibri" w:cs="Calibri"/>
          <w:kern w:val="0"/>
          <w14:ligatures w14:val="none"/>
        </w:rPr>
      </w:pPr>
    </w:p>
    <w:p w14:paraId="0E83B1AB" w14:textId="68F3A4DF" w:rsidR="00AD2DBF" w:rsidRPr="00186CE1" w:rsidRDefault="00AD2DBF" w:rsidP="00AD2DBF">
      <w:pPr>
        <w:tabs>
          <w:tab w:val="left" w:pos="5670"/>
        </w:tabs>
        <w:spacing w:after="0" w:line="240" w:lineRule="auto"/>
        <w:jc w:val="both"/>
        <w:rPr>
          <w:rFonts w:ascii="Calibri" w:eastAsia="Calibri" w:hAnsi="Calibri" w:cs="Calibri"/>
          <w:kern w:val="0"/>
          <w14:ligatures w14:val="none"/>
        </w:rPr>
      </w:pPr>
      <w:r w:rsidRPr="00186CE1">
        <w:rPr>
          <w:rFonts w:ascii="Calibri" w:eastAsia="Calibri" w:hAnsi="Calibri" w:cs="Calibri"/>
          <w:kern w:val="0"/>
          <w14:ligatures w14:val="none"/>
        </w:rPr>
        <w:t>Upravni odbor Zavoda je</w:t>
      </w:r>
      <w:r>
        <w:rPr>
          <w:rFonts w:ascii="Calibri" w:eastAsia="Calibri" w:hAnsi="Calibri" w:cs="Calibri"/>
          <w:kern w:val="0"/>
          <w14:ligatures w14:val="none"/>
        </w:rPr>
        <w:t xml:space="preserve"> </w:t>
      </w:r>
      <w:r w:rsidRPr="00186CE1">
        <w:rPr>
          <w:rFonts w:ascii="Calibri" w:eastAsia="Calibri" w:hAnsi="Calibri" w:cs="Calibri"/>
          <w:kern w:val="0"/>
          <w14:ligatures w14:val="none"/>
        </w:rPr>
        <w:t>zaradi večje jasnosti obračuna in v izogib nepravilnemu obračunu sprejel sprememb</w:t>
      </w:r>
      <w:r>
        <w:rPr>
          <w:rFonts w:ascii="Calibri" w:eastAsia="Calibri" w:hAnsi="Calibri" w:cs="Calibri"/>
          <w:kern w:val="0"/>
          <w14:ligatures w14:val="none"/>
        </w:rPr>
        <w:t>o</w:t>
      </w:r>
      <w:r w:rsidRPr="00186CE1">
        <w:rPr>
          <w:rFonts w:ascii="Calibri" w:eastAsia="Calibri" w:hAnsi="Calibri" w:cs="Calibri"/>
          <w:kern w:val="0"/>
          <w14:ligatures w14:val="none"/>
        </w:rPr>
        <w:t xml:space="preserve"> opisa storitev 17690 »Izvajanje enostavnih endo/meta. testov**« in 17691 »Izvajanje zahtevnih endo/meta. testov**«.</w:t>
      </w:r>
    </w:p>
    <w:p w14:paraId="73B6D0E7" w14:textId="77777777" w:rsidR="00AD2DBF" w:rsidRDefault="00AD2DBF" w:rsidP="00186CE1">
      <w:pPr>
        <w:tabs>
          <w:tab w:val="left" w:pos="5670"/>
        </w:tabs>
        <w:spacing w:after="0" w:line="240" w:lineRule="auto"/>
        <w:jc w:val="both"/>
        <w:rPr>
          <w:rFonts w:ascii="Calibri" w:eastAsia="Calibri" w:hAnsi="Calibri" w:cs="Calibri"/>
          <w:kern w:val="0"/>
          <w14:ligatures w14:val="none"/>
        </w:rPr>
      </w:pPr>
    </w:p>
    <w:p w14:paraId="7C6A4201" w14:textId="560FFB37" w:rsidR="00186CE1" w:rsidRDefault="00AD2DBF" w:rsidP="00186CE1">
      <w:pPr>
        <w:tabs>
          <w:tab w:val="left" w:pos="5670"/>
        </w:tabs>
        <w:spacing w:after="0" w:line="240" w:lineRule="auto"/>
        <w:jc w:val="both"/>
        <w:rPr>
          <w:rFonts w:ascii="Calibri" w:eastAsia="Calibri" w:hAnsi="Calibri" w:cs="Calibri"/>
          <w:kern w:val="0"/>
          <w14:ligatures w14:val="none"/>
        </w:rPr>
      </w:pPr>
      <w:r w:rsidRPr="00AD2DBF">
        <w:rPr>
          <w:rFonts w:ascii="Calibri" w:eastAsia="Calibri" w:hAnsi="Calibri" w:cs="Calibri"/>
          <w:kern w:val="0"/>
          <w14:ligatures w14:val="none"/>
        </w:rPr>
        <w:t>Opisa storitev za obračun izvajanja enostavnih in zahtevnejših endokrinoloških testov (šifri 17690 in 17691) sta namreč zastarela, ker so po eni strani v njih navedeni testi, ki se več ne izvajajo (estrogenski, reserpinski), po drugi strani pa se uporablja veliko število novih testov, ki v opisu niso navedeni oziroma so navedeni pod drugimi imeni.</w:t>
      </w:r>
    </w:p>
    <w:p w14:paraId="3B0BAA91" w14:textId="77777777" w:rsidR="00AD2DBF" w:rsidRPr="00186CE1" w:rsidRDefault="00AD2DBF" w:rsidP="00186CE1">
      <w:pPr>
        <w:tabs>
          <w:tab w:val="left" w:pos="5670"/>
        </w:tabs>
        <w:spacing w:after="0" w:line="240" w:lineRule="auto"/>
        <w:jc w:val="both"/>
        <w:rPr>
          <w:rFonts w:ascii="Calibri" w:eastAsia="Calibri" w:hAnsi="Calibri" w:cs="Calibri"/>
          <w:kern w:val="0"/>
          <w14:ligatures w14:val="none"/>
        </w:rPr>
      </w:pPr>
    </w:p>
    <w:p w14:paraId="13732B5C" w14:textId="77777777" w:rsidR="00186CE1" w:rsidRPr="00186CE1" w:rsidRDefault="00186CE1" w:rsidP="00186CE1">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186CE1">
        <w:rPr>
          <w:rFonts w:ascii="Calibri" w:eastAsia="Times New Roman" w:hAnsi="Calibri" w:cs="Calibri"/>
          <w:b/>
          <w:bCs/>
          <w:kern w:val="0"/>
          <w:lang w:eastAsia="sl-SI"/>
          <w14:ligatures w14:val="none"/>
        </w:rPr>
        <w:t>Navodilo za obračun</w:t>
      </w:r>
    </w:p>
    <w:bookmarkEnd w:id="22"/>
    <w:p w14:paraId="445319CD" w14:textId="77777777" w:rsidR="00186CE1" w:rsidRPr="00186CE1" w:rsidRDefault="00186CE1" w:rsidP="00186CE1">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43119BD9" w14:textId="77777777" w:rsidR="00186CE1" w:rsidRPr="00186CE1" w:rsidRDefault="00186CE1" w:rsidP="00186CE1">
      <w:pPr>
        <w:tabs>
          <w:tab w:val="left" w:pos="5670"/>
        </w:tabs>
        <w:spacing w:after="0" w:line="240" w:lineRule="auto"/>
        <w:jc w:val="both"/>
        <w:rPr>
          <w:rFonts w:ascii="Calibri" w:eastAsia="Calibri" w:hAnsi="Calibri" w:cs="Calibri"/>
        </w:rPr>
      </w:pPr>
      <w:r w:rsidRPr="00186CE1">
        <w:rPr>
          <w:rFonts w:ascii="Calibri" w:eastAsia="Calibri" w:hAnsi="Calibri" w:cs="Calibri"/>
          <w:kern w:val="0"/>
          <w14:ligatures w14:val="none"/>
        </w:rPr>
        <w:t xml:space="preserve">Skladno z navedenim </w:t>
      </w:r>
      <w:r w:rsidRPr="00186CE1">
        <w:rPr>
          <w:rFonts w:ascii="Calibri" w:eastAsia="Calibri" w:hAnsi="Calibri" w:cs="Calibri"/>
        </w:rPr>
        <w:t>spreminjamo opis zgoraj omenjenih storitev v naslednjih seznamih storitev, kot sledi (označeno s krepko pisavo):</w:t>
      </w:r>
    </w:p>
    <w:p w14:paraId="1594AD86" w14:textId="77777777" w:rsidR="00186CE1" w:rsidRPr="00186CE1" w:rsidRDefault="00186CE1" w:rsidP="00186CE1">
      <w:pPr>
        <w:tabs>
          <w:tab w:val="left" w:pos="5670"/>
        </w:tabs>
        <w:spacing w:after="0" w:line="240" w:lineRule="auto"/>
        <w:jc w:val="both"/>
        <w:rPr>
          <w:rFonts w:ascii="Calibri" w:eastAsia="Calibri" w:hAnsi="Calibri" w:cs="Calibri"/>
          <w:kern w:val="0"/>
          <w14:ligatures w14:val="none"/>
        </w:rPr>
      </w:pPr>
    </w:p>
    <w:p w14:paraId="03D1B16B"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bookmarkStart w:id="23" w:name="_Hlk195006621"/>
      <w:r w:rsidRPr="00186CE1">
        <w:rPr>
          <w:rFonts w:ascii="Calibri" w:eastAsia="Calibri" w:hAnsi="Calibri" w:cs="Calibri"/>
          <w:kern w:val="0"/>
          <w14:ligatures w14:val="none"/>
        </w:rPr>
        <w:t>15.41 »Storitve specialistične zunajbolnišnične zdravstvene dejavnosti onkologije (210 219)«,</w:t>
      </w:r>
    </w:p>
    <w:p w14:paraId="1E901124"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15.42 »Seznam storitev specialistične zunajbolnišnične zdravstvene dejavnosti«,</w:t>
      </w:r>
    </w:p>
    <w:p w14:paraId="17EE5F8F"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15.60 »Storitve specialistične zunajbolnišnične zdravstvene dejavnosti gastroenterologije (205 208)«,</w:t>
      </w:r>
    </w:p>
    <w:p w14:paraId="2ED49D62"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15.66 »Storitve specialistične zunajbolnišnične zdravstvene dejavnosti hematologije (207 213)«,</w:t>
      </w:r>
    </w:p>
    <w:p w14:paraId="2DA6876D"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15.68 »Storitve specialistične zunajbolnišnične zdravstvene dejavnosti internistike (209 215)«,</w:t>
      </w:r>
    </w:p>
    <w:p w14:paraId="68A63DBB"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15.74 »Storitve specialistične zunajbolnišnične zdravstvene dejavnosti nefrologije - koncesionarji brez koncesije za dejavnost 216 264«,</w:t>
      </w:r>
    </w:p>
    <w:p w14:paraId="4C9B26AB"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15.77 »Storitve specialistične zunajbolnišnične zdravstvene dejavnosti nuklearne medicine (219 228)«,</w:t>
      </w:r>
    </w:p>
    <w:p w14:paraId="772751FF"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15.82 »Storitve specialistične zunajbolnišnične zdravstvene dejavnosti pediatrije (227 237)«,</w:t>
      </w:r>
    </w:p>
    <w:p w14:paraId="3A81A8B6"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15.95 »Storitve specialistične zunajbolnišnične zdravstvene dejavnosti internistike - urgentne ambulante (238 255)«,</w:t>
      </w:r>
    </w:p>
    <w:p w14:paraId="1B321860"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t>15.101 »Storitve specialistične zunajbolnišnične zdravstvene dejavnosti tireologije (249 217)« in</w:t>
      </w:r>
    </w:p>
    <w:p w14:paraId="6BDDCE93" w14:textId="77777777" w:rsidR="00186CE1" w:rsidRPr="00186CE1" w:rsidRDefault="00186CE1" w:rsidP="00186CE1">
      <w:pPr>
        <w:numPr>
          <w:ilvl w:val="0"/>
          <w:numId w:val="29"/>
        </w:numPr>
        <w:tabs>
          <w:tab w:val="left" w:pos="5670"/>
        </w:tabs>
        <w:spacing w:after="0" w:line="240" w:lineRule="auto"/>
        <w:contextualSpacing/>
        <w:jc w:val="both"/>
        <w:rPr>
          <w:rFonts w:ascii="Calibri" w:eastAsia="Calibri" w:hAnsi="Calibri" w:cs="Calibri"/>
          <w:kern w:val="0"/>
          <w14:ligatures w14:val="none"/>
        </w:rPr>
      </w:pPr>
      <w:r w:rsidRPr="00186CE1">
        <w:rPr>
          <w:rFonts w:ascii="Calibri" w:eastAsia="Calibri" w:hAnsi="Calibri" w:cs="Calibri"/>
          <w:kern w:val="0"/>
          <w14:ligatures w14:val="none"/>
        </w:rPr>
        <w:lastRenderedPageBreak/>
        <w:t>15.102 »Storitve specialistične zunajbolnišnične zdravstvene dejavnosti endokrinologije (249 265)«.</w:t>
      </w:r>
    </w:p>
    <w:bookmarkEnd w:id="23"/>
    <w:p w14:paraId="374AC3FB" w14:textId="77777777" w:rsidR="00186CE1" w:rsidRPr="00186CE1" w:rsidRDefault="00186CE1" w:rsidP="00186CE1">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672"/>
        <w:gridCol w:w="1143"/>
        <w:gridCol w:w="6482"/>
        <w:gridCol w:w="1106"/>
      </w:tblGrid>
      <w:tr w:rsidR="00186CE1" w:rsidRPr="00186CE1" w14:paraId="50C666DE" w14:textId="77777777" w:rsidTr="00186CE1">
        <w:trPr>
          <w:trHeight w:val="293"/>
          <w:tblHeader/>
        </w:trPr>
        <w:tc>
          <w:tcPr>
            <w:tcW w:w="35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A4D4149"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Šifra</w:t>
            </w:r>
          </w:p>
        </w:tc>
        <w:tc>
          <w:tcPr>
            <w:tcW w:w="608" w:type="pct"/>
            <w:tcBorders>
              <w:top w:val="single" w:sz="4" w:space="0" w:color="auto"/>
              <w:left w:val="nil"/>
              <w:bottom w:val="single" w:sz="4" w:space="0" w:color="auto"/>
              <w:right w:val="single" w:sz="4" w:space="0" w:color="auto"/>
            </w:tcBorders>
            <w:shd w:val="clear" w:color="000000" w:fill="auto"/>
            <w:vAlign w:val="center"/>
            <w:hideMark/>
          </w:tcPr>
          <w:p w14:paraId="10CE63D7"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Kratek opis</w:t>
            </w:r>
          </w:p>
        </w:tc>
        <w:tc>
          <w:tcPr>
            <w:tcW w:w="3447" w:type="pct"/>
            <w:tcBorders>
              <w:top w:val="single" w:sz="4" w:space="0" w:color="auto"/>
              <w:left w:val="nil"/>
              <w:bottom w:val="single" w:sz="4" w:space="0" w:color="auto"/>
              <w:right w:val="single" w:sz="4" w:space="0" w:color="auto"/>
            </w:tcBorders>
            <w:shd w:val="clear" w:color="000000" w:fill="auto"/>
            <w:vAlign w:val="center"/>
            <w:hideMark/>
          </w:tcPr>
          <w:p w14:paraId="58D8EC2C"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Dolg opis</w:t>
            </w:r>
          </w:p>
        </w:tc>
        <w:tc>
          <w:tcPr>
            <w:tcW w:w="588" w:type="pct"/>
            <w:tcBorders>
              <w:top w:val="single" w:sz="4" w:space="0" w:color="auto"/>
              <w:left w:val="nil"/>
              <w:bottom w:val="single" w:sz="4" w:space="0" w:color="auto"/>
              <w:right w:val="single" w:sz="4" w:space="0" w:color="auto"/>
            </w:tcBorders>
            <w:shd w:val="clear" w:color="000000" w:fill="auto"/>
          </w:tcPr>
          <w:p w14:paraId="14E92F40" w14:textId="77777777" w:rsidR="00186CE1" w:rsidRPr="00186CE1" w:rsidRDefault="00186CE1" w:rsidP="00186CE1">
            <w:pPr>
              <w:spacing w:after="0" w:line="240" w:lineRule="auto"/>
              <w:jc w:val="center"/>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Omejitve</w:t>
            </w:r>
          </w:p>
        </w:tc>
      </w:tr>
      <w:tr w:rsidR="00186CE1" w:rsidRPr="00186CE1" w14:paraId="40FD34DC" w14:textId="77777777" w:rsidTr="00186CE1">
        <w:trPr>
          <w:trHeight w:val="912"/>
        </w:trPr>
        <w:tc>
          <w:tcPr>
            <w:tcW w:w="357" w:type="pct"/>
            <w:tcBorders>
              <w:top w:val="nil"/>
              <w:left w:val="single" w:sz="4" w:space="0" w:color="auto"/>
              <w:bottom w:val="single" w:sz="4" w:space="0" w:color="auto"/>
              <w:right w:val="single" w:sz="4" w:space="0" w:color="auto"/>
            </w:tcBorders>
            <w:shd w:val="clear" w:color="auto" w:fill="auto"/>
          </w:tcPr>
          <w:p w14:paraId="66652A76"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17690</w:t>
            </w:r>
          </w:p>
        </w:tc>
        <w:tc>
          <w:tcPr>
            <w:tcW w:w="608" w:type="pct"/>
            <w:tcBorders>
              <w:top w:val="single" w:sz="4" w:space="0" w:color="auto"/>
              <w:left w:val="single" w:sz="4" w:space="0" w:color="auto"/>
              <w:bottom w:val="single" w:sz="4" w:space="0" w:color="auto"/>
              <w:right w:val="single" w:sz="4" w:space="0" w:color="auto"/>
            </w:tcBorders>
            <w:shd w:val="clear" w:color="auto" w:fill="auto"/>
          </w:tcPr>
          <w:p w14:paraId="521AEC93"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Aptos" w:hAnsi="Calibri" w:cs="Calibri"/>
                <w:sz w:val="20"/>
                <w:szCs w:val="20"/>
              </w:rPr>
              <w:t>Izvajanje enostavnih endo/meta. testov</w:t>
            </w:r>
            <w:r w:rsidRPr="00186CE1">
              <w:rPr>
                <w:rFonts w:ascii="Calibri" w:eastAsia="Aptos" w:hAnsi="Calibri" w:cs="Calibri"/>
                <w:strike/>
                <w:sz w:val="20"/>
                <w:szCs w:val="20"/>
              </w:rPr>
              <w:t>**</w:t>
            </w:r>
          </w:p>
        </w:tc>
        <w:tc>
          <w:tcPr>
            <w:tcW w:w="3447" w:type="pct"/>
            <w:tcBorders>
              <w:top w:val="single" w:sz="4" w:space="0" w:color="auto"/>
              <w:left w:val="nil"/>
              <w:bottom w:val="single" w:sz="4" w:space="0" w:color="auto"/>
              <w:right w:val="single" w:sz="4" w:space="0" w:color="auto"/>
            </w:tcBorders>
            <w:shd w:val="clear" w:color="auto" w:fill="auto"/>
          </w:tcPr>
          <w:p w14:paraId="6DF298F8"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Aptos" w:hAnsi="Calibri" w:cs="Calibri"/>
                <w:sz w:val="20"/>
                <w:szCs w:val="20"/>
              </w:rPr>
              <w:t xml:space="preserve">Izvajanje enostavnih endokrinološkometabolnih testov </w:t>
            </w:r>
            <w:r w:rsidRPr="00186CE1">
              <w:rPr>
                <w:rFonts w:ascii="Calibri" w:eastAsia="Aptos" w:hAnsi="Calibri" w:cs="Calibri"/>
                <w:b/>
                <w:bCs/>
                <w:strike/>
                <w:sz w:val="20"/>
                <w:szCs w:val="20"/>
              </w:rPr>
              <w:t>(estrogenski, dexamethasonski, reserpinski, koncentracijski test in podobno)**</w:t>
            </w:r>
            <w:r w:rsidRPr="00186CE1">
              <w:rPr>
                <w:rFonts w:ascii="Calibri" w:eastAsia="Aptos" w:hAnsi="Calibri" w:cs="Calibri"/>
                <w:b/>
                <w:bCs/>
                <w:sz w:val="20"/>
                <w:szCs w:val="20"/>
              </w:rPr>
              <w:t xml:space="preserve"> </w:t>
            </w:r>
            <w:r w:rsidRPr="00186CE1">
              <w:rPr>
                <w:rFonts w:ascii="Calibri" w:eastAsia="Aptos" w:hAnsi="Calibri" w:cs="Calibri"/>
                <w:b/>
                <w:bCs/>
                <w:sz w:val="20"/>
                <w:szCs w:val="20"/>
              </w:rPr>
              <w:br/>
              <w:t>:</w:t>
            </w:r>
            <w:r w:rsidRPr="00186CE1">
              <w:rPr>
                <w:rFonts w:ascii="Calibri" w:eastAsia="Aptos" w:hAnsi="Calibri" w:cs="Calibri"/>
                <w:color w:val="FF0000"/>
                <w:sz w:val="20"/>
                <w:szCs w:val="20"/>
              </w:rPr>
              <w:t xml:space="preserve"> </w:t>
            </w:r>
            <w:r w:rsidRPr="00186CE1">
              <w:rPr>
                <w:rFonts w:ascii="Calibri" w:eastAsia="Aptos" w:hAnsi="Calibri" w:cs="Calibri"/>
                <w:b/>
                <w:bCs/>
                <w:sz w:val="20"/>
                <w:szCs w:val="20"/>
              </w:rPr>
              <w:t>kratki dexametazonski test (1 in 2 mg), določitev kateholaminov, presnovkov 5-HAAA, kortizola ali kalcija v 24-urnem urinu, določitev enkratnega kortizola v slini, določitev bazalnega ACTH ali podobni testi.</w:t>
            </w:r>
            <w:r w:rsidRPr="00186CE1">
              <w:rPr>
                <w:rFonts w:ascii="Calibri" w:eastAsia="Aptos" w:hAnsi="Calibri" w:cs="Calibri"/>
                <w:b/>
                <w:bCs/>
                <w:sz w:val="20"/>
                <w:szCs w:val="20"/>
              </w:rPr>
              <w:br/>
              <w:t>Storitev se lahko obračuna največ 5 krat.</w:t>
            </w:r>
            <w:r w:rsidRPr="00186CE1">
              <w:rPr>
                <w:rFonts w:ascii="Calibri" w:eastAsia="Aptos" w:hAnsi="Calibri" w:cs="Calibri"/>
                <w:b/>
                <w:bCs/>
                <w:sz w:val="20"/>
                <w:szCs w:val="20"/>
              </w:rPr>
              <w:br/>
              <w:t>V kolikor se testi izvajajo v okviru hospitala, testa ni možno obračunati ambulantno.</w:t>
            </w:r>
            <w:r w:rsidRPr="00186CE1">
              <w:rPr>
                <w:rFonts w:ascii="Calibri" w:eastAsia="Aptos" w:hAnsi="Calibri" w:cs="Calibri"/>
                <w:sz w:val="20"/>
                <w:szCs w:val="20"/>
              </w:rPr>
              <w:t xml:space="preserve"> </w:t>
            </w:r>
          </w:p>
        </w:tc>
        <w:tc>
          <w:tcPr>
            <w:tcW w:w="588" w:type="pct"/>
            <w:tcBorders>
              <w:top w:val="single" w:sz="4" w:space="0" w:color="auto"/>
              <w:left w:val="nil"/>
              <w:bottom w:val="single" w:sz="4" w:space="0" w:color="auto"/>
              <w:right w:val="single" w:sz="4" w:space="0" w:color="auto"/>
            </w:tcBorders>
          </w:tcPr>
          <w:p w14:paraId="0EE34C92" w14:textId="77777777" w:rsidR="00186CE1" w:rsidRPr="00186CE1" w:rsidRDefault="00186CE1" w:rsidP="00186CE1">
            <w:pPr>
              <w:spacing w:after="0" w:line="240" w:lineRule="auto"/>
              <w:jc w:val="center"/>
              <w:rPr>
                <w:rFonts w:ascii="Calibri" w:eastAsia="Aptos" w:hAnsi="Calibri" w:cs="Calibri"/>
                <w:b/>
                <w:bCs/>
                <w:strike/>
                <w:sz w:val="20"/>
                <w:szCs w:val="20"/>
              </w:rPr>
            </w:pPr>
            <w:r w:rsidRPr="00186CE1">
              <w:rPr>
                <w:rFonts w:ascii="Calibri" w:eastAsia="Aptos" w:hAnsi="Calibri" w:cs="Calibri"/>
                <w:b/>
                <w:bCs/>
                <w:strike/>
                <w:sz w:val="20"/>
                <w:szCs w:val="20"/>
              </w:rPr>
              <w:t>** se ne zaračunava hospitalno</w:t>
            </w:r>
          </w:p>
        </w:tc>
      </w:tr>
      <w:tr w:rsidR="00186CE1" w:rsidRPr="00186CE1" w14:paraId="5C45F7C8" w14:textId="77777777" w:rsidTr="00186CE1">
        <w:trPr>
          <w:trHeight w:val="912"/>
        </w:trPr>
        <w:tc>
          <w:tcPr>
            <w:tcW w:w="357" w:type="pct"/>
            <w:tcBorders>
              <w:top w:val="single" w:sz="4" w:space="0" w:color="auto"/>
              <w:left w:val="single" w:sz="4" w:space="0" w:color="auto"/>
              <w:bottom w:val="single" w:sz="4" w:space="0" w:color="auto"/>
              <w:right w:val="single" w:sz="4" w:space="0" w:color="auto"/>
            </w:tcBorders>
            <w:shd w:val="clear" w:color="auto" w:fill="auto"/>
          </w:tcPr>
          <w:p w14:paraId="4CE1C220"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17691</w:t>
            </w:r>
          </w:p>
        </w:tc>
        <w:tc>
          <w:tcPr>
            <w:tcW w:w="608" w:type="pct"/>
            <w:tcBorders>
              <w:top w:val="nil"/>
              <w:left w:val="single" w:sz="4" w:space="0" w:color="auto"/>
              <w:bottom w:val="single" w:sz="4" w:space="0" w:color="auto"/>
              <w:right w:val="single" w:sz="4" w:space="0" w:color="auto"/>
            </w:tcBorders>
            <w:shd w:val="clear" w:color="auto" w:fill="auto"/>
          </w:tcPr>
          <w:p w14:paraId="0BE1162D"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Aptos" w:hAnsi="Calibri" w:cs="Calibri"/>
                <w:sz w:val="20"/>
                <w:szCs w:val="20"/>
              </w:rPr>
              <w:t>Izvajanje zahtevnih endo/meta. testov</w:t>
            </w:r>
            <w:r w:rsidRPr="00186CE1">
              <w:rPr>
                <w:rFonts w:ascii="Calibri" w:eastAsia="Aptos" w:hAnsi="Calibri" w:cs="Calibri"/>
                <w:strike/>
                <w:sz w:val="20"/>
                <w:szCs w:val="20"/>
              </w:rPr>
              <w:t>**</w:t>
            </w:r>
          </w:p>
        </w:tc>
        <w:tc>
          <w:tcPr>
            <w:tcW w:w="3447" w:type="pct"/>
            <w:tcBorders>
              <w:top w:val="nil"/>
              <w:left w:val="nil"/>
              <w:bottom w:val="single" w:sz="4" w:space="0" w:color="auto"/>
              <w:right w:val="single" w:sz="4" w:space="0" w:color="auto"/>
            </w:tcBorders>
            <w:shd w:val="clear" w:color="auto" w:fill="auto"/>
          </w:tcPr>
          <w:p w14:paraId="551C79F0" w14:textId="77777777" w:rsidR="00186CE1" w:rsidRPr="00186CE1" w:rsidRDefault="00186CE1" w:rsidP="00186CE1">
            <w:pPr>
              <w:spacing w:after="0" w:line="240" w:lineRule="auto"/>
              <w:rPr>
                <w:rFonts w:ascii="Calibri" w:eastAsia="Times New Roman" w:hAnsi="Calibri" w:cs="Calibri"/>
                <w:kern w:val="0"/>
                <w:sz w:val="20"/>
                <w:szCs w:val="20"/>
                <w:lang w:eastAsia="sl-SI"/>
                <w14:ligatures w14:val="none"/>
              </w:rPr>
            </w:pPr>
            <w:r w:rsidRPr="00186CE1">
              <w:rPr>
                <w:rFonts w:ascii="Calibri" w:eastAsia="Aptos" w:hAnsi="Calibri" w:cs="Calibri"/>
                <w:sz w:val="20"/>
                <w:szCs w:val="20"/>
              </w:rPr>
              <w:t xml:space="preserve">Izvajanje zahtevnejših endokrinološkometabolnih testov </w:t>
            </w:r>
            <w:r w:rsidRPr="00186CE1">
              <w:rPr>
                <w:rFonts w:ascii="Calibri" w:eastAsia="Aptos" w:hAnsi="Calibri" w:cs="Calibri"/>
                <w:b/>
                <w:bCs/>
                <w:strike/>
                <w:sz w:val="20"/>
                <w:szCs w:val="20"/>
              </w:rPr>
              <w:t>(adrenalinski, EDTA, glukagonski, inulinski, L-Dopa test s P, LH-FSP realizing test, TRH test in podobno**</w:t>
            </w:r>
            <w:r w:rsidRPr="00186CE1">
              <w:rPr>
                <w:rFonts w:ascii="Calibri" w:eastAsia="Aptos" w:hAnsi="Calibri" w:cs="Calibri"/>
                <w:b/>
                <w:bCs/>
                <w:sz w:val="20"/>
                <w:szCs w:val="20"/>
              </w:rPr>
              <w:br/>
              <w:t>: PRL pool, PRL peg, STH pool, profil STH, STH/OGTT, PRA – renin/ aldosteron, metanefrin, normetanefrin, profil kortizola, dvodnevni deksametazonski test, hitri ACTH test, test 17-OHP v ACTH testu, dU UFC (prosti kortizol) in podobni testi.</w:t>
            </w:r>
            <w:r w:rsidRPr="00186CE1">
              <w:rPr>
                <w:rFonts w:ascii="Calibri" w:eastAsia="Aptos" w:hAnsi="Calibri" w:cs="Calibri"/>
                <w:b/>
                <w:bCs/>
                <w:sz w:val="20"/>
                <w:szCs w:val="20"/>
              </w:rPr>
              <w:br/>
              <w:t>Storitev se lahko obračuna največ 2 krat. V kolikor se testi izvajajo v okviru hospitala, testov ni možno obračunati ambulantno.</w:t>
            </w:r>
            <w:r w:rsidRPr="00186CE1">
              <w:rPr>
                <w:rFonts w:ascii="Calibri" w:eastAsia="Aptos" w:hAnsi="Calibri" w:cs="Calibri"/>
                <w:sz w:val="20"/>
                <w:szCs w:val="20"/>
              </w:rPr>
              <w:t xml:space="preserve"> </w:t>
            </w:r>
          </w:p>
        </w:tc>
        <w:tc>
          <w:tcPr>
            <w:tcW w:w="588" w:type="pct"/>
            <w:tcBorders>
              <w:top w:val="nil"/>
              <w:left w:val="nil"/>
              <w:bottom w:val="single" w:sz="4" w:space="0" w:color="auto"/>
              <w:right w:val="single" w:sz="4" w:space="0" w:color="auto"/>
            </w:tcBorders>
          </w:tcPr>
          <w:p w14:paraId="407ED1DE" w14:textId="77777777" w:rsidR="00186CE1" w:rsidRPr="00186CE1" w:rsidRDefault="00186CE1" w:rsidP="00186CE1">
            <w:pPr>
              <w:spacing w:after="0" w:line="240" w:lineRule="auto"/>
              <w:jc w:val="center"/>
              <w:rPr>
                <w:rFonts w:ascii="Calibri" w:eastAsia="Aptos" w:hAnsi="Calibri" w:cs="Calibri"/>
                <w:sz w:val="20"/>
                <w:szCs w:val="20"/>
              </w:rPr>
            </w:pPr>
            <w:r w:rsidRPr="00186CE1">
              <w:rPr>
                <w:rFonts w:ascii="Calibri" w:eastAsia="Aptos" w:hAnsi="Calibri" w:cs="Calibri"/>
                <w:b/>
                <w:bCs/>
                <w:strike/>
                <w:sz w:val="20"/>
                <w:szCs w:val="20"/>
              </w:rPr>
              <w:t>** se ne zaračunava hospitalno</w:t>
            </w:r>
          </w:p>
        </w:tc>
      </w:tr>
    </w:tbl>
    <w:p w14:paraId="033F8E19" w14:textId="77777777" w:rsidR="00186CE1" w:rsidRPr="00186CE1" w:rsidRDefault="00186CE1" w:rsidP="00186CE1">
      <w:pPr>
        <w:autoSpaceDE w:val="0"/>
        <w:autoSpaceDN w:val="0"/>
        <w:adjustRightInd w:val="0"/>
        <w:spacing w:after="0" w:line="240" w:lineRule="auto"/>
        <w:contextualSpacing/>
        <w:jc w:val="both"/>
        <w:rPr>
          <w:rFonts w:ascii="Calibri" w:eastAsia="Times New Roman" w:hAnsi="Calibri" w:cs="Calibri"/>
          <w:strike/>
          <w:kern w:val="0"/>
          <w:sz w:val="20"/>
          <w:szCs w:val="20"/>
          <w:lang w:eastAsia="sl-SI"/>
          <w14:ligatures w14:val="none"/>
        </w:rPr>
      </w:pPr>
      <w:r w:rsidRPr="00186CE1">
        <w:rPr>
          <w:rFonts w:ascii="Calibri" w:eastAsia="Times New Roman" w:hAnsi="Calibri" w:cs="Calibri"/>
          <w:strike/>
          <w:kern w:val="0"/>
          <w:sz w:val="20"/>
          <w:szCs w:val="20"/>
          <w:lang w:eastAsia="sl-SI"/>
          <w14:ligatures w14:val="none"/>
        </w:rPr>
        <w:t>** Storitev je sestavni del bolnišnične oskrbe in je zato ni mogoče posebej zaračunati. Storitev je mogoče obračunati poleg ambulantne oskrbe.</w:t>
      </w:r>
    </w:p>
    <w:p w14:paraId="383B11C6" w14:textId="77777777" w:rsidR="00186CE1" w:rsidRPr="00186CE1" w:rsidRDefault="00186CE1" w:rsidP="00186CE1">
      <w:pPr>
        <w:autoSpaceDE w:val="0"/>
        <w:autoSpaceDN w:val="0"/>
        <w:adjustRightInd w:val="0"/>
        <w:spacing w:after="0" w:line="240" w:lineRule="auto"/>
        <w:contextualSpacing/>
        <w:jc w:val="both"/>
        <w:rPr>
          <w:rFonts w:ascii="Calibri" w:eastAsia="Times New Roman" w:hAnsi="Calibri" w:cs="Calibri"/>
          <w:kern w:val="0"/>
          <w:sz w:val="20"/>
          <w:szCs w:val="20"/>
          <w:lang w:eastAsia="sl-SI"/>
          <w14:ligatures w14:val="none"/>
        </w:rPr>
      </w:pPr>
      <w:r w:rsidRPr="00186CE1">
        <w:rPr>
          <w:rFonts w:ascii="Calibri" w:eastAsia="Times New Roman" w:hAnsi="Calibri" w:cs="Calibri"/>
          <w:kern w:val="0"/>
          <w:sz w:val="20"/>
          <w:szCs w:val="20"/>
          <w:lang w:eastAsia="sl-SI"/>
          <w14:ligatures w14:val="none"/>
        </w:rPr>
        <w:t>Opomba: v seznamu storitev 15.41 in 15.82 se dopolnjuje samo opis storitve 17690, v seznamu storitev 15.77 pa samo opis storitve 17691. V vseh ostalih seznamih storitev se dopolnjujeta opisa obeh storitev.</w:t>
      </w:r>
    </w:p>
    <w:p w14:paraId="4D25B7B7" w14:textId="77777777" w:rsidR="00186CE1" w:rsidRPr="00186CE1" w:rsidRDefault="00186CE1" w:rsidP="00186CE1">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3B05CFB5" w14:textId="77777777" w:rsidR="00186CE1" w:rsidRPr="00186CE1" w:rsidRDefault="00186CE1" w:rsidP="00186CE1">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68FE1FA1" w14:textId="77777777" w:rsidR="00186CE1" w:rsidRPr="00186CE1" w:rsidRDefault="00186CE1" w:rsidP="00186CE1">
      <w:pPr>
        <w:widowControl w:val="0"/>
        <w:tabs>
          <w:tab w:val="left" w:pos="5670"/>
        </w:tabs>
        <w:suppressAutoHyphens/>
        <w:spacing w:after="0" w:line="240" w:lineRule="auto"/>
        <w:jc w:val="both"/>
        <w:rPr>
          <w:rFonts w:ascii="Calibri" w:eastAsia="Calibri" w:hAnsi="Calibri" w:cs="Calibri"/>
          <w:kern w:val="0"/>
          <w14:ligatures w14:val="none"/>
        </w:rPr>
      </w:pPr>
      <w:r w:rsidRPr="00186CE1">
        <w:rPr>
          <w:rFonts w:ascii="Calibri" w:eastAsia="Calibri" w:hAnsi="Calibri" w:cs="Calibri"/>
          <w:kern w:val="0"/>
          <w14:ligatures w14:val="none"/>
        </w:rPr>
        <w:t>Spremembe veljajo za storitve, opravljene od 1. 1. 2026 dalje.</w:t>
      </w:r>
    </w:p>
    <w:p w14:paraId="78104B43" w14:textId="77777777" w:rsidR="00186CE1" w:rsidRPr="00186CE1" w:rsidRDefault="00186CE1" w:rsidP="00186CE1">
      <w:pPr>
        <w:widowControl w:val="0"/>
        <w:tabs>
          <w:tab w:val="left" w:pos="5670"/>
        </w:tabs>
        <w:suppressAutoHyphens/>
        <w:spacing w:after="0" w:line="240" w:lineRule="auto"/>
        <w:jc w:val="both"/>
        <w:rPr>
          <w:rFonts w:ascii="Calibri" w:eastAsia="Calibri" w:hAnsi="Calibri" w:cs="Calibri"/>
          <w:kern w:val="0"/>
          <w14:ligatures w14:val="none"/>
        </w:rPr>
      </w:pPr>
    </w:p>
    <w:p w14:paraId="24243923" w14:textId="77777777" w:rsidR="00186CE1" w:rsidRPr="00186CE1" w:rsidRDefault="00186CE1" w:rsidP="00186CE1">
      <w:pPr>
        <w:autoSpaceDE w:val="0"/>
        <w:autoSpaceDN w:val="0"/>
        <w:adjustRightInd w:val="0"/>
        <w:spacing w:after="0" w:line="240" w:lineRule="auto"/>
        <w:jc w:val="both"/>
        <w:rPr>
          <w:rFonts w:ascii="Calibri" w:eastAsia="Times New Roman" w:hAnsi="Calibri" w:cs="Arial"/>
          <w:kern w:val="0"/>
          <w:lang w:eastAsia="sl-SI"/>
          <w14:ligatures w14:val="none"/>
        </w:rPr>
      </w:pPr>
      <w:r w:rsidRPr="00186CE1">
        <w:rPr>
          <w:rFonts w:ascii="Calibri" w:eastAsia="Times New Roman" w:hAnsi="Calibri" w:cs="Arial"/>
          <w:kern w:val="0"/>
          <w:lang w:eastAsia="sl-SI"/>
          <w14:ligatures w14:val="none"/>
        </w:rPr>
        <w:t xml:space="preserve">Kontaktna oseba za vsebinska vprašanja: </w:t>
      </w:r>
    </w:p>
    <w:p w14:paraId="1CB0A77E" w14:textId="77777777" w:rsidR="00186CE1" w:rsidRPr="00186CE1" w:rsidRDefault="00186CE1" w:rsidP="00186CE1">
      <w:pPr>
        <w:autoSpaceDE w:val="0"/>
        <w:autoSpaceDN w:val="0"/>
        <w:adjustRightInd w:val="0"/>
        <w:spacing w:after="0" w:line="240" w:lineRule="auto"/>
        <w:jc w:val="both"/>
        <w:rPr>
          <w:rFonts w:ascii="Calibri" w:eastAsia="Times New Roman" w:hAnsi="Calibri" w:cs="Arial"/>
          <w:kern w:val="0"/>
          <w:lang w:eastAsia="sl-SI"/>
          <w14:ligatures w14:val="none"/>
        </w:rPr>
      </w:pPr>
      <w:r w:rsidRPr="00186CE1">
        <w:rPr>
          <w:rFonts w:ascii="Calibri" w:eastAsia="Times New Roman" w:hAnsi="Calibri" w:cs="Arial"/>
          <w:kern w:val="0"/>
          <w:lang w:eastAsia="sl-SI"/>
          <w14:ligatures w14:val="none"/>
        </w:rPr>
        <w:t>Marjeta Zupet (</w:t>
      </w:r>
      <w:hyperlink r:id="rId18" w:history="1">
        <w:r w:rsidRPr="00186CE1">
          <w:rPr>
            <w:rFonts w:ascii="Calibri" w:eastAsia="Times New Roman" w:hAnsi="Calibri" w:cs="Arial"/>
            <w:color w:val="0000FF"/>
            <w:kern w:val="0"/>
            <w:u w:val="single"/>
            <w:lang w:eastAsia="sl-SI"/>
            <w14:ligatures w14:val="none"/>
          </w:rPr>
          <w:t>marjeta.zupet@zzzs.si</w:t>
        </w:r>
      </w:hyperlink>
      <w:r w:rsidRPr="00186CE1">
        <w:rPr>
          <w:rFonts w:ascii="Calibri" w:eastAsia="Times New Roman" w:hAnsi="Calibri" w:cs="Arial"/>
          <w:kern w:val="0"/>
          <w:lang w:eastAsia="sl-SI"/>
          <w14:ligatures w14:val="none"/>
        </w:rPr>
        <w:t>; 01/30-77-536)</w:t>
      </w:r>
    </w:p>
    <w:p w14:paraId="401653F5" w14:textId="77777777" w:rsidR="00186CE1" w:rsidRDefault="00186CE1" w:rsidP="00186CE1">
      <w:pPr>
        <w:widowControl w:val="0"/>
        <w:tabs>
          <w:tab w:val="left" w:pos="5670"/>
        </w:tabs>
        <w:suppressAutoHyphens/>
        <w:spacing w:after="0" w:line="240" w:lineRule="auto"/>
        <w:jc w:val="both"/>
        <w:rPr>
          <w:rFonts w:ascii="Calibri" w:eastAsia="Calibri" w:hAnsi="Calibri" w:cs="Calibri"/>
          <w:kern w:val="0"/>
          <w14:ligatures w14:val="none"/>
        </w:rPr>
      </w:pPr>
    </w:p>
    <w:p w14:paraId="70DB3ABC" w14:textId="77777777" w:rsidR="00BD237E" w:rsidRPr="00186CE1" w:rsidRDefault="00BD237E" w:rsidP="00186CE1">
      <w:pPr>
        <w:widowControl w:val="0"/>
        <w:tabs>
          <w:tab w:val="left" w:pos="5670"/>
        </w:tabs>
        <w:suppressAutoHyphens/>
        <w:spacing w:after="0" w:line="240" w:lineRule="auto"/>
        <w:jc w:val="both"/>
        <w:rPr>
          <w:rFonts w:ascii="Calibri" w:eastAsia="Calibri" w:hAnsi="Calibri" w:cs="Calibri"/>
          <w:kern w:val="0"/>
          <w14:ligatures w14:val="none"/>
        </w:rPr>
      </w:pPr>
    </w:p>
    <w:p w14:paraId="6E1674DC" w14:textId="77777777" w:rsidR="00F77026" w:rsidRDefault="00F77026" w:rsidP="00620978">
      <w:pPr>
        <w:tabs>
          <w:tab w:val="left" w:pos="5670"/>
        </w:tabs>
        <w:spacing w:after="0" w:line="240" w:lineRule="auto"/>
        <w:jc w:val="both"/>
        <w:rPr>
          <w:rFonts w:ascii="Calibri" w:eastAsia="Calibri" w:hAnsi="Calibri" w:cs="Calibri"/>
          <w:kern w:val="0"/>
          <w14:ligatures w14:val="none"/>
        </w:rPr>
      </w:pPr>
    </w:p>
    <w:p w14:paraId="4270069E" w14:textId="77777777" w:rsidR="00BD237E" w:rsidRPr="001A1A2C" w:rsidRDefault="00BD237E" w:rsidP="00BD237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214453186"/>
      <w:r w:rsidRPr="001A1A2C">
        <w:rPr>
          <w:rFonts w:ascii="Calibri" w:eastAsia="Times New Roman" w:hAnsi="Calibri" w:cs="Arial"/>
          <w:b/>
          <w:color w:val="0070C0"/>
          <w:kern w:val="0"/>
          <w:sz w:val="28"/>
          <w:szCs w:val="28"/>
          <w:lang w:eastAsia="sl-SI"/>
          <w14:ligatures w14:val="none"/>
        </w:rPr>
        <w:t>Splošne ambulante ter otroški in šolski dispanzerji</w:t>
      </w:r>
      <w:r>
        <w:rPr>
          <w:rFonts w:ascii="Calibri" w:eastAsia="Times New Roman" w:hAnsi="Calibri" w:cs="Arial"/>
          <w:b/>
          <w:color w:val="0070C0"/>
          <w:kern w:val="0"/>
          <w:sz w:val="28"/>
          <w:szCs w:val="28"/>
          <w:lang w:eastAsia="sl-SI"/>
          <w14:ligatures w14:val="none"/>
        </w:rPr>
        <w:t xml:space="preserve"> - ukinitev storitve</w:t>
      </w:r>
      <w:r w:rsidRPr="001A1A2C">
        <w:rPr>
          <w:rFonts w:ascii="Calibri" w:eastAsia="Times New Roman" w:hAnsi="Calibri" w:cs="Arial"/>
          <w:b/>
          <w:color w:val="0070C0"/>
          <w:kern w:val="0"/>
          <w:sz w:val="28"/>
          <w:szCs w:val="28"/>
          <w:lang w:eastAsia="sl-SI"/>
          <w14:ligatures w14:val="none"/>
        </w:rPr>
        <w:t xml:space="preserve"> </w:t>
      </w:r>
      <w:r w:rsidRPr="0046427D">
        <w:rPr>
          <w:rFonts w:ascii="Calibri" w:eastAsia="Times New Roman" w:hAnsi="Calibri" w:cs="Arial"/>
          <w:b/>
          <w:color w:val="0070C0"/>
          <w:kern w:val="0"/>
          <w:sz w:val="28"/>
          <w:szCs w:val="28"/>
          <w:lang w:eastAsia="sl-SI"/>
          <w14:ligatures w14:val="none"/>
        </w:rPr>
        <w:t>K0053</w:t>
      </w:r>
      <w:r>
        <w:rPr>
          <w:rFonts w:ascii="Calibri" w:eastAsia="Times New Roman" w:hAnsi="Calibri" w:cs="Arial"/>
          <w:b/>
          <w:color w:val="0070C0"/>
          <w:kern w:val="0"/>
          <w:sz w:val="28"/>
          <w:szCs w:val="28"/>
          <w:lang w:eastAsia="sl-SI"/>
          <w14:ligatures w14:val="none"/>
        </w:rPr>
        <w:t xml:space="preserve"> »</w:t>
      </w:r>
      <w:r w:rsidRPr="0046427D">
        <w:rPr>
          <w:rFonts w:ascii="Calibri" w:eastAsia="Times New Roman" w:hAnsi="Calibri" w:cs="Arial"/>
          <w:b/>
          <w:color w:val="0070C0"/>
          <w:kern w:val="0"/>
          <w:sz w:val="28"/>
          <w:szCs w:val="28"/>
          <w:lang w:eastAsia="sl-SI"/>
          <w14:ligatures w14:val="none"/>
        </w:rPr>
        <w:t>Posvet na daljavo</w:t>
      </w:r>
      <w:r>
        <w:rPr>
          <w:rFonts w:ascii="Calibri" w:eastAsia="Times New Roman" w:hAnsi="Calibri" w:cs="Arial"/>
          <w:b/>
          <w:color w:val="0070C0"/>
          <w:kern w:val="0"/>
          <w:sz w:val="28"/>
          <w:szCs w:val="28"/>
          <w:lang w:eastAsia="sl-SI"/>
          <w14:ligatures w14:val="none"/>
        </w:rPr>
        <w:t xml:space="preserve"> - </w:t>
      </w:r>
      <w:r w:rsidRPr="0046427D">
        <w:rPr>
          <w:rFonts w:ascii="Calibri" w:eastAsia="Times New Roman" w:hAnsi="Calibri" w:cs="Arial"/>
          <w:b/>
          <w:color w:val="0070C0"/>
          <w:kern w:val="0"/>
          <w:sz w:val="28"/>
          <w:szCs w:val="28"/>
          <w:lang w:eastAsia="sl-SI"/>
          <w14:ligatures w14:val="none"/>
        </w:rPr>
        <w:t>daljši</w:t>
      </w:r>
      <w:r>
        <w:rPr>
          <w:rFonts w:ascii="Calibri" w:eastAsia="Times New Roman" w:hAnsi="Calibri" w:cs="Arial"/>
          <w:b/>
          <w:color w:val="0070C0"/>
          <w:kern w:val="0"/>
          <w:sz w:val="28"/>
          <w:szCs w:val="28"/>
          <w:lang w:eastAsia="sl-SI"/>
          <w14:ligatures w14:val="none"/>
        </w:rPr>
        <w:t xml:space="preserve">« in uvedba nove storitve </w:t>
      </w:r>
      <w:r w:rsidRPr="0046427D">
        <w:rPr>
          <w:rFonts w:ascii="Calibri" w:eastAsia="Times New Roman" w:hAnsi="Calibri" w:cs="Arial"/>
          <w:b/>
          <w:color w:val="0070C0"/>
          <w:kern w:val="0"/>
          <w:sz w:val="28"/>
          <w:szCs w:val="28"/>
          <w:lang w:eastAsia="sl-SI"/>
          <w14:ligatures w14:val="none"/>
        </w:rPr>
        <w:t>K0002-03 »Prvi kurativni pregled</w:t>
      </w:r>
      <w:r>
        <w:rPr>
          <w:rFonts w:ascii="Calibri" w:eastAsia="Times New Roman" w:hAnsi="Calibri" w:cs="Arial"/>
          <w:b/>
          <w:color w:val="0070C0"/>
          <w:kern w:val="0"/>
          <w:sz w:val="28"/>
          <w:szCs w:val="28"/>
          <w:lang w:eastAsia="sl-SI"/>
          <w14:ligatures w14:val="none"/>
        </w:rPr>
        <w:t xml:space="preserve"> - </w:t>
      </w:r>
      <w:r w:rsidRPr="0046427D">
        <w:rPr>
          <w:rFonts w:ascii="Calibri" w:eastAsia="Times New Roman" w:hAnsi="Calibri" w:cs="Arial"/>
          <w:b/>
          <w:color w:val="0070C0"/>
          <w:kern w:val="0"/>
          <w:sz w:val="28"/>
          <w:szCs w:val="28"/>
          <w:lang w:eastAsia="sl-SI"/>
          <w14:ligatures w14:val="none"/>
        </w:rPr>
        <w:t xml:space="preserve">telemedicina« </w:t>
      </w:r>
      <w:r w:rsidRPr="001A1A2C">
        <w:rPr>
          <w:rFonts w:ascii="Calibri" w:eastAsia="Times New Roman" w:hAnsi="Calibri" w:cs="Arial"/>
          <w:b/>
          <w:color w:val="0070C0"/>
          <w:kern w:val="0"/>
          <w:sz w:val="28"/>
          <w:szCs w:val="28"/>
          <w:lang w:eastAsia="sl-SI"/>
          <w14:ligatures w14:val="none"/>
        </w:rPr>
        <w:t xml:space="preserve">s 1. </w:t>
      </w:r>
      <w:r>
        <w:rPr>
          <w:rFonts w:ascii="Calibri" w:eastAsia="Times New Roman" w:hAnsi="Calibri" w:cs="Arial"/>
          <w:b/>
          <w:color w:val="0070C0"/>
          <w:kern w:val="0"/>
          <w:sz w:val="28"/>
          <w:szCs w:val="28"/>
          <w:lang w:eastAsia="sl-SI"/>
          <w14:ligatures w14:val="none"/>
        </w:rPr>
        <w:t>1</w:t>
      </w:r>
      <w:r w:rsidRPr="001A1A2C">
        <w:rPr>
          <w:rFonts w:ascii="Calibri" w:eastAsia="Times New Roman" w:hAnsi="Calibri" w:cs="Arial"/>
          <w:b/>
          <w:color w:val="0070C0"/>
          <w:kern w:val="0"/>
          <w:sz w:val="28"/>
          <w:szCs w:val="28"/>
          <w:lang w:eastAsia="sl-SI"/>
          <w14:ligatures w14:val="none"/>
        </w:rPr>
        <w:t>. 202</w:t>
      </w:r>
      <w:r>
        <w:rPr>
          <w:rFonts w:ascii="Calibri" w:eastAsia="Times New Roman" w:hAnsi="Calibri" w:cs="Arial"/>
          <w:b/>
          <w:color w:val="0070C0"/>
          <w:kern w:val="0"/>
          <w:sz w:val="28"/>
          <w:szCs w:val="28"/>
          <w:lang w:eastAsia="sl-SI"/>
          <w14:ligatures w14:val="none"/>
        </w:rPr>
        <w:t>6</w:t>
      </w:r>
      <w:bookmarkEnd w:id="24"/>
    </w:p>
    <w:p w14:paraId="5EBABEFA" w14:textId="77777777" w:rsidR="00BD237E" w:rsidRPr="00BD237E" w:rsidRDefault="00BD237E" w:rsidP="00BD237E">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3D3D6605" w14:textId="45162BF9" w:rsidR="00BD237E" w:rsidRPr="00BD237E" w:rsidRDefault="00BD237E" w:rsidP="00BD237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BD237E">
        <w:rPr>
          <w:rFonts w:ascii="Calibri" w:eastAsia="Times New Roman" w:hAnsi="Calibri" w:cs="Calibri"/>
          <w:i/>
          <w:color w:val="0070C0"/>
          <w:kern w:val="0"/>
          <w:lang w:eastAsia="sl-SI"/>
          <w14:ligatures w14:val="none"/>
        </w:rPr>
        <w:t>Vsem izvajalcem splošnih ambulant, splošnih ambulant specializanta družinske medicine, splošnih ambulant - dodatne ambulante, splošnih ambulant</w:t>
      </w:r>
      <w:r w:rsidRPr="00BD237E">
        <w:rPr>
          <w:rFonts w:ascii="Calibri" w:hAnsi="Calibri" w:cs="Calibri"/>
        </w:rPr>
        <w:t xml:space="preserve"> </w:t>
      </w:r>
      <w:r w:rsidRPr="00BD237E">
        <w:rPr>
          <w:rFonts w:ascii="Calibri" w:eastAsia="Times New Roman" w:hAnsi="Calibri" w:cs="Calibri"/>
          <w:i/>
          <w:color w:val="0070C0"/>
          <w:kern w:val="0"/>
          <w:lang w:eastAsia="sl-SI"/>
          <w14:ligatures w14:val="none"/>
        </w:rPr>
        <w:t xml:space="preserve">- dodatno 0,5 DMS ter otroških in šolskih dispanzerjev - kurativa </w:t>
      </w:r>
    </w:p>
    <w:p w14:paraId="777FA88D" w14:textId="77777777" w:rsidR="00BD237E" w:rsidRPr="00BD237E" w:rsidRDefault="00BD237E" w:rsidP="00BD237E">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77722826" w14:textId="77777777" w:rsidR="00BD237E" w:rsidRPr="00BD237E" w:rsidRDefault="00BD237E" w:rsidP="00BD237E">
      <w:pPr>
        <w:spacing w:after="0" w:line="240" w:lineRule="auto"/>
        <w:jc w:val="both"/>
        <w:rPr>
          <w:rFonts w:ascii="Calibri" w:eastAsia="Calibri" w:hAnsi="Calibri" w:cs="Calibri"/>
          <w:b/>
          <w:bCs/>
          <w:color w:val="000000"/>
          <w:kern w:val="0"/>
          <w14:ligatures w14:val="none"/>
        </w:rPr>
      </w:pPr>
      <w:r w:rsidRPr="00BD237E">
        <w:rPr>
          <w:rFonts w:ascii="Calibri" w:eastAsia="Calibri" w:hAnsi="Calibri" w:cs="Calibri"/>
          <w:b/>
          <w:bCs/>
          <w:color w:val="000000"/>
          <w:kern w:val="0"/>
          <w14:ligatures w14:val="none"/>
        </w:rPr>
        <w:t>Povzetek vsebine</w:t>
      </w:r>
    </w:p>
    <w:p w14:paraId="717B2E9D" w14:textId="77777777" w:rsidR="00BD237E" w:rsidRPr="00BD237E" w:rsidRDefault="00BD237E" w:rsidP="00BD237E">
      <w:pPr>
        <w:autoSpaceDE w:val="0"/>
        <w:autoSpaceDN w:val="0"/>
        <w:adjustRightInd w:val="0"/>
        <w:spacing w:after="0" w:line="240" w:lineRule="auto"/>
        <w:jc w:val="both"/>
        <w:rPr>
          <w:rFonts w:ascii="Calibri" w:eastAsia="Calibri" w:hAnsi="Calibri" w:cs="Calibri"/>
          <w:color w:val="000000"/>
          <w:kern w:val="0"/>
          <w14:ligatures w14:val="none"/>
        </w:rPr>
      </w:pPr>
    </w:p>
    <w:p w14:paraId="1DB84422" w14:textId="77777777" w:rsidR="00BD237E" w:rsidRPr="00BD237E" w:rsidRDefault="00BD237E" w:rsidP="00BD237E">
      <w:pPr>
        <w:spacing w:after="0" w:line="240" w:lineRule="auto"/>
        <w:jc w:val="both"/>
        <w:rPr>
          <w:rFonts w:ascii="Calibri" w:hAnsi="Calibri" w:cs="Calibri"/>
        </w:rPr>
      </w:pPr>
      <w:r w:rsidRPr="00BD237E">
        <w:rPr>
          <w:rFonts w:ascii="Calibri" w:hAnsi="Calibri" w:cs="Calibri"/>
        </w:rPr>
        <w:t xml:space="preserve">Zavod je z Okrožnico ZAE 2/25 s 1. 2. 2025 uvedel nov model plačevanja ambulant družinske medicine in pediatrije, na podlagi katerega se sredstva za izvajanje kratkih obiskov in posvetov na daljavo (storitve s šiframi K0001, K0051 in K0052) plačujejo iz sredstev za glavarino. To pomeni, da teh storitev izvajalci ne obračunavajo več posebej, ampak se sredstva za njihovo izvajanje zagotavljajo z višjo ceno glavarine. </w:t>
      </w:r>
    </w:p>
    <w:p w14:paraId="411A9302" w14:textId="77777777" w:rsidR="00BD237E" w:rsidRPr="00BD237E" w:rsidRDefault="00BD237E" w:rsidP="00BD237E">
      <w:pPr>
        <w:spacing w:after="0" w:line="240" w:lineRule="auto"/>
        <w:jc w:val="both"/>
        <w:rPr>
          <w:rFonts w:ascii="Calibri" w:hAnsi="Calibri" w:cs="Calibri"/>
        </w:rPr>
      </w:pPr>
    </w:p>
    <w:p w14:paraId="33869895" w14:textId="77777777" w:rsidR="00BD237E" w:rsidRPr="00BD237E" w:rsidRDefault="00BD237E" w:rsidP="00BD237E">
      <w:pPr>
        <w:spacing w:after="0" w:line="240" w:lineRule="auto"/>
        <w:jc w:val="both"/>
        <w:rPr>
          <w:rFonts w:ascii="Calibri" w:hAnsi="Calibri" w:cs="Calibri"/>
        </w:rPr>
      </w:pPr>
      <w:r w:rsidRPr="00BD237E">
        <w:rPr>
          <w:rFonts w:ascii="Calibri" w:hAnsi="Calibri" w:cs="Calibri"/>
        </w:rPr>
        <w:t xml:space="preserve">Kot storitev pa izvajalci še vedno lahko obračunavajo daljši posvet na daljavo (storitev s šifro K0053), ki je namenjena obračunu tistih obravnav, ki po vsebini predstavljajo prvi kurativni pregled. Podatki kažejo, da se storitev K0053 uporablja tudi za obračun storitev, ki se po novem modelu plačujejo iz glavarine (kontrolni pregled, nasvet ali posvet s pacientom, interpretacija izvidov itd), zato ukinjamo storitev za obračun posveta </w:t>
      </w:r>
      <w:r w:rsidRPr="00BD237E">
        <w:rPr>
          <w:rFonts w:ascii="Calibri" w:hAnsi="Calibri" w:cs="Calibri"/>
        </w:rPr>
        <w:lastRenderedPageBreak/>
        <w:t xml:space="preserve">na daljavo (K0053) in namesto nje uvajamo novo storitev, ki bo precizneje opredeljevala pravila obračuna v primeru izvedbe pregleda na daljavo (K0002-03 »Prvi kurativni pregled – telemedicina«). </w:t>
      </w:r>
    </w:p>
    <w:p w14:paraId="4D985256" w14:textId="77777777" w:rsidR="00BD237E" w:rsidRPr="00BD237E" w:rsidRDefault="00BD237E" w:rsidP="00BD237E">
      <w:pPr>
        <w:spacing w:after="0" w:line="240" w:lineRule="auto"/>
        <w:jc w:val="both"/>
        <w:rPr>
          <w:rFonts w:ascii="Calibri" w:hAnsi="Calibri" w:cs="Calibri"/>
        </w:rPr>
      </w:pPr>
    </w:p>
    <w:p w14:paraId="5E526E5F" w14:textId="77777777" w:rsidR="00F22505" w:rsidRDefault="00BD237E" w:rsidP="00BD237E">
      <w:pPr>
        <w:spacing w:after="0" w:line="240" w:lineRule="auto"/>
        <w:jc w:val="both"/>
        <w:rPr>
          <w:rFonts w:ascii="Calibri" w:hAnsi="Calibri" w:cs="Calibri"/>
          <w:b/>
          <w:bCs/>
        </w:rPr>
      </w:pPr>
      <w:r w:rsidRPr="00BD237E">
        <w:rPr>
          <w:rFonts w:ascii="Calibri" w:hAnsi="Calibri" w:cs="Calibri"/>
          <w:b/>
          <w:bCs/>
        </w:rPr>
        <w:t xml:space="preserve">Pogoj za obračun nove storitve K0002-03 je opredelitev novonastalega zdravstvenega stanja oziroma akutnega poslabšanja kroničnega zdravstvenega stanja, načrtovanje potrebnih preiskav in zdravljenja, vključno z morebitnim zdravljenjem, opravljenim neposredno po tem pregledu. Izvedena in zapisana mora biti najmanj: </w:t>
      </w:r>
    </w:p>
    <w:p w14:paraId="0F6BC868" w14:textId="77777777" w:rsidR="00F22505" w:rsidRPr="00F22505" w:rsidRDefault="00BD237E" w:rsidP="00F22505">
      <w:pPr>
        <w:pStyle w:val="Odstavekseznama"/>
        <w:numPr>
          <w:ilvl w:val="0"/>
          <w:numId w:val="29"/>
        </w:numPr>
        <w:spacing w:after="0" w:line="240" w:lineRule="auto"/>
        <w:jc w:val="both"/>
        <w:rPr>
          <w:rFonts w:ascii="Calibri" w:hAnsi="Calibri" w:cs="Calibri"/>
        </w:rPr>
      </w:pPr>
      <w:r w:rsidRPr="00F22505">
        <w:rPr>
          <w:rFonts w:ascii="Calibri" w:eastAsia="Calibri" w:hAnsi="Calibri" w:cs="Calibri"/>
          <w:b/>
          <w:bCs/>
        </w:rPr>
        <w:t xml:space="preserve">anamneza, </w:t>
      </w:r>
    </w:p>
    <w:p w14:paraId="10DF5B98" w14:textId="77777777" w:rsidR="00F22505" w:rsidRPr="00F22505" w:rsidRDefault="00BD237E" w:rsidP="00F22505">
      <w:pPr>
        <w:pStyle w:val="Odstavekseznama"/>
        <w:numPr>
          <w:ilvl w:val="0"/>
          <w:numId w:val="29"/>
        </w:numPr>
        <w:spacing w:after="0" w:line="240" w:lineRule="auto"/>
        <w:jc w:val="both"/>
        <w:rPr>
          <w:rFonts w:ascii="Calibri" w:hAnsi="Calibri" w:cs="Calibri"/>
        </w:rPr>
      </w:pPr>
      <w:r w:rsidRPr="00F22505">
        <w:rPr>
          <w:rFonts w:ascii="Calibri" w:eastAsia="Calibri" w:hAnsi="Calibri" w:cs="Calibri"/>
          <w:b/>
          <w:bCs/>
        </w:rPr>
        <w:t xml:space="preserve">načrtovani diagnostični postopki, </w:t>
      </w:r>
    </w:p>
    <w:p w14:paraId="48D91F20" w14:textId="77777777" w:rsidR="00F22505" w:rsidRPr="00F22505" w:rsidRDefault="00BD237E" w:rsidP="00F22505">
      <w:pPr>
        <w:pStyle w:val="Odstavekseznama"/>
        <w:numPr>
          <w:ilvl w:val="0"/>
          <w:numId w:val="29"/>
        </w:numPr>
        <w:spacing w:after="0" w:line="240" w:lineRule="auto"/>
        <w:jc w:val="both"/>
        <w:rPr>
          <w:rFonts w:ascii="Calibri" w:hAnsi="Calibri" w:cs="Calibri"/>
        </w:rPr>
      </w:pPr>
      <w:r w:rsidRPr="00F22505">
        <w:rPr>
          <w:rFonts w:ascii="Calibri" w:eastAsia="Calibri" w:hAnsi="Calibri" w:cs="Calibri"/>
          <w:b/>
          <w:bCs/>
        </w:rPr>
        <w:t xml:space="preserve">navodila za zdravljenje in </w:t>
      </w:r>
    </w:p>
    <w:p w14:paraId="2F1B897A" w14:textId="77777777" w:rsidR="00F22505" w:rsidRDefault="00BD237E" w:rsidP="00F22505">
      <w:pPr>
        <w:pStyle w:val="Odstavekseznama"/>
        <w:numPr>
          <w:ilvl w:val="0"/>
          <w:numId w:val="29"/>
        </w:numPr>
        <w:spacing w:after="0" w:line="240" w:lineRule="auto"/>
        <w:jc w:val="both"/>
        <w:rPr>
          <w:rFonts w:ascii="Calibri" w:hAnsi="Calibri" w:cs="Calibri"/>
        </w:rPr>
      </w:pPr>
      <w:r w:rsidRPr="00F22505">
        <w:rPr>
          <w:rFonts w:ascii="Calibri" w:eastAsia="Calibri" w:hAnsi="Calibri" w:cs="Calibri"/>
          <w:b/>
          <w:bCs/>
        </w:rPr>
        <w:t>načrt nadaljnje obravnave.</w:t>
      </w:r>
      <w:r w:rsidRPr="00F22505">
        <w:rPr>
          <w:rFonts w:ascii="Calibri" w:hAnsi="Calibri" w:cs="Calibri"/>
        </w:rPr>
        <w:t xml:space="preserve"> </w:t>
      </w:r>
    </w:p>
    <w:p w14:paraId="679B8EA6" w14:textId="2A8E45E1" w:rsidR="00BD237E" w:rsidRPr="00F22505" w:rsidRDefault="00BD237E" w:rsidP="00F22505">
      <w:pPr>
        <w:spacing w:after="0" w:line="240" w:lineRule="auto"/>
        <w:jc w:val="both"/>
        <w:rPr>
          <w:rFonts w:ascii="Calibri" w:hAnsi="Calibri" w:cs="Calibri"/>
        </w:rPr>
      </w:pPr>
      <w:r w:rsidRPr="00F22505">
        <w:rPr>
          <w:rFonts w:ascii="Calibri" w:hAnsi="Calibri" w:cs="Calibri"/>
        </w:rPr>
        <w:t xml:space="preserve">Ker se na daljavo klinični status ne izvede v celoti, je cena nove storitve nižja od cene prvega kurativnega pregleda v živo, vendar višja od ponovnega kurativnega pregleda v živo. </w:t>
      </w:r>
      <w:r w:rsidR="009F0DFD" w:rsidRPr="00F22505">
        <w:rPr>
          <w:rFonts w:ascii="Calibri" w:hAnsi="Calibri" w:cs="Calibri"/>
        </w:rPr>
        <w:t xml:space="preserve"> </w:t>
      </w:r>
    </w:p>
    <w:p w14:paraId="7158BA36" w14:textId="77777777" w:rsidR="00C8128C" w:rsidRDefault="00C8128C" w:rsidP="00BD237E">
      <w:pPr>
        <w:spacing w:after="0" w:line="240" w:lineRule="auto"/>
        <w:jc w:val="both"/>
        <w:rPr>
          <w:rFonts w:ascii="Calibri" w:hAnsi="Calibri" w:cs="Calibri"/>
        </w:rPr>
      </w:pPr>
    </w:p>
    <w:p w14:paraId="0B857CFB" w14:textId="09495A5B" w:rsidR="00C8128C" w:rsidRPr="0012483F" w:rsidRDefault="00C8128C" w:rsidP="0012483F">
      <w:pPr>
        <w:spacing w:after="0" w:line="240" w:lineRule="auto"/>
        <w:jc w:val="both"/>
        <w:rPr>
          <w:rFonts w:ascii="Calibri" w:hAnsi="Calibri" w:cs="Calibri"/>
          <w:b/>
          <w:bCs/>
        </w:rPr>
      </w:pPr>
      <w:r w:rsidRPr="00C8128C">
        <w:rPr>
          <w:rFonts w:ascii="Calibri" w:hAnsi="Calibri" w:cs="Calibri"/>
          <w:b/>
          <w:bCs/>
        </w:rPr>
        <w:t>Obračun storitve K0002-03</w:t>
      </w:r>
      <w:r>
        <w:rPr>
          <w:rFonts w:ascii="Calibri" w:hAnsi="Calibri" w:cs="Calibri"/>
          <w:b/>
          <w:bCs/>
        </w:rPr>
        <w:t xml:space="preserve"> </w:t>
      </w:r>
      <w:r w:rsidRPr="00C8128C">
        <w:rPr>
          <w:rFonts w:ascii="Calibri" w:hAnsi="Calibri" w:cs="Calibri"/>
          <w:b/>
          <w:bCs/>
        </w:rPr>
        <w:t xml:space="preserve">ni utemeljen, če gre le za enega ali več od naslednjih primerov: </w:t>
      </w:r>
    </w:p>
    <w:p w14:paraId="5EAE8D71" w14:textId="5FD012B9" w:rsidR="0012483F" w:rsidRPr="0012483F" w:rsidRDefault="0012483F" w:rsidP="0012483F">
      <w:pPr>
        <w:numPr>
          <w:ilvl w:val="0"/>
          <w:numId w:val="29"/>
        </w:numPr>
        <w:tabs>
          <w:tab w:val="left" w:pos="5670"/>
        </w:tabs>
        <w:spacing w:after="0" w:line="240" w:lineRule="auto"/>
        <w:contextualSpacing/>
        <w:jc w:val="both"/>
        <w:rPr>
          <w:rFonts w:ascii="Calibri" w:eastAsia="Calibri" w:hAnsi="Calibri" w:cs="Calibri"/>
          <w:b/>
          <w:bCs/>
          <w:kern w:val="0"/>
          <w14:ligatures w14:val="none"/>
        </w:rPr>
      </w:pPr>
      <w:r w:rsidRPr="0012483F">
        <w:rPr>
          <w:rFonts w:ascii="Calibri" w:eastAsia="Calibri" w:hAnsi="Calibri" w:cs="Calibri"/>
          <w:b/>
          <w:bCs/>
          <w:kern w:val="0"/>
          <w14:ligatures w14:val="none"/>
        </w:rPr>
        <w:t xml:space="preserve">pregled izvida in/ali interpretacija izvida pacientu ali svojcu,  </w:t>
      </w:r>
    </w:p>
    <w:p w14:paraId="697502B6" w14:textId="465FAED9" w:rsidR="0012483F" w:rsidRPr="0012483F" w:rsidRDefault="0012483F" w:rsidP="0012483F">
      <w:pPr>
        <w:numPr>
          <w:ilvl w:val="0"/>
          <w:numId w:val="29"/>
        </w:numPr>
        <w:tabs>
          <w:tab w:val="left" w:pos="5670"/>
        </w:tabs>
        <w:spacing w:after="0" w:line="240" w:lineRule="auto"/>
        <w:contextualSpacing/>
        <w:jc w:val="both"/>
        <w:rPr>
          <w:rFonts w:ascii="Calibri" w:eastAsia="Calibri" w:hAnsi="Calibri" w:cs="Calibri"/>
          <w:b/>
          <w:bCs/>
          <w:kern w:val="0"/>
          <w14:ligatures w14:val="none"/>
        </w:rPr>
      </w:pPr>
      <w:r w:rsidRPr="0012483F">
        <w:rPr>
          <w:rFonts w:ascii="Calibri" w:eastAsia="Calibri" w:hAnsi="Calibri" w:cs="Calibri"/>
          <w:b/>
          <w:bCs/>
          <w:kern w:val="0"/>
          <w14:ligatures w14:val="none"/>
        </w:rPr>
        <w:t xml:space="preserve">predpis listine OZZ (recept, napotnica, naročilnica, delovni nalog, bolniški list), </w:t>
      </w:r>
    </w:p>
    <w:p w14:paraId="48F5F814" w14:textId="6C98C2C0" w:rsidR="0012483F" w:rsidRPr="0012483F" w:rsidRDefault="0012483F" w:rsidP="0012483F">
      <w:pPr>
        <w:numPr>
          <w:ilvl w:val="0"/>
          <w:numId w:val="29"/>
        </w:numPr>
        <w:tabs>
          <w:tab w:val="left" w:pos="5670"/>
        </w:tabs>
        <w:spacing w:after="0" w:line="240" w:lineRule="auto"/>
        <w:contextualSpacing/>
        <w:jc w:val="both"/>
        <w:rPr>
          <w:rFonts w:ascii="Calibri" w:eastAsia="Calibri" w:hAnsi="Calibri" w:cs="Calibri"/>
          <w:b/>
          <w:bCs/>
          <w:kern w:val="0"/>
          <w14:ligatures w14:val="none"/>
        </w:rPr>
      </w:pPr>
      <w:r w:rsidRPr="0012483F">
        <w:rPr>
          <w:rFonts w:ascii="Calibri" w:eastAsia="Calibri" w:hAnsi="Calibri" w:cs="Calibri"/>
          <w:b/>
          <w:bCs/>
          <w:kern w:val="0"/>
          <w14:ligatures w14:val="none"/>
        </w:rPr>
        <w:t>izdaja zdravniškega potrdila,</w:t>
      </w:r>
    </w:p>
    <w:p w14:paraId="1F3AE9B0" w14:textId="72B588C4" w:rsidR="0012483F" w:rsidRPr="0012483F" w:rsidRDefault="0012483F" w:rsidP="0012483F">
      <w:pPr>
        <w:numPr>
          <w:ilvl w:val="0"/>
          <w:numId w:val="29"/>
        </w:numPr>
        <w:tabs>
          <w:tab w:val="left" w:pos="5670"/>
        </w:tabs>
        <w:spacing w:after="0" w:line="240" w:lineRule="auto"/>
        <w:contextualSpacing/>
        <w:jc w:val="both"/>
        <w:rPr>
          <w:rFonts w:ascii="Calibri" w:eastAsia="Calibri" w:hAnsi="Calibri" w:cs="Calibri"/>
          <w:b/>
          <w:bCs/>
          <w:kern w:val="0"/>
          <w14:ligatures w14:val="none"/>
        </w:rPr>
      </w:pPr>
      <w:r w:rsidRPr="0012483F">
        <w:rPr>
          <w:rFonts w:ascii="Calibri" w:eastAsia="Calibri" w:hAnsi="Calibri" w:cs="Calibri"/>
          <w:b/>
          <w:bCs/>
          <w:kern w:val="0"/>
          <w14:ligatures w14:val="none"/>
        </w:rPr>
        <w:t>kontrolni pregled (pregled terapije, prilagoditev terapije, preverjanje interakcij, interpretacija rezultatov, nadaljnji ukrepi - predpis terapije, diagnostike),</w:t>
      </w:r>
    </w:p>
    <w:p w14:paraId="3223D749" w14:textId="4FB067F1" w:rsidR="0012483F" w:rsidRPr="0012483F" w:rsidRDefault="0012483F" w:rsidP="0012483F">
      <w:pPr>
        <w:numPr>
          <w:ilvl w:val="0"/>
          <w:numId w:val="29"/>
        </w:numPr>
        <w:tabs>
          <w:tab w:val="left" w:pos="5670"/>
        </w:tabs>
        <w:spacing w:after="0" w:line="240" w:lineRule="auto"/>
        <w:contextualSpacing/>
        <w:jc w:val="both"/>
        <w:rPr>
          <w:rFonts w:ascii="Calibri" w:eastAsia="Calibri" w:hAnsi="Calibri" w:cs="Calibri"/>
          <w:b/>
          <w:bCs/>
          <w:kern w:val="0"/>
          <w14:ligatures w14:val="none"/>
        </w:rPr>
      </w:pPr>
      <w:r w:rsidRPr="0012483F">
        <w:rPr>
          <w:rFonts w:ascii="Calibri" w:eastAsia="Calibri" w:hAnsi="Calibri" w:cs="Calibri"/>
          <w:b/>
          <w:bCs/>
          <w:kern w:val="0"/>
          <w14:ligatures w14:val="none"/>
        </w:rPr>
        <w:t>posvet s pacientom ali svojcem brez pregleda,</w:t>
      </w:r>
    </w:p>
    <w:p w14:paraId="55BC553D" w14:textId="678B82F4" w:rsidR="00BD237E" w:rsidRPr="0012483F" w:rsidRDefault="0012483F" w:rsidP="0012483F">
      <w:pPr>
        <w:numPr>
          <w:ilvl w:val="0"/>
          <w:numId w:val="29"/>
        </w:numPr>
        <w:tabs>
          <w:tab w:val="left" w:pos="5670"/>
        </w:tabs>
        <w:spacing w:after="0" w:line="240" w:lineRule="auto"/>
        <w:contextualSpacing/>
        <w:jc w:val="both"/>
        <w:rPr>
          <w:rFonts w:ascii="Calibri" w:eastAsia="Calibri" w:hAnsi="Calibri" w:cs="Calibri"/>
          <w:b/>
          <w:bCs/>
          <w:kern w:val="0"/>
          <w14:ligatures w14:val="none"/>
        </w:rPr>
      </w:pPr>
      <w:r w:rsidRPr="0012483F">
        <w:rPr>
          <w:rFonts w:ascii="Calibri" w:eastAsia="Calibri" w:hAnsi="Calibri" w:cs="Calibri"/>
          <w:b/>
          <w:bCs/>
          <w:kern w:val="0"/>
          <w14:ligatures w14:val="none"/>
        </w:rPr>
        <w:t>svetovanje v zvezi s spremljanjem kroničnih stanj.</w:t>
      </w:r>
    </w:p>
    <w:p w14:paraId="1F469117" w14:textId="77777777" w:rsidR="0012483F" w:rsidRDefault="0012483F" w:rsidP="00BD237E">
      <w:pPr>
        <w:spacing w:after="0" w:line="240" w:lineRule="auto"/>
        <w:jc w:val="both"/>
        <w:rPr>
          <w:rFonts w:ascii="Calibri" w:hAnsi="Calibri" w:cs="Calibri"/>
        </w:rPr>
      </w:pPr>
    </w:p>
    <w:p w14:paraId="7F2E13D1" w14:textId="77777777" w:rsidR="00ED0A18" w:rsidRPr="009549B9" w:rsidRDefault="00ED0A18" w:rsidP="00BD237E">
      <w:pPr>
        <w:spacing w:after="0" w:line="240" w:lineRule="auto"/>
        <w:jc w:val="both"/>
        <w:rPr>
          <w:rFonts w:ascii="Calibri" w:hAnsi="Calibri" w:cs="Calibri"/>
        </w:rPr>
      </w:pPr>
    </w:p>
    <w:p w14:paraId="351EE452" w14:textId="77777777" w:rsidR="00BD237E" w:rsidRPr="009549B9" w:rsidRDefault="00BD237E" w:rsidP="00BD237E">
      <w:pPr>
        <w:spacing w:after="0" w:line="240" w:lineRule="auto"/>
        <w:jc w:val="both"/>
        <w:rPr>
          <w:rFonts w:ascii="Calibri" w:hAnsi="Calibri" w:cs="Calibri"/>
        </w:rPr>
      </w:pPr>
      <w:r w:rsidRPr="009549B9">
        <w:rPr>
          <w:rFonts w:ascii="Calibri" w:hAnsi="Calibri" w:cs="Calibri"/>
        </w:rPr>
        <w:t>Upravni odbor Zavoda je tako skladno z navedenim sprejel:</w:t>
      </w:r>
    </w:p>
    <w:p w14:paraId="7D29EB7C" w14:textId="77777777" w:rsidR="00BD237E" w:rsidRPr="009549B9" w:rsidRDefault="00BD237E" w:rsidP="00BD237E">
      <w:pPr>
        <w:spacing w:after="0" w:line="240" w:lineRule="auto"/>
        <w:jc w:val="both"/>
        <w:rPr>
          <w:rFonts w:ascii="Calibri" w:hAnsi="Calibri" w:cs="Calibri"/>
          <w:sz w:val="10"/>
          <w:szCs w:val="10"/>
        </w:rPr>
      </w:pPr>
    </w:p>
    <w:p w14:paraId="4C3C021C" w14:textId="77777777" w:rsidR="00BD237E" w:rsidRDefault="00BD237E" w:rsidP="00BD237E">
      <w:pPr>
        <w:pStyle w:val="Odstavekseznama"/>
        <w:numPr>
          <w:ilvl w:val="0"/>
          <w:numId w:val="30"/>
        </w:numPr>
        <w:spacing w:after="0" w:line="240" w:lineRule="auto"/>
        <w:ind w:left="357" w:hanging="357"/>
        <w:jc w:val="both"/>
        <w:rPr>
          <w:rFonts w:ascii="Calibri" w:hAnsi="Calibri" w:cs="Calibri"/>
        </w:rPr>
      </w:pPr>
      <w:r w:rsidRPr="009549B9">
        <w:rPr>
          <w:rFonts w:ascii="Calibri" w:hAnsi="Calibri" w:cs="Calibri"/>
        </w:rPr>
        <w:t>ukinitev storitve K0053 »Posvet na daljavo - daljši« ter</w:t>
      </w:r>
    </w:p>
    <w:p w14:paraId="3529D4FF" w14:textId="77777777" w:rsidR="00BD237E" w:rsidRPr="009549B9" w:rsidRDefault="00BD237E" w:rsidP="00BD237E">
      <w:pPr>
        <w:spacing w:after="0" w:line="240" w:lineRule="auto"/>
        <w:jc w:val="both"/>
        <w:rPr>
          <w:rFonts w:ascii="Calibri" w:hAnsi="Calibri" w:cs="Calibri"/>
          <w:sz w:val="4"/>
          <w:szCs w:val="4"/>
        </w:rPr>
      </w:pPr>
    </w:p>
    <w:p w14:paraId="20DD18E6" w14:textId="77777777" w:rsidR="00BD237E" w:rsidRDefault="00BD237E" w:rsidP="00BD237E">
      <w:pPr>
        <w:pStyle w:val="Odstavekseznama"/>
        <w:numPr>
          <w:ilvl w:val="0"/>
          <w:numId w:val="30"/>
        </w:numPr>
        <w:spacing w:after="0" w:line="240" w:lineRule="auto"/>
        <w:ind w:left="357" w:hanging="357"/>
        <w:rPr>
          <w:rFonts w:ascii="Calibri" w:hAnsi="Calibri" w:cs="Calibri"/>
        </w:rPr>
      </w:pPr>
      <w:r w:rsidRPr="009549B9">
        <w:rPr>
          <w:rFonts w:ascii="Calibri" w:hAnsi="Calibri" w:cs="Calibri"/>
        </w:rPr>
        <w:t>uvedbo nove storitve K0002-03 »Prvi kurativni pregled - telemedicina«.</w:t>
      </w:r>
    </w:p>
    <w:p w14:paraId="5D10F65C" w14:textId="77777777" w:rsidR="00BD237E" w:rsidRPr="009549B9" w:rsidRDefault="00BD237E" w:rsidP="00BD237E">
      <w:pPr>
        <w:spacing w:after="0" w:line="240" w:lineRule="auto"/>
        <w:rPr>
          <w:rFonts w:ascii="Calibri" w:hAnsi="Calibri" w:cs="Calibri"/>
        </w:rPr>
      </w:pPr>
    </w:p>
    <w:p w14:paraId="6EC81A36" w14:textId="4D8D419E" w:rsidR="00BD237E" w:rsidRPr="009549B9" w:rsidRDefault="00BD237E" w:rsidP="00BD237E">
      <w:pPr>
        <w:spacing w:after="0" w:line="240" w:lineRule="auto"/>
        <w:jc w:val="both"/>
        <w:rPr>
          <w:rFonts w:ascii="Calibri" w:hAnsi="Calibri" w:cs="Calibri"/>
        </w:rPr>
      </w:pPr>
      <w:r w:rsidRPr="009549B9">
        <w:rPr>
          <w:rFonts w:ascii="Calibri" w:hAnsi="Calibri" w:cs="Calibri"/>
        </w:rPr>
        <w:t>V povezavi s to spremembo se dopolnju</w:t>
      </w:r>
      <w:r w:rsidR="00924FB9">
        <w:rPr>
          <w:rFonts w:ascii="Calibri" w:hAnsi="Calibri" w:cs="Calibri"/>
        </w:rPr>
        <w:t>jeta</w:t>
      </w:r>
      <w:r w:rsidRPr="009549B9">
        <w:rPr>
          <w:rFonts w:ascii="Calibri" w:hAnsi="Calibri" w:cs="Calibri"/>
        </w:rPr>
        <w:t xml:space="preserve"> tudi opis</w:t>
      </w:r>
      <w:r w:rsidR="00924FB9">
        <w:rPr>
          <w:rFonts w:ascii="Calibri" w:hAnsi="Calibri" w:cs="Calibri"/>
        </w:rPr>
        <w:t>a</w:t>
      </w:r>
      <w:r w:rsidRPr="009549B9">
        <w:rPr>
          <w:rFonts w:ascii="Calibri" w:hAnsi="Calibri" w:cs="Calibri"/>
        </w:rPr>
        <w:t xml:space="preserve"> storitev</w:t>
      </w:r>
      <w:r w:rsidR="00924FB9">
        <w:rPr>
          <w:rFonts w:ascii="Calibri" w:hAnsi="Calibri" w:cs="Calibri"/>
        </w:rPr>
        <w:t xml:space="preserve"> </w:t>
      </w:r>
      <w:r w:rsidRPr="009549B9">
        <w:rPr>
          <w:rFonts w:ascii="Calibri" w:hAnsi="Calibri" w:cs="Calibri"/>
        </w:rPr>
        <w:t xml:space="preserve">K0003 »Ponovni kurativni pregled« </w:t>
      </w:r>
      <w:r>
        <w:rPr>
          <w:rFonts w:ascii="Calibri" w:hAnsi="Calibri" w:cs="Calibri"/>
        </w:rPr>
        <w:t>in</w:t>
      </w:r>
      <w:r w:rsidRPr="009549B9">
        <w:rPr>
          <w:rFonts w:ascii="Calibri" w:hAnsi="Calibri" w:cs="Calibri"/>
        </w:rPr>
        <w:t xml:space="preserve"> K0003-02 »Ponovni kurativni pregled - več diagnoz«, kar je prikazano v </w:t>
      </w:r>
      <w:r w:rsidRPr="0038182F">
        <w:rPr>
          <w:rFonts w:ascii="Calibri" w:hAnsi="Calibri" w:cs="Calibri"/>
        </w:rPr>
        <w:t xml:space="preserve">točki </w:t>
      </w:r>
      <w:r w:rsidR="0038182F">
        <w:rPr>
          <w:rFonts w:ascii="Calibri" w:hAnsi="Calibri" w:cs="Calibri"/>
        </w:rPr>
        <w:t xml:space="preserve">11 </w:t>
      </w:r>
      <w:r w:rsidRPr="0038182F">
        <w:rPr>
          <w:rFonts w:ascii="Calibri" w:hAnsi="Calibri" w:cs="Calibri"/>
        </w:rPr>
        <w:t>te</w:t>
      </w:r>
      <w:r w:rsidRPr="009549B9">
        <w:rPr>
          <w:rFonts w:ascii="Calibri" w:hAnsi="Calibri" w:cs="Calibri"/>
        </w:rPr>
        <w:t xml:space="preserve"> okrožnice.</w:t>
      </w:r>
    </w:p>
    <w:p w14:paraId="0DA26DF3" w14:textId="77777777" w:rsidR="00BD237E" w:rsidRPr="009549B9" w:rsidRDefault="00BD237E" w:rsidP="00BD237E">
      <w:pPr>
        <w:spacing w:after="0" w:line="240" w:lineRule="auto"/>
        <w:jc w:val="both"/>
        <w:rPr>
          <w:rFonts w:ascii="Calibri" w:hAnsi="Calibri" w:cs="Calibri"/>
          <w:highlight w:val="yellow"/>
        </w:rPr>
      </w:pPr>
    </w:p>
    <w:p w14:paraId="2B60BF26" w14:textId="77777777" w:rsidR="00BD237E" w:rsidRPr="009549B9" w:rsidRDefault="00BD237E" w:rsidP="00BD237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9549B9">
        <w:rPr>
          <w:rFonts w:ascii="Calibri" w:eastAsia="Times New Roman" w:hAnsi="Calibri" w:cs="Calibri"/>
          <w:b/>
          <w:bCs/>
          <w:color w:val="000000"/>
          <w:kern w:val="0"/>
          <w:lang w:eastAsia="sl-SI"/>
          <w14:ligatures w14:val="none"/>
        </w:rPr>
        <w:t>Navodilo za obračun</w:t>
      </w:r>
    </w:p>
    <w:p w14:paraId="3991CD4D" w14:textId="77777777" w:rsidR="00BD237E" w:rsidRPr="009549B9" w:rsidRDefault="00BD237E" w:rsidP="00BD237E">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297DDB2A" w14:textId="77777777" w:rsidR="00BD237E" w:rsidRPr="009549B9" w:rsidRDefault="00BD237E" w:rsidP="00BD237E">
      <w:pPr>
        <w:autoSpaceDE w:val="0"/>
        <w:autoSpaceDN w:val="0"/>
        <w:adjustRightInd w:val="0"/>
        <w:spacing w:after="0" w:line="240" w:lineRule="auto"/>
        <w:jc w:val="both"/>
        <w:rPr>
          <w:rFonts w:ascii="Calibri" w:eastAsia="Calibri" w:hAnsi="Calibri" w:cs="Calibri"/>
          <w:color w:val="000000"/>
          <w:kern w:val="0"/>
          <w14:ligatures w14:val="none"/>
        </w:rPr>
      </w:pPr>
      <w:r w:rsidRPr="009549B9">
        <w:rPr>
          <w:rFonts w:ascii="Calibri" w:eastAsia="Calibri" w:hAnsi="Calibri" w:cs="Calibri"/>
          <w:color w:val="000000"/>
          <w:kern w:val="0"/>
          <w14:ligatures w14:val="none"/>
        </w:rPr>
        <w:t>Skladno z navedenim v šifrante uvajamo naslednje spremembe in dopolnitve:</w:t>
      </w:r>
    </w:p>
    <w:p w14:paraId="5C4DAC14" w14:textId="77777777" w:rsidR="00BD237E" w:rsidRPr="009549B9" w:rsidRDefault="00BD237E" w:rsidP="00BD237E">
      <w:pPr>
        <w:autoSpaceDE w:val="0"/>
        <w:autoSpaceDN w:val="0"/>
        <w:adjustRightInd w:val="0"/>
        <w:spacing w:after="0" w:line="240" w:lineRule="auto"/>
        <w:jc w:val="both"/>
        <w:rPr>
          <w:rFonts w:ascii="Calibri" w:eastAsia="Calibri" w:hAnsi="Calibri" w:cs="Calibri"/>
          <w:color w:val="000000"/>
          <w:highlight w:val="green"/>
        </w:rPr>
      </w:pPr>
    </w:p>
    <w:p w14:paraId="2ACF6298" w14:textId="177EEF14" w:rsidR="00BD237E" w:rsidRPr="009549B9" w:rsidRDefault="00BD237E" w:rsidP="00BD237E">
      <w:pPr>
        <w:pStyle w:val="Odstavekseznama"/>
        <w:numPr>
          <w:ilvl w:val="0"/>
          <w:numId w:val="34"/>
        </w:numPr>
        <w:autoSpaceDE w:val="0"/>
        <w:autoSpaceDN w:val="0"/>
        <w:adjustRightInd w:val="0"/>
        <w:spacing w:after="0" w:line="240" w:lineRule="auto"/>
        <w:jc w:val="both"/>
        <w:rPr>
          <w:rFonts w:ascii="Calibri" w:eastAsia="Calibri" w:hAnsi="Calibri" w:cs="Calibri"/>
          <w:color w:val="000000"/>
        </w:rPr>
      </w:pPr>
      <w:r w:rsidRPr="009549B9">
        <w:rPr>
          <w:rFonts w:ascii="Calibri" w:eastAsia="Calibri" w:hAnsi="Calibri" w:cs="Calibri"/>
          <w:color w:val="000000"/>
        </w:rPr>
        <w:t>seznam storitev 15.20b</w:t>
      </w:r>
      <w:r w:rsidRPr="009549B9">
        <w:rPr>
          <w:rFonts w:ascii="Calibri" w:hAnsi="Calibri" w:cs="Calibri"/>
        </w:rPr>
        <w:t xml:space="preserve"> »</w:t>
      </w:r>
      <w:r w:rsidRPr="009549B9">
        <w:rPr>
          <w:rFonts w:ascii="Calibri" w:eastAsia="Calibri" w:hAnsi="Calibri" w:cs="Calibri"/>
          <w:color w:val="000000"/>
        </w:rPr>
        <w:t xml:space="preserve">Storitve v splošnih in dodatnih ambulantah, ambulantah specializanta družinske medicine, splošnih ambulantah - dodatno 0,5 DMS, dispanzerjih za otroke in šolarje (302 001, 068-070; 327 009, 011)«, </w:t>
      </w:r>
      <w:r>
        <w:rPr>
          <w:rFonts w:ascii="Calibri" w:eastAsia="Calibri" w:hAnsi="Calibri" w:cs="Calibri"/>
          <w:color w:val="000000"/>
        </w:rPr>
        <w:t xml:space="preserve">v katerem </w:t>
      </w:r>
      <w:r w:rsidRPr="009549B9">
        <w:rPr>
          <w:rFonts w:ascii="Calibri" w:eastAsia="Calibri" w:hAnsi="Calibri" w:cs="Calibri"/>
          <w:color w:val="000000"/>
        </w:rPr>
        <w:t>ukinjamo obstoječo storitev K0053 »Posvet na daljavo</w:t>
      </w:r>
      <w:r>
        <w:rPr>
          <w:rFonts w:ascii="Calibri" w:eastAsia="Calibri" w:hAnsi="Calibri" w:cs="Calibri"/>
          <w:color w:val="000000"/>
        </w:rPr>
        <w:t xml:space="preserve"> - </w:t>
      </w:r>
      <w:r w:rsidRPr="009549B9">
        <w:rPr>
          <w:rFonts w:ascii="Calibri" w:eastAsia="Calibri" w:hAnsi="Calibri" w:cs="Calibri"/>
          <w:color w:val="000000"/>
        </w:rPr>
        <w:t xml:space="preserve">daljši« </w:t>
      </w:r>
      <w:r w:rsidR="001E7840">
        <w:rPr>
          <w:rFonts w:ascii="Calibri" w:eastAsia="Calibri" w:hAnsi="Calibri" w:cs="Calibri"/>
          <w:color w:val="000000"/>
        </w:rPr>
        <w:t>in</w:t>
      </w:r>
      <w:r w:rsidRPr="009549B9">
        <w:rPr>
          <w:rFonts w:ascii="Calibri" w:eastAsia="Calibri" w:hAnsi="Calibri" w:cs="Calibri"/>
          <w:color w:val="000000"/>
        </w:rPr>
        <w:t xml:space="preserve"> </w:t>
      </w:r>
      <w:r>
        <w:rPr>
          <w:rFonts w:ascii="Calibri" w:eastAsia="Calibri" w:hAnsi="Calibri" w:cs="Calibri"/>
          <w:color w:val="000000"/>
        </w:rPr>
        <w:t xml:space="preserve">vanj </w:t>
      </w:r>
      <w:r w:rsidRPr="009549B9">
        <w:rPr>
          <w:rFonts w:ascii="Calibri" w:eastAsia="Calibri" w:hAnsi="Calibri" w:cs="Calibri"/>
          <w:color w:val="000000"/>
        </w:rPr>
        <w:t>uvajamo novo storitev K0002-03 »Prvi kurativni pregled</w:t>
      </w:r>
      <w:r>
        <w:rPr>
          <w:rFonts w:ascii="Calibri" w:eastAsia="Calibri" w:hAnsi="Calibri" w:cs="Calibri"/>
          <w:color w:val="000000"/>
        </w:rPr>
        <w:t xml:space="preserve"> - </w:t>
      </w:r>
      <w:r w:rsidRPr="009549B9">
        <w:rPr>
          <w:rFonts w:ascii="Calibri" w:eastAsia="Calibri" w:hAnsi="Calibri" w:cs="Calibri"/>
          <w:color w:val="000000"/>
        </w:rPr>
        <w:t>telemedicina«, kot sledi (označeno s krepko pisavo):</w:t>
      </w:r>
    </w:p>
    <w:p w14:paraId="71062733" w14:textId="77777777" w:rsidR="00BD237E" w:rsidRPr="001F271D" w:rsidRDefault="00BD237E" w:rsidP="00BD237E">
      <w:pPr>
        <w:autoSpaceDE w:val="0"/>
        <w:autoSpaceDN w:val="0"/>
        <w:adjustRightInd w:val="0"/>
        <w:spacing w:after="0" w:line="240" w:lineRule="auto"/>
        <w:jc w:val="both"/>
        <w:rPr>
          <w:rFonts w:ascii="Calibri" w:eastAsia="Calibri" w:hAnsi="Calibri" w:cs="Calibri"/>
          <w:color w:val="000000"/>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4"/>
        <w:gridCol w:w="1217"/>
        <w:gridCol w:w="5675"/>
        <w:gridCol w:w="790"/>
        <w:gridCol w:w="727"/>
      </w:tblGrid>
      <w:tr w:rsidR="00BD237E" w:rsidRPr="009549B9" w14:paraId="065BEB27" w14:textId="77777777" w:rsidTr="00BD237E">
        <w:trPr>
          <w:trHeight w:val="837"/>
          <w:tblHeader/>
        </w:trPr>
        <w:tc>
          <w:tcPr>
            <w:tcW w:w="529" w:type="pct"/>
            <w:shd w:val="clear" w:color="000000" w:fill="auto"/>
            <w:noWrap/>
            <w:vAlign w:val="center"/>
          </w:tcPr>
          <w:p w14:paraId="141AC265" w14:textId="77777777" w:rsidR="00BD237E" w:rsidRPr="009549B9" w:rsidRDefault="00BD237E" w:rsidP="00697C89">
            <w:pPr>
              <w:spacing w:after="0" w:line="240" w:lineRule="auto"/>
              <w:rPr>
                <w:rFonts w:ascii="Calibri" w:eastAsia="Times New Roman" w:hAnsi="Calibri" w:cs="Calibri"/>
                <w:kern w:val="0"/>
                <w:sz w:val="20"/>
                <w:szCs w:val="20"/>
                <w:lang w:eastAsia="sl-SI"/>
                <w14:ligatures w14:val="none"/>
              </w:rPr>
            </w:pPr>
            <w:bookmarkStart w:id="25" w:name="_Hlk210049557"/>
            <w:r w:rsidRPr="009549B9">
              <w:rPr>
                <w:rFonts w:ascii="Calibri" w:eastAsia="Times New Roman" w:hAnsi="Calibri" w:cs="Calibri"/>
                <w:kern w:val="0"/>
                <w:sz w:val="20"/>
                <w:szCs w:val="20"/>
                <w:lang w:eastAsia="sl-SI"/>
                <w14:ligatures w14:val="none"/>
              </w:rPr>
              <w:t>Šifra</w:t>
            </w:r>
          </w:p>
        </w:tc>
        <w:tc>
          <w:tcPr>
            <w:tcW w:w="647" w:type="pct"/>
            <w:shd w:val="clear" w:color="000000" w:fill="auto"/>
            <w:noWrap/>
            <w:vAlign w:val="center"/>
          </w:tcPr>
          <w:p w14:paraId="61A061B3" w14:textId="77777777" w:rsidR="00BD237E" w:rsidRPr="009549B9" w:rsidRDefault="00BD237E" w:rsidP="00697C89">
            <w:pPr>
              <w:spacing w:after="0" w:line="240" w:lineRule="auto"/>
              <w:rPr>
                <w:rFonts w:ascii="Calibri" w:eastAsia="Times New Roman" w:hAnsi="Calibri" w:cs="Calibri"/>
                <w:kern w:val="0"/>
                <w:sz w:val="20"/>
                <w:szCs w:val="20"/>
                <w:lang w:eastAsia="sl-SI"/>
                <w14:ligatures w14:val="none"/>
              </w:rPr>
            </w:pPr>
            <w:r w:rsidRPr="009549B9">
              <w:rPr>
                <w:rFonts w:ascii="Calibri" w:eastAsia="Times New Roman" w:hAnsi="Calibri" w:cs="Calibri"/>
                <w:kern w:val="0"/>
                <w:sz w:val="20"/>
                <w:szCs w:val="20"/>
                <w:lang w:eastAsia="sl-SI"/>
                <w14:ligatures w14:val="none"/>
              </w:rPr>
              <w:t>Kratek opis</w:t>
            </w:r>
          </w:p>
        </w:tc>
        <w:tc>
          <w:tcPr>
            <w:tcW w:w="3018" w:type="pct"/>
            <w:shd w:val="clear" w:color="000000" w:fill="auto"/>
            <w:noWrap/>
            <w:vAlign w:val="center"/>
          </w:tcPr>
          <w:p w14:paraId="60D0F507" w14:textId="77777777" w:rsidR="00BD237E" w:rsidRPr="009549B9" w:rsidRDefault="00BD237E" w:rsidP="00697C89">
            <w:pPr>
              <w:spacing w:after="0" w:line="240" w:lineRule="auto"/>
              <w:rPr>
                <w:rFonts w:ascii="Calibri" w:eastAsia="Times New Roman" w:hAnsi="Calibri" w:cs="Calibri"/>
                <w:kern w:val="0"/>
                <w:sz w:val="20"/>
                <w:szCs w:val="20"/>
                <w:lang w:eastAsia="sl-SI"/>
                <w14:ligatures w14:val="none"/>
              </w:rPr>
            </w:pPr>
            <w:r w:rsidRPr="009549B9">
              <w:rPr>
                <w:rFonts w:ascii="Calibri" w:eastAsia="Times New Roman" w:hAnsi="Calibri" w:cs="Calibri"/>
                <w:kern w:val="0"/>
                <w:sz w:val="20"/>
                <w:szCs w:val="20"/>
                <w:lang w:eastAsia="sl-SI"/>
                <w14:ligatures w14:val="none"/>
              </w:rPr>
              <w:t>Dolg opis</w:t>
            </w:r>
          </w:p>
        </w:tc>
        <w:tc>
          <w:tcPr>
            <w:tcW w:w="420" w:type="pct"/>
            <w:shd w:val="clear" w:color="000000" w:fill="auto"/>
            <w:vAlign w:val="center"/>
          </w:tcPr>
          <w:p w14:paraId="4B55080D" w14:textId="77777777" w:rsidR="00BD237E" w:rsidRPr="009549B9" w:rsidRDefault="00BD237E" w:rsidP="00697C89">
            <w:pPr>
              <w:spacing w:after="0" w:line="240" w:lineRule="auto"/>
              <w:jc w:val="center"/>
              <w:rPr>
                <w:rFonts w:ascii="Calibri" w:eastAsia="Times New Roman" w:hAnsi="Calibri" w:cs="Calibri"/>
                <w:kern w:val="0"/>
                <w:sz w:val="20"/>
                <w:szCs w:val="20"/>
                <w:lang w:eastAsia="sl-SI"/>
                <w14:ligatures w14:val="none"/>
              </w:rPr>
            </w:pPr>
            <w:r w:rsidRPr="009549B9">
              <w:rPr>
                <w:rFonts w:ascii="Calibri" w:eastAsia="Times New Roman" w:hAnsi="Calibri" w:cs="Calibri"/>
                <w:kern w:val="0"/>
                <w:sz w:val="20"/>
                <w:szCs w:val="20"/>
                <w:lang w:eastAsia="sl-SI"/>
                <w14:ligatures w14:val="none"/>
              </w:rPr>
              <w:t>Naziv enote mere</w:t>
            </w:r>
          </w:p>
        </w:tc>
        <w:tc>
          <w:tcPr>
            <w:tcW w:w="387" w:type="pct"/>
            <w:shd w:val="clear" w:color="000000" w:fill="auto"/>
            <w:vAlign w:val="center"/>
          </w:tcPr>
          <w:p w14:paraId="1822B3E4" w14:textId="77777777" w:rsidR="00BD237E" w:rsidRPr="009549B9" w:rsidRDefault="00BD237E" w:rsidP="00697C89">
            <w:pPr>
              <w:spacing w:after="0" w:line="240" w:lineRule="auto"/>
              <w:jc w:val="center"/>
              <w:rPr>
                <w:rFonts w:ascii="Calibri" w:eastAsia="Times New Roman" w:hAnsi="Calibri" w:cs="Calibri"/>
                <w:kern w:val="0"/>
                <w:sz w:val="20"/>
                <w:szCs w:val="20"/>
                <w:lang w:eastAsia="sl-SI"/>
                <w14:ligatures w14:val="none"/>
              </w:rPr>
            </w:pPr>
            <w:r w:rsidRPr="009549B9">
              <w:rPr>
                <w:rFonts w:ascii="Calibri" w:eastAsia="Times New Roman" w:hAnsi="Calibri" w:cs="Calibri"/>
                <w:kern w:val="0"/>
                <w:sz w:val="20"/>
                <w:szCs w:val="20"/>
                <w:lang w:eastAsia="sl-SI"/>
                <w14:ligatures w14:val="none"/>
              </w:rPr>
              <w:t>Št.enot mere</w:t>
            </w:r>
          </w:p>
        </w:tc>
      </w:tr>
      <w:bookmarkEnd w:id="25"/>
      <w:tr w:rsidR="00BD237E" w:rsidRPr="009549B9" w14:paraId="3EF458E9" w14:textId="77777777" w:rsidTr="00BD237E">
        <w:trPr>
          <w:trHeight w:val="1251"/>
        </w:trPr>
        <w:tc>
          <w:tcPr>
            <w:tcW w:w="529" w:type="pct"/>
            <w:tcBorders>
              <w:top w:val="single" w:sz="4" w:space="0" w:color="auto"/>
              <w:left w:val="single" w:sz="4" w:space="0" w:color="auto"/>
              <w:bottom w:val="single" w:sz="4" w:space="0" w:color="auto"/>
              <w:right w:val="single" w:sz="4" w:space="0" w:color="auto"/>
            </w:tcBorders>
            <w:shd w:val="clear" w:color="auto" w:fill="auto"/>
          </w:tcPr>
          <w:p w14:paraId="0F58E8EC" w14:textId="77777777" w:rsidR="00BD237E" w:rsidRPr="009549B9" w:rsidRDefault="00BD237E" w:rsidP="00697C89">
            <w:pPr>
              <w:spacing w:after="0" w:line="240" w:lineRule="auto"/>
              <w:rPr>
                <w:rFonts w:ascii="Calibri" w:hAnsi="Calibri" w:cs="Calibri"/>
                <w:b/>
                <w:bCs/>
                <w:sz w:val="20"/>
                <w:szCs w:val="20"/>
              </w:rPr>
            </w:pPr>
            <w:r w:rsidRPr="009549B9">
              <w:rPr>
                <w:rFonts w:ascii="Calibri" w:hAnsi="Calibri" w:cs="Calibri"/>
                <w:b/>
                <w:bCs/>
                <w:strike/>
                <w:sz w:val="20"/>
                <w:szCs w:val="20"/>
              </w:rPr>
              <w:t>K0053</w:t>
            </w:r>
          </w:p>
        </w:tc>
        <w:tc>
          <w:tcPr>
            <w:tcW w:w="647" w:type="pct"/>
            <w:tcBorders>
              <w:top w:val="single" w:sz="4" w:space="0" w:color="auto"/>
              <w:left w:val="nil"/>
              <w:bottom w:val="single" w:sz="4" w:space="0" w:color="auto"/>
              <w:right w:val="single" w:sz="4" w:space="0" w:color="auto"/>
            </w:tcBorders>
            <w:shd w:val="clear" w:color="auto" w:fill="auto"/>
          </w:tcPr>
          <w:p w14:paraId="60EC7096" w14:textId="77777777" w:rsidR="00BD237E" w:rsidRPr="009549B9" w:rsidRDefault="00BD237E" w:rsidP="00697C89">
            <w:pPr>
              <w:spacing w:after="0" w:line="240" w:lineRule="auto"/>
              <w:rPr>
                <w:rFonts w:ascii="Calibri" w:hAnsi="Calibri" w:cs="Calibri"/>
                <w:b/>
                <w:bCs/>
                <w:sz w:val="20"/>
                <w:szCs w:val="20"/>
              </w:rPr>
            </w:pPr>
            <w:r w:rsidRPr="009549B9">
              <w:rPr>
                <w:rFonts w:ascii="Calibri" w:hAnsi="Calibri" w:cs="Calibri"/>
                <w:b/>
                <w:bCs/>
                <w:strike/>
                <w:sz w:val="20"/>
                <w:szCs w:val="20"/>
              </w:rPr>
              <w:t>Posvet na daljavo - daljši</w:t>
            </w:r>
          </w:p>
        </w:tc>
        <w:tc>
          <w:tcPr>
            <w:tcW w:w="3018" w:type="pct"/>
            <w:tcBorders>
              <w:top w:val="single" w:sz="4" w:space="0" w:color="auto"/>
              <w:left w:val="nil"/>
              <w:bottom w:val="single" w:sz="4" w:space="0" w:color="auto"/>
              <w:right w:val="single" w:sz="4" w:space="0" w:color="auto"/>
            </w:tcBorders>
            <w:shd w:val="clear" w:color="auto" w:fill="auto"/>
          </w:tcPr>
          <w:p w14:paraId="69A815F0" w14:textId="77777777" w:rsidR="00BD237E" w:rsidRPr="009549B9" w:rsidRDefault="00BD237E" w:rsidP="00697C89">
            <w:pPr>
              <w:spacing w:after="0" w:line="240" w:lineRule="auto"/>
              <w:jc w:val="both"/>
              <w:rPr>
                <w:rFonts w:ascii="Calibri" w:hAnsi="Calibri" w:cs="Calibri"/>
                <w:b/>
                <w:bCs/>
                <w:sz w:val="20"/>
                <w:szCs w:val="20"/>
              </w:rPr>
            </w:pPr>
            <w:r w:rsidRPr="009549B9">
              <w:rPr>
                <w:rFonts w:ascii="Calibri" w:hAnsi="Calibri" w:cs="Calibri"/>
                <w:b/>
                <w:bCs/>
                <w:strike/>
                <w:sz w:val="20"/>
                <w:szCs w:val="20"/>
              </w:rPr>
              <w:t xml:space="preserve">Posvet na daljavo - daljši je obsežnejši posvet oziroma obravnava bolnika z uporabo IKT zaradi novo nastalih stanj in bolezni, akutnega poslabšanja bolezni, uvajanja nove terapije (prvi kurativni pregled na daljavo). Vključuje tudi svetovanje in učenje bolnika ali starša po telefonu oziroma elektronski pošti: zdravnik da bolniku ali staršu navodila za zdravljenje, nauči starše otroka opazovati in prepoznati stanja, ki terjajo pregled; nauči bolnika ali starša, kako se lahko sami zdravijo oziroma zdravijo otroka z lažjo akutno </w:t>
            </w:r>
            <w:r w:rsidRPr="009549B9">
              <w:rPr>
                <w:rFonts w:ascii="Calibri" w:hAnsi="Calibri" w:cs="Calibri"/>
                <w:b/>
                <w:bCs/>
                <w:strike/>
                <w:sz w:val="20"/>
                <w:szCs w:val="20"/>
              </w:rPr>
              <w:lastRenderedPageBreak/>
              <w:t>boleznijo ali simptomi bolezni, brez obiska v ambulanti. Storitev vključuje pregled izvidov drugih specialistov, izdajo listin OZZ, osnovni laboratorij krvi in urina ter zapis v medicinsko dokumentacijo. V medicinski dokumentaciji se zabeleži datum in vsebina posveta oziroma obravnave, vključno z nasvetom bolniku. Storitve ni mogoče obračunati v dejavnosti splošne ambulante v DSO, če je pacient (oskrbovanec) v socialno varstvenem zavodu. Izjema je odhod oskrbovanca iz socialno varstvenega zavoda (npr. k svojcem, v zdravilišče). V tem primeru je obračun storitve opravičljiv. Obračun storitve se izključuje z ostalimi pregledi in hišnimi obiski.</w:t>
            </w:r>
          </w:p>
        </w:tc>
        <w:tc>
          <w:tcPr>
            <w:tcW w:w="420" w:type="pct"/>
            <w:tcBorders>
              <w:top w:val="single" w:sz="4" w:space="0" w:color="auto"/>
              <w:left w:val="nil"/>
              <w:bottom w:val="single" w:sz="4" w:space="0" w:color="auto"/>
              <w:right w:val="single" w:sz="4" w:space="0" w:color="auto"/>
            </w:tcBorders>
          </w:tcPr>
          <w:p w14:paraId="705E8428" w14:textId="77777777" w:rsidR="00BD237E" w:rsidRPr="009549B9" w:rsidRDefault="00BD237E" w:rsidP="00697C89">
            <w:pPr>
              <w:spacing w:after="0" w:line="240" w:lineRule="auto"/>
              <w:jc w:val="center"/>
              <w:rPr>
                <w:rFonts w:ascii="Calibri" w:hAnsi="Calibri" w:cs="Calibri"/>
                <w:b/>
                <w:bCs/>
                <w:strike/>
                <w:sz w:val="20"/>
                <w:szCs w:val="20"/>
              </w:rPr>
            </w:pPr>
            <w:r w:rsidRPr="009549B9">
              <w:rPr>
                <w:rFonts w:ascii="Calibri" w:hAnsi="Calibri" w:cs="Calibri"/>
                <w:b/>
                <w:bCs/>
                <w:strike/>
                <w:sz w:val="20"/>
                <w:szCs w:val="20"/>
              </w:rPr>
              <w:lastRenderedPageBreak/>
              <w:t>Količnik</w:t>
            </w:r>
          </w:p>
        </w:tc>
        <w:tc>
          <w:tcPr>
            <w:tcW w:w="387" w:type="pct"/>
            <w:tcBorders>
              <w:top w:val="single" w:sz="4" w:space="0" w:color="auto"/>
              <w:left w:val="nil"/>
              <w:bottom w:val="single" w:sz="4" w:space="0" w:color="auto"/>
              <w:right w:val="single" w:sz="4" w:space="0" w:color="auto"/>
            </w:tcBorders>
          </w:tcPr>
          <w:p w14:paraId="7500E8EA" w14:textId="77777777" w:rsidR="00BD237E" w:rsidRPr="009549B9" w:rsidRDefault="00BD237E" w:rsidP="00697C89">
            <w:pPr>
              <w:spacing w:after="0" w:line="240" w:lineRule="auto"/>
              <w:jc w:val="center"/>
              <w:rPr>
                <w:rFonts w:ascii="Calibri" w:hAnsi="Calibri" w:cs="Calibri"/>
                <w:b/>
                <w:bCs/>
                <w:strike/>
                <w:sz w:val="20"/>
                <w:szCs w:val="20"/>
              </w:rPr>
            </w:pPr>
            <w:r w:rsidRPr="009549B9">
              <w:rPr>
                <w:rFonts w:ascii="Calibri" w:hAnsi="Calibri" w:cs="Calibri"/>
                <w:b/>
                <w:bCs/>
                <w:strike/>
                <w:sz w:val="20"/>
                <w:szCs w:val="20"/>
              </w:rPr>
              <w:t>3,60</w:t>
            </w:r>
          </w:p>
        </w:tc>
      </w:tr>
      <w:tr w:rsidR="00BD237E" w:rsidRPr="009549B9" w14:paraId="174CE0CF" w14:textId="77777777" w:rsidTr="0012483F">
        <w:trPr>
          <w:trHeight w:val="7712"/>
        </w:trPr>
        <w:tc>
          <w:tcPr>
            <w:tcW w:w="529" w:type="pct"/>
            <w:tcBorders>
              <w:top w:val="single" w:sz="4" w:space="0" w:color="auto"/>
              <w:left w:val="single" w:sz="4" w:space="0" w:color="auto"/>
              <w:bottom w:val="single" w:sz="4" w:space="0" w:color="auto"/>
              <w:right w:val="single" w:sz="4" w:space="0" w:color="auto"/>
            </w:tcBorders>
            <w:shd w:val="clear" w:color="auto" w:fill="auto"/>
          </w:tcPr>
          <w:p w14:paraId="3F03BEE2" w14:textId="77777777" w:rsidR="00BD237E" w:rsidRPr="009549B9" w:rsidRDefault="00BD237E" w:rsidP="00697C89">
            <w:pPr>
              <w:spacing w:after="0" w:line="240" w:lineRule="auto"/>
              <w:rPr>
                <w:rFonts w:ascii="Calibri" w:hAnsi="Calibri" w:cs="Calibri"/>
                <w:b/>
                <w:bCs/>
                <w:sz w:val="20"/>
                <w:szCs w:val="20"/>
              </w:rPr>
            </w:pPr>
            <w:r w:rsidRPr="009549B9">
              <w:rPr>
                <w:rFonts w:ascii="Calibri" w:hAnsi="Calibri" w:cs="Calibri"/>
                <w:b/>
                <w:bCs/>
                <w:sz w:val="20"/>
                <w:szCs w:val="20"/>
              </w:rPr>
              <w:t>K0002-03</w:t>
            </w:r>
          </w:p>
        </w:tc>
        <w:tc>
          <w:tcPr>
            <w:tcW w:w="647" w:type="pct"/>
            <w:tcBorders>
              <w:top w:val="single" w:sz="4" w:space="0" w:color="auto"/>
              <w:left w:val="nil"/>
              <w:bottom w:val="single" w:sz="4" w:space="0" w:color="auto"/>
              <w:right w:val="single" w:sz="4" w:space="0" w:color="auto"/>
            </w:tcBorders>
            <w:shd w:val="clear" w:color="auto" w:fill="auto"/>
          </w:tcPr>
          <w:p w14:paraId="0DBEAE95" w14:textId="77777777" w:rsidR="00BD237E" w:rsidRPr="009549B9" w:rsidRDefault="00BD237E" w:rsidP="00697C89">
            <w:pPr>
              <w:spacing w:after="0" w:line="240" w:lineRule="auto"/>
              <w:rPr>
                <w:rFonts w:ascii="Calibri" w:hAnsi="Calibri" w:cs="Calibri"/>
                <w:b/>
                <w:bCs/>
                <w:sz w:val="20"/>
                <w:szCs w:val="20"/>
              </w:rPr>
            </w:pPr>
            <w:r w:rsidRPr="009549B9">
              <w:rPr>
                <w:rFonts w:ascii="Calibri" w:hAnsi="Calibri" w:cs="Calibri"/>
                <w:b/>
                <w:bCs/>
                <w:sz w:val="20"/>
                <w:szCs w:val="20"/>
              </w:rPr>
              <w:t>Prvi kurativni pregled - telemedicina</w:t>
            </w:r>
          </w:p>
        </w:tc>
        <w:tc>
          <w:tcPr>
            <w:tcW w:w="3018" w:type="pct"/>
            <w:tcBorders>
              <w:top w:val="single" w:sz="4" w:space="0" w:color="auto"/>
              <w:left w:val="nil"/>
              <w:bottom w:val="single" w:sz="4" w:space="0" w:color="auto"/>
              <w:right w:val="single" w:sz="4" w:space="0" w:color="auto"/>
            </w:tcBorders>
            <w:shd w:val="clear" w:color="auto" w:fill="auto"/>
          </w:tcPr>
          <w:p w14:paraId="4E687EAA" w14:textId="77777777" w:rsidR="000B3146" w:rsidRDefault="00BD237E" w:rsidP="00697C89">
            <w:pPr>
              <w:spacing w:after="0" w:line="240" w:lineRule="auto"/>
              <w:jc w:val="both"/>
              <w:rPr>
                <w:rFonts w:ascii="Calibri" w:hAnsi="Calibri" w:cs="Calibri"/>
                <w:b/>
                <w:bCs/>
                <w:sz w:val="20"/>
                <w:szCs w:val="20"/>
              </w:rPr>
            </w:pPr>
            <w:r w:rsidRPr="00D0461A">
              <w:rPr>
                <w:rFonts w:ascii="Calibri" w:hAnsi="Calibri" w:cs="Calibri"/>
                <w:b/>
                <w:bCs/>
                <w:sz w:val="20"/>
                <w:szCs w:val="20"/>
              </w:rPr>
              <w:t>Prvi kurativni pregled prek telemedicine je prva kurativna obravnava bolnika z uporabo informacijsko komunikacijske tehnologije. Obravnava je namenjena opredelitvi novonastalega zdravstvenega stanja oziroma akutnega poslabšanja kroničnega zdravstvenega stanja in načrtovanju potrebnih preiskav in zdravljenja, vključno z morebitnim zdravljenjem, opravljenim neposredno po tem pregledu. Storitev poleg prve kurativne obravnave vključuje tudi pregled izvidov drugih specialistov, izdajo listin OZZ, osnovni laboratorij krvi in urina ter zapis v medicinsko dokumentacijo. V medicinski dokumentaciji se zabeleži datum, vrsta informacijsko komunikacijske tehnologije (telefon, elektronska pošta, portali s sporočili, avdio-video konferenca) in vsebina obravnave, ki vključuje najmanj: anamnezo, načrtovane diagnostične postopke, navodila za zdravljenje in načrt nadaljnje obravnave.</w:t>
            </w:r>
          </w:p>
          <w:p w14:paraId="0BF73736" w14:textId="56F44C77" w:rsidR="000B3146" w:rsidRPr="000B3146" w:rsidRDefault="000B3146" w:rsidP="000B3146">
            <w:pPr>
              <w:spacing w:after="0" w:line="240" w:lineRule="auto"/>
              <w:jc w:val="both"/>
              <w:rPr>
                <w:rFonts w:ascii="Calibri" w:hAnsi="Calibri" w:cs="Calibri"/>
                <w:b/>
                <w:bCs/>
                <w:sz w:val="20"/>
                <w:szCs w:val="20"/>
              </w:rPr>
            </w:pPr>
            <w:r w:rsidRPr="000B3146">
              <w:rPr>
                <w:rFonts w:ascii="Calibri" w:hAnsi="Calibri" w:cs="Calibri"/>
                <w:b/>
                <w:bCs/>
                <w:sz w:val="20"/>
                <w:szCs w:val="20"/>
              </w:rPr>
              <w:t>Obračun storitve ni utemeljen</w:t>
            </w:r>
            <w:r>
              <w:rPr>
                <w:rFonts w:ascii="Calibri" w:hAnsi="Calibri" w:cs="Calibri"/>
                <w:b/>
                <w:bCs/>
                <w:sz w:val="20"/>
                <w:szCs w:val="20"/>
              </w:rPr>
              <w:t xml:space="preserve">, če gre le za enega ali več od </w:t>
            </w:r>
            <w:r w:rsidRPr="000B3146">
              <w:rPr>
                <w:rFonts w:ascii="Calibri" w:hAnsi="Calibri" w:cs="Calibri"/>
                <w:b/>
                <w:bCs/>
                <w:sz w:val="20"/>
                <w:szCs w:val="20"/>
              </w:rPr>
              <w:t>naslednjih primer</w:t>
            </w:r>
            <w:r>
              <w:rPr>
                <w:rFonts w:ascii="Calibri" w:hAnsi="Calibri" w:cs="Calibri"/>
                <w:b/>
                <w:bCs/>
                <w:sz w:val="20"/>
                <w:szCs w:val="20"/>
              </w:rPr>
              <w:t>ov</w:t>
            </w:r>
            <w:r w:rsidRPr="000B3146">
              <w:rPr>
                <w:rFonts w:ascii="Calibri" w:hAnsi="Calibri" w:cs="Calibri"/>
                <w:b/>
                <w:bCs/>
                <w:sz w:val="20"/>
                <w:szCs w:val="20"/>
              </w:rPr>
              <w:t xml:space="preserve">: </w:t>
            </w:r>
          </w:p>
          <w:p w14:paraId="66273C32" w14:textId="14CF6286" w:rsidR="0012483F" w:rsidRPr="0012483F" w:rsidRDefault="0012483F" w:rsidP="00BA3364">
            <w:pPr>
              <w:spacing w:after="0" w:line="240" w:lineRule="auto"/>
              <w:jc w:val="both"/>
              <w:rPr>
                <w:rFonts w:ascii="Calibri" w:hAnsi="Calibri" w:cs="Calibri"/>
                <w:b/>
                <w:bCs/>
                <w:sz w:val="20"/>
                <w:szCs w:val="20"/>
              </w:rPr>
            </w:pPr>
            <w:r w:rsidRPr="0012483F">
              <w:rPr>
                <w:rFonts w:ascii="Calibri" w:hAnsi="Calibri" w:cs="Calibri"/>
                <w:b/>
                <w:bCs/>
                <w:sz w:val="20"/>
                <w:szCs w:val="20"/>
              </w:rPr>
              <w:t>-</w:t>
            </w:r>
            <w:r>
              <w:rPr>
                <w:rFonts w:ascii="Calibri" w:hAnsi="Calibri" w:cs="Calibri"/>
                <w:b/>
                <w:bCs/>
                <w:sz w:val="20"/>
                <w:szCs w:val="20"/>
              </w:rPr>
              <w:t xml:space="preserve"> </w:t>
            </w:r>
            <w:r w:rsidRPr="0012483F">
              <w:rPr>
                <w:rFonts w:ascii="Calibri" w:hAnsi="Calibri" w:cs="Calibri"/>
                <w:b/>
                <w:bCs/>
                <w:sz w:val="20"/>
                <w:szCs w:val="20"/>
              </w:rPr>
              <w:t xml:space="preserve">pregled izvida in/ali interpretacija izvida pacientu ali svojcu,  </w:t>
            </w:r>
          </w:p>
          <w:p w14:paraId="0A3D2701" w14:textId="66BC28F7" w:rsidR="0012483F" w:rsidRPr="0012483F" w:rsidRDefault="0012483F" w:rsidP="00BA3364">
            <w:pPr>
              <w:spacing w:after="0" w:line="240" w:lineRule="auto"/>
              <w:jc w:val="both"/>
              <w:rPr>
                <w:rFonts w:ascii="Calibri" w:hAnsi="Calibri" w:cs="Calibri"/>
                <w:b/>
                <w:bCs/>
                <w:sz w:val="20"/>
                <w:szCs w:val="20"/>
              </w:rPr>
            </w:pPr>
            <w:r w:rsidRPr="0012483F">
              <w:rPr>
                <w:rFonts w:ascii="Calibri" w:hAnsi="Calibri" w:cs="Calibri"/>
                <w:b/>
                <w:bCs/>
                <w:sz w:val="20"/>
                <w:szCs w:val="20"/>
              </w:rPr>
              <w:t>-</w:t>
            </w:r>
            <w:r>
              <w:rPr>
                <w:rFonts w:ascii="Calibri" w:hAnsi="Calibri" w:cs="Calibri"/>
                <w:b/>
                <w:bCs/>
                <w:sz w:val="20"/>
                <w:szCs w:val="20"/>
              </w:rPr>
              <w:t xml:space="preserve"> </w:t>
            </w:r>
            <w:r w:rsidRPr="0012483F">
              <w:rPr>
                <w:rFonts w:ascii="Calibri" w:hAnsi="Calibri" w:cs="Calibri"/>
                <w:b/>
                <w:bCs/>
                <w:sz w:val="20"/>
                <w:szCs w:val="20"/>
              </w:rPr>
              <w:t xml:space="preserve">predpis listine OZZ (recept, napotnica, naročilnica, delovni nalog, bolniški list), </w:t>
            </w:r>
          </w:p>
          <w:p w14:paraId="670E06DC" w14:textId="5084CA5D" w:rsidR="0012483F" w:rsidRPr="0012483F" w:rsidRDefault="0012483F" w:rsidP="00BA3364">
            <w:pPr>
              <w:spacing w:after="0" w:line="240" w:lineRule="auto"/>
              <w:jc w:val="both"/>
              <w:rPr>
                <w:rFonts w:ascii="Calibri" w:hAnsi="Calibri" w:cs="Calibri"/>
                <w:b/>
                <w:bCs/>
                <w:sz w:val="20"/>
                <w:szCs w:val="20"/>
              </w:rPr>
            </w:pPr>
            <w:r w:rsidRPr="0012483F">
              <w:rPr>
                <w:rFonts w:ascii="Calibri" w:hAnsi="Calibri" w:cs="Calibri"/>
                <w:b/>
                <w:bCs/>
                <w:sz w:val="20"/>
                <w:szCs w:val="20"/>
              </w:rPr>
              <w:t>-</w:t>
            </w:r>
            <w:r>
              <w:rPr>
                <w:rFonts w:ascii="Calibri" w:hAnsi="Calibri" w:cs="Calibri"/>
                <w:b/>
                <w:bCs/>
                <w:sz w:val="20"/>
                <w:szCs w:val="20"/>
              </w:rPr>
              <w:t xml:space="preserve"> </w:t>
            </w:r>
            <w:r w:rsidRPr="0012483F">
              <w:rPr>
                <w:rFonts w:ascii="Calibri" w:hAnsi="Calibri" w:cs="Calibri"/>
                <w:b/>
                <w:bCs/>
                <w:sz w:val="20"/>
                <w:szCs w:val="20"/>
              </w:rPr>
              <w:t>izdaja zdravniškega potrdila,</w:t>
            </w:r>
          </w:p>
          <w:p w14:paraId="202A1A4A" w14:textId="257F940A" w:rsidR="0012483F" w:rsidRPr="0012483F" w:rsidRDefault="0012483F" w:rsidP="00BA3364">
            <w:pPr>
              <w:spacing w:after="0" w:line="240" w:lineRule="auto"/>
              <w:jc w:val="both"/>
              <w:rPr>
                <w:rFonts w:ascii="Calibri" w:hAnsi="Calibri" w:cs="Calibri"/>
                <w:b/>
                <w:bCs/>
                <w:sz w:val="20"/>
                <w:szCs w:val="20"/>
              </w:rPr>
            </w:pPr>
            <w:r w:rsidRPr="0012483F">
              <w:rPr>
                <w:rFonts w:ascii="Calibri" w:hAnsi="Calibri" w:cs="Calibri"/>
                <w:b/>
                <w:bCs/>
                <w:sz w:val="20"/>
                <w:szCs w:val="20"/>
              </w:rPr>
              <w:t>-</w:t>
            </w:r>
            <w:r>
              <w:rPr>
                <w:rFonts w:ascii="Calibri" w:hAnsi="Calibri" w:cs="Calibri"/>
                <w:b/>
                <w:bCs/>
                <w:sz w:val="20"/>
                <w:szCs w:val="20"/>
              </w:rPr>
              <w:t xml:space="preserve"> </w:t>
            </w:r>
            <w:r w:rsidRPr="0012483F">
              <w:rPr>
                <w:rFonts w:ascii="Calibri" w:hAnsi="Calibri" w:cs="Calibri"/>
                <w:b/>
                <w:bCs/>
                <w:sz w:val="20"/>
                <w:szCs w:val="20"/>
              </w:rPr>
              <w:t>kontrolni pregled (pregled terapije, prilagoditev terapije, preverjanje interakcij, interpretacija rezultatov, nadaljnji ukrepi - predpis terapije, diagnostike),</w:t>
            </w:r>
          </w:p>
          <w:p w14:paraId="0A3F3FBC" w14:textId="73A46ED4" w:rsidR="0012483F" w:rsidRPr="0012483F" w:rsidRDefault="0012483F" w:rsidP="00BA3364">
            <w:pPr>
              <w:spacing w:after="0" w:line="240" w:lineRule="auto"/>
              <w:jc w:val="both"/>
              <w:rPr>
                <w:rFonts w:ascii="Calibri" w:hAnsi="Calibri" w:cs="Calibri"/>
                <w:b/>
                <w:bCs/>
                <w:sz w:val="20"/>
                <w:szCs w:val="20"/>
              </w:rPr>
            </w:pPr>
            <w:r w:rsidRPr="0012483F">
              <w:rPr>
                <w:rFonts w:ascii="Calibri" w:hAnsi="Calibri" w:cs="Calibri"/>
                <w:b/>
                <w:bCs/>
                <w:sz w:val="20"/>
                <w:szCs w:val="20"/>
              </w:rPr>
              <w:t>-</w:t>
            </w:r>
            <w:r>
              <w:rPr>
                <w:rFonts w:ascii="Calibri" w:hAnsi="Calibri" w:cs="Calibri"/>
                <w:b/>
                <w:bCs/>
                <w:sz w:val="20"/>
                <w:szCs w:val="20"/>
              </w:rPr>
              <w:t xml:space="preserve"> </w:t>
            </w:r>
            <w:r w:rsidRPr="0012483F">
              <w:rPr>
                <w:rFonts w:ascii="Calibri" w:hAnsi="Calibri" w:cs="Calibri"/>
                <w:b/>
                <w:bCs/>
                <w:sz w:val="20"/>
                <w:szCs w:val="20"/>
              </w:rPr>
              <w:t>posvet s pacientom ali svojcem brez pregleda,</w:t>
            </w:r>
          </w:p>
          <w:p w14:paraId="699D4AFD" w14:textId="617CF562" w:rsidR="0012483F" w:rsidRDefault="0012483F" w:rsidP="00BA3364">
            <w:pPr>
              <w:spacing w:after="0" w:line="240" w:lineRule="auto"/>
              <w:jc w:val="both"/>
              <w:rPr>
                <w:rFonts w:ascii="Calibri" w:hAnsi="Calibri" w:cs="Calibri"/>
                <w:b/>
                <w:bCs/>
                <w:sz w:val="20"/>
                <w:szCs w:val="20"/>
              </w:rPr>
            </w:pPr>
            <w:r w:rsidRPr="0012483F">
              <w:rPr>
                <w:rFonts w:ascii="Calibri" w:hAnsi="Calibri" w:cs="Calibri"/>
                <w:b/>
                <w:bCs/>
                <w:sz w:val="20"/>
                <w:szCs w:val="20"/>
              </w:rPr>
              <w:t>-</w:t>
            </w:r>
            <w:r>
              <w:rPr>
                <w:rFonts w:ascii="Calibri" w:hAnsi="Calibri" w:cs="Calibri"/>
                <w:b/>
                <w:bCs/>
                <w:sz w:val="20"/>
                <w:szCs w:val="20"/>
              </w:rPr>
              <w:t xml:space="preserve"> </w:t>
            </w:r>
            <w:r w:rsidRPr="0012483F">
              <w:rPr>
                <w:rFonts w:ascii="Calibri" w:hAnsi="Calibri" w:cs="Calibri"/>
                <w:b/>
                <w:bCs/>
                <w:sz w:val="20"/>
                <w:szCs w:val="20"/>
              </w:rPr>
              <w:t>svetovanje v zvezi s spremljanjem kroničnih stanj.</w:t>
            </w:r>
          </w:p>
          <w:p w14:paraId="0C77506F" w14:textId="5252CD3D" w:rsidR="000B3146" w:rsidRDefault="00BD237E" w:rsidP="00697C89">
            <w:pPr>
              <w:spacing w:after="0" w:line="240" w:lineRule="auto"/>
              <w:jc w:val="both"/>
              <w:rPr>
                <w:rFonts w:ascii="Calibri" w:hAnsi="Calibri" w:cs="Calibri"/>
                <w:b/>
                <w:bCs/>
                <w:sz w:val="20"/>
                <w:szCs w:val="20"/>
              </w:rPr>
            </w:pPr>
            <w:r w:rsidRPr="00D0461A">
              <w:rPr>
                <w:rFonts w:ascii="Calibri" w:hAnsi="Calibri" w:cs="Calibri"/>
                <w:b/>
                <w:bCs/>
                <w:sz w:val="20"/>
                <w:szCs w:val="20"/>
              </w:rPr>
              <w:t xml:space="preserve">Storitve ni mogoče obračunati v dejavnosti splošne ambulante v DSO, če je pacient (oskrbovanec) v socialno varstvenem zavodu. Izjema je odhod oskrbovanca iz socialno varstvenega zavoda (npr. k svojcem, v zdravilišče). </w:t>
            </w:r>
          </w:p>
          <w:p w14:paraId="673C52BB" w14:textId="2B62E852" w:rsidR="00BD237E" w:rsidRPr="009549B9" w:rsidRDefault="00BD237E" w:rsidP="00697C89">
            <w:pPr>
              <w:spacing w:after="0" w:line="240" w:lineRule="auto"/>
              <w:jc w:val="both"/>
              <w:rPr>
                <w:rFonts w:ascii="Calibri" w:hAnsi="Calibri" w:cs="Calibri"/>
                <w:b/>
                <w:bCs/>
                <w:sz w:val="20"/>
                <w:szCs w:val="20"/>
              </w:rPr>
            </w:pPr>
            <w:r w:rsidRPr="00D0461A">
              <w:rPr>
                <w:rFonts w:ascii="Calibri" w:hAnsi="Calibri" w:cs="Calibri"/>
                <w:b/>
                <w:bCs/>
                <w:sz w:val="20"/>
                <w:szCs w:val="20"/>
              </w:rPr>
              <w:t>Obračun storitve se izključuje z ostalimi pregledi in hišnimi obiski.</w:t>
            </w:r>
          </w:p>
        </w:tc>
        <w:tc>
          <w:tcPr>
            <w:tcW w:w="420" w:type="pct"/>
            <w:tcBorders>
              <w:top w:val="single" w:sz="4" w:space="0" w:color="auto"/>
              <w:left w:val="nil"/>
              <w:bottom w:val="single" w:sz="4" w:space="0" w:color="auto"/>
              <w:right w:val="single" w:sz="4" w:space="0" w:color="auto"/>
            </w:tcBorders>
          </w:tcPr>
          <w:p w14:paraId="103ED084" w14:textId="77777777" w:rsidR="00BD237E" w:rsidRPr="009549B9" w:rsidRDefault="00BD237E" w:rsidP="00697C89">
            <w:pPr>
              <w:spacing w:after="0" w:line="240" w:lineRule="auto"/>
              <w:jc w:val="center"/>
              <w:rPr>
                <w:rFonts w:ascii="Calibri" w:hAnsi="Calibri" w:cs="Calibri"/>
                <w:b/>
                <w:bCs/>
                <w:sz w:val="20"/>
                <w:szCs w:val="20"/>
              </w:rPr>
            </w:pPr>
            <w:r w:rsidRPr="009549B9">
              <w:rPr>
                <w:rFonts w:ascii="Calibri" w:hAnsi="Calibri" w:cs="Calibri"/>
                <w:b/>
                <w:bCs/>
                <w:sz w:val="20"/>
                <w:szCs w:val="20"/>
              </w:rPr>
              <w:t>Količnik</w:t>
            </w:r>
          </w:p>
        </w:tc>
        <w:tc>
          <w:tcPr>
            <w:tcW w:w="387" w:type="pct"/>
            <w:tcBorders>
              <w:top w:val="single" w:sz="4" w:space="0" w:color="auto"/>
              <w:left w:val="nil"/>
              <w:bottom w:val="single" w:sz="4" w:space="0" w:color="auto"/>
              <w:right w:val="single" w:sz="4" w:space="0" w:color="auto"/>
            </w:tcBorders>
          </w:tcPr>
          <w:p w14:paraId="54D1FFBD" w14:textId="77777777" w:rsidR="00BD237E" w:rsidRPr="009549B9" w:rsidRDefault="00BD237E" w:rsidP="00697C89">
            <w:pPr>
              <w:spacing w:after="0" w:line="240" w:lineRule="auto"/>
              <w:jc w:val="center"/>
              <w:rPr>
                <w:rFonts w:ascii="Calibri" w:hAnsi="Calibri" w:cs="Calibri"/>
                <w:b/>
                <w:bCs/>
                <w:sz w:val="20"/>
                <w:szCs w:val="20"/>
              </w:rPr>
            </w:pPr>
            <w:r w:rsidRPr="009549B9">
              <w:rPr>
                <w:rFonts w:ascii="Calibri" w:hAnsi="Calibri" w:cs="Calibri"/>
                <w:b/>
                <w:bCs/>
                <w:sz w:val="20"/>
                <w:szCs w:val="20"/>
              </w:rPr>
              <w:t>2,90</w:t>
            </w:r>
          </w:p>
        </w:tc>
      </w:tr>
    </w:tbl>
    <w:p w14:paraId="7B59354B" w14:textId="77777777" w:rsidR="00BD237E" w:rsidRPr="009549B9" w:rsidRDefault="00BD237E" w:rsidP="00BD237E">
      <w:pPr>
        <w:autoSpaceDE w:val="0"/>
        <w:autoSpaceDN w:val="0"/>
        <w:adjustRightInd w:val="0"/>
        <w:spacing w:after="0" w:line="240" w:lineRule="auto"/>
        <w:jc w:val="both"/>
        <w:rPr>
          <w:rFonts w:eastAsia="Times New Roman" w:cstheme="minorHAnsi"/>
          <w:kern w:val="0"/>
          <w:sz w:val="10"/>
          <w:szCs w:val="10"/>
          <w:lang w:eastAsia="sl-SI"/>
          <w14:ligatures w14:val="none"/>
        </w:rPr>
      </w:pPr>
    </w:p>
    <w:p w14:paraId="285E851E" w14:textId="77777777" w:rsidR="00BD237E" w:rsidRDefault="00BD237E" w:rsidP="00BD237E">
      <w:pPr>
        <w:widowControl w:val="0"/>
        <w:suppressAutoHyphens/>
        <w:spacing w:after="0" w:line="240" w:lineRule="auto"/>
        <w:jc w:val="both"/>
        <w:rPr>
          <w:rFonts w:eastAsia="Calibri" w:cstheme="minorHAnsi"/>
          <w:color w:val="000000"/>
          <w:kern w:val="0"/>
          <w14:ligatures w14:val="none"/>
        </w:rPr>
      </w:pPr>
      <w:r w:rsidRPr="009549B9">
        <w:rPr>
          <w:rFonts w:eastAsia="Calibri" w:cstheme="minorHAnsi"/>
          <w:color w:val="000000"/>
          <w:kern w:val="0"/>
          <w14:ligatures w14:val="none"/>
        </w:rPr>
        <w:t>Za novo storitev K0002-03 veljajo naslednji podrobni podatki:</w:t>
      </w:r>
    </w:p>
    <w:p w14:paraId="4D25A7F0" w14:textId="77777777" w:rsidR="00BD237E" w:rsidRPr="009549B9" w:rsidRDefault="00BD237E" w:rsidP="00BD237E">
      <w:pPr>
        <w:widowControl w:val="0"/>
        <w:suppressAutoHyphens/>
        <w:spacing w:after="0" w:line="240" w:lineRule="auto"/>
        <w:jc w:val="both"/>
        <w:rPr>
          <w:rFonts w:eastAsia="Calibri" w:cstheme="minorHAnsi"/>
          <w:color w:val="000000"/>
          <w:kern w:val="0"/>
          <w:sz w:val="4"/>
          <w:szCs w:val="4"/>
          <w14:ligatures w14:val="none"/>
        </w:rPr>
      </w:pPr>
    </w:p>
    <w:p w14:paraId="38A88C70" w14:textId="77777777" w:rsidR="00BD237E" w:rsidRPr="009549B9" w:rsidRDefault="00BD237E" w:rsidP="00BD237E">
      <w:pPr>
        <w:numPr>
          <w:ilvl w:val="0"/>
          <w:numId w:val="10"/>
        </w:numPr>
        <w:spacing w:after="0" w:line="240" w:lineRule="auto"/>
        <w:ind w:left="357" w:hanging="357"/>
        <w:rPr>
          <w:rFonts w:eastAsia="Calibri" w:cstheme="minorHAnsi"/>
          <w:color w:val="000000"/>
          <w:kern w:val="0"/>
          <w14:ligatures w14:val="none"/>
        </w:rPr>
      </w:pPr>
      <w:r w:rsidRPr="009549B9">
        <w:rPr>
          <w:rFonts w:eastAsia="Calibri" w:cstheme="minorHAnsi"/>
          <w:color w:val="000000"/>
          <w:kern w:val="0"/>
          <w14:ligatures w14:val="none"/>
        </w:rPr>
        <w:t>Oznaka količine (1 - kol. je 1; 2 - dejanska kol.):</w:t>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1</w:t>
      </w:r>
    </w:p>
    <w:p w14:paraId="35206DE5" w14:textId="77777777" w:rsidR="00BD237E" w:rsidRPr="009549B9" w:rsidRDefault="00BD237E" w:rsidP="00BD237E">
      <w:pPr>
        <w:numPr>
          <w:ilvl w:val="0"/>
          <w:numId w:val="10"/>
        </w:numPr>
        <w:spacing w:after="0" w:line="240" w:lineRule="auto"/>
        <w:ind w:left="357" w:hanging="357"/>
        <w:rPr>
          <w:rFonts w:eastAsia="Calibri" w:cstheme="minorHAnsi"/>
          <w:color w:val="000000"/>
          <w:kern w:val="0"/>
          <w14:ligatures w14:val="none"/>
        </w:rPr>
      </w:pPr>
      <w:r w:rsidRPr="009549B9">
        <w:rPr>
          <w:rFonts w:eastAsia="Calibri" w:cstheme="minorHAnsi"/>
          <w:color w:val="000000"/>
          <w:kern w:val="0"/>
          <w14:ligatures w14:val="none"/>
        </w:rPr>
        <w:t>Maksimalno dovoljeno št. storitev na obravnavo:</w:t>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 xml:space="preserve">1     </w:t>
      </w:r>
    </w:p>
    <w:p w14:paraId="3824AF6D" w14:textId="77777777" w:rsidR="00BD237E" w:rsidRPr="009549B9" w:rsidRDefault="00BD237E" w:rsidP="00BD237E">
      <w:pPr>
        <w:widowControl w:val="0"/>
        <w:numPr>
          <w:ilvl w:val="0"/>
          <w:numId w:val="10"/>
        </w:numPr>
        <w:suppressAutoHyphens/>
        <w:spacing w:after="0" w:line="240" w:lineRule="auto"/>
        <w:ind w:left="357" w:hanging="357"/>
        <w:contextualSpacing/>
        <w:jc w:val="both"/>
        <w:rPr>
          <w:rFonts w:eastAsia="Calibri" w:cstheme="minorHAnsi"/>
          <w:color w:val="000000"/>
          <w:kern w:val="0"/>
          <w14:ligatures w14:val="none"/>
        </w:rPr>
      </w:pPr>
      <w:r w:rsidRPr="009549B9">
        <w:rPr>
          <w:rFonts w:eastAsia="Calibri" w:cstheme="minorHAnsi"/>
          <w:color w:val="000000"/>
          <w:kern w:val="0"/>
          <w14:ligatures w14:val="none"/>
        </w:rPr>
        <w:t>Oznaka cene:</w:t>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3 - Cena storitve je enaka ceni v ceniku</w:t>
      </w:r>
    </w:p>
    <w:p w14:paraId="726ABC24" w14:textId="77777777" w:rsidR="00BD237E" w:rsidRPr="009549B9" w:rsidRDefault="00BD237E" w:rsidP="00BD237E">
      <w:pPr>
        <w:numPr>
          <w:ilvl w:val="0"/>
          <w:numId w:val="10"/>
        </w:numPr>
        <w:spacing w:after="0" w:line="240" w:lineRule="auto"/>
        <w:ind w:left="357" w:hanging="357"/>
        <w:jc w:val="both"/>
        <w:rPr>
          <w:rFonts w:eastAsia="Calibri" w:cstheme="minorHAnsi"/>
          <w:color w:val="000000"/>
          <w:kern w:val="0"/>
          <w14:ligatures w14:val="none"/>
        </w:rPr>
      </w:pPr>
      <w:r w:rsidRPr="009549B9">
        <w:rPr>
          <w:rFonts w:eastAsia="Calibri" w:cstheme="minorHAnsi"/>
          <w:color w:val="000000"/>
          <w:kern w:val="0"/>
          <w14:ligatures w14:val="none"/>
        </w:rPr>
        <w:t>Oznaka storitve:</w:t>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P - Pregled</w:t>
      </w:r>
      <w:r w:rsidRPr="009549B9">
        <w:rPr>
          <w:rFonts w:eastAsia="Calibri" w:cstheme="minorHAnsi"/>
          <w:color w:val="000000"/>
          <w:kern w:val="0"/>
          <w14:ligatures w14:val="none"/>
        </w:rPr>
        <w:tab/>
      </w:r>
    </w:p>
    <w:p w14:paraId="03C09F3A" w14:textId="77777777" w:rsidR="00BD237E" w:rsidRPr="009549B9" w:rsidRDefault="00BD237E" w:rsidP="00BD237E">
      <w:pPr>
        <w:numPr>
          <w:ilvl w:val="0"/>
          <w:numId w:val="10"/>
        </w:numPr>
        <w:spacing w:after="0" w:line="240" w:lineRule="auto"/>
        <w:ind w:left="357" w:hanging="357"/>
        <w:jc w:val="both"/>
        <w:rPr>
          <w:rFonts w:eastAsia="Calibri" w:cstheme="minorHAnsi"/>
          <w:color w:val="000000"/>
          <w:kern w:val="0"/>
          <w14:ligatures w14:val="none"/>
        </w:rPr>
      </w:pPr>
      <w:r w:rsidRPr="009549B9">
        <w:rPr>
          <w:rFonts w:eastAsia="Calibri" w:cstheme="minorHAnsi"/>
          <w:color w:val="000000"/>
          <w:kern w:val="0"/>
          <w14:ligatures w14:val="none"/>
        </w:rPr>
        <w:t>Evidenčna storitev:</w:t>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Ne</w:t>
      </w:r>
    </w:p>
    <w:p w14:paraId="0FA92826" w14:textId="77777777" w:rsidR="00BD237E" w:rsidRPr="009549B9" w:rsidRDefault="00BD237E" w:rsidP="00BD237E">
      <w:pPr>
        <w:numPr>
          <w:ilvl w:val="0"/>
          <w:numId w:val="10"/>
        </w:numPr>
        <w:spacing w:after="0" w:line="240" w:lineRule="auto"/>
        <w:ind w:left="357" w:hanging="357"/>
        <w:jc w:val="both"/>
        <w:rPr>
          <w:rFonts w:eastAsia="Calibri" w:cstheme="minorHAnsi"/>
          <w:color w:val="000000"/>
          <w:kern w:val="0"/>
          <w14:ligatures w14:val="none"/>
        </w:rPr>
      </w:pPr>
      <w:r w:rsidRPr="009549B9">
        <w:rPr>
          <w:rFonts w:eastAsia="Calibri" w:cstheme="minorHAnsi"/>
          <w:color w:val="000000"/>
          <w:kern w:val="0"/>
          <w14:ligatures w14:val="none"/>
        </w:rPr>
        <w:t>Nivo planiranja:</w:t>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Z0031</w:t>
      </w:r>
    </w:p>
    <w:p w14:paraId="6775F67F" w14:textId="77777777" w:rsidR="00BD237E" w:rsidRPr="009549B9" w:rsidRDefault="00BD237E" w:rsidP="00BD237E">
      <w:pPr>
        <w:numPr>
          <w:ilvl w:val="0"/>
          <w:numId w:val="10"/>
        </w:numPr>
        <w:spacing w:after="0" w:line="240" w:lineRule="auto"/>
        <w:ind w:left="357" w:hanging="357"/>
        <w:jc w:val="both"/>
        <w:rPr>
          <w:rFonts w:eastAsia="Calibri" w:cstheme="minorHAnsi"/>
          <w:color w:val="000000"/>
          <w:kern w:val="0"/>
          <w14:ligatures w14:val="none"/>
        </w:rPr>
      </w:pPr>
      <w:r w:rsidRPr="009549B9">
        <w:rPr>
          <w:rFonts w:eastAsia="Calibri" w:cstheme="minorHAnsi"/>
          <w:color w:val="000000"/>
          <w:kern w:val="0"/>
          <w14:ligatures w14:val="none"/>
        </w:rPr>
        <w:t>Šifrant 43:</w:t>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Z0031</w:t>
      </w:r>
    </w:p>
    <w:p w14:paraId="337E44EC" w14:textId="77777777" w:rsidR="00BD237E" w:rsidRPr="009549B9" w:rsidRDefault="00BD237E" w:rsidP="00BD237E">
      <w:pPr>
        <w:numPr>
          <w:ilvl w:val="0"/>
          <w:numId w:val="10"/>
        </w:numPr>
        <w:spacing w:after="0" w:line="240" w:lineRule="auto"/>
        <w:ind w:left="357" w:hanging="357"/>
        <w:jc w:val="both"/>
        <w:rPr>
          <w:rFonts w:eastAsia="Calibri" w:cstheme="minorHAnsi"/>
          <w:color w:val="000000"/>
          <w:kern w:val="0"/>
          <w14:ligatures w14:val="none"/>
        </w:rPr>
      </w:pPr>
      <w:r w:rsidRPr="009549B9">
        <w:rPr>
          <w:rFonts w:eastAsia="Calibri" w:cstheme="minorHAnsi"/>
          <w:color w:val="000000"/>
          <w:kern w:val="0"/>
          <w14:ligatures w14:val="none"/>
        </w:rPr>
        <w:t>Zahtevnost*:</w:t>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sidRPr="009549B9">
        <w:rPr>
          <w:rFonts w:eastAsia="Calibri" w:cstheme="minorHAnsi"/>
          <w:color w:val="000000"/>
          <w:kern w:val="0"/>
          <w14:ligatures w14:val="none"/>
        </w:rPr>
        <w:tab/>
      </w:r>
      <w:r>
        <w:rPr>
          <w:rFonts w:eastAsia="Calibri" w:cstheme="minorHAnsi"/>
          <w:color w:val="000000"/>
          <w:kern w:val="0"/>
          <w14:ligatures w14:val="none"/>
        </w:rPr>
        <w:tab/>
      </w:r>
      <w:r w:rsidRPr="009549B9">
        <w:rPr>
          <w:rFonts w:eastAsia="Calibri" w:cstheme="minorHAnsi"/>
          <w:color w:val="000000"/>
          <w:kern w:val="0"/>
          <w14:ligatures w14:val="none"/>
        </w:rPr>
        <w:t>Da -</w:t>
      </w:r>
      <w:r w:rsidRPr="009549B9">
        <w:rPr>
          <w:rFonts w:cstheme="minorHAnsi"/>
        </w:rPr>
        <w:t xml:space="preserve"> </w:t>
      </w:r>
      <w:r w:rsidRPr="009549B9">
        <w:rPr>
          <w:rFonts w:eastAsia="Calibri" w:cstheme="minorHAnsi"/>
          <w:color w:val="000000"/>
          <w:kern w:val="0"/>
          <w14:ligatures w14:val="none"/>
        </w:rPr>
        <w:t>Število enot se poveča pri značilnih</w:t>
      </w:r>
    </w:p>
    <w:p w14:paraId="0E26E2F6" w14:textId="77777777" w:rsidR="00BD237E" w:rsidRPr="009F2417" w:rsidRDefault="00BD237E" w:rsidP="00BD237E">
      <w:pPr>
        <w:spacing w:after="0" w:line="240" w:lineRule="auto"/>
        <w:ind w:left="5664" w:firstLine="3"/>
        <w:jc w:val="both"/>
        <w:rPr>
          <w:rFonts w:eastAsia="Calibri" w:cstheme="minorHAnsi"/>
          <w:kern w:val="0"/>
          <w14:ligatures w14:val="none"/>
        </w:rPr>
      </w:pPr>
      <w:r w:rsidRPr="009549B9">
        <w:rPr>
          <w:rFonts w:eastAsia="Calibri" w:cstheme="minorHAnsi"/>
          <w:color w:val="000000"/>
          <w:kern w:val="0"/>
          <w14:ligatures w14:val="none"/>
        </w:rPr>
        <w:lastRenderedPageBreak/>
        <w:t>populacijskih skupinah in storitvah skladn</w:t>
      </w:r>
      <w:r>
        <w:rPr>
          <w:rFonts w:eastAsia="Calibri" w:cstheme="minorHAnsi"/>
          <w:color w:val="000000"/>
          <w:kern w:val="0"/>
          <w14:ligatures w14:val="none"/>
        </w:rPr>
        <w:t xml:space="preserve">o </w:t>
      </w:r>
      <w:r w:rsidRPr="00333E22">
        <w:rPr>
          <w:rFonts w:eastAsia="Calibri" w:cstheme="minorHAnsi"/>
          <w:color w:val="000000"/>
          <w:kern w:val="0"/>
          <w14:ligatures w14:val="none"/>
        </w:rPr>
        <w:t xml:space="preserve">s Sklepom o obračunavanju zdravstvenih </w:t>
      </w:r>
      <w:r w:rsidRPr="00333E22">
        <w:rPr>
          <w:rFonts w:eastAsia="Calibri" w:cstheme="minorHAnsi"/>
          <w:kern w:val="0"/>
          <w14:ligatures w14:val="none"/>
        </w:rPr>
        <w:t>storitev in šifrantom 13.</w:t>
      </w:r>
    </w:p>
    <w:p w14:paraId="04DDA6F3" w14:textId="77777777" w:rsidR="00BD237E" w:rsidRPr="009F2417" w:rsidRDefault="00BD237E" w:rsidP="00BD237E">
      <w:pPr>
        <w:autoSpaceDE w:val="0"/>
        <w:autoSpaceDN w:val="0"/>
        <w:adjustRightInd w:val="0"/>
        <w:spacing w:after="0" w:line="240" w:lineRule="auto"/>
        <w:jc w:val="both"/>
        <w:rPr>
          <w:rFonts w:ascii="Calibri" w:eastAsia="Times New Roman" w:hAnsi="Calibri" w:cs="Calibri"/>
          <w:kern w:val="0"/>
          <w:lang w:eastAsia="sl-SI"/>
          <w14:ligatures w14:val="none"/>
        </w:rPr>
      </w:pPr>
    </w:p>
    <w:p w14:paraId="465A78DE" w14:textId="77777777" w:rsidR="00BD237E" w:rsidRPr="00F16502" w:rsidRDefault="00BD237E" w:rsidP="00BD237E">
      <w:pPr>
        <w:spacing w:after="0" w:line="240" w:lineRule="auto"/>
        <w:contextualSpacing/>
        <w:jc w:val="both"/>
        <w:rPr>
          <w:rFonts w:ascii="Calibri" w:eastAsia="Calibri" w:hAnsi="Calibri"/>
          <w:color w:val="000000"/>
          <w:kern w:val="0"/>
          <w14:ligatures w14:val="none"/>
        </w:rPr>
      </w:pPr>
    </w:p>
    <w:p w14:paraId="17DBA628" w14:textId="77777777" w:rsidR="00BD237E" w:rsidRDefault="00BD237E" w:rsidP="00BD237E">
      <w:pPr>
        <w:widowControl w:val="0"/>
        <w:numPr>
          <w:ilvl w:val="0"/>
          <w:numId w:val="33"/>
        </w:numPr>
        <w:suppressAutoHyphens/>
        <w:spacing w:after="0" w:line="240" w:lineRule="auto"/>
        <w:contextualSpacing/>
        <w:jc w:val="both"/>
        <w:rPr>
          <w:rFonts w:ascii="Calibri" w:eastAsia="Calibri" w:hAnsi="Calibri" w:cs="Calibri"/>
          <w:color w:val="000000"/>
          <w:kern w:val="0"/>
          <w:lang w:eastAsia="sl-SI"/>
          <w14:ligatures w14:val="none"/>
        </w:rPr>
      </w:pPr>
      <w:r w:rsidRPr="00F16502">
        <w:rPr>
          <w:rFonts w:ascii="Calibri" w:eastAsia="Calibri" w:hAnsi="Calibri" w:cs="Calibri"/>
          <w:kern w:val="0"/>
          <w:lang w:eastAsia="sl-SI"/>
          <w14:ligatures w14:val="none"/>
        </w:rPr>
        <w:t>povezovalni šifrant</w:t>
      </w:r>
      <w:r w:rsidRPr="00F16502">
        <w:rPr>
          <w:rFonts w:ascii="Calibri" w:eastAsia="Calibri" w:hAnsi="Calibri" w:cs="Calibri"/>
          <w:color w:val="000000"/>
          <w:kern w:val="0"/>
          <w:lang w:eastAsia="sl-SI"/>
          <w14:ligatures w14:val="none"/>
        </w:rPr>
        <w:t xml:space="preserve"> K1 »Vrste zdravstvene dejavnosti in storitve za obračun«:</w:t>
      </w:r>
    </w:p>
    <w:p w14:paraId="60820746" w14:textId="77777777" w:rsidR="00BD237E" w:rsidRPr="001F271D" w:rsidRDefault="00BD237E" w:rsidP="00BD237E">
      <w:pPr>
        <w:widowControl w:val="0"/>
        <w:suppressAutoHyphens/>
        <w:spacing w:after="0" w:line="240" w:lineRule="auto"/>
        <w:ind w:left="360"/>
        <w:contextualSpacing/>
        <w:jc w:val="both"/>
        <w:rPr>
          <w:rFonts w:ascii="Calibri" w:eastAsia="Calibri" w:hAnsi="Calibri" w:cs="Calibri"/>
          <w:color w:val="000000"/>
          <w:kern w:val="0"/>
          <w:sz w:val="10"/>
          <w:szCs w:val="10"/>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834"/>
        <w:gridCol w:w="568"/>
        <w:gridCol w:w="568"/>
        <w:gridCol w:w="2274"/>
        <w:gridCol w:w="1703"/>
        <w:gridCol w:w="1703"/>
        <w:gridCol w:w="1748"/>
      </w:tblGrid>
      <w:tr w:rsidR="00BD237E" w:rsidRPr="00C8095B" w14:paraId="7B0617E7" w14:textId="77777777" w:rsidTr="00697C89">
        <w:trPr>
          <w:trHeight w:val="969"/>
          <w:tblHeader/>
        </w:trPr>
        <w:tc>
          <w:tcPr>
            <w:tcW w:w="444" w:type="pct"/>
            <w:tcBorders>
              <w:top w:val="single" w:sz="4" w:space="0" w:color="auto"/>
              <w:left w:val="single" w:sz="8" w:space="0" w:color="auto"/>
              <w:bottom w:val="single" w:sz="4" w:space="0" w:color="auto"/>
              <w:right w:val="single" w:sz="4" w:space="0" w:color="auto"/>
            </w:tcBorders>
            <w:shd w:val="clear" w:color="auto" w:fill="auto"/>
            <w:noWrap/>
          </w:tcPr>
          <w:p w14:paraId="775DF1DA" w14:textId="77777777" w:rsidR="00BD237E" w:rsidRPr="00C8095B" w:rsidRDefault="00BD237E" w:rsidP="00697C89">
            <w:pPr>
              <w:spacing w:after="0" w:line="240" w:lineRule="auto"/>
              <w:rPr>
                <w:rFonts w:ascii="Calibri" w:hAnsi="Calibri" w:cs="Calibri"/>
                <w:kern w:val="0"/>
                <w:sz w:val="20"/>
                <w:szCs w:val="20"/>
                <w14:ligatures w14:val="none"/>
              </w:rPr>
            </w:pPr>
          </w:p>
        </w:tc>
        <w:tc>
          <w:tcPr>
            <w:tcW w:w="1814" w:type="pct"/>
            <w:gridSpan w:val="3"/>
            <w:tcBorders>
              <w:top w:val="single" w:sz="4" w:space="0" w:color="auto"/>
              <w:left w:val="nil"/>
              <w:bottom w:val="single" w:sz="4" w:space="0" w:color="auto"/>
              <w:right w:val="single" w:sz="4" w:space="0" w:color="auto"/>
            </w:tcBorders>
            <w:shd w:val="clear" w:color="auto" w:fill="auto"/>
          </w:tcPr>
          <w:p w14:paraId="6A1427D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906" w:type="pct"/>
            <w:tcBorders>
              <w:top w:val="single" w:sz="4" w:space="0" w:color="auto"/>
              <w:left w:val="nil"/>
              <w:bottom w:val="single" w:sz="4" w:space="0" w:color="auto"/>
              <w:right w:val="single" w:sz="4" w:space="0" w:color="auto"/>
            </w:tcBorders>
            <w:vAlign w:val="center"/>
          </w:tcPr>
          <w:p w14:paraId="22492F76" w14:textId="77777777" w:rsidR="00BD237E" w:rsidRPr="00C8095B" w:rsidRDefault="00BD237E" w:rsidP="00697C89">
            <w:pPr>
              <w:spacing w:after="0" w:line="240" w:lineRule="auto"/>
              <w:jc w:val="center"/>
              <w:rPr>
                <w:rFonts w:ascii="Calibri" w:hAnsi="Calibri" w:cs="Calibri"/>
                <w:kern w:val="0"/>
                <w:sz w:val="20"/>
                <w:szCs w:val="20"/>
                <w14:ligatures w14:val="none"/>
              </w:rPr>
            </w:pPr>
            <w:r w:rsidRPr="00C8095B">
              <w:rPr>
                <w:rFonts w:ascii="Calibri" w:hAnsi="Calibri" w:cs="Calibri"/>
                <w:kern w:val="0"/>
                <w:sz w:val="20"/>
                <w:szCs w:val="20"/>
                <w14:ligatures w14:val="none"/>
              </w:rPr>
              <w:t>Šifrant K1.1 - Dovoljene storitve obračuna po podvrstah zdravstvene dejavnosti</w:t>
            </w:r>
          </w:p>
        </w:tc>
        <w:tc>
          <w:tcPr>
            <w:tcW w:w="906" w:type="pct"/>
            <w:tcBorders>
              <w:top w:val="single" w:sz="4" w:space="0" w:color="auto"/>
              <w:left w:val="nil"/>
              <w:bottom w:val="single" w:sz="4" w:space="0" w:color="auto"/>
              <w:right w:val="single" w:sz="4" w:space="0" w:color="auto"/>
            </w:tcBorders>
            <w:vAlign w:val="center"/>
          </w:tcPr>
          <w:p w14:paraId="6CAE78DD" w14:textId="77777777" w:rsidR="00BD237E" w:rsidRPr="00C8095B" w:rsidRDefault="00BD237E" w:rsidP="00697C89">
            <w:pPr>
              <w:spacing w:after="0" w:line="240" w:lineRule="auto"/>
              <w:jc w:val="center"/>
              <w:rPr>
                <w:rFonts w:ascii="Calibri" w:hAnsi="Calibri" w:cs="Calibri"/>
                <w:kern w:val="0"/>
                <w:sz w:val="20"/>
                <w:szCs w:val="20"/>
                <w14:ligatures w14:val="none"/>
              </w:rPr>
            </w:pPr>
            <w:r w:rsidRPr="005C07E3">
              <w:rPr>
                <w:rFonts w:ascii="Calibri" w:hAnsi="Calibri" w:cs="Calibri"/>
                <w:kern w:val="0"/>
                <w:sz w:val="20"/>
                <w:szCs w:val="20"/>
                <w14:ligatures w14:val="none"/>
              </w:rPr>
              <w:t>Šifrant K1.3 - Storitve, kjer je oznaka 1 - MedZZ</w:t>
            </w:r>
          </w:p>
        </w:tc>
        <w:tc>
          <w:tcPr>
            <w:tcW w:w="931" w:type="pct"/>
            <w:tcBorders>
              <w:top w:val="single" w:sz="4" w:space="0" w:color="auto"/>
              <w:left w:val="nil"/>
              <w:bottom w:val="single" w:sz="4" w:space="0" w:color="auto"/>
              <w:right w:val="single" w:sz="4" w:space="0" w:color="auto"/>
            </w:tcBorders>
            <w:vAlign w:val="center"/>
          </w:tcPr>
          <w:p w14:paraId="7C5F9C8F" w14:textId="77777777" w:rsidR="00BD237E" w:rsidRPr="00C8095B" w:rsidRDefault="00BD237E" w:rsidP="00697C89">
            <w:pPr>
              <w:spacing w:after="0" w:line="240" w:lineRule="auto"/>
              <w:jc w:val="center"/>
              <w:rPr>
                <w:rFonts w:ascii="Calibri" w:hAnsi="Calibri" w:cs="Calibri"/>
                <w:kern w:val="0"/>
                <w:sz w:val="20"/>
                <w:szCs w:val="20"/>
                <w14:ligatures w14:val="none"/>
              </w:rPr>
            </w:pPr>
            <w:r w:rsidRPr="005C07E3">
              <w:rPr>
                <w:rFonts w:ascii="Calibri" w:hAnsi="Calibri" w:cs="Calibri"/>
                <w:kern w:val="0"/>
                <w:sz w:val="20"/>
                <w:szCs w:val="20"/>
                <w14:ligatures w14:val="none"/>
              </w:rPr>
              <w:t>Šifrant K1.3 - Storitve, kjer je oznaka 2 - RO</w:t>
            </w:r>
          </w:p>
        </w:tc>
      </w:tr>
      <w:tr w:rsidR="00BD237E" w:rsidRPr="00C8095B" w14:paraId="3189BB91" w14:textId="77777777" w:rsidTr="00697C89">
        <w:trPr>
          <w:trHeight w:val="317"/>
        </w:trPr>
        <w:tc>
          <w:tcPr>
            <w:tcW w:w="444" w:type="pct"/>
            <w:tcBorders>
              <w:top w:val="single" w:sz="4" w:space="0" w:color="auto"/>
              <w:left w:val="single" w:sz="8" w:space="0" w:color="auto"/>
              <w:bottom w:val="single" w:sz="4" w:space="0" w:color="auto"/>
              <w:right w:val="single" w:sz="4" w:space="0" w:color="auto"/>
            </w:tcBorders>
            <w:shd w:val="clear" w:color="auto" w:fill="auto"/>
            <w:noWrap/>
          </w:tcPr>
          <w:p w14:paraId="33CFDFCC"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R86.210</w:t>
            </w:r>
          </w:p>
        </w:tc>
        <w:tc>
          <w:tcPr>
            <w:tcW w:w="1814" w:type="pct"/>
            <w:gridSpan w:val="3"/>
            <w:tcBorders>
              <w:top w:val="single" w:sz="4" w:space="0" w:color="auto"/>
              <w:left w:val="nil"/>
              <w:bottom w:val="single" w:sz="4" w:space="0" w:color="auto"/>
              <w:right w:val="single" w:sz="4" w:space="0" w:color="auto"/>
            </w:tcBorders>
            <w:shd w:val="clear" w:color="auto" w:fill="auto"/>
          </w:tcPr>
          <w:p w14:paraId="48C957B8"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Splošna zunajbolnišnična zdravstvena dejavnost</w:t>
            </w:r>
          </w:p>
        </w:tc>
        <w:tc>
          <w:tcPr>
            <w:tcW w:w="906" w:type="pct"/>
            <w:tcBorders>
              <w:top w:val="single" w:sz="4" w:space="0" w:color="auto"/>
              <w:left w:val="nil"/>
              <w:bottom w:val="single" w:sz="4" w:space="0" w:color="auto"/>
              <w:right w:val="single" w:sz="4" w:space="0" w:color="auto"/>
            </w:tcBorders>
          </w:tcPr>
          <w:p w14:paraId="6F371A0A" w14:textId="77777777" w:rsidR="00BD237E" w:rsidRPr="00C8095B" w:rsidRDefault="00BD237E" w:rsidP="00697C89">
            <w:pPr>
              <w:spacing w:after="0" w:line="240" w:lineRule="auto"/>
              <w:rPr>
                <w:rFonts w:ascii="Calibri" w:hAnsi="Calibri" w:cs="Calibri"/>
                <w:b/>
                <w:bCs/>
                <w:kern w:val="0"/>
                <w:sz w:val="20"/>
                <w:szCs w:val="20"/>
                <w14:ligatures w14:val="none"/>
              </w:rPr>
            </w:pPr>
          </w:p>
        </w:tc>
        <w:tc>
          <w:tcPr>
            <w:tcW w:w="906" w:type="pct"/>
            <w:tcBorders>
              <w:top w:val="single" w:sz="4" w:space="0" w:color="auto"/>
              <w:left w:val="nil"/>
              <w:bottom w:val="single" w:sz="4" w:space="0" w:color="auto"/>
              <w:right w:val="single" w:sz="4" w:space="0" w:color="auto"/>
            </w:tcBorders>
          </w:tcPr>
          <w:p w14:paraId="2FEED690" w14:textId="77777777" w:rsidR="00BD237E" w:rsidRPr="00C8095B" w:rsidRDefault="00BD237E" w:rsidP="00697C89">
            <w:pPr>
              <w:spacing w:after="0" w:line="240" w:lineRule="auto"/>
              <w:rPr>
                <w:rFonts w:ascii="Calibri" w:hAnsi="Calibri" w:cs="Calibri"/>
                <w:b/>
                <w:bCs/>
                <w:kern w:val="0"/>
                <w:sz w:val="20"/>
                <w:szCs w:val="20"/>
                <w14:ligatures w14:val="none"/>
              </w:rPr>
            </w:pPr>
          </w:p>
        </w:tc>
        <w:tc>
          <w:tcPr>
            <w:tcW w:w="931" w:type="pct"/>
            <w:tcBorders>
              <w:top w:val="single" w:sz="4" w:space="0" w:color="auto"/>
              <w:left w:val="nil"/>
              <w:bottom w:val="single" w:sz="4" w:space="0" w:color="auto"/>
              <w:right w:val="single" w:sz="4" w:space="0" w:color="auto"/>
            </w:tcBorders>
          </w:tcPr>
          <w:p w14:paraId="78AA1F8F" w14:textId="77777777" w:rsidR="00BD237E" w:rsidRPr="00C8095B" w:rsidRDefault="00BD237E" w:rsidP="00697C89">
            <w:pPr>
              <w:spacing w:after="0" w:line="240" w:lineRule="auto"/>
              <w:rPr>
                <w:rFonts w:ascii="Calibri" w:hAnsi="Calibri" w:cs="Calibri"/>
                <w:b/>
                <w:bCs/>
                <w:kern w:val="0"/>
                <w:sz w:val="20"/>
                <w:szCs w:val="20"/>
                <w14:ligatures w14:val="none"/>
              </w:rPr>
            </w:pPr>
          </w:p>
        </w:tc>
      </w:tr>
      <w:tr w:rsidR="00BD237E" w:rsidRPr="00C8095B" w14:paraId="72160318" w14:textId="77777777" w:rsidTr="00697C89">
        <w:trPr>
          <w:trHeight w:val="255"/>
        </w:trPr>
        <w:tc>
          <w:tcPr>
            <w:tcW w:w="444" w:type="pct"/>
            <w:tcBorders>
              <w:top w:val="nil"/>
              <w:left w:val="single" w:sz="8" w:space="0" w:color="auto"/>
              <w:bottom w:val="single" w:sz="4" w:space="0" w:color="auto"/>
              <w:right w:val="single" w:sz="4" w:space="0" w:color="auto"/>
            </w:tcBorders>
            <w:shd w:val="clear" w:color="auto" w:fill="auto"/>
            <w:noWrap/>
            <w:vAlign w:val="bottom"/>
          </w:tcPr>
          <w:p w14:paraId="0BED8504"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nil"/>
              <w:left w:val="nil"/>
              <w:bottom w:val="single" w:sz="4" w:space="0" w:color="auto"/>
              <w:right w:val="single" w:sz="4" w:space="0" w:color="auto"/>
            </w:tcBorders>
            <w:shd w:val="clear" w:color="auto" w:fill="auto"/>
            <w:noWrap/>
          </w:tcPr>
          <w:p w14:paraId="3214AE0A"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302</w:t>
            </w:r>
          </w:p>
        </w:tc>
        <w:tc>
          <w:tcPr>
            <w:tcW w:w="1511" w:type="pct"/>
            <w:gridSpan w:val="2"/>
            <w:tcBorders>
              <w:top w:val="single" w:sz="4" w:space="0" w:color="auto"/>
              <w:left w:val="single" w:sz="4" w:space="0" w:color="auto"/>
              <w:bottom w:val="single" w:sz="4" w:space="0" w:color="auto"/>
              <w:right w:val="single" w:sz="4" w:space="0" w:color="auto"/>
            </w:tcBorders>
            <w:shd w:val="clear" w:color="auto" w:fill="auto"/>
            <w:noWrap/>
          </w:tcPr>
          <w:p w14:paraId="5E658954"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Splošna in družinska medicina v splošni</w:t>
            </w:r>
            <w:r>
              <w:rPr>
                <w:rFonts w:ascii="Calibri" w:eastAsia="Times New Roman" w:hAnsi="Calibri" w:cs="Calibri"/>
                <w:kern w:val="0"/>
                <w:sz w:val="20"/>
                <w:szCs w:val="20"/>
                <w:lang w:eastAsia="sl-SI"/>
                <w14:ligatures w14:val="none"/>
              </w:rPr>
              <w:t xml:space="preserve"> </w:t>
            </w:r>
            <w:r w:rsidRPr="00C8095B">
              <w:rPr>
                <w:rFonts w:ascii="Calibri" w:eastAsia="Times New Roman" w:hAnsi="Calibri" w:cs="Calibri"/>
                <w:kern w:val="0"/>
                <w:sz w:val="20"/>
                <w:szCs w:val="20"/>
                <w:lang w:eastAsia="sl-SI"/>
                <w14:ligatures w14:val="none"/>
              </w:rPr>
              <w:t>zunajbolnišnični dejavnosti</w:t>
            </w:r>
          </w:p>
        </w:tc>
        <w:tc>
          <w:tcPr>
            <w:tcW w:w="906" w:type="pct"/>
            <w:tcBorders>
              <w:top w:val="single" w:sz="4" w:space="0" w:color="auto"/>
              <w:left w:val="single" w:sz="4" w:space="0" w:color="auto"/>
              <w:bottom w:val="single" w:sz="4" w:space="0" w:color="auto"/>
              <w:right w:val="single" w:sz="4" w:space="0" w:color="auto"/>
            </w:tcBorders>
          </w:tcPr>
          <w:p w14:paraId="7852313B"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906" w:type="pct"/>
            <w:tcBorders>
              <w:top w:val="single" w:sz="4" w:space="0" w:color="auto"/>
              <w:left w:val="single" w:sz="4" w:space="0" w:color="auto"/>
              <w:bottom w:val="single" w:sz="4" w:space="0" w:color="auto"/>
              <w:right w:val="single" w:sz="4" w:space="0" w:color="auto"/>
            </w:tcBorders>
          </w:tcPr>
          <w:p w14:paraId="04379CD9"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931" w:type="pct"/>
            <w:tcBorders>
              <w:top w:val="single" w:sz="4" w:space="0" w:color="auto"/>
              <w:left w:val="single" w:sz="4" w:space="0" w:color="auto"/>
              <w:bottom w:val="single" w:sz="4" w:space="0" w:color="auto"/>
              <w:right w:val="single" w:sz="4" w:space="0" w:color="auto"/>
            </w:tcBorders>
          </w:tcPr>
          <w:p w14:paraId="6488E069"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r>
      <w:tr w:rsidR="00BD237E" w:rsidRPr="00C8095B" w14:paraId="3D25C29D" w14:textId="77777777" w:rsidTr="00697C89">
        <w:trPr>
          <w:trHeight w:val="602"/>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19F9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bottom"/>
          </w:tcPr>
          <w:p w14:paraId="74D41EAC"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08A99CE1"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001</w:t>
            </w:r>
          </w:p>
        </w:tc>
        <w:tc>
          <w:tcPr>
            <w:tcW w:w="1209" w:type="pct"/>
            <w:tcBorders>
              <w:top w:val="single" w:sz="4" w:space="0" w:color="auto"/>
              <w:left w:val="nil"/>
              <w:bottom w:val="single" w:sz="4" w:space="0" w:color="auto"/>
              <w:right w:val="single" w:sz="4" w:space="0" w:color="auto"/>
            </w:tcBorders>
            <w:shd w:val="clear" w:color="auto" w:fill="auto"/>
          </w:tcPr>
          <w:p w14:paraId="6DF428E5" w14:textId="77777777" w:rsidR="00BD237E" w:rsidRPr="00C8095B" w:rsidRDefault="00BD237E" w:rsidP="00697C89">
            <w:pPr>
              <w:spacing w:after="0" w:line="240" w:lineRule="auto"/>
              <w:rPr>
                <w:rFonts w:ascii="Calibri" w:hAnsi="Calibri" w:cs="Calibri"/>
                <w:kern w:val="0"/>
                <w:sz w:val="20"/>
                <w:szCs w:val="20"/>
                <w14:ligatures w14:val="none"/>
              </w:rPr>
            </w:pPr>
            <w:r w:rsidRPr="00C8095B">
              <w:rPr>
                <w:rFonts w:ascii="Calibri" w:hAnsi="Calibri" w:cs="Calibri"/>
                <w:kern w:val="0"/>
                <w:sz w:val="20"/>
                <w:szCs w:val="20"/>
                <w14:ligatures w14:val="none"/>
              </w:rPr>
              <w:t>Splošne ambulante, hišni obiski in zdravljenje na domu</w:t>
            </w:r>
          </w:p>
        </w:tc>
        <w:tc>
          <w:tcPr>
            <w:tcW w:w="906" w:type="pct"/>
            <w:tcBorders>
              <w:top w:val="single" w:sz="4" w:space="0" w:color="auto"/>
              <w:left w:val="single" w:sz="4" w:space="0" w:color="auto"/>
              <w:bottom w:val="single" w:sz="4" w:space="0" w:color="auto"/>
              <w:right w:val="single" w:sz="4" w:space="0" w:color="auto"/>
            </w:tcBorders>
          </w:tcPr>
          <w:p w14:paraId="4AD1CC22" w14:textId="77777777" w:rsidR="00BD237E" w:rsidRPr="00C8095B" w:rsidRDefault="00BD237E" w:rsidP="00697C89">
            <w:pPr>
              <w:spacing w:after="0" w:line="240" w:lineRule="auto"/>
              <w:jc w:val="center"/>
              <w:rPr>
                <w:rFonts w:ascii="Calibri" w:hAnsi="Calibri" w:cs="Calibri"/>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xml:space="preserve">, K0002-03 </w:t>
            </w:r>
            <w:r w:rsidRPr="00C8095B">
              <w:rPr>
                <w:rFonts w:ascii="Calibri" w:hAnsi="Calibri" w:cs="Calibri"/>
                <w:kern w:val="0"/>
                <w:sz w:val="20"/>
                <w:szCs w:val="20"/>
                <w14:ligatures w14:val="none"/>
              </w:rPr>
              <w:t>(iz Šifranta 15.20b)</w:t>
            </w:r>
          </w:p>
        </w:tc>
        <w:tc>
          <w:tcPr>
            <w:tcW w:w="906" w:type="pct"/>
            <w:tcBorders>
              <w:top w:val="single" w:sz="4" w:space="0" w:color="auto"/>
              <w:left w:val="single" w:sz="4" w:space="0" w:color="auto"/>
              <w:bottom w:val="single" w:sz="4" w:space="0" w:color="auto"/>
              <w:right w:val="single" w:sz="4" w:space="0" w:color="auto"/>
            </w:tcBorders>
          </w:tcPr>
          <w:p w14:paraId="6D910067"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c>
          <w:tcPr>
            <w:tcW w:w="931" w:type="pct"/>
            <w:tcBorders>
              <w:top w:val="single" w:sz="4" w:space="0" w:color="auto"/>
              <w:left w:val="single" w:sz="4" w:space="0" w:color="auto"/>
              <w:bottom w:val="single" w:sz="4" w:space="0" w:color="auto"/>
              <w:right w:val="single" w:sz="4" w:space="0" w:color="auto"/>
            </w:tcBorders>
          </w:tcPr>
          <w:p w14:paraId="6EC95744"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r>
      <w:tr w:rsidR="00BD237E" w:rsidRPr="00C8095B" w14:paraId="29A1AA0A" w14:textId="77777777" w:rsidTr="00697C89">
        <w:trPr>
          <w:trHeight w:val="255"/>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7E510"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bottom"/>
          </w:tcPr>
          <w:p w14:paraId="000B837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54BF0807"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068</w:t>
            </w:r>
          </w:p>
        </w:tc>
        <w:tc>
          <w:tcPr>
            <w:tcW w:w="1209" w:type="pct"/>
            <w:tcBorders>
              <w:top w:val="single" w:sz="4" w:space="0" w:color="auto"/>
              <w:left w:val="nil"/>
              <w:bottom w:val="single" w:sz="4" w:space="0" w:color="auto"/>
              <w:right w:val="single" w:sz="4" w:space="0" w:color="auto"/>
            </w:tcBorders>
            <w:shd w:val="clear" w:color="auto" w:fill="auto"/>
          </w:tcPr>
          <w:p w14:paraId="3FA3DD4B"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Splošna ambulanta specializanta družinske medicine</w:t>
            </w:r>
          </w:p>
        </w:tc>
        <w:tc>
          <w:tcPr>
            <w:tcW w:w="906" w:type="pct"/>
            <w:tcBorders>
              <w:top w:val="single" w:sz="4" w:space="0" w:color="auto"/>
              <w:left w:val="single" w:sz="4" w:space="0" w:color="auto"/>
              <w:bottom w:val="single" w:sz="4" w:space="0" w:color="auto"/>
              <w:right w:val="single" w:sz="4" w:space="0" w:color="auto"/>
            </w:tcBorders>
          </w:tcPr>
          <w:p w14:paraId="0C6D6B2E"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bookmarkStart w:id="26" w:name="_Hlk211325680"/>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xml:space="preserve">, </w:t>
            </w:r>
            <w:bookmarkEnd w:id="26"/>
            <w:r w:rsidRPr="00C8095B">
              <w:rPr>
                <w:rFonts w:ascii="Calibri" w:hAnsi="Calibri" w:cs="Calibri"/>
                <w:b/>
                <w:bCs/>
                <w:kern w:val="0"/>
                <w:sz w:val="20"/>
                <w:szCs w:val="20"/>
                <w14:ligatures w14:val="none"/>
              </w:rPr>
              <w:t xml:space="preserve">K0002-03 </w:t>
            </w:r>
            <w:r w:rsidRPr="00C8095B">
              <w:rPr>
                <w:rFonts w:ascii="Calibri" w:hAnsi="Calibri" w:cs="Calibri"/>
                <w:kern w:val="0"/>
                <w:sz w:val="20"/>
                <w:szCs w:val="20"/>
                <w14:ligatures w14:val="none"/>
              </w:rPr>
              <w:t>(iz Šifranta 15.20b)</w:t>
            </w:r>
          </w:p>
        </w:tc>
        <w:tc>
          <w:tcPr>
            <w:tcW w:w="906" w:type="pct"/>
            <w:tcBorders>
              <w:top w:val="single" w:sz="4" w:space="0" w:color="auto"/>
              <w:left w:val="single" w:sz="4" w:space="0" w:color="auto"/>
              <w:bottom w:val="single" w:sz="4" w:space="0" w:color="auto"/>
              <w:right w:val="single" w:sz="4" w:space="0" w:color="auto"/>
            </w:tcBorders>
          </w:tcPr>
          <w:p w14:paraId="5CB56A86"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c>
          <w:tcPr>
            <w:tcW w:w="931" w:type="pct"/>
            <w:tcBorders>
              <w:top w:val="single" w:sz="4" w:space="0" w:color="auto"/>
              <w:left w:val="single" w:sz="4" w:space="0" w:color="auto"/>
              <w:bottom w:val="single" w:sz="4" w:space="0" w:color="auto"/>
              <w:right w:val="single" w:sz="4" w:space="0" w:color="auto"/>
            </w:tcBorders>
          </w:tcPr>
          <w:p w14:paraId="36C473F7"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r>
      <w:tr w:rsidR="00BD237E" w:rsidRPr="00C8095B" w14:paraId="5D6ED301" w14:textId="77777777" w:rsidTr="00697C89">
        <w:trPr>
          <w:trHeight w:val="255"/>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51D45"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bottom"/>
          </w:tcPr>
          <w:p w14:paraId="7140BF8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single" w:sz="4" w:space="0" w:color="auto"/>
              <w:bottom w:val="single" w:sz="4" w:space="0" w:color="auto"/>
              <w:right w:val="nil"/>
            </w:tcBorders>
            <w:shd w:val="clear" w:color="auto" w:fill="auto"/>
          </w:tcPr>
          <w:p w14:paraId="5C006141" w14:textId="77777777" w:rsidR="00BD237E" w:rsidRPr="00C8095B" w:rsidRDefault="00BD237E" w:rsidP="00697C89">
            <w:pPr>
              <w:spacing w:after="0" w:line="240" w:lineRule="auto"/>
              <w:rPr>
                <w:rFonts w:ascii="Calibri" w:hAnsi="Calibri" w:cs="Calibri"/>
                <w:kern w:val="0"/>
                <w:sz w:val="20"/>
                <w:szCs w:val="20"/>
                <w14:ligatures w14:val="none"/>
              </w:rPr>
            </w:pPr>
            <w:r w:rsidRPr="005C07E3">
              <w:rPr>
                <w:rFonts w:ascii="Calibri" w:hAnsi="Calibri" w:cs="Calibri"/>
                <w:kern w:val="0"/>
                <w:sz w:val="20"/>
                <w:szCs w:val="20"/>
                <w14:ligatures w14:val="none"/>
              </w:rPr>
              <w:t>069</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159FD1E8" w14:textId="77777777" w:rsidR="00BD237E" w:rsidRPr="00C8095B" w:rsidRDefault="00BD237E" w:rsidP="00697C89">
            <w:pPr>
              <w:spacing w:after="0" w:line="240" w:lineRule="auto"/>
              <w:rPr>
                <w:rFonts w:ascii="Calibri" w:hAnsi="Calibri" w:cs="Calibri"/>
                <w:kern w:val="0"/>
                <w:sz w:val="20"/>
                <w:szCs w:val="20"/>
                <w14:ligatures w14:val="none"/>
              </w:rPr>
            </w:pPr>
            <w:r w:rsidRPr="005C07E3">
              <w:rPr>
                <w:rFonts w:ascii="Calibri" w:hAnsi="Calibri" w:cs="Calibri"/>
                <w:kern w:val="0"/>
                <w:sz w:val="20"/>
                <w:szCs w:val="20"/>
                <w14:ligatures w14:val="none"/>
              </w:rPr>
              <w:t>Splošna ambulanta - dodatna ambulanta</w:t>
            </w:r>
          </w:p>
        </w:tc>
        <w:tc>
          <w:tcPr>
            <w:tcW w:w="906" w:type="pct"/>
            <w:tcBorders>
              <w:top w:val="single" w:sz="4" w:space="0" w:color="auto"/>
              <w:left w:val="single" w:sz="4" w:space="0" w:color="auto"/>
              <w:bottom w:val="single" w:sz="4" w:space="0" w:color="auto"/>
              <w:right w:val="single" w:sz="4" w:space="0" w:color="auto"/>
            </w:tcBorders>
          </w:tcPr>
          <w:p w14:paraId="2F447C36"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c>
          <w:tcPr>
            <w:tcW w:w="906" w:type="pct"/>
            <w:tcBorders>
              <w:top w:val="single" w:sz="4" w:space="0" w:color="auto"/>
              <w:left w:val="single" w:sz="4" w:space="0" w:color="auto"/>
              <w:bottom w:val="single" w:sz="4" w:space="0" w:color="auto"/>
              <w:right w:val="single" w:sz="4" w:space="0" w:color="auto"/>
            </w:tcBorders>
          </w:tcPr>
          <w:p w14:paraId="715DEFAB"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xml:space="preserve">, K0002-03 </w:t>
            </w:r>
            <w:r w:rsidRPr="00C8095B">
              <w:rPr>
                <w:rFonts w:ascii="Calibri" w:hAnsi="Calibri" w:cs="Calibri"/>
                <w:kern w:val="0"/>
                <w:sz w:val="20"/>
                <w:szCs w:val="20"/>
                <w14:ligatures w14:val="none"/>
              </w:rPr>
              <w:t>(iz Šifranta 15.20b)</w:t>
            </w:r>
          </w:p>
        </w:tc>
        <w:tc>
          <w:tcPr>
            <w:tcW w:w="931" w:type="pct"/>
            <w:tcBorders>
              <w:top w:val="single" w:sz="4" w:space="0" w:color="auto"/>
              <w:left w:val="single" w:sz="4" w:space="0" w:color="auto"/>
              <w:bottom w:val="single" w:sz="4" w:space="0" w:color="auto"/>
              <w:right w:val="single" w:sz="4" w:space="0" w:color="auto"/>
            </w:tcBorders>
          </w:tcPr>
          <w:p w14:paraId="3BC05AF9"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xml:space="preserve">, K0002-03 </w:t>
            </w:r>
            <w:r w:rsidRPr="00C8095B">
              <w:rPr>
                <w:rFonts w:ascii="Calibri" w:hAnsi="Calibri" w:cs="Calibri"/>
                <w:kern w:val="0"/>
                <w:sz w:val="20"/>
                <w:szCs w:val="20"/>
                <w14:ligatures w14:val="none"/>
              </w:rPr>
              <w:t>(iz Šifranta 15.20b)</w:t>
            </w:r>
          </w:p>
        </w:tc>
      </w:tr>
      <w:tr w:rsidR="00BD237E" w:rsidRPr="00C8095B" w14:paraId="07173B92" w14:textId="77777777" w:rsidTr="00697C89">
        <w:trPr>
          <w:trHeight w:val="255"/>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1B150"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bottom"/>
          </w:tcPr>
          <w:p w14:paraId="791C561A"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single" w:sz="4" w:space="0" w:color="auto"/>
              <w:bottom w:val="single" w:sz="4" w:space="0" w:color="auto"/>
              <w:right w:val="nil"/>
            </w:tcBorders>
            <w:shd w:val="clear" w:color="auto" w:fill="auto"/>
          </w:tcPr>
          <w:p w14:paraId="4F201004" w14:textId="77777777" w:rsidR="00BD237E" w:rsidRPr="00C8095B" w:rsidRDefault="00BD237E" w:rsidP="00697C89">
            <w:pPr>
              <w:spacing w:after="0" w:line="240" w:lineRule="auto"/>
              <w:rPr>
                <w:rFonts w:ascii="Calibri" w:hAnsi="Calibri" w:cs="Calibri"/>
                <w:kern w:val="0"/>
                <w:sz w:val="20"/>
                <w:szCs w:val="20"/>
                <w14:ligatures w14:val="none"/>
              </w:rPr>
            </w:pPr>
            <w:r w:rsidRPr="00C8095B">
              <w:rPr>
                <w:rFonts w:ascii="Calibri" w:hAnsi="Calibri" w:cs="Calibri"/>
                <w:kern w:val="0"/>
                <w:sz w:val="20"/>
                <w:szCs w:val="20"/>
                <w14:ligatures w14:val="none"/>
              </w:rPr>
              <w:t>070</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1C134AF0" w14:textId="77777777" w:rsidR="00BD237E" w:rsidRPr="00C8095B" w:rsidRDefault="00BD237E" w:rsidP="00697C89">
            <w:pPr>
              <w:spacing w:after="0" w:line="240" w:lineRule="auto"/>
              <w:rPr>
                <w:rFonts w:ascii="Calibri" w:hAnsi="Calibri" w:cs="Calibri"/>
                <w:kern w:val="0"/>
                <w:sz w:val="20"/>
                <w:szCs w:val="20"/>
                <w14:ligatures w14:val="none"/>
              </w:rPr>
            </w:pPr>
            <w:r w:rsidRPr="00C8095B">
              <w:rPr>
                <w:rFonts w:ascii="Calibri" w:hAnsi="Calibri" w:cs="Calibri"/>
                <w:kern w:val="0"/>
                <w:sz w:val="20"/>
                <w:szCs w:val="20"/>
                <w14:ligatures w14:val="none"/>
              </w:rPr>
              <w:t>Splošna ambulanta - dodatno 0,5 DMS</w:t>
            </w:r>
          </w:p>
        </w:tc>
        <w:tc>
          <w:tcPr>
            <w:tcW w:w="906" w:type="pct"/>
            <w:tcBorders>
              <w:top w:val="single" w:sz="4" w:space="0" w:color="auto"/>
              <w:left w:val="single" w:sz="4" w:space="0" w:color="auto"/>
              <w:bottom w:val="single" w:sz="4" w:space="0" w:color="auto"/>
              <w:right w:val="single" w:sz="4" w:space="0" w:color="auto"/>
            </w:tcBorders>
          </w:tcPr>
          <w:p w14:paraId="2B2E98BA" w14:textId="77777777" w:rsidR="00BD237E" w:rsidRPr="00C8095B" w:rsidRDefault="00BD237E" w:rsidP="00697C89">
            <w:pPr>
              <w:spacing w:after="0" w:line="240" w:lineRule="auto"/>
              <w:jc w:val="center"/>
              <w:rPr>
                <w:rFonts w:ascii="Calibri" w:hAnsi="Calibri" w:cs="Calibri"/>
                <w:b/>
                <w:bCs/>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xml:space="preserve">, K0002-03 </w:t>
            </w:r>
            <w:r w:rsidRPr="00C8095B">
              <w:rPr>
                <w:rFonts w:ascii="Calibri" w:hAnsi="Calibri" w:cs="Calibri"/>
                <w:kern w:val="0"/>
                <w:sz w:val="20"/>
                <w:szCs w:val="20"/>
                <w14:ligatures w14:val="none"/>
              </w:rPr>
              <w:t>(iz Šifranta 15.20b)</w:t>
            </w:r>
          </w:p>
        </w:tc>
        <w:tc>
          <w:tcPr>
            <w:tcW w:w="906" w:type="pct"/>
            <w:tcBorders>
              <w:top w:val="single" w:sz="4" w:space="0" w:color="auto"/>
              <w:left w:val="single" w:sz="4" w:space="0" w:color="auto"/>
              <w:bottom w:val="single" w:sz="4" w:space="0" w:color="auto"/>
              <w:right w:val="single" w:sz="4" w:space="0" w:color="auto"/>
            </w:tcBorders>
          </w:tcPr>
          <w:p w14:paraId="35A5F29C"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c>
          <w:tcPr>
            <w:tcW w:w="931" w:type="pct"/>
            <w:tcBorders>
              <w:top w:val="single" w:sz="4" w:space="0" w:color="auto"/>
              <w:left w:val="single" w:sz="4" w:space="0" w:color="auto"/>
              <w:bottom w:val="single" w:sz="4" w:space="0" w:color="auto"/>
              <w:right w:val="single" w:sz="4" w:space="0" w:color="auto"/>
            </w:tcBorders>
          </w:tcPr>
          <w:p w14:paraId="3A5918BF"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r>
      <w:tr w:rsidR="00BD237E" w:rsidRPr="00C8095B" w14:paraId="747B548D" w14:textId="77777777" w:rsidTr="00697C89">
        <w:trPr>
          <w:trHeight w:val="255"/>
        </w:trPr>
        <w:tc>
          <w:tcPr>
            <w:tcW w:w="444" w:type="pct"/>
            <w:tcBorders>
              <w:top w:val="nil"/>
              <w:left w:val="single" w:sz="8" w:space="0" w:color="auto"/>
              <w:bottom w:val="single" w:sz="4" w:space="0" w:color="auto"/>
              <w:right w:val="single" w:sz="4" w:space="0" w:color="auto"/>
            </w:tcBorders>
            <w:shd w:val="clear" w:color="auto" w:fill="auto"/>
            <w:noWrap/>
            <w:vAlign w:val="bottom"/>
          </w:tcPr>
          <w:p w14:paraId="2154FDE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nil"/>
              <w:left w:val="nil"/>
              <w:bottom w:val="single" w:sz="4" w:space="0" w:color="auto"/>
              <w:right w:val="single" w:sz="4" w:space="0" w:color="auto"/>
            </w:tcBorders>
            <w:shd w:val="clear" w:color="auto" w:fill="auto"/>
            <w:noWrap/>
          </w:tcPr>
          <w:p w14:paraId="549D1A53"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327</w:t>
            </w:r>
          </w:p>
        </w:tc>
        <w:tc>
          <w:tcPr>
            <w:tcW w:w="1511" w:type="pct"/>
            <w:gridSpan w:val="2"/>
            <w:tcBorders>
              <w:top w:val="single" w:sz="4" w:space="0" w:color="auto"/>
              <w:left w:val="single" w:sz="4" w:space="0" w:color="auto"/>
              <w:bottom w:val="single" w:sz="4" w:space="0" w:color="auto"/>
              <w:right w:val="single" w:sz="4" w:space="0" w:color="auto"/>
            </w:tcBorders>
            <w:shd w:val="clear" w:color="auto" w:fill="auto"/>
            <w:noWrap/>
          </w:tcPr>
          <w:p w14:paraId="2A07BDB7"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Pediatrija v splošni zunajbolnišnični dejavnosti</w:t>
            </w:r>
          </w:p>
        </w:tc>
        <w:tc>
          <w:tcPr>
            <w:tcW w:w="906" w:type="pct"/>
            <w:tcBorders>
              <w:top w:val="single" w:sz="4" w:space="0" w:color="auto"/>
              <w:left w:val="single" w:sz="4" w:space="0" w:color="auto"/>
              <w:bottom w:val="single" w:sz="4" w:space="0" w:color="auto"/>
              <w:right w:val="single" w:sz="4" w:space="0" w:color="auto"/>
            </w:tcBorders>
          </w:tcPr>
          <w:p w14:paraId="0605EDFA"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p>
        </w:tc>
        <w:tc>
          <w:tcPr>
            <w:tcW w:w="906" w:type="pct"/>
            <w:tcBorders>
              <w:top w:val="single" w:sz="4" w:space="0" w:color="auto"/>
              <w:left w:val="single" w:sz="4" w:space="0" w:color="auto"/>
              <w:bottom w:val="single" w:sz="4" w:space="0" w:color="auto"/>
              <w:right w:val="single" w:sz="4" w:space="0" w:color="auto"/>
            </w:tcBorders>
          </w:tcPr>
          <w:p w14:paraId="2C8730CA"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p>
        </w:tc>
        <w:tc>
          <w:tcPr>
            <w:tcW w:w="931" w:type="pct"/>
            <w:tcBorders>
              <w:top w:val="single" w:sz="4" w:space="0" w:color="auto"/>
              <w:left w:val="single" w:sz="4" w:space="0" w:color="auto"/>
              <w:bottom w:val="single" w:sz="4" w:space="0" w:color="auto"/>
              <w:right w:val="single" w:sz="4" w:space="0" w:color="auto"/>
            </w:tcBorders>
          </w:tcPr>
          <w:p w14:paraId="59678C39"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p>
        </w:tc>
      </w:tr>
      <w:tr w:rsidR="00BD237E" w:rsidRPr="00C8095B" w14:paraId="76A8E8A5" w14:textId="77777777" w:rsidTr="00697C89">
        <w:trPr>
          <w:trHeight w:val="65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78A00"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bottom"/>
          </w:tcPr>
          <w:p w14:paraId="312607AE"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1B016459"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009</w:t>
            </w:r>
          </w:p>
        </w:tc>
        <w:tc>
          <w:tcPr>
            <w:tcW w:w="1209" w:type="pct"/>
            <w:tcBorders>
              <w:top w:val="single" w:sz="4" w:space="0" w:color="auto"/>
              <w:left w:val="nil"/>
              <w:bottom w:val="single" w:sz="4" w:space="0" w:color="auto"/>
              <w:right w:val="single" w:sz="4" w:space="0" w:color="auto"/>
            </w:tcBorders>
            <w:shd w:val="clear" w:color="auto" w:fill="auto"/>
          </w:tcPr>
          <w:p w14:paraId="1F735E69" w14:textId="77777777" w:rsidR="00BD237E" w:rsidRPr="00C8095B" w:rsidRDefault="00BD237E" w:rsidP="00697C89">
            <w:pPr>
              <w:spacing w:after="0" w:line="240" w:lineRule="auto"/>
              <w:rPr>
                <w:rFonts w:ascii="Calibri" w:eastAsia="Times New Roman" w:hAnsi="Calibri" w:cs="Calibri"/>
                <w:bCs/>
                <w:kern w:val="0"/>
                <w:sz w:val="20"/>
                <w:szCs w:val="20"/>
                <w:lang w:eastAsia="sl-SI"/>
                <w14:ligatures w14:val="none"/>
              </w:rPr>
            </w:pPr>
            <w:r w:rsidRPr="00C8095B">
              <w:rPr>
                <w:rFonts w:ascii="Calibri" w:eastAsia="Times New Roman" w:hAnsi="Calibri" w:cs="Calibri"/>
                <w:bCs/>
                <w:kern w:val="0"/>
                <w:sz w:val="20"/>
                <w:szCs w:val="20"/>
                <w:lang w:eastAsia="sl-SI"/>
                <w14:ligatures w14:val="none"/>
              </w:rPr>
              <w:t>Otroški in šolski dispanzer kurativa</w:t>
            </w:r>
          </w:p>
        </w:tc>
        <w:tc>
          <w:tcPr>
            <w:tcW w:w="906" w:type="pct"/>
            <w:tcBorders>
              <w:top w:val="single" w:sz="4" w:space="0" w:color="auto"/>
              <w:left w:val="single" w:sz="4" w:space="0" w:color="auto"/>
              <w:bottom w:val="single" w:sz="4" w:space="0" w:color="auto"/>
              <w:right w:val="single" w:sz="4" w:space="0" w:color="auto"/>
            </w:tcBorders>
          </w:tcPr>
          <w:p w14:paraId="27F99ED7"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xml:space="preserve">, K0002-03 </w:t>
            </w:r>
            <w:r w:rsidRPr="00C8095B">
              <w:rPr>
                <w:rFonts w:ascii="Calibri" w:hAnsi="Calibri" w:cs="Calibri"/>
                <w:kern w:val="0"/>
                <w:sz w:val="20"/>
                <w:szCs w:val="20"/>
                <w14:ligatures w14:val="none"/>
              </w:rPr>
              <w:t>(iz Šifranta 15.20b)</w:t>
            </w:r>
          </w:p>
        </w:tc>
        <w:tc>
          <w:tcPr>
            <w:tcW w:w="906" w:type="pct"/>
            <w:tcBorders>
              <w:top w:val="single" w:sz="4" w:space="0" w:color="auto"/>
              <w:left w:val="single" w:sz="4" w:space="0" w:color="auto"/>
              <w:bottom w:val="single" w:sz="4" w:space="0" w:color="auto"/>
              <w:right w:val="single" w:sz="4" w:space="0" w:color="auto"/>
            </w:tcBorders>
          </w:tcPr>
          <w:p w14:paraId="2E4F5687"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c>
          <w:tcPr>
            <w:tcW w:w="931" w:type="pct"/>
            <w:tcBorders>
              <w:top w:val="single" w:sz="4" w:space="0" w:color="auto"/>
              <w:left w:val="single" w:sz="4" w:space="0" w:color="auto"/>
              <w:bottom w:val="single" w:sz="4" w:space="0" w:color="auto"/>
              <w:right w:val="single" w:sz="4" w:space="0" w:color="auto"/>
            </w:tcBorders>
          </w:tcPr>
          <w:p w14:paraId="34B74A44"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p>
        </w:tc>
      </w:tr>
    </w:tbl>
    <w:p w14:paraId="038062DA" w14:textId="77777777" w:rsidR="00BD237E" w:rsidRDefault="00BD237E" w:rsidP="00BD237E">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1CC77F14" w14:textId="77777777" w:rsidR="00ED0A18" w:rsidRPr="00C8095B" w:rsidRDefault="00ED0A18" w:rsidP="00BD237E">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6F5CE783" w14:textId="77777777" w:rsidR="00BD237E" w:rsidRPr="00C8095B" w:rsidRDefault="00BD237E" w:rsidP="00BD237E">
      <w:pPr>
        <w:numPr>
          <w:ilvl w:val="0"/>
          <w:numId w:val="31"/>
        </w:numPr>
        <w:spacing w:after="0" w:line="240" w:lineRule="auto"/>
        <w:contextualSpacing/>
        <w:rPr>
          <w:rFonts w:ascii="Calibri" w:eastAsia="Times New Roman" w:hAnsi="Calibri" w:cs="Calibri"/>
          <w:kern w:val="0"/>
          <w:lang w:eastAsia="sl-SI"/>
          <w14:ligatures w14:val="none"/>
        </w:rPr>
      </w:pPr>
      <w:r w:rsidRPr="00C8095B">
        <w:rPr>
          <w:rFonts w:ascii="Calibri" w:eastAsia="Calibri" w:hAnsi="Calibri" w:cs="Calibri"/>
          <w:kern w:val="0"/>
          <w:lang w:eastAsia="sl-SI"/>
          <w14:ligatures w14:val="none"/>
        </w:rPr>
        <w:t>povezovalni šifrant</w:t>
      </w:r>
      <w:r w:rsidRPr="00C8095B">
        <w:rPr>
          <w:rFonts w:ascii="Calibri" w:eastAsia="Calibri" w:hAnsi="Calibri" w:cs="Calibri"/>
          <w:color w:val="000000"/>
          <w:kern w:val="0"/>
          <w:lang w:eastAsia="sl-SI"/>
          <w14:ligatures w14:val="none"/>
        </w:rPr>
        <w:t xml:space="preserve"> </w:t>
      </w:r>
      <w:r w:rsidRPr="00C8095B">
        <w:rPr>
          <w:rFonts w:ascii="Calibri" w:eastAsia="Times New Roman" w:hAnsi="Calibri" w:cs="Calibri"/>
          <w:bCs/>
          <w:kern w:val="0"/>
          <w:lang w:eastAsia="sl-SI"/>
          <w14:ligatures w14:val="none"/>
        </w:rPr>
        <w:t>K2</w:t>
      </w:r>
      <w:r w:rsidRPr="00C8095B">
        <w:rPr>
          <w:rFonts w:ascii="Calibri" w:eastAsia="Times New Roman" w:hAnsi="Calibri" w:cs="Calibri"/>
          <w:kern w:val="0"/>
          <w:lang w:eastAsia="sl-SI"/>
          <w14:ligatures w14:val="none"/>
        </w:rPr>
        <w:t xml:space="preserve"> </w:t>
      </w:r>
      <w:r w:rsidRPr="00C8095B">
        <w:rPr>
          <w:rFonts w:ascii="Calibri" w:eastAsia="Calibri" w:hAnsi="Calibri" w:cs="Calibri"/>
          <w:kern w:val="0"/>
          <w:lang w:eastAsia="sl-SI"/>
          <w14:ligatures w14:val="none"/>
        </w:rPr>
        <w:t xml:space="preserve">»VZD s storitvami glede na vrsto dokumenta po strukturi«: </w:t>
      </w:r>
    </w:p>
    <w:p w14:paraId="5A2A6DC5" w14:textId="77777777" w:rsidR="00BD237E" w:rsidRPr="001F271D" w:rsidRDefault="00BD237E" w:rsidP="00BD237E">
      <w:pPr>
        <w:spacing w:after="0" w:line="240" w:lineRule="auto"/>
        <w:rPr>
          <w:rFonts w:ascii="Calibri" w:eastAsia="Times New Roman" w:hAnsi="Calibri" w:cs="Calibri"/>
          <w:bCs/>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32"/>
        <w:gridCol w:w="577"/>
        <w:gridCol w:w="573"/>
        <w:gridCol w:w="5097"/>
        <w:gridCol w:w="2319"/>
      </w:tblGrid>
      <w:tr w:rsidR="00BD237E" w:rsidRPr="00C8095B" w14:paraId="32B3FAC6" w14:textId="77777777" w:rsidTr="00697C89">
        <w:trPr>
          <w:trHeight w:val="776"/>
          <w:tblHeader/>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28C20F09"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324" w:type="pct"/>
            <w:gridSpan w:val="3"/>
            <w:tcBorders>
              <w:top w:val="single" w:sz="4" w:space="0" w:color="auto"/>
              <w:left w:val="nil"/>
              <w:bottom w:val="single" w:sz="4" w:space="0" w:color="auto"/>
              <w:right w:val="single" w:sz="4" w:space="0" w:color="auto"/>
            </w:tcBorders>
            <w:shd w:val="clear" w:color="auto" w:fill="auto"/>
          </w:tcPr>
          <w:p w14:paraId="37C7986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1234" w:type="pct"/>
            <w:tcBorders>
              <w:top w:val="single" w:sz="4" w:space="0" w:color="auto"/>
              <w:left w:val="nil"/>
              <w:bottom w:val="single" w:sz="4" w:space="0" w:color="auto"/>
              <w:right w:val="single" w:sz="4" w:space="0" w:color="auto"/>
            </w:tcBorders>
            <w:vAlign w:val="center"/>
          </w:tcPr>
          <w:p w14:paraId="7F2E4982" w14:textId="77777777" w:rsidR="00BD237E" w:rsidRDefault="00BD237E" w:rsidP="00697C89">
            <w:pPr>
              <w:spacing w:after="0" w:line="240" w:lineRule="auto"/>
              <w:jc w:val="center"/>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VD 4-6</w:t>
            </w:r>
            <w:r>
              <w:rPr>
                <w:rFonts w:ascii="Calibri" w:eastAsia="Times New Roman" w:hAnsi="Calibri" w:cs="Calibri"/>
                <w:kern w:val="0"/>
                <w:sz w:val="20"/>
                <w:szCs w:val="20"/>
                <w:lang w:eastAsia="sl-SI"/>
                <w14:ligatures w14:val="none"/>
              </w:rPr>
              <w:t xml:space="preserve"> in 15-16</w:t>
            </w:r>
          </w:p>
          <w:p w14:paraId="2DC6F2DE" w14:textId="77777777" w:rsidR="00BD237E" w:rsidRDefault="00BD237E" w:rsidP="00697C89">
            <w:pPr>
              <w:spacing w:after="0" w:line="240" w:lineRule="auto"/>
              <w:jc w:val="center"/>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Obravnava</w:t>
            </w:r>
          </w:p>
          <w:p w14:paraId="44600531"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r>
              <w:rPr>
                <w:rFonts w:ascii="Calibri" w:eastAsia="Times New Roman" w:hAnsi="Calibri" w:cs="Calibri"/>
                <w:kern w:val="0"/>
                <w:sz w:val="20"/>
                <w:szCs w:val="20"/>
                <w:lang w:eastAsia="sl-SI"/>
                <w14:ligatures w14:val="none"/>
              </w:rPr>
              <w:t>Opr. stor.</w:t>
            </w:r>
          </w:p>
        </w:tc>
      </w:tr>
      <w:tr w:rsidR="00BD237E" w:rsidRPr="00C8095B" w14:paraId="40E21CEB"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3DA84CD4"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R86.210</w:t>
            </w:r>
          </w:p>
        </w:tc>
        <w:tc>
          <w:tcPr>
            <w:tcW w:w="3324" w:type="pct"/>
            <w:gridSpan w:val="3"/>
            <w:tcBorders>
              <w:top w:val="single" w:sz="4" w:space="0" w:color="auto"/>
              <w:left w:val="nil"/>
              <w:bottom w:val="single" w:sz="4" w:space="0" w:color="auto"/>
              <w:right w:val="single" w:sz="4" w:space="0" w:color="auto"/>
            </w:tcBorders>
            <w:shd w:val="clear" w:color="auto" w:fill="auto"/>
          </w:tcPr>
          <w:p w14:paraId="7C98451E"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432278">
              <w:rPr>
                <w:rFonts w:ascii="Calibri" w:eastAsia="Times New Roman" w:hAnsi="Calibri" w:cs="Calibri"/>
                <w:kern w:val="0"/>
                <w:sz w:val="20"/>
                <w:szCs w:val="20"/>
                <w:lang w:eastAsia="sl-SI"/>
                <w14:ligatures w14:val="none"/>
              </w:rPr>
              <w:t>Splošna zunajbolnišnična zdravstvena dejavnost</w:t>
            </w:r>
          </w:p>
        </w:tc>
        <w:tc>
          <w:tcPr>
            <w:tcW w:w="1234" w:type="pct"/>
            <w:tcBorders>
              <w:top w:val="single" w:sz="4" w:space="0" w:color="auto"/>
              <w:left w:val="nil"/>
              <w:bottom w:val="single" w:sz="4" w:space="0" w:color="auto"/>
              <w:right w:val="single" w:sz="4" w:space="0" w:color="auto"/>
            </w:tcBorders>
          </w:tcPr>
          <w:p w14:paraId="78A08382"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p>
        </w:tc>
      </w:tr>
      <w:tr w:rsidR="00BD237E" w:rsidRPr="00C8095B" w14:paraId="07813B1D" w14:textId="77777777" w:rsidTr="00697C89">
        <w:trPr>
          <w:trHeight w:val="290"/>
        </w:trPr>
        <w:tc>
          <w:tcPr>
            <w:tcW w:w="442" w:type="pct"/>
            <w:tcBorders>
              <w:top w:val="single" w:sz="4" w:space="0" w:color="auto"/>
              <w:left w:val="single" w:sz="4" w:space="0" w:color="auto"/>
              <w:bottom w:val="single" w:sz="4" w:space="0" w:color="auto"/>
              <w:right w:val="single" w:sz="4" w:space="0" w:color="auto"/>
            </w:tcBorders>
            <w:shd w:val="clear" w:color="auto" w:fill="auto"/>
            <w:noWrap/>
          </w:tcPr>
          <w:p w14:paraId="3D7C459A"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638703CD"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302</w:t>
            </w:r>
          </w:p>
        </w:tc>
        <w:tc>
          <w:tcPr>
            <w:tcW w:w="3017" w:type="pct"/>
            <w:gridSpan w:val="2"/>
            <w:tcBorders>
              <w:top w:val="single" w:sz="4" w:space="0" w:color="auto"/>
              <w:left w:val="single" w:sz="4" w:space="0" w:color="auto"/>
              <w:bottom w:val="single" w:sz="4" w:space="0" w:color="auto"/>
              <w:right w:val="single" w:sz="4" w:space="0" w:color="auto"/>
            </w:tcBorders>
            <w:shd w:val="clear" w:color="auto" w:fill="auto"/>
          </w:tcPr>
          <w:p w14:paraId="4DA9CE07"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Splošna in družinska medicina v splošni zunajbolnišnični dejavnosti</w:t>
            </w:r>
          </w:p>
        </w:tc>
        <w:tc>
          <w:tcPr>
            <w:tcW w:w="1234" w:type="pct"/>
            <w:tcBorders>
              <w:top w:val="single" w:sz="4" w:space="0" w:color="auto"/>
              <w:left w:val="nil"/>
              <w:bottom w:val="single" w:sz="4" w:space="0" w:color="auto"/>
              <w:right w:val="single" w:sz="4" w:space="0" w:color="auto"/>
            </w:tcBorders>
          </w:tcPr>
          <w:p w14:paraId="0651B45E"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p>
        </w:tc>
      </w:tr>
      <w:tr w:rsidR="00BD237E" w:rsidRPr="00C8095B" w14:paraId="0BA2E1B1"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03C58D8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4CD2F3D1"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5" w:type="pct"/>
            <w:tcBorders>
              <w:top w:val="nil"/>
              <w:left w:val="nil"/>
              <w:bottom w:val="single" w:sz="4" w:space="0" w:color="auto"/>
              <w:right w:val="single" w:sz="4" w:space="0" w:color="auto"/>
            </w:tcBorders>
            <w:shd w:val="clear" w:color="auto" w:fill="auto"/>
          </w:tcPr>
          <w:p w14:paraId="53E08439"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001</w:t>
            </w:r>
          </w:p>
        </w:tc>
        <w:tc>
          <w:tcPr>
            <w:tcW w:w="2712" w:type="pct"/>
            <w:tcBorders>
              <w:top w:val="nil"/>
              <w:left w:val="nil"/>
              <w:bottom w:val="single" w:sz="4" w:space="0" w:color="auto"/>
              <w:right w:val="single" w:sz="4" w:space="0" w:color="auto"/>
            </w:tcBorders>
            <w:shd w:val="clear" w:color="auto" w:fill="auto"/>
          </w:tcPr>
          <w:p w14:paraId="673D5CBD"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Splošne ambulante, hišni obiski in zdravljenje na domu</w:t>
            </w:r>
          </w:p>
        </w:tc>
        <w:tc>
          <w:tcPr>
            <w:tcW w:w="1234" w:type="pct"/>
            <w:tcBorders>
              <w:top w:val="single" w:sz="4" w:space="0" w:color="auto"/>
              <w:left w:val="nil"/>
              <w:bottom w:val="single" w:sz="4" w:space="0" w:color="auto"/>
              <w:right w:val="single" w:sz="4" w:space="0" w:color="auto"/>
            </w:tcBorders>
          </w:tcPr>
          <w:p w14:paraId="381BBD4A" w14:textId="77777777" w:rsidR="00BD237E" w:rsidRDefault="00BD237E" w:rsidP="00697C89">
            <w:pPr>
              <w:spacing w:after="0" w:line="240" w:lineRule="auto"/>
              <w:jc w:val="center"/>
              <w:rPr>
                <w:rFonts w:ascii="Calibri" w:hAnsi="Calibri" w:cs="Calibri"/>
                <w:b/>
                <w:bCs/>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K0002-03</w:t>
            </w:r>
          </w:p>
          <w:p w14:paraId="1B3998AD" w14:textId="77777777" w:rsidR="00BD237E" w:rsidRPr="00C8095B" w:rsidRDefault="00BD237E" w:rsidP="00697C89">
            <w:pPr>
              <w:spacing w:after="0" w:line="240" w:lineRule="auto"/>
              <w:jc w:val="center"/>
              <w:rPr>
                <w:rFonts w:ascii="Calibri" w:eastAsia="Times New Roman" w:hAnsi="Calibri" w:cs="Calibri"/>
                <w:b/>
                <w:bCs/>
                <w:kern w:val="0"/>
                <w:sz w:val="20"/>
                <w:szCs w:val="20"/>
                <w:lang w:eastAsia="sl-SI"/>
                <w14:ligatures w14:val="none"/>
              </w:rPr>
            </w:pPr>
            <w:r w:rsidRPr="00C8095B">
              <w:rPr>
                <w:rFonts w:ascii="Calibri" w:hAnsi="Calibri" w:cs="Calibri"/>
                <w:b/>
                <w:bCs/>
                <w:kern w:val="0"/>
                <w:sz w:val="20"/>
                <w:szCs w:val="20"/>
                <w14:ligatures w14:val="none"/>
              </w:rPr>
              <w:t xml:space="preserve"> </w:t>
            </w:r>
            <w:r w:rsidRPr="00C8095B">
              <w:rPr>
                <w:rFonts w:ascii="Calibri" w:hAnsi="Calibri" w:cs="Calibri"/>
                <w:kern w:val="0"/>
                <w:sz w:val="20"/>
                <w:szCs w:val="20"/>
                <w14:ligatures w14:val="none"/>
              </w:rPr>
              <w:t>(iz Šifranta 15.20b)</w:t>
            </w:r>
          </w:p>
        </w:tc>
      </w:tr>
      <w:tr w:rsidR="00BD237E" w:rsidRPr="00C8095B" w14:paraId="1EB926DB"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02B909AA"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0FB46161"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5" w:type="pct"/>
            <w:tcBorders>
              <w:top w:val="single" w:sz="4" w:space="0" w:color="auto"/>
              <w:left w:val="nil"/>
              <w:bottom w:val="single" w:sz="4" w:space="0" w:color="auto"/>
              <w:right w:val="single" w:sz="4" w:space="0" w:color="auto"/>
            </w:tcBorders>
            <w:shd w:val="clear" w:color="auto" w:fill="auto"/>
          </w:tcPr>
          <w:p w14:paraId="16087692"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068</w:t>
            </w:r>
          </w:p>
        </w:tc>
        <w:tc>
          <w:tcPr>
            <w:tcW w:w="2712" w:type="pct"/>
            <w:tcBorders>
              <w:top w:val="single" w:sz="4" w:space="0" w:color="auto"/>
              <w:left w:val="nil"/>
              <w:bottom w:val="single" w:sz="4" w:space="0" w:color="auto"/>
              <w:right w:val="single" w:sz="4" w:space="0" w:color="auto"/>
            </w:tcBorders>
            <w:shd w:val="clear" w:color="auto" w:fill="auto"/>
          </w:tcPr>
          <w:p w14:paraId="5DB98F9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Splošna ambulanta specializanta družinske medicine</w:t>
            </w:r>
          </w:p>
        </w:tc>
        <w:tc>
          <w:tcPr>
            <w:tcW w:w="1234" w:type="pct"/>
            <w:tcBorders>
              <w:top w:val="single" w:sz="4" w:space="0" w:color="auto"/>
              <w:left w:val="nil"/>
              <w:bottom w:val="single" w:sz="4" w:space="0" w:color="auto"/>
              <w:right w:val="single" w:sz="4" w:space="0" w:color="auto"/>
            </w:tcBorders>
          </w:tcPr>
          <w:p w14:paraId="32C65173" w14:textId="77777777" w:rsidR="00BD237E" w:rsidRDefault="00BD237E" w:rsidP="00697C89">
            <w:pPr>
              <w:spacing w:after="0" w:line="240" w:lineRule="auto"/>
              <w:jc w:val="center"/>
              <w:rPr>
                <w:rFonts w:ascii="Calibri" w:hAnsi="Calibri" w:cs="Calibri"/>
                <w:b/>
                <w:bCs/>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K0002-03</w:t>
            </w:r>
          </w:p>
          <w:p w14:paraId="7D2F6817" w14:textId="77777777" w:rsidR="00BD237E" w:rsidRPr="00C8095B" w:rsidRDefault="00BD237E" w:rsidP="00697C89">
            <w:pPr>
              <w:spacing w:after="0" w:line="240" w:lineRule="auto"/>
              <w:jc w:val="center"/>
              <w:rPr>
                <w:rFonts w:ascii="Calibri" w:eastAsia="Times New Roman" w:hAnsi="Calibri" w:cs="Calibri"/>
                <w:kern w:val="0"/>
                <w:sz w:val="20"/>
                <w:szCs w:val="20"/>
                <w:lang w:eastAsia="sl-SI"/>
                <w14:ligatures w14:val="none"/>
              </w:rPr>
            </w:pPr>
            <w:r w:rsidRPr="00C8095B">
              <w:rPr>
                <w:rFonts w:ascii="Calibri" w:hAnsi="Calibri" w:cs="Calibri"/>
                <w:b/>
                <w:bCs/>
                <w:kern w:val="0"/>
                <w:sz w:val="20"/>
                <w:szCs w:val="20"/>
                <w14:ligatures w14:val="none"/>
              </w:rPr>
              <w:t xml:space="preserve"> </w:t>
            </w:r>
            <w:r w:rsidRPr="00C8095B">
              <w:rPr>
                <w:rFonts w:ascii="Calibri" w:hAnsi="Calibri" w:cs="Calibri"/>
                <w:kern w:val="0"/>
                <w:sz w:val="20"/>
                <w:szCs w:val="20"/>
                <w14:ligatures w14:val="none"/>
              </w:rPr>
              <w:t>(iz Šifranta 15.20b)</w:t>
            </w:r>
          </w:p>
        </w:tc>
      </w:tr>
      <w:tr w:rsidR="00BD237E" w:rsidRPr="00C8095B" w14:paraId="199C553C"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401453A2"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66D950E8"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5" w:type="pct"/>
            <w:tcBorders>
              <w:top w:val="single" w:sz="4" w:space="0" w:color="auto"/>
              <w:left w:val="nil"/>
              <w:bottom w:val="single" w:sz="4" w:space="0" w:color="auto"/>
              <w:right w:val="single" w:sz="4" w:space="0" w:color="auto"/>
            </w:tcBorders>
            <w:shd w:val="clear" w:color="auto" w:fill="auto"/>
          </w:tcPr>
          <w:p w14:paraId="3A01B311"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Pr>
                <w:rFonts w:ascii="Calibri" w:eastAsia="Times New Roman" w:hAnsi="Calibri" w:cs="Calibri"/>
                <w:kern w:val="0"/>
                <w:sz w:val="20"/>
                <w:szCs w:val="20"/>
                <w:lang w:eastAsia="sl-SI"/>
                <w14:ligatures w14:val="none"/>
              </w:rPr>
              <w:t>069</w:t>
            </w:r>
          </w:p>
        </w:tc>
        <w:tc>
          <w:tcPr>
            <w:tcW w:w="2712" w:type="pct"/>
            <w:tcBorders>
              <w:top w:val="single" w:sz="4" w:space="0" w:color="auto"/>
              <w:left w:val="nil"/>
              <w:bottom w:val="single" w:sz="4" w:space="0" w:color="auto"/>
              <w:right w:val="single" w:sz="4" w:space="0" w:color="auto"/>
            </w:tcBorders>
            <w:shd w:val="clear" w:color="auto" w:fill="auto"/>
          </w:tcPr>
          <w:p w14:paraId="6E3F6465"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B21E96">
              <w:rPr>
                <w:rFonts w:ascii="Calibri" w:eastAsia="Times New Roman" w:hAnsi="Calibri" w:cs="Calibri"/>
                <w:kern w:val="0"/>
                <w:sz w:val="20"/>
                <w:szCs w:val="20"/>
                <w:lang w:eastAsia="sl-SI"/>
                <w14:ligatures w14:val="none"/>
              </w:rPr>
              <w:t>Splošna ambulanta - dodatna ambulanta</w:t>
            </w:r>
          </w:p>
        </w:tc>
        <w:tc>
          <w:tcPr>
            <w:tcW w:w="1234" w:type="pct"/>
            <w:tcBorders>
              <w:top w:val="single" w:sz="4" w:space="0" w:color="auto"/>
              <w:left w:val="nil"/>
              <w:bottom w:val="single" w:sz="4" w:space="0" w:color="auto"/>
              <w:right w:val="single" w:sz="4" w:space="0" w:color="auto"/>
            </w:tcBorders>
          </w:tcPr>
          <w:p w14:paraId="10FB7300" w14:textId="77777777" w:rsidR="00BD237E" w:rsidRDefault="00BD237E" w:rsidP="00697C89">
            <w:pPr>
              <w:spacing w:after="0" w:line="240" w:lineRule="auto"/>
              <w:jc w:val="center"/>
              <w:rPr>
                <w:rFonts w:ascii="Calibri" w:hAnsi="Calibri" w:cs="Calibri"/>
                <w:b/>
                <w:bCs/>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K0002-03</w:t>
            </w:r>
          </w:p>
          <w:p w14:paraId="197787AA"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r w:rsidRPr="00C8095B">
              <w:rPr>
                <w:rFonts w:ascii="Calibri" w:hAnsi="Calibri" w:cs="Calibri"/>
                <w:b/>
                <w:bCs/>
                <w:kern w:val="0"/>
                <w:sz w:val="20"/>
                <w:szCs w:val="20"/>
                <w14:ligatures w14:val="none"/>
              </w:rPr>
              <w:t xml:space="preserve"> </w:t>
            </w:r>
            <w:r w:rsidRPr="00C8095B">
              <w:rPr>
                <w:rFonts w:ascii="Calibri" w:hAnsi="Calibri" w:cs="Calibri"/>
                <w:kern w:val="0"/>
                <w:sz w:val="20"/>
                <w:szCs w:val="20"/>
                <w14:ligatures w14:val="none"/>
              </w:rPr>
              <w:t>(iz Šifranta 15.20b)</w:t>
            </w:r>
          </w:p>
        </w:tc>
      </w:tr>
      <w:tr w:rsidR="00BD237E" w:rsidRPr="00C8095B" w14:paraId="5BCDB791"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1D7E956C"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1C3713AC"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5" w:type="pct"/>
            <w:tcBorders>
              <w:top w:val="single" w:sz="4" w:space="0" w:color="auto"/>
              <w:left w:val="nil"/>
              <w:bottom w:val="single" w:sz="4" w:space="0" w:color="auto"/>
              <w:right w:val="single" w:sz="4" w:space="0" w:color="auto"/>
            </w:tcBorders>
            <w:shd w:val="clear" w:color="auto" w:fill="auto"/>
          </w:tcPr>
          <w:p w14:paraId="07FA733F" w14:textId="77777777" w:rsidR="00BD237E" w:rsidRDefault="00BD237E" w:rsidP="00697C89">
            <w:pPr>
              <w:spacing w:after="0" w:line="240" w:lineRule="auto"/>
              <w:rPr>
                <w:rFonts w:ascii="Calibri" w:eastAsia="Times New Roman" w:hAnsi="Calibri" w:cs="Calibri"/>
                <w:kern w:val="0"/>
                <w:sz w:val="20"/>
                <w:szCs w:val="20"/>
                <w:lang w:eastAsia="sl-SI"/>
                <w14:ligatures w14:val="none"/>
              </w:rPr>
            </w:pPr>
            <w:r>
              <w:rPr>
                <w:rFonts w:ascii="Calibri" w:eastAsia="Times New Roman" w:hAnsi="Calibri" w:cs="Calibri"/>
                <w:kern w:val="0"/>
                <w:sz w:val="20"/>
                <w:szCs w:val="20"/>
                <w:lang w:eastAsia="sl-SI"/>
                <w14:ligatures w14:val="none"/>
              </w:rPr>
              <w:t>070</w:t>
            </w:r>
          </w:p>
        </w:tc>
        <w:tc>
          <w:tcPr>
            <w:tcW w:w="2712" w:type="pct"/>
            <w:tcBorders>
              <w:top w:val="single" w:sz="4" w:space="0" w:color="auto"/>
              <w:left w:val="nil"/>
              <w:bottom w:val="single" w:sz="4" w:space="0" w:color="auto"/>
              <w:right w:val="single" w:sz="4" w:space="0" w:color="auto"/>
            </w:tcBorders>
            <w:shd w:val="clear" w:color="auto" w:fill="auto"/>
          </w:tcPr>
          <w:p w14:paraId="2E23EF7C" w14:textId="77777777" w:rsidR="00BD237E" w:rsidRPr="00B21E96" w:rsidRDefault="00BD237E" w:rsidP="00697C89">
            <w:pPr>
              <w:spacing w:after="0" w:line="240" w:lineRule="auto"/>
              <w:rPr>
                <w:rFonts w:ascii="Calibri" w:eastAsia="Times New Roman" w:hAnsi="Calibri" w:cs="Calibri"/>
                <w:kern w:val="0"/>
                <w:sz w:val="20"/>
                <w:szCs w:val="20"/>
                <w:lang w:eastAsia="sl-SI"/>
                <w14:ligatures w14:val="none"/>
              </w:rPr>
            </w:pPr>
            <w:r w:rsidRPr="00B21E96">
              <w:rPr>
                <w:rFonts w:ascii="Calibri" w:eastAsia="Times New Roman" w:hAnsi="Calibri" w:cs="Calibri"/>
                <w:kern w:val="0"/>
                <w:sz w:val="20"/>
                <w:szCs w:val="20"/>
                <w:lang w:eastAsia="sl-SI"/>
                <w14:ligatures w14:val="none"/>
              </w:rPr>
              <w:t>Splošna ambulanta - dodatno 0,5 DMS</w:t>
            </w:r>
          </w:p>
        </w:tc>
        <w:tc>
          <w:tcPr>
            <w:tcW w:w="1234" w:type="pct"/>
            <w:tcBorders>
              <w:top w:val="single" w:sz="4" w:space="0" w:color="auto"/>
              <w:left w:val="nil"/>
              <w:bottom w:val="single" w:sz="4" w:space="0" w:color="auto"/>
              <w:right w:val="single" w:sz="4" w:space="0" w:color="auto"/>
            </w:tcBorders>
          </w:tcPr>
          <w:p w14:paraId="33A73958" w14:textId="77777777" w:rsidR="00BD237E" w:rsidRDefault="00BD237E" w:rsidP="00697C89">
            <w:pPr>
              <w:spacing w:after="0" w:line="240" w:lineRule="auto"/>
              <w:jc w:val="center"/>
              <w:rPr>
                <w:rFonts w:ascii="Calibri" w:hAnsi="Calibri" w:cs="Calibri"/>
                <w:b/>
                <w:bCs/>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K0002-03</w:t>
            </w:r>
          </w:p>
          <w:p w14:paraId="314FC1E2" w14:textId="77777777" w:rsidR="00BD237E" w:rsidRPr="00C8095B" w:rsidRDefault="00BD237E" w:rsidP="00697C89">
            <w:pPr>
              <w:spacing w:after="0" w:line="240" w:lineRule="auto"/>
              <w:jc w:val="center"/>
              <w:rPr>
                <w:rFonts w:ascii="Calibri" w:hAnsi="Calibri" w:cs="Calibri"/>
                <w:b/>
                <w:bCs/>
                <w:strike/>
                <w:kern w:val="0"/>
                <w:sz w:val="20"/>
                <w:szCs w:val="20"/>
                <w14:ligatures w14:val="none"/>
              </w:rPr>
            </w:pPr>
            <w:r w:rsidRPr="00C8095B">
              <w:rPr>
                <w:rFonts w:ascii="Calibri" w:hAnsi="Calibri" w:cs="Calibri"/>
                <w:b/>
                <w:bCs/>
                <w:kern w:val="0"/>
                <w:sz w:val="20"/>
                <w:szCs w:val="20"/>
                <w14:ligatures w14:val="none"/>
              </w:rPr>
              <w:t xml:space="preserve"> </w:t>
            </w:r>
            <w:r w:rsidRPr="00C8095B">
              <w:rPr>
                <w:rFonts w:ascii="Calibri" w:hAnsi="Calibri" w:cs="Calibri"/>
                <w:kern w:val="0"/>
                <w:sz w:val="20"/>
                <w:szCs w:val="20"/>
                <w14:ligatures w14:val="none"/>
              </w:rPr>
              <w:t>(iz Šifranta 15.20b)</w:t>
            </w:r>
          </w:p>
        </w:tc>
      </w:tr>
      <w:tr w:rsidR="00BD237E" w:rsidRPr="00C8095B" w14:paraId="01C90AB0"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7E0825EA"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19A385F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327</w:t>
            </w:r>
          </w:p>
        </w:tc>
        <w:tc>
          <w:tcPr>
            <w:tcW w:w="3017" w:type="pct"/>
            <w:gridSpan w:val="2"/>
            <w:tcBorders>
              <w:top w:val="single" w:sz="4" w:space="0" w:color="auto"/>
              <w:left w:val="single" w:sz="4" w:space="0" w:color="auto"/>
              <w:bottom w:val="single" w:sz="4" w:space="0" w:color="auto"/>
              <w:right w:val="single" w:sz="4" w:space="0" w:color="auto"/>
            </w:tcBorders>
            <w:shd w:val="clear" w:color="auto" w:fill="auto"/>
          </w:tcPr>
          <w:p w14:paraId="3156DCE6"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C8095B">
              <w:rPr>
                <w:rFonts w:ascii="Calibri" w:eastAsia="Times New Roman" w:hAnsi="Calibri" w:cs="Calibri"/>
                <w:kern w:val="0"/>
                <w:sz w:val="20"/>
                <w:szCs w:val="20"/>
                <w:lang w:eastAsia="sl-SI"/>
                <w14:ligatures w14:val="none"/>
              </w:rPr>
              <w:t>Pediatrija v splošni zunajbolnišnični dejavnosti</w:t>
            </w:r>
          </w:p>
        </w:tc>
        <w:tc>
          <w:tcPr>
            <w:tcW w:w="1234" w:type="pct"/>
            <w:tcBorders>
              <w:top w:val="single" w:sz="4" w:space="0" w:color="auto"/>
              <w:left w:val="nil"/>
              <w:bottom w:val="single" w:sz="4" w:space="0" w:color="auto"/>
              <w:right w:val="single" w:sz="4" w:space="0" w:color="auto"/>
            </w:tcBorders>
          </w:tcPr>
          <w:p w14:paraId="6C6535AC" w14:textId="77777777" w:rsidR="00BD237E" w:rsidRPr="00C8095B" w:rsidRDefault="00BD237E" w:rsidP="00697C89">
            <w:pPr>
              <w:spacing w:after="0" w:line="240" w:lineRule="auto"/>
              <w:jc w:val="center"/>
              <w:rPr>
                <w:rFonts w:ascii="Calibri" w:eastAsia="Times New Roman" w:hAnsi="Calibri" w:cs="Calibri"/>
                <w:b/>
                <w:bCs/>
                <w:kern w:val="0"/>
                <w:sz w:val="20"/>
                <w:szCs w:val="20"/>
                <w:lang w:eastAsia="sl-SI"/>
                <w14:ligatures w14:val="none"/>
              </w:rPr>
            </w:pPr>
          </w:p>
        </w:tc>
      </w:tr>
      <w:tr w:rsidR="00BD237E" w:rsidRPr="00C8095B" w14:paraId="277D9419" w14:textId="77777777" w:rsidTr="00697C89">
        <w:trPr>
          <w:trHeight w:val="290"/>
        </w:trPr>
        <w:tc>
          <w:tcPr>
            <w:tcW w:w="442" w:type="pct"/>
            <w:tcBorders>
              <w:top w:val="single" w:sz="4" w:space="0" w:color="auto"/>
              <w:left w:val="single" w:sz="8" w:space="0" w:color="auto"/>
              <w:bottom w:val="single" w:sz="4" w:space="0" w:color="auto"/>
              <w:right w:val="single" w:sz="4" w:space="0" w:color="auto"/>
            </w:tcBorders>
            <w:shd w:val="clear" w:color="auto" w:fill="auto"/>
            <w:noWrap/>
          </w:tcPr>
          <w:p w14:paraId="18ABB784"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7" w:type="pct"/>
            <w:tcBorders>
              <w:top w:val="single" w:sz="4" w:space="0" w:color="auto"/>
              <w:left w:val="nil"/>
              <w:bottom w:val="single" w:sz="4" w:space="0" w:color="auto"/>
              <w:right w:val="single" w:sz="4" w:space="0" w:color="auto"/>
            </w:tcBorders>
            <w:shd w:val="clear" w:color="auto" w:fill="auto"/>
          </w:tcPr>
          <w:p w14:paraId="0EABF190"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755EEB0A"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Pr>
                <w:rFonts w:ascii="Calibri" w:eastAsia="Times New Roman" w:hAnsi="Calibri" w:cs="Calibri"/>
                <w:kern w:val="0"/>
                <w:sz w:val="20"/>
                <w:szCs w:val="20"/>
                <w:lang w:eastAsia="sl-SI"/>
                <w14:ligatures w14:val="none"/>
              </w:rPr>
              <w:t>009</w:t>
            </w:r>
          </w:p>
        </w:tc>
        <w:tc>
          <w:tcPr>
            <w:tcW w:w="2712" w:type="pct"/>
            <w:tcBorders>
              <w:top w:val="single" w:sz="4" w:space="0" w:color="auto"/>
              <w:left w:val="single" w:sz="4" w:space="0" w:color="auto"/>
              <w:bottom w:val="single" w:sz="4" w:space="0" w:color="auto"/>
              <w:right w:val="single" w:sz="4" w:space="0" w:color="auto"/>
            </w:tcBorders>
            <w:shd w:val="clear" w:color="auto" w:fill="auto"/>
          </w:tcPr>
          <w:p w14:paraId="556BD4A5" w14:textId="77777777" w:rsidR="00BD237E" w:rsidRPr="00C8095B" w:rsidRDefault="00BD237E" w:rsidP="00697C89">
            <w:pPr>
              <w:spacing w:after="0" w:line="240" w:lineRule="auto"/>
              <w:rPr>
                <w:rFonts w:ascii="Calibri" w:eastAsia="Times New Roman" w:hAnsi="Calibri" w:cs="Calibri"/>
                <w:kern w:val="0"/>
                <w:sz w:val="20"/>
                <w:szCs w:val="20"/>
                <w:lang w:eastAsia="sl-SI"/>
                <w14:ligatures w14:val="none"/>
              </w:rPr>
            </w:pPr>
            <w:r w:rsidRPr="00B21E96">
              <w:rPr>
                <w:rFonts w:ascii="Calibri" w:eastAsia="Times New Roman" w:hAnsi="Calibri" w:cs="Calibri"/>
                <w:kern w:val="0"/>
                <w:sz w:val="20"/>
                <w:szCs w:val="20"/>
                <w:lang w:eastAsia="sl-SI"/>
                <w14:ligatures w14:val="none"/>
              </w:rPr>
              <w:t>Otroški in šolski dispanzer kurativa</w:t>
            </w:r>
          </w:p>
        </w:tc>
        <w:tc>
          <w:tcPr>
            <w:tcW w:w="1234" w:type="pct"/>
            <w:tcBorders>
              <w:top w:val="single" w:sz="4" w:space="0" w:color="auto"/>
              <w:left w:val="nil"/>
              <w:bottom w:val="single" w:sz="4" w:space="0" w:color="auto"/>
              <w:right w:val="single" w:sz="4" w:space="0" w:color="auto"/>
            </w:tcBorders>
          </w:tcPr>
          <w:p w14:paraId="24C99B14" w14:textId="77777777" w:rsidR="00BD237E" w:rsidRDefault="00BD237E" w:rsidP="00697C89">
            <w:pPr>
              <w:spacing w:after="0" w:line="240" w:lineRule="auto"/>
              <w:jc w:val="center"/>
              <w:rPr>
                <w:rFonts w:ascii="Calibri" w:hAnsi="Calibri" w:cs="Calibri"/>
                <w:b/>
                <w:bCs/>
                <w:kern w:val="0"/>
                <w:sz w:val="20"/>
                <w:szCs w:val="20"/>
                <w14:ligatures w14:val="none"/>
              </w:rPr>
            </w:pPr>
            <w:r w:rsidRPr="00C8095B">
              <w:rPr>
                <w:rFonts w:ascii="Calibri" w:hAnsi="Calibri" w:cs="Calibri"/>
                <w:b/>
                <w:bCs/>
                <w:strike/>
                <w:kern w:val="0"/>
                <w:sz w:val="20"/>
                <w:szCs w:val="20"/>
                <w14:ligatures w14:val="none"/>
              </w:rPr>
              <w:t>K0053</w:t>
            </w:r>
            <w:r w:rsidRPr="00C8095B">
              <w:rPr>
                <w:rFonts w:ascii="Calibri" w:hAnsi="Calibri" w:cs="Calibri"/>
                <w:b/>
                <w:bCs/>
                <w:kern w:val="0"/>
                <w:sz w:val="20"/>
                <w:szCs w:val="20"/>
                <w14:ligatures w14:val="none"/>
              </w:rPr>
              <w:t>, K0002-03</w:t>
            </w:r>
          </w:p>
          <w:p w14:paraId="654F1FA3" w14:textId="77777777" w:rsidR="00BD237E" w:rsidRPr="00C8095B" w:rsidRDefault="00BD237E" w:rsidP="00697C89">
            <w:pPr>
              <w:spacing w:after="0" w:line="240" w:lineRule="auto"/>
              <w:jc w:val="center"/>
              <w:rPr>
                <w:rFonts w:ascii="Calibri" w:eastAsia="Times New Roman" w:hAnsi="Calibri" w:cs="Calibri"/>
                <w:b/>
                <w:bCs/>
                <w:kern w:val="0"/>
                <w:sz w:val="20"/>
                <w:szCs w:val="20"/>
                <w:lang w:eastAsia="sl-SI"/>
                <w14:ligatures w14:val="none"/>
              </w:rPr>
            </w:pPr>
            <w:r w:rsidRPr="00C8095B">
              <w:rPr>
                <w:rFonts w:ascii="Calibri" w:hAnsi="Calibri" w:cs="Calibri"/>
                <w:b/>
                <w:bCs/>
                <w:kern w:val="0"/>
                <w:sz w:val="20"/>
                <w:szCs w:val="20"/>
                <w14:ligatures w14:val="none"/>
              </w:rPr>
              <w:t xml:space="preserve"> </w:t>
            </w:r>
            <w:r w:rsidRPr="00C8095B">
              <w:rPr>
                <w:rFonts w:ascii="Calibri" w:hAnsi="Calibri" w:cs="Calibri"/>
                <w:kern w:val="0"/>
                <w:sz w:val="20"/>
                <w:szCs w:val="20"/>
                <w14:ligatures w14:val="none"/>
              </w:rPr>
              <w:t>(iz Šifranta 15.20b)</w:t>
            </w:r>
          </w:p>
        </w:tc>
      </w:tr>
    </w:tbl>
    <w:p w14:paraId="66894D60" w14:textId="77777777" w:rsidR="00ED0A18" w:rsidRDefault="00ED0A18" w:rsidP="00ED0A18">
      <w:pPr>
        <w:autoSpaceDE w:val="0"/>
        <w:autoSpaceDN w:val="0"/>
        <w:adjustRightInd w:val="0"/>
        <w:spacing w:after="0" w:line="240" w:lineRule="auto"/>
        <w:ind w:left="360"/>
        <w:jc w:val="both"/>
        <w:rPr>
          <w:rFonts w:ascii="Calibri" w:eastAsia="Times New Roman" w:hAnsi="Calibri" w:cs="Calibri"/>
          <w:kern w:val="0"/>
          <w:lang w:eastAsia="sl-SI"/>
          <w14:ligatures w14:val="none"/>
        </w:rPr>
      </w:pPr>
    </w:p>
    <w:p w14:paraId="5AF7D90B" w14:textId="2C62D4C5" w:rsidR="00BD237E" w:rsidRPr="00C8095B" w:rsidRDefault="00BD237E" w:rsidP="00BD237E">
      <w:pPr>
        <w:numPr>
          <w:ilvl w:val="0"/>
          <w:numId w:val="32"/>
        </w:numPr>
        <w:autoSpaceDE w:val="0"/>
        <w:autoSpaceDN w:val="0"/>
        <w:adjustRightInd w:val="0"/>
        <w:spacing w:after="0" w:line="240" w:lineRule="auto"/>
        <w:jc w:val="both"/>
        <w:rPr>
          <w:rFonts w:ascii="Calibri" w:eastAsia="Times New Roman" w:hAnsi="Calibri" w:cs="Calibri"/>
          <w:kern w:val="0"/>
          <w:lang w:eastAsia="sl-SI"/>
          <w14:ligatures w14:val="none"/>
        </w:rPr>
      </w:pPr>
      <w:r w:rsidRPr="00C8095B">
        <w:rPr>
          <w:rFonts w:ascii="Calibri" w:eastAsia="Times New Roman" w:hAnsi="Calibri" w:cs="Calibri"/>
          <w:kern w:val="0"/>
          <w:lang w:eastAsia="sl-SI"/>
          <w14:ligatures w14:val="none"/>
        </w:rPr>
        <w:lastRenderedPageBreak/>
        <w:t>povezovalni šifrant K13.1 »Dovoljene vsebine obravnave po storitvah« v katerega uvajamo novo storitev</w:t>
      </w:r>
      <w:r w:rsidRPr="00C8095B">
        <w:rPr>
          <w:rFonts w:ascii="Calibri" w:hAnsi="Calibri" w:cs="Calibri"/>
        </w:rPr>
        <w:t xml:space="preserve"> </w:t>
      </w:r>
      <w:r w:rsidRPr="00C8095B">
        <w:rPr>
          <w:rFonts w:ascii="Calibri" w:eastAsia="Times New Roman" w:hAnsi="Calibri" w:cs="Calibri"/>
          <w:kern w:val="0"/>
          <w:lang w:eastAsia="sl-SI"/>
          <w14:ligatures w14:val="none"/>
        </w:rPr>
        <w:t xml:space="preserve">K0002-03, za katero veljajo naslednje dovoljene vsebine obravnave: </w:t>
      </w:r>
    </w:p>
    <w:p w14:paraId="714E6192" w14:textId="77777777" w:rsidR="00BD237E" w:rsidRPr="00C8095B" w:rsidRDefault="00BD237E" w:rsidP="00BD237E">
      <w:pPr>
        <w:autoSpaceDE w:val="0"/>
        <w:autoSpaceDN w:val="0"/>
        <w:adjustRightInd w:val="0"/>
        <w:spacing w:after="0" w:line="240" w:lineRule="auto"/>
        <w:ind w:left="360"/>
        <w:jc w:val="both"/>
        <w:rPr>
          <w:rFonts w:ascii="Calibri" w:eastAsia="Times New Roman" w:hAnsi="Calibri" w:cs="Calibri"/>
          <w:kern w:val="0"/>
          <w:lang w:eastAsia="sl-SI"/>
          <w14:ligatures w14:val="none"/>
        </w:rPr>
      </w:pPr>
      <w:r w:rsidRPr="00C8095B">
        <w:rPr>
          <w:rFonts w:ascii="Calibri" w:eastAsia="Times New Roman" w:hAnsi="Calibri" w:cs="Calibri"/>
          <w:kern w:val="0"/>
          <w:lang w:eastAsia="sl-SI"/>
          <w14:ligatures w14:val="none"/>
        </w:rPr>
        <w:t>- 0 »Drugo«,</w:t>
      </w:r>
    </w:p>
    <w:p w14:paraId="6702116D" w14:textId="77777777" w:rsidR="00BD237E" w:rsidRPr="00C8095B" w:rsidRDefault="00BD237E" w:rsidP="00BD237E">
      <w:pPr>
        <w:autoSpaceDE w:val="0"/>
        <w:autoSpaceDN w:val="0"/>
        <w:adjustRightInd w:val="0"/>
        <w:spacing w:after="0" w:line="240" w:lineRule="auto"/>
        <w:ind w:left="360"/>
        <w:jc w:val="both"/>
        <w:rPr>
          <w:rFonts w:ascii="Calibri" w:eastAsia="Times New Roman" w:hAnsi="Calibri" w:cs="Calibri"/>
          <w:kern w:val="0"/>
          <w:lang w:eastAsia="sl-SI"/>
          <w14:ligatures w14:val="none"/>
        </w:rPr>
      </w:pPr>
      <w:r w:rsidRPr="00C8095B">
        <w:rPr>
          <w:rFonts w:ascii="Calibri" w:eastAsia="Times New Roman" w:hAnsi="Calibri" w:cs="Calibri"/>
          <w:kern w:val="0"/>
          <w:lang w:eastAsia="sl-SI"/>
          <w14:ligatures w14:val="none"/>
        </w:rPr>
        <w:t>- 1 »Diagnoza«,</w:t>
      </w:r>
    </w:p>
    <w:p w14:paraId="5563784F" w14:textId="77777777" w:rsidR="00BD237E" w:rsidRPr="00C8095B" w:rsidRDefault="00BD237E" w:rsidP="00BD237E">
      <w:pPr>
        <w:autoSpaceDE w:val="0"/>
        <w:autoSpaceDN w:val="0"/>
        <w:adjustRightInd w:val="0"/>
        <w:spacing w:after="0" w:line="240" w:lineRule="auto"/>
        <w:ind w:left="360"/>
        <w:jc w:val="both"/>
        <w:rPr>
          <w:rFonts w:ascii="Calibri" w:eastAsia="Times New Roman" w:hAnsi="Calibri" w:cs="Calibri"/>
          <w:kern w:val="0"/>
          <w:lang w:eastAsia="sl-SI"/>
          <w14:ligatures w14:val="none"/>
        </w:rPr>
      </w:pPr>
      <w:r w:rsidRPr="00C8095B">
        <w:rPr>
          <w:rFonts w:ascii="Calibri" w:eastAsia="Times New Roman" w:hAnsi="Calibri" w:cs="Calibri"/>
          <w:kern w:val="0"/>
          <w:lang w:eastAsia="sl-SI"/>
          <w14:ligatures w14:val="none"/>
        </w:rPr>
        <w:t>- 2 »Nujna medicinska pomoč«,</w:t>
      </w:r>
    </w:p>
    <w:p w14:paraId="640B5640" w14:textId="77777777" w:rsidR="00BD237E" w:rsidRPr="00C8095B" w:rsidRDefault="00BD237E" w:rsidP="00BD237E">
      <w:pPr>
        <w:autoSpaceDE w:val="0"/>
        <w:autoSpaceDN w:val="0"/>
        <w:adjustRightInd w:val="0"/>
        <w:spacing w:after="0" w:line="240" w:lineRule="auto"/>
        <w:ind w:left="360"/>
        <w:jc w:val="both"/>
        <w:rPr>
          <w:rFonts w:ascii="Calibri" w:eastAsia="Times New Roman" w:hAnsi="Calibri" w:cs="Calibri"/>
          <w:kern w:val="0"/>
          <w:lang w:eastAsia="sl-SI"/>
          <w14:ligatures w14:val="none"/>
        </w:rPr>
      </w:pPr>
      <w:r w:rsidRPr="00C8095B">
        <w:rPr>
          <w:rFonts w:ascii="Calibri" w:eastAsia="Times New Roman" w:hAnsi="Calibri" w:cs="Calibri"/>
          <w:kern w:val="0"/>
          <w:lang w:eastAsia="sl-SI"/>
          <w14:ligatures w14:val="none"/>
        </w:rPr>
        <w:t>- 3 »Nujno zdravljenje in neodložljive zdravstvene storitve« in</w:t>
      </w:r>
    </w:p>
    <w:p w14:paraId="21F8B024" w14:textId="77777777" w:rsidR="00BD237E" w:rsidRPr="00C8095B" w:rsidRDefault="00BD237E" w:rsidP="00BD237E">
      <w:pPr>
        <w:autoSpaceDE w:val="0"/>
        <w:autoSpaceDN w:val="0"/>
        <w:adjustRightInd w:val="0"/>
        <w:spacing w:after="0" w:line="240" w:lineRule="auto"/>
        <w:ind w:left="360"/>
        <w:jc w:val="both"/>
        <w:rPr>
          <w:rFonts w:ascii="Calibri" w:eastAsia="Times New Roman" w:hAnsi="Calibri" w:cs="Calibri"/>
          <w:kern w:val="0"/>
          <w:lang w:eastAsia="sl-SI"/>
          <w14:ligatures w14:val="none"/>
        </w:rPr>
      </w:pPr>
      <w:r w:rsidRPr="00C8095B">
        <w:rPr>
          <w:rFonts w:ascii="Calibri" w:eastAsia="Times New Roman" w:hAnsi="Calibri" w:cs="Calibri"/>
          <w:kern w:val="0"/>
          <w:lang w:eastAsia="sl-SI"/>
          <w14:ligatures w14:val="none"/>
        </w:rPr>
        <w:t>- 10 »Paliativna oskrba«.</w:t>
      </w:r>
    </w:p>
    <w:p w14:paraId="5C8A1537" w14:textId="77777777" w:rsidR="00BD237E" w:rsidRPr="001F271D" w:rsidRDefault="00BD237E" w:rsidP="00BD237E">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tbl>
      <w:tblPr>
        <w:tblStyle w:val="Tabelamrea"/>
        <w:tblW w:w="5000" w:type="pct"/>
        <w:tblLook w:val="04A0" w:firstRow="1" w:lastRow="0" w:firstColumn="1" w:lastColumn="0" w:noHBand="0" w:noVBand="1"/>
      </w:tblPr>
      <w:tblGrid>
        <w:gridCol w:w="1235"/>
        <w:gridCol w:w="3503"/>
        <w:gridCol w:w="744"/>
        <w:gridCol w:w="747"/>
        <w:gridCol w:w="634"/>
        <w:gridCol w:w="634"/>
        <w:gridCol w:w="634"/>
        <w:gridCol w:w="634"/>
        <w:gridCol w:w="638"/>
      </w:tblGrid>
      <w:tr w:rsidR="00BD237E" w:rsidRPr="003D3768" w14:paraId="117453A8" w14:textId="77777777" w:rsidTr="00BD237E">
        <w:trPr>
          <w:trHeight w:val="255"/>
        </w:trPr>
        <w:tc>
          <w:tcPr>
            <w:tcW w:w="657" w:type="pct"/>
          </w:tcPr>
          <w:p w14:paraId="385CCB67" w14:textId="77777777" w:rsidR="00BD237E" w:rsidRPr="003D3768" w:rsidRDefault="00BD237E" w:rsidP="00697C89">
            <w:pPr>
              <w:autoSpaceDE w:val="0"/>
              <w:autoSpaceDN w:val="0"/>
              <w:adjustRightInd w:val="0"/>
              <w:jc w:val="both"/>
              <w:rPr>
                <w:rFonts w:ascii="Calibri" w:eastAsia="Times New Roman" w:hAnsi="Calibri" w:cs="Calibri"/>
                <w:sz w:val="20"/>
                <w:szCs w:val="20"/>
                <w:lang w:eastAsia="sl-SI"/>
              </w:rPr>
            </w:pPr>
          </w:p>
        </w:tc>
        <w:tc>
          <w:tcPr>
            <w:tcW w:w="1863" w:type="pct"/>
          </w:tcPr>
          <w:p w14:paraId="5AF401E3" w14:textId="77777777" w:rsidR="00BD237E" w:rsidRPr="003D3768" w:rsidRDefault="00BD237E" w:rsidP="00697C89">
            <w:pPr>
              <w:autoSpaceDE w:val="0"/>
              <w:autoSpaceDN w:val="0"/>
              <w:adjustRightInd w:val="0"/>
              <w:jc w:val="both"/>
              <w:rPr>
                <w:rFonts w:ascii="Calibri" w:eastAsia="Times New Roman" w:hAnsi="Calibri" w:cs="Calibri"/>
                <w:sz w:val="20"/>
                <w:szCs w:val="20"/>
                <w:lang w:eastAsia="sl-SI"/>
              </w:rPr>
            </w:pPr>
          </w:p>
        </w:tc>
        <w:tc>
          <w:tcPr>
            <w:tcW w:w="793" w:type="pct"/>
            <w:gridSpan w:val="2"/>
            <w:vAlign w:val="center"/>
          </w:tcPr>
          <w:p w14:paraId="5DF948A4"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p>
        </w:tc>
        <w:tc>
          <w:tcPr>
            <w:tcW w:w="1687" w:type="pct"/>
            <w:gridSpan w:val="5"/>
            <w:vAlign w:val="center"/>
          </w:tcPr>
          <w:p w14:paraId="3F6499FD" w14:textId="77777777" w:rsidR="00BD237E" w:rsidRDefault="00BD237E" w:rsidP="00697C89">
            <w:pPr>
              <w:autoSpaceDE w:val="0"/>
              <w:autoSpaceDN w:val="0"/>
              <w:adjustRightInd w:val="0"/>
              <w:jc w:val="center"/>
              <w:rPr>
                <w:rFonts w:ascii="Calibri" w:eastAsia="Times New Roman" w:hAnsi="Calibri" w:cs="Calibri"/>
                <w:sz w:val="20"/>
                <w:szCs w:val="20"/>
                <w:lang w:eastAsia="sl-SI"/>
              </w:rPr>
            </w:pPr>
            <w:r>
              <w:rPr>
                <w:rFonts w:ascii="Calibri" w:eastAsia="Times New Roman" w:hAnsi="Calibri" w:cs="Calibri"/>
                <w:sz w:val="20"/>
                <w:szCs w:val="20"/>
                <w:lang w:eastAsia="sl-SI"/>
              </w:rPr>
              <w:t>Vsebina obravnave</w:t>
            </w:r>
          </w:p>
        </w:tc>
      </w:tr>
      <w:tr w:rsidR="00BD237E" w:rsidRPr="003D3768" w14:paraId="627D5A19" w14:textId="77777777" w:rsidTr="00BD237E">
        <w:tc>
          <w:tcPr>
            <w:tcW w:w="657" w:type="pct"/>
          </w:tcPr>
          <w:p w14:paraId="36BA1838" w14:textId="77777777" w:rsidR="00BD237E" w:rsidRPr="003D3768" w:rsidRDefault="00BD237E" w:rsidP="00697C89">
            <w:pPr>
              <w:autoSpaceDE w:val="0"/>
              <w:autoSpaceDN w:val="0"/>
              <w:adjustRightInd w:val="0"/>
              <w:jc w:val="both"/>
              <w:rPr>
                <w:rFonts w:ascii="Calibri" w:eastAsia="Times New Roman" w:hAnsi="Calibri" w:cs="Calibri"/>
                <w:sz w:val="20"/>
                <w:szCs w:val="20"/>
                <w:lang w:eastAsia="sl-SI"/>
              </w:rPr>
            </w:pPr>
            <w:r w:rsidRPr="003D3768">
              <w:rPr>
                <w:rFonts w:ascii="Calibri" w:eastAsia="Times New Roman" w:hAnsi="Calibri" w:cs="Calibri"/>
                <w:sz w:val="20"/>
                <w:szCs w:val="20"/>
                <w:lang w:eastAsia="sl-SI"/>
              </w:rPr>
              <w:t>Šifra</w:t>
            </w:r>
          </w:p>
        </w:tc>
        <w:tc>
          <w:tcPr>
            <w:tcW w:w="1863" w:type="pct"/>
          </w:tcPr>
          <w:p w14:paraId="1C3FDB10" w14:textId="77777777" w:rsidR="00BD237E" w:rsidRPr="003D3768" w:rsidRDefault="00BD237E" w:rsidP="00697C89">
            <w:pPr>
              <w:autoSpaceDE w:val="0"/>
              <w:autoSpaceDN w:val="0"/>
              <w:adjustRightInd w:val="0"/>
              <w:jc w:val="both"/>
              <w:rPr>
                <w:rFonts w:ascii="Calibri" w:eastAsia="Times New Roman" w:hAnsi="Calibri" w:cs="Calibri"/>
                <w:sz w:val="20"/>
                <w:szCs w:val="20"/>
                <w:lang w:eastAsia="sl-SI"/>
              </w:rPr>
            </w:pPr>
            <w:r w:rsidRPr="003D3768">
              <w:rPr>
                <w:rFonts w:ascii="Calibri" w:eastAsia="Times New Roman" w:hAnsi="Calibri" w:cs="Calibri"/>
                <w:sz w:val="20"/>
                <w:szCs w:val="20"/>
                <w:lang w:eastAsia="sl-SI"/>
              </w:rPr>
              <w:t>Kratek opis</w:t>
            </w:r>
          </w:p>
        </w:tc>
        <w:tc>
          <w:tcPr>
            <w:tcW w:w="793" w:type="pct"/>
            <w:gridSpan w:val="2"/>
            <w:vAlign w:val="center"/>
          </w:tcPr>
          <w:p w14:paraId="58C3A990"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r w:rsidRPr="003D3768">
              <w:rPr>
                <w:rFonts w:ascii="Calibri" w:eastAsia="Times New Roman" w:hAnsi="Calibri" w:cs="Calibri"/>
                <w:sz w:val="20"/>
                <w:szCs w:val="20"/>
                <w:lang w:eastAsia="sl-SI"/>
              </w:rPr>
              <w:t>Zdravstvena dejavnost</w:t>
            </w:r>
          </w:p>
        </w:tc>
        <w:tc>
          <w:tcPr>
            <w:tcW w:w="337" w:type="pct"/>
            <w:vAlign w:val="center"/>
          </w:tcPr>
          <w:p w14:paraId="654CCE5B"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r>
              <w:rPr>
                <w:rFonts w:ascii="Calibri" w:eastAsia="Times New Roman" w:hAnsi="Calibri" w:cs="Calibri"/>
                <w:sz w:val="20"/>
                <w:szCs w:val="20"/>
                <w:lang w:eastAsia="sl-SI"/>
              </w:rPr>
              <w:t>0</w:t>
            </w:r>
          </w:p>
        </w:tc>
        <w:tc>
          <w:tcPr>
            <w:tcW w:w="337" w:type="pct"/>
            <w:vAlign w:val="center"/>
          </w:tcPr>
          <w:p w14:paraId="4E95591E"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r>
              <w:rPr>
                <w:rFonts w:ascii="Calibri" w:eastAsia="Times New Roman" w:hAnsi="Calibri" w:cs="Calibri"/>
                <w:sz w:val="20"/>
                <w:szCs w:val="20"/>
                <w:lang w:eastAsia="sl-SI"/>
              </w:rPr>
              <w:t>1</w:t>
            </w:r>
          </w:p>
        </w:tc>
        <w:tc>
          <w:tcPr>
            <w:tcW w:w="337" w:type="pct"/>
            <w:vAlign w:val="center"/>
          </w:tcPr>
          <w:p w14:paraId="5288A87E"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r>
              <w:rPr>
                <w:rFonts w:ascii="Calibri" w:eastAsia="Times New Roman" w:hAnsi="Calibri" w:cs="Calibri"/>
                <w:sz w:val="20"/>
                <w:szCs w:val="20"/>
                <w:lang w:eastAsia="sl-SI"/>
              </w:rPr>
              <w:t>2</w:t>
            </w:r>
          </w:p>
        </w:tc>
        <w:tc>
          <w:tcPr>
            <w:tcW w:w="337" w:type="pct"/>
            <w:vAlign w:val="center"/>
          </w:tcPr>
          <w:p w14:paraId="5FB4C662"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r>
              <w:rPr>
                <w:rFonts w:ascii="Calibri" w:eastAsia="Times New Roman" w:hAnsi="Calibri" w:cs="Calibri"/>
                <w:sz w:val="20"/>
                <w:szCs w:val="20"/>
                <w:lang w:eastAsia="sl-SI"/>
              </w:rPr>
              <w:t>3</w:t>
            </w:r>
          </w:p>
        </w:tc>
        <w:tc>
          <w:tcPr>
            <w:tcW w:w="338" w:type="pct"/>
            <w:vAlign w:val="center"/>
          </w:tcPr>
          <w:p w14:paraId="352B8AEC" w14:textId="77777777" w:rsidR="00BD237E" w:rsidRPr="003D3768" w:rsidRDefault="00BD237E" w:rsidP="00697C89">
            <w:pPr>
              <w:autoSpaceDE w:val="0"/>
              <w:autoSpaceDN w:val="0"/>
              <w:adjustRightInd w:val="0"/>
              <w:jc w:val="center"/>
              <w:rPr>
                <w:rFonts w:ascii="Calibri" w:eastAsia="Times New Roman" w:hAnsi="Calibri" w:cs="Calibri"/>
                <w:sz w:val="20"/>
                <w:szCs w:val="20"/>
                <w:lang w:eastAsia="sl-SI"/>
              </w:rPr>
            </w:pPr>
            <w:r>
              <w:rPr>
                <w:rFonts w:ascii="Calibri" w:eastAsia="Times New Roman" w:hAnsi="Calibri" w:cs="Calibri"/>
                <w:sz w:val="20"/>
                <w:szCs w:val="20"/>
                <w:lang w:eastAsia="sl-SI"/>
              </w:rPr>
              <w:t>10</w:t>
            </w:r>
          </w:p>
        </w:tc>
      </w:tr>
      <w:tr w:rsidR="00BD237E" w:rsidRPr="003D3768" w14:paraId="583E033B" w14:textId="77777777" w:rsidTr="00BD237E">
        <w:trPr>
          <w:trHeight w:val="255"/>
        </w:trPr>
        <w:tc>
          <w:tcPr>
            <w:tcW w:w="657" w:type="pct"/>
          </w:tcPr>
          <w:p w14:paraId="7DF64D2A" w14:textId="30AEF780" w:rsidR="00BD237E" w:rsidRPr="003D3768" w:rsidRDefault="00BD237E" w:rsidP="00697C89">
            <w:pPr>
              <w:autoSpaceDE w:val="0"/>
              <w:autoSpaceDN w:val="0"/>
              <w:adjustRightInd w:val="0"/>
              <w:jc w:val="both"/>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K0002-03</w:t>
            </w:r>
          </w:p>
        </w:tc>
        <w:tc>
          <w:tcPr>
            <w:tcW w:w="1863" w:type="pct"/>
          </w:tcPr>
          <w:p w14:paraId="6CFB4D86" w14:textId="77777777" w:rsidR="00BD237E" w:rsidRPr="003D3768" w:rsidRDefault="00BD237E" w:rsidP="00697C89">
            <w:pPr>
              <w:autoSpaceDE w:val="0"/>
              <w:autoSpaceDN w:val="0"/>
              <w:adjustRightInd w:val="0"/>
              <w:jc w:val="both"/>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Prvi kurativni pregled - telemedicina</w:t>
            </w:r>
          </w:p>
        </w:tc>
        <w:tc>
          <w:tcPr>
            <w:tcW w:w="396" w:type="pct"/>
          </w:tcPr>
          <w:p w14:paraId="7FDA04E3" w14:textId="77777777" w:rsidR="00BD237E" w:rsidRPr="003D3768" w:rsidRDefault="00BD237E" w:rsidP="00697C89">
            <w:pPr>
              <w:autoSpaceDE w:val="0"/>
              <w:autoSpaceDN w:val="0"/>
              <w:adjustRightInd w:val="0"/>
              <w:jc w:val="both"/>
              <w:rPr>
                <w:rFonts w:ascii="Calibri" w:eastAsia="Times New Roman" w:hAnsi="Calibri" w:cs="Calibri"/>
                <w:b/>
                <w:bCs/>
                <w:sz w:val="20"/>
                <w:szCs w:val="20"/>
                <w:lang w:eastAsia="sl-SI"/>
              </w:rPr>
            </w:pPr>
          </w:p>
        </w:tc>
        <w:tc>
          <w:tcPr>
            <w:tcW w:w="397" w:type="pct"/>
          </w:tcPr>
          <w:p w14:paraId="69FA785D" w14:textId="77777777" w:rsidR="00BD237E" w:rsidRPr="003D3768" w:rsidRDefault="00BD237E" w:rsidP="00697C89">
            <w:pPr>
              <w:autoSpaceDE w:val="0"/>
              <w:autoSpaceDN w:val="0"/>
              <w:adjustRightInd w:val="0"/>
              <w:jc w:val="both"/>
              <w:rPr>
                <w:rFonts w:ascii="Calibri" w:eastAsia="Times New Roman" w:hAnsi="Calibri" w:cs="Calibri"/>
                <w:b/>
                <w:bCs/>
                <w:sz w:val="20"/>
                <w:szCs w:val="20"/>
                <w:lang w:eastAsia="sl-SI"/>
              </w:rPr>
            </w:pPr>
          </w:p>
        </w:tc>
        <w:tc>
          <w:tcPr>
            <w:tcW w:w="337" w:type="pct"/>
            <w:vAlign w:val="center"/>
          </w:tcPr>
          <w:p w14:paraId="48E88A63" w14:textId="77777777" w:rsidR="00BD237E" w:rsidRPr="003D3768" w:rsidRDefault="00BD237E" w:rsidP="00697C89">
            <w:pPr>
              <w:autoSpaceDE w:val="0"/>
              <w:autoSpaceDN w:val="0"/>
              <w:adjustRightInd w:val="0"/>
              <w:jc w:val="center"/>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X</w:t>
            </w:r>
          </w:p>
        </w:tc>
        <w:tc>
          <w:tcPr>
            <w:tcW w:w="337" w:type="pct"/>
            <w:vAlign w:val="center"/>
          </w:tcPr>
          <w:p w14:paraId="1C11C272" w14:textId="77777777" w:rsidR="00BD237E" w:rsidRPr="003D3768" w:rsidRDefault="00BD237E" w:rsidP="00697C89">
            <w:pPr>
              <w:autoSpaceDE w:val="0"/>
              <w:autoSpaceDN w:val="0"/>
              <w:adjustRightInd w:val="0"/>
              <w:jc w:val="center"/>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X</w:t>
            </w:r>
          </w:p>
        </w:tc>
        <w:tc>
          <w:tcPr>
            <w:tcW w:w="337" w:type="pct"/>
            <w:vAlign w:val="center"/>
          </w:tcPr>
          <w:p w14:paraId="705D5804" w14:textId="77777777" w:rsidR="00BD237E" w:rsidRPr="003D3768" w:rsidRDefault="00BD237E" w:rsidP="00697C89">
            <w:pPr>
              <w:autoSpaceDE w:val="0"/>
              <w:autoSpaceDN w:val="0"/>
              <w:adjustRightInd w:val="0"/>
              <w:jc w:val="center"/>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X</w:t>
            </w:r>
          </w:p>
        </w:tc>
        <w:tc>
          <w:tcPr>
            <w:tcW w:w="337" w:type="pct"/>
            <w:vAlign w:val="center"/>
          </w:tcPr>
          <w:p w14:paraId="48069208" w14:textId="77777777" w:rsidR="00BD237E" w:rsidRPr="003D3768" w:rsidRDefault="00BD237E" w:rsidP="00697C89">
            <w:pPr>
              <w:autoSpaceDE w:val="0"/>
              <w:autoSpaceDN w:val="0"/>
              <w:adjustRightInd w:val="0"/>
              <w:jc w:val="center"/>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X</w:t>
            </w:r>
          </w:p>
        </w:tc>
        <w:tc>
          <w:tcPr>
            <w:tcW w:w="338" w:type="pct"/>
            <w:vAlign w:val="center"/>
          </w:tcPr>
          <w:p w14:paraId="3F1D0B0F" w14:textId="77777777" w:rsidR="00BD237E" w:rsidRPr="003D3768" w:rsidRDefault="00BD237E" w:rsidP="00697C89">
            <w:pPr>
              <w:autoSpaceDE w:val="0"/>
              <w:autoSpaceDN w:val="0"/>
              <w:adjustRightInd w:val="0"/>
              <w:jc w:val="center"/>
              <w:rPr>
                <w:rFonts w:ascii="Calibri" w:eastAsia="Times New Roman" w:hAnsi="Calibri" w:cs="Calibri"/>
                <w:b/>
                <w:bCs/>
                <w:sz w:val="20"/>
                <w:szCs w:val="20"/>
                <w:lang w:eastAsia="sl-SI"/>
              </w:rPr>
            </w:pPr>
            <w:r w:rsidRPr="003D3768">
              <w:rPr>
                <w:rFonts w:ascii="Calibri" w:eastAsia="Times New Roman" w:hAnsi="Calibri" w:cs="Calibri"/>
                <w:b/>
                <w:bCs/>
                <w:sz w:val="20"/>
                <w:szCs w:val="20"/>
                <w:lang w:eastAsia="sl-SI"/>
              </w:rPr>
              <w:t>X</w:t>
            </w:r>
          </w:p>
        </w:tc>
      </w:tr>
    </w:tbl>
    <w:p w14:paraId="7C7005B2" w14:textId="77777777" w:rsidR="00BD237E" w:rsidRDefault="00BD237E" w:rsidP="00BD237E">
      <w:pPr>
        <w:autoSpaceDE w:val="0"/>
        <w:autoSpaceDN w:val="0"/>
        <w:adjustRightInd w:val="0"/>
        <w:spacing w:after="0" w:line="240" w:lineRule="auto"/>
        <w:jc w:val="both"/>
        <w:rPr>
          <w:rFonts w:ascii="Calibri" w:eastAsia="Times New Roman" w:hAnsi="Calibri" w:cs="Calibri"/>
          <w:kern w:val="0"/>
          <w:lang w:eastAsia="sl-SI"/>
          <w14:ligatures w14:val="none"/>
        </w:rPr>
      </w:pPr>
    </w:p>
    <w:p w14:paraId="02CA375A" w14:textId="77777777" w:rsidR="00ED0A18" w:rsidRDefault="00ED0A18" w:rsidP="00BD237E">
      <w:pPr>
        <w:autoSpaceDE w:val="0"/>
        <w:autoSpaceDN w:val="0"/>
        <w:adjustRightInd w:val="0"/>
        <w:spacing w:after="0" w:line="240" w:lineRule="auto"/>
        <w:jc w:val="both"/>
        <w:rPr>
          <w:rFonts w:ascii="Calibri" w:eastAsia="Times New Roman" w:hAnsi="Calibri" w:cs="Calibri"/>
          <w:kern w:val="0"/>
          <w:lang w:eastAsia="sl-SI"/>
          <w14:ligatures w14:val="none"/>
        </w:rPr>
      </w:pPr>
    </w:p>
    <w:p w14:paraId="70977C11" w14:textId="77777777" w:rsidR="00BD237E" w:rsidRPr="00C92D0F" w:rsidRDefault="00BD237E" w:rsidP="00BD237E">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storitve, opravljene od 1. </w:t>
      </w:r>
      <w:r>
        <w:rPr>
          <w:rFonts w:ascii="Calibri" w:eastAsiaTheme="minorEastAsia" w:hAnsi="Calibri" w:cs="Calibri"/>
          <w:color w:val="000000"/>
          <w:kern w:val="0"/>
          <w:lang w:eastAsia="sl-SI"/>
          <w14:ligatures w14:val="none"/>
        </w:rPr>
        <w:t>1</w:t>
      </w:r>
      <w:r w:rsidRPr="00C92D0F">
        <w:rPr>
          <w:rFonts w:ascii="Calibri" w:eastAsiaTheme="minorEastAsia" w:hAnsi="Calibri" w:cs="Calibri"/>
          <w:color w:val="000000"/>
          <w:kern w:val="0"/>
          <w:lang w:eastAsia="sl-SI"/>
          <w14:ligatures w14:val="none"/>
        </w:rPr>
        <w:t>. 202</w:t>
      </w:r>
      <w:r>
        <w:rPr>
          <w:rFonts w:ascii="Calibri" w:eastAsiaTheme="minorEastAsia" w:hAnsi="Calibri" w:cs="Calibri"/>
          <w:color w:val="000000"/>
          <w:kern w:val="0"/>
          <w:lang w:eastAsia="sl-SI"/>
          <w14:ligatures w14:val="none"/>
        </w:rPr>
        <w:t>6</w:t>
      </w:r>
      <w:r w:rsidRPr="00C92D0F">
        <w:rPr>
          <w:rFonts w:ascii="Calibri" w:eastAsiaTheme="minorEastAsia" w:hAnsi="Calibri" w:cs="Calibri"/>
          <w:color w:val="000000"/>
          <w:kern w:val="0"/>
          <w:lang w:eastAsia="sl-SI"/>
          <w14:ligatures w14:val="none"/>
        </w:rPr>
        <w:t xml:space="preserve"> dalje.</w:t>
      </w:r>
    </w:p>
    <w:p w14:paraId="7E7F827F" w14:textId="77777777" w:rsidR="00BD237E" w:rsidRPr="00C92D0F" w:rsidRDefault="00BD237E" w:rsidP="00BD237E">
      <w:pPr>
        <w:autoSpaceDE w:val="0"/>
        <w:autoSpaceDN w:val="0"/>
        <w:adjustRightInd w:val="0"/>
        <w:spacing w:after="0" w:line="240" w:lineRule="auto"/>
        <w:jc w:val="both"/>
        <w:rPr>
          <w:rFonts w:ascii="Calibri" w:eastAsia="Times New Roman" w:hAnsi="Calibri" w:cs="Calibri"/>
          <w:kern w:val="0"/>
          <w:lang w:eastAsia="sl-SI"/>
          <w14:ligatures w14:val="none"/>
        </w:rPr>
      </w:pPr>
    </w:p>
    <w:p w14:paraId="7CBE38BF" w14:textId="77777777" w:rsidR="00BD237E" w:rsidRPr="00C92D0F" w:rsidRDefault="00BD237E" w:rsidP="00BD237E">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2893E5E8" w14:textId="77777777" w:rsidR="00BD237E" w:rsidRDefault="00BD237E" w:rsidP="00BD237E">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Karmen Grom Kenk (</w:t>
      </w:r>
      <w:hyperlink r:id="rId19"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712BC92D" w14:textId="77777777" w:rsidR="00C8128C" w:rsidRDefault="00C8128C" w:rsidP="00BD237E">
      <w:pPr>
        <w:autoSpaceDE w:val="0"/>
        <w:autoSpaceDN w:val="0"/>
        <w:adjustRightInd w:val="0"/>
        <w:spacing w:after="0" w:line="240" w:lineRule="auto"/>
        <w:jc w:val="both"/>
        <w:rPr>
          <w:rFonts w:ascii="Calibri" w:eastAsia="Times New Roman" w:hAnsi="Calibri" w:cs="Calibri"/>
          <w:kern w:val="0"/>
          <w:lang w:eastAsia="sl-SI"/>
          <w14:ligatures w14:val="none"/>
        </w:rPr>
      </w:pPr>
    </w:p>
    <w:p w14:paraId="00B5DE89" w14:textId="77777777" w:rsidR="00C8128C" w:rsidRDefault="00C8128C" w:rsidP="00BD237E">
      <w:pPr>
        <w:autoSpaceDE w:val="0"/>
        <w:autoSpaceDN w:val="0"/>
        <w:adjustRightInd w:val="0"/>
        <w:spacing w:after="0" w:line="240" w:lineRule="auto"/>
        <w:jc w:val="both"/>
        <w:rPr>
          <w:rFonts w:ascii="Calibri" w:eastAsia="Times New Roman" w:hAnsi="Calibri" w:cs="Calibri"/>
          <w:kern w:val="0"/>
          <w:lang w:eastAsia="sl-SI"/>
          <w14:ligatures w14:val="none"/>
        </w:rPr>
      </w:pPr>
    </w:p>
    <w:p w14:paraId="3C8A7B6C" w14:textId="77777777" w:rsidR="00C8128C" w:rsidRDefault="00C8128C" w:rsidP="00BD237E">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0ABECDCE" w14:textId="444E2B8B" w:rsidR="003E5EEF" w:rsidRPr="001A1A2C" w:rsidRDefault="003E5EEF" w:rsidP="003E5EE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67176854"/>
      <w:bookmarkStart w:id="28" w:name="_Toc206582938"/>
      <w:bookmarkStart w:id="29" w:name="_Toc214453187"/>
      <w:r w:rsidRPr="001A1A2C">
        <w:rPr>
          <w:rFonts w:ascii="Calibri" w:eastAsia="Times New Roman" w:hAnsi="Calibri" w:cs="Arial"/>
          <w:b/>
          <w:color w:val="0070C0"/>
          <w:kern w:val="0"/>
          <w:sz w:val="28"/>
          <w:szCs w:val="28"/>
          <w:lang w:eastAsia="sl-SI"/>
          <w14:ligatures w14:val="none"/>
        </w:rPr>
        <w:t>Splošne ambulante</w:t>
      </w:r>
      <w:r>
        <w:rPr>
          <w:rFonts w:ascii="Calibri" w:eastAsia="Times New Roman" w:hAnsi="Calibri" w:cs="Arial"/>
          <w:b/>
          <w:color w:val="0070C0"/>
          <w:kern w:val="0"/>
          <w:sz w:val="28"/>
          <w:szCs w:val="28"/>
          <w:lang w:eastAsia="sl-SI"/>
          <w14:ligatures w14:val="none"/>
        </w:rPr>
        <w:t>,</w:t>
      </w:r>
      <w:r w:rsidRPr="001A1A2C">
        <w:rPr>
          <w:rFonts w:ascii="Calibri" w:eastAsia="Times New Roman" w:hAnsi="Calibri" w:cs="Arial"/>
          <w:b/>
          <w:color w:val="0070C0"/>
          <w:kern w:val="0"/>
          <w:sz w:val="28"/>
          <w:szCs w:val="28"/>
          <w:lang w:eastAsia="sl-SI"/>
          <w14:ligatures w14:val="none"/>
        </w:rPr>
        <w:t xml:space="preserve"> otroški in šolski dispanzerji</w:t>
      </w:r>
      <w:r>
        <w:rPr>
          <w:rFonts w:ascii="Calibri" w:eastAsia="Times New Roman" w:hAnsi="Calibri" w:cs="Arial"/>
          <w:b/>
          <w:color w:val="0070C0"/>
          <w:kern w:val="0"/>
          <w:sz w:val="28"/>
          <w:szCs w:val="28"/>
          <w:lang w:eastAsia="sl-SI"/>
          <w14:ligatures w14:val="none"/>
        </w:rPr>
        <w:t>, turistične ambulante ter NMP</w:t>
      </w:r>
      <w:r w:rsidR="00761DA7">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w:t>
      </w:r>
      <w:r w:rsidR="00761DA7">
        <w:rPr>
          <w:rFonts w:ascii="Calibri" w:eastAsia="Times New Roman" w:hAnsi="Calibri" w:cs="Arial"/>
          <w:b/>
          <w:color w:val="0070C0"/>
          <w:kern w:val="0"/>
          <w:sz w:val="28"/>
          <w:szCs w:val="28"/>
          <w:lang w:eastAsia="sl-SI"/>
          <w14:ligatures w14:val="none"/>
        </w:rPr>
        <w:t> </w:t>
      </w:r>
      <w:r>
        <w:rPr>
          <w:rFonts w:ascii="Calibri" w:eastAsia="Times New Roman" w:hAnsi="Calibri" w:cs="Arial"/>
          <w:b/>
          <w:color w:val="0070C0"/>
          <w:kern w:val="0"/>
          <w:sz w:val="28"/>
          <w:szCs w:val="28"/>
          <w:lang w:eastAsia="sl-SI"/>
          <w14:ligatures w14:val="none"/>
        </w:rPr>
        <w:t>dopolnitev opisov</w:t>
      </w:r>
      <w:r w:rsidR="00533F5D">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kurativnih pregledov (</w:t>
      </w:r>
      <w:r w:rsidRPr="00242210">
        <w:rPr>
          <w:rFonts w:ascii="Calibri" w:eastAsia="Times New Roman" w:hAnsi="Calibri" w:cs="Arial"/>
          <w:b/>
          <w:color w:val="0070C0"/>
          <w:kern w:val="0"/>
          <w:sz w:val="28"/>
          <w:szCs w:val="28"/>
          <w:lang w:eastAsia="sl-SI"/>
          <w14:ligatures w14:val="none"/>
        </w:rPr>
        <w:t>K0002</w:t>
      </w:r>
      <w:r>
        <w:rPr>
          <w:rFonts w:ascii="Calibri" w:eastAsia="Times New Roman" w:hAnsi="Calibri" w:cs="Arial"/>
          <w:b/>
          <w:color w:val="0070C0"/>
          <w:kern w:val="0"/>
          <w:sz w:val="28"/>
          <w:szCs w:val="28"/>
          <w:lang w:eastAsia="sl-SI"/>
          <w14:ligatures w14:val="none"/>
        </w:rPr>
        <w:t xml:space="preserve">, </w:t>
      </w:r>
      <w:r w:rsidRPr="00242210">
        <w:rPr>
          <w:rFonts w:ascii="Calibri" w:eastAsia="Times New Roman" w:hAnsi="Calibri" w:cs="Arial"/>
          <w:b/>
          <w:color w:val="0070C0"/>
          <w:kern w:val="0"/>
          <w:sz w:val="28"/>
          <w:szCs w:val="28"/>
          <w:lang w:eastAsia="sl-SI"/>
          <w14:ligatures w14:val="none"/>
        </w:rPr>
        <w:t>K0002-02</w:t>
      </w:r>
      <w:r>
        <w:rPr>
          <w:rFonts w:ascii="Calibri" w:eastAsia="Times New Roman" w:hAnsi="Calibri" w:cs="Arial"/>
          <w:b/>
          <w:color w:val="0070C0"/>
          <w:kern w:val="0"/>
          <w:sz w:val="28"/>
          <w:szCs w:val="28"/>
          <w:lang w:eastAsia="sl-SI"/>
          <w14:ligatures w14:val="none"/>
        </w:rPr>
        <w:t xml:space="preserve">, </w:t>
      </w:r>
      <w:r w:rsidRPr="00242210">
        <w:rPr>
          <w:rFonts w:ascii="Calibri" w:eastAsia="Times New Roman" w:hAnsi="Calibri" w:cs="Arial"/>
          <w:b/>
          <w:color w:val="0070C0"/>
          <w:kern w:val="0"/>
          <w:sz w:val="28"/>
          <w:szCs w:val="28"/>
          <w:lang w:eastAsia="sl-SI"/>
          <w14:ligatures w14:val="none"/>
        </w:rPr>
        <w:t>K0003</w:t>
      </w:r>
      <w:r>
        <w:rPr>
          <w:rFonts w:ascii="Calibri" w:eastAsia="Times New Roman" w:hAnsi="Calibri" w:cs="Arial"/>
          <w:b/>
          <w:color w:val="0070C0"/>
          <w:kern w:val="0"/>
          <w:sz w:val="28"/>
          <w:szCs w:val="28"/>
          <w:lang w:eastAsia="sl-SI"/>
          <w14:ligatures w14:val="none"/>
        </w:rPr>
        <w:t xml:space="preserve"> in </w:t>
      </w:r>
      <w:r w:rsidRPr="00242210">
        <w:rPr>
          <w:rFonts w:ascii="Calibri" w:eastAsia="Times New Roman" w:hAnsi="Calibri" w:cs="Arial"/>
          <w:b/>
          <w:color w:val="0070C0"/>
          <w:kern w:val="0"/>
          <w:sz w:val="28"/>
          <w:szCs w:val="28"/>
          <w:lang w:eastAsia="sl-SI"/>
          <w14:ligatures w14:val="none"/>
        </w:rPr>
        <w:t>K0003-02</w:t>
      </w:r>
      <w:r>
        <w:rPr>
          <w:rFonts w:ascii="Calibri" w:eastAsia="Times New Roman" w:hAnsi="Calibri" w:cs="Arial"/>
          <w:b/>
          <w:color w:val="0070C0"/>
          <w:kern w:val="0"/>
          <w:sz w:val="28"/>
          <w:szCs w:val="28"/>
          <w:lang w:eastAsia="sl-SI"/>
          <w14:ligatures w14:val="none"/>
        </w:rPr>
        <w:t>)</w:t>
      </w:r>
      <w:r w:rsidRPr="001A1A2C">
        <w:rPr>
          <w:rFonts w:ascii="Calibri" w:eastAsia="Times New Roman" w:hAnsi="Calibri" w:cs="Arial"/>
          <w:b/>
          <w:color w:val="0070C0"/>
          <w:kern w:val="0"/>
          <w:sz w:val="28"/>
          <w:szCs w:val="28"/>
          <w:lang w:eastAsia="sl-SI"/>
          <w14:ligatures w14:val="none"/>
        </w:rPr>
        <w:t xml:space="preserve"> s 1. </w:t>
      </w:r>
      <w:r>
        <w:rPr>
          <w:rFonts w:ascii="Calibri" w:eastAsia="Times New Roman" w:hAnsi="Calibri" w:cs="Arial"/>
          <w:b/>
          <w:color w:val="0070C0"/>
          <w:kern w:val="0"/>
          <w:sz w:val="28"/>
          <w:szCs w:val="28"/>
          <w:lang w:eastAsia="sl-SI"/>
          <w14:ligatures w14:val="none"/>
        </w:rPr>
        <w:t>1</w:t>
      </w:r>
      <w:r w:rsidRPr="001A1A2C">
        <w:rPr>
          <w:rFonts w:ascii="Calibri" w:eastAsia="Times New Roman" w:hAnsi="Calibri" w:cs="Arial"/>
          <w:b/>
          <w:color w:val="0070C0"/>
          <w:kern w:val="0"/>
          <w:sz w:val="28"/>
          <w:szCs w:val="28"/>
          <w:lang w:eastAsia="sl-SI"/>
          <w14:ligatures w14:val="none"/>
        </w:rPr>
        <w:t>. 202</w:t>
      </w:r>
      <w:bookmarkEnd w:id="27"/>
      <w:bookmarkEnd w:id="28"/>
      <w:r>
        <w:rPr>
          <w:rFonts w:ascii="Calibri" w:eastAsia="Times New Roman" w:hAnsi="Calibri" w:cs="Arial"/>
          <w:b/>
          <w:color w:val="0070C0"/>
          <w:kern w:val="0"/>
          <w:sz w:val="28"/>
          <w:szCs w:val="28"/>
          <w:lang w:eastAsia="sl-SI"/>
          <w14:ligatures w14:val="none"/>
        </w:rPr>
        <w:t>6</w:t>
      </w:r>
      <w:bookmarkEnd w:id="29"/>
    </w:p>
    <w:p w14:paraId="54EA15CD" w14:textId="77777777" w:rsidR="003E5EEF" w:rsidRPr="001776B6" w:rsidRDefault="003E5EEF" w:rsidP="003E5EEF">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33533BA1" w14:textId="77777777" w:rsidR="003E5EEF" w:rsidRPr="001776B6" w:rsidRDefault="003E5EEF" w:rsidP="003E5EE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776B6">
        <w:rPr>
          <w:rFonts w:ascii="Calibri" w:eastAsia="Times New Roman" w:hAnsi="Calibri" w:cs="Calibri"/>
          <w:i/>
          <w:color w:val="0070C0"/>
          <w:kern w:val="0"/>
          <w:lang w:eastAsia="sl-SI"/>
          <w14:ligatures w14:val="none"/>
        </w:rPr>
        <w:t>Vsem izvajalcem splošnih ambulant, splošnih ambulant v socialnovarstvenih zavodih, splošnih ambulant specializanta družinske medicine, splošnih ambulant - dodatne ambulante, splošnih ambulant - dodatno 0,5 DMS, otroških in šolskih dispanzerjev – kurativa, otroških in šolskih dispanzerjev v drugih zavodih, turističnim ambulantam ter NMP</w:t>
      </w:r>
    </w:p>
    <w:p w14:paraId="1B236762" w14:textId="77777777" w:rsidR="003E5EEF" w:rsidRPr="001776B6" w:rsidRDefault="003E5EEF" w:rsidP="003E5EE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3841D08D" w14:textId="77777777" w:rsidR="003E5EEF" w:rsidRPr="001776B6" w:rsidRDefault="003E5EEF" w:rsidP="003E5EEF">
      <w:pPr>
        <w:spacing w:after="0" w:line="240" w:lineRule="auto"/>
        <w:jc w:val="both"/>
        <w:rPr>
          <w:rFonts w:ascii="Calibri" w:eastAsia="Calibri" w:hAnsi="Calibri" w:cs="Calibri"/>
          <w:b/>
          <w:bCs/>
          <w:color w:val="000000"/>
          <w:kern w:val="0"/>
          <w14:ligatures w14:val="none"/>
        </w:rPr>
      </w:pPr>
      <w:r w:rsidRPr="001776B6">
        <w:rPr>
          <w:rFonts w:ascii="Calibri" w:eastAsia="Calibri" w:hAnsi="Calibri" w:cs="Calibri"/>
          <w:b/>
          <w:bCs/>
          <w:color w:val="000000"/>
          <w:kern w:val="0"/>
          <w14:ligatures w14:val="none"/>
        </w:rPr>
        <w:t>Povzetek vsebine</w:t>
      </w:r>
    </w:p>
    <w:p w14:paraId="4FEA82AB" w14:textId="77777777" w:rsidR="003E5EEF" w:rsidRPr="001776B6" w:rsidRDefault="003E5EEF" w:rsidP="003E5EEF">
      <w:pPr>
        <w:spacing w:after="0" w:line="240" w:lineRule="auto"/>
        <w:jc w:val="both"/>
        <w:rPr>
          <w:rFonts w:ascii="Calibri" w:hAnsi="Calibri" w:cs="Calibri"/>
        </w:rPr>
      </w:pPr>
    </w:p>
    <w:p w14:paraId="72A3C4F7" w14:textId="77777777" w:rsidR="003E5EEF" w:rsidRPr="001776B6" w:rsidRDefault="003E5EEF" w:rsidP="003E5EEF">
      <w:pPr>
        <w:spacing w:after="0" w:line="240" w:lineRule="auto"/>
        <w:jc w:val="both"/>
        <w:rPr>
          <w:rFonts w:ascii="Calibri" w:hAnsi="Calibri" w:cs="Calibri"/>
        </w:rPr>
      </w:pPr>
      <w:r w:rsidRPr="001776B6">
        <w:rPr>
          <w:rFonts w:ascii="Calibri" w:hAnsi="Calibri" w:cs="Calibri"/>
        </w:rPr>
        <w:t>Upravni odbor Zavoda je sprejel dopolnitev opisov storitev kurativnih pregledov:</w:t>
      </w:r>
    </w:p>
    <w:p w14:paraId="0FC838AF" w14:textId="77777777" w:rsidR="003E5EEF" w:rsidRPr="001776B6" w:rsidRDefault="003E5EEF" w:rsidP="003E5EEF">
      <w:pPr>
        <w:spacing w:after="0" w:line="240" w:lineRule="auto"/>
        <w:jc w:val="both"/>
        <w:rPr>
          <w:rFonts w:ascii="Calibri" w:hAnsi="Calibri" w:cs="Calibri"/>
          <w:sz w:val="10"/>
          <w:szCs w:val="10"/>
        </w:rPr>
      </w:pPr>
    </w:p>
    <w:p w14:paraId="0F335C48" w14:textId="77777777" w:rsidR="003E5EEF" w:rsidRPr="001776B6" w:rsidRDefault="003E5EEF" w:rsidP="003E5EEF">
      <w:pPr>
        <w:pStyle w:val="Odstavekseznama"/>
        <w:numPr>
          <w:ilvl w:val="0"/>
          <w:numId w:val="30"/>
        </w:numPr>
        <w:spacing w:after="0" w:line="240" w:lineRule="auto"/>
        <w:ind w:left="357" w:hanging="357"/>
        <w:jc w:val="both"/>
        <w:rPr>
          <w:rFonts w:ascii="Calibri" w:hAnsi="Calibri" w:cs="Calibri"/>
        </w:rPr>
      </w:pPr>
      <w:r w:rsidRPr="001776B6">
        <w:rPr>
          <w:rFonts w:ascii="Calibri" w:hAnsi="Calibri" w:cs="Calibri"/>
        </w:rPr>
        <w:t>K0002 »Prvi kurativni pregled«,</w:t>
      </w:r>
    </w:p>
    <w:p w14:paraId="4067ED4E" w14:textId="77777777" w:rsidR="003E5EEF" w:rsidRPr="001776B6" w:rsidRDefault="003E5EEF" w:rsidP="003E5EEF">
      <w:pPr>
        <w:pStyle w:val="Odstavekseznama"/>
        <w:numPr>
          <w:ilvl w:val="0"/>
          <w:numId w:val="30"/>
        </w:numPr>
        <w:spacing w:after="0" w:line="240" w:lineRule="auto"/>
        <w:ind w:left="357" w:hanging="357"/>
        <w:jc w:val="both"/>
        <w:rPr>
          <w:rFonts w:ascii="Calibri" w:hAnsi="Calibri" w:cs="Calibri"/>
        </w:rPr>
      </w:pPr>
      <w:r w:rsidRPr="001776B6">
        <w:rPr>
          <w:rFonts w:ascii="Calibri" w:hAnsi="Calibri" w:cs="Calibri"/>
        </w:rPr>
        <w:t>K0002-02 »Prvi kurativni pregled - več diagnoz«,</w:t>
      </w:r>
    </w:p>
    <w:p w14:paraId="6E07972F" w14:textId="77777777" w:rsidR="003E5EEF" w:rsidRPr="001776B6" w:rsidRDefault="003E5EEF" w:rsidP="003E5EEF">
      <w:pPr>
        <w:pStyle w:val="Odstavekseznama"/>
        <w:numPr>
          <w:ilvl w:val="0"/>
          <w:numId w:val="30"/>
        </w:numPr>
        <w:spacing w:after="0" w:line="240" w:lineRule="auto"/>
        <w:ind w:left="357" w:hanging="357"/>
        <w:jc w:val="both"/>
        <w:rPr>
          <w:rFonts w:ascii="Calibri" w:hAnsi="Calibri" w:cs="Calibri"/>
        </w:rPr>
      </w:pPr>
      <w:r w:rsidRPr="001776B6">
        <w:rPr>
          <w:rFonts w:ascii="Calibri" w:hAnsi="Calibri" w:cs="Calibri"/>
        </w:rPr>
        <w:t>K0003 »Ponovni kurativni pregled« in</w:t>
      </w:r>
    </w:p>
    <w:p w14:paraId="343FDBB6" w14:textId="77777777" w:rsidR="003E5EEF" w:rsidRPr="001776B6" w:rsidRDefault="003E5EEF" w:rsidP="003E5EEF">
      <w:pPr>
        <w:pStyle w:val="Odstavekseznama"/>
        <w:numPr>
          <w:ilvl w:val="0"/>
          <w:numId w:val="30"/>
        </w:numPr>
        <w:spacing w:after="0" w:line="240" w:lineRule="auto"/>
        <w:ind w:left="357" w:hanging="357"/>
        <w:jc w:val="both"/>
        <w:rPr>
          <w:rFonts w:ascii="Calibri" w:hAnsi="Calibri" w:cs="Calibri"/>
        </w:rPr>
      </w:pPr>
      <w:r w:rsidRPr="001776B6">
        <w:rPr>
          <w:rFonts w:ascii="Calibri" w:hAnsi="Calibri" w:cs="Calibri"/>
        </w:rPr>
        <w:t>K0003-02 »Ponovni kurativni pregled - več diagnoz«.</w:t>
      </w:r>
    </w:p>
    <w:p w14:paraId="10DCB5DA" w14:textId="77777777" w:rsidR="003E5EEF" w:rsidRPr="001776B6" w:rsidRDefault="003E5EEF" w:rsidP="003E5EEF">
      <w:pPr>
        <w:spacing w:after="0" w:line="240" w:lineRule="auto"/>
        <w:jc w:val="both"/>
        <w:rPr>
          <w:rFonts w:ascii="Calibri" w:hAnsi="Calibri" w:cs="Calibri"/>
          <w:highlight w:val="yellow"/>
        </w:rPr>
      </w:pPr>
    </w:p>
    <w:p w14:paraId="7E3932C6" w14:textId="326890A2" w:rsidR="003E5EEF" w:rsidRPr="001776B6" w:rsidRDefault="003E5EEF" w:rsidP="003E5EEF">
      <w:pPr>
        <w:spacing w:after="0" w:line="240" w:lineRule="auto"/>
        <w:jc w:val="both"/>
        <w:rPr>
          <w:rFonts w:ascii="Calibri" w:hAnsi="Calibri" w:cs="Calibri"/>
        </w:rPr>
      </w:pPr>
      <w:r w:rsidRPr="001776B6">
        <w:rPr>
          <w:rFonts w:ascii="Calibri" w:hAnsi="Calibri" w:cs="Calibri"/>
        </w:rPr>
        <w:t>Dopolnitev opis</w:t>
      </w:r>
      <w:r>
        <w:rPr>
          <w:rFonts w:ascii="Calibri" w:hAnsi="Calibri" w:cs="Calibri"/>
        </w:rPr>
        <w:t>a</w:t>
      </w:r>
      <w:r w:rsidRPr="001776B6">
        <w:rPr>
          <w:rFonts w:ascii="Calibri" w:hAnsi="Calibri" w:cs="Calibri"/>
        </w:rPr>
        <w:t xml:space="preserve"> storitev K0003 in K0003-02 je vezana na uvedbo nove storitve K0002-03 »Prvi kurativni pregled – telemedicina« (kar je predstavljeno v </w:t>
      </w:r>
      <w:r w:rsidRPr="008A38C8">
        <w:rPr>
          <w:rFonts w:ascii="Calibri" w:hAnsi="Calibri" w:cs="Calibri"/>
        </w:rPr>
        <w:t xml:space="preserve">točki </w:t>
      </w:r>
      <w:r w:rsidR="008A38C8">
        <w:rPr>
          <w:rFonts w:ascii="Calibri" w:hAnsi="Calibri" w:cs="Calibri"/>
        </w:rPr>
        <w:t xml:space="preserve">10 </w:t>
      </w:r>
      <w:r w:rsidRPr="008A38C8">
        <w:rPr>
          <w:rFonts w:ascii="Calibri" w:hAnsi="Calibri" w:cs="Calibri"/>
        </w:rPr>
        <w:t>te</w:t>
      </w:r>
      <w:r w:rsidRPr="001776B6">
        <w:rPr>
          <w:rFonts w:ascii="Calibri" w:hAnsi="Calibri" w:cs="Calibri"/>
        </w:rPr>
        <w:t xml:space="preserve"> okrožnice) in se dopolnjujeta zato, ker se po izvedenem pregledu na daljavo pogosto izvede tudi pregled v ambulanti, za obračun pregleda v ambulanti pa se uporabi storitev ponovnega pregleda. </w:t>
      </w:r>
    </w:p>
    <w:p w14:paraId="735DDA2D" w14:textId="77777777" w:rsidR="003E5EEF" w:rsidRPr="001776B6" w:rsidRDefault="003E5EEF" w:rsidP="003E5EEF">
      <w:pPr>
        <w:spacing w:after="0" w:line="240" w:lineRule="auto"/>
        <w:jc w:val="both"/>
        <w:rPr>
          <w:rFonts w:ascii="Calibri" w:hAnsi="Calibri" w:cs="Calibri"/>
        </w:rPr>
      </w:pPr>
    </w:p>
    <w:p w14:paraId="7287E11D" w14:textId="77777777" w:rsidR="003E5EEF" w:rsidRPr="001776B6" w:rsidRDefault="003E5EEF" w:rsidP="003E5EEF">
      <w:pPr>
        <w:spacing w:after="0" w:line="240" w:lineRule="auto"/>
        <w:jc w:val="both"/>
        <w:rPr>
          <w:rFonts w:ascii="Calibri" w:hAnsi="Calibri" w:cs="Calibri"/>
        </w:rPr>
      </w:pPr>
      <w:r w:rsidRPr="001776B6">
        <w:rPr>
          <w:rFonts w:ascii="Calibri" w:hAnsi="Calibri" w:cs="Calibri"/>
        </w:rPr>
        <w:t>Opisa storitev K0002 in K0002-02 pa se dopolnjujeta zaradi uskladitve z definicijo prvega pregleda iz Zakona o pacientovih pravicah, ki določa, da je to pregled, ki je namenjen opredelitvi novonastalega zdravstvenega stanja oziroma akutnega poslabšanja kroničnega zdravstvenega stanja in načrtovanju potrebnih preiskav in zdravljenja, vključno z morebitnim zdravljenjem, opravljenim neposredno po tem pregledu, pri čemer se kot prvi pregled šteje tudi samostojno opravljena diagnostika.</w:t>
      </w:r>
    </w:p>
    <w:p w14:paraId="541BCBCF" w14:textId="77777777" w:rsidR="00333E22" w:rsidRDefault="00333E22" w:rsidP="003E5EEF">
      <w:pPr>
        <w:spacing w:after="0" w:line="240" w:lineRule="auto"/>
        <w:jc w:val="both"/>
        <w:rPr>
          <w:rFonts w:ascii="Calibri" w:eastAsia="Calibri" w:hAnsi="Calibri" w:cs="Calibri"/>
          <w:color w:val="000000"/>
        </w:rPr>
      </w:pPr>
    </w:p>
    <w:p w14:paraId="53D1C5AD" w14:textId="77777777" w:rsidR="00ED0A18" w:rsidRDefault="00ED0A18" w:rsidP="003E5EEF">
      <w:pPr>
        <w:spacing w:after="0" w:line="240" w:lineRule="auto"/>
        <w:jc w:val="both"/>
        <w:rPr>
          <w:rFonts w:ascii="Calibri" w:eastAsia="Calibri" w:hAnsi="Calibri" w:cs="Calibri"/>
          <w:color w:val="000000"/>
        </w:rPr>
      </w:pPr>
    </w:p>
    <w:p w14:paraId="7B358FFD" w14:textId="77777777" w:rsidR="00ED0A18" w:rsidRPr="001776B6" w:rsidRDefault="00ED0A18" w:rsidP="003E5EEF">
      <w:pPr>
        <w:spacing w:after="0" w:line="240" w:lineRule="auto"/>
        <w:jc w:val="both"/>
        <w:rPr>
          <w:rFonts w:ascii="Calibri" w:eastAsia="Calibri" w:hAnsi="Calibri" w:cs="Calibri"/>
          <w:color w:val="000000"/>
        </w:rPr>
      </w:pPr>
    </w:p>
    <w:p w14:paraId="1CB52F0D" w14:textId="77777777" w:rsidR="003E5EEF" w:rsidRPr="001776B6" w:rsidRDefault="003E5EEF" w:rsidP="003E5EE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ED0A18">
        <w:rPr>
          <w:rFonts w:ascii="Calibri" w:eastAsia="Times New Roman" w:hAnsi="Calibri" w:cs="Calibri"/>
          <w:b/>
          <w:bCs/>
          <w:color w:val="000000"/>
          <w:kern w:val="0"/>
          <w:lang w:eastAsia="sl-SI"/>
          <w14:ligatures w14:val="none"/>
        </w:rPr>
        <w:lastRenderedPageBreak/>
        <w:t>Navodilo za obračun</w:t>
      </w:r>
    </w:p>
    <w:p w14:paraId="6DDAD658" w14:textId="77777777" w:rsidR="003E5EEF" w:rsidRPr="001776B6" w:rsidRDefault="003E5EEF" w:rsidP="003E5EEF">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7F5DD8E3" w14:textId="77777777" w:rsidR="003E5EEF" w:rsidRPr="001776B6" w:rsidRDefault="003E5EEF" w:rsidP="003E5EEF">
      <w:pPr>
        <w:autoSpaceDE w:val="0"/>
        <w:autoSpaceDN w:val="0"/>
        <w:adjustRightInd w:val="0"/>
        <w:spacing w:after="0" w:line="240" w:lineRule="auto"/>
        <w:jc w:val="both"/>
        <w:rPr>
          <w:rFonts w:ascii="Calibri" w:eastAsia="Calibri" w:hAnsi="Calibri" w:cs="Calibri"/>
          <w:color w:val="000000"/>
          <w:kern w:val="0"/>
          <w14:ligatures w14:val="none"/>
        </w:rPr>
      </w:pPr>
      <w:r w:rsidRPr="001776B6">
        <w:rPr>
          <w:rFonts w:ascii="Calibri" w:eastAsia="Calibri" w:hAnsi="Calibri" w:cs="Calibri"/>
          <w:color w:val="000000"/>
          <w:kern w:val="0"/>
          <w14:ligatures w14:val="none"/>
        </w:rPr>
        <w:t>Skladno z navedenim dopolnitve opisov storitev K0002, K0002-02, K0003 in K0003-02 uvajamo</w:t>
      </w:r>
      <w:r>
        <w:rPr>
          <w:rFonts w:ascii="Calibri" w:eastAsia="Calibri" w:hAnsi="Calibri" w:cs="Calibri"/>
          <w:color w:val="000000"/>
          <w:kern w:val="0"/>
          <w14:ligatures w14:val="none"/>
        </w:rPr>
        <w:t xml:space="preserve"> </w:t>
      </w:r>
      <w:r w:rsidRPr="001776B6">
        <w:rPr>
          <w:rFonts w:ascii="Calibri" w:eastAsia="Calibri" w:hAnsi="Calibri" w:cs="Calibri"/>
          <w:color w:val="000000"/>
        </w:rPr>
        <w:t xml:space="preserve">v seznama storitev 15.20 »Storitve v splošnih ambulantah v DSO, turističnih ambulantah, dispanzerjih za otroke in šolarje v drugih zavodih, NMP (302 002, 036; 327 013; 338 024, 040, 042, 045, 046, 051, 062, 063)« </w:t>
      </w:r>
      <w:r>
        <w:rPr>
          <w:rFonts w:ascii="Calibri" w:eastAsia="Calibri" w:hAnsi="Calibri" w:cs="Calibri"/>
          <w:color w:val="000000"/>
        </w:rPr>
        <w:t>ter</w:t>
      </w:r>
      <w:r w:rsidRPr="001776B6">
        <w:rPr>
          <w:rFonts w:ascii="Calibri" w:eastAsia="Calibri" w:hAnsi="Calibri" w:cs="Calibri"/>
          <w:color w:val="000000"/>
        </w:rPr>
        <w:t xml:space="preserve"> 15.20b</w:t>
      </w:r>
      <w:r w:rsidRPr="001776B6">
        <w:rPr>
          <w:rFonts w:ascii="Calibri" w:hAnsi="Calibri" w:cs="Calibri"/>
        </w:rPr>
        <w:t xml:space="preserve"> »</w:t>
      </w:r>
      <w:r w:rsidRPr="001776B6">
        <w:rPr>
          <w:rFonts w:ascii="Calibri" w:eastAsia="Calibri" w:hAnsi="Calibri" w:cs="Calibri"/>
          <w:color w:val="000000"/>
        </w:rPr>
        <w:t>Storitve v splošnih in dodatnih ambulantah, ambulantah specializanta družinske medicine, splošnih ambulantah - dodatno 0,5 DMS, dispanzerjih za otroke in šolarje (302 001, 068-070; 327 009, 011)« kot sledi (označeno s krepko pisavo):</w:t>
      </w:r>
    </w:p>
    <w:p w14:paraId="4E568476" w14:textId="77777777" w:rsidR="003E5EEF" w:rsidRPr="001776B6" w:rsidRDefault="003E5EEF" w:rsidP="003E5EEF">
      <w:pPr>
        <w:autoSpaceDE w:val="0"/>
        <w:autoSpaceDN w:val="0"/>
        <w:adjustRightInd w:val="0"/>
        <w:spacing w:after="0" w:line="240" w:lineRule="auto"/>
        <w:jc w:val="both"/>
        <w:rPr>
          <w:rFonts w:ascii="Calibri" w:eastAsia="Calibri" w:hAnsi="Calibri" w:cs="Calibri"/>
          <w:color w:val="000000"/>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5"/>
        <w:gridCol w:w="1523"/>
        <w:gridCol w:w="6855"/>
      </w:tblGrid>
      <w:tr w:rsidR="003E5EEF" w:rsidRPr="001776B6" w14:paraId="089CB1E3" w14:textId="77777777" w:rsidTr="00761DA7">
        <w:trPr>
          <w:trHeight w:val="279"/>
          <w:tblHeader/>
        </w:trPr>
        <w:tc>
          <w:tcPr>
            <w:tcW w:w="545" w:type="pct"/>
            <w:shd w:val="clear" w:color="000000" w:fill="auto"/>
            <w:noWrap/>
            <w:vAlign w:val="center"/>
          </w:tcPr>
          <w:p w14:paraId="6824706A" w14:textId="77777777" w:rsidR="003E5EEF" w:rsidRPr="001776B6" w:rsidRDefault="003E5EEF" w:rsidP="00697C89">
            <w:pPr>
              <w:spacing w:after="0" w:line="240" w:lineRule="auto"/>
              <w:rPr>
                <w:rFonts w:ascii="Calibri" w:eastAsia="Times New Roman" w:hAnsi="Calibri" w:cs="Calibri"/>
                <w:kern w:val="0"/>
                <w:sz w:val="20"/>
                <w:szCs w:val="20"/>
                <w:lang w:eastAsia="sl-SI"/>
                <w14:ligatures w14:val="none"/>
              </w:rPr>
            </w:pPr>
            <w:r w:rsidRPr="001776B6">
              <w:rPr>
                <w:rFonts w:ascii="Calibri" w:eastAsia="Times New Roman" w:hAnsi="Calibri" w:cs="Calibri"/>
                <w:kern w:val="0"/>
                <w:sz w:val="20"/>
                <w:szCs w:val="20"/>
                <w:lang w:eastAsia="sl-SI"/>
                <w14:ligatures w14:val="none"/>
              </w:rPr>
              <w:t>Šifra</w:t>
            </w:r>
          </w:p>
        </w:tc>
        <w:tc>
          <w:tcPr>
            <w:tcW w:w="810" w:type="pct"/>
            <w:shd w:val="clear" w:color="000000" w:fill="auto"/>
            <w:noWrap/>
            <w:vAlign w:val="center"/>
          </w:tcPr>
          <w:p w14:paraId="58F992A2" w14:textId="77777777" w:rsidR="003E5EEF" w:rsidRPr="001776B6" w:rsidRDefault="003E5EEF" w:rsidP="00697C89">
            <w:pPr>
              <w:spacing w:after="0" w:line="240" w:lineRule="auto"/>
              <w:rPr>
                <w:rFonts w:ascii="Calibri" w:eastAsia="Times New Roman" w:hAnsi="Calibri" w:cs="Calibri"/>
                <w:kern w:val="0"/>
                <w:sz w:val="20"/>
                <w:szCs w:val="20"/>
                <w:lang w:eastAsia="sl-SI"/>
                <w14:ligatures w14:val="none"/>
              </w:rPr>
            </w:pPr>
            <w:r w:rsidRPr="001776B6">
              <w:rPr>
                <w:rFonts w:ascii="Calibri" w:eastAsia="Times New Roman" w:hAnsi="Calibri" w:cs="Calibri"/>
                <w:kern w:val="0"/>
                <w:sz w:val="20"/>
                <w:szCs w:val="20"/>
                <w:lang w:eastAsia="sl-SI"/>
                <w14:ligatures w14:val="none"/>
              </w:rPr>
              <w:t>Kratek opis</w:t>
            </w:r>
          </w:p>
        </w:tc>
        <w:tc>
          <w:tcPr>
            <w:tcW w:w="3645" w:type="pct"/>
            <w:shd w:val="clear" w:color="000000" w:fill="auto"/>
            <w:noWrap/>
            <w:vAlign w:val="center"/>
          </w:tcPr>
          <w:p w14:paraId="797B41EA" w14:textId="77777777" w:rsidR="003E5EEF" w:rsidRPr="001776B6" w:rsidRDefault="003E5EEF" w:rsidP="00697C89">
            <w:pPr>
              <w:spacing w:after="0" w:line="240" w:lineRule="auto"/>
              <w:rPr>
                <w:rFonts w:ascii="Calibri" w:eastAsia="Times New Roman" w:hAnsi="Calibri" w:cs="Calibri"/>
                <w:kern w:val="0"/>
                <w:sz w:val="20"/>
                <w:szCs w:val="20"/>
                <w:lang w:eastAsia="sl-SI"/>
                <w14:ligatures w14:val="none"/>
              </w:rPr>
            </w:pPr>
            <w:r w:rsidRPr="001776B6">
              <w:rPr>
                <w:rFonts w:ascii="Calibri" w:eastAsia="Times New Roman" w:hAnsi="Calibri" w:cs="Calibri"/>
                <w:kern w:val="0"/>
                <w:sz w:val="20"/>
                <w:szCs w:val="20"/>
                <w:lang w:eastAsia="sl-SI"/>
                <w14:ligatures w14:val="none"/>
              </w:rPr>
              <w:t>Dolg opis</w:t>
            </w:r>
          </w:p>
        </w:tc>
      </w:tr>
      <w:tr w:rsidR="003E5EEF" w:rsidRPr="001776B6" w14:paraId="68E53B9B" w14:textId="77777777" w:rsidTr="003E5EEF">
        <w:trPr>
          <w:trHeight w:val="1251"/>
        </w:trPr>
        <w:tc>
          <w:tcPr>
            <w:tcW w:w="545" w:type="pct"/>
            <w:shd w:val="clear" w:color="auto" w:fill="auto"/>
          </w:tcPr>
          <w:p w14:paraId="7E60F8F3" w14:textId="77777777" w:rsidR="003E5EEF" w:rsidRPr="001776B6" w:rsidRDefault="003E5EEF" w:rsidP="00697C89">
            <w:pPr>
              <w:spacing w:after="0" w:line="240" w:lineRule="auto"/>
              <w:rPr>
                <w:rFonts w:ascii="Calibri" w:eastAsia="Times New Roman" w:hAnsi="Calibri" w:cs="Calibri"/>
                <w:kern w:val="0"/>
                <w:sz w:val="20"/>
                <w:szCs w:val="20"/>
                <w:lang w:eastAsia="sl-SI"/>
                <w14:ligatures w14:val="none"/>
              </w:rPr>
            </w:pPr>
            <w:r w:rsidRPr="001776B6">
              <w:rPr>
                <w:rFonts w:ascii="Calibri" w:eastAsia="Times New Roman" w:hAnsi="Calibri" w:cs="Calibri"/>
                <w:kern w:val="0"/>
                <w:sz w:val="20"/>
                <w:szCs w:val="20"/>
                <w:lang w:eastAsia="sl-SI"/>
                <w14:ligatures w14:val="none"/>
              </w:rPr>
              <w:t>K0002</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693B77EA" w14:textId="77777777" w:rsidR="003E5EEF" w:rsidRPr="001776B6" w:rsidRDefault="003E5EEF" w:rsidP="00697C89">
            <w:pPr>
              <w:spacing w:after="0" w:line="240" w:lineRule="auto"/>
              <w:rPr>
                <w:rFonts w:ascii="Calibri" w:eastAsia="Times New Roman" w:hAnsi="Calibri" w:cs="Calibri"/>
                <w:kern w:val="0"/>
                <w:sz w:val="20"/>
                <w:szCs w:val="20"/>
                <w:lang w:eastAsia="sl-SI"/>
                <w14:ligatures w14:val="none"/>
              </w:rPr>
            </w:pPr>
            <w:r w:rsidRPr="001776B6">
              <w:rPr>
                <w:rFonts w:ascii="Calibri" w:hAnsi="Calibri" w:cs="Calibri"/>
                <w:sz w:val="20"/>
                <w:szCs w:val="20"/>
              </w:rPr>
              <w:t>Prvi kurativni pregled</w:t>
            </w:r>
          </w:p>
        </w:tc>
        <w:tc>
          <w:tcPr>
            <w:tcW w:w="3645" w:type="pct"/>
            <w:tcBorders>
              <w:top w:val="single" w:sz="4" w:space="0" w:color="auto"/>
              <w:left w:val="nil"/>
              <w:bottom w:val="single" w:sz="4" w:space="0" w:color="auto"/>
              <w:right w:val="single" w:sz="4" w:space="0" w:color="auto"/>
            </w:tcBorders>
            <w:shd w:val="clear" w:color="auto" w:fill="auto"/>
          </w:tcPr>
          <w:p w14:paraId="29742CBE" w14:textId="77777777" w:rsidR="003E5EEF" w:rsidRPr="001776B6" w:rsidRDefault="003E5EEF" w:rsidP="00697C89">
            <w:pPr>
              <w:spacing w:after="0" w:line="240" w:lineRule="auto"/>
              <w:jc w:val="both"/>
              <w:rPr>
                <w:rFonts w:ascii="Calibri" w:eastAsia="Times New Roman" w:hAnsi="Calibri" w:cs="Calibri"/>
                <w:kern w:val="0"/>
                <w:sz w:val="20"/>
                <w:szCs w:val="20"/>
                <w:lang w:eastAsia="sl-SI"/>
                <w14:ligatures w14:val="none"/>
              </w:rPr>
            </w:pPr>
            <w:r w:rsidRPr="001776B6">
              <w:rPr>
                <w:rFonts w:ascii="Calibri" w:hAnsi="Calibri" w:cs="Calibri"/>
                <w:sz w:val="20"/>
                <w:szCs w:val="20"/>
              </w:rPr>
              <w:t>Prvi kurativni pregled je prvi obisk s pregledom pri zdravniku</w:t>
            </w:r>
            <w:r w:rsidRPr="001776B6">
              <w:rPr>
                <w:rFonts w:ascii="Calibri" w:hAnsi="Calibri" w:cs="Calibri"/>
                <w:b/>
                <w:bCs/>
                <w:sz w:val="20"/>
                <w:szCs w:val="20"/>
              </w:rPr>
              <w:t>,</w:t>
            </w:r>
            <w:r w:rsidRPr="001776B6">
              <w:rPr>
                <w:rFonts w:ascii="Calibri" w:hAnsi="Calibri" w:cs="Calibri"/>
                <w:color w:val="FF0000"/>
                <w:sz w:val="20"/>
                <w:szCs w:val="20"/>
              </w:rPr>
              <w:t xml:space="preserve"> </w:t>
            </w:r>
            <w:r w:rsidRPr="001776B6">
              <w:rPr>
                <w:rFonts w:ascii="Calibri" w:hAnsi="Calibri" w:cs="Calibri"/>
                <w:b/>
                <w:bCs/>
                <w:sz w:val="20"/>
                <w:szCs w:val="20"/>
              </w:rPr>
              <w:t>ki je namenjen opredelitvi enega novonastalega zdravstvenega stanja oziroma akutnega poslabšanja kroničnega zdravstvenega stanja in načrtovanju potrebnih preiskav in zdravljenja, vključno z morebitnim zdravljenjem, opravljenim neposredno po tem pregledu</w:t>
            </w:r>
            <w:r w:rsidRPr="001776B6">
              <w:rPr>
                <w:rFonts w:ascii="Calibri" w:hAnsi="Calibri" w:cs="Calibri"/>
                <w:sz w:val="20"/>
                <w:szCs w:val="20"/>
              </w:rPr>
              <w:t xml:space="preserve"> </w:t>
            </w:r>
            <w:r w:rsidRPr="001776B6">
              <w:rPr>
                <w:rFonts w:ascii="Calibri" w:hAnsi="Calibri" w:cs="Calibri"/>
                <w:b/>
                <w:bCs/>
                <w:strike/>
                <w:sz w:val="20"/>
                <w:szCs w:val="20"/>
              </w:rPr>
              <w:t>za eno novo odkrito diagnozo ali ob akutnem poslabšanju bolezni</w:t>
            </w:r>
            <w:r w:rsidRPr="001776B6">
              <w:rPr>
                <w:rFonts w:ascii="Calibri" w:hAnsi="Calibri" w:cs="Calibri"/>
                <w:strike/>
                <w:sz w:val="20"/>
                <w:szCs w:val="20"/>
              </w:rPr>
              <w:t xml:space="preserve"> </w:t>
            </w:r>
            <w:r w:rsidRPr="001776B6">
              <w:rPr>
                <w:rFonts w:ascii="Calibri" w:hAnsi="Calibri" w:cs="Calibri"/>
                <w:sz w:val="20"/>
                <w:szCs w:val="20"/>
              </w:rPr>
              <w:t>in ni vezan na koledarsko leto. Vključuje anamnezo, klinični pregled bolnika, pregled izvidov drugih specialistov, izdajo listin OZZ, osnovni laboratorij krvi in urina ter zapis v medicinsko dokumentacijo. V medicinski dokumentaciji so minimalni zapisi usmerjene anamneze in kliničnih ugotovitev, ki zadostijo tudi zahtevam stroke. Obračun storitve se izključuje z ostalimi pregledi in hišnimi obiski.</w:t>
            </w:r>
          </w:p>
        </w:tc>
      </w:tr>
      <w:tr w:rsidR="003E5EEF" w:rsidRPr="001776B6" w14:paraId="60EC665D" w14:textId="77777777" w:rsidTr="003E5EEF">
        <w:trPr>
          <w:trHeight w:val="716"/>
        </w:trPr>
        <w:tc>
          <w:tcPr>
            <w:tcW w:w="545" w:type="pct"/>
            <w:tcBorders>
              <w:top w:val="single" w:sz="4" w:space="0" w:color="auto"/>
              <w:left w:val="single" w:sz="4" w:space="0" w:color="auto"/>
              <w:bottom w:val="single" w:sz="4" w:space="0" w:color="auto"/>
              <w:right w:val="single" w:sz="4" w:space="0" w:color="auto"/>
            </w:tcBorders>
            <w:shd w:val="clear" w:color="auto" w:fill="auto"/>
          </w:tcPr>
          <w:p w14:paraId="3D2C8732" w14:textId="77777777" w:rsidR="003E5EEF" w:rsidRPr="001776B6" w:rsidRDefault="003E5EEF" w:rsidP="00697C89">
            <w:pPr>
              <w:spacing w:after="0" w:line="240" w:lineRule="auto"/>
              <w:rPr>
                <w:rFonts w:ascii="Calibri" w:eastAsia="Times New Roman" w:hAnsi="Calibri" w:cs="Calibri"/>
                <w:kern w:val="0"/>
                <w:sz w:val="20"/>
                <w:szCs w:val="20"/>
                <w:lang w:eastAsia="sl-SI"/>
                <w14:ligatures w14:val="none"/>
              </w:rPr>
            </w:pPr>
            <w:r w:rsidRPr="001776B6">
              <w:rPr>
                <w:rFonts w:ascii="Calibri" w:hAnsi="Calibri" w:cs="Calibri"/>
                <w:sz w:val="20"/>
                <w:szCs w:val="20"/>
              </w:rPr>
              <w:t>K0002-02</w:t>
            </w:r>
          </w:p>
        </w:tc>
        <w:tc>
          <w:tcPr>
            <w:tcW w:w="810" w:type="pct"/>
            <w:tcBorders>
              <w:top w:val="single" w:sz="4" w:space="0" w:color="auto"/>
              <w:left w:val="nil"/>
              <w:bottom w:val="single" w:sz="4" w:space="0" w:color="auto"/>
              <w:right w:val="single" w:sz="4" w:space="0" w:color="auto"/>
            </w:tcBorders>
            <w:shd w:val="clear" w:color="auto" w:fill="auto"/>
          </w:tcPr>
          <w:p w14:paraId="704B537E" w14:textId="77777777" w:rsidR="003E5EEF" w:rsidRPr="001776B6" w:rsidRDefault="003E5EEF" w:rsidP="00697C89">
            <w:pPr>
              <w:spacing w:after="0" w:line="240" w:lineRule="auto"/>
              <w:rPr>
                <w:rFonts w:ascii="Calibri" w:hAnsi="Calibri" w:cs="Calibri"/>
                <w:sz w:val="20"/>
                <w:szCs w:val="20"/>
              </w:rPr>
            </w:pPr>
            <w:r w:rsidRPr="001776B6">
              <w:rPr>
                <w:rFonts w:ascii="Calibri" w:hAnsi="Calibri" w:cs="Calibri"/>
                <w:sz w:val="20"/>
                <w:szCs w:val="20"/>
              </w:rPr>
              <w:t>Prvi kurativni pregled - več diagnoz</w:t>
            </w:r>
          </w:p>
        </w:tc>
        <w:tc>
          <w:tcPr>
            <w:tcW w:w="3645" w:type="pct"/>
            <w:tcBorders>
              <w:top w:val="single" w:sz="4" w:space="0" w:color="auto"/>
              <w:left w:val="nil"/>
              <w:bottom w:val="single" w:sz="4" w:space="0" w:color="auto"/>
              <w:right w:val="single" w:sz="4" w:space="0" w:color="auto"/>
            </w:tcBorders>
            <w:shd w:val="clear" w:color="auto" w:fill="auto"/>
          </w:tcPr>
          <w:p w14:paraId="14CEE9CF" w14:textId="77777777" w:rsidR="003E5EEF" w:rsidRPr="001776B6" w:rsidRDefault="003E5EEF" w:rsidP="00697C89">
            <w:pPr>
              <w:spacing w:after="0" w:line="240" w:lineRule="auto"/>
              <w:jc w:val="both"/>
              <w:rPr>
                <w:rFonts w:ascii="Calibri" w:hAnsi="Calibri" w:cs="Calibri"/>
                <w:sz w:val="20"/>
                <w:szCs w:val="20"/>
              </w:rPr>
            </w:pPr>
            <w:r w:rsidRPr="001776B6">
              <w:rPr>
                <w:rFonts w:ascii="Calibri" w:hAnsi="Calibri" w:cs="Calibri"/>
                <w:sz w:val="20"/>
                <w:szCs w:val="20"/>
              </w:rPr>
              <w:t>Prvi kurativni pregled bolnika z dvema ali več diagnozami je prvi obisk s pregledom pri zdravniku za bolezni, med katerimi je vsaj ena novo odkrita ali v fazi akutnega poslabšanja. Pregled ni vezan na koledarsko leto. Pregled bolnika z več diagnozami je časovno obsežnejši in vključuje obravnavo dveh ali več zdravstvenih stanj (diagnoz)</w:t>
            </w:r>
            <w:r w:rsidRPr="001776B6">
              <w:rPr>
                <w:rFonts w:ascii="Calibri" w:hAnsi="Calibri" w:cs="Calibri"/>
                <w:b/>
                <w:bCs/>
                <w:sz w:val="20"/>
                <w:szCs w:val="20"/>
              </w:rPr>
              <w:t>,</w:t>
            </w:r>
            <w:r w:rsidRPr="001776B6">
              <w:rPr>
                <w:rFonts w:ascii="Calibri" w:hAnsi="Calibri" w:cs="Calibri"/>
                <w:color w:val="FF0000"/>
                <w:sz w:val="20"/>
                <w:szCs w:val="20"/>
              </w:rPr>
              <w:t xml:space="preserve"> </w:t>
            </w:r>
            <w:r w:rsidRPr="001776B6">
              <w:rPr>
                <w:rFonts w:ascii="Calibri" w:hAnsi="Calibri" w:cs="Calibri"/>
                <w:b/>
                <w:bCs/>
                <w:sz w:val="20"/>
                <w:szCs w:val="20"/>
              </w:rPr>
              <w:t xml:space="preserve">načrtovanje potrebnih preiskav in zdravljenja ter morebitno zdravljenje, opravljeno neposredno po tem pregledu. </w:t>
            </w:r>
            <w:r w:rsidRPr="001776B6">
              <w:rPr>
                <w:rFonts w:ascii="Calibri" w:hAnsi="Calibri" w:cs="Calibri"/>
                <w:sz w:val="20"/>
                <w:szCs w:val="20"/>
              </w:rPr>
              <w:t>Za obravnavano zdravstveno stanje se ne šteje obravnava, ki je povezana z aplikacijo zdravila iz Seznama A in B (razen če ustreza definiciji prvega pregleda, ki je opredeljena v ZPacP). Za vsako obravnavano zdravstveno stanje se opredeli anamneza in klinično pregleda bolnika. Storitev vključuje tudi pregled izvidov drugih specialistov, izdajo listin OZZ, osnovni laboratorij krvi in urina ter zapis v medicinsko dokumentacijo. V medicinski dokumentaciji se za vsako zdravstveno stanje zabeleži minimalni zapis usmerjene anamneze in kliničnih ugotovitev, ki zadostijo tudi zahtevam stroke. Obračun storitve se izključuje z ostalimi pregledi in hišnimi obiski.</w:t>
            </w:r>
          </w:p>
        </w:tc>
      </w:tr>
      <w:tr w:rsidR="003E5EEF" w:rsidRPr="001776B6" w14:paraId="1FFEFABE" w14:textId="77777777" w:rsidTr="003E5EEF">
        <w:trPr>
          <w:trHeight w:val="1251"/>
        </w:trPr>
        <w:tc>
          <w:tcPr>
            <w:tcW w:w="545" w:type="pct"/>
            <w:tcBorders>
              <w:top w:val="single" w:sz="4" w:space="0" w:color="auto"/>
              <w:left w:val="single" w:sz="4" w:space="0" w:color="auto"/>
              <w:bottom w:val="single" w:sz="4" w:space="0" w:color="auto"/>
              <w:right w:val="single" w:sz="4" w:space="0" w:color="auto"/>
            </w:tcBorders>
            <w:shd w:val="clear" w:color="auto" w:fill="auto"/>
          </w:tcPr>
          <w:p w14:paraId="681FF884" w14:textId="77777777" w:rsidR="003E5EEF" w:rsidRPr="001776B6" w:rsidRDefault="003E5EEF" w:rsidP="00697C89">
            <w:pPr>
              <w:spacing w:after="0" w:line="240" w:lineRule="auto"/>
              <w:rPr>
                <w:rFonts w:ascii="Calibri" w:hAnsi="Calibri" w:cs="Calibri"/>
                <w:sz w:val="20"/>
                <w:szCs w:val="20"/>
              </w:rPr>
            </w:pPr>
            <w:r w:rsidRPr="001776B6">
              <w:rPr>
                <w:rFonts w:ascii="Calibri" w:hAnsi="Calibri" w:cs="Calibri"/>
                <w:sz w:val="20"/>
                <w:szCs w:val="20"/>
              </w:rPr>
              <w:t>K0003</w:t>
            </w:r>
          </w:p>
        </w:tc>
        <w:tc>
          <w:tcPr>
            <w:tcW w:w="810" w:type="pct"/>
            <w:tcBorders>
              <w:top w:val="single" w:sz="4" w:space="0" w:color="auto"/>
              <w:left w:val="nil"/>
              <w:bottom w:val="single" w:sz="4" w:space="0" w:color="auto"/>
              <w:right w:val="single" w:sz="4" w:space="0" w:color="auto"/>
            </w:tcBorders>
            <w:shd w:val="clear" w:color="auto" w:fill="auto"/>
          </w:tcPr>
          <w:p w14:paraId="2D8DCE06" w14:textId="77777777" w:rsidR="003E5EEF" w:rsidRPr="001776B6" w:rsidRDefault="003E5EEF" w:rsidP="00697C89">
            <w:pPr>
              <w:spacing w:after="0" w:line="240" w:lineRule="auto"/>
              <w:rPr>
                <w:rFonts w:ascii="Calibri" w:hAnsi="Calibri" w:cs="Calibri"/>
                <w:sz w:val="20"/>
                <w:szCs w:val="20"/>
              </w:rPr>
            </w:pPr>
            <w:r w:rsidRPr="001776B6">
              <w:rPr>
                <w:rFonts w:ascii="Calibri" w:hAnsi="Calibri" w:cs="Calibri"/>
                <w:sz w:val="20"/>
                <w:szCs w:val="20"/>
              </w:rPr>
              <w:t>Ponovni kurativni pregled</w:t>
            </w:r>
          </w:p>
        </w:tc>
        <w:tc>
          <w:tcPr>
            <w:tcW w:w="3645" w:type="pct"/>
            <w:tcBorders>
              <w:top w:val="single" w:sz="4" w:space="0" w:color="auto"/>
              <w:left w:val="nil"/>
              <w:bottom w:val="single" w:sz="4" w:space="0" w:color="auto"/>
              <w:right w:val="single" w:sz="4" w:space="0" w:color="auto"/>
            </w:tcBorders>
            <w:shd w:val="clear" w:color="auto" w:fill="auto"/>
          </w:tcPr>
          <w:p w14:paraId="34258F80" w14:textId="77777777" w:rsidR="003E5EEF" w:rsidRPr="001776B6" w:rsidRDefault="003E5EEF" w:rsidP="00697C89">
            <w:pPr>
              <w:spacing w:after="0" w:line="240" w:lineRule="auto"/>
              <w:jc w:val="both"/>
              <w:rPr>
                <w:rFonts w:ascii="Calibri" w:hAnsi="Calibri" w:cs="Calibri"/>
                <w:sz w:val="20"/>
                <w:szCs w:val="20"/>
              </w:rPr>
            </w:pPr>
            <w:r w:rsidRPr="001776B6">
              <w:rPr>
                <w:rFonts w:ascii="Calibri" w:hAnsi="Calibri" w:cs="Calibri"/>
                <w:color w:val="000000"/>
                <w:sz w:val="20"/>
                <w:szCs w:val="20"/>
              </w:rPr>
              <w:t xml:space="preserve">Ponovni kurativni pregled je kontrolni pregled, ki pomeni nadaljnjo obravnavo pri zdravniku za eno že znano bolezen (diagnozo), ki ni v fazi akutnega poslabšanja. S to storitvijo se obračuna tudi namenski pregled otrok in šolarjev pred zdraviliškim zdravljenjem (v skladu s Pravili obveznega zdravstvenega zavarovanja) </w:t>
            </w:r>
            <w:r w:rsidRPr="001776B6">
              <w:rPr>
                <w:rFonts w:ascii="Calibri" w:hAnsi="Calibri" w:cs="Calibri"/>
                <w:b/>
                <w:bCs/>
                <w:sz w:val="20"/>
                <w:szCs w:val="20"/>
              </w:rPr>
              <w:t>in pregled bolnika v ambulanti po opravljenem prvem kurativnem pregledu prek telemedicine (slednje velja v dejavnostih z možnostjo obračuna storitve K0002-03).</w:t>
            </w:r>
            <w:r w:rsidRPr="001776B6">
              <w:rPr>
                <w:rFonts w:ascii="Calibri" w:hAnsi="Calibri" w:cs="Calibri"/>
                <w:sz w:val="20"/>
                <w:szCs w:val="20"/>
              </w:rPr>
              <w:t xml:space="preserve"> </w:t>
            </w:r>
            <w:r w:rsidRPr="001776B6">
              <w:rPr>
                <w:rFonts w:ascii="Calibri" w:hAnsi="Calibri" w:cs="Calibri"/>
                <w:color w:val="000000"/>
                <w:sz w:val="20"/>
                <w:szCs w:val="20"/>
              </w:rPr>
              <w:t xml:space="preserve">Storitev vključuje anamnezo, klinični pregled bolnika, pregled izvidov drugih specialistov, izdajo listin OZZ, osnovni laboratorij krvi in urina ter zapis v medicinsko dokumentacijo. V medicinski dokumentaciji so minimalni zapisi usmerjene anamneze in kliničnih ugotovitev, ki zadostijo tudi zahtevam stroke. Obračun storitve se izključuje z ostalimi pregledi in hišnimi obiski. </w:t>
            </w:r>
          </w:p>
        </w:tc>
      </w:tr>
      <w:tr w:rsidR="003E5EEF" w:rsidRPr="001776B6" w14:paraId="5FF8C6C6" w14:textId="77777777" w:rsidTr="00F22505">
        <w:trPr>
          <w:trHeight w:val="968"/>
        </w:trPr>
        <w:tc>
          <w:tcPr>
            <w:tcW w:w="545" w:type="pct"/>
            <w:tcBorders>
              <w:top w:val="single" w:sz="4" w:space="0" w:color="auto"/>
              <w:left w:val="single" w:sz="4" w:space="0" w:color="auto"/>
              <w:bottom w:val="single" w:sz="4" w:space="0" w:color="auto"/>
              <w:right w:val="single" w:sz="4" w:space="0" w:color="auto"/>
            </w:tcBorders>
            <w:shd w:val="clear" w:color="auto" w:fill="auto"/>
          </w:tcPr>
          <w:p w14:paraId="13E60B51" w14:textId="77777777" w:rsidR="003E5EEF" w:rsidRPr="001776B6" w:rsidRDefault="003E5EEF" w:rsidP="00697C89">
            <w:pPr>
              <w:spacing w:after="0" w:line="240" w:lineRule="auto"/>
              <w:rPr>
                <w:rFonts w:ascii="Calibri" w:hAnsi="Calibri" w:cs="Calibri"/>
                <w:sz w:val="20"/>
                <w:szCs w:val="20"/>
              </w:rPr>
            </w:pPr>
            <w:r w:rsidRPr="001776B6">
              <w:rPr>
                <w:rFonts w:ascii="Calibri" w:hAnsi="Calibri" w:cs="Calibri"/>
                <w:sz w:val="20"/>
                <w:szCs w:val="20"/>
              </w:rPr>
              <w:t>K0003-02</w:t>
            </w:r>
          </w:p>
        </w:tc>
        <w:tc>
          <w:tcPr>
            <w:tcW w:w="810" w:type="pct"/>
            <w:tcBorders>
              <w:top w:val="single" w:sz="4" w:space="0" w:color="auto"/>
              <w:left w:val="nil"/>
              <w:bottom w:val="single" w:sz="4" w:space="0" w:color="auto"/>
              <w:right w:val="single" w:sz="4" w:space="0" w:color="auto"/>
            </w:tcBorders>
            <w:shd w:val="clear" w:color="auto" w:fill="auto"/>
          </w:tcPr>
          <w:p w14:paraId="7B4CD00E" w14:textId="77777777" w:rsidR="003E5EEF" w:rsidRPr="001776B6" w:rsidRDefault="003E5EEF" w:rsidP="00697C89">
            <w:pPr>
              <w:spacing w:after="0" w:line="240" w:lineRule="auto"/>
              <w:rPr>
                <w:rFonts w:ascii="Calibri" w:hAnsi="Calibri" w:cs="Calibri"/>
                <w:sz w:val="20"/>
                <w:szCs w:val="20"/>
              </w:rPr>
            </w:pPr>
            <w:r w:rsidRPr="001776B6">
              <w:rPr>
                <w:rFonts w:ascii="Calibri" w:hAnsi="Calibri" w:cs="Calibri"/>
                <w:sz w:val="20"/>
                <w:szCs w:val="20"/>
              </w:rPr>
              <w:t>Ponovni kurativni pregled - več diagnoz</w:t>
            </w:r>
          </w:p>
        </w:tc>
        <w:tc>
          <w:tcPr>
            <w:tcW w:w="3645" w:type="pct"/>
            <w:tcBorders>
              <w:top w:val="single" w:sz="4" w:space="0" w:color="auto"/>
              <w:left w:val="nil"/>
              <w:bottom w:val="single" w:sz="4" w:space="0" w:color="auto"/>
              <w:right w:val="single" w:sz="4" w:space="0" w:color="auto"/>
            </w:tcBorders>
            <w:shd w:val="clear" w:color="auto" w:fill="auto"/>
          </w:tcPr>
          <w:p w14:paraId="4CD69AAD" w14:textId="77777777" w:rsidR="003E5EEF" w:rsidRPr="001776B6" w:rsidRDefault="003E5EEF" w:rsidP="00697C89">
            <w:pPr>
              <w:spacing w:after="0" w:line="240" w:lineRule="auto"/>
              <w:jc w:val="both"/>
              <w:rPr>
                <w:rFonts w:ascii="Calibri" w:hAnsi="Calibri" w:cs="Calibri"/>
                <w:sz w:val="20"/>
                <w:szCs w:val="20"/>
              </w:rPr>
            </w:pPr>
            <w:r w:rsidRPr="001776B6">
              <w:rPr>
                <w:rFonts w:ascii="Calibri" w:hAnsi="Calibri" w:cs="Calibri"/>
                <w:sz w:val="20"/>
                <w:szCs w:val="20"/>
              </w:rPr>
              <w:t xml:space="preserve">Ponovni kurativni pregled bolnika z dvema ali več diagnozami je kontrolni pregled pri zdravniku, ki pomeni nadaljnjo obravnavo za dve ali več znanih diagnoz, ki niso v fazi akutnega poslabšanja. Pregled ni vezan na koledarsko leto. Kontrolni pregled bolnika z več diagnozami je časovno obsežnejši in vključuje obravnavo dveh ali več zdravstvenih stanj (diagnoz). Za obravnavano zdravstveno stanje se ne šteje obravnava, ki je povezana z aplikacijo zdravila iz Seznama A in B (razen če ustreza definiciji prvega pregleda, ki je opredeljena v ZPacP). Storitev vključuje anamnezo in klinični pregled bolnika za vsako zdravstveno stanje, pregled izvidov drugih specialistov, izdajo listin OZZ, osnovni laboratorij krvi in urina ter zapis v medicinsko dokumentacijo. V medicinski dokumentaciji se za vsako zdravstveno stanje zabeleži minimalni zapis usmerjene anamneze in kliničnih ugotovitev, ki zadostijo tudi </w:t>
            </w:r>
            <w:r w:rsidRPr="001776B6">
              <w:rPr>
                <w:rFonts w:ascii="Calibri" w:hAnsi="Calibri" w:cs="Calibri"/>
                <w:sz w:val="20"/>
                <w:szCs w:val="20"/>
              </w:rPr>
              <w:lastRenderedPageBreak/>
              <w:t xml:space="preserve">zahtevam stroke. Obračun storitve se izključuje z ostalimi pregledi in hišnimi obiski. </w:t>
            </w:r>
            <w:r w:rsidRPr="001776B6">
              <w:rPr>
                <w:rFonts w:ascii="Calibri" w:hAnsi="Calibri" w:cs="Calibri"/>
                <w:b/>
                <w:bCs/>
                <w:sz w:val="20"/>
                <w:szCs w:val="20"/>
              </w:rPr>
              <w:t>S to storitvijo se obračuna tudi pregled bolnika v ambulanti po opravljenem prvem kurativnem pregledu prek telemedicine (velja v dejavnostih z možnostjo obračuna storitve K0002-03).</w:t>
            </w:r>
          </w:p>
        </w:tc>
      </w:tr>
    </w:tbl>
    <w:p w14:paraId="65EE714B" w14:textId="77777777" w:rsidR="003E5EEF" w:rsidRDefault="003E5EEF" w:rsidP="003E5EEF">
      <w:pPr>
        <w:autoSpaceDE w:val="0"/>
        <w:autoSpaceDN w:val="0"/>
        <w:adjustRightInd w:val="0"/>
        <w:spacing w:after="0" w:line="240" w:lineRule="auto"/>
        <w:jc w:val="both"/>
        <w:rPr>
          <w:rFonts w:ascii="Calibri" w:eastAsia="Calibri" w:hAnsi="Calibri" w:cs="Calibri"/>
          <w:color w:val="000000"/>
          <w:highlight w:val="green"/>
        </w:rPr>
      </w:pPr>
    </w:p>
    <w:p w14:paraId="077D4283" w14:textId="77777777" w:rsidR="003E5EEF" w:rsidRDefault="003E5EEF" w:rsidP="003E5EEF">
      <w:pPr>
        <w:autoSpaceDE w:val="0"/>
        <w:autoSpaceDN w:val="0"/>
        <w:adjustRightInd w:val="0"/>
        <w:spacing w:after="0" w:line="240" w:lineRule="auto"/>
        <w:jc w:val="both"/>
        <w:rPr>
          <w:rFonts w:ascii="Calibri" w:eastAsia="Times New Roman" w:hAnsi="Calibri" w:cs="Calibri"/>
          <w:kern w:val="0"/>
          <w:lang w:eastAsia="sl-SI"/>
          <w14:ligatures w14:val="none"/>
        </w:rPr>
      </w:pPr>
    </w:p>
    <w:p w14:paraId="6B6D3D28" w14:textId="77777777" w:rsidR="003E5EEF" w:rsidRPr="00C92D0F" w:rsidRDefault="003E5EEF" w:rsidP="003E5EEF">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storitve, opravljene od 1. </w:t>
      </w:r>
      <w:r>
        <w:rPr>
          <w:rFonts w:ascii="Calibri" w:eastAsiaTheme="minorEastAsia" w:hAnsi="Calibri" w:cs="Calibri"/>
          <w:color w:val="000000"/>
          <w:kern w:val="0"/>
          <w:lang w:eastAsia="sl-SI"/>
          <w14:ligatures w14:val="none"/>
        </w:rPr>
        <w:t>1</w:t>
      </w:r>
      <w:r w:rsidRPr="00C92D0F">
        <w:rPr>
          <w:rFonts w:ascii="Calibri" w:eastAsiaTheme="minorEastAsia" w:hAnsi="Calibri" w:cs="Calibri"/>
          <w:color w:val="000000"/>
          <w:kern w:val="0"/>
          <w:lang w:eastAsia="sl-SI"/>
          <w14:ligatures w14:val="none"/>
        </w:rPr>
        <w:t>. 202</w:t>
      </w:r>
      <w:r>
        <w:rPr>
          <w:rFonts w:ascii="Calibri" w:eastAsiaTheme="minorEastAsia" w:hAnsi="Calibri" w:cs="Calibri"/>
          <w:color w:val="000000"/>
          <w:kern w:val="0"/>
          <w:lang w:eastAsia="sl-SI"/>
          <w14:ligatures w14:val="none"/>
        </w:rPr>
        <w:t>6</w:t>
      </w:r>
      <w:r w:rsidRPr="00C92D0F">
        <w:rPr>
          <w:rFonts w:ascii="Calibri" w:eastAsiaTheme="minorEastAsia" w:hAnsi="Calibri" w:cs="Calibri"/>
          <w:color w:val="000000"/>
          <w:kern w:val="0"/>
          <w:lang w:eastAsia="sl-SI"/>
          <w14:ligatures w14:val="none"/>
        </w:rPr>
        <w:t xml:space="preserve"> dalje.</w:t>
      </w:r>
    </w:p>
    <w:p w14:paraId="58D00FC1" w14:textId="77777777" w:rsidR="003E5EEF" w:rsidRPr="00C92D0F" w:rsidRDefault="003E5EEF" w:rsidP="003E5EEF">
      <w:pPr>
        <w:autoSpaceDE w:val="0"/>
        <w:autoSpaceDN w:val="0"/>
        <w:adjustRightInd w:val="0"/>
        <w:spacing w:after="0" w:line="240" w:lineRule="auto"/>
        <w:jc w:val="both"/>
        <w:rPr>
          <w:rFonts w:ascii="Calibri" w:eastAsia="Times New Roman" w:hAnsi="Calibri" w:cs="Calibri"/>
          <w:kern w:val="0"/>
          <w:lang w:eastAsia="sl-SI"/>
          <w14:ligatures w14:val="none"/>
        </w:rPr>
      </w:pPr>
    </w:p>
    <w:p w14:paraId="40F9526E" w14:textId="77777777" w:rsidR="003E5EEF" w:rsidRPr="00C92D0F" w:rsidRDefault="003E5EEF" w:rsidP="003E5EEF">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37DC0E58" w14:textId="77777777" w:rsidR="003E5EEF" w:rsidRDefault="003E5EEF" w:rsidP="003E5EEF">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92D0F">
        <w:rPr>
          <w:rFonts w:ascii="Calibri" w:eastAsia="Times New Roman" w:hAnsi="Calibri" w:cs="Calibri"/>
          <w:kern w:val="0"/>
          <w:lang w:eastAsia="sl-SI"/>
          <w14:ligatures w14:val="none"/>
        </w:rPr>
        <w:t>Karmen Grom Kenk (</w:t>
      </w:r>
      <w:hyperlink r:id="rId20"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1877FC5C" w14:textId="77777777" w:rsidR="003E5EEF" w:rsidRDefault="003E5EEF" w:rsidP="00620978">
      <w:pPr>
        <w:tabs>
          <w:tab w:val="left" w:pos="5670"/>
        </w:tabs>
        <w:spacing w:after="0" w:line="240" w:lineRule="auto"/>
        <w:jc w:val="both"/>
        <w:rPr>
          <w:rFonts w:ascii="Calibri" w:eastAsia="Calibri" w:hAnsi="Calibri" w:cs="Calibri"/>
          <w:kern w:val="0"/>
          <w14:ligatures w14:val="none"/>
        </w:rPr>
      </w:pPr>
    </w:p>
    <w:p w14:paraId="0ABF2AF3" w14:textId="77777777" w:rsidR="001F271D" w:rsidRDefault="001F271D" w:rsidP="00620978">
      <w:pPr>
        <w:tabs>
          <w:tab w:val="left" w:pos="5670"/>
        </w:tabs>
        <w:spacing w:after="0" w:line="240" w:lineRule="auto"/>
        <w:jc w:val="both"/>
        <w:rPr>
          <w:rFonts w:ascii="Calibri" w:eastAsia="Calibri" w:hAnsi="Calibri" w:cs="Calibri"/>
          <w:kern w:val="0"/>
          <w14:ligatures w14:val="none"/>
        </w:rPr>
      </w:pPr>
    </w:p>
    <w:p w14:paraId="606216FA" w14:textId="77777777" w:rsidR="004C03BA" w:rsidRDefault="004C03BA" w:rsidP="00620978">
      <w:pPr>
        <w:tabs>
          <w:tab w:val="left" w:pos="5670"/>
        </w:tabs>
        <w:spacing w:after="0" w:line="240" w:lineRule="auto"/>
        <w:jc w:val="both"/>
        <w:rPr>
          <w:rFonts w:ascii="Calibri" w:eastAsia="Calibri" w:hAnsi="Calibri" w:cs="Calibri"/>
          <w:kern w:val="0"/>
          <w14:ligatures w14:val="none"/>
        </w:rPr>
      </w:pPr>
    </w:p>
    <w:p w14:paraId="7C3BF3A2" w14:textId="78786841" w:rsidR="004C03BA" w:rsidRPr="004C03BA" w:rsidRDefault="004C03BA" w:rsidP="004C03B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0" w:name="_Toc214453188"/>
      <w:r w:rsidRPr="004C03BA">
        <w:rPr>
          <w:rFonts w:ascii="Calibri" w:eastAsia="Times New Roman" w:hAnsi="Calibri" w:cs="Arial"/>
          <w:b/>
          <w:color w:val="0070C0"/>
          <w:kern w:val="0"/>
          <w:sz w:val="28"/>
          <w:szCs w:val="28"/>
          <w:lang w:eastAsia="sl-SI"/>
          <w14:ligatures w14:val="none"/>
        </w:rPr>
        <w:t>Splošne ambulante, otroški in šolski dispanzerji, turistične ambulante ter NMP</w:t>
      </w:r>
      <w:r>
        <w:rPr>
          <w:rFonts w:ascii="Calibri" w:eastAsia="Times New Roman" w:hAnsi="Calibri" w:cs="Arial"/>
          <w:b/>
          <w:color w:val="0070C0"/>
          <w:kern w:val="0"/>
          <w:sz w:val="28"/>
          <w:szCs w:val="28"/>
          <w:lang w:eastAsia="sl-SI"/>
          <w14:ligatures w14:val="none"/>
        </w:rPr>
        <w:t> </w:t>
      </w:r>
      <w:r w:rsidRPr="004C03BA">
        <w:rPr>
          <w:rFonts w:ascii="Calibri" w:eastAsia="Times New Roman" w:hAnsi="Calibri" w:cs="Arial"/>
          <w:b/>
          <w:color w:val="0070C0"/>
          <w:kern w:val="0"/>
          <w:sz w:val="28"/>
          <w:szCs w:val="28"/>
          <w:lang w:eastAsia="sl-SI"/>
          <w14:ligatures w14:val="none"/>
        </w:rPr>
        <w:t>–</w:t>
      </w:r>
      <w:r>
        <w:rPr>
          <w:rFonts w:ascii="Calibri" w:eastAsia="Times New Roman" w:hAnsi="Calibri" w:cs="Arial"/>
          <w:b/>
          <w:color w:val="0070C0"/>
          <w:kern w:val="0"/>
          <w:sz w:val="28"/>
          <w:szCs w:val="28"/>
          <w:lang w:eastAsia="sl-SI"/>
          <w14:ligatures w14:val="none"/>
        </w:rPr>
        <w:t> </w:t>
      </w:r>
      <w:r w:rsidRPr="004C03BA">
        <w:rPr>
          <w:rFonts w:ascii="Calibri" w:eastAsia="Times New Roman" w:hAnsi="Calibri" w:cs="Arial"/>
          <w:b/>
          <w:color w:val="0070C0"/>
          <w:kern w:val="0"/>
          <w:sz w:val="28"/>
          <w:szCs w:val="28"/>
          <w:lang w:eastAsia="sl-SI"/>
          <w14:ligatures w14:val="none"/>
        </w:rPr>
        <w:t>dopolnitev opisov storitev K0021 »Srednji poseg« in K0022 »Veliki poseg« s 1. 1. 2026</w:t>
      </w:r>
      <w:bookmarkEnd w:id="30"/>
    </w:p>
    <w:p w14:paraId="22FE7AE0" w14:textId="77777777" w:rsidR="004C03BA" w:rsidRPr="004C03BA" w:rsidRDefault="004C03BA" w:rsidP="004C03BA">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17BCA1F1" w14:textId="77777777" w:rsidR="004C03BA" w:rsidRPr="004C03BA" w:rsidRDefault="004C03BA" w:rsidP="004C03BA">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4C03BA">
        <w:rPr>
          <w:rFonts w:ascii="Calibri" w:eastAsia="Times New Roman" w:hAnsi="Calibri" w:cs="Calibri"/>
          <w:i/>
          <w:color w:val="0070C0"/>
          <w:kern w:val="0"/>
          <w:lang w:eastAsia="sl-SI"/>
          <w14:ligatures w14:val="none"/>
        </w:rPr>
        <w:t>Vsem izvajalcem splošnih ambulant, splošnih ambulant v socialnovarstvenih zavodih, splošnih ambulant specializanta družinske medicine, splošnih ambulant - dodatne ambulante, splošnih ambulant</w:t>
      </w:r>
      <w:r w:rsidRPr="004C03BA">
        <w:rPr>
          <w:rFonts w:ascii="Calibri" w:eastAsia="Aptos" w:hAnsi="Calibri" w:cs="Calibri"/>
        </w:rPr>
        <w:t xml:space="preserve"> </w:t>
      </w:r>
      <w:r w:rsidRPr="004C03BA">
        <w:rPr>
          <w:rFonts w:ascii="Calibri" w:eastAsia="Times New Roman" w:hAnsi="Calibri" w:cs="Calibri"/>
          <w:i/>
          <w:color w:val="0070C0"/>
          <w:kern w:val="0"/>
          <w:lang w:eastAsia="sl-SI"/>
          <w14:ligatures w14:val="none"/>
        </w:rPr>
        <w:t>- dodatno 0,5 DMS, otroških in šolskih dispanzerjev – kurativa, otroških in šolskih dispanzerjev v drugih zavodih, turističnim ambulantam ter NMP</w:t>
      </w:r>
    </w:p>
    <w:p w14:paraId="3A9D67BA" w14:textId="77777777" w:rsidR="004C03BA" w:rsidRPr="004C03BA" w:rsidRDefault="004C03BA" w:rsidP="004C03BA">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3A127DB" w14:textId="77777777" w:rsidR="004C03BA" w:rsidRPr="004C03BA" w:rsidRDefault="004C03BA" w:rsidP="004C03BA">
      <w:pPr>
        <w:spacing w:after="0" w:line="240" w:lineRule="auto"/>
        <w:jc w:val="both"/>
        <w:rPr>
          <w:rFonts w:ascii="Calibri" w:eastAsia="Calibri" w:hAnsi="Calibri" w:cs="Calibri"/>
          <w:b/>
          <w:bCs/>
          <w:color w:val="000000"/>
          <w:kern w:val="0"/>
          <w14:ligatures w14:val="none"/>
        </w:rPr>
      </w:pPr>
      <w:r w:rsidRPr="004C03BA">
        <w:rPr>
          <w:rFonts w:ascii="Calibri" w:eastAsia="Calibri" w:hAnsi="Calibri" w:cs="Calibri"/>
          <w:b/>
          <w:bCs/>
          <w:color w:val="000000"/>
          <w:kern w:val="0"/>
          <w14:ligatures w14:val="none"/>
        </w:rPr>
        <w:t>Povzetek vsebine</w:t>
      </w:r>
    </w:p>
    <w:p w14:paraId="1882DBDF" w14:textId="77777777" w:rsidR="004C03BA" w:rsidRPr="004C03BA" w:rsidRDefault="004C03BA" w:rsidP="004C03BA">
      <w:pPr>
        <w:autoSpaceDE w:val="0"/>
        <w:autoSpaceDN w:val="0"/>
        <w:adjustRightInd w:val="0"/>
        <w:spacing w:after="0" w:line="240" w:lineRule="auto"/>
        <w:jc w:val="both"/>
        <w:rPr>
          <w:rFonts w:ascii="Calibri" w:eastAsia="Calibri" w:hAnsi="Calibri" w:cs="Calibri"/>
          <w:color w:val="000000"/>
          <w:kern w:val="0"/>
          <w14:ligatures w14:val="none"/>
        </w:rPr>
      </w:pPr>
    </w:p>
    <w:p w14:paraId="6F39AF48" w14:textId="77777777" w:rsidR="004C03BA" w:rsidRPr="004C03BA" w:rsidRDefault="004C03BA" w:rsidP="004C03BA">
      <w:pPr>
        <w:spacing w:after="0" w:line="240" w:lineRule="auto"/>
        <w:jc w:val="both"/>
        <w:rPr>
          <w:rFonts w:ascii="Calibri" w:eastAsia="Times New Roman" w:hAnsi="Calibri" w:cs="Calibri"/>
          <w:kern w:val="0"/>
          <w:lang w:eastAsia="sl-SI"/>
          <w14:ligatures w14:val="none"/>
        </w:rPr>
      </w:pPr>
      <w:r w:rsidRPr="004C03BA">
        <w:rPr>
          <w:rFonts w:ascii="Calibri" w:eastAsia="Times New Roman" w:hAnsi="Calibri" w:cs="Calibri"/>
          <w:kern w:val="0"/>
          <w:lang w:eastAsia="sl-SI"/>
          <w14:ligatures w14:val="none"/>
        </w:rPr>
        <w:t>Upravni odbor Zavoda je na podlagi predloga Razširjenega strokovnega kolegija (RSK) za družinsko medicino v seznam storitev za obračun vključil tudi obposteljni ultrazvok. Obposteljna ultrasonografija (OPUS) je varna in hitro se razvijajoča preiskava, ki se je v zadnjih letih umestila v družinsko medicino. Gre za usmerjeno ultrazvočno preiskavo, ki jo zdravnik opravi ob kliničnem pregledu. Pomaga zožiti diferencialno diagnozo, skrajša čas do postavitve diagnoze in ustreznega zdravljenja, omogoča bolj usmerjene napotitve na sekundarni nivo in omogoča varnejšo, bolj kakovostno in cenejšo zdravstveno obravnavo. Uporaba OPUS časovno pogosto nekoliko podaljša klinični pregled, vendar dodatne informacije običajno skrajšajo celokupno zdravstveno obravnavo pacienta.</w:t>
      </w:r>
    </w:p>
    <w:p w14:paraId="130662FB" w14:textId="77777777" w:rsidR="004C03BA" w:rsidRPr="004C03BA" w:rsidRDefault="004C03BA" w:rsidP="004C03BA">
      <w:pPr>
        <w:spacing w:after="0" w:line="240" w:lineRule="auto"/>
        <w:jc w:val="both"/>
        <w:rPr>
          <w:rFonts w:ascii="Calibri" w:eastAsia="Times New Roman" w:hAnsi="Calibri" w:cs="Calibri"/>
          <w:kern w:val="0"/>
          <w:lang w:eastAsia="sl-SI"/>
          <w14:ligatures w14:val="none"/>
        </w:rPr>
      </w:pPr>
    </w:p>
    <w:p w14:paraId="770FFA8B" w14:textId="77777777" w:rsidR="004C03BA" w:rsidRPr="004C03BA" w:rsidRDefault="004C03BA" w:rsidP="004C03BA">
      <w:pPr>
        <w:spacing w:after="0" w:line="240" w:lineRule="auto"/>
        <w:jc w:val="both"/>
        <w:rPr>
          <w:rFonts w:ascii="Calibri" w:eastAsia="Times New Roman" w:hAnsi="Calibri" w:cs="Calibri"/>
          <w:kern w:val="0"/>
          <w:lang w:eastAsia="sl-SI"/>
          <w14:ligatures w14:val="none"/>
        </w:rPr>
      </w:pPr>
      <w:r w:rsidRPr="004C03BA">
        <w:rPr>
          <w:rFonts w:ascii="Calibri" w:eastAsia="Times New Roman" w:hAnsi="Calibri" w:cs="Calibri"/>
          <w:kern w:val="0"/>
          <w:lang w:eastAsia="sl-SI"/>
          <w14:ligatures w14:val="none"/>
        </w:rPr>
        <w:t>Obposteljna ultrasonografija se zato uvršča med posege, ki jih opravljajo in obračunavajo zdravniki družinske medicine in pediatrije, zaradi česar se dopolnita opisa storitev K0021 »Srednji poseg« in K0022 »Veliki poseg«.</w:t>
      </w:r>
    </w:p>
    <w:p w14:paraId="3B0B8BA6" w14:textId="77777777" w:rsidR="004C03BA" w:rsidRPr="004C03BA" w:rsidRDefault="004C03BA" w:rsidP="004C03BA">
      <w:pPr>
        <w:spacing w:after="0" w:line="240" w:lineRule="auto"/>
        <w:jc w:val="both"/>
        <w:rPr>
          <w:rFonts w:ascii="Calibri" w:eastAsia="Times New Roman" w:hAnsi="Calibri" w:cs="Calibri"/>
          <w:kern w:val="0"/>
          <w:lang w:eastAsia="sl-SI"/>
          <w14:ligatures w14:val="none"/>
        </w:rPr>
      </w:pPr>
    </w:p>
    <w:p w14:paraId="44F94189" w14:textId="77777777" w:rsidR="004C03BA" w:rsidRPr="004C03BA" w:rsidRDefault="004C03BA" w:rsidP="004C03BA">
      <w:pPr>
        <w:spacing w:after="0" w:line="240" w:lineRule="auto"/>
        <w:jc w:val="both"/>
        <w:rPr>
          <w:rFonts w:ascii="Calibri" w:eastAsia="Times New Roman" w:hAnsi="Calibri" w:cs="Calibri"/>
          <w:kern w:val="0"/>
          <w:lang w:eastAsia="sl-SI"/>
          <w14:ligatures w14:val="none"/>
        </w:rPr>
      </w:pPr>
      <w:r w:rsidRPr="004C03BA">
        <w:rPr>
          <w:rFonts w:ascii="Calibri" w:eastAsia="Times New Roman" w:hAnsi="Calibri" w:cs="Calibri"/>
          <w:kern w:val="0"/>
          <w:lang w:eastAsia="sl-SI"/>
          <w14:ligatures w14:val="none"/>
        </w:rPr>
        <w:t>Hkrati je Upravni odbor Zavoda v sodelovanju z RSK za družinsko medicino sprejel tudi dopolnitev opisa storitve K0021 »Srednji poseg« glede odstranjevanja hiperkeratoz tako, da je le-to indicirano takrat, ko se razvije sekundarna bakterijska okužba, kronična rana ali diabetični ulkus.</w:t>
      </w:r>
    </w:p>
    <w:p w14:paraId="295403A1" w14:textId="77777777" w:rsidR="004C03BA" w:rsidRPr="004C03BA" w:rsidRDefault="004C03BA" w:rsidP="004C03BA">
      <w:pPr>
        <w:autoSpaceDE w:val="0"/>
        <w:autoSpaceDN w:val="0"/>
        <w:adjustRightInd w:val="0"/>
        <w:spacing w:after="0" w:line="240" w:lineRule="auto"/>
        <w:jc w:val="both"/>
        <w:rPr>
          <w:rFonts w:ascii="Calibri" w:eastAsia="Calibri" w:hAnsi="Calibri" w:cs="Calibri"/>
          <w:color w:val="000000"/>
          <w:kern w:val="0"/>
          <w14:ligatures w14:val="none"/>
        </w:rPr>
      </w:pPr>
    </w:p>
    <w:p w14:paraId="171C0FAF" w14:textId="77777777" w:rsidR="004C03BA" w:rsidRPr="004C03BA" w:rsidRDefault="004C03BA" w:rsidP="004C03B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4C03BA">
        <w:rPr>
          <w:rFonts w:ascii="Calibri" w:eastAsia="Times New Roman" w:hAnsi="Calibri" w:cs="Calibri"/>
          <w:b/>
          <w:bCs/>
          <w:color w:val="000000"/>
          <w:kern w:val="0"/>
          <w:lang w:eastAsia="sl-SI"/>
          <w14:ligatures w14:val="none"/>
        </w:rPr>
        <w:t>Navodilo za obračun</w:t>
      </w:r>
    </w:p>
    <w:p w14:paraId="2A925809" w14:textId="77777777" w:rsidR="004C03BA" w:rsidRPr="004C03BA" w:rsidRDefault="004C03BA" w:rsidP="004C03BA">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B48123B" w14:textId="77777777" w:rsidR="004C03BA" w:rsidRPr="004C03BA" w:rsidRDefault="004C03BA" w:rsidP="004C03BA">
      <w:pPr>
        <w:autoSpaceDE w:val="0"/>
        <w:autoSpaceDN w:val="0"/>
        <w:adjustRightInd w:val="0"/>
        <w:spacing w:after="0" w:line="240" w:lineRule="auto"/>
        <w:jc w:val="both"/>
        <w:rPr>
          <w:rFonts w:ascii="Calibri" w:eastAsia="Calibri" w:hAnsi="Calibri" w:cs="Calibri"/>
          <w:color w:val="000000"/>
          <w:kern w:val="0"/>
          <w14:ligatures w14:val="none"/>
        </w:rPr>
      </w:pPr>
      <w:r w:rsidRPr="004C03BA">
        <w:rPr>
          <w:rFonts w:ascii="Calibri" w:eastAsia="Calibri" w:hAnsi="Calibri" w:cs="Calibri"/>
          <w:color w:val="000000"/>
          <w:kern w:val="0"/>
          <w14:ligatures w14:val="none"/>
        </w:rPr>
        <w:t>Skladno z navedenim v seznamih storitev 15.20 »Storitve v splošnih ambulantah v DSO, turističnih ambulantah, dispanzerjih za otroke in šolarje v drugih zavodih, NMP (302 002, 036; 327 013; 338 024, 040, 042, 045, 046, 051, 062, 063)« in 15.20b</w:t>
      </w:r>
      <w:r w:rsidRPr="004C03BA">
        <w:rPr>
          <w:rFonts w:ascii="Calibri" w:eastAsia="Aptos" w:hAnsi="Calibri" w:cs="Calibri"/>
        </w:rPr>
        <w:t xml:space="preserve"> »</w:t>
      </w:r>
      <w:r w:rsidRPr="004C03BA">
        <w:rPr>
          <w:rFonts w:ascii="Calibri" w:eastAsia="Calibri" w:hAnsi="Calibri" w:cs="Calibri"/>
          <w:color w:val="000000"/>
          <w:kern w:val="0"/>
          <w14:ligatures w14:val="none"/>
        </w:rPr>
        <w:t>Storitve v splošnih in dodatnih ambulantah, ambulantah specializanta družinske medicine, splošnih ambulantah - dodatno 0,5 DMS, dispanzerjih za otroke in šolarje (302 001, 068-070; 327 009, 011)« dopolnjujemo opisa storitev K0021 »Srednji poseg« in K0022 »Veliki poseg«, kot sledi (označeno s krepko pisavo):</w:t>
      </w:r>
    </w:p>
    <w:p w14:paraId="26F04DC8" w14:textId="77777777" w:rsidR="004C03BA" w:rsidRPr="004C03BA" w:rsidRDefault="004C03BA" w:rsidP="004C03BA">
      <w:pPr>
        <w:autoSpaceDE w:val="0"/>
        <w:autoSpaceDN w:val="0"/>
        <w:adjustRightInd w:val="0"/>
        <w:spacing w:after="0" w:line="240" w:lineRule="auto"/>
        <w:jc w:val="both"/>
        <w:rPr>
          <w:rFonts w:ascii="Calibri" w:eastAsia="Calibri" w:hAnsi="Calibri" w:cs="Calibri"/>
          <w:color w:val="000000"/>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5"/>
        <w:gridCol w:w="1087"/>
        <w:gridCol w:w="7641"/>
      </w:tblGrid>
      <w:tr w:rsidR="004C03BA" w:rsidRPr="004C03BA" w14:paraId="133DA8FE" w14:textId="77777777" w:rsidTr="004C03BA">
        <w:trPr>
          <w:trHeight w:val="527"/>
          <w:tblHeader/>
        </w:trPr>
        <w:tc>
          <w:tcPr>
            <w:tcW w:w="359" w:type="pct"/>
            <w:shd w:val="clear" w:color="000000" w:fill="auto"/>
            <w:noWrap/>
            <w:vAlign w:val="center"/>
          </w:tcPr>
          <w:p w14:paraId="6BE4BE28"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Times New Roman" w:hAnsi="Calibri" w:cs="Calibri"/>
                <w:kern w:val="0"/>
                <w:sz w:val="20"/>
                <w:szCs w:val="20"/>
                <w:lang w:eastAsia="sl-SI"/>
                <w14:ligatures w14:val="none"/>
              </w:rPr>
              <w:lastRenderedPageBreak/>
              <w:t>Šifra</w:t>
            </w:r>
          </w:p>
        </w:tc>
        <w:tc>
          <w:tcPr>
            <w:tcW w:w="578" w:type="pct"/>
            <w:shd w:val="clear" w:color="000000" w:fill="auto"/>
            <w:noWrap/>
            <w:vAlign w:val="center"/>
          </w:tcPr>
          <w:p w14:paraId="415FEFD4"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Times New Roman" w:hAnsi="Calibri" w:cs="Calibri"/>
                <w:kern w:val="0"/>
                <w:sz w:val="20"/>
                <w:szCs w:val="20"/>
                <w:lang w:eastAsia="sl-SI"/>
                <w14:ligatures w14:val="none"/>
              </w:rPr>
              <w:t>Kratek opis</w:t>
            </w:r>
          </w:p>
        </w:tc>
        <w:tc>
          <w:tcPr>
            <w:tcW w:w="4063" w:type="pct"/>
            <w:shd w:val="clear" w:color="000000" w:fill="auto"/>
            <w:noWrap/>
            <w:vAlign w:val="center"/>
          </w:tcPr>
          <w:p w14:paraId="1880760E"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Times New Roman" w:hAnsi="Calibri" w:cs="Calibri"/>
                <w:kern w:val="0"/>
                <w:sz w:val="20"/>
                <w:szCs w:val="20"/>
                <w:lang w:eastAsia="sl-SI"/>
                <w14:ligatures w14:val="none"/>
              </w:rPr>
              <w:t>Dolg opis</w:t>
            </w:r>
          </w:p>
        </w:tc>
      </w:tr>
      <w:tr w:rsidR="004C03BA" w:rsidRPr="004C03BA" w14:paraId="341AD396" w14:textId="77777777" w:rsidTr="004C03BA">
        <w:trPr>
          <w:trHeight w:val="1251"/>
        </w:trPr>
        <w:tc>
          <w:tcPr>
            <w:tcW w:w="359" w:type="pct"/>
            <w:shd w:val="clear" w:color="auto" w:fill="auto"/>
          </w:tcPr>
          <w:p w14:paraId="3F88CAB3"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Times New Roman" w:hAnsi="Calibri" w:cs="Calibri"/>
                <w:kern w:val="0"/>
                <w:sz w:val="20"/>
                <w:szCs w:val="20"/>
                <w:lang w:eastAsia="sl-SI"/>
                <w14:ligatures w14:val="none"/>
              </w:rPr>
              <w:t>K0021</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7DD5183B"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Aptos" w:hAnsi="Calibri" w:cs="Calibri"/>
                <w:sz w:val="20"/>
                <w:szCs w:val="20"/>
              </w:rPr>
              <w:t>Srednji poseg</w:t>
            </w:r>
          </w:p>
        </w:tc>
        <w:tc>
          <w:tcPr>
            <w:tcW w:w="4063" w:type="pct"/>
            <w:tcBorders>
              <w:top w:val="single" w:sz="4" w:space="0" w:color="auto"/>
              <w:left w:val="nil"/>
              <w:bottom w:val="single" w:sz="4" w:space="0" w:color="auto"/>
              <w:right w:val="single" w:sz="4" w:space="0" w:color="auto"/>
            </w:tcBorders>
            <w:shd w:val="clear" w:color="auto" w:fill="auto"/>
          </w:tcPr>
          <w:p w14:paraId="730F7C27"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Aptos" w:hAnsi="Calibri" w:cs="Calibri"/>
                <w:sz w:val="20"/>
                <w:szCs w:val="20"/>
              </w:rPr>
              <w:t>V primeru, ko osebni izbrani zdravnik na podlagi medicinske indikacije opravi srednji poseg, ga evidentira in obračuna - razlog in poseg morata biti razvidna iz medicinske dokumentacije. Storitev se obračuna 1x, ne glede na to, koliko istovrstnih posegov je bilo izvedenih. Npr. za odstranjevanje roženih izrastkov se storitev obračuna 1x, ne glede na število odstranjenih izrastkov. Izjema je krioterapija bradavic. V primeru izvedbe različnih posegov se v okviru enega obiska storitev lahko obračuna največ 3x:</w:t>
            </w:r>
            <w:r w:rsidRPr="004C03BA">
              <w:rPr>
                <w:rFonts w:ascii="Calibri" w:eastAsia="Aptos" w:hAnsi="Calibri" w:cs="Calibri"/>
                <w:sz w:val="20"/>
                <w:szCs w:val="20"/>
              </w:rPr>
              <w:br/>
              <w:t>- punkcija sklepa,</w:t>
            </w:r>
            <w:r w:rsidRPr="004C03BA">
              <w:rPr>
                <w:rFonts w:ascii="Calibri" w:eastAsia="Aptos" w:hAnsi="Calibri" w:cs="Calibri"/>
                <w:sz w:val="20"/>
                <w:szCs w:val="20"/>
              </w:rPr>
              <w:br/>
              <w:t>- aplikacija zdravila v sklep,</w:t>
            </w:r>
            <w:r w:rsidRPr="004C03BA">
              <w:rPr>
                <w:rFonts w:ascii="Calibri" w:eastAsia="Aptos" w:hAnsi="Calibri" w:cs="Calibri"/>
                <w:sz w:val="20"/>
                <w:szCs w:val="20"/>
              </w:rPr>
              <w:br/>
              <w:t>- incizija in ekscizija abscesa,</w:t>
            </w:r>
            <w:r w:rsidRPr="004C03BA">
              <w:rPr>
                <w:rFonts w:ascii="Calibri" w:eastAsia="Aptos" w:hAnsi="Calibri" w:cs="Calibri"/>
                <w:sz w:val="20"/>
                <w:szCs w:val="20"/>
              </w:rPr>
              <w:br/>
              <w:t>- odstranitev tujka iz roženice,</w:t>
            </w:r>
            <w:r w:rsidRPr="004C03BA">
              <w:rPr>
                <w:rFonts w:ascii="Calibri" w:eastAsia="Aptos" w:hAnsi="Calibri" w:cs="Calibri"/>
                <w:sz w:val="20"/>
                <w:szCs w:val="20"/>
              </w:rPr>
              <w:br/>
              <w:t>- tamponada nosu,</w:t>
            </w:r>
            <w:r w:rsidRPr="004C03BA">
              <w:rPr>
                <w:rFonts w:ascii="Calibri" w:eastAsia="Aptos" w:hAnsi="Calibri" w:cs="Calibri"/>
                <w:sz w:val="20"/>
                <w:szCs w:val="20"/>
              </w:rPr>
              <w:br/>
              <w:t>- menjava kanile pri traheostomi,</w:t>
            </w:r>
            <w:r w:rsidRPr="004C03BA">
              <w:rPr>
                <w:rFonts w:ascii="Calibri" w:eastAsia="Aptos" w:hAnsi="Calibri" w:cs="Calibri"/>
                <w:sz w:val="20"/>
                <w:szCs w:val="20"/>
              </w:rPr>
              <w:br/>
              <w:t>- kateterizacija mehurja pri ženski,</w:t>
            </w:r>
            <w:r w:rsidRPr="004C03BA">
              <w:rPr>
                <w:rFonts w:ascii="Calibri" w:eastAsia="Aptos" w:hAnsi="Calibri" w:cs="Calibri"/>
                <w:sz w:val="20"/>
                <w:szCs w:val="20"/>
              </w:rPr>
              <w:br/>
              <w:t>- repozicija parafimoze, adhezioliza,</w:t>
            </w:r>
            <w:r w:rsidRPr="004C03BA">
              <w:rPr>
                <w:rFonts w:ascii="Calibri" w:eastAsia="Aptos" w:hAnsi="Calibri" w:cs="Calibri"/>
                <w:sz w:val="20"/>
                <w:szCs w:val="20"/>
              </w:rPr>
              <w:br/>
              <w:t>- repozicija vkleščene kile,</w:t>
            </w:r>
            <w:r w:rsidRPr="004C03BA">
              <w:rPr>
                <w:rFonts w:ascii="Calibri" w:eastAsia="Aptos" w:hAnsi="Calibri" w:cs="Calibri"/>
                <w:sz w:val="20"/>
                <w:szCs w:val="20"/>
              </w:rPr>
              <w:br/>
              <w:t>- incizija hemoroidov,</w:t>
            </w:r>
            <w:r w:rsidRPr="004C03BA">
              <w:rPr>
                <w:rFonts w:ascii="Calibri" w:eastAsia="Aptos" w:hAnsi="Calibri" w:cs="Calibri"/>
                <w:sz w:val="20"/>
                <w:szCs w:val="20"/>
              </w:rPr>
              <w:br/>
              <w:t>- snemanje in odčitavanje EKG,</w:t>
            </w:r>
            <w:r w:rsidRPr="004C03BA">
              <w:rPr>
                <w:rFonts w:ascii="Calibri" w:eastAsia="Aptos" w:hAnsi="Calibri" w:cs="Calibri"/>
                <w:sz w:val="20"/>
                <w:szCs w:val="20"/>
              </w:rPr>
              <w:br/>
              <w:t>- krioterapija bradavic. Pri zdravljenju do 10 kožnih sprememb (vključno z 10 spremembami) se storitev obračuna 1-krat. Pri zdravljenju več kot 10 kožnih sprememb se storitev obračuna 2-krat. Obračun storitve več kot 2-krat ni možen,</w:t>
            </w:r>
            <w:r w:rsidRPr="004C03BA">
              <w:rPr>
                <w:rFonts w:ascii="Calibri" w:eastAsia="Aptos" w:hAnsi="Calibri" w:cs="Calibri"/>
                <w:sz w:val="20"/>
                <w:szCs w:val="20"/>
              </w:rPr>
              <w:br/>
              <w:t>- urea dihalni test. Za kontrolo uspešnosti zdravljenja okužbe z bakterijo Helikobacter Pylori pacient izvede ničen izpih v epruveto in izpih v drugo epruveto 30 minut po zaužitju testnega obroka. Test se pošlje v odčitanje centru na sekundarni ravni. Storitev vključuje stroške dela in poštnino,</w:t>
            </w:r>
            <w:r w:rsidRPr="004C03BA">
              <w:rPr>
                <w:rFonts w:ascii="Calibri" w:eastAsia="Aptos" w:hAnsi="Calibri" w:cs="Calibri"/>
                <w:sz w:val="20"/>
                <w:szCs w:val="20"/>
              </w:rPr>
              <w:br/>
              <w:t>- Epley manever,</w:t>
            </w:r>
            <w:r w:rsidRPr="004C03BA">
              <w:rPr>
                <w:rFonts w:ascii="Calibri" w:eastAsia="Aptos" w:hAnsi="Calibri" w:cs="Calibri"/>
                <w:sz w:val="20"/>
                <w:szCs w:val="20"/>
              </w:rPr>
              <w:br/>
              <w:t xml:space="preserve">- odstranjevanje hiperkeratoz </w:t>
            </w:r>
            <w:r w:rsidRPr="004C03BA">
              <w:rPr>
                <w:rFonts w:ascii="Calibri" w:eastAsia="Aptos" w:hAnsi="Calibri" w:cs="Calibri"/>
                <w:b/>
                <w:bCs/>
                <w:sz w:val="20"/>
                <w:szCs w:val="20"/>
              </w:rPr>
              <w:t>(clavus)</w:t>
            </w:r>
            <w:r w:rsidRPr="004C03BA">
              <w:rPr>
                <w:rFonts w:ascii="Calibri" w:eastAsia="Aptos" w:hAnsi="Calibri" w:cs="Calibri"/>
                <w:sz w:val="20"/>
                <w:szCs w:val="20"/>
              </w:rPr>
              <w:t xml:space="preserve"> </w:t>
            </w:r>
            <w:r w:rsidRPr="004C03BA">
              <w:rPr>
                <w:rFonts w:ascii="Calibri" w:eastAsia="Aptos" w:hAnsi="Calibri" w:cs="Calibri"/>
                <w:b/>
                <w:bCs/>
                <w:strike/>
                <w:sz w:val="20"/>
                <w:szCs w:val="20"/>
              </w:rPr>
              <w:t>pri kroničnih ranah</w:t>
            </w:r>
            <w:r w:rsidRPr="004C03BA">
              <w:rPr>
                <w:rFonts w:ascii="Calibri" w:eastAsia="Aptos" w:hAnsi="Calibri" w:cs="Calibri"/>
                <w:strike/>
                <w:sz w:val="20"/>
                <w:szCs w:val="20"/>
              </w:rPr>
              <w:t xml:space="preserve"> </w:t>
            </w:r>
            <w:r w:rsidRPr="004C03BA">
              <w:rPr>
                <w:rFonts w:ascii="Calibri" w:eastAsia="Aptos" w:hAnsi="Calibri" w:cs="Calibri"/>
                <w:b/>
                <w:bCs/>
                <w:sz w:val="20"/>
                <w:szCs w:val="20"/>
              </w:rPr>
              <w:t>v primeru, ko se razvije sekundarna bakterijska okužba, kronična rana ali diabetični ulkus. Odstranjevanje hiperkeratoz je lahko ročno, z laserjem ali z drugimi strokovno uveljavljenimi metodami,</w:t>
            </w:r>
            <w:r w:rsidRPr="004C03BA">
              <w:rPr>
                <w:rFonts w:ascii="Calibri" w:eastAsia="Aptos" w:hAnsi="Calibri" w:cs="Calibri"/>
                <w:b/>
                <w:bCs/>
                <w:sz w:val="20"/>
                <w:szCs w:val="20"/>
              </w:rPr>
              <w:br/>
            </w:r>
            <w:r w:rsidRPr="004C03BA">
              <w:rPr>
                <w:rFonts w:ascii="Calibri" w:eastAsia="Aptos" w:hAnsi="Calibri" w:cs="Calibri"/>
                <w:sz w:val="20"/>
                <w:szCs w:val="20"/>
              </w:rPr>
              <w:t>- odstranjevanje roženih izrastkov in otiščancev</w:t>
            </w:r>
            <w:r w:rsidRPr="004C03BA">
              <w:rPr>
                <w:rFonts w:ascii="Calibri" w:eastAsia="Aptos" w:hAnsi="Calibri" w:cs="Calibri"/>
                <w:b/>
                <w:bCs/>
                <w:sz w:val="20"/>
                <w:szCs w:val="20"/>
              </w:rPr>
              <w:t>,</w:t>
            </w:r>
            <w:r w:rsidRPr="004C03BA">
              <w:rPr>
                <w:rFonts w:ascii="Calibri" w:eastAsia="Aptos" w:hAnsi="Calibri" w:cs="Calibri"/>
                <w:sz w:val="20"/>
                <w:szCs w:val="20"/>
              </w:rPr>
              <w:t xml:space="preserve">                                                                                       </w:t>
            </w:r>
            <w:r w:rsidRPr="004C03BA">
              <w:rPr>
                <w:rFonts w:ascii="Calibri" w:eastAsia="Aptos" w:hAnsi="Calibri" w:cs="Calibri"/>
                <w:sz w:val="20"/>
                <w:szCs w:val="20"/>
              </w:rPr>
              <w:br/>
            </w:r>
            <w:r w:rsidRPr="004C03BA">
              <w:rPr>
                <w:rFonts w:ascii="Calibri" w:eastAsia="Aptos" w:hAnsi="Calibri" w:cs="Calibri"/>
                <w:b/>
                <w:bCs/>
                <w:sz w:val="20"/>
                <w:szCs w:val="20"/>
              </w:rPr>
              <w:t>- obposteljni usmerjeni UZ pregled do dveh telesnih votlin ali organskih sistemov (enostavni OPUS).</w:t>
            </w:r>
          </w:p>
        </w:tc>
      </w:tr>
      <w:tr w:rsidR="004C03BA" w:rsidRPr="004C03BA" w14:paraId="561AD6CE" w14:textId="77777777" w:rsidTr="004C03BA">
        <w:trPr>
          <w:trHeight w:val="1251"/>
        </w:trPr>
        <w:tc>
          <w:tcPr>
            <w:tcW w:w="359" w:type="pct"/>
            <w:shd w:val="clear" w:color="auto" w:fill="auto"/>
          </w:tcPr>
          <w:p w14:paraId="0433FF3B" w14:textId="77777777" w:rsidR="004C03BA" w:rsidRPr="004C03BA" w:rsidRDefault="004C03BA" w:rsidP="004C03BA">
            <w:pPr>
              <w:spacing w:after="0" w:line="240" w:lineRule="auto"/>
              <w:rPr>
                <w:rFonts w:ascii="Calibri" w:eastAsia="Times New Roman" w:hAnsi="Calibri" w:cs="Calibri"/>
                <w:kern w:val="0"/>
                <w:sz w:val="20"/>
                <w:szCs w:val="20"/>
                <w:lang w:eastAsia="sl-SI"/>
                <w14:ligatures w14:val="none"/>
              </w:rPr>
            </w:pPr>
            <w:r w:rsidRPr="004C03BA">
              <w:rPr>
                <w:rFonts w:ascii="Calibri" w:eastAsia="Times New Roman" w:hAnsi="Calibri" w:cs="Calibri"/>
                <w:kern w:val="0"/>
                <w:sz w:val="20"/>
                <w:szCs w:val="20"/>
                <w:lang w:eastAsia="sl-SI"/>
                <w14:ligatures w14:val="none"/>
              </w:rPr>
              <w:t>K0022</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59D336D3" w14:textId="77777777" w:rsidR="004C03BA" w:rsidRPr="004C03BA" w:rsidRDefault="004C03BA" w:rsidP="004C03BA">
            <w:pPr>
              <w:spacing w:after="0" w:line="240" w:lineRule="auto"/>
              <w:rPr>
                <w:rFonts w:ascii="Calibri" w:eastAsia="Aptos" w:hAnsi="Calibri" w:cs="Calibri"/>
                <w:sz w:val="20"/>
                <w:szCs w:val="20"/>
              </w:rPr>
            </w:pPr>
            <w:r w:rsidRPr="004C03BA">
              <w:rPr>
                <w:rFonts w:ascii="Calibri" w:eastAsia="Aptos" w:hAnsi="Calibri" w:cs="Calibri"/>
                <w:sz w:val="20"/>
                <w:szCs w:val="20"/>
              </w:rPr>
              <w:t>Veliki poseg</w:t>
            </w:r>
          </w:p>
        </w:tc>
        <w:tc>
          <w:tcPr>
            <w:tcW w:w="4063" w:type="pct"/>
            <w:tcBorders>
              <w:top w:val="single" w:sz="4" w:space="0" w:color="auto"/>
              <w:left w:val="single" w:sz="4" w:space="0" w:color="auto"/>
              <w:bottom w:val="single" w:sz="4" w:space="0" w:color="000000"/>
              <w:right w:val="single" w:sz="4" w:space="0" w:color="auto"/>
            </w:tcBorders>
            <w:shd w:val="clear" w:color="auto" w:fill="auto"/>
          </w:tcPr>
          <w:p w14:paraId="16EB25EE" w14:textId="77777777" w:rsidR="004C03BA" w:rsidRPr="004C03BA" w:rsidRDefault="004C03BA" w:rsidP="004C03BA">
            <w:pPr>
              <w:spacing w:after="0" w:line="240" w:lineRule="auto"/>
              <w:rPr>
                <w:rFonts w:ascii="Calibri" w:eastAsia="Aptos" w:hAnsi="Calibri" w:cs="Calibri"/>
                <w:sz w:val="20"/>
                <w:szCs w:val="20"/>
              </w:rPr>
            </w:pPr>
            <w:r w:rsidRPr="004C03BA">
              <w:rPr>
                <w:rFonts w:ascii="Calibri" w:eastAsia="Aptos" w:hAnsi="Calibri" w:cs="Calibri"/>
                <w:sz w:val="20"/>
                <w:szCs w:val="20"/>
              </w:rPr>
              <w:t>V primeru, ko osebni izbrani zdravnik na podlagi medicinske indikacije opravi veliki poseg, ga evidentira in obračuna – razlog in poseg morata biti razvidna iz medicinske dokumentacije. Storitev se obračuna 1x, ne glede na to, koliko istovrstnih posegov je bilo izvedenih. Npr. za izvedbo spirometrije se storitev obračuna 1x, ne glede na število izvedb. V primeru izvedbe različnih posegov se v okviru enega obiska storitev lahko obračuna največ 3x:</w:t>
            </w:r>
            <w:r w:rsidRPr="004C03BA">
              <w:rPr>
                <w:rFonts w:ascii="Calibri" w:eastAsia="Aptos" w:hAnsi="Calibri" w:cs="Calibri"/>
                <w:sz w:val="20"/>
                <w:szCs w:val="20"/>
              </w:rPr>
              <w:br/>
              <w:t>- vzpostavitev venskega kanala in namestitev infuzije (se ne obračuna za zdravila iz seznama A, ki imajo v seznamu določeno šifro storitve za aplikacijo zdravila),</w:t>
            </w:r>
            <w:r w:rsidRPr="004C03BA">
              <w:rPr>
                <w:rFonts w:ascii="Calibri" w:eastAsia="Aptos" w:hAnsi="Calibri" w:cs="Calibri"/>
                <w:sz w:val="20"/>
                <w:szCs w:val="20"/>
              </w:rPr>
              <w:br/>
              <w:t>- oskrba rane s šivanjem v lokalni ali prevodni anesteziji,</w:t>
            </w:r>
            <w:r w:rsidRPr="004C03BA">
              <w:rPr>
                <w:rFonts w:ascii="Calibri" w:eastAsia="Aptos" w:hAnsi="Calibri" w:cs="Calibri"/>
                <w:sz w:val="20"/>
                <w:szCs w:val="20"/>
              </w:rPr>
              <w:br/>
              <w:t>- terapevtska venepunkcija,</w:t>
            </w:r>
            <w:r w:rsidRPr="004C03BA">
              <w:rPr>
                <w:rFonts w:ascii="Calibri" w:eastAsia="Aptos" w:hAnsi="Calibri" w:cs="Calibri"/>
                <w:sz w:val="20"/>
                <w:szCs w:val="20"/>
              </w:rPr>
              <w:br/>
              <w:t>- odstranitev tujka v lokalni anesteziji in oskrba rane,</w:t>
            </w:r>
            <w:r w:rsidRPr="004C03BA">
              <w:rPr>
                <w:rFonts w:ascii="Calibri" w:eastAsia="Aptos" w:hAnsi="Calibri" w:cs="Calibri"/>
                <w:sz w:val="20"/>
                <w:szCs w:val="20"/>
              </w:rPr>
              <w:br/>
              <w:t>- odstranitev tumorja kože in podkožja v lokalni anesteziji, s pripravo in pošiljanjem odvzetega tumorja na histološki pregled,</w:t>
            </w:r>
            <w:r w:rsidRPr="004C03BA">
              <w:rPr>
                <w:rFonts w:ascii="Calibri" w:eastAsia="Aptos" w:hAnsi="Calibri" w:cs="Calibri"/>
                <w:sz w:val="20"/>
                <w:szCs w:val="20"/>
              </w:rPr>
              <w:br/>
              <w:t>- klinasta ekscizija ali ablacija nohta v lokalni anesteziji,</w:t>
            </w:r>
            <w:r w:rsidRPr="004C03BA">
              <w:rPr>
                <w:rFonts w:ascii="Calibri" w:eastAsia="Aptos" w:hAnsi="Calibri" w:cs="Calibri"/>
                <w:sz w:val="20"/>
                <w:szCs w:val="20"/>
              </w:rPr>
              <w:br/>
              <w:t>- izpiranje želodca,</w:t>
            </w:r>
            <w:r w:rsidRPr="004C03BA">
              <w:rPr>
                <w:rFonts w:ascii="Calibri" w:eastAsia="Aptos" w:hAnsi="Calibri" w:cs="Calibri"/>
                <w:sz w:val="20"/>
                <w:szCs w:val="20"/>
              </w:rPr>
              <w:br/>
              <w:t>- vstavljanje/menjava nazogastrične sonde,</w:t>
            </w:r>
            <w:r w:rsidRPr="004C03BA">
              <w:rPr>
                <w:rFonts w:ascii="Calibri" w:eastAsia="Aptos" w:hAnsi="Calibri" w:cs="Calibri"/>
                <w:sz w:val="20"/>
                <w:szCs w:val="20"/>
              </w:rPr>
              <w:br/>
              <w:t>- vstavitev perkutane rehidracije,</w:t>
            </w:r>
            <w:r w:rsidRPr="004C03BA">
              <w:rPr>
                <w:rFonts w:ascii="Calibri" w:eastAsia="Aptos" w:hAnsi="Calibri" w:cs="Calibri"/>
                <w:sz w:val="20"/>
                <w:szCs w:val="20"/>
              </w:rPr>
              <w:br/>
              <w:t>- vroč ovoj po Hueblerju,</w:t>
            </w:r>
            <w:r w:rsidRPr="004C03BA">
              <w:rPr>
                <w:rFonts w:ascii="Calibri" w:eastAsia="Aptos" w:hAnsi="Calibri" w:cs="Calibri"/>
                <w:sz w:val="20"/>
                <w:szCs w:val="20"/>
              </w:rPr>
              <w:br/>
              <w:t>- kateterizacija mehurja pri moškem,</w:t>
            </w:r>
            <w:r w:rsidRPr="004C03BA">
              <w:rPr>
                <w:rFonts w:ascii="Calibri" w:eastAsia="Aptos" w:hAnsi="Calibri" w:cs="Calibri"/>
                <w:sz w:val="20"/>
                <w:szCs w:val="20"/>
              </w:rPr>
              <w:br/>
              <w:t>- spirometrija,</w:t>
            </w:r>
            <w:r w:rsidRPr="004C03BA">
              <w:rPr>
                <w:rFonts w:ascii="Calibri" w:eastAsia="Aptos" w:hAnsi="Calibri" w:cs="Calibri"/>
                <w:sz w:val="20"/>
                <w:szCs w:val="20"/>
              </w:rPr>
              <w:br/>
              <w:t>- ADG (avdiogram),</w:t>
            </w:r>
            <w:r w:rsidRPr="004C03BA">
              <w:rPr>
                <w:rFonts w:ascii="Calibri" w:eastAsia="Aptos" w:hAnsi="Calibri" w:cs="Calibri"/>
                <w:sz w:val="20"/>
                <w:szCs w:val="20"/>
              </w:rPr>
              <w:br/>
              <w:t>- določanje gleženjskega indeksa*,</w:t>
            </w:r>
            <w:r w:rsidRPr="004C03BA">
              <w:rPr>
                <w:rFonts w:ascii="Calibri" w:eastAsia="Aptos" w:hAnsi="Calibri" w:cs="Calibri"/>
                <w:sz w:val="20"/>
                <w:szCs w:val="20"/>
              </w:rPr>
              <w:br/>
              <w:t>- snemanje in odčitavanje 24 urnega krvnega tlaka,</w:t>
            </w:r>
            <w:r w:rsidRPr="004C03BA">
              <w:rPr>
                <w:rFonts w:ascii="Calibri" w:eastAsia="Aptos" w:hAnsi="Calibri" w:cs="Calibri"/>
                <w:sz w:val="20"/>
                <w:szCs w:val="20"/>
              </w:rPr>
              <w:br/>
              <w:t xml:space="preserve">- kožni testi (poseg lahko izvaja zdravnik specialist s posebnim znanjem iz alergologije: opravljen izpit EAACI in vsaj 3- mesečno subspecialistično izobraževanje iz pediatrične </w:t>
            </w:r>
            <w:r w:rsidRPr="004C03BA">
              <w:rPr>
                <w:rFonts w:ascii="Calibri" w:eastAsia="Aptos" w:hAnsi="Calibri" w:cs="Calibri"/>
                <w:sz w:val="20"/>
                <w:szCs w:val="20"/>
              </w:rPr>
              <w:lastRenderedPageBreak/>
              <w:t>alergologije na terciarnem oddelku),</w:t>
            </w:r>
            <w:r w:rsidRPr="004C03BA">
              <w:rPr>
                <w:rFonts w:ascii="Calibri" w:eastAsia="Aptos" w:hAnsi="Calibri" w:cs="Calibri"/>
                <w:sz w:val="20"/>
                <w:szCs w:val="20"/>
              </w:rPr>
              <w:br/>
              <w:t xml:space="preserve">- večdnevno snemanje srčne aktivnosti z EKG senzorjem. Storitev vključuje pripravo bolnika, podajanje informacij glede medicinskega pripomočka, interpretacijo meritev in navodila pacientu, </w:t>
            </w:r>
            <w:r w:rsidRPr="004C03BA">
              <w:rPr>
                <w:rFonts w:ascii="Calibri" w:eastAsia="Aptos" w:hAnsi="Calibri" w:cs="Calibri"/>
                <w:sz w:val="20"/>
                <w:szCs w:val="20"/>
              </w:rPr>
              <w:br/>
              <w:t>- repozicija luksiranega uda</w:t>
            </w:r>
            <w:r w:rsidRPr="004C03BA">
              <w:rPr>
                <w:rFonts w:ascii="Calibri" w:eastAsia="Aptos" w:hAnsi="Calibri" w:cs="Calibri"/>
                <w:b/>
                <w:bCs/>
                <w:sz w:val="20"/>
                <w:szCs w:val="20"/>
              </w:rPr>
              <w:t>,</w:t>
            </w:r>
            <w:r w:rsidRPr="004C03BA">
              <w:rPr>
                <w:rFonts w:ascii="Calibri" w:eastAsia="Aptos" w:hAnsi="Calibri" w:cs="Calibri"/>
                <w:sz w:val="20"/>
                <w:szCs w:val="20"/>
              </w:rPr>
              <w:br/>
              <w:t>- vzpostavitev intraosalne poti</w:t>
            </w:r>
            <w:r w:rsidRPr="004C03BA">
              <w:rPr>
                <w:rFonts w:ascii="Calibri" w:eastAsia="Aptos" w:hAnsi="Calibri" w:cs="Calibri"/>
                <w:b/>
                <w:bCs/>
                <w:sz w:val="20"/>
                <w:szCs w:val="20"/>
              </w:rPr>
              <w:t>,</w:t>
            </w:r>
            <w:r w:rsidRPr="004C03BA">
              <w:rPr>
                <w:rFonts w:ascii="Calibri" w:eastAsia="Aptos" w:hAnsi="Calibri" w:cs="Calibri"/>
                <w:sz w:val="20"/>
                <w:szCs w:val="20"/>
              </w:rPr>
              <w:t xml:space="preserve">                                                                                                                                                                                            </w:t>
            </w:r>
            <w:r w:rsidRPr="004C03BA">
              <w:rPr>
                <w:rFonts w:ascii="Calibri" w:eastAsia="Aptos" w:hAnsi="Calibri" w:cs="Calibri"/>
                <w:sz w:val="20"/>
                <w:szCs w:val="20"/>
              </w:rPr>
              <w:br/>
              <w:t xml:space="preserve">- </w:t>
            </w:r>
            <w:r w:rsidRPr="004C03BA">
              <w:rPr>
                <w:rFonts w:ascii="Calibri" w:eastAsia="Aptos" w:hAnsi="Calibri" w:cs="Calibri"/>
                <w:b/>
                <w:bCs/>
                <w:sz w:val="20"/>
                <w:szCs w:val="20"/>
              </w:rPr>
              <w:t xml:space="preserve">obposteljni usmerjeni UZ pregled treh ali več telesnih votlin ali organskih sistemov (kompleksni OPUS).   </w:t>
            </w:r>
            <w:r w:rsidRPr="004C03BA">
              <w:rPr>
                <w:rFonts w:ascii="Calibri" w:eastAsia="Aptos" w:hAnsi="Calibri" w:cs="Calibri"/>
                <w:sz w:val="20"/>
                <w:szCs w:val="20"/>
              </w:rPr>
              <w:t xml:space="preserve">                                                                                                                                                                                                                                                                                                                 </w:t>
            </w:r>
            <w:r w:rsidRPr="004C03BA">
              <w:rPr>
                <w:rFonts w:ascii="Calibri" w:eastAsia="Aptos" w:hAnsi="Calibri" w:cs="Calibri"/>
                <w:sz w:val="20"/>
                <w:szCs w:val="20"/>
              </w:rPr>
              <w:br/>
              <w:t xml:space="preserve"> * Določanje gleženjskega indeksa je indicirano: </w:t>
            </w:r>
            <w:r w:rsidRPr="004C03BA">
              <w:rPr>
                <w:rFonts w:ascii="Calibri" w:eastAsia="Aptos" w:hAnsi="Calibri" w:cs="Calibri"/>
                <w:sz w:val="20"/>
                <w:szCs w:val="20"/>
              </w:rPr>
              <w:br/>
              <w:t xml:space="preserve">1) Pri poznani periferni arterijski bolezni (PAB) 1x letno, oziroma pri sumu na poslabšanje PAB; </w:t>
            </w:r>
            <w:r w:rsidRPr="004C03BA">
              <w:rPr>
                <w:rFonts w:ascii="Calibri" w:eastAsia="Aptos" w:hAnsi="Calibri" w:cs="Calibri"/>
                <w:sz w:val="20"/>
                <w:szCs w:val="20"/>
              </w:rPr>
              <w:br/>
              <w:t>2) Pri odkrivanju in zdravljenju srčno-žilnih bolezni:</w:t>
            </w:r>
            <w:r w:rsidRPr="004C03BA">
              <w:rPr>
                <w:rFonts w:ascii="Calibri" w:eastAsia="Aptos" w:hAnsi="Calibri" w:cs="Calibri"/>
                <w:sz w:val="20"/>
                <w:szCs w:val="20"/>
              </w:rPr>
              <w:br/>
              <w:t>a. Kadar posumimo na periferno arterijsko bolezen zaradi znakov in simptomov:</w:t>
            </w:r>
            <w:r w:rsidRPr="004C03BA">
              <w:rPr>
                <w:rFonts w:ascii="Calibri" w:eastAsia="Aptos" w:hAnsi="Calibri" w:cs="Calibri"/>
                <w:sz w:val="20"/>
                <w:szCs w:val="20"/>
              </w:rPr>
              <w:br/>
              <w:t>- Pri odsotnosti perifernih utripov ali prisotnostjo šumov na spodnjih okončinah.</w:t>
            </w:r>
            <w:r w:rsidRPr="004C03BA">
              <w:rPr>
                <w:rFonts w:ascii="Calibri" w:eastAsia="Aptos" w:hAnsi="Calibri" w:cs="Calibri"/>
                <w:sz w:val="20"/>
                <w:szCs w:val="20"/>
              </w:rPr>
              <w:br/>
              <w:t>- Tipični simptomi intermitentne klavdikacije ali drugi simtomi značilni za PAB.</w:t>
            </w:r>
            <w:r w:rsidRPr="004C03BA">
              <w:rPr>
                <w:rFonts w:ascii="Calibri" w:eastAsia="Aptos" w:hAnsi="Calibri" w:cs="Calibri"/>
                <w:sz w:val="20"/>
                <w:szCs w:val="20"/>
              </w:rPr>
              <w:br/>
              <w:t>- Razjede na spodnjih udih, ki se ne zacelijo.</w:t>
            </w:r>
            <w:r w:rsidRPr="004C03BA">
              <w:rPr>
                <w:rFonts w:ascii="Calibri" w:eastAsia="Aptos" w:hAnsi="Calibri" w:cs="Calibri"/>
                <w:sz w:val="20"/>
                <w:szCs w:val="20"/>
              </w:rPr>
              <w:br/>
              <w:t>b. Pri bolnikih, ki imajo povišano tveganje za PAB zaradi prisotnih drugih srčno-žilnih boleznih in stanj:</w:t>
            </w:r>
            <w:r w:rsidRPr="004C03BA">
              <w:rPr>
                <w:rFonts w:ascii="Calibri" w:eastAsia="Aptos" w:hAnsi="Calibri" w:cs="Calibri"/>
                <w:sz w:val="20"/>
                <w:szCs w:val="20"/>
              </w:rPr>
              <w:br/>
              <w:t>- Aterosklerotične bolezni: koronarna bolezen in druge srčno-žilne bolezni (možganska žilna bolezen, bolezen arterij zgornjih okončin, bolezen mezenteričnih in renalnih arterij).</w:t>
            </w:r>
            <w:r w:rsidRPr="004C03BA">
              <w:rPr>
                <w:rFonts w:ascii="Calibri" w:eastAsia="Aptos" w:hAnsi="Calibri" w:cs="Calibri"/>
                <w:sz w:val="20"/>
                <w:szCs w:val="20"/>
              </w:rPr>
              <w:br/>
              <w:t>- Druga stanja: srčno popuščanje, anevrizma abdominalne aorte, kronična ledvična bolezen.</w:t>
            </w:r>
            <w:r w:rsidRPr="004C03BA">
              <w:rPr>
                <w:rFonts w:ascii="Calibri" w:eastAsia="Aptos" w:hAnsi="Calibri" w:cs="Calibri"/>
                <w:sz w:val="20"/>
                <w:szCs w:val="20"/>
              </w:rPr>
              <w:br/>
              <w:t>c. Pri asimptomatskih pacientih, ki imajo povišano tveganje za PAB:</w:t>
            </w:r>
            <w:r w:rsidRPr="004C03BA">
              <w:rPr>
                <w:rFonts w:ascii="Calibri" w:eastAsia="Aptos" w:hAnsi="Calibri" w:cs="Calibri"/>
                <w:sz w:val="20"/>
                <w:szCs w:val="20"/>
              </w:rPr>
              <w:br/>
              <w:t>- Moški in ženske nad 65 let.</w:t>
            </w:r>
            <w:r w:rsidRPr="004C03BA">
              <w:rPr>
                <w:rFonts w:ascii="Calibri" w:eastAsia="Aptos" w:hAnsi="Calibri" w:cs="Calibri"/>
                <w:sz w:val="20"/>
                <w:szCs w:val="20"/>
              </w:rPr>
              <w:br/>
              <w:t>- Moški in ženske do 65 let, ki imajo visoko tveganje za srčno-žilne bolezni (Framinghamska lestvica ali SCORE2).</w:t>
            </w:r>
            <w:r w:rsidRPr="004C03BA">
              <w:rPr>
                <w:rFonts w:ascii="Calibri" w:eastAsia="Aptos" w:hAnsi="Calibri" w:cs="Calibri"/>
                <w:sz w:val="20"/>
                <w:szCs w:val="20"/>
              </w:rPr>
              <w:br/>
              <w:t>- Moški in ženske nad 50 let z družinsko obremenitvijo za PAB.</w:t>
            </w:r>
            <w:r w:rsidRPr="004C03BA">
              <w:rPr>
                <w:rFonts w:ascii="Calibri" w:eastAsia="Aptos" w:hAnsi="Calibri" w:cs="Calibri"/>
                <w:sz w:val="20"/>
                <w:szCs w:val="20"/>
              </w:rPr>
              <w:br/>
              <w:t xml:space="preserve">3) Pri kroničnem venskem popuščanju. Preden se svetuje kompresijska terapija, je potrebno preveriti arterijsko cirkulacijo spodnjih okončin.               </w:t>
            </w:r>
          </w:p>
        </w:tc>
      </w:tr>
    </w:tbl>
    <w:p w14:paraId="663A89C6" w14:textId="77777777" w:rsidR="001F271D" w:rsidRPr="004C03BA" w:rsidRDefault="001F271D" w:rsidP="001F271D">
      <w:pPr>
        <w:spacing w:after="0" w:line="240" w:lineRule="auto"/>
        <w:rPr>
          <w:rFonts w:ascii="Aptos" w:eastAsia="Aptos" w:hAnsi="Aptos" w:cs="Times New Roman"/>
        </w:rPr>
      </w:pPr>
    </w:p>
    <w:p w14:paraId="0B99A5D6" w14:textId="77777777" w:rsidR="004C03BA" w:rsidRPr="004C03BA" w:rsidRDefault="004C03BA" w:rsidP="001F271D">
      <w:pPr>
        <w:autoSpaceDE w:val="0"/>
        <w:autoSpaceDN w:val="0"/>
        <w:adjustRightInd w:val="0"/>
        <w:spacing w:after="0" w:line="240" w:lineRule="auto"/>
        <w:jc w:val="both"/>
        <w:rPr>
          <w:rFonts w:ascii="Calibri" w:eastAsia="Times New Roman" w:hAnsi="Calibri" w:cs="Calibri"/>
          <w:kern w:val="0"/>
          <w:lang w:eastAsia="sl-SI"/>
          <w14:ligatures w14:val="none"/>
        </w:rPr>
      </w:pPr>
      <w:r w:rsidRPr="004C03BA">
        <w:rPr>
          <w:rFonts w:ascii="Calibri" w:eastAsia="Times New Roman" w:hAnsi="Calibri" w:cs="Calibri"/>
          <w:kern w:val="0"/>
          <w:lang w:eastAsia="sl-SI"/>
          <w14:ligatures w14:val="none"/>
        </w:rPr>
        <w:t>Spremembe veljajo za storitve, opravljene od 1. 1. 2026 dalje.</w:t>
      </w:r>
    </w:p>
    <w:p w14:paraId="43722661" w14:textId="77777777" w:rsidR="004C03BA" w:rsidRPr="004C03BA" w:rsidRDefault="004C03BA" w:rsidP="004C03BA">
      <w:pPr>
        <w:spacing w:after="0" w:line="240" w:lineRule="auto"/>
        <w:rPr>
          <w:rFonts w:ascii="Calibri" w:eastAsia="Times New Roman" w:hAnsi="Calibri" w:cs="Arial"/>
          <w:kern w:val="0"/>
          <w:lang w:eastAsia="sl-SI"/>
          <w14:ligatures w14:val="none"/>
        </w:rPr>
      </w:pPr>
    </w:p>
    <w:p w14:paraId="0D373A5F" w14:textId="77777777" w:rsidR="004C03BA" w:rsidRPr="004C03BA" w:rsidRDefault="004C03BA" w:rsidP="004C03BA">
      <w:pPr>
        <w:autoSpaceDE w:val="0"/>
        <w:autoSpaceDN w:val="0"/>
        <w:adjustRightInd w:val="0"/>
        <w:spacing w:after="0" w:line="240" w:lineRule="auto"/>
        <w:jc w:val="both"/>
        <w:rPr>
          <w:rFonts w:ascii="Calibri" w:eastAsia="Times New Roman" w:hAnsi="Calibri" w:cs="Arial"/>
          <w:kern w:val="0"/>
          <w:lang w:eastAsia="sl-SI"/>
          <w14:ligatures w14:val="none"/>
        </w:rPr>
      </w:pPr>
      <w:r w:rsidRPr="004C03BA">
        <w:rPr>
          <w:rFonts w:ascii="Calibri" w:eastAsia="Times New Roman" w:hAnsi="Calibri" w:cs="Arial"/>
          <w:kern w:val="0"/>
          <w:lang w:eastAsia="sl-SI"/>
          <w14:ligatures w14:val="none"/>
        </w:rPr>
        <w:t xml:space="preserve">Kontaktna oseba za vsebinska vprašanja: </w:t>
      </w:r>
    </w:p>
    <w:p w14:paraId="6A1CCB63" w14:textId="6C1CE71C" w:rsidR="004C03BA" w:rsidRDefault="004C03BA" w:rsidP="004C03BA">
      <w:pPr>
        <w:spacing w:after="0" w:line="240" w:lineRule="auto"/>
        <w:rPr>
          <w:rFonts w:ascii="Calibri" w:eastAsia="Calibri" w:hAnsi="Calibri" w:cs="Calibri"/>
          <w:kern w:val="0"/>
          <w14:ligatures w14:val="none"/>
        </w:rPr>
      </w:pPr>
      <w:r w:rsidRPr="004C03BA">
        <w:rPr>
          <w:rFonts w:ascii="Calibri" w:eastAsia="Times New Roman" w:hAnsi="Calibri" w:cs="Calibri"/>
          <w:kern w:val="0"/>
          <w:lang w:eastAsia="sl-SI"/>
          <w14:ligatures w14:val="none"/>
        </w:rPr>
        <w:t>Karmen Grom Kenk (</w:t>
      </w:r>
      <w:hyperlink r:id="rId21" w:history="1">
        <w:r w:rsidRPr="004C03BA">
          <w:rPr>
            <w:rFonts w:ascii="Calibri" w:eastAsia="Times New Roman" w:hAnsi="Calibri" w:cs="Calibri"/>
            <w:noProof/>
            <w:color w:val="0000FF"/>
            <w:kern w:val="0"/>
            <w:u w:val="single"/>
            <w:lang w:eastAsia="sl-SI"/>
            <w14:ligatures w14:val="none"/>
          </w:rPr>
          <w:t>karmen.grom-kenk@zzzs.si</w:t>
        </w:r>
      </w:hyperlink>
      <w:r w:rsidRPr="004C03BA">
        <w:rPr>
          <w:rFonts w:ascii="Calibri" w:eastAsia="Times New Roman" w:hAnsi="Calibri" w:cs="Calibri"/>
          <w:kern w:val="0"/>
          <w:lang w:eastAsia="sl-SI"/>
          <w14:ligatures w14:val="none"/>
        </w:rPr>
        <w:t>; 01/30-77-340</w:t>
      </w:r>
    </w:p>
    <w:p w14:paraId="1DB08152" w14:textId="77777777" w:rsidR="004C03BA" w:rsidRDefault="004C03BA" w:rsidP="004C03BA">
      <w:pPr>
        <w:tabs>
          <w:tab w:val="left" w:pos="5670"/>
        </w:tabs>
        <w:spacing w:after="0" w:line="240" w:lineRule="auto"/>
        <w:jc w:val="both"/>
        <w:rPr>
          <w:rFonts w:ascii="Calibri" w:eastAsia="Calibri" w:hAnsi="Calibri" w:cs="Calibri"/>
          <w:kern w:val="0"/>
          <w14:ligatures w14:val="none"/>
        </w:rPr>
      </w:pPr>
    </w:p>
    <w:p w14:paraId="2BE6D548" w14:textId="77777777" w:rsidR="004C03BA" w:rsidRDefault="004C03BA" w:rsidP="004C03BA">
      <w:pPr>
        <w:tabs>
          <w:tab w:val="left" w:pos="5670"/>
        </w:tabs>
        <w:spacing w:after="0" w:line="240" w:lineRule="auto"/>
        <w:jc w:val="both"/>
        <w:rPr>
          <w:rFonts w:ascii="Calibri" w:eastAsia="Calibri" w:hAnsi="Calibri" w:cs="Calibri"/>
          <w:kern w:val="0"/>
          <w14:ligatures w14:val="none"/>
        </w:rPr>
      </w:pPr>
    </w:p>
    <w:p w14:paraId="492919F2" w14:textId="77777777" w:rsidR="00EF4895" w:rsidRDefault="00EF4895" w:rsidP="004C03BA">
      <w:pPr>
        <w:tabs>
          <w:tab w:val="left" w:pos="5670"/>
        </w:tabs>
        <w:spacing w:after="0" w:line="240" w:lineRule="auto"/>
        <w:jc w:val="both"/>
        <w:rPr>
          <w:rFonts w:ascii="Calibri" w:eastAsia="Calibri" w:hAnsi="Calibri" w:cs="Calibri"/>
          <w:kern w:val="0"/>
          <w14:ligatures w14:val="none"/>
        </w:rPr>
      </w:pPr>
    </w:p>
    <w:p w14:paraId="0108FCDA" w14:textId="77777777" w:rsidR="00EF4895" w:rsidRPr="00EF4895" w:rsidRDefault="00EF4895" w:rsidP="00EF489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1" w:name="_Toc183676825"/>
      <w:bookmarkStart w:id="32" w:name="_Toc214453189"/>
      <w:bookmarkStart w:id="33" w:name="_Hlk212467580"/>
      <w:r w:rsidRPr="00EF4895">
        <w:rPr>
          <w:rFonts w:ascii="Calibri" w:eastAsia="Times New Roman" w:hAnsi="Calibri" w:cs="Arial"/>
          <w:b/>
          <w:color w:val="0070C0"/>
          <w:kern w:val="0"/>
          <w:sz w:val="28"/>
          <w:szCs w:val="28"/>
          <w:lang w:eastAsia="sl-SI"/>
          <w14:ligatures w14:val="none"/>
        </w:rPr>
        <w:t xml:space="preserve">Medicina dela – spremembe seznama storitev preventivnih pregledov športnikov </w:t>
      </w:r>
      <w:bookmarkEnd w:id="31"/>
      <w:r w:rsidRPr="00EF4895">
        <w:rPr>
          <w:rFonts w:ascii="Calibri" w:eastAsia="Times New Roman" w:hAnsi="Calibri" w:cs="Arial"/>
          <w:b/>
          <w:color w:val="0070C0"/>
          <w:kern w:val="0"/>
          <w:sz w:val="28"/>
          <w:szCs w:val="28"/>
          <w:lang w:eastAsia="sl-SI"/>
          <w14:ligatures w14:val="none"/>
        </w:rPr>
        <w:t>s 1. 1. 2026</w:t>
      </w:r>
      <w:bookmarkEnd w:id="32"/>
    </w:p>
    <w:bookmarkEnd w:id="33"/>
    <w:p w14:paraId="50D8DCF5" w14:textId="77777777" w:rsidR="00EF4895" w:rsidRPr="00EF4895" w:rsidRDefault="00EF4895" w:rsidP="00EF4895">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2AA191D3" w14:textId="77777777" w:rsidR="00EF4895" w:rsidRPr="00EF4895" w:rsidRDefault="00EF4895" w:rsidP="00EF4895">
      <w:pPr>
        <w:spacing w:after="0" w:line="240" w:lineRule="auto"/>
        <w:jc w:val="both"/>
        <w:rPr>
          <w:rFonts w:ascii="Calibri" w:eastAsia="Times New Roman" w:hAnsi="Calibri" w:cs="Calibri"/>
          <w:i/>
          <w:color w:val="0070C0"/>
          <w:kern w:val="0"/>
          <w:lang w:eastAsia="sl-SI"/>
          <w14:ligatures w14:val="none"/>
        </w:rPr>
      </w:pPr>
      <w:r w:rsidRPr="00EF4895">
        <w:rPr>
          <w:rFonts w:ascii="Calibri" w:eastAsia="Times New Roman" w:hAnsi="Calibri" w:cs="Calibri"/>
          <w:i/>
          <w:color w:val="0070C0"/>
          <w:kern w:val="0"/>
          <w:lang w:eastAsia="sl-SI"/>
          <w14:ligatures w14:val="none"/>
        </w:rPr>
        <w:t xml:space="preserve">Vsem izvajalcem </w:t>
      </w:r>
      <w:r w:rsidRPr="00EF4895">
        <w:rPr>
          <w:rFonts w:ascii="Calibri" w:eastAsia="Aptos" w:hAnsi="Calibri" w:cs="Calibri"/>
          <w:i/>
          <w:color w:val="0070C0"/>
        </w:rPr>
        <w:t>preventivnih pregledov športnikov v medicini dela</w:t>
      </w:r>
    </w:p>
    <w:p w14:paraId="13642365" w14:textId="77777777" w:rsidR="00EF4895" w:rsidRPr="00EF4895" w:rsidRDefault="00EF4895" w:rsidP="00EF4895">
      <w:pPr>
        <w:spacing w:after="0" w:line="240" w:lineRule="auto"/>
        <w:jc w:val="both"/>
        <w:rPr>
          <w:rFonts w:ascii="Calibri" w:eastAsia="Calibri" w:hAnsi="Calibri" w:cs="Calibri"/>
          <w:b/>
          <w:bCs/>
          <w:color w:val="000000"/>
          <w:kern w:val="0"/>
          <w:lang w:eastAsia="sl-SI"/>
          <w14:ligatures w14:val="none"/>
        </w:rPr>
      </w:pPr>
    </w:p>
    <w:p w14:paraId="03AEA812" w14:textId="77777777" w:rsidR="00EF4895" w:rsidRPr="00EF4895" w:rsidRDefault="00EF4895" w:rsidP="00EF4895">
      <w:pPr>
        <w:spacing w:after="0" w:line="240" w:lineRule="auto"/>
        <w:jc w:val="both"/>
        <w:rPr>
          <w:rFonts w:ascii="Calibri" w:eastAsia="Calibri" w:hAnsi="Calibri" w:cs="Calibri"/>
          <w:b/>
          <w:bCs/>
          <w:color w:val="000000"/>
          <w:kern w:val="0"/>
          <w:lang w:eastAsia="sl-SI"/>
          <w14:ligatures w14:val="none"/>
        </w:rPr>
      </w:pPr>
      <w:r w:rsidRPr="00EF4895">
        <w:rPr>
          <w:rFonts w:ascii="Calibri" w:eastAsia="Calibri" w:hAnsi="Calibri" w:cs="Calibri"/>
          <w:b/>
          <w:bCs/>
          <w:color w:val="000000"/>
          <w:kern w:val="0"/>
          <w:lang w:eastAsia="sl-SI"/>
          <w14:ligatures w14:val="none"/>
        </w:rPr>
        <w:t>Povzetek vsebine</w:t>
      </w:r>
    </w:p>
    <w:p w14:paraId="5E726DDD" w14:textId="77777777" w:rsidR="00EF4895" w:rsidRPr="00EF4895" w:rsidRDefault="00EF4895" w:rsidP="00EF4895">
      <w:pPr>
        <w:spacing w:after="0" w:line="240" w:lineRule="auto"/>
        <w:jc w:val="both"/>
        <w:rPr>
          <w:rFonts w:ascii="Calibri" w:eastAsia="Calibri" w:hAnsi="Calibri" w:cs="Calibri"/>
          <w:color w:val="000000"/>
          <w:kern w:val="0"/>
          <w:lang w:eastAsia="sl-SI"/>
          <w14:ligatures w14:val="none"/>
        </w:rPr>
      </w:pPr>
    </w:p>
    <w:p w14:paraId="66EDA162" w14:textId="77777777" w:rsidR="00EF4895" w:rsidRPr="00EF4895" w:rsidRDefault="00EF4895" w:rsidP="00EF4895">
      <w:pPr>
        <w:widowControl w:val="0"/>
        <w:suppressAutoHyphens/>
        <w:spacing w:after="0" w:line="240" w:lineRule="auto"/>
        <w:jc w:val="both"/>
        <w:rPr>
          <w:rFonts w:ascii="Calibri" w:eastAsia="Times New Roman" w:hAnsi="Calibri" w:cs="Calibri"/>
          <w:kern w:val="0"/>
          <w:lang w:eastAsia="sl-SI"/>
          <w14:ligatures w14:val="none"/>
        </w:rPr>
      </w:pPr>
      <w:r w:rsidRPr="00EF4895">
        <w:rPr>
          <w:rFonts w:ascii="Calibri" w:eastAsia="Calibri" w:hAnsi="Calibri" w:cs="Calibri"/>
          <w:color w:val="000000"/>
          <w:kern w:val="0"/>
          <w:lang w:eastAsia="sl-SI"/>
          <w14:ligatures w14:val="none"/>
        </w:rPr>
        <w:t xml:space="preserve">Upravni odbor Zavoda je na podlagi Pravilnika o preventivnih zdravstvenih pregledih športnikov (Uradni list RS, št. 53/2024 in 66/2025) sprejel prenovo storitev </w:t>
      </w:r>
      <w:r w:rsidRPr="00EF4895">
        <w:rPr>
          <w:rFonts w:ascii="Calibri" w:eastAsia="Times New Roman" w:hAnsi="Calibri" w:cs="Calibri"/>
          <w:kern w:val="0"/>
          <w:lang w:eastAsia="sl-SI"/>
          <w14:ligatures w14:val="none"/>
        </w:rPr>
        <w:t>za obračun preventivnih pregledov športnikov.</w:t>
      </w:r>
      <w:r w:rsidRPr="00EF4895">
        <w:rPr>
          <w:rFonts w:ascii="Calibri" w:eastAsia="Aptos" w:hAnsi="Calibri" w:cs="Calibri"/>
        </w:rPr>
        <w:t xml:space="preserve"> </w:t>
      </w:r>
      <w:r w:rsidRPr="00EF4895">
        <w:rPr>
          <w:rFonts w:ascii="Calibri" w:eastAsia="Times New Roman" w:hAnsi="Calibri" w:cs="Calibri"/>
          <w:kern w:val="0"/>
          <w:lang w:eastAsia="sl-SI"/>
          <w14:ligatures w14:val="none"/>
        </w:rPr>
        <w:t>Pravilnik nekoliko širi obseg preiskav, tako da se cena preventivnega pregleda poveča, zniža pa se cena kontrolnega pregleda in dodatnih preiskav (kardiopulmonalno obremenitveno testiranje in UZ srca).</w:t>
      </w:r>
    </w:p>
    <w:p w14:paraId="45550E3C" w14:textId="77777777" w:rsidR="00EF4895" w:rsidRPr="00EF4895" w:rsidRDefault="00EF4895" w:rsidP="00EF4895">
      <w:pPr>
        <w:spacing w:after="0" w:line="240" w:lineRule="auto"/>
        <w:jc w:val="both"/>
        <w:rPr>
          <w:rFonts w:ascii="Calibri" w:eastAsia="Calibri" w:hAnsi="Calibri" w:cs="Calibri"/>
          <w:bCs/>
          <w:kern w:val="0"/>
          <w14:ligatures w14:val="none"/>
        </w:rPr>
      </w:pPr>
    </w:p>
    <w:p w14:paraId="6B0FE145" w14:textId="77777777" w:rsidR="00EF4895" w:rsidRPr="00EF4895" w:rsidRDefault="00EF4895" w:rsidP="00EF4895">
      <w:pPr>
        <w:widowControl w:val="0"/>
        <w:suppressAutoHyphens/>
        <w:spacing w:after="0" w:line="240" w:lineRule="auto"/>
        <w:jc w:val="both"/>
        <w:rPr>
          <w:rFonts w:ascii="Calibri" w:eastAsia="Times New Roman" w:hAnsi="Calibri" w:cs="Calibri"/>
          <w:kern w:val="0"/>
          <w:lang w:eastAsia="sl-SI"/>
          <w14:ligatures w14:val="none"/>
        </w:rPr>
      </w:pPr>
      <w:r w:rsidRPr="00EF4895">
        <w:rPr>
          <w:rFonts w:ascii="Calibri" w:eastAsia="Times New Roman" w:hAnsi="Calibri" w:cs="Calibri"/>
          <w:kern w:val="0"/>
          <w:lang w:eastAsia="sl-SI"/>
          <w14:ligatures w14:val="none"/>
        </w:rPr>
        <w:t>Skladno z navedenim se spreminjajo opisi, točkovne vrednosti in/ali kadrovski oz. časovni normativ ter starostna omejitev pri vseh obstoječih storitvah:</w:t>
      </w:r>
    </w:p>
    <w:p w14:paraId="5B420D39" w14:textId="77777777" w:rsidR="00EF4895" w:rsidRPr="00EF4895" w:rsidRDefault="00EF4895" w:rsidP="00EF4895">
      <w:pPr>
        <w:widowControl w:val="0"/>
        <w:suppressAutoHyphens/>
        <w:spacing w:after="0" w:line="240" w:lineRule="auto"/>
        <w:jc w:val="both"/>
        <w:rPr>
          <w:rFonts w:ascii="Calibri" w:eastAsia="Times New Roman" w:hAnsi="Calibri" w:cs="Calibri"/>
          <w:kern w:val="0"/>
          <w:sz w:val="10"/>
          <w:szCs w:val="10"/>
          <w:lang w:eastAsia="sl-SI"/>
          <w14:ligatures w14:val="none"/>
        </w:rPr>
      </w:pPr>
    </w:p>
    <w:p w14:paraId="100238F9"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kern w:val="0"/>
          <w14:ligatures w14:val="none"/>
        </w:rPr>
      </w:pPr>
      <w:r w:rsidRPr="00EF4895">
        <w:rPr>
          <w:rFonts w:ascii="Calibri" w:eastAsia="Calibri" w:hAnsi="Calibri" w:cs="Calibri"/>
          <w:kern w:val="0"/>
          <w14:ligatures w14:val="none"/>
        </w:rPr>
        <w:t>41300 »Preventivni pregled otroka športnika«,</w:t>
      </w:r>
    </w:p>
    <w:p w14:paraId="40506633"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kern w:val="0"/>
          <w14:ligatures w14:val="none"/>
        </w:rPr>
      </w:pPr>
      <w:r w:rsidRPr="00EF4895">
        <w:rPr>
          <w:rFonts w:ascii="Calibri" w:eastAsia="Calibri" w:hAnsi="Calibri" w:cs="Calibri"/>
          <w:kern w:val="0"/>
          <w14:ligatures w14:val="none"/>
        </w:rPr>
        <w:lastRenderedPageBreak/>
        <w:t>41301 »Kontrolni prev. pregled otroka športnika«,</w:t>
      </w:r>
    </w:p>
    <w:p w14:paraId="676D7FC7"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kern w:val="0"/>
          <w14:ligatures w14:val="none"/>
        </w:rPr>
      </w:pPr>
      <w:r w:rsidRPr="00EF4895">
        <w:rPr>
          <w:rFonts w:ascii="Calibri" w:eastAsia="Calibri" w:hAnsi="Calibri" w:cs="Calibri"/>
          <w:kern w:val="0"/>
          <w14:ligatures w14:val="none"/>
        </w:rPr>
        <w:t>12621 »Kardiopulm. testiranje otroka športnika« in</w:t>
      </w:r>
    </w:p>
    <w:p w14:paraId="6ECBD98B"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kern w:val="0"/>
          <w14:ligatures w14:val="none"/>
        </w:rPr>
      </w:pPr>
      <w:r w:rsidRPr="00EF4895">
        <w:rPr>
          <w:rFonts w:ascii="Calibri" w:eastAsia="Calibri" w:hAnsi="Calibri" w:cs="Calibri"/>
          <w:kern w:val="0"/>
          <w14:ligatures w14:val="none"/>
        </w:rPr>
        <w:t>36198 »Ultrazvok srca pri otroku športniku«.</w:t>
      </w:r>
    </w:p>
    <w:p w14:paraId="1D65AB0D" w14:textId="77777777" w:rsidR="00EF4895" w:rsidRPr="00EF4895" w:rsidRDefault="00EF4895" w:rsidP="00EF4895">
      <w:pPr>
        <w:widowControl w:val="0"/>
        <w:suppressAutoHyphens/>
        <w:spacing w:after="0" w:line="240" w:lineRule="auto"/>
        <w:jc w:val="both"/>
        <w:rPr>
          <w:rFonts w:ascii="Calibri" w:eastAsia="Calibri" w:hAnsi="Calibri" w:cs="Calibri"/>
          <w:color w:val="000000"/>
          <w:kern w:val="0"/>
          <w:lang w:eastAsia="sl-SI"/>
          <w14:ligatures w14:val="none"/>
        </w:rPr>
      </w:pPr>
    </w:p>
    <w:p w14:paraId="605FC772" w14:textId="77777777" w:rsidR="00EF4895" w:rsidRPr="00EF4895" w:rsidRDefault="00EF4895" w:rsidP="00EF4895">
      <w:pPr>
        <w:widowControl w:val="0"/>
        <w:suppressAutoHyphens/>
        <w:spacing w:after="0" w:line="240" w:lineRule="auto"/>
        <w:jc w:val="both"/>
        <w:rPr>
          <w:rFonts w:ascii="Calibri" w:eastAsia="Calibri" w:hAnsi="Calibri" w:cs="Calibri"/>
          <w:kern w:val="0"/>
          <w14:ligatures w14:val="none"/>
        </w:rPr>
      </w:pPr>
      <w:r w:rsidRPr="00EF4895">
        <w:rPr>
          <w:rFonts w:ascii="Calibri" w:eastAsia="Calibri" w:hAnsi="Calibri" w:cs="Calibri"/>
          <w:kern w:val="0"/>
          <w:lang w:eastAsia="sl-SI"/>
          <w14:ligatures w14:val="none"/>
        </w:rPr>
        <w:t>Hkrati se v seznam storitev</w:t>
      </w:r>
      <w:r w:rsidRPr="00EF4895">
        <w:rPr>
          <w:rFonts w:ascii="Calibri" w:eastAsia="Aptos" w:hAnsi="Calibri" w:cs="Calibri"/>
        </w:rPr>
        <w:t xml:space="preserve"> </w:t>
      </w:r>
      <w:r w:rsidRPr="00EF4895">
        <w:rPr>
          <w:rFonts w:ascii="Calibri" w:eastAsia="Calibri" w:hAnsi="Calibri" w:cs="Calibri"/>
          <w:kern w:val="0"/>
          <w:lang w:eastAsia="sl-SI"/>
          <w14:ligatures w14:val="none"/>
        </w:rPr>
        <w:t xml:space="preserve">preventivnih pregledov športnikov v medici dela uvaja nova storitev </w:t>
      </w:r>
      <w:r w:rsidRPr="00EF4895">
        <w:rPr>
          <w:rFonts w:ascii="Calibri" w:eastAsia="Calibri" w:hAnsi="Calibri" w:cs="Calibri"/>
          <w:kern w:val="0"/>
          <w14:ligatures w14:val="none"/>
        </w:rPr>
        <w:t>41302 »</w:t>
      </w:r>
      <w:bookmarkStart w:id="34" w:name="_Hlk213313315"/>
      <w:r w:rsidRPr="00EF4895">
        <w:rPr>
          <w:rFonts w:ascii="Calibri" w:eastAsia="Calibri" w:hAnsi="Calibri" w:cs="Calibri"/>
          <w:kern w:val="0"/>
          <w14:ligatures w14:val="none"/>
        </w:rPr>
        <w:t>Preventivni zdravstveni pregled kategoriziranega športnika</w:t>
      </w:r>
      <w:bookmarkEnd w:id="34"/>
      <w:r w:rsidRPr="00EF4895">
        <w:rPr>
          <w:rFonts w:ascii="Calibri" w:eastAsia="Calibri" w:hAnsi="Calibri" w:cs="Calibri"/>
          <w:kern w:val="0"/>
          <w14:ligatures w14:val="none"/>
        </w:rPr>
        <w:t>«.</w:t>
      </w:r>
    </w:p>
    <w:p w14:paraId="55734352" w14:textId="77777777" w:rsidR="00EF4895" w:rsidRPr="00EF4895" w:rsidRDefault="00EF4895" w:rsidP="00EF4895">
      <w:pPr>
        <w:spacing w:after="0" w:line="240" w:lineRule="auto"/>
        <w:jc w:val="both"/>
        <w:rPr>
          <w:rFonts w:ascii="Calibri" w:eastAsia="Calibri" w:hAnsi="Calibri" w:cs="Calibri"/>
          <w:bCs/>
          <w:kern w:val="0"/>
          <w14:ligatures w14:val="none"/>
        </w:rPr>
      </w:pPr>
    </w:p>
    <w:p w14:paraId="41EA71A3" w14:textId="77777777" w:rsidR="00EF4895" w:rsidRPr="00EF4895" w:rsidRDefault="00EF4895" w:rsidP="00EF4895">
      <w:pPr>
        <w:spacing w:after="0" w:line="240" w:lineRule="auto"/>
        <w:jc w:val="both"/>
        <w:rPr>
          <w:rFonts w:ascii="Calibri" w:eastAsia="Times New Roman" w:hAnsi="Calibri" w:cs="Calibri"/>
          <w:b/>
          <w:bCs/>
          <w:color w:val="000000"/>
          <w:kern w:val="0"/>
          <w:lang w:eastAsia="sl-SI"/>
          <w14:ligatures w14:val="none"/>
        </w:rPr>
      </w:pPr>
      <w:r w:rsidRPr="00EF4895">
        <w:rPr>
          <w:rFonts w:ascii="Calibri" w:eastAsia="Times New Roman" w:hAnsi="Calibri" w:cs="Calibri"/>
          <w:b/>
          <w:bCs/>
          <w:color w:val="000000"/>
          <w:kern w:val="0"/>
          <w:lang w:eastAsia="sl-SI"/>
          <w14:ligatures w14:val="none"/>
        </w:rPr>
        <w:t>Navodilo za obračun</w:t>
      </w:r>
    </w:p>
    <w:p w14:paraId="5A1653AE" w14:textId="77777777" w:rsidR="00EF4895" w:rsidRPr="00EF4895" w:rsidRDefault="00EF4895" w:rsidP="00EF4895">
      <w:pPr>
        <w:spacing w:after="0" w:line="240" w:lineRule="auto"/>
        <w:rPr>
          <w:rFonts w:ascii="Calibri" w:eastAsia="Times New Roman" w:hAnsi="Calibri" w:cs="Calibri"/>
          <w:iCs/>
          <w:kern w:val="0"/>
          <w:lang w:eastAsia="sl-SI"/>
          <w14:ligatures w14:val="none"/>
        </w:rPr>
      </w:pPr>
    </w:p>
    <w:p w14:paraId="25950F68" w14:textId="77777777" w:rsidR="00EF4895" w:rsidRPr="00EF4895" w:rsidRDefault="00EF4895" w:rsidP="00EF4895">
      <w:pPr>
        <w:spacing w:after="0" w:line="240" w:lineRule="auto"/>
        <w:jc w:val="both"/>
        <w:rPr>
          <w:rFonts w:ascii="Calibri" w:eastAsia="Calibri" w:hAnsi="Calibri" w:cs="Calibri"/>
          <w:bCs/>
          <w:kern w:val="0"/>
          <w14:ligatures w14:val="none"/>
        </w:rPr>
      </w:pPr>
      <w:bookmarkStart w:id="35" w:name="_Hlk212467944"/>
      <w:r w:rsidRPr="00EF4895">
        <w:rPr>
          <w:rFonts w:ascii="Calibri" w:eastAsia="Calibri" w:hAnsi="Calibri" w:cs="Calibri"/>
          <w:kern w:val="0"/>
          <w:lang w:eastAsia="sl-SI"/>
          <w14:ligatures w14:val="none"/>
        </w:rPr>
        <w:t>Skladno z navedenim v</w:t>
      </w:r>
      <w:r w:rsidRPr="00EF4895">
        <w:rPr>
          <w:rFonts w:ascii="Calibri" w:eastAsia="Calibri" w:hAnsi="Calibri" w:cs="Calibri"/>
          <w:bCs/>
          <w:kern w:val="0"/>
          <w14:ligatures w14:val="none"/>
        </w:rPr>
        <w:t xml:space="preserve"> seznamu storitev 15.141 »Storitve preventivnih pregledov otrok in mladostnikov s statusom registriranih športnikov (301 258)«:</w:t>
      </w:r>
    </w:p>
    <w:p w14:paraId="627CD069" w14:textId="77777777" w:rsidR="00EF4895" w:rsidRPr="00EF4895" w:rsidRDefault="00EF4895" w:rsidP="00EF4895">
      <w:pPr>
        <w:spacing w:after="0" w:line="240" w:lineRule="auto"/>
        <w:jc w:val="both"/>
        <w:rPr>
          <w:rFonts w:ascii="Calibri" w:eastAsia="Calibri" w:hAnsi="Calibri" w:cs="Calibri"/>
          <w:bCs/>
          <w:kern w:val="0"/>
          <w:sz w:val="10"/>
          <w:szCs w:val="10"/>
          <w14:ligatures w14:val="none"/>
        </w:rPr>
      </w:pPr>
    </w:p>
    <w:p w14:paraId="69543EDC"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 xml:space="preserve">spreminjamo naziv seznama storitev kot sledi: Storitve preventivnih pregledov </w:t>
      </w:r>
      <w:r w:rsidRPr="00EF4895">
        <w:rPr>
          <w:rFonts w:ascii="Calibri" w:eastAsia="Calibri" w:hAnsi="Calibri" w:cs="Calibri"/>
          <w:bCs/>
          <w:strike/>
          <w:kern w:val="0"/>
          <w14:ligatures w14:val="none"/>
        </w:rPr>
        <w:t>otrok in mladostnikov s statusom registriranih</w:t>
      </w:r>
      <w:r w:rsidRPr="00EF4895">
        <w:rPr>
          <w:rFonts w:ascii="Calibri" w:eastAsia="Calibri" w:hAnsi="Calibri" w:cs="Calibri"/>
          <w:bCs/>
          <w:kern w:val="0"/>
          <w14:ligatures w14:val="none"/>
        </w:rPr>
        <w:t xml:space="preserve"> športnikov (301 258);</w:t>
      </w:r>
    </w:p>
    <w:p w14:paraId="5FFC5B48" w14:textId="77777777" w:rsidR="00EF4895" w:rsidRPr="00EF4895" w:rsidRDefault="00EF4895" w:rsidP="00EF4895">
      <w:pPr>
        <w:spacing w:after="0" w:line="240" w:lineRule="auto"/>
        <w:ind w:left="357"/>
        <w:contextualSpacing/>
        <w:jc w:val="both"/>
        <w:rPr>
          <w:rFonts w:ascii="Calibri" w:eastAsia="Calibri" w:hAnsi="Calibri" w:cs="Calibri"/>
          <w:bCs/>
          <w:kern w:val="0"/>
          <w:sz w:val="4"/>
          <w:szCs w:val="4"/>
          <w14:ligatures w14:val="none"/>
        </w:rPr>
      </w:pPr>
    </w:p>
    <w:p w14:paraId="6F46BF6E"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spreminjamo opise, točkovne vrednosti in/ali kadrovske oz. časovne normative pri vseh obstoječih storitvah;</w:t>
      </w:r>
    </w:p>
    <w:p w14:paraId="082ADCD8" w14:textId="77777777" w:rsidR="00EF4895" w:rsidRPr="00EF4895" w:rsidRDefault="00EF4895" w:rsidP="00EF4895">
      <w:pPr>
        <w:spacing w:after="0" w:line="240" w:lineRule="auto"/>
        <w:jc w:val="both"/>
        <w:rPr>
          <w:rFonts w:ascii="Calibri" w:eastAsia="Calibri" w:hAnsi="Calibri" w:cs="Calibri"/>
          <w:bCs/>
          <w:kern w:val="0"/>
          <w:sz w:val="4"/>
          <w:szCs w:val="4"/>
          <w14:ligatures w14:val="none"/>
        </w:rPr>
      </w:pPr>
    </w:p>
    <w:p w14:paraId="6F6703F0"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ukinjamo starostno omejitev pri storitvah 41301, 12621 in 36198;</w:t>
      </w:r>
    </w:p>
    <w:p w14:paraId="5E0EF43D" w14:textId="77777777" w:rsidR="00EF4895" w:rsidRPr="00EF4895" w:rsidRDefault="00EF4895" w:rsidP="00EF4895">
      <w:pPr>
        <w:spacing w:after="0" w:line="240" w:lineRule="auto"/>
        <w:jc w:val="both"/>
        <w:rPr>
          <w:rFonts w:ascii="Calibri" w:eastAsia="Calibri" w:hAnsi="Calibri" w:cs="Calibri"/>
          <w:bCs/>
          <w:kern w:val="0"/>
          <w:sz w:val="4"/>
          <w:szCs w:val="4"/>
          <w14:ligatures w14:val="none"/>
        </w:rPr>
      </w:pPr>
    </w:p>
    <w:p w14:paraId="7EBCB148" w14:textId="77777777" w:rsidR="00EF4895" w:rsidRPr="00EF4895" w:rsidRDefault="00EF4895" w:rsidP="00EF4895">
      <w:pPr>
        <w:numPr>
          <w:ilvl w:val="0"/>
          <w:numId w:val="37"/>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uvajamo novo storitev 41302 »Preventivni zdravstveni pregled kategoriziranega športnika«.</w:t>
      </w:r>
    </w:p>
    <w:p w14:paraId="27EA114B" w14:textId="77777777" w:rsidR="00EF4895" w:rsidRPr="00EF4895" w:rsidRDefault="00EF4895" w:rsidP="00EF4895">
      <w:pPr>
        <w:spacing w:after="0" w:line="240" w:lineRule="auto"/>
        <w:jc w:val="both"/>
        <w:rPr>
          <w:rFonts w:ascii="Calibri" w:eastAsia="Calibri" w:hAnsi="Calibri" w:cs="Calibri"/>
          <w:bCs/>
          <w:kern w:val="0"/>
          <w:sz w:val="10"/>
          <w:szCs w:val="10"/>
          <w14:ligatures w14:val="none"/>
        </w:rPr>
      </w:pPr>
    </w:p>
    <w:p w14:paraId="59A620B8" w14:textId="056C3A14" w:rsidR="00EF4895" w:rsidRPr="00EF4895" w:rsidRDefault="00EF4895" w:rsidP="00EF4895">
      <w:pPr>
        <w:spacing w:after="0" w:line="240" w:lineRule="auto"/>
        <w:jc w:val="both"/>
        <w:rPr>
          <w:rFonts w:ascii="Calibri" w:eastAsia="Calibri" w:hAnsi="Calibri" w:cs="Calibri"/>
          <w:color w:val="000000"/>
          <w:kern w:val="0"/>
          <w:lang w:eastAsia="sl-SI"/>
          <w14:ligatures w14:val="none"/>
        </w:rPr>
      </w:pPr>
      <w:r w:rsidRPr="00EF4895">
        <w:rPr>
          <w:rFonts w:ascii="Calibri" w:eastAsia="Calibri" w:hAnsi="Calibri" w:cs="Calibri"/>
          <w:color w:val="000000"/>
          <w:kern w:val="0"/>
          <w:lang w:eastAsia="sl-SI"/>
          <w14:ligatures w14:val="none"/>
        </w:rPr>
        <w:t xml:space="preserve">Vse spremembe seznama storitev 15.141 so, vključno s podrobnimi podatki nove storitve 41302, prikazane </w:t>
      </w:r>
      <w:r w:rsidRPr="00C02885">
        <w:rPr>
          <w:rFonts w:ascii="Calibri" w:eastAsia="Calibri" w:hAnsi="Calibri" w:cs="Calibri"/>
          <w:color w:val="000000"/>
          <w:kern w:val="0"/>
          <w:lang w:eastAsia="sl-SI"/>
          <w14:ligatures w14:val="none"/>
        </w:rPr>
        <w:t xml:space="preserve">v Prilogi </w:t>
      </w:r>
      <w:r w:rsidR="00A95363" w:rsidRPr="00C02885">
        <w:rPr>
          <w:rFonts w:ascii="Calibri" w:eastAsia="Calibri" w:hAnsi="Calibri" w:cs="Calibri"/>
          <w:color w:val="000000"/>
          <w:kern w:val="0"/>
          <w:lang w:eastAsia="sl-SI"/>
          <w14:ligatures w14:val="none"/>
        </w:rPr>
        <w:t>4</w:t>
      </w:r>
      <w:r w:rsidRPr="00C02885">
        <w:rPr>
          <w:rFonts w:ascii="Calibri" w:eastAsia="Calibri" w:hAnsi="Calibri" w:cs="Calibri"/>
          <w:color w:val="000000"/>
          <w:kern w:val="0"/>
          <w:lang w:eastAsia="sl-SI"/>
          <w14:ligatures w14:val="none"/>
        </w:rPr>
        <w:t xml:space="preserve"> te</w:t>
      </w:r>
      <w:r w:rsidRPr="00EF4895">
        <w:rPr>
          <w:rFonts w:ascii="Calibri" w:eastAsia="Calibri" w:hAnsi="Calibri" w:cs="Calibri"/>
          <w:color w:val="000000"/>
          <w:kern w:val="0"/>
          <w:lang w:eastAsia="sl-SI"/>
          <w14:ligatures w14:val="none"/>
        </w:rPr>
        <w:t xml:space="preserve"> okrožnice (v njej so vse spremembe označeno z rdečo pisavo na rumeni podlagi). </w:t>
      </w:r>
    </w:p>
    <w:p w14:paraId="47F5159C" w14:textId="77777777" w:rsidR="00722D81" w:rsidRPr="00EF4895" w:rsidRDefault="00722D81" w:rsidP="00EF4895">
      <w:pPr>
        <w:spacing w:after="0" w:line="240" w:lineRule="auto"/>
        <w:jc w:val="both"/>
        <w:rPr>
          <w:rFonts w:ascii="Calibri" w:eastAsia="Calibri" w:hAnsi="Calibri" w:cs="Calibri"/>
          <w:bCs/>
          <w:kern w:val="0"/>
          <w14:ligatures w14:val="none"/>
        </w:rPr>
      </w:pPr>
    </w:p>
    <w:p w14:paraId="0D0BE054" w14:textId="77777777" w:rsidR="00EF4895" w:rsidRPr="00EF4895" w:rsidRDefault="00EF4895" w:rsidP="00EF4895">
      <w:pPr>
        <w:spacing w:after="0" w:line="240" w:lineRule="auto"/>
        <w:jc w:val="both"/>
        <w:rPr>
          <w:rFonts w:ascii="Calibri" w:eastAsia="Calibri" w:hAnsi="Calibri" w:cs="Calibri"/>
          <w:bCs/>
          <w:kern w:val="0"/>
          <w14:ligatures w14:val="none"/>
        </w:rPr>
      </w:pPr>
      <w:r w:rsidRPr="00EF4895">
        <w:rPr>
          <w:rFonts w:ascii="Calibri" w:eastAsia="Calibri" w:hAnsi="Calibri" w:cs="Calibri"/>
          <w:bCs/>
          <w:kern w:val="0"/>
          <w14:ligatures w14:val="none"/>
        </w:rPr>
        <w:t>Dopolnjujemo tudi naslednje povezovalne šifrante:</w:t>
      </w:r>
    </w:p>
    <w:p w14:paraId="1BA9A87F" w14:textId="77777777" w:rsidR="00EF4895" w:rsidRPr="00722D81" w:rsidRDefault="00EF4895" w:rsidP="00EF4895">
      <w:pPr>
        <w:spacing w:after="0" w:line="240" w:lineRule="auto"/>
        <w:jc w:val="both"/>
        <w:rPr>
          <w:rFonts w:ascii="Calibri" w:eastAsia="Calibri" w:hAnsi="Calibri" w:cs="Calibri"/>
          <w:bCs/>
          <w:kern w:val="0"/>
          <w:sz w:val="10"/>
          <w:szCs w:val="10"/>
          <w14:ligatures w14:val="none"/>
        </w:rPr>
      </w:pPr>
    </w:p>
    <w:p w14:paraId="56B1C988" w14:textId="77777777" w:rsidR="00EF4895" w:rsidRPr="00EF4895" w:rsidRDefault="00EF4895" w:rsidP="00EF4895">
      <w:pPr>
        <w:numPr>
          <w:ilvl w:val="0"/>
          <w:numId w:val="38"/>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K13.1 »Dovoljene vsebine obravnave po storitvah«, kjer:</w:t>
      </w:r>
    </w:p>
    <w:p w14:paraId="7D8D457D" w14:textId="77777777" w:rsidR="00EF4895" w:rsidRPr="00EF4895" w:rsidRDefault="00EF4895" w:rsidP="00EF4895">
      <w:pPr>
        <w:spacing w:after="0" w:line="240" w:lineRule="auto"/>
        <w:ind w:left="357"/>
        <w:contextualSpacing/>
        <w:jc w:val="both"/>
        <w:rPr>
          <w:rFonts w:ascii="Calibri" w:eastAsia="Calibri" w:hAnsi="Calibri" w:cs="Calibri"/>
          <w:bCs/>
          <w:kern w:val="0"/>
          <w:sz w:val="10"/>
          <w:szCs w:val="10"/>
          <w14:ligatures w14:val="none"/>
        </w:rPr>
      </w:pPr>
    </w:p>
    <w:p w14:paraId="2FAFB982" w14:textId="77777777" w:rsidR="00EF4895" w:rsidRPr="00EF4895" w:rsidRDefault="00EF4895" w:rsidP="00EF4895">
      <w:pPr>
        <w:numPr>
          <w:ilvl w:val="0"/>
          <w:numId w:val="37"/>
        </w:numPr>
        <w:spacing w:after="0" w:line="240" w:lineRule="auto"/>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uvajamo novo storitev 41302 »Preventivni zdravstveni pregled kategoriziranega športnika«, za katero velja dovoljena vsebina obravnave 9 »Preventiva« ter</w:t>
      </w:r>
    </w:p>
    <w:p w14:paraId="036C75B0" w14:textId="77777777" w:rsidR="00EF4895" w:rsidRPr="00EF4895" w:rsidRDefault="00EF4895" w:rsidP="00EF4895">
      <w:pPr>
        <w:spacing w:after="0" w:line="240" w:lineRule="auto"/>
        <w:ind w:left="720"/>
        <w:contextualSpacing/>
        <w:jc w:val="both"/>
        <w:rPr>
          <w:rFonts w:ascii="Calibri" w:eastAsia="Calibri" w:hAnsi="Calibri" w:cs="Calibri"/>
          <w:bCs/>
          <w:kern w:val="0"/>
          <w:sz w:val="4"/>
          <w:szCs w:val="4"/>
          <w14:ligatures w14:val="none"/>
        </w:rPr>
      </w:pPr>
    </w:p>
    <w:p w14:paraId="72EBA305" w14:textId="77777777" w:rsidR="00EF4895" w:rsidRPr="00EF4895" w:rsidRDefault="00EF4895" w:rsidP="00EF4895">
      <w:pPr>
        <w:numPr>
          <w:ilvl w:val="0"/>
          <w:numId w:val="37"/>
        </w:numPr>
        <w:spacing w:after="0" w:line="240" w:lineRule="auto"/>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spreminjamo kratke opise storitev 41300, 41301, 12621 in 36198 kot sledi (označeno s krepko pisavo):</w:t>
      </w:r>
    </w:p>
    <w:p w14:paraId="54D9FEF6" w14:textId="77777777" w:rsidR="00EF4895" w:rsidRPr="00F22505" w:rsidRDefault="00EF4895" w:rsidP="00EF4895">
      <w:pPr>
        <w:spacing w:after="0" w:line="240" w:lineRule="auto"/>
        <w:jc w:val="both"/>
        <w:rPr>
          <w:rFonts w:ascii="Calibri" w:eastAsia="Calibri" w:hAnsi="Calibri" w:cs="Calibri"/>
          <w:bCs/>
          <w:kern w:val="0"/>
          <w:sz w:val="10"/>
          <w:szCs w:val="10"/>
          <w14:ligatures w14:val="none"/>
        </w:rPr>
      </w:pPr>
    </w:p>
    <w:tbl>
      <w:tblPr>
        <w:tblStyle w:val="Tabelamrea24"/>
        <w:tblW w:w="5000" w:type="pct"/>
        <w:tblLook w:val="04A0" w:firstRow="1" w:lastRow="0" w:firstColumn="1" w:lastColumn="0" w:noHBand="0" w:noVBand="1"/>
      </w:tblPr>
      <w:tblGrid>
        <w:gridCol w:w="751"/>
        <w:gridCol w:w="7537"/>
        <w:gridCol w:w="1115"/>
      </w:tblGrid>
      <w:tr w:rsidR="00EF4895" w:rsidRPr="00EF4895" w14:paraId="35AF7A2C" w14:textId="77777777" w:rsidTr="00EF4895">
        <w:trPr>
          <w:trHeight w:val="255"/>
        </w:trPr>
        <w:tc>
          <w:tcPr>
            <w:tcW w:w="399" w:type="pct"/>
          </w:tcPr>
          <w:p w14:paraId="4A16FEDB" w14:textId="77777777" w:rsidR="00EF4895" w:rsidRPr="00EF4895" w:rsidRDefault="00EF4895" w:rsidP="00EF4895">
            <w:pPr>
              <w:jc w:val="both"/>
              <w:rPr>
                <w:rFonts w:ascii="Calibri" w:eastAsia="Calibri" w:hAnsi="Calibri" w:cs="Calibri"/>
                <w:bCs/>
                <w:kern w:val="0"/>
                <w:sz w:val="20"/>
                <w:szCs w:val="20"/>
                <w14:ligatures w14:val="none"/>
              </w:rPr>
            </w:pPr>
          </w:p>
        </w:tc>
        <w:tc>
          <w:tcPr>
            <w:tcW w:w="4008" w:type="pct"/>
          </w:tcPr>
          <w:p w14:paraId="6F3BE914" w14:textId="77777777" w:rsidR="00EF4895" w:rsidRPr="00EF4895" w:rsidRDefault="00EF4895" w:rsidP="00EF4895">
            <w:pPr>
              <w:jc w:val="both"/>
              <w:rPr>
                <w:rFonts w:ascii="Calibri" w:eastAsia="Calibri" w:hAnsi="Calibri" w:cs="Calibri"/>
                <w:bCs/>
                <w:kern w:val="0"/>
                <w:sz w:val="20"/>
                <w:szCs w:val="20"/>
                <w14:ligatures w14:val="none"/>
              </w:rPr>
            </w:pPr>
          </w:p>
        </w:tc>
        <w:tc>
          <w:tcPr>
            <w:tcW w:w="593" w:type="pct"/>
            <w:vAlign w:val="center"/>
          </w:tcPr>
          <w:p w14:paraId="68699614" w14:textId="77777777" w:rsidR="00EF4895" w:rsidRPr="00EF4895" w:rsidRDefault="00EF4895" w:rsidP="00EF4895">
            <w:pPr>
              <w:jc w:val="cente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Vsebina obravnave</w:t>
            </w:r>
          </w:p>
        </w:tc>
      </w:tr>
      <w:tr w:rsidR="00EF4895" w:rsidRPr="00EF4895" w14:paraId="1770016F" w14:textId="77777777" w:rsidTr="00EF4895">
        <w:trPr>
          <w:trHeight w:val="255"/>
        </w:trPr>
        <w:tc>
          <w:tcPr>
            <w:tcW w:w="399" w:type="pct"/>
          </w:tcPr>
          <w:p w14:paraId="27EEBBF5" w14:textId="77777777" w:rsidR="00EF4895" w:rsidRPr="00EF4895" w:rsidRDefault="00EF4895" w:rsidP="00EF4895">
            <w:pPr>
              <w:jc w:val="both"/>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Šifra</w:t>
            </w:r>
          </w:p>
        </w:tc>
        <w:tc>
          <w:tcPr>
            <w:tcW w:w="4008" w:type="pct"/>
          </w:tcPr>
          <w:p w14:paraId="0CAD74E8" w14:textId="77777777" w:rsidR="00EF4895" w:rsidRPr="00EF4895" w:rsidRDefault="00EF4895" w:rsidP="00EF4895">
            <w:pP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Kratek opis</w:t>
            </w:r>
          </w:p>
        </w:tc>
        <w:tc>
          <w:tcPr>
            <w:tcW w:w="593" w:type="pct"/>
            <w:vAlign w:val="center"/>
          </w:tcPr>
          <w:p w14:paraId="756AA605" w14:textId="77777777" w:rsidR="00EF4895" w:rsidRPr="00EF4895" w:rsidRDefault="00EF4895" w:rsidP="00EF4895">
            <w:pPr>
              <w:jc w:val="cente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9</w:t>
            </w:r>
          </w:p>
        </w:tc>
      </w:tr>
      <w:tr w:rsidR="00EF4895" w:rsidRPr="00EF4895" w14:paraId="3D52BDFE" w14:textId="77777777" w:rsidTr="00EF4895">
        <w:trPr>
          <w:trHeight w:val="255"/>
        </w:trPr>
        <w:tc>
          <w:tcPr>
            <w:tcW w:w="399" w:type="pct"/>
          </w:tcPr>
          <w:p w14:paraId="3EF3BD4A" w14:textId="77777777" w:rsidR="00EF4895" w:rsidRPr="00EF4895" w:rsidRDefault="00EF4895" w:rsidP="00EF4895">
            <w:pPr>
              <w:jc w:val="both"/>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41300</w:t>
            </w:r>
          </w:p>
        </w:tc>
        <w:tc>
          <w:tcPr>
            <w:tcW w:w="4008" w:type="pct"/>
          </w:tcPr>
          <w:p w14:paraId="27B1A20A" w14:textId="77777777" w:rsidR="00EF4895" w:rsidRPr="00EF4895" w:rsidRDefault="00EF4895" w:rsidP="00EF4895">
            <w:pPr>
              <w:rPr>
                <w:rFonts w:ascii="Calibri" w:eastAsia="Calibri" w:hAnsi="Calibri" w:cs="Calibri"/>
                <w:bCs/>
                <w:kern w:val="0"/>
                <w:sz w:val="20"/>
                <w:szCs w:val="20"/>
                <w14:ligatures w14:val="none"/>
              </w:rPr>
            </w:pPr>
            <w:r w:rsidRPr="00EF4895">
              <w:rPr>
                <w:rFonts w:ascii="Calibri" w:eastAsia="Calibri" w:hAnsi="Calibri" w:cs="Calibri"/>
                <w:b/>
                <w:kern w:val="0"/>
                <w:sz w:val="20"/>
                <w:szCs w:val="20"/>
                <w14:ligatures w14:val="none"/>
              </w:rPr>
              <w:t>Predhodni in obdobni</w:t>
            </w:r>
            <w:r w:rsidRPr="00EF4895">
              <w:rPr>
                <w:rFonts w:ascii="Calibri" w:eastAsia="Calibri" w:hAnsi="Calibri" w:cs="Calibri"/>
                <w:bCs/>
                <w:kern w:val="0"/>
                <w:sz w:val="20"/>
                <w:szCs w:val="20"/>
                <w14:ligatures w14:val="none"/>
              </w:rPr>
              <w:t xml:space="preserve"> </w:t>
            </w:r>
            <w:r w:rsidRPr="00EF4895">
              <w:rPr>
                <w:rFonts w:ascii="Calibri" w:eastAsia="Calibri" w:hAnsi="Calibri" w:cs="Calibri"/>
                <w:b/>
                <w:strike/>
                <w:kern w:val="0"/>
                <w:sz w:val="20"/>
                <w:szCs w:val="20"/>
                <w14:ligatures w14:val="none"/>
              </w:rPr>
              <w:t>P</w:t>
            </w:r>
            <w:r w:rsidRPr="00EF4895">
              <w:rPr>
                <w:rFonts w:ascii="Calibri" w:eastAsia="Calibri" w:hAnsi="Calibri" w:cs="Calibri"/>
                <w:b/>
                <w:kern w:val="0"/>
                <w:sz w:val="20"/>
                <w:szCs w:val="20"/>
                <w14:ligatures w14:val="none"/>
              </w:rPr>
              <w:t>p</w:t>
            </w:r>
            <w:r w:rsidRPr="00EF4895">
              <w:rPr>
                <w:rFonts w:ascii="Calibri" w:eastAsia="Calibri" w:hAnsi="Calibri" w:cs="Calibri"/>
                <w:bCs/>
                <w:kern w:val="0"/>
                <w:sz w:val="20"/>
                <w:szCs w:val="20"/>
                <w14:ligatures w14:val="none"/>
              </w:rPr>
              <w:t xml:space="preserve">reventivni </w:t>
            </w:r>
            <w:r w:rsidRPr="00EF4895">
              <w:rPr>
                <w:rFonts w:ascii="Calibri" w:eastAsia="Calibri" w:hAnsi="Calibri" w:cs="Calibri"/>
                <w:b/>
                <w:kern w:val="0"/>
                <w:sz w:val="20"/>
                <w:szCs w:val="20"/>
                <w14:ligatures w14:val="none"/>
              </w:rPr>
              <w:t>zdravstveni</w:t>
            </w:r>
            <w:r w:rsidRPr="00EF4895">
              <w:rPr>
                <w:rFonts w:ascii="Calibri" w:eastAsia="Calibri" w:hAnsi="Calibri" w:cs="Calibri"/>
                <w:bCs/>
                <w:kern w:val="0"/>
                <w:sz w:val="20"/>
                <w:szCs w:val="20"/>
                <w14:ligatures w14:val="none"/>
              </w:rPr>
              <w:t xml:space="preserve"> pregled </w:t>
            </w:r>
            <w:r w:rsidRPr="00EF4895">
              <w:rPr>
                <w:rFonts w:ascii="Calibri" w:eastAsia="Calibri" w:hAnsi="Calibri" w:cs="Calibri"/>
                <w:b/>
                <w:strike/>
                <w:kern w:val="0"/>
                <w:sz w:val="20"/>
                <w:szCs w:val="20"/>
                <w14:ligatures w14:val="none"/>
              </w:rPr>
              <w:t>otroka</w:t>
            </w:r>
            <w:r w:rsidRPr="00EF4895">
              <w:rPr>
                <w:rFonts w:ascii="Calibri" w:eastAsia="Calibri" w:hAnsi="Calibri" w:cs="Calibri"/>
                <w:b/>
                <w:kern w:val="0"/>
                <w:sz w:val="20"/>
                <w:szCs w:val="20"/>
                <w14:ligatures w14:val="none"/>
              </w:rPr>
              <w:t xml:space="preserve"> registriranega</w:t>
            </w:r>
            <w:r w:rsidRPr="00EF4895">
              <w:rPr>
                <w:rFonts w:ascii="Calibri" w:eastAsia="Calibri" w:hAnsi="Calibri" w:cs="Calibri"/>
                <w:bCs/>
                <w:kern w:val="0"/>
                <w:sz w:val="20"/>
                <w:szCs w:val="20"/>
                <w14:ligatures w14:val="none"/>
              </w:rPr>
              <w:t xml:space="preserve"> športnika</w:t>
            </w:r>
          </w:p>
        </w:tc>
        <w:tc>
          <w:tcPr>
            <w:tcW w:w="593" w:type="pct"/>
            <w:vAlign w:val="center"/>
          </w:tcPr>
          <w:p w14:paraId="64A23186" w14:textId="77777777" w:rsidR="00EF4895" w:rsidRPr="00EF4895" w:rsidRDefault="00EF4895" w:rsidP="00EF4895">
            <w:pPr>
              <w:jc w:val="cente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X</w:t>
            </w:r>
          </w:p>
        </w:tc>
      </w:tr>
      <w:tr w:rsidR="00EF4895" w:rsidRPr="00EF4895" w14:paraId="002DAC76" w14:textId="77777777" w:rsidTr="00EF4895">
        <w:trPr>
          <w:trHeight w:val="255"/>
        </w:trPr>
        <w:tc>
          <w:tcPr>
            <w:tcW w:w="399" w:type="pct"/>
          </w:tcPr>
          <w:p w14:paraId="2A4F8AB9" w14:textId="77777777" w:rsidR="00EF4895" w:rsidRPr="00EF4895" w:rsidRDefault="00EF4895" w:rsidP="00EF4895">
            <w:pPr>
              <w:jc w:val="both"/>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41301</w:t>
            </w:r>
          </w:p>
        </w:tc>
        <w:tc>
          <w:tcPr>
            <w:tcW w:w="4008" w:type="pct"/>
          </w:tcPr>
          <w:p w14:paraId="48899FB1" w14:textId="77777777" w:rsidR="00EF4895" w:rsidRPr="00EF4895" w:rsidRDefault="00EF4895" w:rsidP="00EF4895">
            <w:pP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Kontrolni prev</w:t>
            </w:r>
            <w:r w:rsidRPr="00EF4895">
              <w:rPr>
                <w:rFonts w:ascii="Calibri" w:eastAsia="Calibri" w:hAnsi="Calibri" w:cs="Calibri"/>
                <w:b/>
                <w:strike/>
                <w:kern w:val="0"/>
                <w:sz w:val="20"/>
                <w:szCs w:val="20"/>
                <w14:ligatures w14:val="none"/>
              </w:rPr>
              <w:t>.</w:t>
            </w:r>
            <w:r w:rsidRPr="00EF4895">
              <w:rPr>
                <w:rFonts w:ascii="Calibri" w:eastAsia="Calibri" w:hAnsi="Calibri" w:cs="Calibri"/>
                <w:b/>
                <w:kern w:val="0"/>
                <w:sz w:val="20"/>
                <w:szCs w:val="20"/>
                <w14:ligatures w14:val="none"/>
              </w:rPr>
              <w:t>entivni</w:t>
            </w:r>
            <w:r w:rsidRPr="00EF4895">
              <w:rPr>
                <w:rFonts w:ascii="Calibri" w:eastAsia="Calibri" w:hAnsi="Calibri" w:cs="Calibri"/>
                <w:bCs/>
                <w:kern w:val="0"/>
                <w:sz w:val="20"/>
                <w:szCs w:val="20"/>
                <w14:ligatures w14:val="none"/>
              </w:rPr>
              <w:t xml:space="preserve"> </w:t>
            </w:r>
            <w:r w:rsidRPr="00EF4895">
              <w:rPr>
                <w:rFonts w:ascii="Calibri" w:eastAsia="Calibri" w:hAnsi="Calibri" w:cs="Calibri"/>
                <w:b/>
                <w:kern w:val="0"/>
                <w:sz w:val="20"/>
                <w:szCs w:val="20"/>
                <w14:ligatures w14:val="none"/>
              </w:rPr>
              <w:t>zdravstveni</w:t>
            </w:r>
            <w:r w:rsidRPr="00EF4895">
              <w:rPr>
                <w:rFonts w:ascii="Calibri" w:eastAsia="Calibri" w:hAnsi="Calibri" w:cs="Calibri"/>
                <w:bCs/>
                <w:kern w:val="0"/>
                <w:sz w:val="20"/>
                <w:szCs w:val="20"/>
                <w14:ligatures w14:val="none"/>
              </w:rPr>
              <w:t xml:space="preserve"> pregled </w:t>
            </w:r>
            <w:r w:rsidRPr="00EF4895">
              <w:rPr>
                <w:rFonts w:ascii="Calibri" w:eastAsia="Calibri" w:hAnsi="Calibri" w:cs="Calibri"/>
                <w:b/>
                <w:strike/>
                <w:kern w:val="0"/>
                <w:sz w:val="20"/>
                <w:szCs w:val="20"/>
                <w14:ligatures w14:val="none"/>
              </w:rPr>
              <w:t>otroka</w:t>
            </w:r>
            <w:r w:rsidRPr="00EF4895">
              <w:rPr>
                <w:rFonts w:ascii="Calibri" w:eastAsia="Calibri" w:hAnsi="Calibri" w:cs="Calibri"/>
                <w:bCs/>
                <w:kern w:val="0"/>
                <w:sz w:val="20"/>
                <w:szCs w:val="20"/>
                <w14:ligatures w14:val="none"/>
              </w:rPr>
              <w:t xml:space="preserve"> </w:t>
            </w:r>
            <w:r w:rsidRPr="00EF4895">
              <w:rPr>
                <w:rFonts w:ascii="Calibri" w:eastAsia="Calibri" w:hAnsi="Calibri" w:cs="Calibri"/>
                <w:b/>
                <w:kern w:val="0"/>
                <w:sz w:val="20"/>
                <w:szCs w:val="20"/>
                <w14:ligatures w14:val="none"/>
              </w:rPr>
              <w:t>registriranega in kategoriziranega</w:t>
            </w:r>
            <w:r w:rsidRPr="00EF4895">
              <w:rPr>
                <w:rFonts w:ascii="Calibri" w:eastAsia="Calibri" w:hAnsi="Calibri" w:cs="Calibri"/>
                <w:bCs/>
                <w:kern w:val="0"/>
                <w:sz w:val="20"/>
                <w:szCs w:val="20"/>
                <w14:ligatures w14:val="none"/>
              </w:rPr>
              <w:t xml:space="preserve"> športnika</w:t>
            </w:r>
          </w:p>
        </w:tc>
        <w:tc>
          <w:tcPr>
            <w:tcW w:w="593" w:type="pct"/>
            <w:vAlign w:val="center"/>
          </w:tcPr>
          <w:p w14:paraId="62C023E3" w14:textId="77777777" w:rsidR="00EF4895" w:rsidRPr="00EF4895" w:rsidRDefault="00EF4895" w:rsidP="00EF4895">
            <w:pPr>
              <w:jc w:val="center"/>
              <w:rPr>
                <w:rFonts w:ascii="Calibri" w:eastAsia="Calibri" w:hAnsi="Calibri" w:cs="Calibri"/>
                <w:bCs/>
                <w:kern w:val="0"/>
                <w:sz w:val="20"/>
                <w:szCs w:val="20"/>
                <w14:ligatures w14:val="none"/>
              </w:rPr>
            </w:pPr>
          </w:p>
        </w:tc>
      </w:tr>
      <w:tr w:rsidR="00EF4895" w:rsidRPr="00EF4895" w14:paraId="3FA97191" w14:textId="77777777" w:rsidTr="00EF4895">
        <w:trPr>
          <w:trHeight w:val="255"/>
        </w:trPr>
        <w:tc>
          <w:tcPr>
            <w:tcW w:w="399" w:type="pct"/>
          </w:tcPr>
          <w:p w14:paraId="733DDB0B" w14:textId="77777777" w:rsidR="00EF4895" w:rsidRPr="00EF4895" w:rsidRDefault="00EF4895" w:rsidP="00EF4895">
            <w:pPr>
              <w:jc w:val="both"/>
              <w:rPr>
                <w:rFonts w:ascii="Calibri" w:eastAsia="Calibri" w:hAnsi="Calibri" w:cs="Calibri"/>
                <w:bCs/>
                <w:kern w:val="0"/>
                <w:sz w:val="20"/>
                <w:szCs w:val="20"/>
                <w14:ligatures w14:val="none"/>
              </w:rPr>
            </w:pPr>
            <w:r w:rsidRPr="00EF4895">
              <w:rPr>
                <w:rFonts w:ascii="Calibri" w:eastAsia="Calibri" w:hAnsi="Calibri" w:cs="Calibri"/>
                <w:b/>
                <w:kern w:val="0"/>
                <w:sz w:val="20"/>
                <w:szCs w:val="20"/>
                <w14:ligatures w14:val="none"/>
              </w:rPr>
              <w:t>41302</w:t>
            </w:r>
          </w:p>
        </w:tc>
        <w:tc>
          <w:tcPr>
            <w:tcW w:w="4008" w:type="pct"/>
          </w:tcPr>
          <w:p w14:paraId="27092D56" w14:textId="77777777" w:rsidR="00EF4895" w:rsidRPr="00EF4895" w:rsidRDefault="00EF4895" w:rsidP="00EF4895">
            <w:pPr>
              <w:rPr>
                <w:rFonts w:ascii="Calibri" w:eastAsia="Calibri" w:hAnsi="Calibri" w:cs="Calibri"/>
                <w:bCs/>
                <w:kern w:val="0"/>
                <w:sz w:val="20"/>
                <w:szCs w:val="20"/>
                <w14:ligatures w14:val="none"/>
              </w:rPr>
            </w:pPr>
            <w:r w:rsidRPr="00EF4895">
              <w:rPr>
                <w:rFonts w:ascii="Calibri" w:eastAsia="Calibri" w:hAnsi="Calibri" w:cs="Calibri"/>
                <w:b/>
                <w:kern w:val="0"/>
                <w:sz w:val="20"/>
                <w:szCs w:val="20"/>
                <w14:ligatures w14:val="none"/>
              </w:rPr>
              <w:t>Preventivni zdravstveni pregled kategoriziranega športnika</w:t>
            </w:r>
          </w:p>
        </w:tc>
        <w:tc>
          <w:tcPr>
            <w:tcW w:w="593" w:type="pct"/>
            <w:vAlign w:val="center"/>
          </w:tcPr>
          <w:p w14:paraId="261CF32B" w14:textId="77777777" w:rsidR="00EF4895" w:rsidRPr="00EF4895" w:rsidRDefault="00EF4895" w:rsidP="00EF4895">
            <w:pPr>
              <w:jc w:val="center"/>
              <w:rPr>
                <w:rFonts w:ascii="Calibri" w:eastAsia="Calibri" w:hAnsi="Calibri" w:cs="Calibri"/>
                <w:bCs/>
                <w:kern w:val="0"/>
                <w:sz w:val="20"/>
                <w:szCs w:val="20"/>
                <w14:ligatures w14:val="none"/>
              </w:rPr>
            </w:pPr>
            <w:r w:rsidRPr="00EF4895">
              <w:rPr>
                <w:rFonts w:ascii="Calibri" w:eastAsia="Calibri" w:hAnsi="Calibri" w:cs="Calibri"/>
                <w:b/>
                <w:kern w:val="0"/>
                <w:sz w:val="20"/>
                <w:szCs w:val="20"/>
                <w14:ligatures w14:val="none"/>
              </w:rPr>
              <w:t>X</w:t>
            </w:r>
          </w:p>
        </w:tc>
      </w:tr>
      <w:tr w:rsidR="00EF4895" w:rsidRPr="00EF4895" w14:paraId="0FA1081F" w14:textId="77777777" w:rsidTr="00EF4895">
        <w:trPr>
          <w:trHeight w:val="255"/>
        </w:trPr>
        <w:tc>
          <w:tcPr>
            <w:tcW w:w="399" w:type="pct"/>
          </w:tcPr>
          <w:p w14:paraId="6276A350" w14:textId="77777777" w:rsidR="00EF4895" w:rsidRPr="00EF4895" w:rsidRDefault="00EF4895" w:rsidP="00EF4895">
            <w:pPr>
              <w:jc w:val="both"/>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12621</w:t>
            </w:r>
          </w:p>
        </w:tc>
        <w:tc>
          <w:tcPr>
            <w:tcW w:w="4008" w:type="pct"/>
          </w:tcPr>
          <w:p w14:paraId="7C641385" w14:textId="77777777" w:rsidR="00EF4895" w:rsidRPr="00EF4895" w:rsidRDefault="00EF4895" w:rsidP="00EF4895">
            <w:pP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Kardiopulm</w:t>
            </w:r>
            <w:r w:rsidRPr="00EF4895">
              <w:rPr>
                <w:rFonts w:ascii="Calibri" w:eastAsia="Calibri" w:hAnsi="Calibri" w:cs="Calibri"/>
                <w:b/>
                <w:strike/>
                <w:kern w:val="0"/>
                <w:sz w:val="20"/>
                <w:szCs w:val="20"/>
                <w14:ligatures w14:val="none"/>
              </w:rPr>
              <w:t>.</w:t>
            </w:r>
            <w:r w:rsidRPr="00EF4895">
              <w:rPr>
                <w:rFonts w:ascii="Calibri" w:eastAsia="Calibri" w:hAnsi="Calibri" w:cs="Calibri"/>
                <w:b/>
                <w:kern w:val="0"/>
                <w:sz w:val="20"/>
                <w:szCs w:val="20"/>
                <w14:ligatures w14:val="none"/>
              </w:rPr>
              <w:t>onalno obremenitveno</w:t>
            </w:r>
            <w:r w:rsidRPr="00EF4895">
              <w:rPr>
                <w:rFonts w:ascii="Calibri" w:eastAsia="Calibri" w:hAnsi="Calibri" w:cs="Calibri"/>
                <w:bCs/>
                <w:kern w:val="0"/>
                <w:sz w:val="20"/>
                <w:szCs w:val="20"/>
                <w14:ligatures w14:val="none"/>
              </w:rPr>
              <w:t xml:space="preserve"> testiranje </w:t>
            </w:r>
            <w:r w:rsidRPr="00EF4895">
              <w:rPr>
                <w:rFonts w:ascii="Calibri" w:eastAsia="Calibri" w:hAnsi="Calibri" w:cs="Calibri"/>
                <w:b/>
                <w:strike/>
                <w:kern w:val="0"/>
                <w:sz w:val="20"/>
                <w:szCs w:val="20"/>
                <w14:ligatures w14:val="none"/>
              </w:rPr>
              <w:t>otroka</w:t>
            </w:r>
            <w:r w:rsidRPr="00EF4895">
              <w:rPr>
                <w:rFonts w:ascii="Calibri" w:eastAsia="Calibri" w:hAnsi="Calibri" w:cs="Calibri"/>
                <w:bCs/>
                <w:kern w:val="0"/>
                <w:sz w:val="20"/>
                <w:szCs w:val="20"/>
                <w14:ligatures w14:val="none"/>
              </w:rPr>
              <w:t xml:space="preserve"> </w:t>
            </w:r>
            <w:r w:rsidRPr="00EF4895">
              <w:rPr>
                <w:rFonts w:ascii="Calibri" w:eastAsia="Calibri" w:hAnsi="Calibri" w:cs="Calibri"/>
                <w:b/>
                <w:kern w:val="0"/>
                <w:sz w:val="20"/>
                <w:szCs w:val="20"/>
                <w14:ligatures w14:val="none"/>
              </w:rPr>
              <w:t xml:space="preserve">registriranega in kategoriziranega </w:t>
            </w:r>
            <w:r w:rsidRPr="00EF4895">
              <w:rPr>
                <w:rFonts w:ascii="Calibri" w:eastAsia="Calibri" w:hAnsi="Calibri" w:cs="Calibri"/>
                <w:bCs/>
                <w:kern w:val="0"/>
                <w:sz w:val="20"/>
                <w:szCs w:val="20"/>
                <w14:ligatures w14:val="none"/>
              </w:rPr>
              <w:t>športnika</w:t>
            </w:r>
          </w:p>
        </w:tc>
        <w:tc>
          <w:tcPr>
            <w:tcW w:w="593" w:type="pct"/>
            <w:vAlign w:val="center"/>
          </w:tcPr>
          <w:p w14:paraId="264DBEE4" w14:textId="77777777" w:rsidR="00EF4895" w:rsidRPr="00EF4895" w:rsidRDefault="00EF4895" w:rsidP="00EF4895">
            <w:pPr>
              <w:jc w:val="cente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X</w:t>
            </w:r>
          </w:p>
        </w:tc>
      </w:tr>
      <w:tr w:rsidR="00EF4895" w:rsidRPr="00EF4895" w14:paraId="7F9C36C1" w14:textId="77777777" w:rsidTr="00EF4895">
        <w:trPr>
          <w:trHeight w:val="255"/>
        </w:trPr>
        <w:tc>
          <w:tcPr>
            <w:tcW w:w="399" w:type="pct"/>
          </w:tcPr>
          <w:p w14:paraId="2FC15831" w14:textId="77777777" w:rsidR="00EF4895" w:rsidRPr="00EF4895" w:rsidRDefault="00EF4895" w:rsidP="00EF4895">
            <w:pPr>
              <w:jc w:val="both"/>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36198</w:t>
            </w:r>
          </w:p>
        </w:tc>
        <w:tc>
          <w:tcPr>
            <w:tcW w:w="4008" w:type="pct"/>
          </w:tcPr>
          <w:p w14:paraId="27611BDB" w14:textId="77777777" w:rsidR="00EF4895" w:rsidRPr="00EF4895" w:rsidRDefault="00EF4895" w:rsidP="00EF4895">
            <w:pP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 xml:space="preserve">Ultrazvok srca pri </w:t>
            </w:r>
            <w:r w:rsidRPr="00EF4895">
              <w:rPr>
                <w:rFonts w:ascii="Calibri" w:eastAsia="Calibri" w:hAnsi="Calibri" w:cs="Calibri"/>
                <w:b/>
                <w:strike/>
                <w:kern w:val="0"/>
                <w:sz w:val="20"/>
                <w:szCs w:val="20"/>
                <w14:ligatures w14:val="none"/>
              </w:rPr>
              <w:t>otroku</w:t>
            </w:r>
            <w:r w:rsidRPr="00EF4895">
              <w:rPr>
                <w:rFonts w:ascii="Calibri" w:eastAsia="Calibri" w:hAnsi="Calibri" w:cs="Calibri"/>
                <w:bCs/>
                <w:kern w:val="0"/>
                <w:sz w:val="20"/>
                <w:szCs w:val="20"/>
                <w14:ligatures w14:val="none"/>
              </w:rPr>
              <w:t xml:space="preserve"> </w:t>
            </w:r>
            <w:r w:rsidRPr="00EF4895">
              <w:rPr>
                <w:rFonts w:ascii="Calibri" w:eastAsia="Calibri" w:hAnsi="Calibri" w:cs="Calibri"/>
                <w:b/>
                <w:kern w:val="0"/>
                <w:sz w:val="20"/>
                <w:szCs w:val="20"/>
                <w14:ligatures w14:val="none"/>
              </w:rPr>
              <w:t>registriranem in kategoriziranem</w:t>
            </w:r>
            <w:r w:rsidRPr="00EF4895">
              <w:rPr>
                <w:rFonts w:ascii="Calibri" w:eastAsia="Calibri" w:hAnsi="Calibri" w:cs="Calibri"/>
                <w:bCs/>
                <w:kern w:val="0"/>
                <w:sz w:val="20"/>
                <w:szCs w:val="20"/>
                <w14:ligatures w14:val="none"/>
              </w:rPr>
              <w:t xml:space="preserve"> športniku</w:t>
            </w:r>
          </w:p>
        </w:tc>
        <w:tc>
          <w:tcPr>
            <w:tcW w:w="593" w:type="pct"/>
            <w:vAlign w:val="center"/>
          </w:tcPr>
          <w:p w14:paraId="5376620C" w14:textId="77777777" w:rsidR="00EF4895" w:rsidRPr="00EF4895" w:rsidRDefault="00EF4895" w:rsidP="00EF4895">
            <w:pPr>
              <w:jc w:val="center"/>
              <w:rPr>
                <w:rFonts w:ascii="Calibri" w:eastAsia="Calibri" w:hAnsi="Calibri" w:cs="Calibri"/>
                <w:bCs/>
                <w:kern w:val="0"/>
                <w:sz w:val="20"/>
                <w:szCs w:val="20"/>
                <w14:ligatures w14:val="none"/>
              </w:rPr>
            </w:pPr>
            <w:r w:rsidRPr="00EF4895">
              <w:rPr>
                <w:rFonts w:ascii="Calibri" w:eastAsia="Calibri" w:hAnsi="Calibri" w:cs="Calibri"/>
                <w:bCs/>
                <w:kern w:val="0"/>
                <w:sz w:val="20"/>
                <w:szCs w:val="20"/>
                <w14:ligatures w14:val="none"/>
              </w:rPr>
              <w:t>X</w:t>
            </w:r>
          </w:p>
        </w:tc>
      </w:tr>
    </w:tbl>
    <w:p w14:paraId="014D7DB3" w14:textId="77777777" w:rsidR="00EF4895" w:rsidRPr="00EF4895" w:rsidRDefault="00EF4895" w:rsidP="00EF4895">
      <w:pPr>
        <w:spacing w:after="0" w:line="240" w:lineRule="auto"/>
        <w:jc w:val="both"/>
        <w:rPr>
          <w:rFonts w:ascii="Calibri" w:eastAsia="Calibri" w:hAnsi="Calibri" w:cs="Calibri"/>
          <w:bCs/>
          <w:kern w:val="0"/>
          <w14:ligatures w14:val="none"/>
        </w:rPr>
      </w:pPr>
    </w:p>
    <w:p w14:paraId="14DBDB0D" w14:textId="77777777" w:rsidR="00EF4895" w:rsidRPr="00EF4895" w:rsidRDefault="00EF4895" w:rsidP="00F22505">
      <w:pPr>
        <w:numPr>
          <w:ilvl w:val="0"/>
          <w:numId w:val="38"/>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 xml:space="preserve">K14.1 »Izključujoče in soodvisne storitve v okviru ene obravnave z vključenimi pravili obračunavanja«, v katerem v okviru </w:t>
      </w:r>
      <w:r w:rsidRPr="00F80B2C">
        <w:rPr>
          <w:rFonts w:ascii="Calibri" w:eastAsia="Calibri" w:hAnsi="Calibri" w:cs="Calibri"/>
          <w:bCs/>
          <w:kern w:val="0"/>
          <w14:ligatures w14:val="none"/>
        </w:rPr>
        <w:t>kontrole ROB 0374 uvajamo nov sklop 13, za</w:t>
      </w:r>
      <w:r w:rsidRPr="00EF4895">
        <w:rPr>
          <w:rFonts w:ascii="Calibri" w:eastAsia="Calibri" w:hAnsi="Calibri" w:cs="Calibri"/>
          <w:bCs/>
          <w:kern w:val="0"/>
          <w14:ligatures w14:val="none"/>
        </w:rPr>
        <w:t xml:space="preserve"> kontrolo obračunavanja storitev 12621 in 36198;</w:t>
      </w:r>
    </w:p>
    <w:p w14:paraId="516F3CD7" w14:textId="77777777" w:rsidR="00EF4895" w:rsidRPr="00EF4895" w:rsidRDefault="00EF4895" w:rsidP="00F22505">
      <w:pPr>
        <w:spacing w:after="0" w:line="240" w:lineRule="auto"/>
        <w:jc w:val="both"/>
        <w:rPr>
          <w:rFonts w:ascii="Calibri" w:eastAsia="Calibri" w:hAnsi="Calibri" w:cs="Calibri"/>
          <w:bCs/>
          <w:kern w:val="0"/>
          <w14:ligatures w14:val="none"/>
        </w:rPr>
      </w:pPr>
    </w:p>
    <w:p w14:paraId="337DF583" w14:textId="77777777" w:rsidR="00EF4895" w:rsidRPr="00EF4895" w:rsidRDefault="00EF4895" w:rsidP="00F22505">
      <w:pPr>
        <w:numPr>
          <w:ilvl w:val="0"/>
          <w:numId w:val="38"/>
        </w:numPr>
        <w:spacing w:after="0" w:line="240" w:lineRule="auto"/>
        <w:ind w:left="357" w:hanging="357"/>
        <w:contextualSpacing/>
        <w:jc w:val="both"/>
        <w:rPr>
          <w:rFonts w:ascii="Calibri" w:eastAsia="Calibri" w:hAnsi="Calibri" w:cs="Calibri"/>
          <w:bCs/>
          <w:kern w:val="0"/>
          <w14:ligatures w14:val="none"/>
        </w:rPr>
      </w:pPr>
      <w:r w:rsidRPr="00EF4895">
        <w:rPr>
          <w:rFonts w:ascii="Calibri" w:eastAsia="Calibri" w:hAnsi="Calibri" w:cs="Calibri"/>
          <w:bCs/>
          <w:kern w:val="0"/>
          <w14:ligatures w14:val="none"/>
        </w:rPr>
        <w:t>K14.1 »Izključujoče in soodvisne storitve v okviru ene obravnave z vključenimi pravili obračunavanja« (kontrola ROB 0380, sklop 2) in K47.3 »Obveznost navajanja podatkov CRPP po seznamih storitev«, kjer spreminjamo naziv seznama storitev 15.141 tako, kot je navedeno zgoraj.</w:t>
      </w:r>
    </w:p>
    <w:p w14:paraId="7B91208E" w14:textId="77777777" w:rsidR="00EF4895" w:rsidRPr="00EF4895" w:rsidRDefault="00EF4895" w:rsidP="00EF4895">
      <w:pPr>
        <w:widowControl w:val="0"/>
        <w:suppressAutoHyphens/>
        <w:spacing w:after="0" w:line="240" w:lineRule="auto"/>
        <w:jc w:val="both"/>
        <w:rPr>
          <w:rFonts w:ascii="Calibri" w:eastAsia="Times New Roman" w:hAnsi="Calibri" w:cs="Arial"/>
          <w:kern w:val="0"/>
          <w:lang w:eastAsia="sl-SI"/>
          <w14:ligatures w14:val="none"/>
        </w:rPr>
      </w:pPr>
    </w:p>
    <w:p w14:paraId="099AF428" w14:textId="77777777" w:rsidR="00EF4895" w:rsidRPr="00EF4895" w:rsidRDefault="00EF4895" w:rsidP="00EF4895">
      <w:pPr>
        <w:widowControl w:val="0"/>
        <w:suppressAutoHyphens/>
        <w:spacing w:after="0" w:line="240" w:lineRule="auto"/>
        <w:jc w:val="both"/>
        <w:rPr>
          <w:rFonts w:ascii="Calibri" w:eastAsia="Times New Roman" w:hAnsi="Calibri" w:cs="Arial"/>
          <w:b/>
          <w:kern w:val="0"/>
          <w:lang w:eastAsia="sl-SI"/>
          <w14:ligatures w14:val="none"/>
        </w:rPr>
      </w:pPr>
      <w:r w:rsidRPr="00EF4895">
        <w:rPr>
          <w:rFonts w:ascii="Calibri" w:eastAsia="Times New Roman" w:hAnsi="Calibri" w:cs="Arial"/>
          <w:kern w:val="0"/>
          <w:lang w:eastAsia="sl-SI"/>
          <w14:ligatures w14:val="none"/>
        </w:rPr>
        <w:t>Spremembe veljajo za storitve, opravljene od 1. 1. 2026 dalje</w:t>
      </w:r>
      <w:r w:rsidRPr="00EF4895">
        <w:rPr>
          <w:rFonts w:ascii="Calibri" w:eastAsia="Times New Roman" w:hAnsi="Calibri" w:cs="Arial"/>
          <w:b/>
          <w:kern w:val="0"/>
          <w:lang w:eastAsia="sl-SI"/>
          <w14:ligatures w14:val="none"/>
        </w:rPr>
        <w:t xml:space="preserve">. </w:t>
      </w:r>
    </w:p>
    <w:p w14:paraId="189563CC" w14:textId="77777777" w:rsidR="00EF4895" w:rsidRPr="00EF4895" w:rsidRDefault="00EF4895" w:rsidP="00EF4895">
      <w:pPr>
        <w:widowControl w:val="0"/>
        <w:suppressAutoHyphens/>
        <w:spacing w:after="0" w:line="240" w:lineRule="auto"/>
        <w:jc w:val="both"/>
        <w:rPr>
          <w:rFonts w:ascii="Calibri" w:eastAsia="Times New Roman" w:hAnsi="Calibri" w:cs="Arial"/>
          <w:b/>
          <w:kern w:val="0"/>
          <w:lang w:eastAsia="sl-SI"/>
          <w14:ligatures w14:val="none"/>
        </w:rPr>
      </w:pPr>
    </w:p>
    <w:p w14:paraId="3622449A" w14:textId="77777777" w:rsidR="00EF4895" w:rsidRPr="00EF4895" w:rsidRDefault="00EF4895" w:rsidP="00EF4895">
      <w:pPr>
        <w:autoSpaceDE w:val="0"/>
        <w:autoSpaceDN w:val="0"/>
        <w:adjustRightInd w:val="0"/>
        <w:spacing w:after="0" w:line="240" w:lineRule="auto"/>
        <w:jc w:val="both"/>
        <w:rPr>
          <w:rFonts w:ascii="Calibri" w:eastAsia="Times New Roman" w:hAnsi="Calibri" w:cs="Arial"/>
          <w:kern w:val="0"/>
          <w:lang w:eastAsia="sl-SI"/>
          <w14:ligatures w14:val="none"/>
        </w:rPr>
      </w:pPr>
      <w:r w:rsidRPr="00EF4895">
        <w:rPr>
          <w:rFonts w:ascii="Calibri" w:eastAsia="Times New Roman" w:hAnsi="Calibri" w:cs="Arial"/>
          <w:kern w:val="0"/>
          <w:lang w:eastAsia="sl-SI"/>
          <w14:ligatures w14:val="none"/>
        </w:rPr>
        <w:t xml:space="preserve">Kontaktna oseba za vsebinska vprašanja: </w:t>
      </w:r>
    </w:p>
    <w:p w14:paraId="5BAEAA53" w14:textId="77777777" w:rsidR="00EF4895" w:rsidRPr="00EF4895" w:rsidRDefault="00EF4895" w:rsidP="00EF4895">
      <w:pPr>
        <w:autoSpaceDE w:val="0"/>
        <w:autoSpaceDN w:val="0"/>
        <w:adjustRightInd w:val="0"/>
        <w:spacing w:after="0" w:line="240" w:lineRule="auto"/>
        <w:jc w:val="both"/>
        <w:rPr>
          <w:rFonts w:ascii="Calibri" w:eastAsia="Times New Roman" w:hAnsi="Calibri" w:cs="Calibri"/>
          <w:kern w:val="0"/>
          <w:lang w:eastAsia="sl-SI"/>
          <w14:ligatures w14:val="none"/>
        </w:rPr>
      </w:pPr>
      <w:r w:rsidRPr="00EF4895">
        <w:rPr>
          <w:rFonts w:ascii="Calibri" w:eastAsia="Times New Roman" w:hAnsi="Calibri" w:cs="Calibri"/>
          <w:kern w:val="0"/>
          <w:lang w:eastAsia="sl-SI"/>
          <w14:ligatures w14:val="none"/>
        </w:rPr>
        <w:t>Karmen Grom Kenk (</w:t>
      </w:r>
      <w:hyperlink r:id="rId22" w:history="1">
        <w:r w:rsidRPr="00EF4895">
          <w:rPr>
            <w:rFonts w:ascii="Calibri" w:eastAsia="Times New Roman" w:hAnsi="Calibri" w:cs="Calibri"/>
            <w:noProof/>
            <w:color w:val="0000FF"/>
            <w:kern w:val="0"/>
            <w:u w:val="single"/>
            <w:lang w:eastAsia="sl-SI"/>
            <w14:ligatures w14:val="none"/>
          </w:rPr>
          <w:t>karmen.grom-kenk@zzzs.si</w:t>
        </w:r>
      </w:hyperlink>
      <w:r w:rsidRPr="00EF4895">
        <w:rPr>
          <w:rFonts w:ascii="Calibri" w:eastAsia="Times New Roman" w:hAnsi="Calibri" w:cs="Calibri"/>
          <w:kern w:val="0"/>
          <w:lang w:eastAsia="sl-SI"/>
          <w14:ligatures w14:val="none"/>
        </w:rPr>
        <w:t>; 01/30-77-340)</w:t>
      </w:r>
    </w:p>
    <w:p w14:paraId="5017187B" w14:textId="77777777" w:rsidR="00036FD2" w:rsidRPr="00036FD2" w:rsidRDefault="00036FD2" w:rsidP="00036FD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6" w:name="_Toc214453190"/>
      <w:bookmarkEnd w:id="35"/>
      <w:r w:rsidRPr="00036FD2">
        <w:rPr>
          <w:rFonts w:ascii="Calibri" w:eastAsia="Times New Roman" w:hAnsi="Calibri" w:cs="Arial"/>
          <w:b/>
          <w:color w:val="0070C0"/>
          <w:kern w:val="0"/>
          <w:sz w:val="28"/>
          <w:szCs w:val="28"/>
          <w:lang w:eastAsia="sl-SI"/>
          <w14:ligatures w14:val="none"/>
        </w:rPr>
        <w:lastRenderedPageBreak/>
        <w:t>Otroški in šolski dispanzerji – spremembe opisov in nekaterih normativov pri storitvah preventivnih pregledov otrok in mladostnikov s statusom registriranih športnikov s 1. 1. 2026</w:t>
      </w:r>
      <w:bookmarkEnd w:id="36"/>
    </w:p>
    <w:p w14:paraId="21130ACA"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7291B4A2" w14:textId="77777777" w:rsidR="00036FD2" w:rsidRPr="00036FD2" w:rsidRDefault="00036FD2" w:rsidP="00036FD2">
      <w:pPr>
        <w:widowControl w:val="0"/>
        <w:suppressAutoHyphens/>
        <w:spacing w:after="0" w:line="240" w:lineRule="auto"/>
        <w:jc w:val="both"/>
        <w:rPr>
          <w:rFonts w:ascii="Calibri" w:eastAsia="Times New Roman" w:hAnsi="Calibri" w:cs="Calibri"/>
          <w:i/>
          <w:color w:val="0070C0"/>
          <w:kern w:val="0"/>
          <w:lang w:eastAsia="sl-SI"/>
          <w14:ligatures w14:val="none"/>
        </w:rPr>
      </w:pPr>
      <w:r w:rsidRPr="00036FD2">
        <w:rPr>
          <w:rFonts w:ascii="Calibri" w:eastAsia="Times New Roman" w:hAnsi="Calibri" w:cs="Calibri"/>
          <w:i/>
          <w:color w:val="0070C0"/>
          <w:kern w:val="0"/>
          <w:lang w:eastAsia="sl-SI"/>
          <w14:ligatures w14:val="none"/>
        </w:rPr>
        <w:t>Vsem izvajalcem preventivnih pregledov otrok in mladostnikov s statusom registriranih športnikov v otroško šolskih dispanzerjih</w:t>
      </w:r>
    </w:p>
    <w:p w14:paraId="5ACB8F1B"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4E3DDA25"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36FD2">
        <w:rPr>
          <w:rFonts w:ascii="Calibri" w:eastAsia="Times New Roman" w:hAnsi="Calibri" w:cs="Calibri"/>
          <w:b/>
          <w:bCs/>
          <w:kern w:val="0"/>
          <w:lang w:eastAsia="sl-SI"/>
          <w14:ligatures w14:val="none"/>
        </w:rPr>
        <w:t>Povzetek vsebine</w:t>
      </w:r>
    </w:p>
    <w:p w14:paraId="35E6A764" w14:textId="77777777" w:rsidR="00036FD2" w:rsidRPr="00036FD2" w:rsidRDefault="00036FD2" w:rsidP="00036FD2">
      <w:pPr>
        <w:spacing w:after="0" w:line="240" w:lineRule="auto"/>
        <w:ind w:left="2268" w:hanging="2268"/>
        <w:rPr>
          <w:rFonts w:ascii="Calibri" w:eastAsia="Times New Roman" w:hAnsi="Calibri" w:cs="Calibri"/>
          <w:b/>
          <w:bCs/>
          <w:color w:val="000000"/>
          <w:kern w:val="0"/>
          <w:highlight w:val="yellow"/>
          <w:lang w:eastAsia="sl-SI"/>
          <w14:ligatures w14:val="none"/>
        </w:rPr>
      </w:pPr>
    </w:p>
    <w:p w14:paraId="6CB07B05" w14:textId="77777777" w:rsidR="00036FD2" w:rsidRPr="00036FD2" w:rsidRDefault="00036FD2" w:rsidP="00036FD2">
      <w:pPr>
        <w:widowControl w:val="0"/>
        <w:suppressAutoHyphens/>
        <w:spacing w:after="0" w:line="240" w:lineRule="auto"/>
        <w:jc w:val="both"/>
        <w:rPr>
          <w:rFonts w:ascii="Calibri" w:eastAsia="Times New Roman" w:hAnsi="Calibri" w:cs="Calibri"/>
          <w:kern w:val="0"/>
          <w:lang w:eastAsia="sl-SI"/>
          <w14:ligatures w14:val="none"/>
        </w:rPr>
      </w:pPr>
      <w:r w:rsidRPr="00036FD2">
        <w:rPr>
          <w:rFonts w:ascii="Calibri" w:eastAsia="Calibri" w:hAnsi="Calibri" w:cs="Calibri"/>
          <w:color w:val="000000"/>
          <w:kern w:val="0"/>
          <w:lang w:eastAsia="sl-SI"/>
          <w14:ligatures w14:val="none"/>
        </w:rPr>
        <w:t xml:space="preserve">Upravni odbor Zavoda je na podlagi Pravilnika o preventivnih zdravstvenih pregledih športnikov (Uradni list RS, št. 53/2024 in 66/2025) sprejel prenovo storitev </w:t>
      </w:r>
      <w:r w:rsidRPr="00036FD2">
        <w:rPr>
          <w:rFonts w:ascii="Calibri" w:eastAsia="Times New Roman" w:hAnsi="Calibri" w:cs="Calibri"/>
          <w:kern w:val="0"/>
          <w:lang w:eastAsia="sl-SI"/>
          <w14:ligatures w14:val="none"/>
        </w:rPr>
        <w:t>za obračun preventivnih pregledov otrok in mladostnikov s statusom registriranih športnikov v otroško šolskih dispanzerjih. Pravilnik nekoliko širi obseg preiskav, tako da se cena preventivnega pregleda povečuje, znižuje pa se cena kontrolnega pregleda in dodatnih preiskav (kardiopulmonalno obremenitveno testiranje in UZ srca).</w:t>
      </w:r>
    </w:p>
    <w:p w14:paraId="496C6AE6" w14:textId="77777777" w:rsidR="00036FD2" w:rsidRPr="00036FD2" w:rsidRDefault="00036FD2" w:rsidP="00036FD2">
      <w:pPr>
        <w:widowControl w:val="0"/>
        <w:suppressAutoHyphens/>
        <w:spacing w:after="0" w:line="240" w:lineRule="auto"/>
        <w:jc w:val="both"/>
        <w:rPr>
          <w:rFonts w:ascii="Calibri" w:eastAsia="Times New Roman" w:hAnsi="Calibri" w:cs="Calibri"/>
          <w:kern w:val="0"/>
          <w:lang w:eastAsia="sl-SI"/>
          <w14:ligatures w14:val="none"/>
        </w:rPr>
      </w:pPr>
    </w:p>
    <w:p w14:paraId="5F4DCB99" w14:textId="77777777" w:rsidR="00036FD2" w:rsidRPr="00036FD2" w:rsidRDefault="00036FD2" w:rsidP="00036FD2">
      <w:pPr>
        <w:widowControl w:val="0"/>
        <w:suppressAutoHyphens/>
        <w:spacing w:after="0" w:line="240" w:lineRule="auto"/>
        <w:jc w:val="both"/>
        <w:rPr>
          <w:rFonts w:ascii="Calibri" w:eastAsia="Times New Roman" w:hAnsi="Calibri" w:cs="Calibri"/>
          <w:kern w:val="0"/>
          <w:lang w:eastAsia="sl-SI"/>
          <w14:ligatures w14:val="none"/>
        </w:rPr>
      </w:pPr>
      <w:r w:rsidRPr="00036FD2">
        <w:rPr>
          <w:rFonts w:ascii="Calibri" w:eastAsia="Times New Roman" w:hAnsi="Calibri" w:cs="Calibri"/>
          <w:kern w:val="0"/>
          <w:lang w:eastAsia="sl-SI"/>
          <w14:ligatures w14:val="none"/>
        </w:rPr>
        <w:t>Skladno z navedenim se spreminjajo opisi, vrednosti in/ali časovni normativi pri vseh obstoječih storitvah:</w:t>
      </w:r>
    </w:p>
    <w:p w14:paraId="4688A8D0" w14:textId="77777777" w:rsidR="00036FD2" w:rsidRPr="00036FD2" w:rsidRDefault="00036FD2" w:rsidP="00036FD2">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03C1138D" w14:textId="77777777" w:rsidR="00036FD2" w:rsidRPr="00036FD2" w:rsidRDefault="00036FD2" w:rsidP="00036FD2">
      <w:pPr>
        <w:numPr>
          <w:ilvl w:val="0"/>
          <w:numId w:val="40"/>
        </w:numPr>
        <w:spacing w:after="0" w:line="240" w:lineRule="auto"/>
        <w:ind w:left="357" w:hanging="357"/>
        <w:contextualSpacing/>
        <w:jc w:val="both"/>
        <w:rPr>
          <w:rFonts w:ascii="Calibri" w:eastAsia="Calibri" w:hAnsi="Calibri" w:cs="Calibri"/>
          <w:kern w:val="0"/>
          <w14:ligatures w14:val="none"/>
        </w:rPr>
      </w:pPr>
      <w:r w:rsidRPr="00036FD2">
        <w:rPr>
          <w:rFonts w:ascii="Calibri" w:eastAsia="Calibri" w:hAnsi="Calibri" w:cs="Calibri"/>
          <w:kern w:val="0"/>
          <w14:ligatures w14:val="none"/>
        </w:rPr>
        <w:t>K0070 »Preventivni pregled otroka športnika«,</w:t>
      </w:r>
    </w:p>
    <w:p w14:paraId="2117AF7D" w14:textId="77777777" w:rsidR="00036FD2" w:rsidRPr="00036FD2" w:rsidRDefault="00036FD2" w:rsidP="00036FD2">
      <w:pPr>
        <w:numPr>
          <w:ilvl w:val="0"/>
          <w:numId w:val="40"/>
        </w:numPr>
        <w:spacing w:after="0" w:line="240" w:lineRule="auto"/>
        <w:ind w:left="357" w:hanging="357"/>
        <w:contextualSpacing/>
        <w:jc w:val="both"/>
        <w:rPr>
          <w:rFonts w:ascii="Calibri" w:eastAsia="Calibri" w:hAnsi="Calibri" w:cs="Calibri"/>
          <w:kern w:val="0"/>
          <w14:ligatures w14:val="none"/>
        </w:rPr>
      </w:pPr>
      <w:r w:rsidRPr="00036FD2">
        <w:rPr>
          <w:rFonts w:ascii="Calibri" w:eastAsia="Calibri" w:hAnsi="Calibri" w:cs="Calibri"/>
          <w:kern w:val="0"/>
          <w14:ligatures w14:val="none"/>
        </w:rPr>
        <w:t>K0071 »Kontrolni prev. pregled otroka športnika«,</w:t>
      </w:r>
    </w:p>
    <w:p w14:paraId="24B408C8" w14:textId="77777777" w:rsidR="00036FD2" w:rsidRPr="00036FD2" w:rsidRDefault="00036FD2" w:rsidP="00036FD2">
      <w:pPr>
        <w:numPr>
          <w:ilvl w:val="0"/>
          <w:numId w:val="40"/>
        </w:numPr>
        <w:spacing w:after="0" w:line="240" w:lineRule="auto"/>
        <w:ind w:left="357" w:hanging="357"/>
        <w:contextualSpacing/>
        <w:jc w:val="both"/>
        <w:rPr>
          <w:rFonts w:ascii="Calibri" w:eastAsia="Calibri" w:hAnsi="Calibri" w:cs="Calibri"/>
          <w:kern w:val="0"/>
          <w14:ligatures w14:val="none"/>
        </w:rPr>
      </w:pPr>
      <w:r w:rsidRPr="00036FD2">
        <w:rPr>
          <w:rFonts w:ascii="Calibri" w:eastAsia="Calibri" w:hAnsi="Calibri" w:cs="Calibri"/>
          <w:kern w:val="0"/>
          <w14:ligatures w14:val="none"/>
        </w:rPr>
        <w:t>K0072 »Kardiopulm. testiranje otroka športnika« in</w:t>
      </w:r>
    </w:p>
    <w:p w14:paraId="29C1A73E" w14:textId="77777777" w:rsidR="00036FD2" w:rsidRPr="00036FD2" w:rsidRDefault="00036FD2" w:rsidP="00036FD2">
      <w:pPr>
        <w:numPr>
          <w:ilvl w:val="0"/>
          <w:numId w:val="40"/>
        </w:numPr>
        <w:spacing w:after="0" w:line="240" w:lineRule="auto"/>
        <w:ind w:left="357" w:hanging="357"/>
        <w:contextualSpacing/>
        <w:jc w:val="both"/>
        <w:rPr>
          <w:rFonts w:ascii="Calibri" w:eastAsia="Calibri" w:hAnsi="Calibri" w:cs="Calibri"/>
          <w:kern w:val="0"/>
          <w14:ligatures w14:val="none"/>
        </w:rPr>
      </w:pPr>
      <w:r w:rsidRPr="00036FD2">
        <w:rPr>
          <w:rFonts w:ascii="Calibri" w:eastAsia="Calibri" w:hAnsi="Calibri" w:cs="Calibri"/>
          <w:kern w:val="0"/>
          <w14:ligatures w14:val="none"/>
        </w:rPr>
        <w:t>K0073 »Ultrazvok srca pri otroku športniku«.</w:t>
      </w:r>
    </w:p>
    <w:p w14:paraId="0539AD0D" w14:textId="77777777" w:rsidR="00036FD2" w:rsidRPr="00036FD2" w:rsidRDefault="00036FD2" w:rsidP="00036FD2">
      <w:pPr>
        <w:spacing w:after="0" w:line="240" w:lineRule="auto"/>
        <w:rPr>
          <w:rFonts w:ascii="Calibri" w:eastAsia="Times New Roman" w:hAnsi="Calibri" w:cs="Calibri"/>
          <w:color w:val="000000"/>
          <w:kern w:val="0"/>
          <w:lang w:eastAsia="x-none"/>
          <w14:ligatures w14:val="none"/>
        </w:rPr>
      </w:pPr>
    </w:p>
    <w:p w14:paraId="10B06FB1"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36FD2">
        <w:rPr>
          <w:rFonts w:ascii="Calibri" w:eastAsia="Times New Roman" w:hAnsi="Calibri" w:cs="Calibri"/>
          <w:b/>
          <w:bCs/>
          <w:kern w:val="0"/>
          <w:lang w:eastAsia="sl-SI"/>
          <w14:ligatures w14:val="none"/>
        </w:rPr>
        <w:t>Navodilo za obračun</w:t>
      </w:r>
    </w:p>
    <w:p w14:paraId="5BB993F8"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kern w:val="0"/>
          <w:highlight w:val="yellow"/>
          <w:lang w:eastAsia="sl-SI"/>
          <w14:ligatures w14:val="none"/>
        </w:rPr>
      </w:pPr>
    </w:p>
    <w:p w14:paraId="796E738C" w14:textId="77777777" w:rsidR="00036FD2" w:rsidRPr="00036FD2" w:rsidRDefault="00036FD2" w:rsidP="00036FD2">
      <w:pPr>
        <w:spacing w:after="0" w:line="240" w:lineRule="auto"/>
        <w:jc w:val="both"/>
        <w:rPr>
          <w:rFonts w:ascii="Calibri" w:eastAsia="Calibri" w:hAnsi="Calibri" w:cs="Calibri"/>
          <w:bCs/>
          <w:kern w:val="0"/>
          <w14:ligatures w14:val="none"/>
        </w:rPr>
      </w:pPr>
      <w:r w:rsidRPr="00036FD2">
        <w:rPr>
          <w:rFonts w:ascii="Calibri" w:eastAsia="Calibri" w:hAnsi="Calibri" w:cs="Calibri"/>
          <w:color w:val="000000"/>
          <w:kern w:val="0"/>
          <w:lang w:eastAsia="sl-SI"/>
          <w14:ligatures w14:val="none"/>
        </w:rPr>
        <w:t>Skladno z navedenim v</w:t>
      </w:r>
      <w:r w:rsidRPr="00036FD2">
        <w:rPr>
          <w:rFonts w:ascii="Calibri" w:eastAsia="Calibri" w:hAnsi="Calibri" w:cs="Calibri"/>
          <w:bCs/>
          <w:kern w:val="0"/>
          <w14:ligatures w14:val="none"/>
        </w:rPr>
        <w:t xml:space="preserve"> seznamu storitev 15.140 »Storitve preventivnih pregledov otrok in mladostnikov s statusom registriranih športnikov (327 011)« spreminjamo opise, vrednosti in/ali časovne normative pri vseh obstoječih storitvah K0070 – K0073.</w:t>
      </w:r>
    </w:p>
    <w:p w14:paraId="1D53B5A0" w14:textId="77777777" w:rsidR="00036FD2" w:rsidRPr="00036FD2" w:rsidRDefault="00036FD2" w:rsidP="00036FD2">
      <w:pPr>
        <w:spacing w:after="0" w:line="240" w:lineRule="auto"/>
        <w:jc w:val="both"/>
        <w:rPr>
          <w:rFonts w:ascii="Calibri" w:eastAsia="Calibri" w:hAnsi="Calibri" w:cs="Calibri"/>
          <w:bCs/>
          <w:kern w:val="0"/>
          <w14:ligatures w14:val="none"/>
        </w:rPr>
      </w:pPr>
    </w:p>
    <w:p w14:paraId="2F6B8707" w14:textId="1E3F4013" w:rsidR="00036FD2" w:rsidRPr="00036FD2" w:rsidRDefault="00036FD2" w:rsidP="00036FD2">
      <w:pPr>
        <w:spacing w:after="0" w:line="240" w:lineRule="auto"/>
        <w:jc w:val="both"/>
        <w:rPr>
          <w:rFonts w:ascii="Calibri" w:eastAsia="Calibri" w:hAnsi="Calibri" w:cs="Calibri"/>
          <w:color w:val="000000"/>
          <w:kern w:val="0"/>
          <w:lang w:eastAsia="sl-SI"/>
          <w14:ligatures w14:val="none"/>
        </w:rPr>
      </w:pPr>
      <w:r w:rsidRPr="00036FD2">
        <w:rPr>
          <w:rFonts w:ascii="Calibri" w:eastAsia="Calibri" w:hAnsi="Calibri" w:cs="Calibri"/>
          <w:color w:val="000000"/>
          <w:kern w:val="0"/>
          <w:lang w:eastAsia="sl-SI"/>
          <w14:ligatures w14:val="none"/>
        </w:rPr>
        <w:t xml:space="preserve">Vse spremembe seznama storitev 15.140 so prikazane v </w:t>
      </w:r>
      <w:r w:rsidRPr="00C02885">
        <w:rPr>
          <w:rFonts w:ascii="Calibri" w:eastAsia="Calibri" w:hAnsi="Calibri" w:cs="Calibri"/>
          <w:color w:val="000000"/>
          <w:kern w:val="0"/>
          <w:lang w:eastAsia="sl-SI"/>
          <w14:ligatures w14:val="none"/>
        </w:rPr>
        <w:t xml:space="preserve">Prilogi </w:t>
      </w:r>
      <w:r w:rsidR="00A95363" w:rsidRPr="00C02885">
        <w:rPr>
          <w:rFonts w:ascii="Calibri" w:eastAsia="Calibri" w:hAnsi="Calibri" w:cs="Calibri"/>
          <w:color w:val="000000"/>
          <w:kern w:val="0"/>
          <w:lang w:eastAsia="sl-SI"/>
          <w14:ligatures w14:val="none"/>
        </w:rPr>
        <w:t>5</w:t>
      </w:r>
      <w:r w:rsidRPr="00C02885">
        <w:rPr>
          <w:rFonts w:ascii="Calibri" w:eastAsia="Calibri" w:hAnsi="Calibri" w:cs="Calibri"/>
          <w:color w:val="000000"/>
          <w:kern w:val="0"/>
          <w:lang w:eastAsia="sl-SI"/>
          <w14:ligatures w14:val="none"/>
        </w:rPr>
        <w:t xml:space="preserve"> te</w:t>
      </w:r>
      <w:r w:rsidRPr="00036FD2">
        <w:rPr>
          <w:rFonts w:ascii="Calibri" w:eastAsia="Calibri" w:hAnsi="Calibri" w:cs="Calibri"/>
          <w:color w:val="000000"/>
          <w:kern w:val="0"/>
          <w:lang w:eastAsia="sl-SI"/>
          <w14:ligatures w14:val="none"/>
        </w:rPr>
        <w:t xml:space="preserve"> okrožnice (označene so z rdečo pisavo na rumeni podlagi). </w:t>
      </w:r>
    </w:p>
    <w:p w14:paraId="5666EE25" w14:textId="77777777" w:rsidR="00036FD2" w:rsidRPr="00036FD2" w:rsidRDefault="00036FD2" w:rsidP="00036FD2">
      <w:pPr>
        <w:widowControl w:val="0"/>
        <w:suppressAutoHyphens/>
        <w:spacing w:after="0" w:line="240" w:lineRule="auto"/>
        <w:jc w:val="both"/>
        <w:rPr>
          <w:rFonts w:ascii="Calibri" w:eastAsia="Times New Roman" w:hAnsi="Calibri" w:cs="Calibri"/>
          <w:kern w:val="0"/>
          <w:lang w:eastAsia="sl-SI"/>
          <w14:ligatures w14:val="none"/>
        </w:rPr>
      </w:pPr>
    </w:p>
    <w:p w14:paraId="45CAD6B6" w14:textId="77777777" w:rsidR="00036FD2" w:rsidRPr="00036FD2" w:rsidRDefault="00036FD2" w:rsidP="00036FD2">
      <w:pPr>
        <w:spacing w:after="0" w:line="240" w:lineRule="auto"/>
        <w:jc w:val="both"/>
        <w:rPr>
          <w:rFonts w:ascii="Calibri" w:eastAsia="Calibri" w:hAnsi="Calibri" w:cs="Calibri"/>
          <w:bCs/>
          <w:kern w:val="0"/>
          <w14:ligatures w14:val="none"/>
        </w:rPr>
      </w:pPr>
      <w:r w:rsidRPr="00036FD2">
        <w:rPr>
          <w:rFonts w:ascii="Calibri" w:eastAsia="Calibri" w:hAnsi="Calibri" w:cs="Calibri"/>
          <w:bCs/>
          <w:kern w:val="0"/>
          <w14:ligatures w14:val="none"/>
        </w:rPr>
        <w:t>Dopolnjujemo tudi naslednja povezovalna šifranta:</w:t>
      </w:r>
    </w:p>
    <w:p w14:paraId="119BD2B8" w14:textId="77777777" w:rsidR="00036FD2" w:rsidRPr="00036FD2" w:rsidRDefault="00036FD2" w:rsidP="00036FD2">
      <w:pPr>
        <w:spacing w:after="0" w:line="240" w:lineRule="auto"/>
        <w:jc w:val="both"/>
        <w:rPr>
          <w:rFonts w:ascii="Calibri" w:eastAsia="Calibri" w:hAnsi="Calibri" w:cs="Calibri"/>
          <w:bCs/>
          <w:kern w:val="0"/>
          <w14:ligatures w14:val="none"/>
        </w:rPr>
      </w:pPr>
    </w:p>
    <w:p w14:paraId="21EFA514" w14:textId="77777777" w:rsidR="00036FD2" w:rsidRPr="00036FD2" w:rsidRDefault="00036FD2" w:rsidP="00036FD2">
      <w:pPr>
        <w:numPr>
          <w:ilvl w:val="0"/>
          <w:numId w:val="39"/>
        </w:numPr>
        <w:spacing w:after="0" w:line="240" w:lineRule="auto"/>
        <w:ind w:left="357" w:hanging="357"/>
        <w:contextualSpacing/>
        <w:jc w:val="both"/>
        <w:rPr>
          <w:rFonts w:ascii="Calibri" w:eastAsia="Calibri" w:hAnsi="Calibri" w:cs="Calibri"/>
          <w:bCs/>
          <w:kern w:val="0"/>
          <w14:ligatures w14:val="none"/>
        </w:rPr>
      </w:pPr>
      <w:r w:rsidRPr="00036FD2">
        <w:rPr>
          <w:rFonts w:ascii="Calibri" w:eastAsia="Calibri" w:hAnsi="Calibri" w:cs="Calibri"/>
          <w:bCs/>
          <w:kern w:val="0"/>
          <w14:ligatures w14:val="none"/>
        </w:rPr>
        <w:t>K13.1 »Dovoljene vsebine obravnave po storitvah«, v katerem spreminjamo kratke opise storitev K0070, K0071, K0072 in K0073, kot sledi (označeno s krepko pisavo):</w:t>
      </w:r>
    </w:p>
    <w:p w14:paraId="019CA7A4" w14:textId="77777777" w:rsidR="00036FD2" w:rsidRPr="001F271D" w:rsidRDefault="00036FD2" w:rsidP="00036FD2">
      <w:pPr>
        <w:widowControl w:val="0"/>
        <w:suppressAutoHyphens/>
        <w:spacing w:after="0" w:line="240" w:lineRule="auto"/>
        <w:jc w:val="both"/>
        <w:rPr>
          <w:rFonts w:ascii="Calibri" w:eastAsia="Times New Roman" w:hAnsi="Calibri" w:cs="Calibri"/>
          <w:kern w:val="0"/>
          <w:sz w:val="10"/>
          <w:szCs w:val="10"/>
          <w:lang w:eastAsia="sl-SI"/>
          <w14:ligatures w14:val="none"/>
        </w:rPr>
      </w:pPr>
    </w:p>
    <w:tbl>
      <w:tblPr>
        <w:tblStyle w:val="Tabelamrea25"/>
        <w:tblW w:w="5000" w:type="pct"/>
        <w:tblLook w:val="04A0" w:firstRow="1" w:lastRow="0" w:firstColumn="1" w:lastColumn="0" w:noHBand="0" w:noVBand="1"/>
      </w:tblPr>
      <w:tblGrid>
        <w:gridCol w:w="755"/>
        <w:gridCol w:w="7332"/>
        <w:gridCol w:w="1316"/>
      </w:tblGrid>
      <w:tr w:rsidR="00036FD2" w:rsidRPr="00036FD2" w14:paraId="7840B9F4" w14:textId="77777777" w:rsidTr="00036FD2">
        <w:trPr>
          <w:trHeight w:val="255"/>
        </w:trPr>
        <w:tc>
          <w:tcPr>
            <w:tcW w:w="401" w:type="pct"/>
          </w:tcPr>
          <w:p w14:paraId="71D7FAF8" w14:textId="77777777" w:rsidR="00036FD2" w:rsidRPr="00036FD2" w:rsidRDefault="00036FD2" w:rsidP="00036FD2">
            <w:pPr>
              <w:jc w:val="both"/>
              <w:rPr>
                <w:rFonts w:ascii="Calibri" w:eastAsia="Calibri" w:hAnsi="Calibri" w:cs="Calibri"/>
                <w:bCs/>
                <w:kern w:val="0"/>
                <w:sz w:val="20"/>
                <w:szCs w:val="20"/>
                <w14:ligatures w14:val="none"/>
              </w:rPr>
            </w:pPr>
          </w:p>
        </w:tc>
        <w:tc>
          <w:tcPr>
            <w:tcW w:w="3899" w:type="pct"/>
          </w:tcPr>
          <w:p w14:paraId="05C3E560" w14:textId="77777777" w:rsidR="00036FD2" w:rsidRPr="00036FD2" w:rsidRDefault="00036FD2" w:rsidP="00036FD2">
            <w:pPr>
              <w:jc w:val="both"/>
              <w:rPr>
                <w:rFonts w:ascii="Calibri" w:eastAsia="Calibri" w:hAnsi="Calibri" w:cs="Calibri"/>
                <w:bCs/>
                <w:kern w:val="0"/>
                <w:sz w:val="20"/>
                <w:szCs w:val="20"/>
                <w14:ligatures w14:val="none"/>
              </w:rPr>
            </w:pPr>
          </w:p>
        </w:tc>
        <w:tc>
          <w:tcPr>
            <w:tcW w:w="700" w:type="pct"/>
            <w:vAlign w:val="center"/>
          </w:tcPr>
          <w:p w14:paraId="47433478" w14:textId="77777777" w:rsidR="00036FD2" w:rsidRPr="00036FD2" w:rsidRDefault="00036FD2" w:rsidP="00036FD2">
            <w:pPr>
              <w:jc w:val="center"/>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Vsebina obravnave</w:t>
            </w:r>
          </w:p>
        </w:tc>
      </w:tr>
      <w:tr w:rsidR="00036FD2" w:rsidRPr="00036FD2" w14:paraId="41D3A8CB" w14:textId="77777777" w:rsidTr="00036FD2">
        <w:trPr>
          <w:trHeight w:val="255"/>
        </w:trPr>
        <w:tc>
          <w:tcPr>
            <w:tcW w:w="401" w:type="pct"/>
          </w:tcPr>
          <w:p w14:paraId="662AC817"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Šifra</w:t>
            </w:r>
          </w:p>
        </w:tc>
        <w:tc>
          <w:tcPr>
            <w:tcW w:w="3899" w:type="pct"/>
          </w:tcPr>
          <w:p w14:paraId="124AFD57"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Kratek opis</w:t>
            </w:r>
          </w:p>
        </w:tc>
        <w:tc>
          <w:tcPr>
            <w:tcW w:w="700" w:type="pct"/>
            <w:vAlign w:val="center"/>
          </w:tcPr>
          <w:p w14:paraId="61E5A40E" w14:textId="77777777" w:rsidR="00036FD2" w:rsidRPr="00036FD2" w:rsidRDefault="00036FD2" w:rsidP="00036FD2">
            <w:pPr>
              <w:jc w:val="center"/>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9</w:t>
            </w:r>
          </w:p>
        </w:tc>
      </w:tr>
      <w:tr w:rsidR="00036FD2" w:rsidRPr="00036FD2" w14:paraId="396DF3D8" w14:textId="77777777" w:rsidTr="00036FD2">
        <w:trPr>
          <w:trHeight w:val="255"/>
        </w:trPr>
        <w:tc>
          <w:tcPr>
            <w:tcW w:w="401" w:type="pct"/>
          </w:tcPr>
          <w:p w14:paraId="6FFF4950"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K0070</w:t>
            </w:r>
          </w:p>
        </w:tc>
        <w:tc>
          <w:tcPr>
            <w:tcW w:w="3899" w:type="pct"/>
          </w:tcPr>
          <w:p w14:paraId="2FAC6C89"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
                <w:kern w:val="0"/>
                <w:sz w:val="20"/>
                <w:szCs w:val="20"/>
                <w14:ligatures w14:val="none"/>
              </w:rPr>
              <w:t>Predhodni in obdobni</w:t>
            </w:r>
            <w:r w:rsidRPr="00036FD2">
              <w:rPr>
                <w:rFonts w:ascii="Calibri" w:eastAsia="Calibri" w:hAnsi="Calibri" w:cs="Calibri"/>
                <w:bCs/>
                <w:kern w:val="0"/>
                <w:sz w:val="20"/>
                <w:szCs w:val="20"/>
                <w14:ligatures w14:val="none"/>
              </w:rPr>
              <w:t xml:space="preserve"> </w:t>
            </w:r>
            <w:r w:rsidRPr="00036FD2">
              <w:rPr>
                <w:rFonts w:ascii="Calibri" w:eastAsia="Calibri" w:hAnsi="Calibri" w:cs="Calibri"/>
                <w:b/>
                <w:strike/>
                <w:kern w:val="0"/>
                <w:sz w:val="20"/>
                <w:szCs w:val="20"/>
                <w14:ligatures w14:val="none"/>
              </w:rPr>
              <w:t>P</w:t>
            </w:r>
            <w:r w:rsidRPr="00036FD2">
              <w:rPr>
                <w:rFonts w:ascii="Calibri" w:eastAsia="Calibri" w:hAnsi="Calibri" w:cs="Calibri"/>
                <w:b/>
                <w:kern w:val="0"/>
                <w:sz w:val="20"/>
                <w:szCs w:val="20"/>
                <w14:ligatures w14:val="none"/>
              </w:rPr>
              <w:t>p</w:t>
            </w:r>
            <w:r w:rsidRPr="00036FD2">
              <w:rPr>
                <w:rFonts w:ascii="Calibri" w:eastAsia="Calibri" w:hAnsi="Calibri" w:cs="Calibri"/>
                <w:bCs/>
                <w:kern w:val="0"/>
                <w:sz w:val="20"/>
                <w:szCs w:val="20"/>
                <w14:ligatures w14:val="none"/>
              </w:rPr>
              <w:t xml:space="preserve">reventivni </w:t>
            </w:r>
            <w:r w:rsidRPr="00036FD2">
              <w:rPr>
                <w:rFonts w:ascii="Calibri" w:eastAsia="Calibri" w:hAnsi="Calibri" w:cs="Calibri"/>
                <w:b/>
                <w:kern w:val="0"/>
                <w:sz w:val="20"/>
                <w:szCs w:val="20"/>
                <w14:ligatures w14:val="none"/>
              </w:rPr>
              <w:t>zdravstveni</w:t>
            </w:r>
            <w:r w:rsidRPr="00036FD2">
              <w:rPr>
                <w:rFonts w:ascii="Calibri" w:eastAsia="Calibri" w:hAnsi="Calibri" w:cs="Calibri"/>
                <w:bCs/>
                <w:kern w:val="0"/>
                <w:sz w:val="20"/>
                <w:szCs w:val="20"/>
                <w14:ligatures w14:val="none"/>
              </w:rPr>
              <w:t xml:space="preserve"> pregled </w:t>
            </w:r>
            <w:r w:rsidRPr="00036FD2">
              <w:rPr>
                <w:rFonts w:ascii="Calibri" w:eastAsia="Calibri" w:hAnsi="Calibri" w:cs="Calibri"/>
                <w:b/>
                <w:strike/>
                <w:kern w:val="0"/>
                <w:sz w:val="20"/>
                <w:szCs w:val="20"/>
                <w14:ligatures w14:val="none"/>
              </w:rPr>
              <w:t>otroka</w:t>
            </w:r>
            <w:r w:rsidRPr="00036FD2">
              <w:rPr>
                <w:rFonts w:ascii="Calibri" w:eastAsia="Calibri" w:hAnsi="Calibri" w:cs="Calibri"/>
                <w:b/>
                <w:kern w:val="0"/>
                <w:sz w:val="20"/>
                <w:szCs w:val="20"/>
                <w14:ligatures w14:val="none"/>
              </w:rPr>
              <w:t xml:space="preserve"> registriranega</w:t>
            </w:r>
            <w:r w:rsidRPr="00036FD2">
              <w:rPr>
                <w:rFonts w:ascii="Calibri" w:eastAsia="Calibri" w:hAnsi="Calibri" w:cs="Calibri"/>
                <w:bCs/>
                <w:kern w:val="0"/>
                <w:sz w:val="20"/>
                <w:szCs w:val="20"/>
                <w14:ligatures w14:val="none"/>
              </w:rPr>
              <w:t xml:space="preserve"> športnika</w:t>
            </w:r>
          </w:p>
        </w:tc>
        <w:tc>
          <w:tcPr>
            <w:tcW w:w="700" w:type="pct"/>
          </w:tcPr>
          <w:p w14:paraId="04CCA1F5" w14:textId="77777777" w:rsidR="00036FD2" w:rsidRPr="00036FD2" w:rsidRDefault="00036FD2" w:rsidP="00036FD2">
            <w:pPr>
              <w:jc w:val="center"/>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X</w:t>
            </w:r>
          </w:p>
        </w:tc>
      </w:tr>
      <w:tr w:rsidR="00036FD2" w:rsidRPr="00036FD2" w14:paraId="35BB9700" w14:textId="77777777" w:rsidTr="00036FD2">
        <w:trPr>
          <w:trHeight w:val="255"/>
        </w:trPr>
        <w:tc>
          <w:tcPr>
            <w:tcW w:w="401" w:type="pct"/>
          </w:tcPr>
          <w:p w14:paraId="4A307604"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K0071</w:t>
            </w:r>
          </w:p>
        </w:tc>
        <w:tc>
          <w:tcPr>
            <w:tcW w:w="3899" w:type="pct"/>
          </w:tcPr>
          <w:p w14:paraId="402C5B68"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Kontrolni prev</w:t>
            </w:r>
            <w:r w:rsidRPr="00036FD2">
              <w:rPr>
                <w:rFonts w:ascii="Calibri" w:eastAsia="Calibri" w:hAnsi="Calibri" w:cs="Calibri"/>
                <w:b/>
                <w:strike/>
                <w:kern w:val="0"/>
                <w:sz w:val="20"/>
                <w:szCs w:val="20"/>
                <w14:ligatures w14:val="none"/>
              </w:rPr>
              <w:t>.</w:t>
            </w:r>
            <w:r w:rsidRPr="00036FD2">
              <w:rPr>
                <w:rFonts w:ascii="Calibri" w:eastAsia="Calibri" w:hAnsi="Calibri" w:cs="Calibri"/>
                <w:b/>
                <w:kern w:val="0"/>
                <w:sz w:val="20"/>
                <w:szCs w:val="20"/>
                <w14:ligatures w14:val="none"/>
              </w:rPr>
              <w:t>entivni</w:t>
            </w:r>
            <w:r w:rsidRPr="00036FD2">
              <w:rPr>
                <w:rFonts w:ascii="Calibri" w:eastAsia="Calibri" w:hAnsi="Calibri" w:cs="Calibri"/>
                <w:bCs/>
                <w:kern w:val="0"/>
                <w:sz w:val="20"/>
                <w:szCs w:val="20"/>
                <w14:ligatures w14:val="none"/>
              </w:rPr>
              <w:t xml:space="preserve"> </w:t>
            </w:r>
            <w:r w:rsidRPr="00036FD2">
              <w:rPr>
                <w:rFonts w:ascii="Calibri" w:eastAsia="Calibri" w:hAnsi="Calibri" w:cs="Calibri"/>
                <w:b/>
                <w:kern w:val="0"/>
                <w:sz w:val="20"/>
                <w:szCs w:val="20"/>
                <w14:ligatures w14:val="none"/>
              </w:rPr>
              <w:t>zdravstveni</w:t>
            </w:r>
            <w:r w:rsidRPr="00036FD2">
              <w:rPr>
                <w:rFonts w:ascii="Calibri" w:eastAsia="Calibri" w:hAnsi="Calibri" w:cs="Calibri"/>
                <w:bCs/>
                <w:kern w:val="0"/>
                <w:sz w:val="20"/>
                <w:szCs w:val="20"/>
                <w14:ligatures w14:val="none"/>
              </w:rPr>
              <w:t xml:space="preserve"> pregled </w:t>
            </w:r>
            <w:r w:rsidRPr="00036FD2">
              <w:rPr>
                <w:rFonts w:ascii="Calibri" w:eastAsia="Calibri" w:hAnsi="Calibri" w:cs="Calibri"/>
                <w:b/>
                <w:strike/>
                <w:kern w:val="0"/>
                <w:sz w:val="20"/>
                <w:szCs w:val="20"/>
                <w14:ligatures w14:val="none"/>
              </w:rPr>
              <w:t>otroka</w:t>
            </w:r>
            <w:r w:rsidRPr="00036FD2">
              <w:rPr>
                <w:rFonts w:ascii="Calibri" w:eastAsia="Calibri" w:hAnsi="Calibri" w:cs="Calibri"/>
                <w:bCs/>
                <w:kern w:val="0"/>
                <w:sz w:val="20"/>
                <w:szCs w:val="20"/>
                <w14:ligatures w14:val="none"/>
              </w:rPr>
              <w:t xml:space="preserve"> </w:t>
            </w:r>
            <w:r w:rsidRPr="00036FD2">
              <w:rPr>
                <w:rFonts w:ascii="Calibri" w:eastAsia="Calibri" w:hAnsi="Calibri" w:cs="Calibri"/>
                <w:b/>
                <w:kern w:val="0"/>
                <w:sz w:val="20"/>
                <w:szCs w:val="20"/>
                <w14:ligatures w14:val="none"/>
              </w:rPr>
              <w:t xml:space="preserve">registriranega </w:t>
            </w:r>
            <w:r w:rsidRPr="00036FD2">
              <w:rPr>
                <w:rFonts w:ascii="Calibri" w:eastAsia="Calibri" w:hAnsi="Calibri" w:cs="Calibri"/>
                <w:bCs/>
                <w:kern w:val="0"/>
                <w:sz w:val="20"/>
                <w:szCs w:val="20"/>
                <w14:ligatures w14:val="none"/>
              </w:rPr>
              <w:t>športnika</w:t>
            </w:r>
          </w:p>
        </w:tc>
        <w:tc>
          <w:tcPr>
            <w:tcW w:w="700" w:type="pct"/>
          </w:tcPr>
          <w:p w14:paraId="00BB8A77" w14:textId="77777777" w:rsidR="00036FD2" w:rsidRPr="00036FD2" w:rsidRDefault="00036FD2" w:rsidP="00036FD2">
            <w:pPr>
              <w:jc w:val="center"/>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X</w:t>
            </w:r>
          </w:p>
        </w:tc>
      </w:tr>
      <w:tr w:rsidR="00036FD2" w:rsidRPr="00036FD2" w14:paraId="42346690" w14:textId="77777777" w:rsidTr="00036FD2">
        <w:trPr>
          <w:trHeight w:val="255"/>
        </w:trPr>
        <w:tc>
          <w:tcPr>
            <w:tcW w:w="401" w:type="pct"/>
          </w:tcPr>
          <w:p w14:paraId="789CB570"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K0072</w:t>
            </w:r>
          </w:p>
        </w:tc>
        <w:tc>
          <w:tcPr>
            <w:tcW w:w="3899" w:type="pct"/>
          </w:tcPr>
          <w:p w14:paraId="2EE97835"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Kardiopulm</w:t>
            </w:r>
            <w:r w:rsidRPr="00036FD2">
              <w:rPr>
                <w:rFonts w:ascii="Calibri" w:eastAsia="Calibri" w:hAnsi="Calibri" w:cs="Calibri"/>
                <w:b/>
                <w:strike/>
                <w:kern w:val="0"/>
                <w:sz w:val="20"/>
                <w:szCs w:val="20"/>
                <w14:ligatures w14:val="none"/>
              </w:rPr>
              <w:t>.</w:t>
            </w:r>
            <w:r w:rsidRPr="00036FD2">
              <w:rPr>
                <w:rFonts w:ascii="Calibri" w:eastAsia="Calibri" w:hAnsi="Calibri" w:cs="Calibri"/>
                <w:b/>
                <w:kern w:val="0"/>
                <w:sz w:val="20"/>
                <w:szCs w:val="20"/>
                <w14:ligatures w14:val="none"/>
              </w:rPr>
              <w:t>onalno obremenitveno</w:t>
            </w:r>
            <w:r w:rsidRPr="00036FD2">
              <w:rPr>
                <w:rFonts w:ascii="Calibri" w:eastAsia="Calibri" w:hAnsi="Calibri" w:cs="Calibri"/>
                <w:bCs/>
                <w:kern w:val="0"/>
                <w:sz w:val="20"/>
                <w:szCs w:val="20"/>
                <w14:ligatures w14:val="none"/>
              </w:rPr>
              <w:t xml:space="preserve"> testiranje </w:t>
            </w:r>
            <w:r w:rsidRPr="00036FD2">
              <w:rPr>
                <w:rFonts w:ascii="Calibri" w:eastAsia="Calibri" w:hAnsi="Calibri" w:cs="Calibri"/>
                <w:b/>
                <w:strike/>
                <w:kern w:val="0"/>
                <w:sz w:val="20"/>
                <w:szCs w:val="20"/>
                <w14:ligatures w14:val="none"/>
              </w:rPr>
              <w:t>otroka</w:t>
            </w:r>
            <w:r w:rsidRPr="00036FD2">
              <w:rPr>
                <w:rFonts w:ascii="Calibri" w:eastAsia="Calibri" w:hAnsi="Calibri" w:cs="Calibri"/>
                <w:bCs/>
                <w:kern w:val="0"/>
                <w:sz w:val="20"/>
                <w:szCs w:val="20"/>
                <w14:ligatures w14:val="none"/>
              </w:rPr>
              <w:t xml:space="preserve"> </w:t>
            </w:r>
            <w:r w:rsidRPr="00036FD2">
              <w:rPr>
                <w:rFonts w:ascii="Calibri" w:eastAsia="Calibri" w:hAnsi="Calibri" w:cs="Calibri"/>
                <w:b/>
                <w:kern w:val="0"/>
                <w:sz w:val="20"/>
                <w:szCs w:val="20"/>
                <w14:ligatures w14:val="none"/>
              </w:rPr>
              <w:t xml:space="preserve">registriranega </w:t>
            </w:r>
            <w:r w:rsidRPr="00036FD2">
              <w:rPr>
                <w:rFonts w:ascii="Calibri" w:eastAsia="Calibri" w:hAnsi="Calibri" w:cs="Calibri"/>
                <w:bCs/>
                <w:kern w:val="0"/>
                <w:sz w:val="20"/>
                <w:szCs w:val="20"/>
                <w14:ligatures w14:val="none"/>
              </w:rPr>
              <w:t>športnika</w:t>
            </w:r>
          </w:p>
        </w:tc>
        <w:tc>
          <w:tcPr>
            <w:tcW w:w="700" w:type="pct"/>
          </w:tcPr>
          <w:p w14:paraId="4DB56018" w14:textId="77777777" w:rsidR="00036FD2" w:rsidRPr="00036FD2" w:rsidRDefault="00036FD2" w:rsidP="00036FD2">
            <w:pPr>
              <w:jc w:val="center"/>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X</w:t>
            </w:r>
          </w:p>
        </w:tc>
      </w:tr>
      <w:tr w:rsidR="00036FD2" w:rsidRPr="00036FD2" w14:paraId="2563DDF8" w14:textId="77777777" w:rsidTr="00036FD2">
        <w:trPr>
          <w:trHeight w:val="255"/>
        </w:trPr>
        <w:tc>
          <w:tcPr>
            <w:tcW w:w="401" w:type="pct"/>
          </w:tcPr>
          <w:p w14:paraId="6F4F8717"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K0073</w:t>
            </w:r>
          </w:p>
        </w:tc>
        <w:tc>
          <w:tcPr>
            <w:tcW w:w="3899" w:type="pct"/>
          </w:tcPr>
          <w:p w14:paraId="58FE62F5" w14:textId="77777777" w:rsidR="00036FD2" w:rsidRPr="00036FD2" w:rsidRDefault="00036FD2" w:rsidP="00036FD2">
            <w:pPr>
              <w:jc w:val="both"/>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 xml:space="preserve">Ultrazvok srca pri </w:t>
            </w:r>
            <w:r w:rsidRPr="00036FD2">
              <w:rPr>
                <w:rFonts w:ascii="Calibri" w:eastAsia="Calibri" w:hAnsi="Calibri" w:cs="Calibri"/>
                <w:b/>
                <w:strike/>
                <w:kern w:val="0"/>
                <w:sz w:val="20"/>
                <w:szCs w:val="20"/>
                <w14:ligatures w14:val="none"/>
              </w:rPr>
              <w:t>otroku</w:t>
            </w:r>
            <w:r w:rsidRPr="00036FD2">
              <w:rPr>
                <w:rFonts w:ascii="Calibri" w:eastAsia="Calibri" w:hAnsi="Calibri" w:cs="Calibri"/>
                <w:bCs/>
                <w:kern w:val="0"/>
                <w:sz w:val="20"/>
                <w:szCs w:val="20"/>
                <w14:ligatures w14:val="none"/>
              </w:rPr>
              <w:t xml:space="preserve"> </w:t>
            </w:r>
            <w:r w:rsidRPr="00036FD2">
              <w:rPr>
                <w:rFonts w:ascii="Calibri" w:eastAsia="Calibri" w:hAnsi="Calibri" w:cs="Calibri"/>
                <w:b/>
                <w:kern w:val="0"/>
                <w:sz w:val="20"/>
                <w:szCs w:val="20"/>
                <w14:ligatures w14:val="none"/>
              </w:rPr>
              <w:t xml:space="preserve">registriranem </w:t>
            </w:r>
            <w:r w:rsidRPr="00036FD2">
              <w:rPr>
                <w:rFonts w:ascii="Calibri" w:eastAsia="Calibri" w:hAnsi="Calibri" w:cs="Calibri"/>
                <w:bCs/>
                <w:kern w:val="0"/>
                <w:sz w:val="20"/>
                <w:szCs w:val="20"/>
                <w14:ligatures w14:val="none"/>
              </w:rPr>
              <w:t>športniku</w:t>
            </w:r>
          </w:p>
        </w:tc>
        <w:tc>
          <w:tcPr>
            <w:tcW w:w="700" w:type="pct"/>
            <w:vAlign w:val="center"/>
          </w:tcPr>
          <w:p w14:paraId="32273688" w14:textId="77777777" w:rsidR="00036FD2" w:rsidRPr="00036FD2" w:rsidRDefault="00036FD2" w:rsidP="00036FD2">
            <w:pPr>
              <w:jc w:val="center"/>
              <w:rPr>
                <w:rFonts w:ascii="Calibri" w:eastAsia="Calibri" w:hAnsi="Calibri" w:cs="Calibri"/>
                <w:bCs/>
                <w:kern w:val="0"/>
                <w:sz w:val="20"/>
                <w:szCs w:val="20"/>
                <w14:ligatures w14:val="none"/>
              </w:rPr>
            </w:pPr>
            <w:r w:rsidRPr="00036FD2">
              <w:rPr>
                <w:rFonts w:ascii="Calibri" w:eastAsia="Calibri" w:hAnsi="Calibri" w:cs="Calibri"/>
                <w:bCs/>
                <w:kern w:val="0"/>
                <w:sz w:val="20"/>
                <w:szCs w:val="20"/>
                <w14:ligatures w14:val="none"/>
              </w:rPr>
              <w:t>X</w:t>
            </w:r>
          </w:p>
        </w:tc>
      </w:tr>
    </w:tbl>
    <w:p w14:paraId="03472F6A" w14:textId="77777777" w:rsidR="00036FD2" w:rsidRPr="00036FD2" w:rsidRDefault="00036FD2" w:rsidP="00036FD2">
      <w:pPr>
        <w:widowControl w:val="0"/>
        <w:suppressAutoHyphens/>
        <w:spacing w:after="0" w:line="240" w:lineRule="auto"/>
        <w:jc w:val="both"/>
        <w:rPr>
          <w:rFonts w:ascii="Calibri" w:eastAsia="Times New Roman" w:hAnsi="Calibri" w:cs="Calibri"/>
          <w:kern w:val="0"/>
          <w:lang w:eastAsia="sl-SI"/>
          <w14:ligatures w14:val="none"/>
        </w:rPr>
      </w:pPr>
    </w:p>
    <w:p w14:paraId="5CF2B173" w14:textId="77777777" w:rsidR="00036FD2" w:rsidRPr="00036FD2" w:rsidRDefault="00036FD2" w:rsidP="00036FD2">
      <w:pPr>
        <w:numPr>
          <w:ilvl w:val="0"/>
          <w:numId w:val="39"/>
        </w:numPr>
        <w:spacing w:after="0" w:line="240" w:lineRule="auto"/>
        <w:ind w:left="357" w:hanging="357"/>
        <w:contextualSpacing/>
        <w:jc w:val="both"/>
        <w:rPr>
          <w:rFonts w:ascii="Calibri" w:eastAsia="Calibri" w:hAnsi="Calibri" w:cs="Calibri"/>
          <w:bCs/>
          <w:kern w:val="0"/>
          <w14:ligatures w14:val="none"/>
        </w:rPr>
      </w:pPr>
      <w:r w:rsidRPr="00036FD2">
        <w:rPr>
          <w:rFonts w:ascii="Calibri" w:eastAsia="Calibri" w:hAnsi="Calibri" w:cs="Calibri"/>
          <w:bCs/>
          <w:kern w:val="0"/>
          <w14:ligatures w14:val="none"/>
        </w:rPr>
        <w:t xml:space="preserve">K14.1 »Izključujoče in soodvisne storitve v okviru ene obravnave z vključenimi pravili obračunavanja«, v katerem v okviru </w:t>
      </w:r>
      <w:r w:rsidRPr="00F80B2C">
        <w:rPr>
          <w:rFonts w:ascii="Calibri" w:eastAsia="Calibri" w:hAnsi="Calibri" w:cs="Calibri"/>
          <w:bCs/>
          <w:kern w:val="0"/>
          <w14:ligatures w14:val="none"/>
        </w:rPr>
        <w:t>kontrole ROB 0374 uvajamo nov sklop 14 za</w:t>
      </w:r>
      <w:r w:rsidRPr="00036FD2">
        <w:rPr>
          <w:rFonts w:ascii="Calibri" w:eastAsia="Calibri" w:hAnsi="Calibri" w:cs="Calibri"/>
          <w:bCs/>
          <w:kern w:val="0"/>
          <w14:ligatures w14:val="none"/>
        </w:rPr>
        <w:t xml:space="preserve"> kontrolo obračunavanja storitev K0072 in K0073.</w:t>
      </w:r>
    </w:p>
    <w:p w14:paraId="24361B62" w14:textId="77777777" w:rsidR="00036FD2" w:rsidRPr="00036FD2" w:rsidRDefault="00036FD2" w:rsidP="00036FD2">
      <w:pPr>
        <w:widowControl w:val="0"/>
        <w:suppressAutoHyphens/>
        <w:spacing w:after="0" w:line="240" w:lineRule="auto"/>
        <w:jc w:val="both"/>
        <w:rPr>
          <w:rFonts w:ascii="Calibri" w:eastAsia="Times New Roman" w:hAnsi="Calibri" w:cs="Calibri"/>
          <w:kern w:val="0"/>
          <w:lang w:eastAsia="sl-SI"/>
          <w14:ligatures w14:val="none"/>
        </w:rPr>
      </w:pPr>
    </w:p>
    <w:p w14:paraId="4AC547BB" w14:textId="77777777" w:rsidR="00036FD2" w:rsidRPr="00036FD2" w:rsidRDefault="00036FD2" w:rsidP="00036FD2">
      <w:pPr>
        <w:widowControl w:val="0"/>
        <w:suppressAutoHyphens/>
        <w:spacing w:after="0" w:line="240" w:lineRule="auto"/>
        <w:jc w:val="both"/>
        <w:rPr>
          <w:rFonts w:ascii="Calibri" w:eastAsia="Times New Roman" w:hAnsi="Calibri" w:cs="Calibri"/>
          <w:b/>
          <w:kern w:val="0"/>
          <w:lang w:eastAsia="sl-SI"/>
          <w14:ligatures w14:val="none"/>
        </w:rPr>
      </w:pPr>
      <w:r w:rsidRPr="00036FD2">
        <w:rPr>
          <w:rFonts w:ascii="Calibri" w:eastAsia="Times New Roman" w:hAnsi="Calibri" w:cs="Calibri"/>
          <w:kern w:val="0"/>
          <w:lang w:eastAsia="sl-SI"/>
          <w14:ligatures w14:val="none"/>
        </w:rPr>
        <w:t>Spremembe veljajo za storitve, opravljene od 1. 1. 2026 dalje</w:t>
      </w:r>
      <w:r w:rsidRPr="00036FD2">
        <w:rPr>
          <w:rFonts w:ascii="Calibri" w:eastAsia="Times New Roman" w:hAnsi="Calibri" w:cs="Calibri"/>
          <w:b/>
          <w:kern w:val="0"/>
          <w:lang w:eastAsia="sl-SI"/>
          <w14:ligatures w14:val="none"/>
        </w:rPr>
        <w:t xml:space="preserve">. </w:t>
      </w:r>
    </w:p>
    <w:p w14:paraId="5F0B2CFA" w14:textId="77777777" w:rsidR="00036FD2" w:rsidRPr="00036FD2" w:rsidRDefault="00036FD2" w:rsidP="00036FD2">
      <w:pPr>
        <w:widowControl w:val="0"/>
        <w:suppressAutoHyphens/>
        <w:spacing w:after="0" w:line="240" w:lineRule="auto"/>
        <w:jc w:val="both"/>
        <w:rPr>
          <w:rFonts w:ascii="Calibri" w:eastAsia="Times New Roman" w:hAnsi="Calibri" w:cs="Calibri"/>
          <w:bCs/>
          <w:kern w:val="0"/>
          <w:lang w:eastAsia="sl-SI"/>
          <w14:ligatures w14:val="none"/>
        </w:rPr>
      </w:pPr>
    </w:p>
    <w:p w14:paraId="4AC96097"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kern w:val="0"/>
          <w:lang w:eastAsia="sl-SI"/>
          <w14:ligatures w14:val="none"/>
        </w:rPr>
      </w:pPr>
      <w:r w:rsidRPr="00036FD2">
        <w:rPr>
          <w:rFonts w:ascii="Calibri" w:eastAsia="Times New Roman" w:hAnsi="Calibri" w:cs="Calibri"/>
          <w:kern w:val="0"/>
          <w:lang w:eastAsia="sl-SI"/>
          <w14:ligatures w14:val="none"/>
        </w:rPr>
        <w:t xml:space="preserve">Kontaktna oseba za vsebinska vprašanja: </w:t>
      </w:r>
    </w:p>
    <w:p w14:paraId="2A8B5EAB" w14:textId="77777777" w:rsidR="00036FD2" w:rsidRPr="00036FD2" w:rsidRDefault="00036FD2" w:rsidP="00036FD2">
      <w:pPr>
        <w:autoSpaceDE w:val="0"/>
        <w:autoSpaceDN w:val="0"/>
        <w:adjustRightInd w:val="0"/>
        <w:spacing w:after="0" w:line="240" w:lineRule="auto"/>
        <w:jc w:val="both"/>
        <w:rPr>
          <w:rFonts w:ascii="Calibri" w:eastAsia="Times New Roman" w:hAnsi="Calibri" w:cs="Calibri"/>
          <w:kern w:val="0"/>
          <w:lang w:eastAsia="sl-SI"/>
          <w14:ligatures w14:val="none"/>
        </w:rPr>
      </w:pPr>
      <w:r w:rsidRPr="00036FD2">
        <w:rPr>
          <w:rFonts w:ascii="Calibri" w:eastAsia="Times New Roman" w:hAnsi="Calibri" w:cs="Calibri"/>
          <w:kern w:val="0"/>
          <w:lang w:eastAsia="sl-SI"/>
          <w14:ligatures w14:val="none"/>
        </w:rPr>
        <w:t>Karmen Grom Kenk (</w:t>
      </w:r>
      <w:hyperlink r:id="rId23" w:history="1">
        <w:r w:rsidRPr="00036FD2">
          <w:rPr>
            <w:rFonts w:ascii="Calibri" w:eastAsia="Times New Roman" w:hAnsi="Calibri" w:cs="Calibri"/>
            <w:noProof/>
            <w:color w:val="0000FF"/>
            <w:kern w:val="0"/>
            <w:u w:val="single"/>
            <w:lang w:eastAsia="sl-SI"/>
            <w14:ligatures w14:val="none"/>
          </w:rPr>
          <w:t>karmen.grom-kenk@zzzs.si</w:t>
        </w:r>
      </w:hyperlink>
      <w:r w:rsidRPr="00036FD2">
        <w:rPr>
          <w:rFonts w:ascii="Calibri" w:eastAsia="Times New Roman" w:hAnsi="Calibri" w:cs="Calibri"/>
          <w:kern w:val="0"/>
          <w:lang w:eastAsia="sl-SI"/>
          <w14:ligatures w14:val="none"/>
        </w:rPr>
        <w:t>; 01/30-77-340)</w:t>
      </w:r>
    </w:p>
    <w:p w14:paraId="22C63081" w14:textId="77777777" w:rsidR="006E2D76" w:rsidRPr="00EA4A5C" w:rsidRDefault="006E2D76" w:rsidP="006E2D7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7" w:name="_Toc167176863"/>
      <w:bookmarkStart w:id="38" w:name="_Toc183676821"/>
      <w:bookmarkStart w:id="39" w:name="_Toc214453191"/>
      <w:bookmarkEnd w:id="37"/>
      <w:bookmarkEnd w:id="38"/>
      <w:r w:rsidRPr="00EA4A5C">
        <w:rPr>
          <w:rFonts w:ascii="Calibri" w:eastAsia="Times New Roman" w:hAnsi="Calibri" w:cs="Arial"/>
          <w:b/>
          <w:color w:val="0070C0"/>
          <w:kern w:val="0"/>
          <w:sz w:val="28"/>
          <w:szCs w:val="28"/>
          <w:lang w:eastAsia="sl-SI"/>
          <w14:ligatures w14:val="none"/>
        </w:rPr>
        <w:lastRenderedPageBreak/>
        <w:t>Razvojn</w:t>
      </w:r>
      <w:r>
        <w:rPr>
          <w:rFonts w:ascii="Calibri" w:eastAsia="Times New Roman" w:hAnsi="Calibri" w:cs="Arial"/>
          <w:b/>
          <w:color w:val="0070C0"/>
          <w:kern w:val="0"/>
          <w:sz w:val="28"/>
          <w:szCs w:val="28"/>
          <w:lang w:eastAsia="sl-SI"/>
          <w14:ligatures w14:val="none"/>
        </w:rPr>
        <w:t>e</w:t>
      </w:r>
      <w:r w:rsidRPr="00EA4A5C">
        <w:rPr>
          <w:rFonts w:ascii="Calibri" w:eastAsia="Times New Roman" w:hAnsi="Calibri" w:cs="Arial"/>
          <w:b/>
          <w:color w:val="0070C0"/>
          <w:kern w:val="0"/>
          <w:sz w:val="28"/>
          <w:szCs w:val="28"/>
          <w:lang w:eastAsia="sl-SI"/>
          <w14:ligatures w14:val="none"/>
        </w:rPr>
        <w:t xml:space="preserve"> ambulant</w:t>
      </w:r>
      <w:r>
        <w:rPr>
          <w:rFonts w:ascii="Calibri" w:eastAsia="Times New Roman" w:hAnsi="Calibri" w:cs="Arial"/>
          <w:b/>
          <w:color w:val="0070C0"/>
          <w:kern w:val="0"/>
          <w:sz w:val="28"/>
          <w:szCs w:val="28"/>
          <w:lang w:eastAsia="sl-SI"/>
          <w14:ligatures w14:val="none"/>
        </w:rPr>
        <w:t>e</w:t>
      </w:r>
      <w:r w:rsidRPr="00EA4A5C">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z vključenim </w:t>
      </w:r>
      <w:r w:rsidRPr="00EA4A5C">
        <w:rPr>
          <w:rFonts w:ascii="Calibri" w:eastAsia="Times New Roman" w:hAnsi="Calibri" w:cs="Arial"/>
          <w:b/>
          <w:color w:val="0070C0"/>
          <w:kern w:val="0"/>
          <w:sz w:val="28"/>
          <w:szCs w:val="28"/>
          <w:lang w:eastAsia="sl-SI"/>
          <w14:ligatures w14:val="none"/>
        </w:rPr>
        <w:t>centrom za zgodnjo obravnavo otrok - sprememb</w:t>
      </w:r>
      <w:r>
        <w:rPr>
          <w:rFonts w:ascii="Calibri" w:eastAsia="Times New Roman" w:hAnsi="Calibri" w:cs="Arial"/>
          <w:b/>
          <w:color w:val="0070C0"/>
          <w:kern w:val="0"/>
          <w:sz w:val="28"/>
          <w:szCs w:val="28"/>
          <w:lang w:eastAsia="sl-SI"/>
          <w14:ligatures w14:val="none"/>
        </w:rPr>
        <w:t>e</w:t>
      </w:r>
      <w:r w:rsidRPr="00EA4A5C">
        <w:rPr>
          <w:rFonts w:ascii="Calibri" w:eastAsia="Times New Roman" w:hAnsi="Calibri" w:cs="Arial"/>
          <w:b/>
          <w:color w:val="0070C0"/>
          <w:kern w:val="0"/>
          <w:sz w:val="28"/>
          <w:szCs w:val="28"/>
          <w:lang w:eastAsia="sl-SI"/>
          <w14:ligatures w14:val="none"/>
        </w:rPr>
        <w:t xml:space="preserve"> opis</w:t>
      </w:r>
      <w:r>
        <w:rPr>
          <w:rFonts w:ascii="Calibri" w:eastAsia="Times New Roman" w:hAnsi="Calibri" w:cs="Arial"/>
          <w:b/>
          <w:color w:val="0070C0"/>
          <w:kern w:val="0"/>
          <w:sz w:val="28"/>
          <w:szCs w:val="28"/>
          <w:lang w:eastAsia="sl-SI"/>
          <w14:ligatures w14:val="none"/>
        </w:rPr>
        <w:t>ov</w:t>
      </w:r>
      <w:r w:rsidRPr="00EA4A5C">
        <w:rPr>
          <w:rFonts w:ascii="Calibri" w:eastAsia="Times New Roman" w:hAnsi="Calibri" w:cs="Arial"/>
          <w:b/>
          <w:color w:val="0070C0"/>
          <w:kern w:val="0"/>
          <w:sz w:val="28"/>
          <w:szCs w:val="28"/>
          <w:lang w:eastAsia="sl-SI"/>
          <w14:ligatures w14:val="none"/>
        </w:rPr>
        <w:t xml:space="preserve"> in</w:t>
      </w:r>
      <w:r>
        <w:rPr>
          <w:rFonts w:ascii="Calibri" w:eastAsia="Times New Roman" w:hAnsi="Calibri" w:cs="Arial"/>
          <w:b/>
          <w:color w:val="0070C0"/>
          <w:kern w:val="0"/>
          <w:sz w:val="28"/>
          <w:szCs w:val="28"/>
          <w:lang w:eastAsia="sl-SI"/>
          <w14:ligatures w14:val="none"/>
        </w:rPr>
        <w:t>/ali drugih</w:t>
      </w:r>
      <w:r w:rsidRPr="00EA4A5C">
        <w:rPr>
          <w:rFonts w:ascii="Calibri" w:eastAsia="Times New Roman" w:hAnsi="Calibri" w:cs="Arial"/>
          <w:b/>
          <w:color w:val="0070C0"/>
          <w:kern w:val="0"/>
          <w:sz w:val="28"/>
          <w:szCs w:val="28"/>
          <w:lang w:eastAsia="sl-SI"/>
          <w14:ligatures w14:val="none"/>
        </w:rPr>
        <w:t xml:space="preserve"> normativ</w:t>
      </w:r>
      <w:r>
        <w:rPr>
          <w:rFonts w:ascii="Calibri" w:eastAsia="Times New Roman" w:hAnsi="Calibri" w:cs="Arial"/>
          <w:b/>
          <w:color w:val="0070C0"/>
          <w:kern w:val="0"/>
          <w:sz w:val="28"/>
          <w:szCs w:val="28"/>
          <w:lang w:eastAsia="sl-SI"/>
          <w14:ligatures w14:val="none"/>
        </w:rPr>
        <w:t>ov pri</w:t>
      </w:r>
      <w:r w:rsidRPr="00EA4A5C">
        <w:rPr>
          <w:rFonts w:ascii="Calibri" w:eastAsia="Times New Roman" w:hAnsi="Calibri" w:cs="Arial"/>
          <w:b/>
          <w:color w:val="0070C0"/>
          <w:kern w:val="0"/>
          <w:sz w:val="28"/>
          <w:szCs w:val="28"/>
          <w:lang w:eastAsia="sl-SI"/>
          <w14:ligatures w14:val="none"/>
        </w:rPr>
        <w:t xml:space="preserve"> storitv</w:t>
      </w:r>
      <w:r>
        <w:rPr>
          <w:rFonts w:ascii="Calibri" w:eastAsia="Times New Roman" w:hAnsi="Calibri" w:cs="Arial"/>
          <w:b/>
          <w:color w:val="0070C0"/>
          <w:kern w:val="0"/>
          <w:sz w:val="28"/>
          <w:szCs w:val="28"/>
          <w:lang w:eastAsia="sl-SI"/>
          <w14:ligatures w14:val="none"/>
        </w:rPr>
        <w:t>ah</w:t>
      </w:r>
      <w:r w:rsidRPr="00EA4A5C">
        <w:rPr>
          <w:rFonts w:ascii="Calibri" w:eastAsia="Times New Roman" w:hAnsi="Calibri" w:cs="Arial"/>
          <w:b/>
          <w:color w:val="0070C0"/>
          <w:kern w:val="0"/>
          <w:sz w:val="28"/>
          <w:szCs w:val="28"/>
          <w:lang w:eastAsia="sl-SI"/>
          <w14:ligatures w14:val="none"/>
        </w:rPr>
        <w:t xml:space="preserve"> RASD001, RASD002, RASD003 </w:t>
      </w:r>
      <w:r>
        <w:rPr>
          <w:rFonts w:ascii="Calibri" w:eastAsia="Times New Roman" w:hAnsi="Calibri" w:cs="Arial"/>
          <w:b/>
          <w:color w:val="0070C0"/>
          <w:kern w:val="0"/>
          <w:sz w:val="28"/>
          <w:szCs w:val="28"/>
          <w:lang w:eastAsia="sl-SI"/>
          <w14:ligatures w14:val="none"/>
        </w:rPr>
        <w:t xml:space="preserve">in </w:t>
      </w:r>
      <w:r w:rsidRPr="00EA4A5C">
        <w:rPr>
          <w:rFonts w:ascii="Calibri" w:eastAsia="Times New Roman" w:hAnsi="Calibri" w:cs="Arial"/>
          <w:b/>
          <w:color w:val="0070C0"/>
          <w:kern w:val="0"/>
          <w:sz w:val="28"/>
          <w:szCs w:val="28"/>
          <w:lang w:eastAsia="sl-SI"/>
          <w14:ligatures w14:val="none"/>
        </w:rPr>
        <w:t>RASD005</w:t>
      </w:r>
      <w:r>
        <w:rPr>
          <w:rFonts w:ascii="Calibri" w:eastAsia="Times New Roman" w:hAnsi="Calibri" w:cs="Arial"/>
          <w:b/>
          <w:color w:val="0070C0"/>
          <w:kern w:val="0"/>
          <w:sz w:val="28"/>
          <w:szCs w:val="28"/>
          <w:lang w:eastAsia="sl-SI"/>
          <w14:ligatures w14:val="none"/>
        </w:rPr>
        <w:t xml:space="preserve"> ter ukinitev </w:t>
      </w:r>
      <w:r w:rsidRPr="00EA4A5C">
        <w:rPr>
          <w:rFonts w:ascii="Calibri" w:eastAsia="Times New Roman" w:hAnsi="Calibri" w:cs="Arial"/>
          <w:b/>
          <w:color w:val="0070C0"/>
          <w:kern w:val="0"/>
          <w:sz w:val="28"/>
          <w:szCs w:val="28"/>
          <w:lang w:eastAsia="sl-SI"/>
          <w14:ligatures w14:val="none"/>
        </w:rPr>
        <w:t>storitve RASD004</w:t>
      </w:r>
      <w:r>
        <w:rPr>
          <w:rFonts w:ascii="Calibri" w:eastAsia="Times New Roman" w:hAnsi="Calibri" w:cs="Arial"/>
          <w:b/>
          <w:color w:val="0070C0"/>
          <w:kern w:val="0"/>
          <w:sz w:val="28"/>
          <w:szCs w:val="28"/>
          <w:lang w:eastAsia="sl-SI"/>
          <w14:ligatures w14:val="none"/>
        </w:rPr>
        <w:t xml:space="preserve"> </w:t>
      </w:r>
      <w:r w:rsidRPr="00EA4A5C">
        <w:rPr>
          <w:rFonts w:ascii="Calibri" w:eastAsia="Times New Roman" w:hAnsi="Calibri" w:cs="Arial"/>
          <w:b/>
          <w:color w:val="0070C0"/>
          <w:kern w:val="0"/>
          <w:sz w:val="28"/>
          <w:szCs w:val="28"/>
          <w:lang w:eastAsia="sl-SI"/>
          <w14:ligatures w14:val="none"/>
        </w:rPr>
        <w:t>s 1. 1. 2026</w:t>
      </w:r>
      <w:bookmarkEnd w:id="39"/>
    </w:p>
    <w:p w14:paraId="283F824E" w14:textId="77777777" w:rsidR="006E2D76" w:rsidRPr="00D16395" w:rsidRDefault="006E2D76" w:rsidP="006E2D76">
      <w:pPr>
        <w:keepNext/>
        <w:keepLines/>
        <w:spacing w:after="0" w:line="240" w:lineRule="auto"/>
        <w:jc w:val="both"/>
        <w:rPr>
          <w:rFonts w:cstheme="minorHAnsi"/>
          <w:i/>
          <w:color w:val="0070C0"/>
        </w:rPr>
      </w:pPr>
    </w:p>
    <w:p w14:paraId="2776C214" w14:textId="77777777" w:rsidR="006E2D76" w:rsidRDefault="006E2D76" w:rsidP="006E2D7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Pr>
          <w:rFonts w:ascii="Calibri" w:eastAsia="Times New Roman" w:hAnsi="Calibri" w:cs="Arial"/>
          <w:i/>
          <w:color w:val="0070C0"/>
          <w:kern w:val="0"/>
          <w:lang w:eastAsia="sl-SI"/>
          <w14:ligatures w14:val="none"/>
        </w:rPr>
        <w:t>Vsem r</w:t>
      </w:r>
      <w:r w:rsidRPr="0065676B">
        <w:rPr>
          <w:rFonts w:ascii="Calibri" w:eastAsia="Times New Roman" w:hAnsi="Calibri" w:cs="Arial"/>
          <w:i/>
          <w:color w:val="0070C0"/>
          <w:kern w:val="0"/>
          <w:lang w:eastAsia="sl-SI"/>
          <w14:ligatures w14:val="none"/>
        </w:rPr>
        <w:t>azvojn</w:t>
      </w:r>
      <w:r>
        <w:rPr>
          <w:rFonts w:ascii="Calibri" w:eastAsia="Times New Roman" w:hAnsi="Calibri" w:cs="Arial"/>
          <w:i/>
          <w:color w:val="0070C0"/>
          <w:kern w:val="0"/>
          <w:lang w:eastAsia="sl-SI"/>
          <w14:ligatures w14:val="none"/>
        </w:rPr>
        <w:t>im</w:t>
      </w:r>
      <w:r w:rsidRPr="0065676B">
        <w:rPr>
          <w:rFonts w:ascii="Calibri" w:eastAsia="Times New Roman" w:hAnsi="Calibri" w:cs="Arial"/>
          <w:i/>
          <w:color w:val="0070C0"/>
          <w:kern w:val="0"/>
          <w:lang w:eastAsia="sl-SI"/>
          <w14:ligatures w14:val="none"/>
        </w:rPr>
        <w:t xml:space="preserve"> ambulant</w:t>
      </w:r>
      <w:r>
        <w:rPr>
          <w:rFonts w:ascii="Calibri" w:eastAsia="Times New Roman" w:hAnsi="Calibri" w:cs="Arial"/>
          <w:i/>
          <w:color w:val="0070C0"/>
          <w:kern w:val="0"/>
          <w:lang w:eastAsia="sl-SI"/>
          <w14:ligatures w14:val="none"/>
        </w:rPr>
        <w:t>am</w:t>
      </w:r>
      <w:r w:rsidRPr="0065676B">
        <w:rPr>
          <w:rFonts w:ascii="Calibri" w:eastAsia="Times New Roman" w:hAnsi="Calibri" w:cs="Arial"/>
          <w:i/>
          <w:color w:val="0070C0"/>
          <w:kern w:val="0"/>
          <w:lang w:eastAsia="sl-SI"/>
          <w14:ligatures w14:val="none"/>
        </w:rPr>
        <w:t xml:space="preserve"> </w:t>
      </w:r>
      <w:r>
        <w:rPr>
          <w:rFonts w:ascii="Calibri" w:eastAsia="Times New Roman" w:hAnsi="Calibri" w:cs="Arial"/>
          <w:i/>
          <w:color w:val="0070C0"/>
          <w:kern w:val="0"/>
          <w:lang w:eastAsia="sl-SI"/>
          <w14:ligatures w14:val="none"/>
        </w:rPr>
        <w:t xml:space="preserve">z vključenim </w:t>
      </w:r>
      <w:r w:rsidRPr="0065676B">
        <w:rPr>
          <w:rFonts w:ascii="Calibri" w:eastAsia="Times New Roman" w:hAnsi="Calibri" w:cs="Arial"/>
          <w:i/>
          <w:color w:val="0070C0"/>
          <w:kern w:val="0"/>
          <w:lang w:eastAsia="sl-SI"/>
          <w14:ligatures w14:val="none"/>
        </w:rPr>
        <w:t>centrom za zgodnjo obravnavo otro</w:t>
      </w:r>
      <w:r>
        <w:rPr>
          <w:rFonts w:ascii="Calibri" w:eastAsia="Times New Roman" w:hAnsi="Calibri" w:cs="Arial"/>
          <w:i/>
          <w:color w:val="0070C0"/>
          <w:kern w:val="0"/>
          <w:lang w:eastAsia="sl-SI"/>
          <w14:ligatures w14:val="none"/>
        </w:rPr>
        <w:t>k</w:t>
      </w:r>
    </w:p>
    <w:p w14:paraId="120047A5" w14:textId="77777777" w:rsidR="006E2D76" w:rsidRDefault="006E2D76" w:rsidP="006E2D7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2FC93845" w14:textId="77777777" w:rsidR="006E2D76" w:rsidRDefault="006E2D76" w:rsidP="006E2D76">
      <w:pPr>
        <w:autoSpaceDE w:val="0"/>
        <w:autoSpaceDN w:val="0"/>
        <w:adjustRightInd w:val="0"/>
        <w:spacing w:after="0" w:line="240" w:lineRule="auto"/>
        <w:jc w:val="both"/>
        <w:rPr>
          <w:rFonts w:eastAsia="Times New Roman" w:cstheme="minorHAnsi"/>
          <w:b/>
          <w:bCs/>
          <w:lang w:eastAsia="sl-SI"/>
        </w:rPr>
      </w:pPr>
      <w:r w:rsidRPr="00D16395">
        <w:rPr>
          <w:rFonts w:eastAsia="Times New Roman" w:cstheme="minorHAnsi"/>
          <w:b/>
          <w:bCs/>
          <w:lang w:eastAsia="sl-SI"/>
        </w:rPr>
        <w:t>Povzetek vsebine</w:t>
      </w:r>
    </w:p>
    <w:p w14:paraId="558072CD" w14:textId="77777777" w:rsidR="006E2D76" w:rsidRPr="00D16395" w:rsidRDefault="006E2D76" w:rsidP="006E2D76">
      <w:pPr>
        <w:autoSpaceDE w:val="0"/>
        <w:autoSpaceDN w:val="0"/>
        <w:adjustRightInd w:val="0"/>
        <w:spacing w:after="0" w:line="240" w:lineRule="auto"/>
        <w:jc w:val="both"/>
        <w:rPr>
          <w:rFonts w:eastAsia="Times New Roman" w:cstheme="minorHAnsi"/>
          <w:b/>
          <w:bCs/>
          <w:lang w:eastAsia="sl-SI"/>
        </w:rPr>
      </w:pPr>
    </w:p>
    <w:p w14:paraId="3BC1041B" w14:textId="77777777" w:rsidR="006E2D76" w:rsidRDefault="006E2D76" w:rsidP="006E2D76">
      <w:pPr>
        <w:spacing w:after="0" w:line="240" w:lineRule="auto"/>
        <w:jc w:val="both"/>
        <w:rPr>
          <w:rFonts w:cstheme="minorHAnsi"/>
        </w:rPr>
      </w:pPr>
      <w:r w:rsidRPr="00030C55">
        <w:rPr>
          <w:rFonts w:cstheme="minorHAnsi"/>
        </w:rPr>
        <w:t xml:space="preserve">Upravni odbor Zavoda je </w:t>
      </w:r>
      <w:r>
        <w:rPr>
          <w:rFonts w:cstheme="minorHAnsi"/>
        </w:rPr>
        <w:t xml:space="preserve">na podlagi sodelovanja ZZZS </w:t>
      </w:r>
      <w:r w:rsidRPr="00AB169A">
        <w:rPr>
          <w:rFonts w:cstheme="minorHAnsi"/>
        </w:rPr>
        <w:t xml:space="preserve">s Socialno zbornico Slovenije </w:t>
      </w:r>
      <w:r>
        <w:rPr>
          <w:rFonts w:cstheme="minorHAnsi"/>
        </w:rPr>
        <w:t xml:space="preserve">sprejel </w:t>
      </w:r>
      <w:r w:rsidRPr="00AB169A">
        <w:rPr>
          <w:rFonts w:cstheme="minorHAnsi"/>
        </w:rPr>
        <w:t>spremembe opisov in</w:t>
      </w:r>
      <w:r>
        <w:rPr>
          <w:rFonts w:cstheme="minorHAnsi"/>
        </w:rPr>
        <w:t>/ali</w:t>
      </w:r>
      <w:r w:rsidRPr="00AB169A">
        <w:rPr>
          <w:rFonts w:cstheme="minorHAnsi"/>
        </w:rPr>
        <w:t xml:space="preserve"> časovnih normativov </w:t>
      </w:r>
      <w:r>
        <w:rPr>
          <w:rFonts w:cstheme="minorHAnsi"/>
        </w:rPr>
        <w:t>ter</w:t>
      </w:r>
      <w:r w:rsidRPr="00AB169A">
        <w:rPr>
          <w:rFonts w:cstheme="minorHAnsi"/>
        </w:rPr>
        <w:t xml:space="preserve"> posledično </w:t>
      </w:r>
      <w:r>
        <w:rPr>
          <w:rFonts w:cstheme="minorHAnsi"/>
        </w:rPr>
        <w:t xml:space="preserve">tudi spremembe </w:t>
      </w:r>
      <w:r w:rsidRPr="00AB169A">
        <w:rPr>
          <w:rFonts w:cstheme="minorHAnsi"/>
        </w:rPr>
        <w:t>števil</w:t>
      </w:r>
      <w:r>
        <w:rPr>
          <w:rFonts w:cstheme="minorHAnsi"/>
        </w:rPr>
        <w:t>a</w:t>
      </w:r>
      <w:r w:rsidRPr="00AB169A">
        <w:rPr>
          <w:rFonts w:cstheme="minorHAnsi"/>
        </w:rPr>
        <w:t xml:space="preserve"> točk</w:t>
      </w:r>
      <w:r>
        <w:rPr>
          <w:rFonts w:cstheme="minorHAnsi"/>
        </w:rPr>
        <w:t xml:space="preserve"> nekaterih storitev, ki jih izvajajo socialni delavci. </w:t>
      </w:r>
      <w:r w:rsidRPr="00C9109F">
        <w:rPr>
          <w:rFonts w:cstheme="minorHAnsi"/>
        </w:rPr>
        <w:t>Hkrati je sprejel tudi ukinitev ene od storitev za obračun pogovora s pacientom na daljavo.</w:t>
      </w:r>
    </w:p>
    <w:p w14:paraId="76C74D48" w14:textId="77777777" w:rsidR="006E2D76" w:rsidRDefault="006E2D76" w:rsidP="006E2D76">
      <w:pPr>
        <w:spacing w:after="0" w:line="240" w:lineRule="auto"/>
        <w:jc w:val="both"/>
        <w:rPr>
          <w:rFonts w:cstheme="minorHAnsi"/>
        </w:rPr>
      </w:pPr>
    </w:p>
    <w:p w14:paraId="56ECBC50" w14:textId="77777777" w:rsidR="006E2D76" w:rsidRPr="00C9109F" w:rsidRDefault="006E2D76" w:rsidP="006E2D76">
      <w:pPr>
        <w:spacing w:after="0" w:line="240" w:lineRule="auto"/>
        <w:jc w:val="both"/>
        <w:rPr>
          <w:rFonts w:cstheme="minorHAnsi"/>
        </w:rPr>
      </w:pPr>
      <w:r>
        <w:rPr>
          <w:rFonts w:cstheme="minorHAnsi"/>
        </w:rPr>
        <w:t xml:space="preserve">V okviru teh sprememb se </w:t>
      </w:r>
      <w:r w:rsidRPr="00C9109F">
        <w:rPr>
          <w:rFonts w:cstheme="minorHAnsi"/>
        </w:rPr>
        <w:t>spreminjajo opisi naslednjih storitev</w:t>
      </w:r>
      <w:r>
        <w:rPr>
          <w:rFonts w:cstheme="minorHAnsi"/>
        </w:rPr>
        <w:t xml:space="preserve">, </w:t>
      </w:r>
      <w:r w:rsidRPr="00C9109F">
        <w:rPr>
          <w:rFonts w:cstheme="minorHAnsi"/>
        </w:rPr>
        <w:t>kjer se med drugim spreminja tudi besedna zveza »pogovor v socialnem delu«, ki se nadomešča s »socialnodelovno obravnavo«, ki bolje zajema celostni pristop k preprečevanju in reševanju socialnih stisk in problemov pacientov:</w:t>
      </w:r>
    </w:p>
    <w:p w14:paraId="53013E53" w14:textId="77777777" w:rsidR="006E2D76" w:rsidRPr="005935BA" w:rsidRDefault="006E2D76" w:rsidP="006E2D76">
      <w:pPr>
        <w:pStyle w:val="Odstavekseznama"/>
        <w:spacing w:after="0" w:line="240" w:lineRule="auto"/>
        <w:ind w:left="357"/>
        <w:jc w:val="both"/>
        <w:rPr>
          <w:rFonts w:cstheme="minorHAnsi"/>
          <w:sz w:val="10"/>
          <w:szCs w:val="10"/>
        </w:rPr>
      </w:pPr>
    </w:p>
    <w:p w14:paraId="71C0DA41" w14:textId="77777777" w:rsidR="006E2D76" w:rsidRDefault="006E2D76" w:rsidP="006E2D76">
      <w:pPr>
        <w:pStyle w:val="Odstavekseznama"/>
        <w:numPr>
          <w:ilvl w:val="0"/>
          <w:numId w:val="27"/>
        </w:numPr>
        <w:spacing w:after="0" w:line="240" w:lineRule="auto"/>
        <w:ind w:left="357" w:hanging="357"/>
        <w:jc w:val="both"/>
        <w:rPr>
          <w:rFonts w:cstheme="minorHAnsi"/>
        </w:rPr>
      </w:pPr>
      <w:r w:rsidRPr="00360DE3">
        <w:rPr>
          <w:rFonts w:cstheme="minorHAnsi"/>
        </w:rPr>
        <w:t>RASD001</w:t>
      </w:r>
      <w:r>
        <w:rPr>
          <w:rFonts w:cstheme="minorHAnsi"/>
        </w:rPr>
        <w:t xml:space="preserve"> »</w:t>
      </w:r>
      <w:r w:rsidRPr="00360DE3">
        <w:rPr>
          <w:rFonts w:cstheme="minorHAnsi"/>
        </w:rPr>
        <w:t xml:space="preserve">Pogovor v socialnem delu </w:t>
      </w:r>
      <w:r>
        <w:rPr>
          <w:rFonts w:cstheme="minorHAnsi"/>
        </w:rPr>
        <w:t>–</w:t>
      </w:r>
      <w:r w:rsidRPr="00360DE3">
        <w:rPr>
          <w:rFonts w:cstheme="minorHAnsi"/>
        </w:rPr>
        <w:t xml:space="preserve"> krajši</w:t>
      </w:r>
      <w:r>
        <w:rPr>
          <w:rFonts w:cstheme="minorHAnsi"/>
        </w:rPr>
        <w:t>«,</w:t>
      </w:r>
    </w:p>
    <w:p w14:paraId="0E81E33B" w14:textId="77777777" w:rsidR="006E2D76" w:rsidRDefault="006E2D76" w:rsidP="006E2D76">
      <w:pPr>
        <w:pStyle w:val="Odstavekseznama"/>
        <w:numPr>
          <w:ilvl w:val="0"/>
          <w:numId w:val="27"/>
        </w:numPr>
        <w:spacing w:after="0" w:line="240" w:lineRule="auto"/>
        <w:ind w:left="357" w:hanging="357"/>
        <w:jc w:val="both"/>
        <w:rPr>
          <w:rFonts w:cstheme="minorHAnsi"/>
        </w:rPr>
      </w:pPr>
      <w:r w:rsidRPr="00981CEE">
        <w:rPr>
          <w:rFonts w:cstheme="minorHAnsi"/>
        </w:rPr>
        <w:t>RASD002</w:t>
      </w:r>
      <w:r>
        <w:rPr>
          <w:rFonts w:cstheme="minorHAnsi"/>
        </w:rPr>
        <w:t xml:space="preserve"> »</w:t>
      </w:r>
      <w:r w:rsidRPr="00981CEE">
        <w:rPr>
          <w:rFonts w:cstheme="minorHAnsi"/>
        </w:rPr>
        <w:t xml:space="preserve">Pogovor v socialnem delu </w:t>
      </w:r>
      <w:r>
        <w:rPr>
          <w:rFonts w:cstheme="minorHAnsi"/>
        </w:rPr>
        <w:t>–</w:t>
      </w:r>
      <w:r w:rsidRPr="00981CEE">
        <w:rPr>
          <w:rFonts w:cstheme="minorHAnsi"/>
        </w:rPr>
        <w:t xml:space="preserve"> daljši</w:t>
      </w:r>
      <w:r>
        <w:rPr>
          <w:rFonts w:cstheme="minorHAnsi"/>
        </w:rPr>
        <w:t>«,</w:t>
      </w:r>
    </w:p>
    <w:p w14:paraId="27F70C67" w14:textId="77777777" w:rsidR="006E2D76" w:rsidRDefault="006E2D76" w:rsidP="006E2D76">
      <w:pPr>
        <w:pStyle w:val="Odstavekseznama"/>
        <w:numPr>
          <w:ilvl w:val="0"/>
          <w:numId w:val="27"/>
        </w:numPr>
        <w:spacing w:after="0" w:line="240" w:lineRule="auto"/>
        <w:ind w:left="357" w:hanging="357"/>
        <w:jc w:val="both"/>
        <w:rPr>
          <w:rFonts w:cstheme="minorHAnsi"/>
        </w:rPr>
      </w:pPr>
      <w:r w:rsidRPr="00981CEE">
        <w:rPr>
          <w:rFonts w:cstheme="minorHAnsi"/>
        </w:rPr>
        <w:t>RASD003</w:t>
      </w:r>
      <w:r>
        <w:rPr>
          <w:rFonts w:cstheme="minorHAnsi"/>
        </w:rPr>
        <w:t xml:space="preserve"> »</w:t>
      </w:r>
      <w:r w:rsidRPr="00981CEE">
        <w:rPr>
          <w:rFonts w:cstheme="minorHAnsi"/>
        </w:rPr>
        <w:t xml:space="preserve">Pogovor v socialnem delu na daljavo </w:t>
      </w:r>
      <w:r>
        <w:rPr>
          <w:rFonts w:cstheme="minorHAnsi"/>
        </w:rPr>
        <w:t>–</w:t>
      </w:r>
      <w:r w:rsidRPr="00981CEE">
        <w:rPr>
          <w:rFonts w:cstheme="minorHAnsi"/>
        </w:rPr>
        <w:t xml:space="preserve"> krajši</w:t>
      </w:r>
      <w:r>
        <w:rPr>
          <w:rFonts w:cstheme="minorHAnsi"/>
        </w:rPr>
        <w:t>« in</w:t>
      </w:r>
    </w:p>
    <w:p w14:paraId="4BA38736" w14:textId="77777777" w:rsidR="006E2D76" w:rsidRDefault="006E2D76" w:rsidP="006E2D76">
      <w:pPr>
        <w:pStyle w:val="Odstavekseznama"/>
        <w:numPr>
          <w:ilvl w:val="0"/>
          <w:numId w:val="27"/>
        </w:numPr>
        <w:spacing w:after="0" w:line="240" w:lineRule="auto"/>
        <w:ind w:left="357" w:hanging="357"/>
        <w:jc w:val="both"/>
        <w:rPr>
          <w:rFonts w:cstheme="minorHAnsi"/>
        </w:rPr>
      </w:pPr>
      <w:r w:rsidRPr="00981CEE">
        <w:rPr>
          <w:rFonts w:cstheme="minorHAnsi"/>
        </w:rPr>
        <w:t>RASD005</w:t>
      </w:r>
      <w:r>
        <w:rPr>
          <w:rFonts w:cstheme="minorHAnsi"/>
        </w:rPr>
        <w:t xml:space="preserve"> »</w:t>
      </w:r>
      <w:r w:rsidRPr="00981CEE">
        <w:rPr>
          <w:rFonts w:cstheme="minorHAnsi"/>
        </w:rPr>
        <w:t>Socialno delo v skupini</w:t>
      </w:r>
      <w:r>
        <w:rPr>
          <w:rFonts w:cstheme="minorHAnsi"/>
        </w:rPr>
        <w:t>«.</w:t>
      </w:r>
    </w:p>
    <w:p w14:paraId="5B86FA82" w14:textId="77777777" w:rsidR="006E2D76" w:rsidRPr="005935BA" w:rsidRDefault="006E2D76" w:rsidP="006E2D76">
      <w:pPr>
        <w:spacing w:after="0" w:line="240" w:lineRule="auto"/>
        <w:ind w:left="357"/>
        <w:jc w:val="both"/>
        <w:rPr>
          <w:rFonts w:cstheme="minorHAnsi"/>
          <w:sz w:val="4"/>
          <w:szCs w:val="4"/>
        </w:rPr>
      </w:pPr>
    </w:p>
    <w:p w14:paraId="64452989" w14:textId="77777777" w:rsidR="006E2D76" w:rsidRDefault="006E2D76" w:rsidP="006E2D76">
      <w:pPr>
        <w:spacing w:after="0" w:line="240" w:lineRule="auto"/>
        <w:jc w:val="both"/>
        <w:rPr>
          <w:rFonts w:cstheme="minorHAnsi"/>
        </w:rPr>
      </w:pPr>
    </w:p>
    <w:p w14:paraId="4C576494" w14:textId="77777777" w:rsidR="006E2D76" w:rsidRPr="00C9109F" w:rsidRDefault="006E2D76" w:rsidP="006E2D76">
      <w:pPr>
        <w:spacing w:after="0" w:line="240" w:lineRule="auto"/>
        <w:jc w:val="both"/>
        <w:rPr>
          <w:rFonts w:cstheme="minorHAnsi"/>
        </w:rPr>
      </w:pPr>
      <w:r>
        <w:rPr>
          <w:rFonts w:cstheme="minorHAnsi"/>
        </w:rPr>
        <w:t xml:space="preserve">Hkrati se </w:t>
      </w:r>
      <w:r w:rsidRPr="00C9109F">
        <w:rPr>
          <w:rFonts w:cstheme="minorHAnsi"/>
        </w:rPr>
        <w:t>ukinja ena od storitev za obračun pogovora s pacientom na daljavo, in sicer RASD004 »Pogovor v socialnem delu na daljavo – daljši«.</w:t>
      </w:r>
    </w:p>
    <w:p w14:paraId="4FBA6C9D" w14:textId="77777777" w:rsidR="006E2D76" w:rsidRPr="00AB169A" w:rsidRDefault="006E2D76" w:rsidP="006E2D76">
      <w:pPr>
        <w:spacing w:after="0" w:line="240" w:lineRule="auto"/>
        <w:jc w:val="both"/>
        <w:rPr>
          <w:rFonts w:cstheme="minorHAnsi"/>
        </w:rPr>
      </w:pPr>
    </w:p>
    <w:p w14:paraId="3DE59DA0" w14:textId="77777777" w:rsidR="006E2D76" w:rsidRDefault="006E2D76" w:rsidP="006E2D76">
      <w:pPr>
        <w:widowControl w:val="0"/>
        <w:suppressAutoHyphens/>
        <w:spacing w:after="0" w:line="240" w:lineRule="auto"/>
        <w:jc w:val="both"/>
        <w:rPr>
          <w:rFonts w:eastAsia="Times New Roman" w:cstheme="minorHAnsi"/>
          <w:b/>
          <w:bCs/>
          <w:color w:val="000000"/>
          <w:lang w:eastAsia="sl-SI"/>
        </w:rPr>
      </w:pPr>
      <w:r w:rsidRPr="00D16395">
        <w:rPr>
          <w:rFonts w:eastAsia="Times New Roman" w:cstheme="minorHAnsi"/>
          <w:b/>
          <w:bCs/>
          <w:color w:val="000000"/>
          <w:lang w:eastAsia="sl-SI"/>
        </w:rPr>
        <w:t>Navodilo za obračun</w:t>
      </w:r>
    </w:p>
    <w:p w14:paraId="2CDCCDC1" w14:textId="77777777" w:rsidR="006E2D76" w:rsidRPr="00D16395" w:rsidRDefault="006E2D76" w:rsidP="006E2D76">
      <w:pPr>
        <w:widowControl w:val="0"/>
        <w:suppressAutoHyphens/>
        <w:spacing w:after="0" w:line="240" w:lineRule="auto"/>
        <w:jc w:val="both"/>
        <w:rPr>
          <w:rFonts w:eastAsia="Times New Roman" w:cstheme="minorHAnsi"/>
          <w:b/>
          <w:bCs/>
          <w:color w:val="000000"/>
          <w:lang w:eastAsia="sl-SI"/>
        </w:rPr>
      </w:pPr>
    </w:p>
    <w:p w14:paraId="2DCE3BA8" w14:textId="77777777" w:rsidR="006E2D76" w:rsidRDefault="006E2D76" w:rsidP="006E2D76">
      <w:pPr>
        <w:spacing w:after="0" w:line="240" w:lineRule="auto"/>
        <w:jc w:val="both"/>
        <w:rPr>
          <w:rFonts w:cstheme="minorHAnsi"/>
        </w:rPr>
      </w:pPr>
      <w:r w:rsidRPr="00D16395">
        <w:rPr>
          <w:rFonts w:cstheme="minorHAnsi"/>
        </w:rPr>
        <w:t>Skladno z navedenim</w:t>
      </w:r>
      <w:r>
        <w:rPr>
          <w:rFonts w:cstheme="minorHAnsi"/>
        </w:rPr>
        <w:t xml:space="preserve"> v šifrante uvajamo naslednje spremembe in dopolnitve:</w:t>
      </w:r>
    </w:p>
    <w:p w14:paraId="5BD36E00" w14:textId="77777777" w:rsidR="006E2D76" w:rsidRDefault="006E2D76" w:rsidP="006E2D76">
      <w:pPr>
        <w:spacing w:after="0" w:line="240" w:lineRule="auto"/>
        <w:jc w:val="both"/>
        <w:rPr>
          <w:rFonts w:cstheme="minorHAnsi"/>
        </w:rPr>
      </w:pPr>
    </w:p>
    <w:p w14:paraId="592FEB43" w14:textId="77777777" w:rsidR="006E2D76" w:rsidRPr="00A471F4" w:rsidRDefault="006E2D76" w:rsidP="006E2D76">
      <w:pPr>
        <w:pStyle w:val="Odstavekseznama"/>
        <w:numPr>
          <w:ilvl w:val="0"/>
          <w:numId w:val="27"/>
        </w:numPr>
        <w:spacing w:after="0" w:line="240" w:lineRule="auto"/>
        <w:ind w:left="357" w:hanging="357"/>
        <w:jc w:val="both"/>
        <w:rPr>
          <w:rFonts w:cstheme="minorHAnsi"/>
        </w:rPr>
      </w:pPr>
      <w:r w:rsidRPr="00A471F4">
        <w:rPr>
          <w:rFonts w:cstheme="minorHAnsi"/>
        </w:rPr>
        <w:t>seznam storitev 15.142e »Razvojna ambulanta s centrom za zgodnjo obravnavo otrok (327 061) - storitve socialnega delavca«</w:t>
      </w:r>
      <w:r>
        <w:rPr>
          <w:rFonts w:cstheme="minorHAnsi"/>
        </w:rPr>
        <w:t>,</w:t>
      </w:r>
      <w:r w:rsidRPr="00A471F4">
        <w:t xml:space="preserve"> </w:t>
      </w:r>
      <w:r w:rsidRPr="00A471F4">
        <w:rPr>
          <w:rFonts w:cstheme="minorHAnsi"/>
        </w:rPr>
        <w:t>kjer spreminjamo opise in/ali časovne normative oz. število enot mere pri storitvah</w:t>
      </w:r>
      <w:r>
        <w:rPr>
          <w:rFonts w:cstheme="minorHAnsi"/>
        </w:rPr>
        <w:t xml:space="preserve"> </w:t>
      </w:r>
      <w:r w:rsidRPr="00A471F4">
        <w:rPr>
          <w:rFonts w:cstheme="minorHAnsi"/>
        </w:rPr>
        <w:t>RASD001</w:t>
      </w:r>
      <w:r>
        <w:rPr>
          <w:rFonts w:cstheme="minorHAnsi"/>
        </w:rPr>
        <w:t>,</w:t>
      </w:r>
      <w:r w:rsidRPr="00A471F4">
        <w:rPr>
          <w:rFonts w:cstheme="minorHAnsi"/>
        </w:rPr>
        <w:t xml:space="preserve"> RASD002</w:t>
      </w:r>
      <w:r>
        <w:rPr>
          <w:rFonts w:cstheme="minorHAnsi"/>
        </w:rPr>
        <w:t>,</w:t>
      </w:r>
      <w:r w:rsidRPr="00A471F4">
        <w:t xml:space="preserve"> </w:t>
      </w:r>
      <w:r w:rsidRPr="00A471F4">
        <w:rPr>
          <w:rFonts w:cstheme="minorHAnsi"/>
        </w:rPr>
        <w:t>RASD003</w:t>
      </w:r>
      <w:r>
        <w:rPr>
          <w:rFonts w:cstheme="minorHAnsi"/>
        </w:rPr>
        <w:t xml:space="preserve"> in </w:t>
      </w:r>
      <w:r w:rsidRPr="00A471F4">
        <w:rPr>
          <w:rFonts w:cstheme="minorHAnsi"/>
        </w:rPr>
        <w:t xml:space="preserve">RASD005 </w:t>
      </w:r>
      <w:r>
        <w:rPr>
          <w:rFonts w:cstheme="minorHAnsi"/>
        </w:rPr>
        <w:t xml:space="preserve">ter ukinjamo storitev </w:t>
      </w:r>
      <w:r w:rsidRPr="00A471F4">
        <w:rPr>
          <w:rFonts w:cstheme="minorHAnsi"/>
        </w:rPr>
        <w:t xml:space="preserve">RASD004 </w:t>
      </w:r>
      <w:r>
        <w:rPr>
          <w:rFonts w:cstheme="minorHAnsi"/>
        </w:rPr>
        <w:t xml:space="preserve">kot sledi </w:t>
      </w:r>
      <w:r w:rsidRPr="00A471F4">
        <w:rPr>
          <w:rFonts w:cstheme="minorHAnsi"/>
        </w:rPr>
        <w:t>(</w:t>
      </w:r>
      <w:r>
        <w:rPr>
          <w:rFonts w:cstheme="minorHAnsi"/>
        </w:rPr>
        <w:t xml:space="preserve">spremembe so </w:t>
      </w:r>
      <w:r w:rsidRPr="00A471F4">
        <w:rPr>
          <w:rFonts w:cstheme="minorHAnsi"/>
        </w:rPr>
        <w:t>označen</w:t>
      </w:r>
      <w:r>
        <w:rPr>
          <w:rFonts w:cstheme="minorHAnsi"/>
        </w:rPr>
        <w:t>e</w:t>
      </w:r>
      <w:r w:rsidRPr="00A471F4">
        <w:rPr>
          <w:rFonts w:cstheme="minorHAnsi"/>
        </w:rPr>
        <w:t xml:space="preserve"> s krepko pisavo):</w:t>
      </w:r>
    </w:p>
    <w:p w14:paraId="1E614D72" w14:textId="77777777" w:rsidR="006E2D76" w:rsidRPr="001F271D" w:rsidRDefault="006E2D76" w:rsidP="006E2D76">
      <w:pPr>
        <w:spacing w:after="0" w:line="240" w:lineRule="auto"/>
        <w:jc w:val="both"/>
        <w:rPr>
          <w:rFonts w:cstheme="minorHAnsi"/>
          <w:sz w:val="10"/>
          <w:szCs w:val="10"/>
        </w:rPr>
      </w:pPr>
    </w:p>
    <w:tbl>
      <w:tblPr>
        <w:tblW w:w="5000" w:type="pct"/>
        <w:tblCellMar>
          <w:left w:w="70" w:type="dxa"/>
          <w:right w:w="70" w:type="dxa"/>
        </w:tblCellMar>
        <w:tblLook w:val="04A0" w:firstRow="1" w:lastRow="0" w:firstColumn="1" w:lastColumn="0" w:noHBand="0" w:noVBand="1"/>
      </w:tblPr>
      <w:tblGrid>
        <w:gridCol w:w="899"/>
        <w:gridCol w:w="1504"/>
        <w:gridCol w:w="5414"/>
        <w:gridCol w:w="685"/>
        <w:gridCol w:w="901"/>
      </w:tblGrid>
      <w:tr w:rsidR="006E2D76" w:rsidRPr="007E1B97" w14:paraId="16E8CCE7" w14:textId="77777777" w:rsidTr="006E2D76">
        <w:trPr>
          <w:trHeight w:val="443"/>
          <w:tblHeader/>
        </w:trPr>
        <w:tc>
          <w:tcPr>
            <w:tcW w:w="478"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5E4DBAB" w14:textId="77777777" w:rsidR="006E2D76" w:rsidRPr="007E1B97" w:rsidRDefault="006E2D76" w:rsidP="00514A5E">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Šifra storitve</w:t>
            </w:r>
          </w:p>
        </w:tc>
        <w:tc>
          <w:tcPr>
            <w:tcW w:w="800" w:type="pct"/>
            <w:tcBorders>
              <w:top w:val="single" w:sz="4" w:space="0" w:color="auto"/>
              <w:left w:val="nil"/>
              <w:bottom w:val="single" w:sz="4" w:space="0" w:color="auto"/>
              <w:right w:val="single" w:sz="4" w:space="0" w:color="auto"/>
            </w:tcBorders>
            <w:shd w:val="clear" w:color="000000" w:fill="auto"/>
            <w:vAlign w:val="center"/>
            <w:hideMark/>
          </w:tcPr>
          <w:p w14:paraId="07CBED04" w14:textId="77777777" w:rsidR="006E2D76" w:rsidRPr="007E1B97" w:rsidRDefault="006E2D76" w:rsidP="00514A5E">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Kratek opis</w:t>
            </w:r>
          </w:p>
        </w:tc>
        <w:tc>
          <w:tcPr>
            <w:tcW w:w="2879" w:type="pct"/>
            <w:tcBorders>
              <w:top w:val="single" w:sz="4" w:space="0" w:color="auto"/>
              <w:left w:val="nil"/>
              <w:bottom w:val="single" w:sz="4" w:space="0" w:color="auto"/>
              <w:right w:val="single" w:sz="4" w:space="0" w:color="auto"/>
            </w:tcBorders>
            <w:shd w:val="clear" w:color="000000" w:fill="auto"/>
            <w:vAlign w:val="center"/>
          </w:tcPr>
          <w:p w14:paraId="35506747" w14:textId="77777777" w:rsidR="006E2D76" w:rsidRPr="007E1B97" w:rsidRDefault="006E2D76" w:rsidP="00514A5E">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Dolg opis</w:t>
            </w:r>
          </w:p>
        </w:tc>
        <w:tc>
          <w:tcPr>
            <w:tcW w:w="364" w:type="pct"/>
            <w:tcBorders>
              <w:top w:val="single" w:sz="4" w:space="0" w:color="auto"/>
              <w:left w:val="single" w:sz="4" w:space="0" w:color="auto"/>
              <w:bottom w:val="single" w:sz="4" w:space="0" w:color="auto"/>
              <w:right w:val="single" w:sz="4" w:space="0" w:color="auto"/>
            </w:tcBorders>
            <w:shd w:val="clear" w:color="000000" w:fill="auto"/>
            <w:hideMark/>
          </w:tcPr>
          <w:p w14:paraId="6896EACE" w14:textId="77777777" w:rsidR="006E2D76" w:rsidRPr="007E1B97" w:rsidRDefault="006E2D76" w:rsidP="00514A5E">
            <w:pPr>
              <w:spacing w:line="240" w:lineRule="auto"/>
              <w:jc w:val="center"/>
              <w:rPr>
                <w:rFonts w:eastAsia="Times New Roman" w:cstheme="minorHAnsi"/>
                <w:sz w:val="20"/>
                <w:szCs w:val="20"/>
                <w:lang w:eastAsia="sl-SI"/>
              </w:rPr>
            </w:pPr>
            <w:r w:rsidRPr="00B637E2">
              <w:rPr>
                <w:rFonts w:eastAsia="Times New Roman" w:cstheme="minorHAnsi"/>
                <w:sz w:val="20"/>
                <w:szCs w:val="20"/>
                <w:lang w:eastAsia="sl-SI"/>
              </w:rPr>
              <w:t>Št. enot mere</w:t>
            </w:r>
          </w:p>
        </w:tc>
        <w:tc>
          <w:tcPr>
            <w:tcW w:w="479" w:type="pct"/>
            <w:tcBorders>
              <w:top w:val="single" w:sz="4" w:space="0" w:color="auto"/>
              <w:left w:val="single" w:sz="4" w:space="0" w:color="auto"/>
              <w:bottom w:val="single" w:sz="4" w:space="0" w:color="auto"/>
              <w:right w:val="single" w:sz="4" w:space="0" w:color="auto"/>
            </w:tcBorders>
            <w:shd w:val="clear" w:color="000000" w:fill="auto"/>
          </w:tcPr>
          <w:p w14:paraId="00BABCC7" w14:textId="77777777" w:rsidR="006E2D76" w:rsidRPr="00B637E2" w:rsidRDefault="006E2D76" w:rsidP="00514A5E">
            <w:pPr>
              <w:spacing w:line="240" w:lineRule="auto"/>
              <w:jc w:val="center"/>
              <w:rPr>
                <w:rFonts w:eastAsia="Times New Roman" w:cstheme="minorHAnsi"/>
                <w:sz w:val="20"/>
                <w:szCs w:val="20"/>
                <w:lang w:eastAsia="sl-SI"/>
              </w:rPr>
            </w:pPr>
            <w:r w:rsidRPr="00107BF7">
              <w:rPr>
                <w:rFonts w:eastAsia="Times New Roman" w:cstheme="minorHAnsi"/>
                <w:sz w:val="20"/>
                <w:szCs w:val="20"/>
                <w:lang w:eastAsia="sl-SI"/>
              </w:rPr>
              <w:t>Normativ v minutah</w:t>
            </w:r>
          </w:p>
        </w:tc>
      </w:tr>
      <w:tr w:rsidR="006E2D76" w:rsidRPr="00B637E2" w14:paraId="58188A07" w14:textId="77777777" w:rsidTr="006E2D76">
        <w:trPr>
          <w:trHeight w:val="421"/>
        </w:trPr>
        <w:tc>
          <w:tcPr>
            <w:tcW w:w="478" w:type="pct"/>
            <w:tcBorders>
              <w:top w:val="single" w:sz="4" w:space="0" w:color="auto"/>
              <w:left w:val="single" w:sz="4" w:space="0" w:color="auto"/>
              <w:bottom w:val="single" w:sz="4" w:space="0" w:color="auto"/>
              <w:right w:val="single" w:sz="4" w:space="0" w:color="auto"/>
            </w:tcBorders>
            <w:shd w:val="clear" w:color="auto" w:fill="auto"/>
          </w:tcPr>
          <w:p w14:paraId="7C096CA4" w14:textId="77777777" w:rsidR="006E2D76" w:rsidRPr="0067522A" w:rsidRDefault="006E2D76" w:rsidP="00514A5E">
            <w:pPr>
              <w:spacing w:line="240" w:lineRule="auto"/>
              <w:jc w:val="both"/>
              <w:rPr>
                <w:rFonts w:cstheme="minorHAnsi"/>
                <w:sz w:val="20"/>
                <w:szCs w:val="20"/>
              </w:rPr>
            </w:pPr>
            <w:r w:rsidRPr="0067522A">
              <w:rPr>
                <w:rFonts w:cstheme="minorHAnsi"/>
                <w:sz w:val="20"/>
                <w:szCs w:val="20"/>
              </w:rPr>
              <w:t>RASD001</w:t>
            </w:r>
          </w:p>
        </w:tc>
        <w:tc>
          <w:tcPr>
            <w:tcW w:w="800" w:type="pct"/>
            <w:tcBorders>
              <w:top w:val="single" w:sz="4" w:space="0" w:color="auto"/>
              <w:left w:val="nil"/>
              <w:bottom w:val="single" w:sz="4" w:space="0" w:color="auto"/>
              <w:right w:val="single" w:sz="4" w:space="0" w:color="auto"/>
            </w:tcBorders>
            <w:shd w:val="clear" w:color="000000" w:fill="FFFFFF"/>
          </w:tcPr>
          <w:p w14:paraId="1099DA29" w14:textId="77777777" w:rsidR="006E2D76" w:rsidRDefault="006E2D76" w:rsidP="00514A5E">
            <w:pPr>
              <w:spacing w:after="0" w:line="240" w:lineRule="auto"/>
              <w:rPr>
                <w:rFonts w:cstheme="minorHAnsi"/>
                <w:b/>
                <w:bCs/>
                <w:strike/>
                <w:sz w:val="20"/>
                <w:szCs w:val="20"/>
              </w:rPr>
            </w:pPr>
            <w:r w:rsidRPr="0067522A">
              <w:rPr>
                <w:rFonts w:cstheme="minorHAnsi"/>
                <w:b/>
                <w:bCs/>
                <w:strike/>
                <w:sz w:val="20"/>
                <w:szCs w:val="20"/>
              </w:rPr>
              <w:t xml:space="preserve">Pogovor v socialnem delu - krajši </w:t>
            </w:r>
          </w:p>
          <w:p w14:paraId="79531B73" w14:textId="77777777" w:rsidR="006E2D76" w:rsidRPr="0067522A" w:rsidRDefault="006E2D76" w:rsidP="00514A5E">
            <w:pPr>
              <w:spacing w:after="0" w:line="240" w:lineRule="auto"/>
              <w:rPr>
                <w:rFonts w:cstheme="minorHAnsi"/>
                <w:b/>
                <w:bCs/>
                <w:strike/>
                <w:sz w:val="20"/>
                <w:szCs w:val="20"/>
              </w:rPr>
            </w:pPr>
            <w:r w:rsidRPr="0067522A">
              <w:rPr>
                <w:rFonts w:cstheme="minorHAnsi"/>
                <w:b/>
                <w:bCs/>
                <w:sz w:val="20"/>
                <w:szCs w:val="20"/>
              </w:rPr>
              <w:t>Kratka socialnodelovna obravnava</w:t>
            </w:r>
          </w:p>
        </w:tc>
        <w:tc>
          <w:tcPr>
            <w:tcW w:w="2879" w:type="pct"/>
            <w:tcBorders>
              <w:top w:val="single" w:sz="4" w:space="0" w:color="auto"/>
              <w:left w:val="nil"/>
              <w:bottom w:val="single" w:sz="4" w:space="0" w:color="auto"/>
              <w:right w:val="single" w:sz="4" w:space="0" w:color="auto"/>
            </w:tcBorders>
          </w:tcPr>
          <w:p w14:paraId="045112B4" w14:textId="77777777" w:rsidR="006E2D76" w:rsidRPr="0067522A" w:rsidRDefault="006E2D76" w:rsidP="00514A5E">
            <w:pPr>
              <w:spacing w:after="0" w:line="240" w:lineRule="auto"/>
              <w:rPr>
                <w:rFonts w:cstheme="minorHAnsi"/>
                <w:b/>
                <w:bCs/>
                <w:sz w:val="20"/>
                <w:szCs w:val="20"/>
              </w:rPr>
            </w:pPr>
            <w:r w:rsidRPr="0067522A">
              <w:rPr>
                <w:rFonts w:cstheme="minorHAnsi"/>
                <w:b/>
                <w:bCs/>
                <w:sz w:val="20"/>
                <w:szCs w:val="20"/>
              </w:rPr>
              <w:t>Kratka socialnodelovna obravnava je kratek pogovor s pacientom, svojcem, družino ali pomembnimi drugimi. Vključuje pregled dokumentacije, obravnavo po telefonu, elektronski pošti ali osebno, načrtovanje oz. pripravo na obravnavo, pregled dokumentacije. V skladu s strokovno presojo pogovor vključuje različne metode, tehnike, spretnosti, načela in koncepte stroke socialnega dela.</w:t>
            </w:r>
            <w:r w:rsidRPr="0067522A">
              <w:rPr>
                <w:rFonts w:cstheme="minorHAnsi"/>
                <w:b/>
                <w:bCs/>
                <w:strike/>
                <w:sz w:val="20"/>
                <w:szCs w:val="20"/>
              </w:rPr>
              <w:t xml:space="preserve"> Pogovor v socialnem delu - krajši je prvi ali ponovni krajši socialnodelovski pogovor (otrok, mladostnik, starši, drugi pomembni). Vključuje: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w:t>
            </w:r>
            <w:r w:rsidRPr="0067522A">
              <w:rPr>
                <w:rFonts w:cstheme="minorHAnsi"/>
                <w:b/>
                <w:bCs/>
                <w:strike/>
                <w:sz w:val="20"/>
                <w:szCs w:val="20"/>
              </w:rPr>
              <w:lastRenderedPageBreak/>
              <w:t>virov moči, načrtovanje</w:t>
            </w:r>
            <w:r w:rsidRPr="0067522A">
              <w:rPr>
                <w:rFonts w:cstheme="minorHAnsi"/>
                <w:b/>
                <w:bCs/>
                <w:sz w:val="20"/>
                <w:szCs w:val="20"/>
              </w:rPr>
              <w:t xml:space="preserve"> </w:t>
            </w:r>
            <w:r w:rsidRPr="0067522A">
              <w:rPr>
                <w:rFonts w:cstheme="minorHAnsi"/>
                <w:b/>
                <w:bCs/>
                <w:strike/>
                <w:sz w:val="20"/>
                <w:szCs w:val="20"/>
              </w:rPr>
              <w:t xml:space="preserve">zmanjševanja tveganja in krepitev moči, individualni trening socialnih veščin, podporo in aktivnosti, povezane s skrbjo zase in/ali za pomembne druge, opredelitev potreb, stisk in težav, ki ovirajo proces zdravljenja, evalvacijo osebnega načrta in načrtovanje sodelovanja. </w:t>
            </w:r>
            <w:r w:rsidRPr="0067522A">
              <w:rPr>
                <w:rFonts w:cstheme="minorHAnsi"/>
                <w:sz w:val="20"/>
                <w:szCs w:val="20"/>
              </w:rPr>
              <w:t>Storitev se izključuje s storitv</w:t>
            </w:r>
            <w:r w:rsidRPr="0067522A">
              <w:rPr>
                <w:rFonts w:cstheme="minorHAnsi"/>
                <w:b/>
                <w:bCs/>
                <w:sz w:val="20"/>
                <w:szCs w:val="20"/>
              </w:rPr>
              <w:t>ami</w:t>
            </w:r>
            <w:r w:rsidRPr="0067522A">
              <w:rPr>
                <w:rFonts w:cstheme="minorHAnsi"/>
                <w:b/>
                <w:bCs/>
                <w:strike/>
                <w:sz w:val="20"/>
                <w:szCs w:val="20"/>
              </w:rPr>
              <w:t>ijo</w:t>
            </w:r>
            <w:r w:rsidRPr="0067522A">
              <w:rPr>
                <w:rFonts w:cstheme="minorHAnsi"/>
                <w:b/>
                <w:bCs/>
                <w:sz w:val="20"/>
                <w:szCs w:val="20"/>
              </w:rPr>
              <w:t xml:space="preserve"> </w:t>
            </w:r>
            <w:r w:rsidRPr="0067522A">
              <w:rPr>
                <w:rFonts w:cstheme="minorHAnsi"/>
                <w:sz w:val="20"/>
                <w:szCs w:val="20"/>
              </w:rPr>
              <w:t>RASD002</w:t>
            </w:r>
            <w:r w:rsidRPr="0027433D">
              <w:rPr>
                <w:rFonts w:cstheme="minorHAnsi"/>
                <w:b/>
                <w:bCs/>
                <w:sz w:val="20"/>
                <w:szCs w:val="20"/>
              </w:rPr>
              <w:t xml:space="preserve">, </w:t>
            </w:r>
            <w:r w:rsidRPr="0067522A">
              <w:rPr>
                <w:rFonts w:cstheme="minorHAnsi"/>
                <w:b/>
                <w:bCs/>
                <w:sz w:val="20"/>
                <w:szCs w:val="20"/>
              </w:rPr>
              <w:t>RASD003, RASD005, RASD010, RASD011, RASD012 in RASD013</w:t>
            </w:r>
            <w:r w:rsidRPr="00BB03E5">
              <w:rPr>
                <w:rFonts w:cstheme="minorHAnsi"/>
                <w:sz w:val="20"/>
                <w:szCs w:val="20"/>
              </w:rPr>
              <w:t>.</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354723B0" w14:textId="77777777" w:rsidR="006E2D76" w:rsidRPr="0067522A" w:rsidRDefault="006E2D76" w:rsidP="00514A5E">
            <w:pPr>
              <w:spacing w:after="0" w:line="240" w:lineRule="auto"/>
              <w:jc w:val="center"/>
              <w:rPr>
                <w:rFonts w:cstheme="minorHAnsi"/>
                <w:b/>
                <w:bCs/>
                <w:sz w:val="20"/>
                <w:szCs w:val="20"/>
              </w:rPr>
            </w:pPr>
            <w:r w:rsidRPr="0067522A">
              <w:rPr>
                <w:rFonts w:cstheme="minorHAnsi"/>
                <w:b/>
                <w:bCs/>
                <w:strike/>
                <w:sz w:val="20"/>
                <w:szCs w:val="20"/>
              </w:rPr>
              <w:lastRenderedPageBreak/>
              <w:t>9,00</w:t>
            </w:r>
            <w:r w:rsidRPr="0067522A">
              <w:rPr>
                <w:rFonts w:cstheme="minorHAnsi"/>
                <w:b/>
                <w:bCs/>
                <w:sz w:val="20"/>
                <w:szCs w:val="20"/>
              </w:rPr>
              <w:t xml:space="preserve"> </w:t>
            </w:r>
            <w:r w:rsidRPr="0067522A">
              <w:rPr>
                <w:rFonts w:cstheme="minorHAnsi"/>
                <w:b/>
                <w:bCs/>
                <w:sz w:val="20"/>
                <w:szCs w:val="20"/>
              </w:rPr>
              <w:br/>
              <w:t>3,00</w:t>
            </w:r>
          </w:p>
        </w:tc>
        <w:tc>
          <w:tcPr>
            <w:tcW w:w="479" w:type="pct"/>
            <w:tcBorders>
              <w:top w:val="single" w:sz="4" w:space="0" w:color="auto"/>
              <w:left w:val="single" w:sz="4" w:space="0" w:color="auto"/>
              <w:bottom w:val="single" w:sz="4" w:space="0" w:color="auto"/>
              <w:right w:val="single" w:sz="4" w:space="0" w:color="auto"/>
            </w:tcBorders>
          </w:tcPr>
          <w:p w14:paraId="0530D56E" w14:textId="77777777" w:rsidR="006E2D76" w:rsidRDefault="006E2D76" w:rsidP="00514A5E">
            <w:pPr>
              <w:spacing w:after="0" w:line="240" w:lineRule="auto"/>
              <w:jc w:val="center"/>
              <w:rPr>
                <w:rFonts w:cstheme="minorHAnsi"/>
                <w:b/>
                <w:bCs/>
                <w:strike/>
                <w:sz w:val="20"/>
                <w:szCs w:val="20"/>
              </w:rPr>
            </w:pPr>
            <w:r>
              <w:rPr>
                <w:rFonts w:cstheme="minorHAnsi"/>
                <w:b/>
                <w:bCs/>
                <w:strike/>
                <w:sz w:val="20"/>
                <w:szCs w:val="20"/>
              </w:rPr>
              <w:t>60</w:t>
            </w:r>
          </w:p>
          <w:p w14:paraId="3D78A32B" w14:textId="77777777" w:rsidR="006E2D76" w:rsidRPr="003368AE" w:rsidRDefault="006E2D76" w:rsidP="00514A5E">
            <w:pPr>
              <w:spacing w:after="0" w:line="240" w:lineRule="auto"/>
              <w:jc w:val="center"/>
              <w:rPr>
                <w:rFonts w:cstheme="minorHAnsi"/>
                <w:b/>
                <w:bCs/>
                <w:sz w:val="20"/>
                <w:szCs w:val="20"/>
              </w:rPr>
            </w:pPr>
            <w:r w:rsidRPr="003368AE">
              <w:rPr>
                <w:rFonts w:cstheme="minorHAnsi"/>
                <w:b/>
                <w:bCs/>
                <w:sz w:val="20"/>
                <w:szCs w:val="20"/>
              </w:rPr>
              <w:t>20</w:t>
            </w:r>
          </w:p>
        </w:tc>
      </w:tr>
      <w:tr w:rsidR="006E2D76" w:rsidRPr="00B637E2" w14:paraId="45350A37" w14:textId="77777777" w:rsidTr="006E2D76">
        <w:trPr>
          <w:trHeight w:val="590"/>
        </w:trPr>
        <w:tc>
          <w:tcPr>
            <w:tcW w:w="478" w:type="pct"/>
            <w:tcBorders>
              <w:top w:val="single" w:sz="4" w:space="0" w:color="auto"/>
              <w:left w:val="single" w:sz="4" w:space="0" w:color="auto"/>
              <w:bottom w:val="single" w:sz="4" w:space="0" w:color="auto"/>
              <w:right w:val="single" w:sz="4" w:space="0" w:color="auto"/>
            </w:tcBorders>
            <w:shd w:val="clear" w:color="auto" w:fill="auto"/>
          </w:tcPr>
          <w:p w14:paraId="40740D7A" w14:textId="77777777" w:rsidR="006E2D76" w:rsidRPr="0067522A" w:rsidRDefault="006E2D76" w:rsidP="00514A5E">
            <w:pPr>
              <w:spacing w:line="240" w:lineRule="auto"/>
              <w:jc w:val="both"/>
              <w:rPr>
                <w:rFonts w:cstheme="minorHAnsi"/>
                <w:sz w:val="20"/>
                <w:szCs w:val="20"/>
              </w:rPr>
            </w:pPr>
            <w:r w:rsidRPr="0067522A">
              <w:rPr>
                <w:rFonts w:cstheme="minorHAnsi"/>
                <w:sz w:val="20"/>
                <w:szCs w:val="20"/>
              </w:rPr>
              <w:t>RASD002</w:t>
            </w:r>
          </w:p>
        </w:tc>
        <w:tc>
          <w:tcPr>
            <w:tcW w:w="800" w:type="pct"/>
            <w:tcBorders>
              <w:top w:val="single" w:sz="4" w:space="0" w:color="auto"/>
              <w:left w:val="nil"/>
              <w:bottom w:val="single" w:sz="4" w:space="0" w:color="auto"/>
              <w:right w:val="single" w:sz="4" w:space="0" w:color="auto"/>
            </w:tcBorders>
            <w:shd w:val="clear" w:color="000000" w:fill="FFFFFF"/>
          </w:tcPr>
          <w:p w14:paraId="3F35E07B" w14:textId="77777777" w:rsidR="006E2D76" w:rsidRDefault="006E2D76" w:rsidP="00514A5E">
            <w:pPr>
              <w:spacing w:after="0" w:line="240" w:lineRule="auto"/>
              <w:rPr>
                <w:rFonts w:cstheme="minorHAnsi"/>
                <w:b/>
                <w:bCs/>
                <w:strike/>
                <w:sz w:val="20"/>
                <w:szCs w:val="20"/>
              </w:rPr>
            </w:pPr>
            <w:r w:rsidRPr="0067522A">
              <w:rPr>
                <w:rFonts w:cstheme="minorHAnsi"/>
                <w:b/>
                <w:bCs/>
                <w:strike/>
                <w:sz w:val="20"/>
                <w:szCs w:val="20"/>
              </w:rPr>
              <w:t xml:space="preserve">Pogovor v socialnem delu </w:t>
            </w:r>
            <w:r>
              <w:rPr>
                <w:rFonts w:cstheme="minorHAnsi"/>
                <w:b/>
                <w:bCs/>
                <w:strike/>
                <w:sz w:val="20"/>
                <w:szCs w:val="20"/>
              </w:rPr>
              <w:t>–</w:t>
            </w:r>
            <w:r w:rsidRPr="0067522A">
              <w:rPr>
                <w:rFonts w:cstheme="minorHAnsi"/>
                <w:b/>
                <w:bCs/>
                <w:strike/>
                <w:sz w:val="20"/>
                <w:szCs w:val="20"/>
              </w:rPr>
              <w:t xml:space="preserve"> daljši</w:t>
            </w:r>
          </w:p>
          <w:p w14:paraId="10F19C63" w14:textId="77777777" w:rsidR="006E2D76" w:rsidRPr="00E45C71" w:rsidRDefault="006E2D76" w:rsidP="00514A5E">
            <w:pPr>
              <w:spacing w:after="0" w:line="240" w:lineRule="auto"/>
              <w:rPr>
                <w:rFonts w:cstheme="minorHAnsi"/>
                <w:b/>
                <w:bCs/>
                <w:sz w:val="20"/>
                <w:szCs w:val="20"/>
              </w:rPr>
            </w:pPr>
            <w:r w:rsidRPr="00E45C71">
              <w:rPr>
                <w:rFonts w:cstheme="minorHAnsi"/>
                <w:b/>
                <w:bCs/>
                <w:sz w:val="20"/>
                <w:szCs w:val="20"/>
              </w:rPr>
              <w:t>Socialnodelovna obravnava</w:t>
            </w:r>
          </w:p>
        </w:tc>
        <w:tc>
          <w:tcPr>
            <w:tcW w:w="2879" w:type="pct"/>
            <w:tcBorders>
              <w:top w:val="single" w:sz="4" w:space="0" w:color="auto"/>
              <w:left w:val="nil"/>
              <w:bottom w:val="single" w:sz="4" w:space="0" w:color="auto"/>
              <w:right w:val="single" w:sz="4" w:space="0" w:color="auto"/>
            </w:tcBorders>
          </w:tcPr>
          <w:p w14:paraId="2009434E" w14:textId="77777777" w:rsidR="006E2D76" w:rsidRPr="0067522A" w:rsidRDefault="006E2D76" w:rsidP="00514A5E">
            <w:pPr>
              <w:spacing w:after="0" w:line="240" w:lineRule="auto"/>
              <w:rPr>
                <w:rFonts w:cstheme="minorHAnsi"/>
                <w:b/>
                <w:bCs/>
                <w:sz w:val="20"/>
                <w:szCs w:val="20"/>
              </w:rPr>
            </w:pPr>
            <w:r w:rsidRPr="0067522A">
              <w:rPr>
                <w:rFonts w:cstheme="minorHAnsi"/>
                <w:b/>
                <w:bCs/>
                <w:sz w:val="20"/>
                <w:szCs w:val="20"/>
              </w:rPr>
              <w:t>Socialnodelovna obravnava je socialnodelovni pogovor s pacientom, svojcem, družino ali pomembnimi drugimi. Vključuje pregled dokumentacije, načrtovanje obravnave, dokumentiranje, zbiranje in analizo socialno anamnestičnih podatkov, seznanitev z možnimi viri pomoči in psihosocialno svetovanje pri izbiri ustreznih strategij preprečevanja in reševanja stisk in težav pacienta. V skladu s strokovno presojo pogovor vključuje različne metode, tehnike, spretnosti, načela in koncepte stroke socialnega dela.</w:t>
            </w:r>
            <w:r>
              <w:rPr>
                <w:rFonts w:cstheme="minorHAnsi"/>
                <w:b/>
                <w:bCs/>
                <w:sz w:val="20"/>
                <w:szCs w:val="20"/>
              </w:rPr>
              <w:t xml:space="preserve"> </w:t>
            </w:r>
            <w:r w:rsidRPr="0067522A">
              <w:rPr>
                <w:rFonts w:cstheme="minorHAnsi"/>
                <w:b/>
                <w:bCs/>
                <w:strike/>
                <w:sz w:val="20"/>
                <w:szCs w:val="20"/>
              </w:rPr>
              <w:t xml:space="preserve">Pogovor v socialnem delu - daljši je prvi ali ponovni daljši socialnodelovski pogovor (otrok, mladostnik, starši, drugi pomembni). Vključuje: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virov moči, načrtovanje zmanjševanja tveganja in krepitev moči, individualni trening socialnih veščin, podporo in aktivnosti, povezane s skrbjo zase in/ali za pomembne druge, opredelitev potreb, stisk in težav, ki ovirajo proces zdravljenja in evalvacijo osebnega načrta in načrtovanje nadaljnjega sodelovanja ter socialno diagnostiko. </w:t>
            </w:r>
            <w:r w:rsidRPr="0067522A">
              <w:rPr>
                <w:rFonts w:cstheme="minorHAnsi"/>
                <w:sz w:val="20"/>
                <w:szCs w:val="20"/>
              </w:rPr>
              <w:t>Storitev se izključuje s storitv</w:t>
            </w:r>
            <w:r w:rsidRPr="0067522A">
              <w:rPr>
                <w:rFonts w:cstheme="minorHAnsi"/>
                <w:b/>
                <w:bCs/>
                <w:sz w:val="20"/>
                <w:szCs w:val="20"/>
              </w:rPr>
              <w:t>ami</w:t>
            </w:r>
            <w:r w:rsidRPr="0067522A">
              <w:rPr>
                <w:rFonts w:cstheme="minorHAnsi"/>
                <w:b/>
                <w:bCs/>
                <w:strike/>
                <w:sz w:val="20"/>
                <w:szCs w:val="20"/>
              </w:rPr>
              <w:t>ijo</w:t>
            </w:r>
            <w:r w:rsidRPr="0067522A">
              <w:rPr>
                <w:rFonts w:cstheme="minorHAnsi"/>
                <w:b/>
                <w:bCs/>
                <w:sz w:val="20"/>
                <w:szCs w:val="20"/>
              </w:rPr>
              <w:t xml:space="preserve"> </w:t>
            </w:r>
            <w:r w:rsidRPr="0067522A">
              <w:rPr>
                <w:rFonts w:cstheme="minorHAnsi"/>
                <w:sz w:val="20"/>
                <w:szCs w:val="20"/>
              </w:rPr>
              <w:t>RASD001</w:t>
            </w:r>
            <w:r w:rsidRPr="00D57892">
              <w:rPr>
                <w:rFonts w:cstheme="minorHAnsi"/>
                <w:b/>
                <w:bCs/>
                <w:sz w:val="20"/>
                <w:szCs w:val="20"/>
              </w:rPr>
              <w:t xml:space="preserve">, </w:t>
            </w:r>
            <w:r w:rsidRPr="0067522A">
              <w:rPr>
                <w:rFonts w:cstheme="minorHAnsi"/>
                <w:b/>
                <w:bCs/>
                <w:sz w:val="20"/>
                <w:szCs w:val="20"/>
              </w:rPr>
              <w:t>RASD003, RASD005, RASD010, RASD011, RASD012 in RASD013</w:t>
            </w:r>
            <w:r w:rsidRPr="00BB03E5">
              <w:rPr>
                <w:rFonts w:cstheme="minorHAnsi"/>
                <w:sz w:val="20"/>
                <w:szCs w:val="20"/>
              </w:rPr>
              <w:t>.</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1E67C9CD" w14:textId="77777777" w:rsidR="006E2D76" w:rsidRPr="003368AE" w:rsidRDefault="006E2D76" w:rsidP="00514A5E">
            <w:pPr>
              <w:spacing w:line="240" w:lineRule="auto"/>
              <w:jc w:val="center"/>
              <w:rPr>
                <w:rFonts w:cstheme="minorHAnsi"/>
                <w:sz w:val="20"/>
                <w:szCs w:val="20"/>
              </w:rPr>
            </w:pPr>
            <w:r w:rsidRPr="003368AE">
              <w:rPr>
                <w:rFonts w:cstheme="minorHAnsi"/>
                <w:sz w:val="20"/>
                <w:szCs w:val="20"/>
              </w:rPr>
              <w:t>18,00</w:t>
            </w:r>
          </w:p>
        </w:tc>
        <w:tc>
          <w:tcPr>
            <w:tcW w:w="479" w:type="pct"/>
            <w:tcBorders>
              <w:top w:val="single" w:sz="4" w:space="0" w:color="auto"/>
              <w:left w:val="single" w:sz="4" w:space="0" w:color="auto"/>
              <w:bottom w:val="single" w:sz="4" w:space="0" w:color="auto"/>
              <w:right w:val="single" w:sz="4" w:space="0" w:color="auto"/>
            </w:tcBorders>
          </w:tcPr>
          <w:p w14:paraId="0EB5755F" w14:textId="77777777" w:rsidR="006E2D76" w:rsidRPr="00107BF7" w:rsidRDefault="006E2D76" w:rsidP="00514A5E">
            <w:pPr>
              <w:spacing w:line="240" w:lineRule="auto"/>
              <w:jc w:val="center"/>
              <w:rPr>
                <w:rFonts w:cstheme="minorHAnsi"/>
                <w:sz w:val="20"/>
                <w:szCs w:val="20"/>
              </w:rPr>
            </w:pPr>
            <w:r w:rsidRPr="00107BF7">
              <w:rPr>
                <w:rFonts w:cstheme="minorHAnsi"/>
                <w:sz w:val="20"/>
                <w:szCs w:val="20"/>
              </w:rPr>
              <w:t>120</w:t>
            </w:r>
          </w:p>
          <w:p w14:paraId="62648451" w14:textId="77777777" w:rsidR="006E2D76" w:rsidRPr="0067522A" w:rsidRDefault="006E2D76" w:rsidP="00514A5E">
            <w:pPr>
              <w:spacing w:line="240" w:lineRule="auto"/>
              <w:jc w:val="center"/>
              <w:rPr>
                <w:rFonts w:cstheme="minorHAnsi"/>
                <w:b/>
                <w:bCs/>
                <w:sz w:val="20"/>
                <w:szCs w:val="20"/>
              </w:rPr>
            </w:pPr>
          </w:p>
        </w:tc>
      </w:tr>
      <w:tr w:rsidR="006E2D76" w:rsidRPr="00B637E2" w14:paraId="020D7D32" w14:textId="77777777" w:rsidTr="006E2D76">
        <w:trPr>
          <w:trHeight w:val="421"/>
        </w:trPr>
        <w:tc>
          <w:tcPr>
            <w:tcW w:w="478" w:type="pct"/>
            <w:tcBorders>
              <w:top w:val="single" w:sz="4" w:space="0" w:color="auto"/>
              <w:left w:val="single" w:sz="4" w:space="0" w:color="auto"/>
              <w:bottom w:val="single" w:sz="4" w:space="0" w:color="auto"/>
              <w:right w:val="single" w:sz="4" w:space="0" w:color="auto"/>
            </w:tcBorders>
            <w:shd w:val="clear" w:color="auto" w:fill="auto"/>
          </w:tcPr>
          <w:p w14:paraId="1ED5C450" w14:textId="77777777" w:rsidR="006E2D76" w:rsidRPr="0067522A" w:rsidRDefault="006E2D76" w:rsidP="00514A5E">
            <w:pPr>
              <w:spacing w:line="240" w:lineRule="auto"/>
              <w:jc w:val="both"/>
              <w:rPr>
                <w:rFonts w:cstheme="minorHAnsi"/>
                <w:sz w:val="20"/>
                <w:szCs w:val="20"/>
              </w:rPr>
            </w:pPr>
            <w:r w:rsidRPr="0067522A">
              <w:rPr>
                <w:rFonts w:cstheme="minorHAnsi"/>
                <w:sz w:val="20"/>
                <w:szCs w:val="20"/>
              </w:rPr>
              <w:t>RASD003</w:t>
            </w:r>
          </w:p>
        </w:tc>
        <w:tc>
          <w:tcPr>
            <w:tcW w:w="800" w:type="pct"/>
            <w:tcBorders>
              <w:top w:val="single" w:sz="4" w:space="0" w:color="auto"/>
              <w:left w:val="nil"/>
              <w:bottom w:val="single" w:sz="4" w:space="0" w:color="auto"/>
              <w:right w:val="single" w:sz="4" w:space="0" w:color="auto"/>
            </w:tcBorders>
            <w:shd w:val="clear" w:color="000000" w:fill="FFFFFF"/>
          </w:tcPr>
          <w:p w14:paraId="09D8ECDC" w14:textId="77777777" w:rsidR="006E2D76" w:rsidRDefault="006E2D76" w:rsidP="00514A5E">
            <w:pPr>
              <w:spacing w:after="0" w:line="240" w:lineRule="auto"/>
              <w:rPr>
                <w:rFonts w:cstheme="minorHAnsi"/>
                <w:b/>
                <w:bCs/>
                <w:strike/>
                <w:sz w:val="20"/>
                <w:szCs w:val="20"/>
              </w:rPr>
            </w:pPr>
            <w:r w:rsidRPr="0067522A">
              <w:rPr>
                <w:rFonts w:cstheme="minorHAnsi"/>
                <w:b/>
                <w:bCs/>
                <w:strike/>
                <w:sz w:val="20"/>
                <w:szCs w:val="20"/>
              </w:rPr>
              <w:t xml:space="preserve">Pogovor v socialnem delu na daljavo </w:t>
            </w:r>
            <w:r>
              <w:rPr>
                <w:rFonts w:cstheme="minorHAnsi"/>
                <w:b/>
                <w:bCs/>
                <w:strike/>
                <w:sz w:val="20"/>
                <w:szCs w:val="20"/>
              </w:rPr>
              <w:t>–</w:t>
            </w:r>
            <w:r w:rsidRPr="0067522A">
              <w:rPr>
                <w:rFonts w:cstheme="minorHAnsi"/>
                <w:b/>
                <w:bCs/>
                <w:strike/>
                <w:sz w:val="20"/>
                <w:szCs w:val="20"/>
              </w:rPr>
              <w:t xml:space="preserve"> krajši</w:t>
            </w:r>
          </w:p>
          <w:p w14:paraId="62036573" w14:textId="77777777" w:rsidR="006E2D76" w:rsidRPr="00E45C71" w:rsidRDefault="006E2D76" w:rsidP="00514A5E">
            <w:pPr>
              <w:spacing w:after="0" w:line="240" w:lineRule="auto"/>
              <w:rPr>
                <w:rFonts w:cstheme="minorHAnsi"/>
                <w:b/>
                <w:bCs/>
                <w:sz w:val="20"/>
                <w:szCs w:val="20"/>
              </w:rPr>
            </w:pPr>
            <w:r w:rsidRPr="00E45C71">
              <w:rPr>
                <w:rFonts w:cstheme="minorHAnsi"/>
                <w:b/>
                <w:bCs/>
                <w:sz w:val="20"/>
                <w:szCs w:val="20"/>
              </w:rPr>
              <w:t>Socialnodelovna obravnava na daljavo</w:t>
            </w:r>
          </w:p>
        </w:tc>
        <w:tc>
          <w:tcPr>
            <w:tcW w:w="2879" w:type="pct"/>
            <w:tcBorders>
              <w:top w:val="single" w:sz="4" w:space="0" w:color="auto"/>
              <w:left w:val="nil"/>
              <w:bottom w:val="single" w:sz="4" w:space="0" w:color="auto"/>
              <w:right w:val="single" w:sz="4" w:space="0" w:color="auto"/>
            </w:tcBorders>
          </w:tcPr>
          <w:p w14:paraId="3757C917" w14:textId="77777777" w:rsidR="006E2D76" w:rsidRPr="0067522A" w:rsidRDefault="006E2D76" w:rsidP="00514A5E">
            <w:pPr>
              <w:spacing w:after="0" w:line="240" w:lineRule="auto"/>
              <w:rPr>
                <w:rFonts w:cstheme="minorHAnsi"/>
                <w:b/>
                <w:bCs/>
                <w:sz w:val="20"/>
                <w:szCs w:val="20"/>
              </w:rPr>
            </w:pPr>
            <w:r w:rsidRPr="0067522A">
              <w:rPr>
                <w:rFonts w:cstheme="minorHAnsi"/>
                <w:b/>
                <w:bCs/>
                <w:sz w:val="20"/>
                <w:szCs w:val="20"/>
              </w:rPr>
              <w:t xml:space="preserve">Socialnodelovna obravnava na daljavo je pogovor s posamezniki, svojcem, družino ali pomembnimi drugimi na daljavo (telefon, email). Vključuje pregled dokumentacije, načrtovanje obravnave, dokumentiranje, zbiranje in analizo socialno anamnestičnih podatkov, seznanitev z možnimi viri pomoči in psihosocialno svetovanje pri izbiri ustreznih strategij preprečevanja in reševanja stisk in težav pacienta. V skladu s strokovno presojo pogovor vključuje različne metode, tehnike, spretnosti, načela in koncepte stroke socialnega dela. </w:t>
            </w:r>
            <w:r w:rsidRPr="0067522A">
              <w:rPr>
                <w:rFonts w:cstheme="minorHAnsi"/>
                <w:b/>
                <w:bCs/>
                <w:strike/>
                <w:sz w:val="20"/>
                <w:szCs w:val="20"/>
              </w:rPr>
              <w:t>Pogovor v socialnem delu na daljavo krajši je prvi ali ponovni socialnodelovski pogovor  s pacientom, kadar zmore sodelovati, z uporabo IKT. Če pacient zaradi zdravstvenih težav ne zmore sodelovati ali kadar je zaradi narave socialne problematike to potrebno, se pogovor opravi (tudi) s pomembnim drugim</w:t>
            </w:r>
            <w:r>
              <w:rPr>
                <w:rFonts w:cstheme="minorHAnsi"/>
                <w:b/>
                <w:bCs/>
                <w:strike/>
                <w:sz w:val="20"/>
                <w:szCs w:val="20"/>
              </w:rPr>
              <w:t xml:space="preserve"> </w:t>
            </w:r>
            <w:r w:rsidRPr="0067522A">
              <w:rPr>
                <w:rFonts w:cstheme="minorHAnsi"/>
                <w:b/>
                <w:bCs/>
                <w:strike/>
                <w:sz w:val="20"/>
                <w:szCs w:val="20"/>
              </w:rPr>
              <w:t xml:space="preserve">(i) - skupaj s pacientom ali ločeno. V skladu s strokovno presojo lahko vključuje naštete elemente: vzpostavljanje in razvijanje delovnega odnosa, raziskovanje življenjskega sveta pacienta, podporne mreže in virov moči, instrumentalno definicijo problema, osebno načrtovanje – soustvarjanje strategij reševanja pacientove situacije, socialno </w:t>
            </w:r>
            <w:r w:rsidRPr="0067522A">
              <w:rPr>
                <w:rFonts w:cstheme="minorHAnsi"/>
                <w:b/>
                <w:bCs/>
                <w:strike/>
                <w:sz w:val="20"/>
                <w:szCs w:val="20"/>
              </w:rPr>
              <w:lastRenderedPageBreak/>
              <w:t xml:space="preserve">anamnezo, informiranje, psihosocialno svetovanje, individualno psihosocialno edukacijo, motiviranje za sodelovanje, oceno socialnega tveganja in oceno virov moči, načrtovanje zmanjševanja socialnega tveganja in krepitev moči, podporo in aktivnosti, povezane s skrbjo zase in/ali za pomembne druge, opredelitev potreb, stisk in težav, ki ovirajo proces zdravljenja. V zdravstveno dokumentacijo se zapiše razlog za izvedbo storitve na daljavo, način komunikacije s pacientom, datum in vsebina storitve ter zaključki in usmeritve pacientu. </w:t>
            </w:r>
            <w:r w:rsidRPr="0067522A">
              <w:rPr>
                <w:rFonts w:cstheme="minorHAnsi"/>
                <w:sz w:val="20"/>
                <w:szCs w:val="20"/>
              </w:rPr>
              <w:t>Storitev se izključuje s storitv</w:t>
            </w:r>
            <w:r w:rsidRPr="00B26D8E">
              <w:rPr>
                <w:rFonts w:cstheme="minorHAnsi"/>
                <w:sz w:val="20"/>
                <w:szCs w:val="20"/>
              </w:rPr>
              <w:t xml:space="preserve">ami </w:t>
            </w:r>
            <w:r w:rsidRPr="0067522A">
              <w:rPr>
                <w:rFonts w:cstheme="minorHAnsi"/>
                <w:sz w:val="20"/>
                <w:szCs w:val="20"/>
              </w:rPr>
              <w:t>RASD001</w:t>
            </w:r>
            <w:r w:rsidRPr="00B26D8E">
              <w:rPr>
                <w:rFonts w:cstheme="minorHAnsi"/>
                <w:sz w:val="20"/>
                <w:szCs w:val="20"/>
              </w:rPr>
              <w:t>, RASD002</w:t>
            </w:r>
            <w:r>
              <w:rPr>
                <w:rFonts w:cstheme="minorHAnsi"/>
                <w:sz w:val="20"/>
                <w:szCs w:val="20"/>
              </w:rPr>
              <w:t xml:space="preserve"> </w:t>
            </w:r>
            <w:r w:rsidRPr="00B26D8E">
              <w:rPr>
                <w:rFonts w:cstheme="minorHAnsi"/>
                <w:b/>
                <w:bCs/>
                <w:strike/>
                <w:sz w:val="20"/>
                <w:szCs w:val="20"/>
              </w:rPr>
              <w:t>in RASD004</w:t>
            </w:r>
            <w:r>
              <w:rPr>
                <w:rFonts w:cstheme="minorHAnsi"/>
                <w:b/>
                <w:bCs/>
                <w:sz w:val="20"/>
                <w:szCs w:val="20"/>
              </w:rPr>
              <w:t xml:space="preserve">, </w:t>
            </w:r>
            <w:r w:rsidRPr="0067522A">
              <w:rPr>
                <w:rFonts w:cstheme="minorHAnsi"/>
                <w:b/>
                <w:bCs/>
                <w:sz w:val="20"/>
                <w:szCs w:val="20"/>
              </w:rPr>
              <w:t>RASD005, RASD010, RASD011, RASD012 in RASD013</w:t>
            </w:r>
            <w:r w:rsidRPr="00BB03E5">
              <w:rPr>
                <w:rFonts w:cstheme="minorHAnsi"/>
                <w:sz w:val="20"/>
                <w:szCs w:val="20"/>
              </w:rPr>
              <w:t>.</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3DCA48CE" w14:textId="77777777" w:rsidR="006E2D76" w:rsidRPr="0067522A" w:rsidRDefault="006E2D76" w:rsidP="00514A5E">
            <w:pPr>
              <w:spacing w:after="0" w:line="240" w:lineRule="auto"/>
              <w:jc w:val="center"/>
              <w:rPr>
                <w:rFonts w:cstheme="minorHAnsi"/>
                <w:b/>
                <w:bCs/>
                <w:sz w:val="20"/>
                <w:szCs w:val="20"/>
              </w:rPr>
            </w:pPr>
            <w:r w:rsidRPr="0067522A">
              <w:rPr>
                <w:rFonts w:cstheme="minorHAnsi"/>
                <w:b/>
                <w:bCs/>
                <w:strike/>
                <w:sz w:val="20"/>
                <w:szCs w:val="20"/>
              </w:rPr>
              <w:lastRenderedPageBreak/>
              <w:t>6,75</w:t>
            </w:r>
            <w:r w:rsidRPr="0067522A">
              <w:rPr>
                <w:rFonts w:cstheme="minorHAnsi"/>
                <w:b/>
                <w:bCs/>
                <w:sz w:val="20"/>
                <w:szCs w:val="20"/>
              </w:rPr>
              <w:t xml:space="preserve">  11,25</w:t>
            </w:r>
          </w:p>
        </w:tc>
        <w:tc>
          <w:tcPr>
            <w:tcW w:w="479" w:type="pct"/>
            <w:tcBorders>
              <w:top w:val="single" w:sz="4" w:space="0" w:color="auto"/>
              <w:left w:val="single" w:sz="4" w:space="0" w:color="auto"/>
              <w:bottom w:val="single" w:sz="4" w:space="0" w:color="auto"/>
              <w:right w:val="single" w:sz="4" w:space="0" w:color="auto"/>
            </w:tcBorders>
          </w:tcPr>
          <w:p w14:paraId="1457CB53" w14:textId="77777777" w:rsidR="006E2D76" w:rsidRDefault="006E2D76" w:rsidP="00514A5E">
            <w:pPr>
              <w:spacing w:after="0" w:line="240" w:lineRule="auto"/>
              <w:jc w:val="center"/>
              <w:rPr>
                <w:rFonts w:cstheme="minorHAnsi"/>
                <w:b/>
                <w:bCs/>
                <w:strike/>
                <w:sz w:val="20"/>
                <w:szCs w:val="20"/>
              </w:rPr>
            </w:pPr>
            <w:r>
              <w:rPr>
                <w:rFonts w:cstheme="minorHAnsi"/>
                <w:b/>
                <w:bCs/>
                <w:strike/>
                <w:sz w:val="20"/>
                <w:szCs w:val="20"/>
              </w:rPr>
              <w:t>45</w:t>
            </w:r>
          </w:p>
          <w:p w14:paraId="071FE362" w14:textId="77777777" w:rsidR="006E2D76" w:rsidRPr="00107BF7" w:rsidRDefault="006E2D76" w:rsidP="00514A5E">
            <w:pPr>
              <w:spacing w:after="0" w:line="240" w:lineRule="auto"/>
              <w:jc w:val="center"/>
              <w:rPr>
                <w:rFonts w:cstheme="minorHAnsi"/>
                <w:b/>
                <w:bCs/>
                <w:sz w:val="20"/>
                <w:szCs w:val="20"/>
              </w:rPr>
            </w:pPr>
            <w:r w:rsidRPr="00107BF7">
              <w:rPr>
                <w:rFonts w:cstheme="minorHAnsi"/>
                <w:b/>
                <w:bCs/>
                <w:sz w:val="20"/>
                <w:szCs w:val="20"/>
              </w:rPr>
              <w:t>75</w:t>
            </w:r>
          </w:p>
          <w:p w14:paraId="6D62CADD" w14:textId="77777777" w:rsidR="006E2D76" w:rsidRPr="0067522A" w:rsidRDefault="006E2D76" w:rsidP="00514A5E">
            <w:pPr>
              <w:spacing w:after="0" w:line="240" w:lineRule="auto"/>
              <w:jc w:val="center"/>
              <w:rPr>
                <w:rFonts w:cstheme="minorHAnsi"/>
                <w:b/>
                <w:bCs/>
                <w:strike/>
                <w:sz w:val="20"/>
                <w:szCs w:val="20"/>
              </w:rPr>
            </w:pPr>
          </w:p>
        </w:tc>
      </w:tr>
      <w:tr w:rsidR="006E2D76" w:rsidRPr="00B637E2" w14:paraId="49D48ED0" w14:textId="77777777" w:rsidTr="006E2D76">
        <w:trPr>
          <w:trHeight w:val="604"/>
        </w:trPr>
        <w:tc>
          <w:tcPr>
            <w:tcW w:w="478" w:type="pct"/>
            <w:tcBorders>
              <w:top w:val="single" w:sz="4" w:space="0" w:color="auto"/>
              <w:left w:val="single" w:sz="4" w:space="0" w:color="auto"/>
              <w:bottom w:val="single" w:sz="4" w:space="0" w:color="auto"/>
              <w:right w:val="single" w:sz="4" w:space="0" w:color="auto"/>
            </w:tcBorders>
            <w:shd w:val="clear" w:color="auto" w:fill="auto"/>
          </w:tcPr>
          <w:p w14:paraId="5A8892D9" w14:textId="77777777" w:rsidR="006E2D76" w:rsidRPr="0067522A" w:rsidRDefault="006E2D76" w:rsidP="00514A5E">
            <w:pPr>
              <w:spacing w:line="240" w:lineRule="auto"/>
              <w:jc w:val="both"/>
              <w:rPr>
                <w:rFonts w:cstheme="minorHAnsi"/>
                <w:b/>
                <w:bCs/>
                <w:sz w:val="20"/>
                <w:szCs w:val="20"/>
              </w:rPr>
            </w:pPr>
            <w:r w:rsidRPr="0067522A">
              <w:rPr>
                <w:rFonts w:cstheme="minorHAnsi"/>
                <w:b/>
                <w:bCs/>
                <w:strike/>
                <w:sz w:val="20"/>
                <w:szCs w:val="20"/>
              </w:rPr>
              <w:t>RASD004</w:t>
            </w:r>
          </w:p>
        </w:tc>
        <w:tc>
          <w:tcPr>
            <w:tcW w:w="800" w:type="pct"/>
            <w:tcBorders>
              <w:top w:val="single" w:sz="4" w:space="0" w:color="auto"/>
              <w:left w:val="nil"/>
              <w:bottom w:val="single" w:sz="4" w:space="0" w:color="auto"/>
              <w:right w:val="single" w:sz="4" w:space="0" w:color="auto"/>
            </w:tcBorders>
            <w:shd w:val="clear" w:color="000000" w:fill="FFFFFF"/>
          </w:tcPr>
          <w:p w14:paraId="447664B4" w14:textId="77777777" w:rsidR="006E2D76" w:rsidRPr="0067522A" w:rsidRDefault="006E2D76" w:rsidP="00514A5E">
            <w:pPr>
              <w:spacing w:line="240" w:lineRule="auto"/>
              <w:rPr>
                <w:rFonts w:cstheme="minorHAnsi"/>
                <w:b/>
                <w:bCs/>
                <w:strike/>
                <w:sz w:val="20"/>
                <w:szCs w:val="20"/>
              </w:rPr>
            </w:pPr>
            <w:r w:rsidRPr="0067522A">
              <w:rPr>
                <w:rFonts w:cstheme="minorHAnsi"/>
                <w:b/>
                <w:bCs/>
                <w:strike/>
                <w:sz w:val="20"/>
                <w:szCs w:val="20"/>
              </w:rPr>
              <w:t>Pogovor v socialnem delu na daljavo - daljši</w:t>
            </w:r>
          </w:p>
        </w:tc>
        <w:tc>
          <w:tcPr>
            <w:tcW w:w="2879" w:type="pct"/>
            <w:tcBorders>
              <w:top w:val="single" w:sz="4" w:space="0" w:color="auto"/>
              <w:left w:val="nil"/>
              <w:bottom w:val="single" w:sz="4" w:space="0" w:color="auto"/>
              <w:right w:val="single" w:sz="4" w:space="0" w:color="auto"/>
            </w:tcBorders>
          </w:tcPr>
          <w:p w14:paraId="0D021E04" w14:textId="77777777" w:rsidR="006E2D76" w:rsidRPr="0067522A" w:rsidRDefault="006E2D76" w:rsidP="00514A5E">
            <w:pPr>
              <w:spacing w:after="0" w:line="240" w:lineRule="auto"/>
              <w:rPr>
                <w:rFonts w:cstheme="minorHAnsi"/>
                <w:b/>
                <w:bCs/>
                <w:sz w:val="20"/>
                <w:szCs w:val="20"/>
              </w:rPr>
            </w:pPr>
            <w:r w:rsidRPr="0067522A">
              <w:rPr>
                <w:rFonts w:cstheme="minorHAnsi"/>
                <w:b/>
                <w:bCs/>
                <w:strike/>
                <w:sz w:val="20"/>
                <w:szCs w:val="20"/>
              </w:rPr>
              <w:t>Pogovor v socialnem delu na daljavo - daljši je prvi ali ponovni socialnodelovski pogovor s pacientom, kadar zmore sodelovati, z uporabo IKT, ki traja več kot 30 min. Če pacient zaradi zdravstvenih težav ne zmore sodelovati ali kadar je zaradi narave socialne problematike to potrebno, se pogovor opravi (tudi) s pomembnim drugim (i) - skupaj s pacientom ali ločeno. V skladu s strokovno presojo lahko vključuje naštete elemente: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oceno socialnega tveganja in oceno virov moči, načrtovanje zmanjševanja socialnega tveganja in krepitev moči, podporo in aktivnosti, povezane s skrbjo zase in/ali za pomembne druge, opredelitev potreb, stisk in težav, ki ovirajo proces zdravljenja. V zdravstveno dokumentacijo se zapiše razlog za izvedbo storitve na daljavo, način komunikacije s pacientom, datum in vsebina storitve ter zaključki in usmeritve pacientu. Storitev se izključuje s storitvami RASD001, RASD002 in RASD003.</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25464404" w14:textId="77777777" w:rsidR="006E2D76" w:rsidRPr="0067522A" w:rsidRDefault="006E2D76" w:rsidP="00514A5E">
            <w:pPr>
              <w:spacing w:line="240" w:lineRule="auto"/>
              <w:jc w:val="center"/>
              <w:rPr>
                <w:rFonts w:cstheme="minorHAnsi"/>
                <w:b/>
                <w:bCs/>
                <w:sz w:val="20"/>
                <w:szCs w:val="20"/>
              </w:rPr>
            </w:pPr>
            <w:r w:rsidRPr="0067522A">
              <w:rPr>
                <w:rFonts w:cstheme="minorHAnsi"/>
                <w:b/>
                <w:bCs/>
                <w:strike/>
                <w:sz w:val="20"/>
                <w:szCs w:val="20"/>
              </w:rPr>
              <w:t>11,25</w:t>
            </w:r>
          </w:p>
        </w:tc>
        <w:tc>
          <w:tcPr>
            <w:tcW w:w="479" w:type="pct"/>
            <w:tcBorders>
              <w:top w:val="single" w:sz="4" w:space="0" w:color="auto"/>
              <w:left w:val="single" w:sz="4" w:space="0" w:color="auto"/>
              <w:bottom w:val="single" w:sz="4" w:space="0" w:color="auto"/>
              <w:right w:val="single" w:sz="4" w:space="0" w:color="auto"/>
            </w:tcBorders>
          </w:tcPr>
          <w:p w14:paraId="13AC08A6" w14:textId="77777777" w:rsidR="006E2D76" w:rsidRPr="0067522A" w:rsidRDefault="006E2D76" w:rsidP="00514A5E">
            <w:pPr>
              <w:spacing w:line="240" w:lineRule="auto"/>
              <w:jc w:val="center"/>
              <w:rPr>
                <w:rFonts w:cstheme="minorHAnsi"/>
                <w:b/>
                <w:bCs/>
                <w:strike/>
                <w:sz w:val="20"/>
                <w:szCs w:val="20"/>
              </w:rPr>
            </w:pPr>
            <w:r>
              <w:rPr>
                <w:rFonts w:cstheme="minorHAnsi"/>
                <w:b/>
                <w:bCs/>
                <w:strike/>
                <w:sz w:val="20"/>
                <w:szCs w:val="20"/>
              </w:rPr>
              <w:t>75</w:t>
            </w:r>
          </w:p>
        </w:tc>
      </w:tr>
      <w:tr w:rsidR="006E2D76" w:rsidRPr="00B637E2" w14:paraId="60D600E8" w14:textId="77777777" w:rsidTr="006E2D76">
        <w:trPr>
          <w:trHeight w:val="421"/>
        </w:trPr>
        <w:tc>
          <w:tcPr>
            <w:tcW w:w="478" w:type="pct"/>
            <w:tcBorders>
              <w:top w:val="single" w:sz="4" w:space="0" w:color="auto"/>
              <w:left w:val="single" w:sz="4" w:space="0" w:color="auto"/>
              <w:bottom w:val="single" w:sz="4" w:space="0" w:color="auto"/>
              <w:right w:val="single" w:sz="4" w:space="0" w:color="auto"/>
            </w:tcBorders>
            <w:shd w:val="clear" w:color="auto" w:fill="auto"/>
          </w:tcPr>
          <w:p w14:paraId="7A77987A" w14:textId="77777777" w:rsidR="006E2D76" w:rsidRPr="0067522A" w:rsidRDefault="006E2D76" w:rsidP="00514A5E">
            <w:pPr>
              <w:spacing w:line="240" w:lineRule="auto"/>
              <w:jc w:val="both"/>
              <w:rPr>
                <w:rFonts w:cstheme="minorHAnsi"/>
                <w:sz w:val="20"/>
                <w:szCs w:val="20"/>
              </w:rPr>
            </w:pPr>
            <w:r w:rsidRPr="0067522A">
              <w:rPr>
                <w:rFonts w:cstheme="minorHAnsi"/>
                <w:sz w:val="20"/>
                <w:szCs w:val="20"/>
              </w:rPr>
              <w:t>RASD005</w:t>
            </w:r>
          </w:p>
        </w:tc>
        <w:tc>
          <w:tcPr>
            <w:tcW w:w="800" w:type="pct"/>
            <w:tcBorders>
              <w:top w:val="single" w:sz="4" w:space="0" w:color="auto"/>
              <w:left w:val="nil"/>
              <w:bottom w:val="single" w:sz="4" w:space="0" w:color="auto"/>
              <w:right w:val="single" w:sz="4" w:space="0" w:color="auto"/>
            </w:tcBorders>
            <w:shd w:val="clear" w:color="000000" w:fill="FFFFFF"/>
          </w:tcPr>
          <w:p w14:paraId="59217522" w14:textId="77777777" w:rsidR="006E2D76" w:rsidRPr="0067522A" w:rsidRDefault="006E2D76" w:rsidP="00514A5E">
            <w:pPr>
              <w:spacing w:line="240" w:lineRule="auto"/>
              <w:rPr>
                <w:rFonts w:cstheme="minorHAnsi"/>
                <w:b/>
                <w:bCs/>
                <w:strike/>
                <w:sz w:val="20"/>
                <w:szCs w:val="20"/>
              </w:rPr>
            </w:pPr>
            <w:r w:rsidRPr="0067522A">
              <w:rPr>
                <w:rFonts w:cstheme="minorHAnsi"/>
                <w:sz w:val="20"/>
                <w:szCs w:val="20"/>
              </w:rPr>
              <w:t>Socialno delo v skupini</w:t>
            </w:r>
          </w:p>
        </w:tc>
        <w:tc>
          <w:tcPr>
            <w:tcW w:w="2879" w:type="pct"/>
            <w:tcBorders>
              <w:top w:val="single" w:sz="4" w:space="0" w:color="auto"/>
              <w:left w:val="nil"/>
              <w:bottom w:val="single" w:sz="4" w:space="0" w:color="auto"/>
              <w:right w:val="single" w:sz="4" w:space="0" w:color="auto"/>
            </w:tcBorders>
          </w:tcPr>
          <w:p w14:paraId="73977A15" w14:textId="77777777" w:rsidR="006E2D76" w:rsidRPr="0067522A" w:rsidRDefault="006E2D76" w:rsidP="00514A5E">
            <w:pPr>
              <w:spacing w:after="0" w:line="240" w:lineRule="auto"/>
              <w:rPr>
                <w:rFonts w:cstheme="minorHAnsi"/>
                <w:sz w:val="20"/>
                <w:szCs w:val="20"/>
              </w:rPr>
            </w:pPr>
            <w:r w:rsidRPr="0067522A">
              <w:rPr>
                <w:rFonts w:cstheme="minorHAnsi"/>
                <w:sz w:val="20"/>
                <w:szCs w:val="20"/>
              </w:rPr>
              <w:t>Socialno delo v skupini predstavlja skupinske intervence, kot je 1) podporna skupinska preventivna intervencija; 2) skupina za učenje socialnih veščin; 3) skupina za učenje sprostitvenih tehnik; 4) pogovorna podporna skupina za starše ali otroke/mladostnike</w:t>
            </w:r>
            <w:r w:rsidRPr="0067522A">
              <w:rPr>
                <w:rFonts w:cstheme="minorHAnsi"/>
                <w:b/>
                <w:bCs/>
                <w:sz w:val="20"/>
                <w:szCs w:val="20"/>
              </w:rPr>
              <w:t xml:space="preserve">. Za samo izvajanje terapije v skupini je lahko potrebno sodelovanje več kot enega terapevta (npr. terapevtskega para). </w:t>
            </w:r>
            <w:r w:rsidRPr="0067522A">
              <w:rPr>
                <w:rFonts w:cstheme="minorHAnsi"/>
                <w:b/>
                <w:bCs/>
                <w:strike/>
                <w:sz w:val="20"/>
                <w:szCs w:val="20"/>
              </w:rPr>
              <w:t>Socialno delo v skupini lahko izvaja socialni delavec samostojno ali v paru z drugim strokovnjakom.</w:t>
            </w:r>
            <w:r w:rsidRPr="0067522A">
              <w:rPr>
                <w:rFonts w:cstheme="minorHAnsi"/>
                <w:strike/>
                <w:sz w:val="20"/>
                <w:szCs w:val="20"/>
              </w:rPr>
              <w:t xml:space="preserve"> </w:t>
            </w:r>
            <w:r w:rsidRPr="0067522A">
              <w:rPr>
                <w:rFonts w:cstheme="minorHAnsi"/>
                <w:sz w:val="20"/>
                <w:szCs w:val="20"/>
              </w:rPr>
              <w:t>Storitev se obračuna za vsakega udeleženca.</w:t>
            </w:r>
            <w:r w:rsidRPr="0067522A">
              <w:rPr>
                <w:rFonts w:cstheme="minorHAnsi"/>
                <w:color w:val="FF0000"/>
                <w:sz w:val="20"/>
                <w:szCs w:val="20"/>
              </w:rPr>
              <w:t xml:space="preserve"> </w:t>
            </w:r>
            <w:r w:rsidRPr="0067522A">
              <w:rPr>
                <w:rFonts w:cstheme="minorHAnsi"/>
                <w:b/>
                <w:bCs/>
                <w:sz w:val="20"/>
                <w:szCs w:val="20"/>
              </w:rPr>
              <w:t>Storitve ni možno zaračunati skupaj z dodatki za terensko obravnavo.</w:t>
            </w:r>
            <w:r w:rsidRPr="0067522A">
              <w:rPr>
                <w:rFonts w:cstheme="minorHAnsi"/>
                <w:sz w:val="20"/>
                <w:szCs w:val="20"/>
              </w:rPr>
              <w:t xml:space="preserve"> V medicinsko dokumentacijo se zabeleži datum in vsebina srečanja. </w:t>
            </w:r>
            <w:r w:rsidRPr="0067522A">
              <w:rPr>
                <w:rFonts w:cstheme="minorHAnsi"/>
                <w:b/>
                <w:bCs/>
                <w:sz w:val="20"/>
                <w:szCs w:val="20"/>
              </w:rPr>
              <w:t>Storitev se izključuje s storitvami RASD001, RASD002, RASD003, RASD010, RASD011, RASD012, RASD013, RASD020 in RASD021.</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15336494" w14:textId="77777777" w:rsidR="006E2D76" w:rsidRPr="0067522A" w:rsidRDefault="006E2D76" w:rsidP="00514A5E">
            <w:pPr>
              <w:spacing w:after="0" w:line="240" w:lineRule="auto"/>
              <w:jc w:val="center"/>
              <w:rPr>
                <w:rFonts w:cstheme="minorHAnsi"/>
                <w:b/>
                <w:bCs/>
                <w:sz w:val="20"/>
                <w:szCs w:val="20"/>
              </w:rPr>
            </w:pPr>
            <w:r w:rsidRPr="0067522A">
              <w:rPr>
                <w:rFonts w:cstheme="minorHAnsi"/>
                <w:b/>
                <w:bCs/>
                <w:strike/>
                <w:sz w:val="20"/>
                <w:szCs w:val="20"/>
              </w:rPr>
              <w:t>3,00</w:t>
            </w:r>
            <w:r w:rsidRPr="0067522A">
              <w:rPr>
                <w:rFonts w:cstheme="minorHAnsi"/>
                <w:b/>
                <w:bCs/>
                <w:sz w:val="20"/>
                <w:szCs w:val="20"/>
              </w:rPr>
              <w:t xml:space="preserve"> </w:t>
            </w:r>
            <w:r w:rsidRPr="0067522A">
              <w:rPr>
                <w:rFonts w:cstheme="minorHAnsi"/>
                <w:b/>
                <w:bCs/>
                <w:sz w:val="20"/>
                <w:szCs w:val="20"/>
              </w:rPr>
              <w:br/>
              <w:t>4,50</w:t>
            </w:r>
          </w:p>
        </w:tc>
        <w:tc>
          <w:tcPr>
            <w:tcW w:w="479" w:type="pct"/>
            <w:tcBorders>
              <w:top w:val="single" w:sz="4" w:space="0" w:color="auto"/>
              <w:left w:val="single" w:sz="4" w:space="0" w:color="auto"/>
              <w:bottom w:val="single" w:sz="4" w:space="0" w:color="auto"/>
              <w:right w:val="single" w:sz="4" w:space="0" w:color="auto"/>
            </w:tcBorders>
          </w:tcPr>
          <w:p w14:paraId="6FA6396F" w14:textId="77777777" w:rsidR="006E2D76" w:rsidRDefault="006E2D76" w:rsidP="00514A5E">
            <w:pPr>
              <w:spacing w:after="0" w:line="240" w:lineRule="auto"/>
              <w:jc w:val="center"/>
              <w:rPr>
                <w:rFonts w:cstheme="minorHAnsi"/>
                <w:b/>
                <w:bCs/>
                <w:strike/>
                <w:sz w:val="20"/>
                <w:szCs w:val="20"/>
              </w:rPr>
            </w:pPr>
            <w:r>
              <w:rPr>
                <w:rFonts w:cstheme="minorHAnsi"/>
                <w:b/>
                <w:bCs/>
                <w:strike/>
                <w:sz w:val="20"/>
                <w:szCs w:val="20"/>
              </w:rPr>
              <w:t>20</w:t>
            </w:r>
          </w:p>
          <w:p w14:paraId="56F655F4" w14:textId="77777777" w:rsidR="006E2D76" w:rsidRPr="00107BF7" w:rsidRDefault="006E2D76" w:rsidP="00514A5E">
            <w:pPr>
              <w:spacing w:after="0" w:line="240" w:lineRule="auto"/>
              <w:jc w:val="center"/>
              <w:rPr>
                <w:rFonts w:cstheme="minorHAnsi"/>
                <w:b/>
                <w:bCs/>
                <w:sz w:val="20"/>
                <w:szCs w:val="20"/>
              </w:rPr>
            </w:pPr>
            <w:r w:rsidRPr="00107BF7">
              <w:rPr>
                <w:rFonts w:cstheme="minorHAnsi"/>
                <w:b/>
                <w:bCs/>
                <w:sz w:val="20"/>
                <w:szCs w:val="20"/>
              </w:rPr>
              <w:t>30</w:t>
            </w:r>
          </w:p>
          <w:p w14:paraId="434C4A95" w14:textId="77777777" w:rsidR="006E2D76" w:rsidRPr="0067522A" w:rsidRDefault="006E2D76" w:rsidP="00514A5E">
            <w:pPr>
              <w:spacing w:after="0" w:line="240" w:lineRule="auto"/>
              <w:jc w:val="center"/>
              <w:rPr>
                <w:rFonts w:cstheme="minorHAnsi"/>
                <w:b/>
                <w:bCs/>
                <w:strike/>
                <w:sz w:val="20"/>
                <w:szCs w:val="20"/>
              </w:rPr>
            </w:pPr>
          </w:p>
        </w:tc>
      </w:tr>
    </w:tbl>
    <w:p w14:paraId="14700A93" w14:textId="77777777" w:rsidR="006E2D76" w:rsidRDefault="006E2D76" w:rsidP="006E2D76">
      <w:pPr>
        <w:widowControl w:val="0"/>
        <w:suppressAutoHyphens/>
        <w:spacing w:after="0" w:line="240" w:lineRule="auto"/>
        <w:jc w:val="both"/>
        <w:rPr>
          <w:rFonts w:cstheme="minorHAnsi"/>
          <w:color w:val="000000"/>
        </w:rPr>
      </w:pPr>
    </w:p>
    <w:p w14:paraId="295252B1" w14:textId="77777777" w:rsidR="006E2D76" w:rsidRDefault="006E2D76" w:rsidP="006E2D76">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563B06FF" w14:textId="77777777" w:rsidR="006E2D76" w:rsidRDefault="006E2D76" w:rsidP="006E2D76">
      <w:pPr>
        <w:widowControl w:val="0"/>
        <w:suppressAutoHyphens/>
        <w:spacing w:after="0" w:line="240" w:lineRule="auto"/>
        <w:jc w:val="both"/>
        <w:rPr>
          <w:rFonts w:cstheme="minorHAnsi"/>
          <w:color w:val="000000"/>
        </w:rPr>
      </w:pPr>
    </w:p>
    <w:p w14:paraId="31885568" w14:textId="77777777" w:rsidR="006E2D76" w:rsidRPr="00BA4E4C" w:rsidRDefault="006E2D76" w:rsidP="006E2D76">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5641386B" w14:textId="77777777" w:rsidR="006E2D76" w:rsidRPr="001A1A2C" w:rsidRDefault="006E2D76" w:rsidP="006E2D76">
      <w:pPr>
        <w:autoSpaceDE w:val="0"/>
        <w:autoSpaceDN w:val="0"/>
        <w:adjustRightInd w:val="0"/>
        <w:spacing w:after="0" w:line="240" w:lineRule="auto"/>
        <w:jc w:val="both"/>
        <w:rPr>
          <w:rFonts w:ascii="Calibri" w:eastAsia="Times New Roman" w:hAnsi="Calibri" w:cs="Calibri"/>
          <w:kern w:val="0"/>
          <w:lang w:eastAsia="sl-SI"/>
          <w14:ligatures w14:val="none"/>
        </w:rPr>
      </w:pPr>
      <w:r w:rsidRPr="00F66043">
        <w:rPr>
          <w:rFonts w:ascii="Calibri" w:eastAsia="Times New Roman" w:hAnsi="Calibri" w:cs="Calibri"/>
          <w:kern w:val="0"/>
          <w:lang w:eastAsia="sl-SI"/>
          <w14:ligatures w14:val="none"/>
        </w:rPr>
        <w:t>Karmen Grom Kenk (</w:t>
      </w:r>
      <w:hyperlink r:id="rId24" w:history="1">
        <w:r w:rsidRPr="0025240E">
          <w:rPr>
            <w:rFonts w:ascii="Calibri" w:eastAsia="Times New Roman" w:hAnsi="Calibri" w:cs="Calibri"/>
            <w:noProof/>
            <w:color w:val="0000FF"/>
            <w:kern w:val="0"/>
            <w:u w:val="single"/>
            <w:lang w:eastAsia="sl-SI"/>
            <w14:ligatures w14:val="none"/>
          </w:rPr>
          <w:t>karmen.grom-kenk@zzzs.si</w:t>
        </w:r>
      </w:hyperlink>
      <w:r w:rsidRPr="00F66043">
        <w:rPr>
          <w:rFonts w:ascii="Calibri" w:eastAsia="Times New Roman" w:hAnsi="Calibri" w:cs="Calibri"/>
          <w:kern w:val="0"/>
          <w:lang w:eastAsia="sl-SI"/>
          <w14:ligatures w14:val="none"/>
        </w:rPr>
        <w:t>; 01/30-77-340)</w:t>
      </w:r>
    </w:p>
    <w:p w14:paraId="07577A5D" w14:textId="77777777" w:rsidR="00EC4258" w:rsidRPr="0065676B" w:rsidRDefault="00EC4258" w:rsidP="00EC425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0" w:name="_Toc214453192"/>
      <w:bookmarkStart w:id="41" w:name="_Hlk195001787"/>
      <w:r w:rsidRPr="0065676B">
        <w:rPr>
          <w:rFonts w:ascii="Calibri" w:eastAsia="Times New Roman" w:hAnsi="Calibri" w:cs="Arial"/>
          <w:b/>
          <w:color w:val="0070C0"/>
          <w:kern w:val="0"/>
          <w:sz w:val="28"/>
          <w:szCs w:val="28"/>
          <w:lang w:eastAsia="sl-SI"/>
          <w14:ligatures w14:val="none"/>
        </w:rPr>
        <w:lastRenderedPageBreak/>
        <w:t>Centri za duševno zdravje otrok in mladostnikov - sprememb</w:t>
      </w:r>
      <w:r>
        <w:rPr>
          <w:rFonts w:ascii="Calibri" w:eastAsia="Times New Roman" w:hAnsi="Calibri" w:cs="Arial"/>
          <w:b/>
          <w:color w:val="0070C0"/>
          <w:kern w:val="0"/>
          <w:sz w:val="28"/>
          <w:szCs w:val="28"/>
          <w:lang w:eastAsia="sl-SI"/>
          <w14:ligatures w14:val="none"/>
        </w:rPr>
        <w:t>e</w:t>
      </w:r>
      <w:r w:rsidRPr="0065676B">
        <w:rPr>
          <w:rFonts w:ascii="Calibri" w:eastAsia="Times New Roman" w:hAnsi="Calibri" w:cs="Arial"/>
          <w:b/>
          <w:color w:val="0070C0"/>
          <w:kern w:val="0"/>
          <w:sz w:val="28"/>
          <w:szCs w:val="28"/>
          <w:lang w:eastAsia="sl-SI"/>
          <w14:ligatures w14:val="none"/>
        </w:rPr>
        <w:t xml:space="preserve"> opis</w:t>
      </w:r>
      <w:r>
        <w:rPr>
          <w:rFonts w:ascii="Calibri" w:eastAsia="Times New Roman" w:hAnsi="Calibri" w:cs="Arial"/>
          <w:b/>
          <w:color w:val="0070C0"/>
          <w:kern w:val="0"/>
          <w:sz w:val="28"/>
          <w:szCs w:val="28"/>
          <w:lang w:eastAsia="sl-SI"/>
          <w14:ligatures w14:val="none"/>
        </w:rPr>
        <w:t>ov</w:t>
      </w:r>
      <w:r w:rsidRPr="0065676B">
        <w:rPr>
          <w:rFonts w:ascii="Calibri" w:eastAsia="Times New Roman" w:hAnsi="Calibri" w:cs="Arial"/>
          <w:b/>
          <w:color w:val="0070C0"/>
          <w:kern w:val="0"/>
          <w:sz w:val="28"/>
          <w:szCs w:val="28"/>
          <w:lang w:eastAsia="sl-SI"/>
          <w14:ligatures w14:val="none"/>
        </w:rPr>
        <w:t xml:space="preserve"> in</w:t>
      </w:r>
      <w:r>
        <w:rPr>
          <w:rFonts w:ascii="Calibri" w:eastAsia="Times New Roman" w:hAnsi="Calibri" w:cs="Arial"/>
          <w:b/>
          <w:color w:val="0070C0"/>
          <w:kern w:val="0"/>
          <w:sz w:val="28"/>
          <w:szCs w:val="28"/>
          <w:lang w:eastAsia="sl-SI"/>
          <w14:ligatures w14:val="none"/>
        </w:rPr>
        <w:t>/ali</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drugih </w:t>
      </w:r>
      <w:r w:rsidRPr="0065676B">
        <w:rPr>
          <w:rFonts w:ascii="Calibri" w:eastAsia="Times New Roman" w:hAnsi="Calibri" w:cs="Arial"/>
          <w:b/>
          <w:color w:val="0070C0"/>
          <w:kern w:val="0"/>
          <w:sz w:val="28"/>
          <w:szCs w:val="28"/>
          <w:lang w:eastAsia="sl-SI"/>
          <w14:ligatures w14:val="none"/>
        </w:rPr>
        <w:t>normativ</w:t>
      </w:r>
      <w:r>
        <w:rPr>
          <w:rFonts w:ascii="Calibri" w:eastAsia="Times New Roman" w:hAnsi="Calibri" w:cs="Arial"/>
          <w:b/>
          <w:color w:val="0070C0"/>
          <w:kern w:val="0"/>
          <w:sz w:val="28"/>
          <w:szCs w:val="28"/>
          <w:lang w:eastAsia="sl-SI"/>
          <w14:ligatures w14:val="none"/>
        </w:rPr>
        <w:t>ov</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pri </w:t>
      </w:r>
      <w:r w:rsidRPr="0065676B">
        <w:rPr>
          <w:rFonts w:ascii="Calibri" w:eastAsia="Times New Roman" w:hAnsi="Calibri" w:cs="Arial"/>
          <w:b/>
          <w:color w:val="0070C0"/>
          <w:kern w:val="0"/>
          <w:sz w:val="28"/>
          <w:szCs w:val="28"/>
          <w:lang w:eastAsia="sl-SI"/>
          <w14:ligatures w14:val="none"/>
        </w:rPr>
        <w:t>storitv</w:t>
      </w:r>
      <w:r>
        <w:rPr>
          <w:rFonts w:ascii="Calibri" w:eastAsia="Times New Roman" w:hAnsi="Calibri" w:cs="Arial"/>
          <w:b/>
          <w:color w:val="0070C0"/>
          <w:kern w:val="0"/>
          <w:sz w:val="28"/>
          <w:szCs w:val="28"/>
          <w:lang w:eastAsia="sl-SI"/>
          <w14:ligatures w14:val="none"/>
        </w:rPr>
        <w:t>ah</w:t>
      </w:r>
      <w:r w:rsidRPr="0065676B">
        <w:rPr>
          <w:rFonts w:ascii="Calibri" w:eastAsia="Times New Roman" w:hAnsi="Calibri" w:cs="Arial"/>
          <w:b/>
          <w:color w:val="0070C0"/>
          <w:kern w:val="0"/>
          <w:sz w:val="28"/>
          <w:szCs w:val="28"/>
          <w:lang w:eastAsia="sl-SI"/>
          <w14:ligatures w14:val="none"/>
        </w:rPr>
        <w:t xml:space="preserve"> CDZOMSD008, CDZOMSD021, CDZOMSD022 </w:t>
      </w:r>
      <w:r>
        <w:rPr>
          <w:rFonts w:ascii="Calibri" w:eastAsia="Times New Roman" w:hAnsi="Calibri" w:cs="Arial"/>
          <w:b/>
          <w:color w:val="0070C0"/>
          <w:kern w:val="0"/>
          <w:sz w:val="28"/>
          <w:szCs w:val="28"/>
          <w:lang w:eastAsia="sl-SI"/>
          <w14:ligatures w14:val="none"/>
        </w:rPr>
        <w:t xml:space="preserve">in </w:t>
      </w:r>
      <w:r w:rsidRPr="0065676B">
        <w:rPr>
          <w:rFonts w:ascii="Calibri" w:eastAsia="Times New Roman" w:hAnsi="Calibri" w:cs="Arial"/>
          <w:b/>
          <w:color w:val="0070C0"/>
          <w:kern w:val="0"/>
          <w:sz w:val="28"/>
          <w:szCs w:val="28"/>
          <w:lang w:eastAsia="sl-SI"/>
          <w14:ligatures w14:val="none"/>
        </w:rPr>
        <w:t xml:space="preserve">CDZOMSD025 </w:t>
      </w:r>
      <w:r>
        <w:rPr>
          <w:rFonts w:ascii="Calibri" w:eastAsia="Times New Roman" w:hAnsi="Calibri" w:cs="Arial"/>
          <w:b/>
          <w:color w:val="0070C0"/>
          <w:kern w:val="0"/>
          <w:sz w:val="28"/>
          <w:szCs w:val="28"/>
          <w:lang w:eastAsia="sl-SI"/>
          <w14:ligatures w14:val="none"/>
        </w:rPr>
        <w:t>ter</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ukinitev</w:t>
      </w:r>
      <w:r w:rsidRPr="0065676B">
        <w:rPr>
          <w:rFonts w:ascii="Calibri" w:eastAsia="Times New Roman" w:hAnsi="Calibri" w:cs="Arial"/>
          <w:b/>
          <w:color w:val="0070C0"/>
          <w:kern w:val="0"/>
          <w:sz w:val="28"/>
          <w:szCs w:val="28"/>
          <w:lang w:eastAsia="sl-SI"/>
          <w14:ligatures w14:val="none"/>
        </w:rPr>
        <w:t xml:space="preserve"> storitve CDZOMSD026 s 1. 1. 2026</w:t>
      </w:r>
      <w:bookmarkEnd w:id="40"/>
    </w:p>
    <w:bookmarkEnd w:id="41"/>
    <w:p w14:paraId="41FDEBF8" w14:textId="77777777" w:rsidR="00EC4258" w:rsidRPr="00D16395" w:rsidRDefault="00EC4258" w:rsidP="00EC4258">
      <w:pPr>
        <w:keepNext/>
        <w:keepLines/>
        <w:spacing w:after="0" w:line="240" w:lineRule="auto"/>
        <w:jc w:val="both"/>
        <w:rPr>
          <w:rFonts w:cstheme="minorHAnsi"/>
          <w:i/>
          <w:color w:val="0070C0"/>
        </w:rPr>
      </w:pPr>
    </w:p>
    <w:p w14:paraId="45526D0C" w14:textId="77777777" w:rsidR="00EC4258" w:rsidRDefault="00EC4258" w:rsidP="00EC4258">
      <w:pPr>
        <w:spacing w:after="0" w:line="240" w:lineRule="auto"/>
        <w:jc w:val="both"/>
        <w:rPr>
          <w:rFonts w:ascii="Calibri" w:eastAsia="Times New Roman" w:hAnsi="Calibri" w:cs="Arial"/>
          <w:i/>
          <w:color w:val="0070C0"/>
          <w:kern w:val="0"/>
          <w:lang w:eastAsia="sl-SI"/>
          <w14:ligatures w14:val="none"/>
        </w:rPr>
      </w:pPr>
      <w:r>
        <w:rPr>
          <w:rFonts w:ascii="Calibri" w:eastAsia="Times New Roman" w:hAnsi="Calibri" w:cs="Arial"/>
          <w:i/>
          <w:color w:val="0070C0"/>
          <w:kern w:val="0"/>
          <w:lang w:eastAsia="sl-SI"/>
          <w14:ligatures w14:val="none"/>
        </w:rPr>
        <w:t>Vsem C</w:t>
      </w:r>
      <w:r w:rsidRPr="00AB169A">
        <w:rPr>
          <w:rFonts w:ascii="Calibri" w:eastAsia="Times New Roman" w:hAnsi="Calibri" w:cs="Arial"/>
          <w:i/>
          <w:color w:val="0070C0"/>
          <w:kern w:val="0"/>
          <w:lang w:eastAsia="sl-SI"/>
          <w14:ligatures w14:val="none"/>
        </w:rPr>
        <w:t>entr</w:t>
      </w:r>
      <w:r>
        <w:rPr>
          <w:rFonts w:ascii="Calibri" w:eastAsia="Times New Roman" w:hAnsi="Calibri" w:cs="Arial"/>
          <w:i/>
          <w:color w:val="0070C0"/>
          <w:kern w:val="0"/>
          <w:lang w:eastAsia="sl-SI"/>
          <w14:ligatures w14:val="none"/>
        </w:rPr>
        <w:t>om</w:t>
      </w:r>
      <w:r w:rsidRPr="00AB169A">
        <w:rPr>
          <w:rFonts w:ascii="Calibri" w:eastAsia="Times New Roman" w:hAnsi="Calibri" w:cs="Arial"/>
          <w:i/>
          <w:color w:val="0070C0"/>
          <w:kern w:val="0"/>
          <w:lang w:eastAsia="sl-SI"/>
          <w14:ligatures w14:val="none"/>
        </w:rPr>
        <w:t xml:space="preserve"> za duševno zdravje otrok in mladostnikov</w:t>
      </w:r>
    </w:p>
    <w:p w14:paraId="062E4B0A" w14:textId="77777777" w:rsidR="00EC4258" w:rsidRPr="00D16395" w:rsidRDefault="00EC4258" w:rsidP="00EC4258">
      <w:pPr>
        <w:spacing w:after="0" w:line="240" w:lineRule="auto"/>
        <w:jc w:val="both"/>
        <w:rPr>
          <w:rFonts w:cstheme="minorHAnsi"/>
        </w:rPr>
      </w:pPr>
    </w:p>
    <w:p w14:paraId="390184C4" w14:textId="77777777" w:rsidR="00EC4258" w:rsidRDefault="00EC4258" w:rsidP="00EC4258">
      <w:pPr>
        <w:autoSpaceDE w:val="0"/>
        <w:autoSpaceDN w:val="0"/>
        <w:adjustRightInd w:val="0"/>
        <w:spacing w:after="0" w:line="240" w:lineRule="auto"/>
        <w:jc w:val="both"/>
        <w:rPr>
          <w:rFonts w:eastAsia="Times New Roman" w:cstheme="minorHAnsi"/>
          <w:b/>
          <w:bCs/>
          <w:lang w:eastAsia="sl-SI"/>
        </w:rPr>
      </w:pPr>
      <w:r w:rsidRPr="00D16395">
        <w:rPr>
          <w:rFonts w:eastAsia="Times New Roman" w:cstheme="minorHAnsi"/>
          <w:b/>
          <w:bCs/>
          <w:lang w:eastAsia="sl-SI"/>
        </w:rPr>
        <w:t>Povzetek vsebine</w:t>
      </w:r>
    </w:p>
    <w:p w14:paraId="0A4F2DA5" w14:textId="77777777" w:rsidR="00EC4258" w:rsidRPr="00D16395" w:rsidRDefault="00EC4258" w:rsidP="00EC4258">
      <w:pPr>
        <w:autoSpaceDE w:val="0"/>
        <w:autoSpaceDN w:val="0"/>
        <w:adjustRightInd w:val="0"/>
        <w:spacing w:after="0" w:line="240" w:lineRule="auto"/>
        <w:jc w:val="both"/>
        <w:rPr>
          <w:rFonts w:eastAsia="Times New Roman" w:cstheme="minorHAnsi"/>
          <w:b/>
          <w:bCs/>
          <w:lang w:eastAsia="sl-SI"/>
        </w:rPr>
      </w:pPr>
    </w:p>
    <w:p w14:paraId="1A96CFA3" w14:textId="77777777" w:rsidR="00EC4258" w:rsidRDefault="00EC4258" w:rsidP="00EC4258">
      <w:pPr>
        <w:spacing w:after="0" w:line="240" w:lineRule="auto"/>
        <w:jc w:val="both"/>
        <w:rPr>
          <w:rFonts w:cstheme="minorHAnsi"/>
        </w:rPr>
      </w:pPr>
      <w:r w:rsidRPr="00030C55">
        <w:rPr>
          <w:rFonts w:cstheme="minorHAnsi"/>
        </w:rPr>
        <w:t xml:space="preserve">Upravni odbor Zavoda je </w:t>
      </w:r>
      <w:r>
        <w:rPr>
          <w:rFonts w:cstheme="minorHAnsi"/>
        </w:rPr>
        <w:t xml:space="preserve">na podlagi sodelovanja ZZZS </w:t>
      </w:r>
      <w:r w:rsidRPr="00AB169A">
        <w:rPr>
          <w:rFonts w:cstheme="minorHAnsi"/>
        </w:rPr>
        <w:t xml:space="preserve">s Socialno zbornico Slovenije </w:t>
      </w:r>
      <w:r>
        <w:rPr>
          <w:rFonts w:cstheme="minorHAnsi"/>
        </w:rPr>
        <w:t xml:space="preserve">sprejel </w:t>
      </w:r>
      <w:r w:rsidRPr="00AB169A">
        <w:rPr>
          <w:rFonts w:cstheme="minorHAnsi"/>
        </w:rPr>
        <w:t>spremembe opisov in</w:t>
      </w:r>
      <w:r>
        <w:rPr>
          <w:rFonts w:cstheme="minorHAnsi"/>
        </w:rPr>
        <w:t>/ali</w:t>
      </w:r>
      <w:r w:rsidRPr="00AB169A">
        <w:rPr>
          <w:rFonts w:cstheme="minorHAnsi"/>
        </w:rPr>
        <w:t xml:space="preserve"> časovnih normativov </w:t>
      </w:r>
      <w:r>
        <w:rPr>
          <w:rFonts w:cstheme="minorHAnsi"/>
        </w:rPr>
        <w:t>ter</w:t>
      </w:r>
      <w:r w:rsidRPr="00AB169A">
        <w:rPr>
          <w:rFonts w:cstheme="minorHAnsi"/>
        </w:rPr>
        <w:t xml:space="preserve"> posledično </w:t>
      </w:r>
      <w:r>
        <w:rPr>
          <w:rFonts w:cstheme="minorHAnsi"/>
        </w:rPr>
        <w:t xml:space="preserve">tudi spremembe </w:t>
      </w:r>
      <w:r w:rsidRPr="00AB169A">
        <w:rPr>
          <w:rFonts w:cstheme="minorHAnsi"/>
        </w:rPr>
        <w:t>števil</w:t>
      </w:r>
      <w:r>
        <w:rPr>
          <w:rFonts w:cstheme="minorHAnsi"/>
        </w:rPr>
        <w:t>a</w:t>
      </w:r>
      <w:r w:rsidRPr="00AB169A">
        <w:rPr>
          <w:rFonts w:cstheme="minorHAnsi"/>
        </w:rPr>
        <w:t xml:space="preserve"> točk</w:t>
      </w:r>
      <w:r>
        <w:rPr>
          <w:rFonts w:cstheme="minorHAnsi"/>
        </w:rPr>
        <w:t xml:space="preserve"> nekaterih storitev, ki jih izvajajo socialni delavci. Hkrati je sprejel tudi ukinitev</w:t>
      </w:r>
      <w:r w:rsidRPr="00A26A59">
        <w:t xml:space="preserve"> </w:t>
      </w:r>
      <w:r w:rsidRPr="00A26A59">
        <w:rPr>
          <w:rFonts w:cstheme="minorHAnsi"/>
        </w:rPr>
        <w:t>en</w:t>
      </w:r>
      <w:r>
        <w:rPr>
          <w:rFonts w:cstheme="minorHAnsi"/>
        </w:rPr>
        <w:t>e</w:t>
      </w:r>
      <w:r w:rsidRPr="00A26A59">
        <w:rPr>
          <w:rFonts w:cstheme="minorHAnsi"/>
        </w:rPr>
        <w:t xml:space="preserve"> od storitev za obračun pogovora s pacientom na daljavo</w:t>
      </w:r>
      <w:r>
        <w:rPr>
          <w:rFonts w:cstheme="minorHAnsi"/>
        </w:rPr>
        <w:t xml:space="preserve">. </w:t>
      </w:r>
    </w:p>
    <w:p w14:paraId="26A858A3" w14:textId="77777777" w:rsidR="00EC4258" w:rsidRDefault="00EC4258" w:rsidP="00EC4258">
      <w:pPr>
        <w:spacing w:after="0" w:line="240" w:lineRule="auto"/>
        <w:jc w:val="both"/>
        <w:rPr>
          <w:rFonts w:cstheme="minorHAnsi"/>
        </w:rPr>
      </w:pPr>
    </w:p>
    <w:p w14:paraId="235D3670" w14:textId="77777777" w:rsidR="00EC4258" w:rsidRDefault="00EC4258" w:rsidP="00EC4258">
      <w:pPr>
        <w:spacing w:after="0" w:line="240" w:lineRule="auto"/>
        <w:jc w:val="both"/>
        <w:rPr>
          <w:rFonts w:cstheme="minorHAnsi"/>
        </w:rPr>
      </w:pPr>
      <w:r>
        <w:rPr>
          <w:rFonts w:cstheme="minorHAnsi"/>
        </w:rPr>
        <w:t xml:space="preserve">V okviru teh sprememb se </w:t>
      </w:r>
      <w:r w:rsidRPr="00A26A59">
        <w:rPr>
          <w:rFonts w:cstheme="minorHAnsi"/>
        </w:rPr>
        <w:t>spreminjajo opisi naslednjih storitev</w:t>
      </w:r>
      <w:r>
        <w:rPr>
          <w:rFonts w:cstheme="minorHAnsi"/>
        </w:rPr>
        <w:t>,</w:t>
      </w:r>
      <w:r w:rsidRPr="009B51D6">
        <w:t xml:space="preserve"> </w:t>
      </w:r>
      <w:r w:rsidRPr="009B51D6">
        <w:rPr>
          <w:rFonts w:cstheme="minorHAnsi"/>
        </w:rPr>
        <w:t>kjer se med drugim spreminja tudi besedna zveza »pogovor v socialnem delu«, ki se nadomešča s »socialnodelovno obravnavo«, ki bolje zajema celostni pristop k preprečevanju in reševanju socialnih stisk in problemov pacientov</w:t>
      </w:r>
      <w:r w:rsidRPr="00A26A59">
        <w:rPr>
          <w:rFonts w:cstheme="minorHAnsi"/>
        </w:rPr>
        <w:t>:</w:t>
      </w:r>
    </w:p>
    <w:p w14:paraId="49FE3CA1" w14:textId="77777777" w:rsidR="00EC4258" w:rsidRPr="009B51D6" w:rsidRDefault="00EC4258" w:rsidP="00EC4258">
      <w:pPr>
        <w:spacing w:after="0" w:line="240" w:lineRule="auto"/>
        <w:ind w:left="357"/>
        <w:jc w:val="both"/>
        <w:rPr>
          <w:rFonts w:cstheme="minorHAnsi"/>
          <w:sz w:val="10"/>
          <w:szCs w:val="10"/>
        </w:rPr>
      </w:pPr>
    </w:p>
    <w:p w14:paraId="3968D371" w14:textId="77777777" w:rsidR="00EC4258" w:rsidRDefault="00EC4258" w:rsidP="00EC4258">
      <w:pPr>
        <w:pStyle w:val="Odstavekseznama"/>
        <w:numPr>
          <w:ilvl w:val="0"/>
          <w:numId w:val="27"/>
        </w:numPr>
        <w:spacing w:after="0" w:line="240" w:lineRule="auto"/>
        <w:ind w:left="357"/>
        <w:jc w:val="both"/>
        <w:rPr>
          <w:rFonts w:cstheme="minorHAnsi"/>
        </w:rPr>
      </w:pPr>
      <w:r w:rsidRPr="005935BA">
        <w:rPr>
          <w:rFonts w:cstheme="minorHAnsi"/>
        </w:rPr>
        <w:t>CDZOMSD008 »Socialno delo v skupini«,</w:t>
      </w:r>
    </w:p>
    <w:p w14:paraId="05845F8F" w14:textId="77777777" w:rsidR="00EC4258" w:rsidRDefault="00EC4258" w:rsidP="00EC4258">
      <w:pPr>
        <w:pStyle w:val="Odstavekseznama"/>
        <w:numPr>
          <w:ilvl w:val="0"/>
          <w:numId w:val="27"/>
        </w:numPr>
        <w:spacing w:after="0" w:line="240" w:lineRule="auto"/>
        <w:ind w:left="357"/>
        <w:jc w:val="both"/>
        <w:rPr>
          <w:rFonts w:cstheme="minorHAnsi"/>
        </w:rPr>
      </w:pPr>
      <w:r w:rsidRPr="005935BA">
        <w:rPr>
          <w:rFonts w:cstheme="minorHAnsi"/>
        </w:rPr>
        <w:t>CDZOMSD021 »Pogovor v socialnem delu – krajši«,</w:t>
      </w:r>
    </w:p>
    <w:p w14:paraId="4252ABB1" w14:textId="77777777" w:rsidR="00EC4258" w:rsidRDefault="00EC4258" w:rsidP="00EC4258">
      <w:pPr>
        <w:pStyle w:val="Odstavekseznama"/>
        <w:numPr>
          <w:ilvl w:val="0"/>
          <w:numId w:val="27"/>
        </w:numPr>
        <w:spacing w:after="0" w:line="240" w:lineRule="auto"/>
        <w:ind w:left="357"/>
        <w:jc w:val="both"/>
        <w:rPr>
          <w:rFonts w:cstheme="minorHAnsi"/>
        </w:rPr>
      </w:pPr>
      <w:r w:rsidRPr="005935BA">
        <w:rPr>
          <w:rFonts w:cstheme="minorHAnsi"/>
        </w:rPr>
        <w:t>CDZOMSD022 »Pogovor v socialnem delu – daljši« in</w:t>
      </w:r>
    </w:p>
    <w:p w14:paraId="78918EB9" w14:textId="77777777" w:rsidR="00EC4258" w:rsidRDefault="00EC4258" w:rsidP="00EC4258">
      <w:pPr>
        <w:pStyle w:val="Odstavekseznama"/>
        <w:numPr>
          <w:ilvl w:val="0"/>
          <w:numId w:val="27"/>
        </w:numPr>
        <w:spacing w:after="0" w:line="240" w:lineRule="auto"/>
        <w:ind w:left="357"/>
        <w:jc w:val="both"/>
        <w:rPr>
          <w:rFonts w:cstheme="minorHAnsi"/>
        </w:rPr>
      </w:pPr>
      <w:r w:rsidRPr="005935BA">
        <w:rPr>
          <w:rFonts w:cstheme="minorHAnsi"/>
        </w:rPr>
        <w:t>CDZOMSD025 »Pogovor v socialnem delu na daljavo – krajši«</w:t>
      </w:r>
      <w:r>
        <w:rPr>
          <w:rFonts w:cstheme="minorHAnsi"/>
        </w:rPr>
        <w:t>.</w:t>
      </w:r>
    </w:p>
    <w:p w14:paraId="031D3EDB" w14:textId="77777777" w:rsidR="00EC4258" w:rsidRPr="005935BA" w:rsidRDefault="00EC4258" w:rsidP="00EC4258">
      <w:pPr>
        <w:spacing w:after="0" w:line="240" w:lineRule="auto"/>
        <w:ind w:left="357"/>
        <w:jc w:val="both"/>
        <w:rPr>
          <w:rFonts w:cstheme="minorHAnsi"/>
          <w:sz w:val="4"/>
          <w:szCs w:val="4"/>
        </w:rPr>
      </w:pPr>
    </w:p>
    <w:p w14:paraId="1400FD8D" w14:textId="77777777" w:rsidR="00EC4258" w:rsidRDefault="00EC4258" w:rsidP="00EC4258">
      <w:pPr>
        <w:spacing w:after="0" w:line="240" w:lineRule="auto"/>
        <w:jc w:val="both"/>
        <w:rPr>
          <w:rFonts w:cstheme="minorHAnsi"/>
        </w:rPr>
      </w:pPr>
    </w:p>
    <w:p w14:paraId="050BC13A" w14:textId="77777777" w:rsidR="00EC4258" w:rsidRPr="00A26A59" w:rsidRDefault="00EC4258" w:rsidP="00EC4258">
      <w:pPr>
        <w:spacing w:after="0" w:line="240" w:lineRule="auto"/>
        <w:jc w:val="both"/>
        <w:rPr>
          <w:rFonts w:cstheme="minorHAnsi"/>
        </w:rPr>
      </w:pPr>
      <w:r>
        <w:rPr>
          <w:rFonts w:cstheme="minorHAnsi"/>
        </w:rPr>
        <w:t xml:space="preserve">Hkrati se </w:t>
      </w:r>
      <w:r w:rsidRPr="00A26A59">
        <w:rPr>
          <w:rFonts w:cstheme="minorHAnsi"/>
        </w:rPr>
        <w:t>ukinja ena od storitev za obračun pogovora s pacientom na daljavo, in sicer CDZOMSD026 »Pogovor v socialnem delu na daljavo – daljši«.</w:t>
      </w:r>
    </w:p>
    <w:p w14:paraId="2F007EA0" w14:textId="77777777" w:rsidR="00EC4258" w:rsidRPr="00AB169A" w:rsidRDefault="00EC4258" w:rsidP="00EC4258">
      <w:pPr>
        <w:spacing w:after="0" w:line="240" w:lineRule="auto"/>
        <w:jc w:val="both"/>
        <w:rPr>
          <w:rFonts w:cstheme="minorHAnsi"/>
        </w:rPr>
      </w:pPr>
    </w:p>
    <w:p w14:paraId="41068E93" w14:textId="77777777" w:rsidR="00EC4258" w:rsidRDefault="00EC4258" w:rsidP="00EC4258">
      <w:pPr>
        <w:widowControl w:val="0"/>
        <w:suppressAutoHyphens/>
        <w:spacing w:after="0" w:line="240" w:lineRule="auto"/>
        <w:jc w:val="both"/>
        <w:rPr>
          <w:rFonts w:eastAsia="Times New Roman" w:cstheme="minorHAnsi"/>
          <w:b/>
          <w:bCs/>
          <w:color w:val="000000"/>
          <w:lang w:eastAsia="sl-SI"/>
        </w:rPr>
      </w:pPr>
      <w:r w:rsidRPr="00D16395">
        <w:rPr>
          <w:rFonts w:eastAsia="Times New Roman" w:cstheme="minorHAnsi"/>
          <w:b/>
          <w:bCs/>
          <w:color w:val="000000"/>
          <w:lang w:eastAsia="sl-SI"/>
        </w:rPr>
        <w:t>Navodilo za obračun</w:t>
      </w:r>
    </w:p>
    <w:p w14:paraId="33987E10" w14:textId="77777777" w:rsidR="00EC4258" w:rsidRPr="00D16395" w:rsidRDefault="00EC4258" w:rsidP="00EC4258">
      <w:pPr>
        <w:widowControl w:val="0"/>
        <w:suppressAutoHyphens/>
        <w:spacing w:after="0" w:line="240" w:lineRule="auto"/>
        <w:jc w:val="both"/>
        <w:rPr>
          <w:rFonts w:eastAsia="Times New Roman" w:cstheme="minorHAnsi"/>
          <w:b/>
          <w:bCs/>
          <w:color w:val="000000"/>
          <w:lang w:eastAsia="sl-SI"/>
        </w:rPr>
      </w:pPr>
    </w:p>
    <w:p w14:paraId="7C28EB6C" w14:textId="77777777" w:rsidR="00EC4258" w:rsidRDefault="00EC4258" w:rsidP="00EC4258">
      <w:pPr>
        <w:spacing w:after="0" w:line="240" w:lineRule="auto"/>
        <w:jc w:val="both"/>
        <w:rPr>
          <w:rFonts w:cstheme="minorHAnsi"/>
        </w:rPr>
      </w:pPr>
      <w:r w:rsidRPr="00D16395">
        <w:rPr>
          <w:rFonts w:cstheme="minorHAnsi"/>
        </w:rPr>
        <w:t>Skladno z navedenim</w:t>
      </w:r>
      <w:r>
        <w:rPr>
          <w:rFonts w:cstheme="minorHAnsi"/>
        </w:rPr>
        <w:t xml:space="preserve"> v šifrante uvajamo naslednje spremembe in dopolnitve:</w:t>
      </w:r>
    </w:p>
    <w:p w14:paraId="48DC969B" w14:textId="77777777" w:rsidR="00EC4258" w:rsidRDefault="00EC4258" w:rsidP="00EC4258">
      <w:pPr>
        <w:spacing w:after="0" w:line="240" w:lineRule="auto"/>
        <w:jc w:val="both"/>
        <w:rPr>
          <w:rFonts w:cstheme="minorHAnsi"/>
        </w:rPr>
      </w:pPr>
    </w:p>
    <w:p w14:paraId="518A8243" w14:textId="77777777" w:rsidR="00EC4258" w:rsidRPr="00D843D3" w:rsidRDefault="00EC4258" w:rsidP="00EC4258">
      <w:pPr>
        <w:pStyle w:val="Odstavekseznama"/>
        <w:numPr>
          <w:ilvl w:val="0"/>
          <w:numId w:val="27"/>
        </w:numPr>
        <w:spacing w:after="0" w:line="240" w:lineRule="auto"/>
        <w:ind w:left="357" w:hanging="357"/>
        <w:jc w:val="both"/>
        <w:rPr>
          <w:rFonts w:cstheme="minorHAnsi"/>
        </w:rPr>
      </w:pPr>
      <w:r w:rsidRPr="00D843D3">
        <w:rPr>
          <w:rFonts w:cstheme="minorHAnsi"/>
        </w:rPr>
        <w:t>seznam storitev 15.128d »Centri za duševno zdravje otrok in mladostnikov (355 057) - storitve socialnega delavca (SD)«</w:t>
      </w:r>
      <w:r>
        <w:rPr>
          <w:rFonts w:cstheme="minorHAnsi"/>
        </w:rPr>
        <w:t xml:space="preserve">, kjer spreminjamo opise in/ali časovne normative oz. število enot mere pri storitvah </w:t>
      </w:r>
      <w:r w:rsidRPr="00D843D3">
        <w:rPr>
          <w:rFonts w:cstheme="minorHAnsi"/>
        </w:rPr>
        <w:t>CDZOMSD008</w:t>
      </w:r>
      <w:r>
        <w:rPr>
          <w:rFonts w:cstheme="minorHAnsi"/>
        </w:rPr>
        <w:t xml:space="preserve">, </w:t>
      </w:r>
      <w:r w:rsidRPr="00D843D3">
        <w:rPr>
          <w:rFonts w:cstheme="minorHAnsi"/>
        </w:rPr>
        <w:t>CDZOMSD021</w:t>
      </w:r>
      <w:r>
        <w:rPr>
          <w:rFonts w:cstheme="minorHAnsi"/>
        </w:rPr>
        <w:t>,</w:t>
      </w:r>
      <w:r w:rsidRPr="00D843D3">
        <w:t xml:space="preserve"> </w:t>
      </w:r>
      <w:r w:rsidRPr="00D843D3">
        <w:rPr>
          <w:rFonts w:cstheme="minorHAnsi"/>
        </w:rPr>
        <w:t>CDZOMSD022</w:t>
      </w:r>
      <w:r>
        <w:rPr>
          <w:rFonts w:cstheme="minorHAnsi"/>
        </w:rPr>
        <w:t xml:space="preserve"> in</w:t>
      </w:r>
      <w:r>
        <w:t xml:space="preserve"> </w:t>
      </w:r>
      <w:r w:rsidRPr="00D843D3">
        <w:rPr>
          <w:rFonts w:cstheme="minorHAnsi"/>
        </w:rPr>
        <w:t>CDZOMSD025</w:t>
      </w:r>
      <w:r>
        <w:rPr>
          <w:rFonts w:cstheme="minorHAnsi"/>
        </w:rPr>
        <w:t xml:space="preserve"> ter ukinjamo storitev</w:t>
      </w:r>
      <w:r w:rsidRPr="00D843D3">
        <w:t xml:space="preserve"> </w:t>
      </w:r>
      <w:r w:rsidRPr="00D843D3">
        <w:rPr>
          <w:rFonts w:cstheme="minorHAnsi"/>
        </w:rPr>
        <w:t>CDZOMSD026</w:t>
      </w:r>
      <w:r>
        <w:rPr>
          <w:rFonts w:cstheme="minorHAnsi"/>
        </w:rPr>
        <w:t xml:space="preserve"> kot sledi</w:t>
      </w:r>
      <w:r w:rsidRPr="00D843D3">
        <w:rPr>
          <w:rFonts w:cstheme="minorHAnsi"/>
        </w:rPr>
        <w:t xml:space="preserve"> (</w:t>
      </w:r>
      <w:r>
        <w:rPr>
          <w:rFonts w:cstheme="minorHAnsi"/>
        </w:rPr>
        <w:t xml:space="preserve">spremembe so </w:t>
      </w:r>
      <w:r w:rsidRPr="00D843D3">
        <w:rPr>
          <w:rFonts w:cstheme="minorHAnsi"/>
        </w:rPr>
        <w:t>označen</w:t>
      </w:r>
      <w:r>
        <w:rPr>
          <w:rFonts w:cstheme="minorHAnsi"/>
        </w:rPr>
        <w:t>e</w:t>
      </w:r>
      <w:r w:rsidRPr="00D843D3">
        <w:rPr>
          <w:rFonts w:cstheme="minorHAnsi"/>
        </w:rPr>
        <w:t xml:space="preserve"> s krepko pisavo):</w:t>
      </w:r>
    </w:p>
    <w:p w14:paraId="49B428E5" w14:textId="77777777" w:rsidR="00EC4258" w:rsidRPr="00B637E2" w:rsidRDefault="00EC4258" w:rsidP="00EC4258">
      <w:pPr>
        <w:spacing w:after="0" w:line="240" w:lineRule="auto"/>
        <w:ind w:left="360"/>
        <w:jc w:val="both"/>
        <w:rPr>
          <w:rFonts w:cstheme="minorHAnsi"/>
        </w:rPr>
      </w:pPr>
    </w:p>
    <w:tbl>
      <w:tblPr>
        <w:tblW w:w="5000" w:type="pct"/>
        <w:tblCellMar>
          <w:left w:w="70" w:type="dxa"/>
          <w:right w:w="70" w:type="dxa"/>
        </w:tblCellMar>
        <w:tblLook w:val="04A0" w:firstRow="1" w:lastRow="0" w:firstColumn="1" w:lastColumn="0" w:noHBand="0" w:noVBand="1"/>
      </w:tblPr>
      <w:tblGrid>
        <w:gridCol w:w="1297"/>
        <w:gridCol w:w="1503"/>
        <w:gridCol w:w="4942"/>
        <w:gridCol w:w="760"/>
        <w:gridCol w:w="901"/>
      </w:tblGrid>
      <w:tr w:rsidR="00EC4258" w:rsidRPr="007E1B97" w14:paraId="4D6CB0D3" w14:textId="77777777" w:rsidTr="00EC4258">
        <w:trPr>
          <w:trHeight w:val="443"/>
          <w:tblHeader/>
        </w:trPr>
        <w:tc>
          <w:tcPr>
            <w:tcW w:w="69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91A9E4" w14:textId="77777777" w:rsidR="00EC4258" w:rsidRPr="007E1B97" w:rsidRDefault="00EC4258" w:rsidP="005D27A5">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Šifra storitve</w:t>
            </w:r>
          </w:p>
        </w:tc>
        <w:tc>
          <w:tcPr>
            <w:tcW w:w="799" w:type="pct"/>
            <w:tcBorders>
              <w:top w:val="single" w:sz="4" w:space="0" w:color="auto"/>
              <w:left w:val="nil"/>
              <w:bottom w:val="single" w:sz="4" w:space="0" w:color="auto"/>
              <w:right w:val="single" w:sz="4" w:space="0" w:color="auto"/>
            </w:tcBorders>
            <w:shd w:val="clear" w:color="000000" w:fill="auto"/>
            <w:vAlign w:val="center"/>
            <w:hideMark/>
          </w:tcPr>
          <w:p w14:paraId="322F5B5B" w14:textId="77777777" w:rsidR="00EC4258" w:rsidRPr="007E1B97" w:rsidRDefault="00EC4258" w:rsidP="005D27A5">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Kratek opis</w:t>
            </w:r>
          </w:p>
        </w:tc>
        <w:tc>
          <w:tcPr>
            <w:tcW w:w="2628" w:type="pct"/>
            <w:tcBorders>
              <w:top w:val="single" w:sz="4" w:space="0" w:color="auto"/>
              <w:left w:val="nil"/>
              <w:bottom w:val="single" w:sz="4" w:space="0" w:color="auto"/>
              <w:right w:val="single" w:sz="4" w:space="0" w:color="auto"/>
            </w:tcBorders>
            <w:shd w:val="clear" w:color="000000" w:fill="auto"/>
            <w:vAlign w:val="center"/>
          </w:tcPr>
          <w:p w14:paraId="5DD08F7E" w14:textId="77777777" w:rsidR="00EC4258" w:rsidRPr="007E1B97" w:rsidRDefault="00EC4258" w:rsidP="005D27A5">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Dolg opis</w:t>
            </w:r>
          </w:p>
        </w:tc>
        <w:tc>
          <w:tcPr>
            <w:tcW w:w="404" w:type="pct"/>
            <w:tcBorders>
              <w:top w:val="single" w:sz="4" w:space="0" w:color="auto"/>
              <w:left w:val="single" w:sz="4" w:space="0" w:color="auto"/>
              <w:bottom w:val="single" w:sz="4" w:space="0" w:color="auto"/>
              <w:right w:val="single" w:sz="4" w:space="0" w:color="auto"/>
            </w:tcBorders>
            <w:shd w:val="clear" w:color="000000" w:fill="auto"/>
            <w:hideMark/>
          </w:tcPr>
          <w:p w14:paraId="251DC205" w14:textId="77777777" w:rsidR="00EC4258" w:rsidRPr="007E1B97" w:rsidRDefault="00EC4258" w:rsidP="005D27A5">
            <w:pPr>
              <w:spacing w:line="240" w:lineRule="auto"/>
              <w:jc w:val="center"/>
              <w:rPr>
                <w:rFonts w:eastAsia="Times New Roman" w:cstheme="minorHAnsi"/>
                <w:sz w:val="20"/>
                <w:szCs w:val="20"/>
                <w:lang w:eastAsia="sl-SI"/>
              </w:rPr>
            </w:pPr>
            <w:r w:rsidRPr="00B637E2">
              <w:rPr>
                <w:rFonts w:eastAsia="Times New Roman" w:cstheme="minorHAnsi"/>
                <w:sz w:val="20"/>
                <w:szCs w:val="20"/>
                <w:lang w:eastAsia="sl-SI"/>
              </w:rPr>
              <w:t>Št. enot mere</w:t>
            </w:r>
          </w:p>
        </w:tc>
        <w:tc>
          <w:tcPr>
            <w:tcW w:w="479" w:type="pct"/>
            <w:tcBorders>
              <w:top w:val="single" w:sz="4" w:space="0" w:color="auto"/>
              <w:left w:val="single" w:sz="4" w:space="0" w:color="auto"/>
              <w:bottom w:val="single" w:sz="4" w:space="0" w:color="auto"/>
              <w:right w:val="single" w:sz="4" w:space="0" w:color="auto"/>
            </w:tcBorders>
            <w:shd w:val="clear" w:color="000000" w:fill="auto"/>
          </w:tcPr>
          <w:p w14:paraId="01A90D37" w14:textId="77777777" w:rsidR="00EC4258" w:rsidRPr="00B637E2" w:rsidRDefault="00EC4258" w:rsidP="005D27A5">
            <w:pPr>
              <w:spacing w:line="240" w:lineRule="auto"/>
              <w:jc w:val="center"/>
              <w:rPr>
                <w:rFonts w:eastAsia="Times New Roman" w:cstheme="minorHAnsi"/>
                <w:sz w:val="20"/>
                <w:szCs w:val="20"/>
                <w:lang w:eastAsia="sl-SI"/>
              </w:rPr>
            </w:pPr>
            <w:r w:rsidRPr="00B02F82">
              <w:rPr>
                <w:rFonts w:eastAsia="Times New Roman" w:cstheme="minorHAnsi"/>
                <w:sz w:val="20"/>
                <w:szCs w:val="20"/>
                <w:lang w:eastAsia="sl-SI"/>
              </w:rPr>
              <w:t>Normativ v minutah</w:t>
            </w:r>
          </w:p>
        </w:tc>
      </w:tr>
      <w:tr w:rsidR="00EC4258" w:rsidRPr="00B637E2" w14:paraId="6BDF4BA1" w14:textId="77777777" w:rsidTr="00EC4258">
        <w:trPr>
          <w:trHeight w:val="421"/>
        </w:trPr>
        <w:tc>
          <w:tcPr>
            <w:tcW w:w="690" w:type="pct"/>
            <w:tcBorders>
              <w:top w:val="single" w:sz="4" w:space="0" w:color="auto"/>
              <w:left w:val="single" w:sz="4" w:space="0" w:color="auto"/>
              <w:bottom w:val="single" w:sz="4" w:space="0" w:color="auto"/>
              <w:right w:val="single" w:sz="4" w:space="0" w:color="auto"/>
            </w:tcBorders>
            <w:shd w:val="clear" w:color="auto" w:fill="auto"/>
          </w:tcPr>
          <w:p w14:paraId="5DC8712F" w14:textId="77777777" w:rsidR="00EC4258" w:rsidRPr="00B637E2" w:rsidRDefault="00EC4258" w:rsidP="005D27A5">
            <w:pPr>
              <w:spacing w:line="240" w:lineRule="auto"/>
              <w:jc w:val="both"/>
              <w:rPr>
                <w:rFonts w:cstheme="minorHAnsi"/>
                <w:sz w:val="20"/>
                <w:szCs w:val="20"/>
              </w:rPr>
            </w:pPr>
            <w:bookmarkStart w:id="42" w:name="_Hlk210032964"/>
            <w:r w:rsidRPr="00B637E2">
              <w:rPr>
                <w:rFonts w:cstheme="minorHAnsi"/>
                <w:sz w:val="20"/>
                <w:szCs w:val="20"/>
              </w:rPr>
              <w:t>CDZOMSD008</w:t>
            </w:r>
            <w:bookmarkEnd w:id="42"/>
          </w:p>
        </w:tc>
        <w:tc>
          <w:tcPr>
            <w:tcW w:w="799" w:type="pct"/>
            <w:tcBorders>
              <w:top w:val="single" w:sz="4" w:space="0" w:color="auto"/>
              <w:left w:val="nil"/>
              <w:bottom w:val="single" w:sz="4" w:space="0" w:color="auto"/>
              <w:right w:val="single" w:sz="4" w:space="0" w:color="auto"/>
            </w:tcBorders>
            <w:shd w:val="clear" w:color="000000" w:fill="FFFFFF"/>
          </w:tcPr>
          <w:p w14:paraId="6DAAF7E8" w14:textId="77777777" w:rsidR="00EC4258" w:rsidRPr="00B637E2" w:rsidRDefault="00EC4258" w:rsidP="005D27A5">
            <w:pPr>
              <w:spacing w:line="240" w:lineRule="auto"/>
              <w:rPr>
                <w:rFonts w:cstheme="minorHAnsi"/>
                <w:b/>
                <w:bCs/>
                <w:strike/>
                <w:sz w:val="20"/>
                <w:szCs w:val="20"/>
              </w:rPr>
            </w:pPr>
            <w:r w:rsidRPr="00B637E2">
              <w:rPr>
                <w:rFonts w:cstheme="minorHAnsi"/>
                <w:sz w:val="20"/>
                <w:szCs w:val="20"/>
              </w:rPr>
              <w:t>Socialno delo v skupini</w:t>
            </w:r>
          </w:p>
        </w:tc>
        <w:tc>
          <w:tcPr>
            <w:tcW w:w="2628" w:type="pct"/>
            <w:tcBorders>
              <w:top w:val="single" w:sz="4" w:space="0" w:color="auto"/>
              <w:left w:val="nil"/>
              <w:bottom w:val="single" w:sz="4" w:space="0" w:color="auto"/>
              <w:right w:val="single" w:sz="4" w:space="0" w:color="auto"/>
            </w:tcBorders>
          </w:tcPr>
          <w:p w14:paraId="52F56555" w14:textId="77777777" w:rsidR="00EC4258" w:rsidRPr="00B637E2" w:rsidRDefault="00EC4258" w:rsidP="005D27A5">
            <w:pPr>
              <w:spacing w:after="0" w:line="240" w:lineRule="auto"/>
              <w:rPr>
                <w:rFonts w:cstheme="minorHAnsi"/>
                <w:sz w:val="20"/>
                <w:szCs w:val="20"/>
              </w:rPr>
            </w:pPr>
            <w:r w:rsidRPr="00B637E2">
              <w:rPr>
                <w:rFonts w:cstheme="minorHAnsi"/>
                <w:sz w:val="20"/>
                <w:szCs w:val="20"/>
              </w:rPr>
              <w:t>Socialno delo v skupini predstavlja skupinske intervence, kot je 1) podporna skupinska preventivna intervencija; 2) skupina za učenje socialnih veščin; 3) skupina za učenje sprostitvenih tehnik; 4) pogovorna podporna skupina za starše ali otroke/mladostnike</w:t>
            </w:r>
            <w:r w:rsidRPr="00DB74F3">
              <w:rPr>
                <w:rFonts w:cstheme="minorHAnsi"/>
                <w:sz w:val="20"/>
                <w:szCs w:val="20"/>
              </w:rPr>
              <w:t>.</w:t>
            </w:r>
            <w:r w:rsidRPr="00B637E2">
              <w:rPr>
                <w:rFonts w:cstheme="minorHAnsi"/>
                <w:color w:val="FF0000"/>
                <w:sz w:val="20"/>
                <w:szCs w:val="20"/>
              </w:rPr>
              <w:t xml:space="preserve"> </w:t>
            </w:r>
            <w:r w:rsidRPr="0067522A">
              <w:rPr>
                <w:rFonts w:cstheme="minorHAnsi"/>
                <w:b/>
                <w:bCs/>
                <w:sz w:val="20"/>
                <w:szCs w:val="20"/>
              </w:rPr>
              <w:t xml:space="preserve">Za samo izvajanje terapije v skupini je lahko potrebno sodelovanje več kot enega terapevta (npr. terapevtskega para). </w:t>
            </w:r>
            <w:r w:rsidRPr="0067522A">
              <w:rPr>
                <w:rFonts w:cstheme="minorHAnsi"/>
                <w:b/>
                <w:bCs/>
                <w:strike/>
                <w:sz w:val="20"/>
                <w:szCs w:val="20"/>
              </w:rPr>
              <w:t>Socialno delo v skupini lahko izvaja socialni delavec samostojno ali v paru z drugim strokovnjakom.</w:t>
            </w:r>
            <w:r w:rsidRPr="0067522A">
              <w:rPr>
                <w:rFonts w:cstheme="minorHAnsi"/>
                <w:strike/>
                <w:sz w:val="20"/>
                <w:szCs w:val="20"/>
              </w:rPr>
              <w:t xml:space="preserve"> </w:t>
            </w:r>
            <w:r w:rsidRPr="00B637E2">
              <w:rPr>
                <w:rFonts w:cstheme="minorHAnsi"/>
                <w:sz w:val="20"/>
                <w:szCs w:val="20"/>
              </w:rPr>
              <w:t>Storitev se obračuna za vsakega udeleženca.</w:t>
            </w:r>
            <w:r w:rsidRPr="00B637E2">
              <w:rPr>
                <w:rFonts w:cstheme="minorHAnsi"/>
                <w:color w:val="FF0000"/>
                <w:sz w:val="20"/>
                <w:szCs w:val="20"/>
              </w:rPr>
              <w:t xml:space="preserve"> </w:t>
            </w:r>
            <w:r w:rsidRPr="0067522A">
              <w:rPr>
                <w:rFonts w:cstheme="minorHAnsi"/>
                <w:b/>
                <w:bCs/>
                <w:sz w:val="20"/>
                <w:szCs w:val="20"/>
              </w:rPr>
              <w:t>Storitve ni možno zaračunati skupaj z dodatki za terensko obravnavo.</w:t>
            </w:r>
            <w:r w:rsidRPr="0067522A">
              <w:rPr>
                <w:rFonts w:cstheme="minorHAnsi"/>
                <w:sz w:val="20"/>
                <w:szCs w:val="20"/>
              </w:rPr>
              <w:t xml:space="preserve"> </w:t>
            </w:r>
            <w:r w:rsidRPr="00B637E2">
              <w:rPr>
                <w:rFonts w:cstheme="minorHAnsi"/>
                <w:sz w:val="20"/>
                <w:szCs w:val="20"/>
              </w:rPr>
              <w:t xml:space="preserve">V medicinsko dokumentacijo se zabeleži datum in vsebina srečanja. </w:t>
            </w:r>
            <w:r w:rsidRPr="0067522A">
              <w:rPr>
                <w:rFonts w:cstheme="minorHAnsi"/>
                <w:b/>
                <w:bCs/>
                <w:sz w:val="20"/>
                <w:szCs w:val="20"/>
              </w:rPr>
              <w:t>Storitev se izključuje s storitvami CDZOMSD006, CDZOMSD007, CDZOMSD014, CDZOMSD015, CDZOMSD016, CDZOMSD021, CDZOMSD022, CDZOMSD025.</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2B3D5701" w14:textId="77777777" w:rsidR="00EC4258" w:rsidRPr="0067522A" w:rsidRDefault="00EC4258" w:rsidP="005D27A5">
            <w:pPr>
              <w:spacing w:line="240" w:lineRule="auto"/>
              <w:jc w:val="center"/>
              <w:rPr>
                <w:rFonts w:cstheme="minorHAnsi"/>
                <w:b/>
                <w:bCs/>
                <w:sz w:val="20"/>
                <w:szCs w:val="20"/>
              </w:rPr>
            </w:pPr>
            <w:r w:rsidRPr="0067522A">
              <w:rPr>
                <w:rFonts w:cstheme="minorHAnsi"/>
                <w:b/>
                <w:bCs/>
                <w:strike/>
                <w:sz w:val="20"/>
                <w:szCs w:val="20"/>
              </w:rPr>
              <w:t>3,00</w:t>
            </w:r>
            <w:r w:rsidRPr="0067522A">
              <w:rPr>
                <w:rFonts w:cstheme="minorHAnsi"/>
                <w:b/>
                <w:bCs/>
                <w:sz w:val="20"/>
                <w:szCs w:val="20"/>
              </w:rPr>
              <w:t xml:space="preserve"> </w:t>
            </w:r>
            <w:r w:rsidRPr="0067522A">
              <w:rPr>
                <w:rFonts w:cstheme="minorHAnsi"/>
                <w:b/>
                <w:bCs/>
                <w:sz w:val="20"/>
                <w:szCs w:val="20"/>
              </w:rPr>
              <w:br/>
              <w:t>4,50</w:t>
            </w:r>
          </w:p>
        </w:tc>
        <w:tc>
          <w:tcPr>
            <w:tcW w:w="479" w:type="pct"/>
            <w:tcBorders>
              <w:top w:val="single" w:sz="4" w:space="0" w:color="auto"/>
              <w:left w:val="single" w:sz="4" w:space="0" w:color="auto"/>
              <w:bottom w:val="single" w:sz="4" w:space="0" w:color="auto"/>
              <w:right w:val="single" w:sz="4" w:space="0" w:color="auto"/>
            </w:tcBorders>
          </w:tcPr>
          <w:p w14:paraId="6B3F9521" w14:textId="77777777" w:rsidR="00EC4258" w:rsidRDefault="00EC4258" w:rsidP="005D27A5">
            <w:pPr>
              <w:spacing w:after="0" w:line="240" w:lineRule="auto"/>
              <w:jc w:val="center"/>
              <w:rPr>
                <w:rFonts w:cstheme="minorHAnsi"/>
                <w:b/>
                <w:bCs/>
                <w:strike/>
                <w:sz w:val="20"/>
                <w:szCs w:val="20"/>
              </w:rPr>
            </w:pPr>
            <w:r w:rsidRPr="00B02F82">
              <w:rPr>
                <w:rFonts w:cstheme="minorHAnsi"/>
                <w:b/>
                <w:bCs/>
                <w:strike/>
                <w:sz w:val="20"/>
                <w:szCs w:val="20"/>
              </w:rPr>
              <w:t>20</w:t>
            </w:r>
          </w:p>
          <w:p w14:paraId="0149160B" w14:textId="77777777" w:rsidR="00EC4258" w:rsidRPr="00DB74F3" w:rsidRDefault="00EC4258" w:rsidP="005D27A5">
            <w:pPr>
              <w:spacing w:after="0" w:line="240" w:lineRule="auto"/>
              <w:jc w:val="center"/>
              <w:rPr>
                <w:rFonts w:cstheme="minorHAnsi"/>
                <w:b/>
                <w:bCs/>
                <w:sz w:val="20"/>
                <w:szCs w:val="20"/>
              </w:rPr>
            </w:pPr>
            <w:r w:rsidRPr="00DB74F3">
              <w:rPr>
                <w:rFonts w:cstheme="minorHAnsi"/>
                <w:b/>
                <w:bCs/>
                <w:sz w:val="20"/>
                <w:szCs w:val="20"/>
              </w:rPr>
              <w:t>30</w:t>
            </w:r>
          </w:p>
        </w:tc>
      </w:tr>
      <w:tr w:rsidR="00EC4258" w:rsidRPr="00B637E2" w14:paraId="178CBD88" w14:textId="77777777" w:rsidTr="00EC4258">
        <w:trPr>
          <w:trHeight w:val="421"/>
        </w:trPr>
        <w:tc>
          <w:tcPr>
            <w:tcW w:w="690" w:type="pct"/>
            <w:tcBorders>
              <w:top w:val="single" w:sz="4" w:space="0" w:color="auto"/>
              <w:left w:val="single" w:sz="4" w:space="0" w:color="auto"/>
              <w:bottom w:val="single" w:sz="4" w:space="0" w:color="auto"/>
              <w:right w:val="single" w:sz="4" w:space="0" w:color="auto"/>
            </w:tcBorders>
            <w:shd w:val="clear" w:color="auto" w:fill="auto"/>
          </w:tcPr>
          <w:p w14:paraId="70656310" w14:textId="77777777" w:rsidR="00EC4258" w:rsidRPr="00B637E2" w:rsidRDefault="00EC4258" w:rsidP="005D27A5">
            <w:pPr>
              <w:spacing w:line="240" w:lineRule="auto"/>
              <w:jc w:val="both"/>
              <w:rPr>
                <w:rFonts w:cstheme="minorHAnsi"/>
                <w:sz w:val="20"/>
                <w:szCs w:val="20"/>
              </w:rPr>
            </w:pPr>
            <w:r w:rsidRPr="00B637E2">
              <w:rPr>
                <w:rFonts w:cstheme="minorHAnsi"/>
                <w:sz w:val="20"/>
                <w:szCs w:val="20"/>
              </w:rPr>
              <w:lastRenderedPageBreak/>
              <w:t>CDZOMSD021</w:t>
            </w:r>
          </w:p>
        </w:tc>
        <w:tc>
          <w:tcPr>
            <w:tcW w:w="799" w:type="pct"/>
            <w:tcBorders>
              <w:top w:val="single" w:sz="4" w:space="0" w:color="auto"/>
              <w:left w:val="nil"/>
              <w:bottom w:val="single" w:sz="4" w:space="0" w:color="auto"/>
              <w:right w:val="single" w:sz="4" w:space="0" w:color="auto"/>
            </w:tcBorders>
            <w:shd w:val="clear" w:color="000000" w:fill="FFFFFF"/>
          </w:tcPr>
          <w:p w14:paraId="7C9640B0" w14:textId="77777777" w:rsidR="00EC4258" w:rsidRDefault="00EC4258" w:rsidP="005D27A5">
            <w:pPr>
              <w:spacing w:after="0" w:line="240" w:lineRule="auto"/>
              <w:rPr>
                <w:rFonts w:cstheme="minorHAnsi"/>
                <w:b/>
                <w:bCs/>
                <w:strike/>
                <w:sz w:val="20"/>
                <w:szCs w:val="20"/>
              </w:rPr>
            </w:pPr>
            <w:r w:rsidRPr="0067522A">
              <w:rPr>
                <w:rFonts w:cstheme="minorHAnsi"/>
                <w:b/>
                <w:bCs/>
                <w:strike/>
                <w:sz w:val="20"/>
                <w:szCs w:val="20"/>
              </w:rPr>
              <w:t xml:space="preserve">Pogovor v socialnem delu - krajši </w:t>
            </w:r>
          </w:p>
          <w:p w14:paraId="2B3CA516" w14:textId="77777777" w:rsidR="00EC4258" w:rsidRPr="0067522A" w:rsidRDefault="00EC4258" w:rsidP="005D27A5">
            <w:pPr>
              <w:spacing w:after="0" w:line="240" w:lineRule="auto"/>
              <w:rPr>
                <w:rFonts w:cstheme="minorHAnsi"/>
                <w:b/>
                <w:bCs/>
                <w:strike/>
                <w:sz w:val="20"/>
                <w:szCs w:val="20"/>
              </w:rPr>
            </w:pPr>
            <w:r w:rsidRPr="0067522A">
              <w:rPr>
                <w:rFonts w:cstheme="minorHAnsi"/>
                <w:b/>
                <w:bCs/>
                <w:sz w:val="20"/>
                <w:szCs w:val="20"/>
              </w:rPr>
              <w:t>Kratka socialnodelovna obravnava</w:t>
            </w:r>
          </w:p>
        </w:tc>
        <w:tc>
          <w:tcPr>
            <w:tcW w:w="2628" w:type="pct"/>
            <w:tcBorders>
              <w:top w:val="single" w:sz="4" w:space="0" w:color="auto"/>
              <w:left w:val="nil"/>
              <w:bottom w:val="single" w:sz="4" w:space="0" w:color="auto"/>
              <w:right w:val="single" w:sz="4" w:space="0" w:color="auto"/>
            </w:tcBorders>
          </w:tcPr>
          <w:p w14:paraId="50960E4A" w14:textId="77777777" w:rsidR="00EC4258" w:rsidRPr="0067522A" w:rsidRDefault="00EC4258" w:rsidP="005D27A5">
            <w:pPr>
              <w:spacing w:after="0" w:line="240" w:lineRule="auto"/>
              <w:rPr>
                <w:rFonts w:cstheme="minorHAnsi"/>
                <w:b/>
                <w:bCs/>
                <w:sz w:val="20"/>
                <w:szCs w:val="20"/>
              </w:rPr>
            </w:pPr>
            <w:r w:rsidRPr="0067522A">
              <w:rPr>
                <w:rFonts w:cstheme="minorHAnsi"/>
                <w:b/>
                <w:bCs/>
                <w:sz w:val="20"/>
                <w:szCs w:val="20"/>
              </w:rPr>
              <w:t>Kratka socialnodelovna obravnava je kratek pogovor s pacientom, svojcem, družino ali pomembnimi drugimi. Vključuje pregled dokumentacije, obravnavo po telefonu, elektronski pošti ali osebno, načrtovanje oz. pripravo na obravnavo, pregled dokumentacije. V skladu s strokovno presojo pogovor vključuje različne metode, tehnike, spretnosti, načela in koncepte stroke socialnega dela.</w:t>
            </w:r>
            <w:r w:rsidRPr="0067522A">
              <w:rPr>
                <w:rFonts w:cstheme="minorHAnsi"/>
                <w:b/>
                <w:bCs/>
                <w:strike/>
                <w:sz w:val="20"/>
                <w:szCs w:val="20"/>
              </w:rPr>
              <w:t xml:space="preserve"> Pogovor v socialnem delu - krajši je prvi ali ponovni krajši socialnodelovski pogovor (otrok, mladostnik, starši, drugi pomembni). Vključuje: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virov moči, načrtovanje</w:t>
            </w:r>
            <w:r w:rsidRPr="0067522A">
              <w:rPr>
                <w:rFonts w:cstheme="minorHAnsi"/>
                <w:b/>
                <w:bCs/>
                <w:sz w:val="20"/>
                <w:szCs w:val="20"/>
              </w:rPr>
              <w:t xml:space="preserve"> </w:t>
            </w:r>
            <w:r w:rsidRPr="0067522A">
              <w:rPr>
                <w:rFonts w:cstheme="minorHAnsi"/>
                <w:b/>
                <w:bCs/>
                <w:strike/>
                <w:sz w:val="20"/>
                <w:szCs w:val="20"/>
              </w:rPr>
              <w:t xml:space="preserve">zmanjševanja tveganja in krepitev moči, individualni trening socialnih veščin, podporo in aktivnosti, povezane s skrbjo zase in/ali za pomembne druge, opredelitev potreb, stisk in težav, ki ovirajo proces zdravljenja, evalvacijo osebnega načrta in načrtovanje sodelovanja. </w:t>
            </w:r>
            <w:r w:rsidRPr="0067522A">
              <w:rPr>
                <w:rFonts w:cstheme="minorHAnsi"/>
                <w:b/>
                <w:bCs/>
                <w:sz w:val="20"/>
                <w:szCs w:val="20"/>
              </w:rPr>
              <w:t>Storitev se izključuje s storitvami CDZOMSD006, CDZOMSD007, CDZOMSD014, CDZOMSD022, CDZOMSD025.</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27AF09CC" w14:textId="77777777" w:rsidR="00EC4258" w:rsidRPr="0067522A" w:rsidRDefault="00EC4258" w:rsidP="005D27A5">
            <w:pPr>
              <w:spacing w:line="240" w:lineRule="auto"/>
              <w:jc w:val="center"/>
              <w:rPr>
                <w:rFonts w:cstheme="minorHAnsi"/>
                <w:b/>
                <w:bCs/>
                <w:sz w:val="20"/>
                <w:szCs w:val="20"/>
              </w:rPr>
            </w:pPr>
            <w:r w:rsidRPr="0067522A">
              <w:rPr>
                <w:rFonts w:cstheme="minorHAnsi"/>
                <w:b/>
                <w:bCs/>
                <w:strike/>
                <w:sz w:val="20"/>
                <w:szCs w:val="20"/>
              </w:rPr>
              <w:t>9,00</w:t>
            </w:r>
            <w:r w:rsidRPr="0067522A">
              <w:rPr>
                <w:rFonts w:cstheme="minorHAnsi"/>
                <w:b/>
                <w:bCs/>
                <w:sz w:val="20"/>
                <w:szCs w:val="20"/>
              </w:rPr>
              <w:t xml:space="preserve"> </w:t>
            </w:r>
            <w:r w:rsidRPr="0067522A">
              <w:rPr>
                <w:rFonts w:cstheme="minorHAnsi"/>
                <w:b/>
                <w:bCs/>
                <w:sz w:val="20"/>
                <w:szCs w:val="20"/>
              </w:rPr>
              <w:br/>
            </w:r>
            <w:r w:rsidRPr="00874428">
              <w:rPr>
                <w:rFonts w:cstheme="minorHAnsi"/>
                <w:b/>
                <w:bCs/>
                <w:sz w:val="20"/>
                <w:szCs w:val="20"/>
              </w:rPr>
              <w:t>3,00</w:t>
            </w:r>
          </w:p>
        </w:tc>
        <w:tc>
          <w:tcPr>
            <w:tcW w:w="479" w:type="pct"/>
            <w:tcBorders>
              <w:top w:val="single" w:sz="4" w:space="0" w:color="auto"/>
              <w:left w:val="single" w:sz="4" w:space="0" w:color="auto"/>
              <w:bottom w:val="single" w:sz="4" w:space="0" w:color="auto"/>
              <w:right w:val="single" w:sz="4" w:space="0" w:color="auto"/>
            </w:tcBorders>
          </w:tcPr>
          <w:p w14:paraId="01179395" w14:textId="77777777" w:rsidR="00EC4258" w:rsidRDefault="00EC4258" w:rsidP="005D27A5">
            <w:pPr>
              <w:spacing w:after="0" w:line="240" w:lineRule="auto"/>
              <w:jc w:val="center"/>
              <w:rPr>
                <w:rFonts w:cstheme="minorHAnsi"/>
                <w:b/>
                <w:bCs/>
                <w:strike/>
                <w:sz w:val="20"/>
                <w:szCs w:val="20"/>
              </w:rPr>
            </w:pPr>
            <w:r w:rsidRPr="00B02F82">
              <w:rPr>
                <w:rFonts w:cstheme="minorHAnsi"/>
                <w:b/>
                <w:bCs/>
                <w:strike/>
                <w:sz w:val="20"/>
                <w:szCs w:val="20"/>
              </w:rPr>
              <w:t>60</w:t>
            </w:r>
          </w:p>
          <w:p w14:paraId="00855EA6" w14:textId="77777777" w:rsidR="00EC4258" w:rsidRPr="00DB74F3" w:rsidRDefault="00EC4258" w:rsidP="005D27A5">
            <w:pPr>
              <w:spacing w:after="0" w:line="240" w:lineRule="auto"/>
              <w:jc w:val="center"/>
              <w:rPr>
                <w:rFonts w:cstheme="minorHAnsi"/>
                <w:b/>
                <w:bCs/>
                <w:sz w:val="20"/>
                <w:szCs w:val="20"/>
              </w:rPr>
            </w:pPr>
            <w:r w:rsidRPr="00DB74F3">
              <w:rPr>
                <w:rFonts w:cstheme="minorHAnsi"/>
                <w:b/>
                <w:bCs/>
                <w:sz w:val="20"/>
                <w:szCs w:val="20"/>
              </w:rPr>
              <w:t>20</w:t>
            </w:r>
          </w:p>
        </w:tc>
      </w:tr>
      <w:tr w:rsidR="00EC4258" w:rsidRPr="00B637E2" w14:paraId="6361E048" w14:textId="77777777" w:rsidTr="00EC4258">
        <w:trPr>
          <w:trHeight w:val="421"/>
        </w:trPr>
        <w:tc>
          <w:tcPr>
            <w:tcW w:w="690" w:type="pct"/>
            <w:tcBorders>
              <w:top w:val="single" w:sz="4" w:space="0" w:color="auto"/>
              <w:left w:val="single" w:sz="4" w:space="0" w:color="auto"/>
              <w:bottom w:val="single" w:sz="4" w:space="0" w:color="auto"/>
              <w:right w:val="single" w:sz="4" w:space="0" w:color="auto"/>
            </w:tcBorders>
            <w:shd w:val="clear" w:color="auto" w:fill="auto"/>
          </w:tcPr>
          <w:p w14:paraId="0D4FC45D" w14:textId="77777777" w:rsidR="00EC4258" w:rsidRPr="00B637E2" w:rsidRDefault="00EC4258" w:rsidP="005D27A5">
            <w:pPr>
              <w:spacing w:line="240" w:lineRule="auto"/>
              <w:jc w:val="both"/>
              <w:rPr>
                <w:rFonts w:cstheme="minorHAnsi"/>
                <w:sz w:val="20"/>
                <w:szCs w:val="20"/>
              </w:rPr>
            </w:pPr>
            <w:r w:rsidRPr="00B637E2">
              <w:rPr>
                <w:rFonts w:cstheme="minorHAnsi"/>
                <w:sz w:val="20"/>
                <w:szCs w:val="20"/>
              </w:rPr>
              <w:t>CDZOMSD022</w:t>
            </w:r>
          </w:p>
        </w:tc>
        <w:tc>
          <w:tcPr>
            <w:tcW w:w="799" w:type="pct"/>
            <w:tcBorders>
              <w:top w:val="single" w:sz="4" w:space="0" w:color="auto"/>
              <w:left w:val="nil"/>
              <w:bottom w:val="single" w:sz="4" w:space="0" w:color="auto"/>
              <w:right w:val="single" w:sz="4" w:space="0" w:color="auto"/>
            </w:tcBorders>
            <w:shd w:val="clear" w:color="000000" w:fill="FFFFFF"/>
          </w:tcPr>
          <w:p w14:paraId="482CE695" w14:textId="77777777" w:rsidR="00EC4258" w:rsidRDefault="00EC4258" w:rsidP="005D27A5">
            <w:pPr>
              <w:spacing w:after="0" w:line="240" w:lineRule="auto"/>
              <w:rPr>
                <w:rFonts w:cstheme="minorHAnsi"/>
                <w:b/>
                <w:bCs/>
                <w:strike/>
                <w:sz w:val="20"/>
                <w:szCs w:val="20"/>
              </w:rPr>
            </w:pPr>
            <w:r w:rsidRPr="0067522A">
              <w:rPr>
                <w:rFonts w:cstheme="minorHAnsi"/>
                <w:b/>
                <w:bCs/>
                <w:strike/>
                <w:sz w:val="20"/>
                <w:szCs w:val="20"/>
              </w:rPr>
              <w:t>Pogovor v socialnem delu - daljši</w:t>
            </w:r>
          </w:p>
          <w:p w14:paraId="7D96CC90" w14:textId="77777777" w:rsidR="00EC4258" w:rsidRPr="00874428" w:rsidRDefault="00EC4258" w:rsidP="005D27A5">
            <w:pPr>
              <w:spacing w:after="0" w:line="240" w:lineRule="auto"/>
              <w:rPr>
                <w:rFonts w:cstheme="minorHAnsi"/>
                <w:b/>
                <w:bCs/>
                <w:sz w:val="20"/>
                <w:szCs w:val="20"/>
              </w:rPr>
            </w:pPr>
            <w:r w:rsidRPr="00874428">
              <w:rPr>
                <w:rFonts w:cstheme="minorHAnsi"/>
                <w:b/>
                <w:bCs/>
                <w:sz w:val="20"/>
                <w:szCs w:val="20"/>
              </w:rPr>
              <w:t>Socialnodelovna obravnava</w:t>
            </w:r>
          </w:p>
        </w:tc>
        <w:tc>
          <w:tcPr>
            <w:tcW w:w="2628" w:type="pct"/>
            <w:tcBorders>
              <w:top w:val="single" w:sz="4" w:space="0" w:color="auto"/>
              <w:left w:val="nil"/>
              <w:bottom w:val="single" w:sz="4" w:space="0" w:color="auto"/>
              <w:right w:val="single" w:sz="4" w:space="0" w:color="auto"/>
            </w:tcBorders>
          </w:tcPr>
          <w:p w14:paraId="1D329E29" w14:textId="77777777" w:rsidR="00EC4258" w:rsidRPr="0067522A" w:rsidRDefault="00EC4258" w:rsidP="005D27A5">
            <w:pPr>
              <w:spacing w:after="0" w:line="240" w:lineRule="auto"/>
              <w:rPr>
                <w:rFonts w:cstheme="minorHAnsi"/>
                <w:b/>
                <w:bCs/>
                <w:sz w:val="20"/>
                <w:szCs w:val="20"/>
              </w:rPr>
            </w:pPr>
            <w:r w:rsidRPr="0067522A">
              <w:rPr>
                <w:rFonts w:cstheme="minorHAnsi"/>
                <w:b/>
                <w:bCs/>
                <w:sz w:val="20"/>
                <w:szCs w:val="20"/>
              </w:rPr>
              <w:t xml:space="preserve">Socialnodelovna obravnava je socialnodelovni pogovor s pacientom, svojcem, družino ali pomembnimi drugimi. Vključuje pregled dokumentacije, načrtovanje obravnave, dokumentiranje, zbiranje in analizo socialno anamnestičnih podatkov, seznanitev z možnimi viri pomoči in psihosocialno svetovanje pri izbiri ustreznih strategij preprečevanja in reševanja stisk in težav pacienta. V skladu s strokovno presojo pogovor vključuje različne metode, tehnike, spretnosti, načela in koncepte stroke socialnega dela. </w:t>
            </w:r>
            <w:r w:rsidRPr="0067522A">
              <w:rPr>
                <w:rFonts w:cstheme="minorHAnsi"/>
                <w:b/>
                <w:bCs/>
                <w:strike/>
                <w:sz w:val="20"/>
                <w:szCs w:val="20"/>
              </w:rPr>
              <w:t xml:space="preserve">Pogovor v socialnem delu - daljši je prvi ali ponovni daljši socialnodelovski pogovor (otrok, mladostnik, starši, drugi pomembni). Vključuje: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virov moči, načrtovanje zmanjševanja tveganja in krepitev moči, individualni trening socialnih veščin, podporo in aktivnosti, povezane s skrbjo zase in/ali za pomembne druge, opredelitev potreb, stisk in težav, ki ovirajo proces zdravljenja in evalvacijo osebnega načrta in načrtovanje nadaljnjega sodelovanja ter socialno diagnostiko. </w:t>
            </w:r>
            <w:r w:rsidRPr="0067522A">
              <w:rPr>
                <w:rFonts w:cstheme="minorHAnsi"/>
                <w:b/>
                <w:bCs/>
                <w:sz w:val="20"/>
                <w:szCs w:val="20"/>
              </w:rPr>
              <w:t>Storitev se izključuje s storitvami CDZOMSD006, CDZOMSD007, CDZOMSD014, CDZOMSD021, CDZOMSD025.</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9EA4976" w14:textId="77777777" w:rsidR="00EC4258" w:rsidRPr="00B637E2" w:rsidRDefault="00EC4258" w:rsidP="005D27A5">
            <w:pPr>
              <w:spacing w:line="240" w:lineRule="auto"/>
              <w:jc w:val="center"/>
              <w:rPr>
                <w:rFonts w:cstheme="minorHAnsi"/>
                <w:sz w:val="20"/>
                <w:szCs w:val="20"/>
              </w:rPr>
            </w:pPr>
            <w:r w:rsidRPr="00B637E2">
              <w:rPr>
                <w:rFonts w:cstheme="minorHAnsi"/>
                <w:sz w:val="20"/>
                <w:szCs w:val="20"/>
              </w:rPr>
              <w:t>18,00</w:t>
            </w:r>
          </w:p>
        </w:tc>
        <w:tc>
          <w:tcPr>
            <w:tcW w:w="479" w:type="pct"/>
            <w:tcBorders>
              <w:top w:val="single" w:sz="4" w:space="0" w:color="auto"/>
              <w:left w:val="single" w:sz="4" w:space="0" w:color="auto"/>
              <w:bottom w:val="single" w:sz="4" w:space="0" w:color="auto"/>
              <w:right w:val="single" w:sz="4" w:space="0" w:color="auto"/>
            </w:tcBorders>
          </w:tcPr>
          <w:p w14:paraId="6C11010A" w14:textId="77777777" w:rsidR="00EC4258" w:rsidRPr="00B637E2" w:rsidRDefault="00EC4258" w:rsidP="005D27A5">
            <w:pPr>
              <w:spacing w:line="240" w:lineRule="auto"/>
              <w:jc w:val="center"/>
              <w:rPr>
                <w:rFonts w:cstheme="minorHAnsi"/>
                <w:sz w:val="20"/>
                <w:szCs w:val="20"/>
              </w:rPr>
            </w:pPr>
            <w:r w:rsidRPr="00B02F82">
              <w:rPr>
                <w:rFonts w:cstheme="minorHAnsi"/>
                <w:sz w:val="20"/>
                <w:szCs w:val="20"/>
              </w:rPr>
              <w:t>120</w:t>
            </w:r>
          </w:p>
        </w:tc>
      </w:tr>
      <w:tr w:rsidR="00EC4258" w:rsidRPr="00B637E2" w14:paraId="4B589886" w14:textId="77777777" w:rsidTr="00EC4258">
        <w:trPr>
          <w:trHeight w:val="746"/>
        </w:trPr>
        <w:tc>
          <w:tcPr>
            <w:tcW w:w="690" w:type="pct"/>
            <w:tcBorders>
              <w:top w:val="single" w:sz="4" w:space="0" w:color="auto"/>
              <w:left w:val="single" w:sz="4" w:space="0" w:color="auto"/>
              <w:bottom w:val="single" w:sz="4" w:space="0" w:color="auto"/>
              <w:right w:val="single" w:sz="4" w:space="0" w:color="auto"/>
            </w:tcBorders>
            <w:shd w:val="clear" w:color="auto" w:fill="auto"/>
          </w:tcPr>
          <w:p w14:paraId="3CE6098A" w14:textId="77777777" w:rsidR="00EC4258" w:rsidRPr="00B637E2" w:rsidRDefault="00EC4258" w:rsidP="005D27A5">
            <w:pPr>
              <w:spacing w:line="240" w:lineRule="auto"/>
              <w:jc w:val="both"/>
              <w:rPr>
                <w:rFonts w:cstheme="minorHAnsi"/>
                <w:sz w:val="20"/>
                <w:szCs w:val="20"/>
              </w:rPr>
            </w:pPr>
            <w:r w:rsidRPr="00B637E2">
              <w:rPr>
                <w:rFonts w:cstheme="minorHAnsi"/>
                <w:sz w:val="20"/>
                <w:szCs w:val="20"/>
              </w:rPr>
              <w:lastRenderedPageBreak/>
              <w:t>CDZOMSD025</w:t>
            </w:r>
          </w:p>
        </w:tc>
        <w:tc>
          <w:tcPr>
            <w:tcW w:w="799" w:type="pct"/>
            <w:tcBorders>
              <w:top w:val="single" w:sz="4" w:space="0" w:color="auto"/>
              <w:left w:val="nil"/>
              <w:bottom w:val="single" w:sz="4" w:space="0" w:color="auto"/>
              <w:right w:val="single" w:sz="4" w:space="0" w:color="auto"/>
            </w:tcBorders>
            <w:shd w:val="clear" w:color="000000" w:fill="FFFFFF"/>
          </w:tcPr>
          <w:p w14:paraId="6008D5BD" w14:textId="77777777" w:rsidR="00EC4258" w:rsidRDefault="00EC4258" w:rsidP="005D27A5">
            <w:pPr>
              <w:spacing w:after="0" w:line="240" w:lineRule="auto"/>
              <w:rPr>
                <w:rFonts w:cstheme="minorHAnsi"/>
                <w:b/>
                <w:bCs/>
                <w:strike/>
                <w:sz w:val="20"/>
                <w:szCs w:val="20"/>
              </w:rPr>
            </w:pPr>
            <w:r w:rsidRPr="0067522A">
              <w:rPr>
                <w:rFonts w:cstheme="minorHAnsi"/>
                <w:b/>
                <w:bCs/>
                <w:strike/>
                <w:sz w:val="20"/>
                <w:szCs w:val="20"/>
              </w:rPr>
              <w:t xml:space="preserve">Pogovor v socialnem delu na daljavo </w:t>
            </w:r>
            <w:r>
              <w:rPr>
                <w:rFonts w:cstheme="minorHAnsi"/>
                <w:b/>
                <w:bCs/>
                <w:strike/>
                <w:sz w:val="20"/>
                <w:szCs w:val="20"/>
              </w:rPr>
              <w:t>–</w:t>
            </w:r>
            <w:r w:rsidRPr="0067522A">
              <w:rPr>
                <w:rFonts w:cstheme="minorHAnsi"/>
                <w:b/>
                <w:bCs/>
                <w:strike/>
                <w:sz w:val="20"/>
                <w:szCs w:val="20"/>
              </w:rPr>
              <w:t xml:space="preserve"> krajši</w:t>
            </w:r>
          </w:p>
          <w:p w14:paraId="4DFC8EFF" w14:textId="77777777" w:rsidR="00EC4258" w:rsidRPr="00874428" w:rsidRDefault="00EC4258" w:rsidP="005D27A5">
            <w:pPr>
              <w:spacing w:after="0" w:line="240" w:lineRule="auto"/>
              <w:rPr>
                <w:rFonts w:cstheme="minorHAnsi"/>
                <w:b/>
                <w:bCs/>
                <w:sz w:val="20"/>
                <w:szCs w:val="20"/>
              </w:rPr>
            </w:pPr>
            <w:r w:rsidRPr="00874428">
              <w:rPr>
                <w:rFonts w:cstheme="minorHAnsi"/>
                <w:b/>
                <w:bCs/>
                <w:sz w:val="20"/>
                <w:szCs w:val="20"/>
              </w:rPr>
              <w:t>Socialnodelovna obravnava na daljavo</w:t>
            </w:r>
          </w:p>
        </w:tc>
        <w:tc>
          <w:tcPr>
            <w:tcW w:w="2628" w:type="pct"/>
            <w:tcBorders>
              <w:top w:val="single" w:sz="4" w:space="0" w:color="auto"/>
              <w:left w:val="nil"/>
              <w:bottom w:val="single" w:sz="4" w:space="0" w:color="auto"/>
              <w:right w:val="single" w:sz="4" w:space="0" w:color="auto"/>
            </w:tcBorders>
          </w:tcPr>
          <w:p w14:paraId="6D06B695" w14:textId="77777777" w:rsidR="00EC4258" w:rsidRPr="0067522A" w:rsidRDefault="00EC4258" w:rsidP="005D27A5">
            <w:pPr>
              <w:spacing w:after="0" w:line="240" w:lineRule="auto"/>
              <w:rPr>
                <w:rFonts w:cstheme="minorHAnsi"/>
                <w:b/>
                <w:bCs/>
                <w:sz w:val="20"/>
                <w:szCs w:val="20"/>
              </w:rPr>
            </w:pPr>
            <w:r w:rsidRPr="0067522A">
              <w:rPr>
                <w:rFonts w:cstheme="minorHAnsi"/>
                <w:b/>
                <w:bCs/>
                <w:sz w:val="20"/>
                <w:szCs w:val="20"/>
              </w:rPr>
              <w:t xml:space="preserve">Socialnodelovna obravnava na daljavo je pogovor s posamezniki, svojcem, družino ali pomembnimi drugimi na daljavo (telefon, email). Vključuje pregled dokumentacije, načrtovanje obravnave, dokumentiranje, zbiranje in analizo socialno anamnestičnih podatkov, seznanitev z možnimi viri pomoči in psihosocialno svetovanje pri izbiri ustreznih strategij preprečevanja in reševanja stisk in težav pacienta. V skladu s strokovno presojo pogovor vključuje različne metode, tehnike, spretnosti, načela in koncepte stroke socialnega dela. </w:t>
            </w:r>
            <w:r w:rsidRPr="0067522A">
              <w:rPr>
                <w:rFonts w:cstheme="minorHAnsi"/>
                <w:b/>
                <w:bCs/>
                <w:strike/>
                <w:sz w:val="20"/>
                <w:szCs w:val="20"/>
              </w:rPr>
              <w:t xml:space="preserve">Pogovor v socialnem delu na daljavo krajši je prvi ali ponovni socialnodelovski pogovor s pacientom, kadar zmore sodelovati, z uporabo IKT. Če pacient zaradi zdravstvenih težav ne zmore sodelovati ali kadar je zaradi narave socialne problematike to potrebno, se pogovor opravi (tudi) s pomembnim drugim(i) - skupaj s pacientom ali ločeno. V skladu s strokovno presojo lahko vključuje naštete elemente: vzpostavljanje in razvijanje delovnega odnosa, raziskovanje življenjskega sveta pacienta, podporne mreže in virov moči, instrumentalno definicijo problema, osebno načrtovanje – soustvarjanje strategij reševanja pacientove situacije, socialno anamnezo, informiranje, psihosocialno svetovanje, individualno psihosocialno edukacijo, motiviranje za sodelovanje, oceno socialnega tveganja in oceno virov moči, načrtovanje zmanjševanja socialnega tveganja in krepitev moči, podporo in aktivnosti, povezane s skrbjo zase in/ali za pomembne druge, opredelitev potreb, stisk in težav, ki ovirajo proces zdravljenja. V zdravstveno dokumentacijo se zapiše razlog za izvedbo storitve na daljavo, način komunikacije s pacientom, datum in vsebina storitve ter zaključki in usmeritve pacientu. </w:t>
            </w:r>
            <w:r w:rsidRPr="001804E6">
              <w:rPr>
                <w:rFonts w:cstheme="minorHAnsi"/>
                <w:sz w:val="20"/>
                <w:szCs w:val="20"/>
              </w:rPr>
              <w:t>Storitev se izključuje s storitvami</w:t>
            </w:r>
            <w:r w:rsidRPr="0067522A">
              <w:rPr>
                <w:rFonts w:cstheme="minorHAnsi"/>
                <w:b/>
                <w:bCs/>
                <w:sz w:val="20"/>
                <w:szCs w:val="20"/>
              </w:rPr>
              <w:t xml:space="preserve"> </w:t>
            </w:r>
            <w:r w:rsidRPr="003208BF">
              <w:rPr>
                <w:rFonts w:cstheme="minorHAnsi"/>
                <w:b/>
                <w:bCs/>
                <w:strike/>
                <w:sz w:val="20"/>
                <w:szCs w:val="20"/>
              </w:rPr>
              <w:t>CDZOMSD026</w:t>
            </w:r>
            <w:r>
              <w:rPr>
                <w:rFonts w:cstheme="minorHAnsi"/>
                <w:b/>
                <w:bCs/>
                <w:sz w:val="20"/>
                <w:szCs w:val="20"/>
              </w:rPr>
              <w:t xml:space="preserve">, </w:t>
            </w:r>
            <w:r w:rsidRPr="0067522A">
              <w:rPr>
                <w:rFonts w:cstheme="minorHAnsi"/>
                <w:b/>
                <w:bCs/>
                <w:sz w:val="20"/>
                <w:szCs w:val="20"/>
              </w:rPr>
              <w:t xml:space="preserve">CDZOMSD006, CDZOMSD007, CDZOMSD014, </w:t>
            </w:r>
            <w:r w:rsidRPr="00DB74F3">
              <w:rPr>
                <w:rFonts w:cstheme="minorHAnsi"/>
                <w:sz w:val="20"/>
                <w:szCs w:val="20"/>
              </w:rPr>
              <w:t>CDZOMSD021, CDZOMSD022</w:t>
            </w:r>
            <w:r w:rsidRPr="0067522A">
              <w:rPr>
                <w:rFonts w:cstheme="minorHAnsi"/>
                <w:b/>
                <w:bCs/>
                <w:sz w:val="20"/>
                <w:szCs w:val="20"/>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5976C30" w14:textId="77777777" w:rsidR="00EC4258" w:rsidRPr="0067522A" w:rsidRDefault="00EC4258" w:rsidP="005D27A5">
            <w:pPr>
              <w:spacing w:line="240" w:lineRule="auto"/>
              <w:jc w:val="center"/>
              <w:rPr>
                <w:rFonts w:cstheme="minorHAnsi"/>
                <w:b/>
                <w:bCs/>
                <w:sz w:val="20"/>
                <w:szCs w:val="20"/>
              </w:rPr>
            </w:pPr>
            <w:r w:rsidRPr="0067522A">
              <w:rPr>
                <w:rFonts w:cstheme="minorHAnsi"/>
                <w:b/>
                <w:bCs/>
                <w:strike/>
                <w:sz w:val="20"/>
                <w:szCs w:val="20"/>
              </w:rPr>
              <w:t>6,75</w:t>
            </w:r>
            <w:r w:rsidRPr="0067522A">
              <w:rPr>
                <w:rFonts w:cstheme="minorHAnsi"/>
                <w:b/>
                <w:bCs/>
                <w:sz w:val="20"/>
                <w:szCs w:val="20"/>
              </w:rPr>
              <w:t xml:space="preserve">  11,25</w:t>
            </w:r>
          </w:p>
        </w:tc>
        <w:tc>
          <w:tcPr>
            <w:tcW w:w="479" w:type="pct"/>
            <w:tcBorders>
              <w:top w:val="single" w:sz="4" w:space="0" w:color="auto"/>
              <w:left w:val="single" w:sz="4" w:space="0" w:color="auto"/>
              <w:bottom w:val="single" w:sz="4" w:space="0" w:color="auto"/>
              <w:right w:val="single" w:sz="4" w:space="0" w:color="auto"/>
            </w:tcBorders>
          </w:tcPr>
          <w:p w14:paraId="0D1E433C" w14:textId="77777777" w:rsidR="00EC4258" w:rsidRDefault="00EC4258" w:rsidP="005D27A5">
            <w:pPr>
              <w:spacing w:after="0" w:line="240" w:lineRule="auto"/>
              <w:jc w:val="center"/>
              <w:rPr>
                <w:rFonts w:cstheme="minorHAnsi"/>
                <w:b/>
                <w:bCs/>
                <w:strike/>
                <w:sz w:val="20"/>
                <w:szCs w:val="20"/>
              </w:rPr>
            </w:pPr>
            <w:r w:rsidRPr="00B02F82">
              <w:rPr>
                <w:rFonts w:cstheme="minorHAnsi"/>
                <w:b/>
                <w:bCs/>
                <w:strike/>
                <w:sz w:val="20"/>
                <w:szCs w:val="20"/>
              </w:rPr>
              <w:t>45</w:t>
            </w:r>
          </w:p>
          <w:p w14:paraId="5D060772" w14:textId="77777777" w:rsidR="00EC4258" w:rsidRPr="00DB74F3" w:rsidRDefault="00EC4258" w:rsidP="005D27A5">
            <w:pPr>
              <w:spacing w:after="0" w:line="240" w:lineRule="auto"/>
              <w:jc w:val="center"/>
              <w:rPr>
                <w:rFonts w:cstheme="minorHAnsi"/>
                <w:b/>
                <w:bCs/>
                <w:sz w:val="20"/>
                <w:szCs w:val="20"/>
              </w:rPr>
            </w:pPr>
            <w:r w:rsidRPr="00DB74F3">
              <w:rPr>
                <w:rFonts w:cstheme="minorHAnsi"/>
                <w:b/>
                <w:bCs/>
                <w:sz w:val="20"/>
                <w:szCs w:val="20"/>
              </w:rPr>
              <w:t>75</w:t>
            </w:r>
          </w:p>
        </w:tc>
      </w:tr>
      <w:tr w:rsidR="00EC4258" w:rsidRPr="00B637E2" w14:paraId="7752E6DD" w14:textId="77777777" w:rsidTr="00EC4258">
        <w:trPr>
          <w:trHeight w:val="421"/>
        </w:trPr>
        <w:tc>
          <w:tcPr>
            <w:tcW w:w="690" w:type="pct"/>
            <w:tcBorders>
              <w:top w:val="single" w:sz="4" w:space="0" w:color="auto"/>
              <w:left w:val="single" w:sz="4" w:space="0" w:color="auto"/>
              <w:bottom w:val="single" w:sz="4" w:space="0" w:color="auto"/>
              <w:right w:val="single" w:sz="4" w:space="0" w:color="auto"/>
            </w:tcBorders>
            <w:shd w:val="clear" w:color="auto" w:fill="auto"/>
          </w:tcPr>
          <w:p w14:paraId="20E02D0A" w14:textId="77777777" w:rsidR="00EC4258" w:rsidRPr="0067522A" w:rsidRDefault="00EC4258" w:rsidP="005D27A5">
            <w:pPr>
              <w:spacing w:line="240" w:lineRule="auto"/>
              <w:jc w:val="both"/>
              <w:rPr>
                <w:rFonts w:cstheme="minorHAnsi"/>
                <w:b/>
                <w:bCs/>
                <w:sz w:val="20"/>
                <w:szCs w:val="20"/>
              </w:rPr>
            </w:pPr>
            <w:r w:rsidRPr="0067522A">
              <w:rPr>
                <w:rFonts w:cstheme="minorHAnsi"/>
                <w:b/>
                <w:bCs/>
                <w:strike/>
                <w:sz w:val="20"/>
                <w:szCs w:val="20"/>
              </w:rPr>
              <w:t>CDZOMSD026</w:t>
            </w:r>
          </w:p>
        </w:tc>
        <w:tc>
          <w:tcPr>
            <w:tcW w:w="799" w:type="pct"/>
            <w:tcBorders>
              <w:top w:val="single" w:sz="4" w:space="0" w:color="auto"/>
              <w:left w:val="nil"/>
              <w:bottom w:val="single" w:sz="4" w:space="0" w:color="auto"/>
              <w:right w:val="single" w:sz="4" w:space="0" w:color="auto"/>
            </w:tcBorders>
            <w:shd w:val="clear" w:color="000000" w:fill="FFFFFF"/>
          </w:tcPr>
          <w:p w14:paraId="532CA2BC" w14:textId="77777777" w:rsidR="00EC4258" w:rsidRPr="0067522A" w:rsidRDefault="00EC4258" w:rsidP="005D27A5">
            <w:pPr>
              <w:spacing w:line="240" w:lineRule="auto"/>
              <w:rPr>
                <w:rFonts w:cstheme="minorHAnsi"/>
                <w:b/>
                <w:bCs/>
                <w:strike/>
                <w:sz w:val="20"/>
                <w:szCs w:val="20"/>
              </w:rPr>
            </w:pPr>
            <w:r w:rsidRPr="0067522A">
              <w:rPr>
                <w:rFonts w:cstheme="minorHAnsi"/>
                <w:b/>
                <w:bCs/>
                <w:strike/>
                <w:sz w:val="20"/>
                <w:szCs w:val="20"/>
              </w:rPr>
              <w:t>Pogovor v socialnem delu na daljavo - daljši</w:t>
            </w:r>
          </w:p>
        </w:tc>
        <w:tc>
          <w:tcPr>
            <w:tcW w:w="2628" w:type="pct"/>
            <w:tcBorders>
              <w:top w:val="single" w:sz="4" w:space="0" w:color="auto"/>
              <w:left w:val="nil"/>
              <w:bottom w:val="single" w:sz="4" w:space="0" w:color="auto"/>
              <w:right w:val="single" w:sz="4" w:space="0" w:color="auto"/>
            </w:tcBorders>
          </w:tcPr>
          <w:p w14:paraId="726BF8C9" w14:textId="77777777" w:rsidR="00EC4258" w:rsidRPr="0067522A" w:rsidRDefault="00EC4258" w:rsidP="005D27A5">
            <w:pPr>
              <w:spacing w:after="0" w:line="240" w:lineRule="auto"/>
              <w:rPr>
                <w:rFonts w:cstheme="minorHAnsi"/>
                <w:b/>
                <w:bCs/>
                <w:sz w:val="20"/>
                <w:szCs w:val="20"/>
              </w:rPr>
            </w:pPr>
            <w:r w:rsidRPr="0067522A">
              <w:rPr>
                <w:rFonts w:cstheme="minorHAnsi"/>
                <w:b/>
                <w:bCs/>
                <w:strike/>
                <w:sz w:val="20"/>
                <w:szCs w:val="20"/>
              </w:rPr>
              <w:t xml:space="preserve">Pogovor v socialnem delu na daljavo - daljši je prvi ali ponovni socialno delavski pogovor s pacientom, kadar zmore sodelovati, z uporabo IKT, ki traja več kot 30 min. Če pacient zaradi zdravstvenih težav ne zmore sodelovati ali kadar je zaradi narave socialne problematike to potrebno, se pogovor opravi (tudi) s pomembnim drugim (i) - skupaj s pacientom ali ločeno. V skladu s strokovno presojo lahko vključuje naštete elemente: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oceno socialnega tveganja in oceno virov moči, načrtovanje zmanjševanja socialnega tveganja in krepitev moči, podporo in aktivnosti, povezane s skrbjo zase in/ali za pomembne druge, </w:t>
            </w:r>
            <w:r w:rsidRPr="0067522A">
              <w:rPr>
                <w:rFonts w:cstheme="minorHAnsi"/>
                <w:b/>
                <w:bCs/>
                <w:strike/>
                <w:sz w:val="20"/>
                <w:szCs w:val="20"/>
              </w:rPr>
              <w:lastRenderedPageBreak/>
              <w:t>opredelitev potreb, stisk in težav, ki ovirajo proces zdravljenja. V zdravstveno dokumentacijo se zapiše razlog za izvedbo storitve na daljavo, način komunikacije s pacientom, datum in vsebina storitve ter zaključki in usmeritve pacientu. Storitev se izključuje s storitvami CDZOMSD025, CDZOMSD021 in CDZOMSD022.</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33425D7" w14:textId="77777777" w:rsidR="00EC4258" w:rsidRPr="0067522A" w:rsidRDefault="00EC4258" w:rsidP="005D27A5">
            <w:pPr>
              <w:spacing w:line="240" w:lineRule="auto"/>
              <w:jc w:val="center"/>
              <w:rPr>
                <w:rFonts w:cstheme="minorHAnsi"/>
                <w:b/>
                <w:bCs/>
                <w:sz w:val="20"/>
                <w:szCs w:val="20"/>
              </w:rPr>
            </w:pPr>
            <w:r w:rsidRPr="0067522A">
              <w:rPr>
                <w:rFonts w:cstheme="minorHAnsi"/>
                <w:b/>
                <w:bCs/>
                <w:strike/>
                <w:sz w:val="20"/>
                <w:szCs w:val="20"/>
              </w:rPr>
              <w:lastRenderedPageBreak/>
              <w:t>11,25</w:t>
            </w:r>
          </w:p>
        </w:tc>
        <w:tc>
          <w:tcPr>
            <w:tcW w:w="479" w:type="pct"/>
            <w:tcBorders>
              <w:top w:val="single" w:sz="4" w:space="0" w:color="auto"/>
              <w:left w:val="single" w:sz="4" w:space="0" w:color="auto"/>
              <w:bottom w:val="single" w:sz="4" w:space="0" w:color="auto"/>
              <w:right w:val="single" w:sz="4" w:space="0" w:color="auto"/>
            </w:tcBorders>
          </w:tcPr>
          <w:p w14:paraId="729C7574" w14:textId="77777777" w:rsidR="00EC4258" w:rsidRPr="0067522A" w:rsidRDefault="00EC4258" w:rsidP="005D27A5">
            <w:pPr>
              <w:spacing w:line="240" w:lineRule="auto"/>
              <w:jc w:val="center"/>
              <w:rPr>
                <w:rFonts w:cstheme="minorHAnsi"/>
                <w:b/>
                <w:bCs/>
                <w:strike/>
                <w:sz w:val="20"/>
                <w:szCs w:val="20"/>
              </w:rPr>
            </w:pPr>
            <w:r w:rsidRPr="00B02F82">
              <w:rPr>
                <w:rFonts w:cstheme="minorHAnsi"/>
                <w:b/>
                <w:bCs/>
                <w:strike/>
                <w:sz w:val="20"/>
                <w:szCs w:val="20"/>
              </w:rPr>
              <w:t>75</w:t>
            </w:r>
          </w:p>
        </w:tc>
      </w:tr>
    </w:tbl>
    <w:p w14:paraId="426F92B6" w14:textId="77777777" w:rsidR="00EC4258" w:rsidRDefault="00EC4258" w:rsidP="00EC4258">
      <w:pPr>
        <w:spacing w:after="0" w:line="240" w:lineRule="auto"/>
        <w:jc w:val="both"/>
        <w:rPr>
          <w:rFonts w:cstheme="minorHAnsi"/>
          <w:sz w:val="20"/>
          <w:szCs w:val="20"/>
        </w:rPr>
      </w:pPr>
    </w:p>
    <w:p w14:paraId="4D5C35A5" w14:textId="77777777" w:rsidR="00EC4258" w:rsidRDefault="00EC4258" w:rsidP="00EC4258">
      <w:pPr>
        <w:pStyle w:val="Odstavekseznama"/>
        <w:numPr>
          <w:ilvl w:val="0"/>
          <w:numId w:val="27"/>
        </w:numPr>
        <w:spacing w:line="240" w:lineRule="auto"/>
        <w:ind w:left="357" w:hanging="357"/>
        <w:jc w:val="both"/>
        <w:rPr>
          <w:rFonts w:cstheme="minorHAnsi"/>
        </w:rPr>
      </w:pPr>
      <w:r w:rsidRPr="00E725EF">
        <w:rPr>
          <w:rFonts w:cstheme="minorHAnsi"/>
        </w:rPr>
        <w:t>povezovalni šifrant K14.1 »Izključujoče in soodvisne storitve v okviru ene obravnave z vključenimi pravili obračunavanja«,</w:t>
      </w:r>
      <w:r>
        <w:rPr>
          <w:rFonts w:cstheme="minorHAnsi"/>
        </w:rPr>
        <w:t xml:space="preserve"> kjer v okviru kontrole ROB 0377 v sklopu 9</w:t>
      </w:r>
      <w:r w:rsidRPr="00E725EF">
        <w:rPr>
          <w:rFonts w:cstheme="minorHAnsi"/>
        </w:rPr>
        <w:t>:</w:t>
      </w:r>
    </w:p>
    <w:p w14:paraId="6582D980" w14:textId="77777777" w:rsidR="00EC4258" w:rsidRPr="00874428" w:rsidRDefault="00EC4258" w:rsidP="00EC4258">
      <w:pPr>
        <w:pStyle w:val="Odstavekseznama"/>
        <w:spacing w:line="240" w:lineRule="auto"/>
        <w:ind w:left="357"/>
        <w:jc w:val="both"/>
        <w:rPr>
          <w:rFonts w:cstheme="minorHAnsi"/>
          <w:sz w:val="10"/>
          <w:szCs w:val="10"/>
        </w:rPr>
      </w:pPr>
    </w:p>
    <w:p w14:paraId="67DEE62E" w14:textId="77777777" w:rsidR="00EC4258" w:rsidRDefault="00EC4258" w:rsidP="00EC4258">
      <w:pPr>
        <w:pStyle w:val="Odstavekseznama"/>
        <w:numPr>
          <w:ilvl w:val="0"/>
          <w:numId w:val="19"/>
        </w:numPr>
        <w:spacing w:after="0" w:line="240" w:lineRule="auto"/>
        <w:contextualSpacing w:val="0"/>
        <w:jc w:val="both"/>
        <w:rPr>
          <w:rFonts w:ascii="Calibri" w:hAnsi="Calibri" w:cs="Calibri"/>
        </w:rPr>
      </w:pPr>
      <w:r w:rsidRPr="0038108C">
        <w:rPr>
          <w:rFonts w:cstheme="minorHAnsi"/>
        </w:rPr>
        <w:t>sprem</w:t>
      </w:r>
      <w:r>
        <w:rPr>
          <w:rFonts w:cstheme="minorHAnsi"/>
        </w:rPr>
        <w:t>injamo</w:t>
      </w:r>
      <w:r w:rsidRPr="0038108C">
        <w:rPr>
          <w:rFonts w:cstheme="minorHAnsi"/>
        </w:rPr>
        <w:t xml:space="preserve"> kratek opis storitev </w:t>
      </w:r>
      <w:r w:rsidRPr="0038108C">
        <w:rPr>
          <w:rFonts w:ascii="Calibri" w:hAnsi="Calibri" w:cs="Calibri"/>
        </w:rPr>
        <w:t>CDZOMSD021, CDZOMSD022</w:t>
      </w:r>
      <w:r>
        <w:rPr>
          <w:rFonts w:ascii="Calibri" w:hAnsi="Calibri" w:cs="Calibri"/>
        </w:rPr>
        <w:t xml:space="preserve"> in </w:t>
      </w:r>
      <w:r w:rsidRPr="0038108C">
        <w:rPr>
          <w:rFonts w:ascii="Calibri" w:hAnsi="Calibri" w:cs="Calibri"/>
        </w:rPr>
        <w:t>CDZOMSD025</w:t>
      </w:r>
      <w:r>
        <w:rPr>
          <w:rFonts w:ascii="Calibri" w:hAnsi="Calibri" w:cs="Calibri"/>
        </w:rPr>
        <w:t>,</w:t>
      </w:r>
      <w:r w:rsidRPr="0038108C">
        <w:rPr>
          <w:rFonts w:ascii="Calibri" w:hAnsi="Calibri" w:cs="Calibri"/>
        </w:rPr>
        <w:t xml:space="preserve"> </w:t>
      </w:r>
      <w:r>
        <w:rPr>
          <w:rFonts w:ascii="Calibri" w:hAnsi="Calibri" w:cs="Calibri"/>
        </w:rPr>
        <w:t xml:space="preserve">kot je navedeno zgoraj; </w:t>
      </w:r>
    </w:p>
    <w:p w14:paraId="6D315504" w14:textId="77777777" w:rsidR="00EC4258" w:rsidRPr="00A26A59" w:rsidRDefault="00EC4258" w:rsidP="00EC4258">
      <w:pPr>
        <w:pStyle w:val="Odstavekseznama"/>
        <w:spacing w:after="0" w:line="240" w:lineRule="auto"/>
        <w:contextualSpacing w:val="0"/>
        <w:jc w:val="both"/>
        <w:rPr>
          <w:rFonts w:ascii="Calibri" w:hAnsi="Calibri" w:cs="Calibri"/>
          <w:sz w:val="4"/>
          <w:szCs w:val="4"/>
        </w:rPr>
      </w:pPr>
    </w:p>
    <w:p w14:paraId="18976049" w14:textId="77777777" w:rsidR="00EC4258" w:rsidRDefault="00EC4258" w:rsidP="00EC4258">
      <w:pPr>
        <w:pStyle w:val="Odstavekseznama"/>
        <w:numPr>
          <w:ilvl w:val="0"/>
          <w:numId w:val="19"/>
        </w:numPr>
        <w:spacing w:after="0" w:line="240" w:lineRule="auto"/>
        <w:contextualSpacing w:val="0"/>
        <w:jc w:val="both"/>
        <w:rPr>
          <w:rFonts w:ascii="Calibri" w:hAnsi="Calibri" w:cs="Calibri"/>
        </w:rPr>
      </w:pPr>
      <w:r>
        <w:rPr>
          <w:rFonts w:ascii="Calibri" w:hAnsi="Calibri" w:cs="Calibri"/>
        </w:rPr>
        <w:t xml:space="preserve">ukinjamo </w:t>
      </w:r>
      <w:r>
        <w:rPr>
          <w:rFonts w:cstheme="minorHAnsi"/>
        </w:rPr>
        <w:t>vse obstoječe kontrole izključevanja storitev s</w:t>
      </w:r>
      <w:r w:rsidRPr="0038108C">
        <w:rPr>
          <w:rFonts w:cstheme="minorHAnsi"/>
        </w:rPr>
        <w:t xml:space="preserve"> storit</w:t>
      </w:r>
      <w:r>
        <w:rPr>
          <w:rFonts w:cstheme="minorHAnsi"/>
        </w:rPr>
        <w:t>vijo</w:t>
      </w:r>
      <w:r w:rsidRPr="0038108C">
        <w:rPr>
          <w:rFonts w:cstheme="minorHAnsi"/>
        </w:rPr>
        <w:t xml:space="preserve"> </w:t>
      </w:r>
      <w:r w:rsidRPr="0038108C">
        <w:rPr>
          <w:rFonts w:ascii="Calibri" w:hAnsi="Calibri" w:cs="Calibri"/>
        </w:rPr>
        <w:t>CDZOMSD026</w:t>
      </w:r>
      <w:r>
        <w:rPr>
          <w:rFonts w:ascii="Calibri" w:hAnsi="Calibri" w:cs="Calibri"/>
        </w:rPr>
        <w:t>;</w:t>
      </w:r>
    </w:p>
    <w:p w14:paraId="02557E4E" w14:textId="77777777" w:rsidR="00EC4258" w:rsidRPr="00874428" w:rsidRDefault="00EC4258" w:rsidP="00EC4258">
      <w:pPr>
        <w:pStyle w:val="Odstavekseznama"/>
        <w:spacing w:after="0" w:line="240" w:lineRule="auto"/>
        <w:contextualSpacing w:val="0"/>
        <w:jc w:val="both"/>
        <w:rPr>
          <w:rFonts w:ascii="Calibri" w:hAnsi="Calibri" w:cs="Calibri"/>
          <w:sz w:val="4"/>
          <w:szCs w:val="4"/>
        </w:rPr>
      </w:pPr>
    </w:p>
    <w:p w14:paraId="24DB2924" w14:textId="77777777" w:rsidR="00EC4258" w:rsidRPr="006A22CC" w:rsidRDefault="00EC4258" w:rsidP="00EC4258">
      <w:pPr>
        <w:pStyle w:val="Odstavekseznama"/>
        <w:numPr>
          <w:ilvl w:val="0"/>
          <w:numId w:val="19"/>
        </w:numPr>
        <w:jc w:val="both"/>
        <w:rPr>
          <w:rFonts w:ascii="Calibri" w:hAnsi="Calibri" w:cs="Calibri"/>
        </w:rPr>
      </w:pPr>
      <w:r>
        <w:rPr>
          <w:rFonts w:ascii="Calibri" w:hAnsi="Calibri" w:cs="Calibri"/>
        </w:rPr>
        <w:t xml:space="preserve">skladno z zgoraj navedenimi spremembami dolgih opisov uvajamo nove kontrole izključevanja storitev s storitvami </w:t>
      </w:r>
      <w:r w:rsidRPr="00807604">
        <w:rPr>
          <w:rFonts w:ascii="Calibri" w:hAnsi="Calibri" w:cs="Calibri"/>
        </w:rPr>
        <w:t>CDZOMSD008</w:t>
      </w:r>
      <w:r>
        <w:rPr>
          <w:rFonts w:ascii="Calibri" w:hAnsi="Calibri" w:cs="Calibri"/>
        </w:rPr>
        <w:t xml:space="preserve">, </w:t>
      </w:r>
      <w:r w:rsidRPr="00807604">
        <w:rPr>
          <w:rFonts w:ascii="Calibri" w:hAnsi="Calibri" w:cs="Calibri"/>
        </w:rPr>
        <w:t>CDZOMSD021</w:t>
      </w:r>
      <w:r>
        <w:rPr>
          <w:rFonts w:ascii="Calibri" w:hAnsi="Calibri" w:cs="Calibri"/>
        </w:rPr>
        <w:t xml:space="preserve"> in </w:t>
      </w:r>
      <w:r w:rsidRPr="00807604">
        <w:rPr>
          <w:rFonts w:ascii="Calibri" w:hAnsi="Calibri" w:cs="Calibri"/>
        </w:rPr>
        <w:t>CDZOMSD022</w:t>
      </w:r>
      <w:r>
        <w:rPr>
          <w:rFonts w:ascii="Calibri" w:hAnsi="Calibri" w:cs="Calibri"/>
        </w:rPr>
        <w:t xml:space="preserve">. </w:t>
      </w:r>
    </w:p>
    <w:p w14:paraId="06C60368" w14:textId="77777777" w:rsidR="00EC4258" w:rsidRPr="0038108C" w:rsidRDefault="00EC4258" w:rsidP="00EC4258">
      <w:pPr>
        <w:pStyle w:val="Odstavekseznama"/>
        <w:spacing w:after="0" w:line="240" w:lineRule="auto"/>
        <w:contextualSpacing w:val="0"/>
        <w:jc w:val="both"/>
        <w:rPr>
          <w:rFonts w:ascii="Calibri" w:hAnsi="Calibri" w:cs="Calibri"/>
        </w:rPr>
      </w:pPr>
    </w:p>
    <w:p w14:paraId="757D4F2C" w14:textId="77777777" w:rsidR="00EC4258" w:rsidRDefault="00EC4258" w:rsidP="00EC4258">
      <w:pPr>
        <w:widowControl w:val="0"/>
        <w:suppressAutoHyphens/>
        <w:spacing w:after="0" w:line="240" w:lineRule="auto"/>
        <w:jc w:val="both"/>
        <w:rPr>
          <w:rFonts w:cstheme="minorHAnsi"/>
          <w:color w:val="000000"/>
        </w:rPr>
      </w:pPr>
    </w:p>
    <w:p w14:paraId="63533322" w14:textId="77777777" w:rsidR="00EC4258" w:rsidRDefault="00EC4258" w:rsidP="00EC4258">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09DD8BC7" w14:textId="77777777" w:rsidR="00EC4258" w:rsidRDefault="00EC4258" w:rsidP="00EC4258">
      <w:pPr>
        <w:autoSpaceDE w:val="0"/>
        <w:autoSpaceDN w:val="0"/>
        <w:adjustRightInd w:val="0"/>
        <w:spacing w:after="0" w:line="240" w:lineRule="auto"/>
        <w:jc w:val="both"/>
        <w:rPr>
          <w:rFonts w:eastAsia="Times New Roman" w:cs="Calibri"/>
          <w:lang w:eastAsia="sl-SI"/>
        </w:rPr>
      </w:pPr>
    </w:p>
    <w:p w14:paraId="1347FE67" w14:textId="77777777" w:rsidR="00EC4258" w:rsidRPr="00C20D06" w:rsidRDefault="00EC4258" w:rsidP="00EC4258">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4BF7763B" w14:textId="77777777" w:rsidR="00EC4258" w:rsidRPr="001A1A2C" w:rsidRDefault="00EC4258" w:rsidP="00EC4258">
      <w:pPr>
        <w:autoSpaceDE w:val="0"/>
        <w:autoSpaceDN w:val="0"/>
        <w:adjustRightInd w:val="0"/>
        <w:spacing w:after="0" w:line="240" w:lineRule="auto"/>
        <w:jc w:val="both"/>
        <w:rPr>
          <w:rFonts w:ascii="Calibri" w:eastAsia="Times New Roman" w:hAnsi="Calibri" w:cs="Calibri"/>
          <w:kern w:val="0"/>
          <w:lang w:eastAsia="sl-SI"/>
          <w14:ligatures w14:val="none"/>
        </w:rPr>
      </w:pPr>
      <w:r w:rsidRPr="00DE19C2">
        <w:rPr>
          <w:rFonts w:ascii="Calibri" w:eastAsia="Times New Roman" w:hAnsi="Calibri" w:cs="Calibri"/>
          <w:kern w:val="0"/>
          <w:lang w:eastAsia="sl-SI"/>
          <w14:ligatures w14:val="none"/>
        </w:rPr>
        <w:t>Karmen Grom Kenk (</w:t>
      </w:r>
      <w:hyperlink r:id="rId25" w:history="1">
        <w:r w:rsidRPr="00DE19C2">
          <w:rPr>
            <w:rFonts w:ascii="Calibri" w:eastAsia="Times New Roman" w:hAnsi="Calibri" w:cs="Calibri"/>
            <w:noProof/>
            <w:color w:val="0000FF"/>
            <w:kern w:val="0"/>
            <w:u w:val="single"/>
            <w:lang w:eastAsia="sl-SI"/>
            <w14:ligatures w14:val="none"/>
          </w:rPr>
          <w:t>karmen.grom-kenk@zzzs.si</w:t>
        </w:r>
      </w:hyperlink>
      <w:r w:rsidRPr="00DE19C2">
        <w:rPr>
          <w:rFonts w:ascii="Calibri" w:eastAsia="Times New Roman" w:hAnsi="Calibri" w:cs="Calibri"/>
          <w:kern w:val="0"/>
          <w:lang w:eastAsia="sl-SI"/>
          <w14:ligatures w14:val="none"/>
        </w:rPr>
        <w:t>; 01/30-77-340)</w:t>
      </w:r>
    </w:p>
    <w:p w14:paraId="0C579A37" w14:textId="77777777" w:rsidR="00EC4258" w:rsidRPr="00EC4258" w:rsidRDefault="00EC4258" w:rsidP="00EC4258">
      <w:pPr>
        <w:widowControl w:val="0"/>
        <w:suppressAutoHyphens/>
        <w:spacing w:after="0" w:line="240" w:lineRule="auto"/>
        <w:jc w:val="both"/>
        <w:rPr>
          <w:rFonts w:ascii="Calibri" w:eastAsia="Aptos" w:hAnsi="Calibri" w:cs="Calibri"/>
        </w:rPr>
      </w:pPr>
    </w:p>
    <w:p w14:paraId="73BE58BE" w14:textId="77777777" w:rsidR="00EC4258" w:rsidRDefault="00EC4258" w:rsidP="00EC4258">
      <w:pPr>
        <w:widowControl w:val="0"/>
        <w:suppressAutoHyphens/>
        <w:spacing w:after="0" w:line="240" w:lineRule="auto"/>
        <w:jc w:val="both"/>
        <w:rPr>
          <w:rFonts w:ascii="Calibri" w:eastAsia="Aptos" w:hAnsi="Calibri" w:cs="Calibri"/>
        </w:rPr>
      </w:pPr>
    </w:p>
    <w:p w14:paraId="280E74B3" w14:textId="77777777" w:rsidR="00740653" w:rsidRDefault="00740653" w:rsidP="00EC4258">
      <w:pPr>
        <w:widowControl w:val="0"/>
        <w:suppressAutoHyphens/>
        <w:spacing w:after="0" w:line="240" w:lineRule="auto"/>
        <w:jc w:val="both"/>
        <w:rPr>
          <w:rFonts w:ascii="Calibri" w:eastAsia="Aptos" w:hAnsi="Calibri" w:cs="Calibri"/>
        </w:rPr>
      </w:pPr>
    </w:p>
    <w:p w14:paraId="049C3118" w14:textId="77777777" w:rsidR="00740653" w:rsidRPr="00EA4A5C" w:rsidRDefault="00740653" w:rsidP="0074065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3" w:name="_Toc214453193"/>
      <w:r w:rsidRPr="00EA4A5C">
        <w:rPr>
          <w:rFonts w:ascii="Calibri" w:eastAsia="Times New Roman" w:hAnsi="Calibri" w:cs="Arial"/>
          <w:b/>
          <w:color w:val="0070C0"/>
          <w:kern w:val="0"/>
          <w:sz w:val="28"/>
          <w:szCs w:val="28"/>
          <w:lang w:eastAsia="sl-SI"/>
          <w14:ligatures w14:val="none"/>
        </w:rPr>
        <w:t>Dispanzer</w:t>
      </w:r>
      <w:r>
        <w:rPr>
          <w:rFonts w:ascii="Calibri" w:eastAsia="Times New Roman" w:hAnsi="Calibri" w:cs="Arial"/>
          <w:b/>
          <w:color w:val="0070C0"/>
          <w:kern w:val="0"/>
          <w:sz w:val="28"/>
          <w:szCs w:val="28"/>
          <w:lang w:eastAsia="sl-SI"/>
          <w14:ligatures w14:val="none"/>
        </w:rPr>
        <w:t>ji</w:t>
      </w:r>
      <w:r w:rsidRPr="00EA4A5C">
        <w:rPr>
          <w:rFonts w:ascii="Calibri" w:eastAsia="Times New Roman" w:hAnsi="Calibri" w:cs="Arial"/>
          <w:b/>
          <w:color w:val="0070C0"/>
          <w:kern w:val="0"/>
          <w:sz w:val="28"/>
          <w:szCs w:val="28"/>
          <w:lang w:eastAsia="sl-SI"/>
          <w14:ligatures w14:val="none"/>
        </w:rPr>
        <w:t xml:space="preserve"> za mentalno zdravje - sprememb</w:t>
      </w:r>
      <w:r>
        <w:rPr>
          <w:rFonts w:ascii="Calibri" w:eastAsia="Times New Roman" w:hAnsi="Calibri" w:cs="Arial"/>
          <w:b/>
          <w:color w:val="0070C0"/>
          <w:kern w:val="0"/>
          <w:sz w:val="28"/>
          <w:szCs w:val="28"/>
          <w:lang w:eastAsia="sl-SI"/>
          <w14:ligatures w14:val="none"/>
        </w:rPr>
        <w:t>e</w:t>
      </w:r>
      <w:r w:rsidRPr="00EA4A5C">
        <w:rPr>
          <w:rFonts w:ascii="Calibri" w:eastAsia="Times New Roman" w:hAnsi="Calibri" w:cs="Arial"/>
          <w:b/>
          <w:color w:val="0070C0"/>
          <w:kern w:val="0"/>
          <w:sz w:val="28"/>
          <w:szCs w:val="28"/>
          <w:lang w:eastAsia="sl-SI"/>
          <w14:ligatures w14:val="none"/>
        </w:rPr>
        <w:t xml:space="preserve"> opis</w:t>
      </w:r>
      <w:r>
        <w:rPr>
          <w:rFonts w:ascii="Calibri" w:eastAsia="Times New Roman" w:hAnsi="Calibri" w:cs="Arial"/>
          <w:b/>
          <w:color w:val="0070C0"/>
          <w:kern w:val="0"/>
          <w:sz w:val="28"/>
          <w:szCs w:val="28"/>
          <w:lang w:eastAsia="sl-SI"/>
          <w14:ligatures w14:val="none"/>
        </w:rPr>
        <w:t>ov</w:t>
      </w:r>
      <w:r w:rsidRPr="00EA4A5C">
        <w:rPr>
          <w:rFonts w:ascii="Calibri" w:eastAsia="Times New Roman" w:hAnsi="Calibri" w:cs="Arial"/>
          <w:b/>
          <w:color w:val="0070C0"/>
          <w:kern w:val="0"/>
          <w:sz w:val="28"/>
          <w:szCs w:val="28"/>
          <w:lang w:eastAsia="sl-SI"/>
          <w14:ligatures w14:val="none"/>
        </w:rPr>
        <w:t xml:space="preserve"> in</w:t>
      </w:r>
      <w:r>
        <w:rPr>
          <w:rFonts w:ascii="Calibri" w:eastAsia="Times New Roman" w:hAnsi="Calibri" w:cs="Arial"/>
          <w:b/>
          <w:color w:val="0070C0"/>
          <w:kern w:val="0"/>
          <w:sz w:val="28"/>
          <w:szCs w:val="28"/>
          <w:lang w:eastAsia="sl-SI"/>
          <w14:ligatures w14:val="none"/>
        </w:rPr>
        <w:t>/ali</w:t>
      </w:r>
      <w:r w:rsidRPr="00EA4A5C">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drugih</w:t>
      </w:r>
      <w:r w:rsidRPr="00EA4A5C">
        <w:rPr>
          <w:rFonts w:ascii="Calibri" w:eastAsia="Times New Roman" w:hAnsi="Calibri" w:cs="Arial"/>
          <w:b/>
          <w:color w:val="0070C0"/>
          <w:kern w:val="0"/>
          <w:sz w:val="28"/>
          <w:szCs w:val="28"/>
          <w:lang w:eastAsia="sl-SI"/>
          <w14:ligatures w14:val="none"/>
        </w:rPr>
        <w:t xml:space="preserve"> normativ</w:t>
      </w:r>
      <w:r>
        <w:rPr>
          <w:rFonts w:ascii="Calibri" w:eastAsia="Times New Roman" w:hAnsi="Calibri" w:cs="Arial"/>
          <w:b/>
          <w:color w:val="0070C0"/>
          <w:kern w:val="0"/>
          <w:sz w:val="28"/>
          <w:szCs w:val="28"/>
          <w:lang w:eastAsia="sl-SI"/>
          <w14:ligatures w14:val="none"/>
        </w:rPr>
        <w:t>ov</w:t>
      </w:r>
      <w:r w:rsidRPr="00EA4A5C">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pri </w:t>
      </w:r>
      <w:r w:rsidRPr="00EA4A5C">
        <w:rPr>
          <w:rFonts w:ascii="Calibri" w:eastAsia="Times New Roman" w:hAnsi="Calibri" w:cs="Arial"/>
          <w:b/>
          <w:color w:val="0070C0"/>
          <w:kern w:val="0"/>
          <w:sz w:val="28"/>
          <w:szCs w:val="28"/>
          <w:lang w:eastAsia="sl-SI"/>
          <w14:ligatures w14:val="none"/>
        </w:rPr>
        <w:t>storitv</w:t>
      </w:r>
      <w:r>
        <w:rPr>
          <w:rFonts w:ascii="Calibri" w:eastAsia="Times New Roman" w:hAnsi="Calibri" w:cs="Arial"/>
          <w:b/>
          <w:color w:val="0070C0"/>
          <w:kern w:val="0"/>
          <w:sz w:val="28"/>
          <w:szCs w:val="28"/>
          <w:lang w:eastAsia="sl-SI"/>
          <w14:ligatures w14:val="none"/>
        </w:rPr>
        <w:t>ah</w:t>
      </w:r>
      <w:r w:rsidRPr="00EA4A5C">
        <w:rPr>
          <w:rFonts w:ascii="Calibri" w:eastAsia="Times New Roman" w:hAnsi="Calibri" w:cs="Arial"/>
          <w:b/>
          <w:color w:val="0070C0"/>
          <w:kern w:val="0"/>
          <w:sz w:val="28"/>
          <w:szCs w:val="28"/>
          <w:lang w:eastAsia="sl-SI"/>
          <w14:ligatures w14:val="none"/>
        </w:rPr>
        <w:t xml:space="preserve"> DMZSD008, DMZSD021, DMZSD022</w:t>
      </w:r>
      <w:r>
        <w:rPr>
          <w:rFonts w:ascii="Calibri" w:eastAsia="Times New Roman" w:hAnsi="Calibri" w:cs="Arial"/>
          <w:b/>
          <w:color w:val="0070C0"/>
          <w:kern w:val="0"/>
          <w:sz w:val="28"/>
          <w:szCs w:val="28"/>
          <w:lang w:eastAsia="sl-SI"/>
          <w14:ligatures w14:val="none"/>
        </w:rPr>
        <w:t xml:space="preserve"> in </w:t>
      </w:r>
      <w:r w:rsidRPr="00EA4A5C">
        <w:rPr>
          <w:rFonts w:ascii="Calibri" w:eastAsia="Times New Roman" w:hAnsi="Calibri" w:cs="Arial"/>
          <w:b/>
          <w:color w:val="0070C0"/>
          <w:kern w:val="0"/>
          <w:sz w:val="28"/>
          <w:szCs w:val="28"/>
          <w:lang w:eastAsia="sl-SI"/>
          <w14:ligatures w14:val="none"/>
        </w:rPr>
        <w:t xml:space="preserve">DMZSD025 </w:t>
      </w:r>
      <w:r>
        <w:rPr>
          <w:rFonts w:ascii="Calibri" w:eastAsia="Times New Roman" w:hAnsi="Calibri" w:cs="Arial"/>
          <w:b/>
          <w:color w:val="0070C0"/>
          <w:kern w:val="0"/>
          <w:sz w:val="28"/>
          <w:szCs w:val="28"/>
          <w:lang w:eastAsia="sl-SI"/>
          <w14:ligatures w14:val="none"/>
        </w:rPr>
        <w:t>ter ukinitev</w:t>
      </w:r>
      <w:r w:rsidRPr="00EA4A5C">
        <w:rPr>
          <w:rFonts w:ascii="Calibri" w:eastAsia="Times New Roman" w:hAnsi="Calibri" w:cs="Arial"/>
          <w:b/>
          <w:color w:val="0070C0"/>
          <w:kern w:val="0"/>
          <w:sz w:val="28"/>
          <w:szCs w:val="28"/>
          <w:lang w:eastAsia="sl-SI"/>
          <w14:ligatures w14:val="none"/>
        </w:rPr>
        <w:t xml:space="preserve"> storitve DMZSD026 s 1. 1. 2026</w:t>
      </w:r>
      <w:bookmarkEnd w:id="43"/>
    </w:p>
    <w:p w14:paraId="771419CA" w14:textId="77777777" w:rsidR="00740653" w:rsidRPr="00D16395" w:rsidRDefault="00740653" w:rsidP="00740653">
      <w:pPr>
        <w:keepNext/>
        <w:keepLines/>
        <w:spacing w:after="0" w:line="240" w:lineRule="auto"/>
        <w:jc w:val="both"/>
        <w:rPr>
          <w:rFonts w:cstheme="minorHAnsi"/>
          <w:i/>
          <w:color w:val="0070C0"/>
        </w:rPr>
      </w:pPr>
    </w:p>
    <w:p w14:paraId="592E63CD" w14:textId="77777777" w:rsidR="00740653" w:rsidRDefault="00740653" w:rsidP="00740653">
      <w:pPr>
        <w:spacing w:after="0" w:line="240" w:lineRule="auto"/>
        <w:jc w:val="both"/>
        <w:rPr>
          <w:rFonts w:ascii="Calibri" w:eastAsia="Times New Roman" w:hAnsi="Calibri" w:cs="Arial"/>
          <w:i/>
          <w:color w:val="0070C0"/>
          <w:kern w:val="0"/>
          <w:lang w:eastAsia="sl-SI"/>
          <w14:ligatures w14:val="none"/>
        </w:rPr>
      </w:pPr>
      <w:r>
        <w:rPr>
          <w:rFonts w:ascii="Calibri" w:eastAsia="Times New Roman" w:hAnsi="Calibri" w:cs="Arial"/>
          <w:i/>
          <w:color w:val="0070C0"/>
          <w:kern w:val="0"/>
          <w:lang w:eastAsia="sl-SI"/>
          <w14:ligatures w14:val="none"/>
        </w:rPr>
        <w:t>Vsem d</w:t>
      </w:r>
      <w:r w:rsidRPr="00AB169A">
        <w:rPr>
          <w:rFonts w:ascii="Calibri" w:eastAsia="Times New Roman" w:hAnsi="Calibri" w:cs="Arial"/>
          <w:i/>
          <w:color w:val="0070C0"/>
          <w:kern w:val="0"/>
          <w:lang w:eastAsia="sl-SI"/>
          <w14:ligatures w14:val="none"/>
        </w:rPr>
        <w:t>ispanzerj</w:t>
      </w:r>
      <w:r>
        <w:rPr>
          <w:rFonts w:ascii="Calibri" w:eastAsia="Times New Roman" w:hAnsi="Calibri" w:cs="Arial"/>
          <w:i/>
          <w:color w:val="0070C0"/>
          <w:kern w:val="0"/>
          <w:lang w:eastAsia="sl-SI"/>
          <w14:ligatures w14:val="none"/>
        </w:rPr>
        <w:t>em</w:t>
      </w:r>
      <w:r w:rsidRPr="00AB169A">
        <w:rPr>
          <w:rFonts w:ascii="Calibri" w:eastAsia="Times New Roman" w:hAnsi="Calibri" w:cs="Arial"/>
          <w:i/>
          <w:color w:val="0070C0"/>
          <w:kern w:val="0"/>
          <w:lang w:eastAsia="sl-SI"/>
          <w14:ligatures w14:val="none"/>
        </w:rPr>
        <w:t xml:space="preserve"> za mentalno zdravje</w:t>
      </w:r>
    </w:p>
    <w:p w14:paraId="63B78E68" w14:textId="77777777" w:rsidR="00740653" w:rsidRPr="00D16395" w:rsidRDefault="00740653" w:rsidP="00740653">
      <w:pPr>
        <w:spacing w:after="0" w:line="240" w:lineRule="auto"/>
        <w:jc w:val="both"/>
        <w:rPr>
          <w:rFonts w:cstheme="minorHAnsi"/>
        </w:rPr>
      </w:pPr>
    </w:p>
    <w:p w14:paraId="13DF0AF1" w14:textId="77777777" w:rsidR="00740653" w:rsidRDefault="00740653" w:rsidP="00740653">
      <w:pPr>
        <w:autoSpaceDE w:val="0"/>
        <w:autoSpaceDN w:val="0"/>
        <w:adjustRightInd w:val="0"/>
        <w:spacing w:after="0" w:line="240" w:lineRule="auto"/>
        <w:jc w:val="both"/>
        <w:rPr>
          <w:rFonts w:eastAsia="Times New Roman" w:cstheme="minorHAnsi"/>
          <w:b/>
          <w:bCs/>
          <w:lang w:eastAsia="sl-SI"/>
        </w:rPr>
      </w:pPr>
      <w:r w:rsidRPr="00D16395">
        <w:rPr>
          <w:rFonts w:eastAsia="Times New Roman" w:cstheme="minorHAnsi"/>
          <w:b/>
          <w:bCs/>
          <w:lang w:eastAsia="sl-SI"/>
        </w:rPr>
        <w:t>Povzetek vsebine</w:t>
      </w:r>
    </w:p>
    <w:p w14:paraId="6EB38D40" w14:textId="77777777" w:rsidR="00740653" w:rsidRPr="00D16395" w:rsidRDefault="00740653" w:rsidP="00740653">
      <w:pPr>
        <w:autoSpaceDE w:val="0"/>
        <w:autoSpaceDN w:val="0"/>
        <w:adjustRightInd w:val="0"/>
        <w:spacing w:after="0" w:line="240" w:lineRule="auto"/>
        <w:jc w:val="both"/>
        <w:rPr>
          <w:rFonts w:eastAsia="Times New Roman" w:cstheme="minorHAnsi"/>
          <w:b/>
          <w:bCs/>
          <w:lang w:eastAsia="sl-SI"/>
        </w:rPr>
      </w:pPr>
    </w:p>
    <w:p w14:paraId="793EB7F3" w14:textId="77777777" w:rsidR="00740653" w:rsidRDefault="00740653" w:rsidP="00740653">
      <w:pPr>
        <w:spacing w:after="0" w:line="240" w:lineRule="auto"/>
        <w:jc w:val="both"/>
        <w:rPr>
          <w:rFonts w:cstheme="minorHAnsi"/>
        </w:rPr>
      </w:pPr>
      <w:r w:rsidRPr="00030C55">
        <w:rPr>
          <w:rFonts w:cstheme="minorHAnsi"/>
        </w:rPr>
        <w:t xml:space="preserve">Upravni odbor Zavoda je </w:t>
      </w:r>
      <w:r>
        <w:rPr>
          <w:rFonts w:cstheme="minorHAnsi"/>
        </w:rPr>
        <w:t xml:space="preserve">na podlagi sodelovanja ZZZS </w:t>
      </w:r>
      <w:r w:rsidRPr="00AB169A">
        <w:rPr>
          <w:rFonts w:cstheme="minorHAnsi"/>
        </w:rPr>
        <w:t xml:space="preserve">s Socialno zbornico Slovenije </w:t>
      </w:r>
      <w:r>
        <w:rPr>
          <w:rFonts w:cstheme="minorHAnsi"/>
        </w:rPr>
        <w:t xml:space="preserve">sprejel </w:t>
      </w:r>
      <w:r w:rsidRPr="00AB169A">
        <w:rPr>
          <w:rFonts w:cstheme="minorHAnsi"/>
        </w:rPr>
        <w:t>spremembe opisov in</w:t>
      </w:r>
      <w:r>
        <w:rPr>
          <w:rFonts w:cstheme="minorHAnsi"/>
        </w:rPr>
        <w:t>/ali</w:t>
      </w:r>
      <w:r w:rsidRPr="00AB169A">
        <w:rPr>
          <w:rFonts w:cstheme="minorHAnsi"/>
        </w:rPr>
        <w:t xml:space="preserve"> časovnih normativov </w:t>
      </w:r>
      <w:r>
        <w:rPr>
          <w:rFonts w:cstheme="minorHAnsi"/>
        </w:rPr>
        <w:t>ter</w:t>
      </w:r>
      <w:r w:rsidRPr="00AB169A">
        <w:rPr>
          <w:rFonts w:cstheme="minorHAnsi"/>
        </w:rPr>
        <w:t xml:space="preserve"> posledično</w:t>
      </w:r>
      <w:r>
        <w:rPr>
          <w:rFonts w:cstheme="minorHAnsi"/>
        </w:rPr>
        <w:t xml:space="preserve"> tudi spremembe</w:t>
      </w:r>
      <w:r w:rsidRPr="00AB169A">
        <w:rPr>
          <w:rFonts w:cstheme="minorHAnsi"/>
        </w:rPr>
        <w:t xml:space="preserve"> števil</w:t>
      </w:r>
      <w:r>
        <w:rPr>
          <w:rFonts w:cstheme="minorHAnsi"/>
        </w:rPr>
        <w:t>a</w:t>
      </w:r>
      <w:r w:rsidRPr="00AB169A">
        <w:rPr>
          <w:rFonts w:cstheme="minorHAnsi"/>
        </w:rPr>
        <w:t xml:space="preserve"> točk</w:t>
      </w:r>
      <w:r>
        <w:rPr>
          <w:rFonts w:cstheme="minorHAnsi"/>
        </w:rPr>
        <w:t xml:space="preserve"> nekaterih storitev, ki jih izvajajo socialni delavci. </w:t>
      </w:r>
      <w:r w:rsidRPr="00F27FDA">
        <w:rPr>
          <w:rFonts w:cstheme="minorHAnsi"/>
        </w:rPr>
        <w:t>Hkrati je sprejel tudi ukinitev ene od storitev za obračun pogovora s pacientom na daljavo.</w:t>
      </w:r>
    </w:p>
    <w:p w14:paraId="7623CE19" w14:textId="77777777" w:rsidR="00740653" w:rsidRDefault="00740653" w:rsidP="00740653">
      <w:pPr>
        <w:spacing w:after="0" w:line="240" w:lineRule="auto"/>
        <w:jc w:val="both"/>
        <w:rPr>
          <w:rFonts w:cstheme="minorHAnsi"/>
        </w:rPr>
      </w:pPr>
    </w:p>
    <w:p w14:paraId="56A699C7" w14:textId="77777777" w:rsidR="00740653" w:rsidRDefault="00740653" w:rsidP="00740653">
      <w:pPr>
        <w:spacing w:after="0" w:line="240" w:lineRule="auto"/>
        <w:jc w:val="both"/>
        <w:rPr>
          <w:rFonts w:cstheme="minorHAnsi"/>
        </w:rPr>
      </w:pPr>
      <w:r w:rsidRPr="00F27FDA">
        <w:rPr>
          <w:rFonts w:cstheme="minorHAnsi"/>
        </w:rPr>
        <w:t>V okviru teh sprememb se spreminjajo opisi naslednjih storitev, kjer se med drugim spreminja tudi besedna zveza »pogovor v socialnem delu«, ki se nadomešča s »socialnodelovno obravnavo«, ki bolje zajema celostni pristop k preprečevanju in reševanju socialnih stisk in problemov pacientov:</w:t>
      </w:r>
    </w:p>
    <w:p w14:paraId="50665B82" w14:textId="77777777" w:rsidR="00740653" w:rsidRPr="00C825D0" w:rsidRDefault="00740653" w:rsidP="00740653">
      <w:pPr>
        <w:spacing w:after="0" w:line="240" w:lineRule="auto"/>
        <w:jc w:val="both"/>
        <w:rPr>
          <w:rFonts w:cstheme="minorHAnsi"/>
          <w:sz w:val="10"/>
          <w:szCs w:val="10"/>
        </w:rPr>
      </w:pPr>
    </w:p>
    <w:p w14:paraId="01D15981" w14:textId="77777777" w:rsidR="00740653" w:rsidRDefault="00740653" w:rsidP="00740653">
      <w:pPr>
        <w:pStyle w:val="Odstavekseznama"/>
        <w:numPr>
          <w:ilvl w:val="0"/>
          <w:numId w:val="28"/>
        </w:numPr>
        <w:spacing w:after="0" w:line="240" w:lineRule="auto"/>
        <w:ind w:left="357" w:hanging="357"/>
        <w:jc w:val="both"/>
        <w:rPr>
          <w:rFonts w:cstheme="minorHAnsi"/>
        </w:rPr>
      </w:pPr>
      <w:r w:rsidRPr="00C825D0">
        <w:rPr>
          <w:rFonts w:cstheme="minorHAnsi"/>
        </w:rPr>
        <w:t>DMZSD008</w:t>
      </w:r>
      <w:r>
        <w:rPr>
          <w:rFonts w:cstheme="minorHAnsi"/>
        </w:rPr>
        <w:t xml:space="preserve"> »</w:t>
      </w:r>
      <w:r w:rsidRPr="00C825D0">
        <w:rPr>
          <w:rFonts w:cstheme="minorHAnsi"/>
        </w:rPr>
        <w:t>Socialno delo v skupini</w:t>
      </w:r>
      <w:r>
        <w:rPr>
          <w:rFonts w:cstheme="minorHAnsi"/>
        </w:rPr>
        <w:t>«,</w:t>
      </w:r>
    </w:p>
    <w:p w14:paraId="57636415" w14:textId="77777777" w:rsidR="00740653" w:rsidRDefault="00740653" w:rsidP="00740653">
      <w:pPr>
        <w:pStyle w:val="Odstavekseznama"/>
        <w:numPr>
          <w:ilvl w:val="0"/>
          <w:numId w:val="28"/>
        </w:numPr>
        <w:spacing w:after="0" w:line="240" w:lineRule="auto"/>
        <w:ind w:left="357" w:hanging="357"/>
        <w:jc w:val="both"/>
        <w:rPr>
          <w:rFonts w:cstheme="minorHAnsi"/>
        </w:rPr>
      </w:pPr>
      <w:r w:rsidRPr="00C825D0">
        <w:rPr>
          <w:rFonts w:cstheme="minorHAnsi"/>
        </w:rPr>
        <w:t>DMZSD021</w:t>
      </w:r>
      <w:r>
        <w:rPr>
          <w:rFonts w:cstheme="minorHAnsi"/>
        </w:rPr>
        <w:t xml:space="preserve"> »</w:t>
      </w:r>
      <w:r w:rsidRPr="00C825D0">
        <w:rPr>
          <w:rFonts w:cstheme="minorHAnsi"/>
        </w:rPr>
        <w:t xml:space="preserve">Pogovor v socialnem delu </w:t>
      </w:r>
      <w:r>
        <w:rPr>
          <w:rFonts w:cstheme="minorHAnsi"/>
        </w:rPr>
        <w:t>–</w:t>
      </w:r>
      <w:r w:rsidRPr="00C825D0">
        <w:rPr>
          <w:rFonts w:cstheme="minorHAnsi"/>
        </w:rPr>
        <w:t xml:space="preserve"> krajši</w:t>
      </w:r>
      <w:r>
        <w:rPr>
          <w:rFonts w:cstheme="minorHAnsi"/>
        </w:rPr>
        <w:t>«,</w:t>
      </w:r>
    </w:p>
    <w:p w14:paraId="1B0358A5" w14:textId="77777777" w:rsidR="00740653" w:rsidRDefault="00740653" w:rsidP="00740653">
      <w:pPr>
        <w:pStyle w:val="Odstavekseznama"/>
        <w:numPr>
          <w:ilvl w:val="0"/>
          <w:numId w:val="28"/>
        </w:numPr>
        <w:spacing w:after="0" w:line="240" w:lineRule="auto"/>
        <w:ind w:left="357" w:hanging="357"/>
        <w:jc w:val="both"/>
        <w:rPr>
          <w:rFonts w:cstheme="minorHAnsi"/>
        </w:rPr>
      </w:pPr>
      <w:r w:rsidRPr="00C825D0">
        <w:rPr>
          <w:rFonts w:cstheme="minorHAnsi"/>
        </w:rPr>
        <w:t>DMZSD022</w:t>
      </w:r>
      <w:r>
        <w:rPr>
          <w:rFonts w:cstheme="minorHAnsi"/>
        </w:rPr>
        <w:t xml:space="preserve"> »</w:t>
      </w:r>
      <w:r w:rsidRPr="00C825D0">
        <w:rPr>
          <w:rFonts w:cstheme="minorHAnsi"/>
        </w:rPr>
        <w:t xml:space="preserve">Pogovor v socialnem delu </w:t>
      </w:r>
      <w:r>
        <w:rPr>
          <w:rFonts w:cstheme="minorHAnsi"/>
        </w:rPr>
        <w:t>–</w:t>
      </w:r>
      <w:r w:rsidRPr="00C825D0">
        <w:rPr>
          <w:rFonts w:cstheme="minorHAnsi"/>
        </w:rPr>
        <w:t xml:space="preserve"> daljši</w:t>
      </w:r>
      <w:r>
        <w:rPr>
          <w:rFonts w:cstheme="minorHAnsi"/>
        </w:rPr>
        <w:t>« in</w:t>
      </w:r>
    </w:p>
    <w:p w14:paraId="6A6C6258" w14:textId="77777777" w:rsidR="00740653" w:rsidRDefault="00740653" w:rsidP="00740653">
      <w:pPr>
        <w:pStyle w:val="Odstavekseznama"/>
        <w:numPr>
          <w:ilvl w:val="0"/>
          <w:numId w:val="28"/>
        </w:numPr>
        <w:spacing w:after="0" w:line="240" w:lineRule="auto"/>
        <w:ind w:left="357" w:hanging="357"/>
        <w:jc w:val="both"/>
        <w:rPr>
          <w:rFonts w:cstheme="minorHAnsi"/>
        </w:rPr>
      </w:pPr>
      <w:r w:rsidRPr="00C825D0">
        <w:rPr>
          <w:rFonts w:cstheme="minorHAnsi"/>
        </w:rPr>
        <w:t>DMZSD025</w:t>
      </w:r>
      <w:r>
        <w:rPr>
          <w:rFonts w:cstheme="minorHAnsi"/>
        </w:rPr>
        <w:t xml:space="preserve"> »</w:t>
      </w:r>
      <w:r w:rsidRPr="00C825D0">
        <w:rPr>
          <w:rFonts w:cstheme="minorHAnsi"/>
        </w:rPr>
        <w:t xml:space="preserve">Pogovor v socialnem delu na daljavo </w:t>
      </w:r>
      <w:r>
        <w:rPr>
          <w:rFonts w:cstheme="minorHAnsi"/>
        </w:rPr>
        <w:t>–</w:t>
      </w:r>
      <w:r w:rsidRPr="00C825D0">
        <w:rPr>
          <w:rFonts w:cstheme="minorHAnsi"/>
        </w:rPr>
        <w:t xml:space="preserve"> krajši</w:t>
      </w:r>
      <w:r>
        <w:rPr>
          <w:rFonts w:cstheme="minorHAnsi"/>
        </w:rPr>
        <w:t>«.</w:t>
      </w:r>
    </w:p>
    <w:p w14:paraId="5B05B0D8" w14:textId="77777777" w:rsidR="00740653" w:rsidRPr="00F27FDA" w:rsidRDefault="00740653" w:rsidP="00740653">
      <w:pPr>
        <w:pStyle w:val="Odstavekseznama"/>
        <w:spacing w:after="0" w:line="240" w:lineRule="auto"/>
        <w:jc w:val="both"/>
        <w:rPr>
          <w:rFonts w:cstheme="minorHAnsi"/>
        </w:rPr>
      </w:pPr>
    </w:p>
    <w:p w14:paraId="045E375F" w14:textId="77777777" w:rsidR="00740653" w:rsidRDefault="00740653" w:rsidP="00740653">
      <w:pPr>
        <w:spacing w:after="0" w:line="240" w:lineRule="auto"/>
        <w:jc w:val="both"/>
        <w:rPr>
          <w:rFonts w:cstheme="minorHAnsi"/>
        </w:rPr>
      </w:pPr>
      <w:r w:rsidRPr="00C825D0">
        <w:rPr>
          <w:rFonts w:cstheme="minorHAnsi"/>
        </w:rPr>
        <w:t>Hkrati se ukinja ena od storitev za obračun pogovora s pacientom na daljavo, in sicer</w:t>
      </w:r>
      <w:r w:rsidRPr="00C825D0">
        <w:t xml:space="preserve"> </w:t>
      </w:r>
      <w:r w:rsidRPr="00C825D0">
        <w:rPr>
          <w:rFonts w:cstheme="minorHAnsi"/>
        </w:rPr>
        <w:t>DMZSD026</w:t>
      </w:r>
      <w:r>
        <w:rPr>
          <w:rFonts w:cstheme="minorHAnsi"/>
        </w:rPr>
        <w:t xml:space="preserve"> »</w:t>
      </w:r>
      <w:r w:rsidRPr="00C825D0">
        <w:rPr>
          <w:rFonts w:cstheme="minorHAnsi"/>
        </w:rPr>
        <w:t xml:space="preserve">Pogovor v socialnem delu na daljavo </w:t>
      </w:r>
      <w:r>
        <w:rPr>
          <w:rFonts w:cstheme="minorHAnsi"/>
        </w:rPr>
        <w:t>–</w:t>
      </w:r>
      <w:r w:rsidRPr="00C825D0">
        <w:rPr>
          <w:rFonts w:cstheme="minorHAnsi"/>
        </w:rPr>
        <w:t xml:space="preserve"> daljši</w:t>
      </w:r>
      <w:r>
        <w:rPr>
          <w:rFonts w:cstheme="minorHAnsi"/>
        </w:rPr>
        <w:t>«.</w:t>
      </w:r>
    </w:p>
    <w:p w14:paraId="2D7EF661" w14:textId="77777777" w:rsidR="00740653" w:rsidRPr="00AB169A" w:rsidRDefault="00740653" w:rsidP="00740653">
      <w:pPr>
        <w:spacing w:after="0" w:line="240" w:lineRule="auto"/>
        <w:jc w:val="both"/>
        <w:rPr>
          <w:rFonts w:cstheme="minorHAnsi"/>
        </w:rPr>
      </w:pPr>
    </w:p>
    <w:p w14:paraId="7ABEA9EC" w14:textId="77777777" w:rsidR="00740653" w:rsidRDefault="00740653" w:rsidP="00740653">
      <w:pPr>
        <w:widowControl w:val="0"/>
        <w:suppressAutoHyphens/>
        <w:spacing w:after="0" w:line="240" w:lineRule="auto"/>
        <w:jc w:val="both"/>
        <w:rPr>
          <w:rFonts w:eastAsia="Times New Roman" w:cstheme="minorHAnsi"/>
          <w:b/>
          <w:bCs/>
          <w:color w:val="000000"/>
          <w:lang w:eastAsia="sl-SI"/>
        </w:rPr>
      </w:pPr>
      <w:r w:rsidRPr="00D16395">
        <w:rPr>
          <w:rFonts w:eastAsia="Times New Roman" w:cstheme="minorHAnsi"/>
          <w:b/>
          <w:bCs/>
          <w:color w:val="000000"/>
          <w:lang w:eastAsia="sl-SI"/>
        </w:rPr>
        <w:lastRenderedPageBreak/>
        <w:t>Navodilo za obračun</w:t>
      </w:r>
    </w:p>
    <w:p w14:paraId="7F89B5E5" w14:textId="77777777" w:rsidR="00740653" w:rsidRPr="00D16395" w:rsidRDefault="00740653" w:rsidP="00740653">
      <w:pPr>
        <w:widowControl w:val="0"/>
        <w:suppressAutoHyphens/>
        <w:spacing w:after="0" w:line="240" w:lineRule="auto"/>
        <w:jc w:val="both"/>
        <w:rPr>
          <w:rFonts w:eastAsia="Times New Roman" w:cstheme="minorHAnsi"/>
          <w:b/>
          <w:bCs/>
          <w:color w:val="000000"/>
          <w:lang w:eastAsia="sl-SI"/>
        </w:rPr>
      </w:pPr>
    </w:p>
    <w:p w14:paraId="6114196F" w14:textId="77777777" w:rsidR="00740653" w:rsidRDefault="00740653" w:rsidP="00740653">
      <w:pPr>
        <w:spacing w:after="0" w:line="240" w:lineRule="auto"/>
        <w:jc w:val="both"/>
        <w:rPr>
          <w:rFonts w:cstheme="minorHAnsi"/>
        </w:rPr>
      </w:pPr>
      <w:r w:rsidRPr="00D16395">
        <w:rPr>
          <w:rFonts w:cstheme="minorHAnsi"/>
        </w:rPr>
        <w:t xml:space="preserve">Skladno z navedenim </w:t>
      </w:r>
      <w:r w:rsidRPr="00E3640D">
        <w:rPr>
          <w:rFonts w:cstheme="minorHAnsi"/>
        </w:rPr>
        <w:t>v šifrante uvajamo naslednje spremembe in dopolnitve:</w:t>
      </w:r>
    </w:p>
    <w:p w14:paraId="5B20B248" w14:textId="77777777" w:rsidR="00740653" w:rsidRDefault="00740653" w:rsidP="00740653">
      <w:pPr>
        <w:spacing w:after="0" w:line="240" w:lineRule="auto"/>
        <w:jc w:val="both"/>
        <w:rPr>
          <w:rFonts w:cstheme="minorHAnsi"/>
        </w:rPr>
      </w:pPr>
    </w:p>
    <w:p w14:paraId="106450C5" w14:textId="77777777" w:rsidR="00740653" w:rsidRPr="00E3640D" w:rsidRDefault="00740653" w:rsidP="00740653">
      <w:pPr>
        <w:pStyle w:val="Odstavekseznama"/>
        <w:numPr>
          <w:ilvl w:val="0"/>
          <w:numId w:val="28"/>
        </w:numPr>
        <w:spacing w:after="0" w:line="240" w:lineRule="auto"/>
        <w:ind w:left="357" w:hanging="357"/>
        <w:jc w:val="both"/>
        <w:rPr>
          <w:rFonts w:cstheme="minorHAnsi"/>
        </w:rPr>
      </w:pPr>
      <w:r w:rsidRPr="00E3640D">
        <w:rPr>
          <w:rFonts w:cstheme="minorHAnsi"/>
        </w:rPr>
        <w:t xml:space="preserve">seznam storitev 15.143h »Dispanzer za mentalno zdravje (355 032) </w:t>
      </w:r>
      <w:r>
        <w:rPr>
          <w:rFonts w:cstheme="minorHAnsi"/>
        </w:rPr>
        <w:t>–</w:t>
      </w:r>
      <w:r w:rsidRPr="00E3640D">
        <w:rPr>
          <w:rFonts w:cstheme="minorHAnsi"/>
        </w:rPr>
        <w:t xml:space="preserve"> storitve socialnega delavca (SD)«</w:t>
      </w:r>
      <w:r>
        <w:rPr>
          <w:rFonts w:cstheme="minorHAnsi"/>
        </w:rPr>
        <w:t xml:space="preserve">, </w:t>
      </w:r>
      <w:r w:rsidRPr="00E3640D">
        <w:rPr>
          <w:rFonts w:cstheme="minorHAnsi"/>
        </w:rPr>
        <w:t>kjer spreminjamo opise in/ali časovne normative oz. število enot mere pri storitvah</w:t>
      </w:r>
      <w:r>
        <w:t xml:space="preserve"> </w:t>
      </w:r>
      <w:r w:rsidRPr="00E3640D">
        <w:rPr>
          <w:rFonts w:cstheme="minorHAnsi"/>
        </w:rPr>
        <w:t>DMZSD008</w:t>
      </w:r>
      <w:r>
        <w:rPr>
          <w:rFonts w:cstheme="minorHAnsi"/>
        </w:rPr>
        <w:t>,</w:t>
      </w:r>
      <w:r w:rsidRPr="00E3640D">
        <w:rPr>
          <w:rFonts w:cstheme="minorHAnsi"/>
        </w:rPr>
        <w:t xml:space="preserve"> DMZSD021</w:t>
      </w:r>
      <w:r>
        <w:rPr>
          <w:rFonts w:cstheme="minorHAnsi"/>
        </w:rPr>
        <w:t xml:space="preserve">, </w:t>
      </w:r>
      <w:r w:rsidRPr="00E3640D">
        <w:rPr>
          <w:rFonts w:cstheme="minorHAnsi"/>
        </w:rPr>
        <w:t>DMZSD022</w:t>
      </w:r>
      <w:r>
        <w:rPr>
          <w:rFonts w:cstheme="minorHAnsi"/>
        </w:rPr>
        <w:t xml:space="preserve"> in </w:t>
      </w:r>
      <w:r w:rsidRPr="00E3640D">
        <w:rPr>
          <w:rFonts w:cstheme="minorHAnsi"/>
        </w:rPr>
        <w:t>DMZSD025</w:t>
      </w:r>
      <w:r>
        <w:rPr>
          <w:rFonts w:cstheme="minorHAnsi"/>
        </w:rPr>
        <w:t xml:space="preserve"> ter ukinjamo storitev</w:t>
      </w:r>
      <w:r w:rsidRPr="00E3640D">
        <w:rPr>
          <w:rFonts w:cstheme="minorHAnsi"/>
        </w:rPr>
        <w:t xml:space="preserve"> DMZSD026 </w:t>
      </w:r>
      <w:r>
        <w:rPr>
          <w:rFonts w:cstheme="minorHAnsi"/>
        </w:rPr>
        <w:t xml:space="preserve">kot sledi </w:t>
      </w:r>
      <w:r w:rsidRPr="00E3640D">
        <w:rPr>
          <w:rFonts w:cstheme="minorHAnsi"/>
        </w:rPr>
        <w:t>(</w:t>
      </w:r>
      <w:r>
        <w:rPr>
          <w:rFonts w:cstheme="minorHAnsi"/>
        </w:rPr>
        <w:t xml:space="preserve">spremembe so </w:t>
      </w:r>
      <w:r w:rsidRPr="00E3640D">
        <w:rPr>
          <w:rFonts w:cstheme="minorHAnsi"/>
        </w:rPr>
        <w:t>označen</w:t>
      </w:r>
      <w:r>
        <w:rPr>
          <w:rFonts w:cstheme="minorHAnsi"/>
        </w:rPr>
        <w:t>e</w:t>
      </w:r>
      <w:r w:rsidRPr="00E3640D">
        <w:rPr>
          <w:rFonts w:cstheme="minorHAnsi"/>
        </w:rPr>
        <w:t xml:space="preserve"> s krepko pisavo):</w:t>
      </w:r>
    </w:p>
    <w:p w14:paraId="737B5C85" w14:textId="77777777" w:rsidR="00740653" w:rsidRDefault="00740653" w:rsidP="00740653">
      <w:pPr>
        <w:spacing w:after="0" w:line="240" w:lineRule="auto"/>
        <w:jc w:val="both"/>
        <w:rPr>
          <w:rFonts w:cstheme="minorHAnsi"/>
        </w:rPr>
      </w:pPr>
    </w:p>
    <w:tbl>
      <w:tblPr>
        <w:tblW w:w="5000" w:type="pct"/>
        <w:tblCellMar>
          <w:left w:w="70" w:type="dxa"/>
          <w:right w:w="70" w:type="dxa"/>
        </w:tblCellMar>
        <w:tblLook w:val="04A0" w:firstRow="1" w:lastRow="0" w:firstColumn="1" w:lastColumn="0" w:noHBand="0" w:noVBand="1"/>
      </w:tblPr>
      <w:tblGrid>
        <w:gridCol w:w="1062"/>
        <w:gridCol w:w="1504"/>
        <w:gridCol w:w="5226"/>
        <w:gridCol w:w="711"/>
        <w:gridCol w:w="900"/>
      </w:tblGrid>
      <w:tr w:rsidR="00740653" w:rsidRPr="007E1B97" w14:paraId="6344D116" w14:textId="77777777" w:rsidTr="00740653">
        <w:trPr>
          <w:trHeight w:val="443"/>
          <w:tblHeader/>
        </w:trPr>
        <w:tc>
          <w:tcPr>
            <w:tcW w:w="56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E995B0B" w14:textId="77777777" w:rsidR="00740653" w:rsidRPr="007E1B97" w:rsidRDefault="00740653" w:rsidP="00A01C11">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Šifra storitve</w:t>
            </w:r>
          </w:p>
        </w:tc>
        <w:tc>
          <w:tcPr>
            <w:tcW w:w="800" w:type="pct"/>
            <w:tcBorders>
              <w:top w:val="single" w:sz="4" w:space="0" w:color="auto"/>
              <w:left w:val="nil"/>
              <w:bottom w:val="single" w:sz="4" w:space="0" w:color="auto"/>
              <w:right w:val="single" w:sz="4" w:space="0" w:color="auto"/>
            </w:tcBorders>
            <w:shd w:val="clear" w:color="000000" w:fill="auto"/>
            <w:vAlign w:val="center"/>
            <w:hideMark/>
          </w:tcPr>
          <w:p w14:paraId="3C46913C" w14:textId="77777777" w:rsidR="00740653" w:rsidRPr="007E1B97" w:rsidRDefault="00740653" w:rsidP="00A01C11">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Kratek opis</w:t>
            </w:r>
          </w:p>
        </w:tc>
        <w:tc>
          <w:tcPr>
            <w:tcW w:w="2779" w:type="pct"/>
            <w:tcBorders>
              <w:top w:val="single" w:sz="4" w:space="0" w:color="auto"/>
              <w:left w:val="nil"/>
              <w:bottom w:val="single" w:sz="4" w:space="0" w:color="auto"/>
              <w:right w:val="single" w:sz="4" w:space="0" w:color="auto"/>
            </w:tcBorders>
            <w:shd w:val="clear" w:color="000000" w:fill="auto"/>
            <w:vAlign w:val="center"/>
          </w:tcPr>
          <w:p w14:paraId="7A3E7546" w14:textId="77777777" w:rsidR="00740653" w:rsidRPr="007E1B97" w:rsidRDefault="00740653" w:rsidP="00A01C11">
            <w:pPr>
              <w:spacing w:line="240" w:lineRule="auto"/>
              <w:jc w:val="both"/>
              <w:rPr>
                <w:rFonts w:eastAsia="Times New Roman" w:cstheme="minorHAnsi"/>
                <w:sz w:val="20"/>
                <w:szCs w:val="20"/>
                <w:lang w:eastAsia="sl-SI"/>
              </w:rPr>
            </w:pPr>
            <w:r w:rsidRPr="007E1B97">
              <w:rPr>
                <w:rFonts w:eastAsia="Times New Roman" w:cstheme="minorHAnsi"/>
                <w:sz w:val="20"/>
                <w:szCs w:val="20"/>
                <w:lang w:eastAsia="sl-SI"/>
              </w:rPr>
              <w:t>Dolg opis</w:t>
            </w:r>
          </w:p>
        </w:tc>
        <w:tc>
          <w:tcPr>
            <w:tcW w:w="378" w:type="pct"/>
            <w:tcBorders>
              <w:top w:val="single" w:sz="4" w:space="0" w:color="auto"/>
              <w:left w:val="single" w:sz="4" w:space="0" w:color="auto"/>
              <w:bottom w:val="single" w:sz="4" w:space="0" w:color="auto"/>
              <w:right w:val="single" w:sz="4" w:space="0" w:color="auto"/>
            </w:tcBorders>
            <w:shd w:val="clear" w:color="000000" w:fill="auto"/>
            <w:hideMark/>
          </w:tcPr>
          <w:p w14:paraId="4925ED66" w14:textId="77777777" w:rsidR="00740653" w:rsidRPr="007E1B97" w:rsidRDefault="00740653" w:rsidP="00A01C11">
            <w:pPr>
              <w:spacing w:line="240" w:lineRule="auto"/>
              <w:jc w:val="center"/>
              <w:rPr>
                <w:rFonts w:eastAsia="Times New Roman" w:cstheme="minorHAnsi"/>
                <w:sz w:val="20"/>
                <w:szCs w:val="20"/>
                <w:lang w:eastAsia="sl-SI"/>
              </w:rPr>
            </w:pPr>
            <w:r w:rsidRPr="00B637E2">
              <w:rPr>
                <w:rFonts w:eastAsia="Times New Roman" w:cstheme="minorHAnsi"/>
                <w:sz w:val="20"/>
                <w:szCs w:val="20"/>
                <w:lang w:eastAsia="sl-SI"/>
              </w:rPr>
              <w:t>Št. enot mere</w:t>
            </w:r>
          </w:p>
        </w:tc>
        <w:tc>
          <w:tcPr>
            <w:tcW w:w="479" w:type="pct"/>
            <w:tcBorders>
              <w:top w:val="single" w:sz="4" w:space="0" w:color="auto"/>
              <w:left w:val="single" w:sz="4" w:space="0" w:color="auto"/>
              <w:bottom w:val="single" w:sz="4" w:space="0" w:color="auto"/>
              <w:right w:val="single" w:sz="4" w:space="0" w:color="auto"/>
            </w:tcBorders>
            <w:shd w:val="clear" w:color="000000" w:fill="auto"/>
          </w:tcPr>
          <w:p w14:paraId="4F113C58" w14:textId="77777777" w:rsidR="00740653" w:rsidRPr="00B637E2" w:rsidRDefault="00740653" w:rsidP="00A01C11">
            <w:pPr>
              <w:spacing w:line="240" w:lineRule="auto"/>
              <w:jc w:val="center"/>
              <w:rPr>
                <w:rFonts w:eastAsia="Times New Roman" w:cstheme="minorHAnsi"/>
                <w:sz w:val="20"/>
                <w:szCs w:val="20"/>
                <w:lang w:eastAsia="sl-SI"/>
              </w:rPr>
            </w:pPr>
            <w:r w:rsidRPr="00D5388C">
              <w:rPr>
                <w:rFonts w:eastAsia="Times New Roman" w:cstheme="minorHAnsi"/>
                <w:sz w:val="20"/>
                <w:szCs w:val="20"/>
                <w:lang w:eastAsia="sl-SI"/>
              </w:rPr>
              <w:t>Normativ v minutah</w:t>
            </w:r>
          </w:p>
        </w:tc>
      </w:tr>
      <w:tr w:rsidR="00740653" w:rsidRPr="00B637E2" w14:paraId="52350A3B" w14:textId="77777777" w:rsidTr="00740653">
        <w:trPr>
          <w:trHeight w:val="421"/>
        </w:trPr>
        <w:tc>
          <w:tcPr>
            <w:tcW w:w="565" w:type="pct"/>
            <w:tcBorders>
              <w:top w:val="single" w:sz="4" w:space="0" w:color="auto"/>
              <w:left w:val="single" w:sz="4" w:space="0" w:color="auto"/>
              <w:bottom w:val="single" w:sz="4" w:space="0" w:color="auto"/>
              <w:right w:val="single" w:sz="4" w:space="0" w:color="auto"/>
            </w:tcBorders>
            <w:shd w:val="clear" w:color="auto" w:fill="auto"/>
          </w:tcPr>
          <w:p w14:paraId="62162004" w14:textId="77777777" w:rsidR="00740653" w:rsidRPr="00EA4A5C" w:rsidRDefault="00740653" w:rsidP="00A01C11">
            <w:pPr>
              <w:spacing w:line="240" w:lineRule="auto"/>
              <w:jc w:val="both"/>
              <w:rPr>
                <w:rFonts w:cstheme="minorHAnsi"/>
                <w:sz w:val="20"/>
                <w:szCs w:val="20"/>
              </w:rPr>
            </w:pPr>
            <w:bookmarkStart w:id="44" w:name="_Hlk210726834"/>
            <w:r w:rsidRPr="00EA4A5C">
              <w:rPr>
                <w:rFonts w:cstheme="minorHAnsi"/>
                <w:sz w:val="20"/>
                <w:szCs w:val="20"/>
              </w:rPr>
              <w:t>DMZSD008</w:t>
            </w:r>
            <w:bookmarkEnd w:id="44"/>
          </w:p>
        </w:tc>
        <w:tc>
          <w:tcPr>
            <w:tcW w:w="800" w:type="pct"/>
            <w:tcBorders>
              <w:top w:val="single" w:sz="4" w:space="0" w:color="auto"/>
              <w:left w:val="nil"/>
              <w:bottom w:val="single" w:sz="4" w:space="0" w:color="auto"/>
              <w:right w:val="single" w:sz="4" w:space="0" w:color="auto"/>
            </w:tcBorders>
            <w:shd w:val="clear" w:color="000000" w:fill="FFFFFF"/>
          </w:tcPr>
          <w:p w14:paraId="05D7304B" w14:textId="77777777" w:rsidR="00740653" w:rsidRPr="00EA4A5C" w:rsidRDefault="00740653" w:rsidP="00A01C11">
            <w:pPr>
              <w:spacing w:line="240" w:lineRule="auto"/>
              <w:rPr>
                <w:rFonts w:cstheme="minorHAnsi"/>
                <w:b/>
                <w:bCs/>
                <w:strike/>
                <w:sz w:val="20"/>
                <w:szCs w:val="20"/>
              </w:rPr>
            </w:pPr>
            <w:r w:rsidRPr="00EA4A5C">
              <w:rPr>
                <w:rFonts w:cstheme="minorHAnsi"/>
                <w:sz w:val="20"/>
                <w:szCs w:val="20"/>
              </w:rPr>
              <w:t>Socialno delo v skupini</w:t>
            </w:r>
          </w:p>
        </w:tc>
        <w:tc>
          <w:tcPr>
            <w:tcW w:w="2779" w:type="pct"/>
            <w:tcBorders>
              <w:top w:val="single" w:sz="4" w:space="0" w:color="auto"/>
              <w:left w:val="nil"/>
              <w:bottom w:val="single" w:sz="4" w:space="0" w:color="auto"/>
              <w:right w:val="single" w:sz="4" w:space="0" w:color="auto"/>
            </w:tcBorders>
          </w:tcPr>
          <w:p w14:paraId="2B6463DF" w14:textId="77777777" w:rsidR="00740653" w:rsidRPr="00EA4A5C" w:rsidRDefault="00740653" w:rsidP="00A01C11">
            <w:pPr>
              <w:spacing w:after="0" w:line="240" w:lineRule="auto"/>
              <w:rPr>
                <w:rFonts w:cstheme="minorHAnsi"/>
                <w:sz w:val="20"/>
                <w:szCs w:val="20"/>
              </w:rPr>
            </w:pPr>
            <w:r w:rsidRPr="00EA4A5C">
              <w:rPr>
                <w:rFonts w:cstheme="minorHAnsi"/>
                <w:sz w:val="20"/>
                <w:szCs w:val="20"/>
              </w:rPr>
              <w:t>Socialno delo v skupini predstavlja skupinske intervence, kot je 1) podporna skupinska preventivna intervencija; 2) skupina za učenje socialnih veščin; 3) skupina za učenje sprostitvenih tehnik; 4) pogovorna podporna skupina za starše ali otroke/mladostnike</w:t>
            </w:r>
            <w:r w:rsidRPr="007F7E4C">
              <w:rPr>
                <w:rFonts w:cstheme="minorHAnsi"/>
                <w:sz w:val="20"/>
                <w:szCs w:val="20"/>
              </w:rPr>
              <w:t>.</w:t>
            </w:r>
            <w:r w:rsidRPr="00EA4A5C">
              <w:rPr>
                <w:rFonts w:cstheme="minorHAnsi"/>
                <w:color w:val="FF0000"/>
                <w:sz w:val="20"/>
                <w:szCs w:val="20"/>
              </w:rPr>
              <w:t xml:space="preserve"> </w:t>
            </w:r>
            <w:r w:rsidRPr="00EA4A5C">
              <w:rPr>
                <w:rFonts w:cstheme="minorHAnsi"/>
                <w:b/>
                <w:bCs/>
                <w:sz w:val="20"/>
                <w:szCs w:val="20"/>
              </w:rPr>
              <w:t xml:space="preserve">Za samo izvajanje terapije v skupini je lahko potrebno sodelovanje več kot enega terapevta (npr. terapevtskega para). </w:t>
            </w:r>
            <w:r w:rsidRPr="00EA4A5C">
              <w:rPr>
                <w:rFonts w:cstheme="minorHAnsi"/>
                <w:b/>
                <w:bCs/>
                <w:strike/>
                <w:sz w:val="20"/>
                <w:szCs w:val="20"/>
              </w:rPr>
              <w:t xml:space="preserve">Socialno delo v skupini lahko izvaja socialni delavec samostojno ali v paru z drugim strokovnjakom. </w:t>
            </w:r>
            <w:r w:rsidRPr="00EA4A5C">
              <w:rPr>
                <w:rFonts w:cstheme="minorHAnsi"/>
                <w:sz w:val="20"/>
                <w:szCs w:val="20"/>
              </w:rPr>
              <w:t>Storitev se obračuna za vsakega udeleženca.</w:t>
            </w:r>
            <w:r w:rsidRPr="00EA4A5C">
              <w:rPr>
                <w:rFonts w:cstheme="minorHAnsi"/>
                <w:color w:val="FF0000"/>
                <w:sz w:val="20"/>
                <w:szCs w:val="20"/>
              </w:rPr>
              <w:t xml:space="preserve"> </w:t>
            </w:r>
            <w:r w:rsidRPr="00EA4A5C">
              <w:rPr>
                <w:rFonts w:cstheme="minorHAnsi"/>
                <w:b/>
                <w:bCs/>
                <w:sz w:val="20"/>
                <w:szCs w:val="20"/>
              </w:rPr>
              <w:t>Storitve ni možno zaračunati skupaj z dodatki za terensko obravnavo.</w:t>
            </w:r>
            <w:r w:rsidRPr="00EA4A5C">
              <w:rPr>
                <w:rFonts w:cstheme="minorHAnsi"/>
                <w:sz w:val="20"/>
                <w:szCs w:val="20"/>
              </w:rPr>
              <w:t xml:space="preserve"> V medicinsko dokumentacijo se zabeleži datum in vsebina srečanja. </w:t>
            </w:r>
            <w:r w:rsidRPr="00EA4A5C">
              <w:rPr>
                <w:rFonts w:cstheme="minorHAnsi"/>
                <w:b/>
                <w:bCs/>
                <w:sz w:val="20"/>
                <w:szCs w:val="20"/>
              </w:rPr>
              <w:t>Storitev se izključuje s storitvami DMZSD006, DMZSD007, DMZSD014, DMZSD015, DMZSD016, DMZSD021, DMZSD022, DMZSD025.</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45582572" w14:textId="77777777" w:rsidR="00740653" w:rsidRPr="00EA4A5C" w:rsidRDefault="00740653" w:rsidP="00A01C11">
            <w:pPr>
              <w:spacing w:line="240" w:lineRule="auto"/>
              <w:jc w:val="center"/>
              <w:rPr>
                <w:rFonts w:cstheme="minorHAnsi"/>
                <w:b/>
                <w:bCs/>
                <w:sz w:val="20"/>
                <w:szCs w:val="20"/>
              </w:rPr>
            </w:pPr>
            <w:r w:rsidRPr="00EA4A5C">
              <w:rPr>
                <w:rFonts w:cstheme="minorHAnsi"/>
                <w:b/>
                <w:bCs/>
                <w:strike/>
                <w:sz w:val="20"/>
                <w:szCs w:val="20"/>
              </w:rPr>
              <w:t>3,00</w:t>
            </w:r>
            <w:r w:rsidRPr="00EA4A5C">
              <w:rPr>
                <w:rFonts w:cstheme="minorHAnsi"/>
                <w:b/>
                <w:bCs/>
                <w:sz w:val="20"/>
                <w:szCs w:val="20"/>
              </w:rPr>
              <w:t xml:space="preserve"> </w:t>
            </w:r>
            <w:r w:rsidRPr="00EA4A5C">
              <w:rPr>
                <w:rFonts w:cstheme="minorHAnsi"/>
                <w:b/>
                <w:bCs/>
                <w:sz w:val="20"/>
                <w:szCs w:val="20"/>
              </w:rPr>
              <w:br/>
              <w:t>4,50</w:t>
            </w:r>
          </w:p>
        </w:tc>
        <w:tc>
          <w:tcPr>
            <w:tcW w:w="479" w:type="pct"/>
            <w:tcBorders>
              <w:top w:val="single" w:sz="4" w:space="0" w:color="auto"/>
              <w:left w:val="single" w:sz="4" w:space="0" w:color="auto"/>
              <w:bottom w:val="single" w:sz="4" w:space="0" w:color="auto"/>
              <w:right w:val="single" w:sz="4" w:space="0" w:color="auto"/>
            </w:tcBorders>
          </w:tcPr>
          <w:p w14:paraId="61A17289" w14:textId="77777777" w:rsidR="00740653" w:rsidRDefault="00740653" w:rsidP="00A01C11">
            <w:pPr>
              <w:spacing w:after="0" w:line="240" w:lineRule="auto"/>
              <w:jc w:val="center"/>
              <w:rPr>
                <w:rFonts w:cstheme="minorHAnsi"/>
                <w:b/>
                <w:bCs/>
                <w:strike/>
                <w:sz w:val="20"/>
                <w:szCs w:val="20"/>
              </w:rPr>
            </w:pPr>
            <w:r>
              <w:rPr>
                <w:rFonts w:cstheme="minorHAnsi"/>
                <w:b/>
                <w:bCs/>
                <w:strike/>
                <w:sz w:val="20"/>
                <w:szCs w:val="20"/>
              </w:rPr>
              <w:t>20</w:t>
            </w:r>
          </w:p>
          <w:p w14:paraId="09B3CFBC" w14:textId="77777777" w:rsidR="00740653" w:rsidRPr="00D5388C" w:rsidRDefault="00740653" w:rsidP="00A01C11">
            <w:pPr>
              <w:spacing w:after="0" w:line="240" w:lineRule="auto"/>
              <w:jc w:val="center"/>
              <w:rPr>
                <w:rFonts w:cstheme="minorHAnsi"/>
                <w:b/>
                <w:bCs/>
                <w:sz w:val="20"/>
                <w:szCs w:val="20"/>
              </w:rPr>
            </w:pPr>
            <w:r w:rsidRPr="00D5388C">
              <w:rPr>
                <w:rFonts w:cstheme="minorHAnsi"/>
                <w:b/>
                <w:bCs/>
                <w:sz w:val="20"/>
                <w:szCs w:val="20"/>
              </w:rPr>
              <w:t>30</w:t>
            </w:r>
          </w:p>
        </w:tc>
      </w:tr>
      <w:tr w:rsidR="00740653" w:rsidRPr="00B637E2" w14:paraId="10BA4E00" w14:textId="77777777" w:rsidTr="00740653">
        <w:trPr>
          <w:trHeight w:val="421"/>
        </w:trPr>
        <w:tc>
          <w:tcPr>
            <w:tcW w:w="565" w:type="pct"/>
            <w:tcBorders>
              <w:top w:val="single" w:sz="4" w:space="0" w:color="auto"/>
              <w:left w:val="single" w:sz="4" w:space="0" w:color="auto"/>
              <w:bottom w:val="single" w:sz="4" w:space="0" w:color="auto"/>
              <w:right w:val="single" w:sz="4" w:space="0" w:color="auto"/>
            </w:tcBorders>
            <w:shd w:val="clear" w:color="auto" w:fill="auto"/>
          </w:tcPr>
          <w:p w14:paraId="57D65658" w14:textId="77777777" w:rsidR="00740653" w:rsidRPr="00EA4A5C" w:rsidRDefault="00740653" w:rsidP="00A01C11">
            <w:pPr>
              <w:spacing w:line="240" w:lineRule="auto"/>
              <w:jc w:val="both"/>
              <w:rPr>
                <w:rFonts w:cstheme="minorHAnsi"/>
                <w:sz w:val="20"/>
                <w:szCs w:val="20"/>
              </w:rPr>
            </w:pPr>
            <w:r w:rsidRPr="00EA4A5C">
              <w:rPr>
                <w:rFonts w:cstheme="minorHAnsi"/>
                <w:sz w:val="20"/>
                <w:szCs w:val="20"/>
              </w:rPr>
              <w:t>DMZSD021</w:t>
            </w:r>
          </w:p>
        </w:tc>
        <w:tc>
          <w:tcPr>
            <w:tcW w:w="800" w:type="pct"/>
            <w:tcBorders>
              <w:top w:val="single" w:sz="4" w:space="0" w:color="auto"/>
              <w:left w:val="nil"/>
              <w:bottom w:val="single" w:sz="4" w:space="0" w:color="auto"/>
              <w:right w:val="single" w:sz="4" w:space="0" w:color="auto"/>
            </w:tcBorders>
            <w:shd w:val="clear" w:color="000000" w:fill="FFFFFF"/>
          </w:tcPr>
          <w:p w14:paraId="54BB50CC" w14:textId="77777777" w:rsidR="00740653" w:rsidRDefault="00740653" w:rsidP="00A01C11">
            <w:pPr>
              <w:spacing w:after="0" w:line="240" w:lineRule="auto"/>
              <w:rPr>
                <w:rFonts w:cstheme="minorHAnsi"/>
                <w:b/>
                <w:bCs/>
                <w:strike/>
                <w:sz w:val="20"/>
                <w:szCs w:val="20"/>
              </w:rPr>
            </w:pPr>
            <w:r w:rsidRPr="00EA4A5C">
              <w:rPr>
                <w:rFonts w:cstheme="minorHAnsi"/>
                <w:b/>
                <w:bCs/>
                <w:strike/>
                <w:sz w:val="20"/>
                <w:szCs w:val="20"/>
              </w:rPr>
              <w:t xml:space="preserve">Pogovor v socialnem delu </w:t>
            </w:r>
            <w:r>
              <w:rPr>
                <w:rFonts w:cstheme="minorHAnsi"/>
                <w:b/>
                <w:bCs/>
                <w:strike/>
                <w:sz w:val="20"/>
                <w:szCs w:val="20"/>
              </w:rPr>
              <w:t>–</w:t>
            </w:r>
            <w:r w:rsidRPr="00EA4A5C">
              <w:rPr>
                <w:rFonts w:cstheme="minorHAnsi"/>
                <w:b/>
                <w:bCs/>
                <w:strike/>
                <w:sz w:val="20"/>
                <w:szCs w:val="20"/>
              </w:rPr>
              <w:t xml:space="preserve"> krajši </w:t>
            </w:r>
          </w:p>
          <w:p w14:paraId="3117925A" w14:textId="77777777" w:rsidR="00740653" w:rsidRPr="00EA4A5C" w:rsidRDefault="00740653" w:rsidP="00A01C11">
            <w:pPr>
              <w:spacing w:after="0" w:line="240" w:lineRule="auto"/>
              <w:rPr>
                <w:rFonts w:cstheme="minorHAnsi"/>
                <w:b/>
                <w:bCs/>
                <w:strike/>
                <w:sz w:val="20"/>
                <w:szCs w:val="20"/>
              </w:rPr>
            </w:pPr>
            <w:r w:rsidRPr="00EA4A5C">
              <w:rPr>
                <w:rFonts w:cstheme="minorHAnsi"/>
                <w:b/>
                <w:bCs/>
                <w:sz w:val="20"/>
                <w:szCs w:val="20"/>
              </w:rPr>
              <w:t>Kratka socialnodelovna obravnava</w:t>
            </w:r>
          </w:p>
        </w:tc>
        <w:tc>
          <w:tcPr>
            <w:tcW w:w="2779" w:type="pct"/>
            <w:tcBorders>
              <w:top w:val="single" w:sz="4" w:space="0" w:color="auto"/>
              <w:left w:val="nil"/>
              <w:bottom w:val="single" w:sz="4" w:space="0" w:color="auto"/>
              <w:right w:val="single" w:sz="4" w:space="0" w:color="auto"/>
            </w:tcBorders>
          </w:tcPr>
          <w:p w14:paraId="70566447" w14:textId="77777777" w:rsidR="00740653" w:rsidRPr="00EA4A5C" w:rsidRDefault="00740653" w:rsidP="00A01C11">
            <w:pPr>
              <w:spacing w:after="0" w:line="240" w:lineRule="auto"/>
              <w:rPr>
                <w:rFonts w:cstheme="minorHAnsi"/>
                <w:b/>
                <w:bCs/>
                <w:sz w:val="20"/>
                <w:szCs w:val="20"/>
              </w:rPr>
            </w:pPr>
            <w:r w:rsidRPr="00EA4A5C">
              <w:rPr>
                <w:rFonts w:cstheme="minorHAnsi"/>
                <w:b/>
                <w:bCs/>
                <w:sz w:val="20"/>
                <w:szCs w:val="20"/>
              </w:rPr>
              <w:t xml:space="preserve">Kratka socialnodelovna obravnava je kratek pogovor s pacientom, svojcem, družino ali pomembnimi drugimi. Vključuje pregled dokumentacije, obravnavo po telefonu, elektronski pošti ali osebno, načrtovanje oz. pripravo na obravnavo, pregled dokumentacije. V skladu s strokovno presojo pogovor vključuje različne metode, tehnike, spretnosti, načela in koncepte stroke socialnega dela. </w:t>
            </w:r>
            <w:r w:rsidRPr="00EA4A5C">
              <w:rPr>
                <w:rFonts w:cstheme="minorHAnsi"/>
                <w:b/>
                <w:bCs/>
                <w:strike/>
                <w:sz w:val="20"/>
                <w:szCs w:val="20"/>
              </w:rPr>
              <w:t xml:space="preserve"> Pogovor v socialnem delu </w:t>
            </w:r>
            <w:r>
              <w:rPr>
                <w:rFonts w:cstheme="minorHAnsi"/>
                <w:b/>
                <w:bCs/>
                <w:strike/>
                <w:sz w:val="20"/>
                <w:szCs w:val="20"/>
              </w:rPr>
              <w:t>–</w:t>
            </w:r>
            <w:r w:rsidRPr="00EA4A5C">
              <w:rPr>
                <w:rFonts w:cstheme="minorHAnsi"/>
                <w:b/>
                <w:bCs/>
                <w:strike/>
                <w:sz w:val="20"/>
                <w:szCs w:val="20"/>
              </w:rPr>
              <w:t xml:space="preserve"> krajši je prvi ali ponovni krajši socialnodelovski pogovor (otrok, mladostnik, starši, drugi pomembni). Vključuje: vzpostavljanje in razvijanje delovnega odnosa, raziskovanje življenjskega sveta otroka/družine </w:t>
            </w:r>
            <w:r>
              <w:rPr>
                <w:rFonts w:cstheme="minorHAnsi"/>
                <w:b/>
                <w:bCs/>
                <w:strike/>
                <w:sz w:val="20"/>
                <w:szCs w:val="20"/>
              </w:rPr>
              <w:t>–</w:t>
            </w:r>
            <w:r w:rsidRPr="00EA4A5C">
              <w:rPr>
                <w:rFonts w:cstheme="minorHAnsi"/>
                <w:b/>
                <w:bCs/>
                <w:strike/>
                <w:sz w:val="20"/>
                <w:szCs w:val="20"/>
              </w:rPr>
              <w:t xml:space="preserve">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virov moči, načrtovanje</w:t>
            </w:r>
            <w:r w:rsidRPr="00EA4A5C">
              <w:rPr>
                <w:rFonts w:cstheme="minorHAnsi"/>
                <w:b/>
                <w:bCs/>
                <w:sz w:val="20"/>
                <w:szCs w:val="20"/>
              </w:rPr>
              <w:t xml:space="preserve"> </w:t>
            </w:r>
            <w:r w:rsidRPr="00EA4A5C">
              <w:rPr>
                <w:rFonts w:cstheme="minorHAnsi"/>
                <w:b/>
                <w:bCs/>
                <w:strike/>
                <w:sz w:val="20"/>
                <w:szCs w:val="20"/>
              </w:rPr>
              <w:t xml:space="preserve">zmanjševanja tveganja in krepitev moči, individualni trening socialnih veščin, podporo in aktivnosti, povezane s skrbjo zase in/ali za pomembne druge, opredelitev potreb, stisk in težav, ki ovirajo proces zdravljenja, evalvacijo osebnega načrta in načrtovanje sodelovanja. </w:t>
            </w:r>
            <w:r w:rsidRPr="00EA4A5C">
              <w:rPr>
                <w:rFonts w:cstheme="minorHAnsi"/>
                <w:b/>
                <w:bCs/>
                <w:sz w:val="20"/>
                <w:szCs w:val="20"/>
              </w:rPr>
              <w:t>Storitev se izključuje s storitvami DMZSD006, DMZSD007, DMZSD014, DMZSD022, DMZSD025.</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3D51F2FA" w14:textId="77777777" w:rsidR="00740653" w:rsidRPr="00EA4A5C" w:rsidRDefault="00740653" w:rsidP="00A01C11">
            <w:pPr>
              <w:spacing w:line="240" w:lineRule="auto"/>
              <w:jc w:val="center"/>
              <w:rPr>
                <w:rFonts w:cstheme="minorHAnsi"/>
                <w:b/>
                <w:bCs/>
                <w:sz w:val="20"/>
                <w:szCs w:val="20"/>
              </w:rPr>
            </w:pPr>
            <w:r w:rsidRPr="00EA4A5C">
              <w:rPr>
                <w:rFonts w:cstheme="minorHAnsi"/>
                <w:b/>
                <w:bCs/>
                <w:strike/>
                <w:sz w:val="20"/>
                <w:szCs w:val="20"/>
              </w:rPr>
              <w:t>9,00</w:t>
            </w:r>
            <w:r w:rsidRPr="00EA4A5C">
              <w:rPr>
                <w:rFonts w:cstheme="minorHAnsi"/>
                <w:b/>
                <w:bCs/>
                <w:sz w:val="20"/>
                <w:szCs w:val="20"/>
              </w:rPr>
              <w:t xml:space="preserve"> </w:t>
            </w:r>
            <w:r w:rsidRPr="00EA4A5C">
              <w:rPr>
                <w:rFonts w:cstheme="minorHAnsi"/>
                <w:b/>
                <w:bCs/>
                <w:sz w:val="20"/>
                <w:szCs w:val="20"/>
              </w:rPr>
              <w:br/>
              <w:t>3,00</w:t>
            </w:r>
          </w:p>
        </w:tc>
        <w:tc>
          <w:tcPr>
            <w:tcW w:w="479" w:type="pct"/>
            <w:tcBorders>
              <w:top w:val="single" w:sz="4" w:space="0" w:color="auto"/>
              <w:left w:val="single" w:sz="4" w:space="0" w:color="auto"/>
              <w:bottom w:val="single" w:sz="4" w:space="0" w:color="auto"/>
              <w:right w:val="single" w:sz="4" w:space="0" w:color="auto"/>
            </w:tcBorders>
          </w:tcPr>
          <w:p w14:paraId="0BE32BFA" w14:textId="77777777" w:rsidR="00740653" w:rsidRDefault="00740653" w:rsidP="00A01C11">
            <w:pPr>
              <w:spacing w:after="0" w:line="240" w:lineRule="auto"/>
              <w:jc w:val="center"/>
              <w:rPr>
                <w:rFonts w:cstheme="minorHAnsi"/>
                <w:b/>
                <w:bCs/>
                <w:strike/>
                <w:sz w:val="20"/>
                <w:szCs w:val="20"/>
              </w:rPr>
            </w:pPr>
            <w:r>
              <w:rPr>
                <w:rFonts w:cstheme="minorHAnsi"/>
                <w:b/>
                <w:bCs/>
                <w:strike/>
                <w:sz w:val="20"/>
                <w:szCs w:val="20"/>
              </w:rPr>
              <w:t>60</w:t>
            </w:r>
          </w:p>
          <w:p w14:paraId="251AD06B" w14:textId="77777777" w:rsidR="00740653" w:rsidRPr="00D5388C" w:rsidRDefault="00740653" w:rsidP="00A01C11">
            <w:pPr>
              <w:spacing w:after="0" w:line="240" w:lineRule="auto"/>
              <w:jc w:val="center"/>
              <w:rPr>
                <w:rFonts w:cstheme="minorHAnsi"/>
                <w:b/>
                <w:bCs/>
                <w:sz w:val="20"/>
                <w:szCs w:val="20"/>
              </w:rPr>
            </w:pPr>
            <w:r w:rsidRPr="00D5388C">
              <w:rPr>
                <w:rFonts w:cstheme="minorHAnsi"/>
                <w:b/>
                <w:bCs/>
                <w:sz w:val="20"/>
                <w:szCs w:val="20"/>
              </w:rPr>
              <w:t>20</w:t>
            </w:r>
          </w:p>
        </w:tc>
      </w:tr>
      <w:tr w:rsidR="00740653" w:rsidRPr="00B637E2" w14:paraId="17A0C405" w14:textId="77777777" w:rsidTr="00740653">
        <w:trPr>
          <w:trHeight w:val="421"/>
        </w:trPr>
        <w:tc>
          <w:tcPr>
            <w:tcW w:w="565" w:type="pct"/>
            <w:tcBorders>
              <w:top w:val="single" w:sz="4" w:space="0" w:color="auto"/>
              <w:left w:val="single" w:sz="4" w:space="0" w:color="auto"/>
              <w:bottom w:val="single" w:sz="4" w:space="0" w:color="auto"/>
              <w:right w:val="single" w:sz="4" w:space="0" w:color="auto"/>
            </w:tcBorders>
            <w:shd w:val="clear" w:color="auto" w:fill="auto"/>
          </w:tcPr>
          <w:p w14:paraId="564F0128" w14:textId="77777777" w:rsidR="00740653" w:rsidRPr="00EA4A5C" w:rsidRDefault="00740653" w:rsidP="00A01C11">
            <w:pPr>
              <w:spacing w:line="240" w:lineRule="auto"/>
              <w:jc w:val="both"/>
              <w:rPr>
                <w:rFonts w:cstheme="minorHAnsi"/>
                <w:sz w:val="20"/>
                <w:szCs w:val="20"/>
              </w:rPr>
            </w:pPr>
            <w:r w:rsidRPr="00EA4A5C">
              <w:rPr>
                <w:rFonts w:cstheme="minorHAnsi"/>
                <w:sz w:val="20"/>
                <w:szCs w:val="20"/>
              </w:rPr>
              <w:t>DMZSD022</w:t>
            </w:r>
          </w:p>
        </w:tc>
        <w:tc>
          <w:tcPr>
            <w:tcW w:w="800" w:type="pct"/>
            <w:tcBorders>
              <w:top w:val="single" w:sz="4" w:space="0" w:color="auto"/>
              <w:left w:val="nil"/>
              <w:bottom w:val="single" w:sz="4" w:space="0" w:color="auto"/>
              <w:right w:val="single" w:sz="4" w:space="0" w:color="auto"/>
            </w:tcBorders>
            <w:shd w:val="clear" w:color="000000" w:fill="FFFFFF"/>
          </w:tcPr>
          <w:p w14:paraId="2FEC4D59" w14:textId="77777777" w:rsidR="00740653" w:rsidRDefault="00740653" w:rsidP="00A01C11">
            <w:pPr>
              <w:spacing w:after="0" w:line="240" w:lineRule="auto"/>
              <w:rPr>
                <w:rFonts w:cstheme="minorHAnsi"/>
                <w:b/>
                <w:bCs/>
                <w:strike/>
                <w:sz w:val="20"/>
                <w:szCs w:val="20"/>
              </w:rPr>
            </w:pPr>
            <w:r w:rsidRPr="00EA4A5C">
              <w:rPr>
                <w:rFonts w:cstheme="minorHAnsi"/>
                <w:b/>
                <w:bCs/>
                <w:strike/>
                <w:sz w:val="20"/>
                <w:szCs w:val="20"/>
              </w:rPr>
              <w:t xml:space="preserve">Pogovor v socialnem delu </w:t>
            </w:r>
            <w:r>
              <w:rPr>
                <w:rFonts w:cstheme="minorHAnsi"/>
                <w:b/>
                <w:bCs/>
                <w:strike/>
                <w:sz w:val="20"/>
                <w:szCs w:val="20"/>
              </w:rPr>
              <w:t>–</w:t>
            </w:r>
            <w:r w:rsidRPr="00EA4A5C">
              <w:rPr>
                <w:rFonts w:cstheme="minorHAnsi"/>
                <w:b/>
                <w:bCs/>
                <w:strike/>
                <w:sz w:val="20"/>
                <w:szCs w:val="20"/>
              </w:rPr>
              <w:t xml:space="preserve"> daljši</w:t>
            </w:r>
          </w:p>
          <w:p w14:paraId="176025CD" w14:textId="77777777" w:rsidR="00740653" w:rsidRPr="007F7E4C" w:rsidRDefault="00740653" w:rsidP="00A01C11">
            <w:pPr>
              <w:spacing w:after="0" w:line="240" w:lineRule="auto"/>
              <w:rPr>
                <w:rFonts w:cstheme="minorHAnsi"/>
                <w:b/>
                <w:bCs/>
                <w:sz w:val="20"/>
                <w:szCs w:val="20"/>
              </w:rPr>
            </w:pPr>
            <w:r w:rsidRPr="00EA4A5C">
              <w:rPr>
                <w:rFonts w:cstheme="minorHAnsi"/>
                <w:b/>
                <w:bCs/>
                <w:sz w:val="20"/>
                <w:szCs w:val="20"/>
              </w:rPr>
              <w:t>Socialnodelovna obravnava</w:t>
            </w:r>
          </w:p>
        </w:tc>
        <w:tc>
          <w:tcPr>
            <w:tcW w:w="2779" w:type="pct"/>
            <w:tcBorders>
              <w:top w:val="single" w:sz="4" w:space="0" w:color="auto"/>
              <w:left w:val="nil"/>
              <w:bottom w:val="single" w:sz="4" w:space="0" w:color="auto"/>
              <w:right w:val="single" w:sz="4" w:space="0" w:color="auto"/>
            </w:tcBorders>
          </w:tcPr>
          <w:p w14:paraId="5E96F479" w14:textId="77777777" w:rsidR="00740653" w:rsidRPr="00EA4A5C" w:rsidRDefault="00740653" w:rsidP="00A01C11">
            <w:pPr>
              <w:spacing w:after="0" w:line="240" w:lineRule="auto"/>
              <w:rPr>
                <w:rFonts w:cstheme="minorHAnsi"/>
                <w:b/>
                <w:bCs/>
                <w:sz w:val="20"/>
                <w:szCs w:val="20"/>
              </w:rPr>
            </w:pPr>
            <w:r w:rsidRPr="00EA4A5C">
              <w:rPr>
                <w:rFonts w:cstheme="minorHAnsi"/>
                <w:b/>
                <w:bCs/>
                <w:sz w:val="20"/>
                <w:szCs w:val="20"/>
              </w:rPr>
              <w:t xml:space="preserve">Socialnodelovna obravnava je socialnodelovni pogovor s pacientom, svojcem, družino ali pomembnimi drugimi. Vključuje pregled dokumentacije, načrtovanje obravnave, dokumentiranje, zbiranje in analizo socialno anamnestičnih podatkov, seznanitev z možnimi viri pomoči in psihosocialno </w:t>
            </w:r>
            <w:r w:rsidRPr="00EA4A5C">
              <w:rPr>
                <w:rFonts w:cstheme="minorHAnsi"/>
                <w:b/>
                <w:bCs/>
                <w:sz w:val="20"/>
                <w:szCs w:val="20"/>
              </w:rPr>
              <w:lastRenderedPageBreak/>
              <w:t xml:space="preserve">svetovanje pri izbiri ustreznih strategij preprečevanja in reševanja stisk in težav pacienta. V skladu s strokovno presojo pogovor vključuje različne metode, tehnike, spretnosti, načela in koncepte stroke socialnega dela. </w:t>
            </w:r>
            <w:r w:rsidRPr="00EA4A5C">
              <w:rPr>
                <w:rFonts w:cstheme="minorHAnsi"/>
                <w:b/>
                <w:bCs/>
                <w:strike/>
                <w:sz w:val="20"/>
                <w:szCs w:val="20"/>
              </w:rPr>
              <w:t xml:space="preserve">Pogovor v socialnem delu - daljši je prvi ali ponovni daljši socialnodelovski pogovor (otrok, mladostnik, starši, drugi pomembni). Vključuje: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virov moči, načrtovanje zmanjševanja tveganja in krepitev moči, individualni trening socialnih veščin, podporo in aktivnosti, povezane s skrbjo zase in/ali za pomembne druge, opredelitev potreb, stisk in težav, ki ovirajo proces zdravljenja in evalvacijo osebnega načrta in načrtovanje nadaljnjega sodelovanja ter socialno diagnostiko. </w:t>
            </w:r>
            <w:r w:rsidRPr="00EA4A5C">
              <w:rPr>
                <w:rFonts w:cstheme="minorHAnsi"/>
                <w:b/>
                <w:bCs/>
                <w:sz w:val="20"/>
                <w:szCs w:val="20"/>
              </w:rPr>
              <w:t>Storitev se izključuje s storitvami DMZSD006, DMZSD007, DMZSD014, DMZSD021, DMZSD025.</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602DBF57" w14:textId="77777777" w:rsidR="00740653" w:rsidRPr="00EA4A5C" w:rsidRDefault="00740653" w:rsidP="00A01C11">
            <w:pPr>
              <w:spacing w:line="240" w:lineRule="auto"/>
              <w:jc w:val="center"/>
              <w:rPr>
                <w:rFonts w:cstheme="minorHAnsi"/>
                <w:sz w:val="20"/>
                <w:szCs w:val="20"/>
              </w:rPr>
            </w:pPr>
            <w:r w:rsidRPr="00EA4A5C">
              <w:rPr>
                <w:rFonts w:cstheme="minorHAnsi"/>
                <w:sz w:val="20"/>
                <w:szCs w:val="20"/>
              </w:rPr>
              <w:lastRenderedPageBreak/>
              <w:t>18,00</w:t>
            </w:r>
          </w:p>
        </w:tc>
        <w:tc>
          <w:tcPr>
            <w:tcW w:w="479" w:type="pct"/>
            <w:tcBorders>
              <w:top w:val="single" w:sz="4" w:space="0" w:color="auto"/>
              <w:left w:val="single" w:sz="4" w:space="0" w:color="auto"/>
              <w:bottom w:val="single" w:sz="4" w:space="0" w:color="auto"/>
              <w:right w:val="single" w:sz="4" w:space="0" w:color="auto"/>
            </w:tcBorders>
          </w:tcPr>
          <w:p w14:paraId="56125056" w14:textId="77777777" w:rsidR="00740653" w:rsidRPr="00EA4A5C" w:rsidRDefault="00740653" w:rsidP="00A01C11">
            <w:pPr>
              <w:spacing w:line="240" w:lineRule="auto"/>
              <w:jc w:val="center"/>
              <w:rPr>
                <w:rFonts w:cstheme="minorHAnsi"/>
                <w:sz w:val="20"/>
                <w:szCs w:val="20"/>
              </w:rPr>
            </w:pPr>
            <w:r>
              <w:rPr>
                <w:rFonts w:cstheme="minorHAnsi"/>
                <w:sz w:val="20"/>
                <w:szCs w:val="20"/>
              </w:rPr>
              <w:t>120</w:t>
            </w:r>
          </w:p>
        </w:tc>
      </w:tr>
      <w:tr w:rsidR="00740653" w:rsidRPr="00B637E2" w14:paraId="0B2A4A69" w14:textId="77777777" w:rsidTr="00740653">
        <w:trPr>
          <w:trHeight w:val="495"/>
        </w:trPr>
        <w:tc>
          <w:tcPr>
            <w:tcW w:w="565" w:type="pct"/>
            <w:tcBorders>
              <w:top w:val="single" w:sz="4" w:space="0" w:color="auto"/>
              <w:left w:val="single" w:sz="4" w:space="0" w:color="auto"/>
              <w:bottom w:val="single" w:sz="4" w:space="0" w:color="auto"/>
              <w:right w:val="single" w:sz="4" w:space="0" w:color="auto"/>
            </w:tcBorders>
            <w:shd w:val="clear" w:color="auto" w:fill="auto"/>
          </w:tcPr>
          <w:p w14:paraId="0D8C9FF4" w14:textId="77777777" w:rsidR="00740653" w:rsidRPr="00EA4A5C" w:rsidRDefault="00740653" w:rsidP="00A01C11">
            <w:pPr>
              <w:spacing w:line="240" w:lineRule="auto"/>
              <w:jc w:val="both"/>
              <w:rPr>
                <w:rFonts w:cstheme="minorHAnsi"/>
                <w:sz w:val="20"/>
                <w:szCs w:val="20"/>
              </w:rPr>
            </w:pPr>
            <w:r w:rsidRPr="00EA4A5C">
              <w:rPr>
                <w:rFonts w:cstheme="minorHAnsi"/>
                <w:sz w:val="20"/>
                <w:szCs w:val="20"/>
              </w:rPr>
              <w:t>DMZSD025</w:t>
            </w:r>
          </w:p>
        </w:tc>
        <w:tc>
          <w:tcPr>
            <w:tcW w:w="800" w:type="pct"/>
            <w:tcBorders>
              <w:top w:val="single" w:sz="4" w:space="0" w:color="auto"/>
              <w:left w:val="nil"/>
              <w:bottom w:val="single" w:sz="4" w:space="0" w:color="auto"/>
              <w:right w:val="single" w:sz="4" w:space="0" w:color="auto"/>
            </w:tcBorders>
            <w:shd w:val="clear" w:color="000000" w:fill="FFFFFF"/>
          </w:tcPr>
          <w:p w14:paraId="66E10697" w14:textId="77777777" w:rsidR="00740653" w:rsidRDefault="00740653" w:rsidP="00A01C11">
            <w:pPr>
              <w:spacing w:after="0" w:line="240" w:lineRule="auto"/>
              <w:rPr>
                <w:rFonts w:cstheme="minorHAnsi"/>
                <w:b/>
                <w:bCs/>
                <w:strike/>
                <w:sz w:val="20"/>
                <w:szCs w:val="20"/>
              </w:rPr>
            </w:pPr>
            <w:r w:rsidRPr="00EA4A5C">
              <w:rPr>
                <w:rFonts w:cstheme="minorHAnsi"/>
                <w:b/>
                <w:bCs/>
                <w:strike/>
                <w:sz w:val="20"/>
                <w:szCs w:val="20"/>
              </w:rPr>
              <w:t xml:space="preserve">Pogovor v socialnem delu na daljavo </w:t>
            </w:r>
            <w:r>
              <w:rPr>
                <w:rFonts w:cstheme="minorHAnsi"/>
                <w:b/>
                <w:bCs/>
                <w:strike/>
                <w:sz w:val="20"/>
                <w:szCs w:val="20"/>
              </w:rPr>
              <w:t>–</w:t>
            </w:r>
            <w:r w:rsidRPr="00EA4A5C">
              <w:rPr>
                <w:rFonts w:cstheme="minorHAnsi"/>
                <w:b/>
                <w:bCs/>
                <w:strike/>
                <w:sz w:val="20"/>
                <w:szCs w:val="20"/>
              </w:rPr>
              <w:t xml:space="preserve"> krajši</w:t>
            </w:r>
          </w:p>
          <w:p w14:paraId="61C6BC79" w14:textId="77777777" w:rsidR="00740653" w:rsidRPr="007F7E4C" w:rsidRDefault="00740653" w:rsidP="00A01C11">
            <w:pPr>
              <w:spacing w:after="0" w:line="240" w:lineRule="auto"/>
              <w:rPr>
                <w:rFonts w:cstheme="minorHAnsi"/>
                <w:b/>
                <w:bCs/>
                <w:sz w:val="20"/>
                <w:szCs w:val="20"/>
              </w:rPr>
            </w:pPr>
            <w:r w:rsidRPr="007F7E4C">
              <w:rPr>
                <w:rFonts w:cstheme="minorHAnsi"/>
                <w:b/>
                <w:bCs/>
                <w:sz w:val="20"/>
                <w:szCs w:val="20"/>
              </w:rPr>
              <w:t>Socialnodelovna obravnava na daljavo</w:t>
            </w:r>
          </w:p>
        </w:tc>
        <w:tc>
          <w:tcPr>
            <w:tcW w:w="2779" w:type="pct"/>
            <w:tcBorders>
              <w:top w:val="single" w:sz="4" w:space="0" w:color="auto"/>
              <w:left w:val="nil"/>
              <w:bottom w:val="single" w:sz="4" w:space="0" w:color="auto"/>
              <w:right w:val="single" w:sz="4" w:space="0" w:color="auto"/>
            </w:tcBorders>
          </w:tcPr>
          <w:p w14:paraId="20396432" w14:textId="77777777" w:rsidR="00740653" w:rsidRPr="00EA4A5C" w:rsidRDefault="00740653" w:rsidP="00A01C11">
            <w:pPr>
              <w:spacing w:after="0" w:line="240" w:lineRule="auto"/>
              <w:rPr>
                <w:rFonts w:cstheme="minorHAnsi"/>
                <w:b/>
                <w:bCs/>
                <w:sz w:val="20"/>
                <w:szCs w:val="20"/>
              </w:rPr>
            </w:pPr>
            <w:r w:rsidRPr="00EA4A5C">
              <w:rPr>
                <w:rFonts w:cstheme="minorHAnsi"/>
                <w:b/>
                <w:bCs/>
                <w:sz w:val="20"/>
                <w:szCs w:val="20"/>
              </w:rPr>
              <w:t xml:space="preserve">Socialnodelovna obravnava na daljavo je pogovor s posamezniki, svojcem, družino ali pomembnimi drugimi na daljavo (telefon, email). Vključuje pregled dokumentacije, načrtovanje obravnave, dokumentiranje, zbiranje in analizo socialno anamnestičnih podatkov, seznanitev z možnimi viri pomoči in psihosocialno svetovanje pri izbiri ustreznih strategij preprečevanja in reševanja stisk in težav pacienta. V skladu s strokovno presojo pogovor vključuje različne metode, tehnike, spretnosti, načela in koncepte stroke socialnega dela. </w:t>
            </w:r>
            <w:r w:rsidRPr="00EA4A5C">
              <w:rPr>
                <w:rFonts w:cstheme="minorHAnsi"/>
                <w:b/>
                <w:bCs/>
                <w:strike/>
                <w:sz w:val="20"/>
                <w:szCs w:val="20"/>
              </w:rPr>
              <w:t xml:space="preserve">Pogovor v socialnem delu na daljavo krajši je prvi ali ponovni socialnodelovski pogovor  s pacientom, kadar zmore sodelovati, z uporabo IKT. Če pacient zaradi zdravstvenih težav ne zmore sodelovati ali kadar je zaradi narave socialne problematike to potrebno, se pogovor opravi (tudi) s pomembnim drugim(i) - skupaj s pacientom ali ločeno. V skladu s strokovno presojo lahko vključuje naštete elemente: vzpostavljanje in razvijanje delovnega odnosa, raziskovanje življenjskega sveta pacienta, podporne mreže in virov moči, instrumentalno definicijo problema, osebno načrtovanje – soustvarjanje strategij reševanja pacientove situacije, socialno anamnezo, informiranje, psihosocialno svetovanje, individualno psihosocialno edukacijo, motiviranje za sodelovanje, oceno socialnega tveganja in oceno virov moči, načrtovanje zmanjševanja socialnega tveganja in krepitev moči, podporo in aktivnosti, povezane s skrbjo zase in/ali za pomembne druge, opredelitev potreb, stisk in težav, ki ovirajo proces zdravljenja. V zdravstveno dokumentacijo se zapiše razlog za izvedbo storitve na daljavo, način komunikacije s pacientom, datum in vsebina storitve ter zaključki in usmeritve pacientu. </w:t>
            </w:r>
            <w:r w:rsidRPr="007F7E4C">
              <w:rPr>
                <w:rFonts w:cstheme="minorHAnsi"/>
                <w:sz w:val="20"/>
                <w:szCs w:val="20"/>
              </w:rPr>
              <w:t xml:space="preserve">Storitev se </w:t>
            </w:r>
            <w:r w:rsidRPr="007F7E4C">
              <w:rPr>
                <w:rFonts w:cstheme="minorHAnsi"/>
                <w:sz w:val="20"/>
                <w:szCs w:val="20"/>
              </w:rPr>
              <w:lastRenderedPageBreak/>
              <w:t>izključuje s storitvami</w:t>
            </w:r>
            <w:r w:rsidRPr="00EA4A5C">
              <w:rPr>
                <w:rFonts w:cstheme="minorHAnsi"/>
                <w:b/>
                <w:bCs/>
                <w:sz w:val="20"/>
                <w:szCs w:val="20"/>
              </w:rPr>
              <w:t xml:space="preserve"> </w:t>
            </w:r>
            <w:r w:rsidRPr="007F7E4C">
              <w:rPr>
                <w:rFonts w:cstheme="minorHAnsi"/>
                <w:b/>
                <w:bCs/>
                <w:strike/>
                <w:sz w:val="20"/>
                <w:szCs w:val="20"/>
              </w:rPr>
              <w:t>DMZSD026</w:t>
            </w:r>
            <w:r>
              <w:rPr>
                <w:rFonts w:cstheme="minorHAnsi"/>
                <w:b/>
                <w:bCs/>
                <w:sz w:val="20"/>
                <w:szCs w:val="20"/>
              </w:rPr>
              <w:t xml:space="preserve">, </w:t>
            </w:r>
            <w:r w:rsidRPr="00EA4A5C">
              <w:rPr>
                <w:rFonts w:cstheme="minorHAnsi"/>
                <w:b/>
                <w:bCs/>
                <w:sz w:val="20"/>
                <w:szCs w:val="20"/>
              </w:rPr>
              <w:t xml:space="preserve">DMZSD006, DMZSD007, DMZSD014, </w:t>
            </w:r>
            <w:r w:rsidRPr="007F7E4C">
              <w:rPr>
                <w:rFonts w:cstheme="minorHAnsi"/>
                <w:sz w:val="20"/>
                <w:szCs w:val="20"/>
              </w:rPr>
              <w:t>DMZSD021</w:t>
            </w:r>
            <w:r>
              <w:rPr>
                <w:rFonts w:cstheme="minorHAnsi"/>
                <w:b/>
                <w:bCs/>
                <w:sz w:val="20"/>
                <w:szCs w:val="20"/>
              </w:rPr>
              <w:t xml:space="preserve"> </w:t>
            </w:r>
            <w:r w:rsidRPr="00A10F6F">
              <w:rPr>
                <w:rFonts w:cstheme="minorHAnsi"/>
                <w:sz w:val="20"/>
                <w:szCs w:val="20"/>
              </w:rPr>
              <w:t>in</w:t>
            </w:r>
            <w:r w:rsidRPr="00EA4A5C">
              <w:rPr>
                <w:rFonts w:cstheme="minorHAnsi"/>
                <w:b/>
                <w:bCs/>
                <w:sz w:val="20"/>
                <w:szCs w:val="20"/>
              </w:rPr>
              <w:t xml:space="preserve"> </w:t>
            </w:r>
            <w:r w:rsidRPr="007F7E4C">
              <w:rPr>
                <w:rFonts w:cstheme="minorHAnsi"/>
                <w:sz w:val="20"/>
                <w:szCs w:val="20"/>
              </w:rPr>
              <w:t>DMZSD022</w:t>
            </w:r>
            <w:r w:rsidRPr="003A3F86">
              <w:rPr>
                <w:rFonts w:cstheme="minorHAnsi"/>
                <w:sz w:val="20"/>
                <w:szCs w:val="20"/>
              </w:rPr>
              <w:t>.</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54C59DC4" w14:textId="77777777" w:rsidR="00740653" w:rsidRPr="00EA4A5C" w:rsidRDefault="00740653" w:rsidP="00A01C11">
            <w:pPr>
              <w:spacing w:line="240" w:lineRule="auto"/>
              <w:jc w:val="center"/>
              <w:rPr>
                <w:rFonts w:cstheme="minorHAnsi"/>
                <w:b/>
                <w:bCs/>
                <w:sz w:val="20"/>
                <w:szCs w:val="20"/>
              </w:rPr>
            </w:pPr>
            <w:r w:rsidRPr="00EA4A5C">
              <w:rPr>
                <w:rFonts w:cstheme="minorHAnsi"/>
                <w:b/>
                <w:bCs/>
                <w:strike/>
                <w:sz w:val="20"/>
                <w:szCs w:val="20"/>
              </w:rPr>
              <w:lastRenderedPageBreak/>
              <w:t>6,75</w:t>
            </w:r>
            <w:r w:rsidRPr="00EA4A5C">
              <w:rPr>
                <w:rFonts w:cstheme="minorHAnsi"/>
                <w:b/>
                <w:bCs/>
                <w:sz w:val="20"/>
                <w:szCs w:val="20"/>
              </w:rPr>
              <w:t xml:space="preserve">  11,25</w:t>
            </w:r>
          </w:p>
        </w:tc>
        <w:tc>
          <w:tcPr>
            <w:tcW w:w="479" w:type="pct"/>
            <w:tcBorders>
              <w:top w:val="single" w:sz="4" w:space="0" w:color="auto"/>
              <w:left w:val="single" w:sz="4" w:space="0" w:color="auto"/>
              <w:bottom w:val="single" w:sz="4" w:space="0" w:color="auto"/>
              <w:right w:val="single" w:sz="4" w:space="0" w:color="auto"/>
            </w:tcBorders>
          </w:tcPr>
          <w:p w14:paraId="3C424C9C" w14:textId="77777777" w:rsidR="00740653" w:rsidRDefault="00740653" w:rsidP="00A01C11">
            <w:pPr>
              <w:spacing w:after="0" w:line="240" w:lineRule="auto"/>
              <w:jc w:val="center"/>
              <w:rPr>
                <w:rFonts w:cstheme="minorHAnsi"/>
                <w:b/>
                <w:bCs/>
                <w:strike/>
                <w:sz w:val="20"/>
                <w:szCs w:val="20"/>
              </w:rPr>
            </w:pPr>
            <w:r>
              <w:rPr>
                <w:rFonts w:cstheme="minorHAnsi"/>
                <w:b/>
                <w:bCs/>
                <w:strike/>
                <w:sz w:val="20"/>
                <w:szCs w:val="20"/>
              </w:rPr>
              <w:t>45</w:t>
            </w:r>
          </w:p>
          <w:p w14:paraId="5681BF6F" w14:textId="77777777" w:rsidR="00740653" w:rsidRPr="00D5388C" w:rsidRDefault="00740653" w:rsidP="00A01C11">
            <w:pPr>
              <w:spacing w:after="0" w:line="240" w:lineRule="auto"/>
              <w:jc w:val="center"/>
              <w:rPr>
                <w:rFonts w:cstheme="minorHAnsi"/>
                <w:b/>
                <w:bCs/>
                <w:sz w:val="20"/>
                <w:szCs w:val="20"/>
              </w:rPr>
            </w:pPr>
            <w:r w:rsidRPr="00D5388C">
              <w:rPr>
                <w:rFonts w:cstheme="minorHAnsi"/>
                <w:b/>
                <w:bCs/>
                <w:sz w:val="20"/>
                <w:szCs w:val="20"/>
              </w:rPr>
              <w:t>75</w:t>
            </w:r>
          </w:p>
          <w:p w14:paraId="4A99D918" w14:textId="77777777" w:rsidR="00740653" w:rsidRPr="00EA4A5C" w:rsidRDefault="00740653" w:rsidP="00A01C11">
            <w:pPr>
              <w:spacing w:line="240" w:lineRule="auto"/>
              <w:jc w:val="center"/>
              <w:rPr>
                <w:rFonts w:cstheme="minorHAnsi"/>
                <w:b/>
                <w:bCs/>
                <w:strike/>
                <w:sz w:val="20"/>
                <w:szCs w:val="20"/>
              </w:rPr>
            </w:pPr>
          </w:p>
        </w:tc>
      </w:tr>
      <w:tr w:rsidR="00740653" w:rsidRPr="00B637E2" w14:paraId="06C40B49" w14:textId="77777777" w:rsidTr="00740653">
        <w:trPr>
          <w:trHeight w:val="421"/>
        </w:trPr>
        <w:tc>
          <w:tcPr>
            <w:tcW w:w="565" w:type="pct"/>
            <w:tcBorders>
              <w:top w:val="single" w:sz="4" w:space="0" w:color="auto"/>
              <w:left w:val="single" w:sz="4" w:space="0" w:color="auto"/>
              <w:bottom w:val="single" w:sz="4" w:space="0" w:color="auto"/>
              <w:right w:val="single" w:sz="4" w:space="0" w:color="auto"/>
            </w:tcBorders>
            <w:shd w:val="clear" w:color="auto" w:fill="auto"/>
          </w:tcPr>
          <w:p w14:paraId="707545B4" w14:textId="77777777" w:rsidR="00740653" w:rsidRPr="00EA4A5C" w:rsidRDefault="00740653" w:rsidP="00A01C11">
            <w:pPr>
              <w:spacing w:line="240" w:lineRule="auto"/>
              <w:jc w:val="both"/>
              <w:rPr>
                <w:rFonts w:cstheme="minorHAnsi"/>
                <w:b/>
                <w:bCs/>
                <w:sz w:val="20"/>
                <w:szCs w:val="20"/>
              </w:rPr>
            </w:pPr>
            <w:r w:rsidRPr="00EA4A5C">
              <w:rPr>
                <w:rFonts w:cstheme="minorHAnsi"/>
                <w:b/>
                <w:bCs/>
                <w:strike/>
                <w:sz w:val="20"/>
                <w:szCs w:val="20"/>
              </w:rPr>
              <w:t>DMZSD026</w:t>
            </w:r>
          </w:p>
        </w:tc>
        <w:tc>
          <w:tcPr>
            <w:tcW w:w="800" w:type="pct"/>
            <w:tcBorders>
              <w:top w:val="single" w:sz="4" w:space="0" w:color="auto"/>
              <w:left w:val="nil"/>
              <w:bottom w:val="single" w:sz="4" w:space="0" w:color="auto"/>
              <w:right w:val="single" w:sz="4" w:space="0" w:color="auto"/>
            </w:tcBorders>
            <w:shd w:val="clear" w:color="000000" w:fill="FFFFFF"/>
          </w:tcPr>
          <w:p w14:paraId="5E0006FF" w14:textId="77777777" w:rsidR="00740653" w:rsidRPr="00EA4A5C" w:rsidRDefault="00740653" w:rsidP="00A01C11">
            <w:pPr>
              <w:spacing w:line="240" w:lineRule="auto"/>
              <w:rPr>
                <w:rFonts w:cstheme="minorHAnsi"/>
                <w:b/>
                <w:bCs/>
                <w:strike/>
                <w:sz w:val="20"/>
                <w:szCs w:val="20"/>
              </w:rPr>
            </w:pPr>
            <w:r w:rsidRPr="00EA4A5C">
              <w:rPr>
                <w:rFonts w:cstheme="minorHAnsi"/>
                <w:b/>
                <w:bCs/>
                <w:strike/>
                <w:sz w:val="20"/>
                <w:szCs w:val="20"/>
              </w:rPr>
              <w:t>Pogovor v socialnem delu na daljavo - daljši</w:t>
            </w:r>
          </w:p>
        </w:tc>
        <w:tc>
          <w:tcPr>
            <w:tcW w:w="2779" w:type="pct"/>
            <w:tcBorders>
              <w:top w:val="single" w:sz="4" w:space="0" w:color="auto"/>
              <w:left w:val="nil"/>
              <w:bottom w:val="single" w:sz="4" w:space="0" w:color="auto"/>
              <w:right w:val="single" w:sz="4" w:space="0" w:color="auto"/>
            </w:tcBorders>
          </w:tcPr>
          <w:p w14:paraId="4219412C" w14:textId="77777777" w:rsidR="00740653" w:rsidRPr="00EA4A5C" w:rsidRDefault="00740653" w:rsidP="00A01C11">
            <w:pPr>
              <w:spacing w:after="0" w:line="240" w:lineRule="auto"/>
              <w:rPr>
                <w:rFonts w:cstheme="minorHAnsi"/>
                <w:b/>
                <w:bCs/>
                <w:sz w:val="20"/>
                <w:szCs w:val="20"/>
              </w:rPr>
            </w:pPr>
            <w:r w:rsidRPr="00EA4A5C">
              <w:rPr>
                <w:rFonts w:cstheme="minorHAnsi"/>
                <w:b/>
                <w:bCs/>
                <w:strike/>
                <w:sz w:val="20"/>
                <w:szCs w:val="20"/>
              </w:rPr>
              <w:t>Pogovor v socialnem delu na daljavo - daljši je prvi ali ponovni socialno delavski pogovor s pacientom, kadar zmore sodelovati, z uporabo IKT, ki traja več kot 30 min. Če pacient zaradi zdravstvenih težav ne zmore sodelovati ali kadar je zaradi narave socialne problematike to potrebno, se pogovor opravi (tudi) s pomembnim drugim (i) - skupaj s pacientom ali ločeno. V skladu s strokovno presojo lahko vključuje naštete elemente: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oceno socialnega tveganja in oceno virov moči, načrtovanje zmanjševanja socialnega tveganja in krepitev moči, podporo in aktivnosti, povezane s skrbjo zase in/ali za pomembne druge, opredelitev potreb, stisk in težav, ki ovirajo proces zdravljenja. V zdravstveno dokumentacijo se zapiše razlog za izvedbo storitve na daljavo, način komunikacije s pacientom, datum in vsebina storitve ter zaključki in usmeritve pacientu. Storitev se izključuje s storitvami DMZSD025, DMZSD021 in DMZSD022.</w:t>
            </w:r>
          </w:p>
        </w:tc>
        <w:tc>
          <w:tcPr>
            <w:tcW w:w="378" w:type="pct"/>
            <w:tcBorders>
              <w:top w:val="single" w:sz="4" w:space="0" w:color="auto"/>
              <w:left w:val="single" w:sz="4" w:space="0" w:color="auto"/>
              <w:bottom w:val="single" w:sz="4" w:space="0" w:color="auto"/>
              <w:right w:val="single" w:sz="4" w:space="0" w:color="auto"/>
            </w:tcBorders>
            <w:shd w:val="clear" w:color="auto" w:fill="auto"/>
          </w:tcPr>
          <w:p w14:paraId="5DE61B56" w14:textId="77777777" w:rsidR="00740653" w:rsidRPr="00EA4A5C" w:rsidRDefault="00740653" w:rsidP="00A01C11">
            <w:pPr>
              <w:spacing w:line="240" w:lineRule="auto"/>
              <w:jc w:val="center"/>
              <w:rPr>
                <w:rFonts w:cstheme="minorHAnsi"/>
                <w:b/>
                <w:bCs/>
                <w:sz w:val="20"/>
                <w:szCs w:val="20"/>
              </w:rPr>
            </w:pPr>
            <w:r w:rsidRPr="00EA4A5C">
              <w:rPr>
                <w:rFonts w:cstheme="minorHAnsi"/>
                <w:b/>
                <w:bCs/>
                <w:strike/>
                <w:sz w:val="20"/>
                <w:szCs w:val="20"/>
              </w:rPr>
              <w:t>11,25</w:t>
            </w:r>
          </w:p>
        </w:tc>
        <w:tc>
          <w:tcPr>
            <w:tcW w:w="479" w:type="pct"/>
            <w:tcBorders>
              <w:top w:val="single" w:sz="4" w:space="0" w:color="auto"/>
              <w:left w:val="single" w:sz="4" w:space="0" w:color="auto"/>
              <w:bottom w:val="single" w:sz="4" w:space="0" w:color="auto"/>
              <w:right w:val="single" w:sz="4" w:space="0" w:color="auto"/>
            </w:tcBorders>
          </w:tcPr>
          <w:p w14:paraId="5FB390BA" w14:textId="77777777" w:rsidR="00740653" w:rsidRPr="00EA4A5C" w:rsidRDefault="00740653" w:rsidP="00A01C11">
            <w:pPr>
              <w:spacing w:line="240" w:lineRule="auto"/>
              <w:jc w:val="center"/>
              <w:rPr>
                <w:rFonts w:cstheme="minorHAnsi"/>
                <w:b/>
                <w:bCs/>
                <w:strike/>
                <w:sz w:val="20"/>
                <w:szCs w:val="20"/>
              </w:rPr>
            </w:pPr>
            <w:r>
              <w:rPr>
                <w:rFonts w:cstheme="minorHAnsi"/>
                <w:b/>
                <w:bCs/>
                <w:strike/>
                <w:sz w:val="20"/>
                <w:szCs w:val="20"/>
              </w:rPr>
              <w:t>75</w:t>
            </w:r>
          </w:p>
        </w:tc>
      </w:tr>
    </w:tbl>
    <w:p w14:paraId="29F1AF96" w14:textId="77777777" w:rsidR="00740653" w:rsidRDefault="00740653" w:rsidP="00740653">
      <w:pPr>
        <w:spacing w:after="0" w:line="240" w:lineRule="auto"/>
        <w:jc w:val="both"/>
        <w:rPr>
          <w:rFonts w:cstheme="minorHAnsi"/>
          <w:sz w:val="20"/>
          <w:szCs w:val="20"/>
        </w:rPr>
      </w:pPr>
    </w:p>
    <w:p w14:paraId="37E9CC95" w14:textId="77777777" w:rsidR="00740653" w:rsidRDefault="00740653" w:rsidP="00740653">
      <w:pPr>
        <w:spacing w:after="0" w:line="240" w:lineRule="auto"/>
        <w:jc w:val="both"/>
        <w:rPr>
          <w:rFonts w:cstheme="minorHAnsi"/>
          <w:sz w:val="20"/>
          <w:szCs w:val="20"/>
        </w:rPr>
      </w:pPr>
    </w:p>
    <w:p w14:paraId="1F5A47B9" w14:textId="77777777" w:rsidR="00740653" w:rsidRDefault="00740653" w:rsidP="00740653">
      <w:pPr>
        <w:pStyle w:val="Odstavekseznama"/>
        <w:numPr>
          <w:ilvl w:val="0"/>
          <w:numId w:val="28"/>
        </w:numPr>
        <w:spacing w:after="0" w:line="240" w:lineRule="auto"/>
        <w:ind w:left="357" w:hanging="357"/>
        <w:jc w:val="both"/>
        <w:rPr>
          <w:rFonts w:cstheme="minorHAnsi"/>
        </w:rPr>
      </w:pPr>
      <w:r w:rsidRPr="00E725EF">
        <w:rPr>
          <w:rFonts w:cstheme="minorHAnsi"/>
        </w:rPr>
        <w:t>povezovalni šifrant K14.1 »Izključujoče in soodvisne storitve v okviru ene obravnave z vključenimi pravili obračunavanja«,</w:t>
      </w:r>
      <w:r w:rsidRPr="009B7E0C">
        <w:t xml:space="preserve"> </w:t>
      </w:r>
      <w:r w:rsidRPr="009B7E0C">
        <w:rPr>
          <w:rFonts w:cstheme="minorHAnsi"/>
        </w:rPr>
        <w:t>kjer v okviru kontrole ROB 0377 v sklopu</w:t>
      </w:r>
      <w:r w:rsidRPr="00E725EF">
        <w:rPr>
          <w:rFonts w:cstheme="minorHAnsi"/>
        </w:rPr>
        <w:t xml:space="preserve"> </w:t>
      </w:r>
      <w:r>
        <w:rPr>
          <w:rFonts w:cstheme="minorHAnsi"/>
        </w:rPr>
        <w:t>34</w:t>
      </w:r>
      <w:r w:rsidRPr="00E725EF">
        <w:rPr>
          <w:rFonts w:cstheme="minorHAnsi"/>
        </w:rPr>
        <w:t>:</w:t>
      </w:r>
    </w:p>
    <w:p w14:paraId="657E44A5" w14:textId="77777777" w:rsidR="00740653" w:rsidRPr="007F7E4C" w:rsidRDefault="00740653" w:rsidP="00740653">
      <w:pPr>
        <w:pStyle w:val="Odstavekseznama"/>
        <w:spacing w:after="0" w:line="240" w:lineRule="auto"/>
        <w:ind w:left="357"/>
        <w:jc w:val="both"/>
        <w:rPr>
          <w:rFonts w:cstheme="minorHAnsi"/>
          <w:sz w:val="10"/>
          <w:szCs w:val="10"/>
        </w:rPr>
      </w:pPr>
    </w:p>
    <w:p w14:paraId="381C4FE0" w14:textId="77777777" w:rsidR="00740653" w:rsidRDefault="00740653" w:rsidP="00740653">
      <w:pPr>
        <w:pStyle w:val="Odstavekseznama"/>
        <w:numPr>
          <w:ilvl w:val="0"/>
          <w:numId w:val="19"/>
        </w:numPr>
        <w:spacing w:after="0" w:line="240" w:lineRule="auto"/>
        <w:contextualSpacing w:val="0"/>
        <w:jc w:val="both"/>
        <w:rPr>
          <w:rFonts w:ascii="Calibri" w:hAnsi="Calibri" w:cs="Calibri"/>
        </w:rPr>
      </w:pPr>
      <w:r w:rsidRPr="0038108C">
        <w:rPr>
          <w:rFonts w:cstheme="minorHAnsi"/>
        </w:rPr>
        <w:t>sprem</w:t>
      </w:r>
      <w:r>
        <w:rPr>
          <w:rFonts w:cstheme="minorHAnsi"/>
        </w:rPr>
        <w:t>i</w:t>
      </w:r>
      <w:r w:rsidRPr="0038108C">
        <w:rPr>
          <w:rFonts w:cstheme="minorHAnsi"/>
        </w:rPr>
        <w:t>n</w:t>
      </w:r>
      <w:r>
        <w:rPr>
          <w:rFonts w:cstheme="minorHAnsi"/>
        </w:rPr>
        <w:t>jamo</w:t>
      </w:r>
      <w:r w:rsidRPr="0038108C">
        <w:rPr>
          <w:rFonts w:cstheme="minorHAnsi"/>
        </w:rPr>
        <w:t xml:space="preserve"> kratek opis storitev </w:t>
      </w:r>
      <w:r w:rsidRPr="0038108C">
        <w:rPr>
          <w:rFonts w:ascii="Calibri" w:hAnsi="Calibri" w:cs="Calibri"/>
        </w:rPr>
        <w:t>DMZSD021, DMZSD022</w:t>
      </w:r>
      <w:r>
        <w:rPr>
          <w:rFonts w:ascii="Calibri" w:hAnsi="Calibri" w:cs="Calibri"/>
        </w:rPr>
        <w:t xml:space="preserve">in </w:t>
      </w:r>
      <w:r w:rsidRPr="00DB1DCA">
        <w:rPr>
          <w:rFonts w:ascii="Calibri" w:hAnsi="Calibri" w:cs="Calibri"/>
        </w:rPr>
        <w:t>DMZSD025</w:t>
      </w:r>
      <w:r>
        <w:rPr>
          <w:rFonts w:ascii="Calibri" w:hAnsi="Calibri" w:cs="Calibri"/>
        </w:rPr>
        <w:t>, kot je navedeno zgoraj;</w:t>
      </w:r>
    </w:p>
    <w:p w14:paraId="3131075D" w14:textId="77777777" w:rsidR="00740653" w:rsidRPr="007F7E4C" w:rsidRDefault="00740653" w:rsidP="00740653">
      <w:pPr>
        <w:spacing w:after="0" w:line="240" w:lineRule="auto"/>
        <w:jc w:val="both"/>
        <w:rPr>
          <w:rFonts w:ascii="Calibri" w:hAnsi="Calibri" w:cs="Calibri"/>
          <w:sz w:val="4"/>
          <w:szCs w:val="4"/>
        </w:rPr>
      </w:pPr>
    </w:p>
    <w:p w14:paraId="40F43D19" w14:textId="77777777" w:rsidR="00740653" w:rsidRDefault="00740653" w:rsidP="00740653">
      <w:pPr>
        <w:pStyle w:val="Odstavekseznama"/>
        <w:numPr>
          <w:ilvl w:val="0"/>
          <w:numId w:val="19"/>
        </w:numPr>
        <w:spacing w:after="0" w:line="240" w:lineRule="auto"/>
        <w:contextualSpacing w:val="0"/>
        <w:jc w:val="both"/>
        <w:rPr>
          <w:rFonts w:ascii="Calibri" w:hAnsi="Calibri" w:cs="Calibri"/>
        </w:rPr>
      </w:pPr>
      <w:r w:rsidRPr="00DB1DCA">
        <w:rPr>
          <w:rFonts w:cstheme="minorHAnsi"/>
        </w:rPr>
        <w:t xml:space="preserve">ukinjamo vse obstoječe kontrole izključevanja storitev s storitvijo </w:t>
      </w:r>
      <w:r w:rsidRPr="00DB1DCA">
        <w:rPr>
          <w:rFonts w:ascii="Calibri" w:hAnsi="Calibri" w:cs="Calibri"/>
        </w:rPr>
        <w:t>DMZSD026</w:t>
      </w:r>
      <w:r>
        <w:rPr>
          <w:rFonts w:ascii="Calibri" w:hAnsi="Calibri" w:cs="Calibri"/>
        </w:rPr>
        <w:t>;</w:t>
      </w:r>
    </w:p>
    <w:p w14:paraId="74D8B867" w14:textId="77777777" w:rsidR="00740653" w:rsidRPr="007F7E4C" w:rsidRDefault="00740653" w:rsidP="00740653">
      <w:pPr>
        <w:spacing w:after="0" w:line="240" w:lineRule="auto"/>
        <w:jc w:val="both"/>
        <w:rPr>
          <w:rFonts w:ascii="Calibri" w:hAnsi="Calibri" w:cs="Calibri"/>
          <w:sz w:val="4"/>
          <w:szCs w:val="4"/>
        </w:rPr>
      </w:pPr>
    </w:p>
    <w:p w14:paraId="39273CD5" w14:textId="77777777" w:rsidR="00740653" w:rsidRPr="00DB1DCA" w:rsidRDefault="00740653" w:rsidP="00740653">
      <w:pPr>
        <w:pStyle w:val="Odstavekseznama"/>
        <w:numPr>
          <w:ilvl w:val="0"/>
          <w:numId w:val="19"/>
        </w:numPr>
        <w:spacing w:after="0" w:line="240" w:lineRule="auto"/>
        <w:jc w:val="both"/>
        <w:rPr>
          <w:rFonts w:ascii="Calibri" w:hAnsi="Calibri" w:cs="Calibri"/>
        </w:rPr>
      </w:pPr>
      <w:r w:rsidRPr="00DB1DCA">
        <w:rPr>
          <w:rFonts w:ascii="Calibri" w:hAnsi="Calibri" w:cs="Calibri"/>
        </w:rPr>
        <w:t>skladno z zgoraj navedenimi spremembami dolgih opisov uvajamo nov</w:t>
      </w:r>
      <w:r>
        <w:rPr>
          <w:rFonts w:ascii="Calibri" w:hAnsi="Calibri" w:cs="Calibri"/>
        </w:rPr>
        <w:t>o</w:t>
      </w:r>
      <w:r w:rsidRPr="00DB1DCA">
        <w:rPr>
          <w:rFonts w:ascii="Calibri" w:hAnsi="Calibri" w:cs="Calibri"/>
        </w:rPr>
        <w:t xml:space="preserve"> kontrol</w:t>
      </w:r>
      <w:r>
        <w:rPr>
          <w:rFonts w:ascii="Calibri" w:hAnsi="Calibri" w:cs="Calibri"/>
        </w:rPr>
        <w:t>o</w:t>
      </w:r>
      <w:r w:rsidRPr="00DB1DCA">
        <w:rPr>
          <w:rFonts w:ascii="Calibri" w:hAnsi="Calibri" w:cs="Calibri"/>
        </w:rPr>
        <w:t xml:space="preserve"> izključevanja storitev s storitv</w:t>
      </w:r>
      <w:r>
        <w:rPr>
          <w:rFonts w:ascii="Calibri" w:hAnsi="Calibri" w:cs="Calibri"/>
        </w:rPr>
        <w:t xml:space="preserve">ijo </w:t>
      </w:r>
      <w:r w:rsidRPr="00FE7220">
        <w:rPr>
          <w:rFonts w:ascii="Calibri" w:hAnsi="Calibri" w:cs="Calibri"/>
        </w:rPr>
        <w:t>DMZSD008</w:t>
      </w:r>
      <w:r>
        <w:rPr>
          <w:rFonts w:ascii="Calibri" w:hAnsi="Calibri" w:cs="Calibri"/>
        </w:rPr>
        <w:t xml:space="preserve"> </w:t>
      </w:r>
      <w:r w:rsidRPr="00DB1DCA">
        <w:rPr>
          <w:rFonts w:ascii="Calibri" w:hAnsi="Calibri" w:cs="Calibri"/>
        </w:rPr>
        <w:t>ter dopolnjujemo že obstoječ</w:t>
      </w:r>
      <w:r>
        <w:rPr>
          <w:rFonts w:ascii="Calibri" w:hAnsi="Calibri" w:cs="Calibri"/>
        </w:rPr>
        <w:t>e</w:t>
      </w:r>
      <w:r w:rsidRPr="00DB1DCA">
        <w:rPr>
          <w:rFonts w:ascii="Calibri" w:hAnsi="Calibri" w:cs="Calibri"/>
        </w:rPr>
        <w:t xml:space="preserve"> kontrol</w:t>
      </w:r>
      <w:r>
        <w:rPr>
          <w:rFonts w:ascii="Calibri" w:hAnsi="Calibri" w:cs="Calibri"/>
        </w:rPr>
        <w:t>e</w:t>
      </w:r>
      <w:r w:rsidRPr="00DB1DCA">
        <w:rPr>
          <w:rFonts w:ascii="Calibri" w:hAnsi="Calibri" w:cs="Calibri"/>
        </w:rPr>
        <w:t xml:space="preserve"> izključevanja storitev s storitv</w:t>
      </w:r>
      <w:r>
        <w:rPr>
          <w:rFonts w:ascii="Calibri" w:hAnsi="Calibri" w:cs="Calibri"/>
        </w:rPr>
        <w:t xml:space="preserve">ami </w:t>
      </w:r>
      <w:r w:rsidRPr="00FE7220">
        <w:rPr>
          <w:rFonts w:ascii="Calibri" w:hAnsi="Calibri" w:cs="Calibri"/>
        </w:rPr>
        <w:t>DMZSD021</w:t>
      </w:r>
      <w:r>
        <w:rPr>
          <w:rFonts w:ascii="Calibri" w:hAnsi="Calibri" w:cs="Calibri"/>
        </w:rPr>
        <w:t xml:space="preserve">, </w:t>
      </w:r>
      <w:r w:rsidRPr="00FE7220">
        <w:rPr>
          <w:rFonts w:ascii="Calibri" w:hAnsi="Calibri" w:cs="Calibri"/>
        </w:rPr>
        <w:t>DMZSD022</w:t>
      </w:r>
      <w:r>
        <w:rPr>
          <w:rFonts w:ascii="Calibri" w:hAnsi="Calibri" w:cs="Calibri"/>
        </w:rPr>
        <w:t xml:space="preserve"> in </w:t>
      </w:r>
      <w:r w:rsidRPr="00FE7220">
        <w:rPr>
          <w:rFonts w:ascii="Calibri" w:hAnsi="Calibri" w:cs="Calibri"/>
        </w:rPr>
        <w:t>DMZSD025</w:t>
      </w:r>
      <w:r>
        <w:rPr>
          <w:rFonts w:ascii="Calibri" w:hAnsi="Calibri" w:cs="Calibri"/>
        </w:rPr>
        <w:t>.</w:t>
      </w:r>
    </w:p>
    <w:p w14:paraId="31558322" w14:textId="77777777" w:rsidR="00740653" w:rsidRPr="00DB1DCA" w:rsidRDefault="00740653" w:rsidP="00740653">
      <w:pPr>
        <w:pStyle w:val="Odstavekseznama"/>
        <w:spacing w:after="0" w:line="240" w:lineRule="auto"/>
        <w:contextualSpacing w:val="0"/>
        <w:jc w:val="both"/>
        <w:rPr>
          <w:rFonts w:ascii="Calibri" w:hAnsi="Calibri" w:cs="Calibri"/>
        </w:rPr>
      </w:pPr>
    </w:p>
    <w:p w14:paraId="38947B54" w14:textId="77777777" w:rsidR="00740653" w:rsidRDefault="00740653" w:rsidP="00740653">
      <w:pPr>
        <w:widowControl w:val="0"/>
        <w:suppressAutoHyphens/>
        <w:spacing w:after="0" w:line="240" w:lineRule="auto"/>
        <w:jc w:val="both"/>
        <w:rPr>
          <w:rFonts w:cstheme="minorHAnsi"/>
          <w:color w:val="000000"/>
        </w:rPr>
      </w:pPr>
    </w:p>
    <w:p w14:paraId="334C2666" w14:textId="77777777" w:rsidR="00740653" w:rsidRDefault="00740653" w:rsidP="00740653">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0B69EB94" w14:textId="77777777" w:rsidR="00740653" w:rsidRDefault="00740653" w:rsidP="00740653">
      <w:pPr>
        <w:widowControl w:val="0"/>
        <w:suppressAutoHyphens/>
        <w:spacing w:after="0" w:line="240" w:lineRule="auto"/>
        <w:jc w:val="both"/>
        <w:rPr>
          <w:rFonts w:cstheme="minorHAnsi"/>
          <w:color w:val="000000"/>
        </w:rPr>
      </w:pPr>
    </w:p>
    <w:p w14:paraId="797F3C0B" w14:textId="77777777" w:rsidR="00740653" w:rsidRPr="00D2270C" w:rsidRDefault="00740653" w:rsidP="00740653">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212F6371" w14:textId="77777777" w:rsidR="00740653" w:rsidRPr="001A1A2C" w:rsidRDefault="00740653" w:rsidP="00740653">
      <w:pPr>
        <w:autoSpaceDE w:val="0"/>
        <w:autoSpaceDN w:val="0"/>
        <w:adjustRightInd w:val="0"/>
        <w:spacing w:after="0" w:line="240" w:lineRule="auto"/>
        <w:jc w:val="both"/>
        <w:rPr>
          <w:rFonts w:ascii="Calibri" w:eastAsia="Times New Roman" w:hAnsi="Calibri" w:cs="Calibri"/>
          <w:kern w:val="0"/>
          <w:lang w:eastAsia="sl-SI"/>
          <w14:ligatures w14:val="none"/>
        </w:rPr>
      </w:pPr>
      <w:r w:rsidRPr="00631A43">
        <w:rPr>
          <w:rFonts w:ascii="Calibri" w:eastAsia="Times New Roman" w:hAnsi="Calibri" w:cs="Calibri"/>
          <w:kern w:val="0"/>
          <w:lang w:eastAsia="sl-SI"/>
          <w14:ligatures w14:val="none"/>
        </w:rPr>
        <w:t>Karmen Grom Kenk (</w:t>
      </w:r>
      <w:hyperlink r:id="rId26" w:history="1">
        <w:r w:rsidRPr="00631A43">
          <w:rPr>
            <w:rFonts w:ascii="Calibri" w:eastAsia="Times New Roman" w:hAnsi="Calibri" w:cs="Calibri"/>
            <w:noProof/>
            <w:color w:val="0000FF"/>
            <w:kern w:val="0"/>
            <w:u w:val="single"/>
            <w:lang w:eastAsia="sl-SI"/>
            <w14:ligatures w14:val="none"/>
          </w:rPr>
          <w:t>karmen.grom-kenk@zzzs.si</w:t>
        </w:r>
      </w:hyperlink>
      <w:r w:rsidRPr="00631A43">
        <w:rPr>
          <w:rFonts w:ascii="Calibri" w:eastAsia="Times New Roman" w:hAnsi="Calibri" w:cs="Calibri"/>
          <w:kern w:val="0"/>
          <w:lang w:eastAsia="sl-SI"/>
          <w14:ligatures w14:val="none"/>
        </w:rPr>
        <w:t>; 01/30-77-340)</w:t>
      </w:r>
    </w:p>
    <w:p w14:paraId="1A209440" w14:textId="77777777" w:rsidR="00740653" w:rsidRDefault="00740653" w:rsidP="00EC4258">
      <w:pPr>
        <w:widowControl w:val="0"/>
        <w:suppressAutoHyphens/>
        <w:spacing w:after="0" w:line="240" w:lineRule="auto"/>
        <w:jc w:val="both"/>
        <w:rPr>
          <w:rFonts w:ascii="Calibri" w:eastAsia="Aptos" w:hAnsi="Calibri" w:cs="Calibri"/>
        </w:rPr>
      </w:pPr>
    </w:p>
    <w:p w14:paraId="76D0C95D" w14:textId="77777777" w:rsidR="00740653" w:rsidRDefault="00740653" w:rsidP="00EC4258">
      <w:pPr>
        <w:widowControl w:val="0"/>
        <w:suppressAutoHyphens/>
        <w:spacing w:after="0" w:line="240" w:lineRule="auto"/>
        <w:jc w:val="both"/>
        <w:rPr>
          <w:rFonts w:ascii="Calibri" w:eastAsia="Aptos" w:hAnsi="Calibri" w:cs="Calibri"/>
        </w:rPr>
      </w:pPr>
    </w:p>
    <w:p w14:paraId="0C39C4CD" w14:textId="77777777" w:rsidR="001F271D" w:rsidRDefault="001F271D" w:rsidP="00EC4258">
      <w:pPr>
        <w:widowControl w:val="0"/>
        <w:suppressAutoHyphens/>
        <w:spacing w:after="0" w:line="240" w:lineRule="auto"/>
        <w:jc w:val="both"/>
        <w:rPr>
          <w:rFonts w:ascii="Calibri" w:eastAsia="Aptos" w:hAnsi="Calibri" w:cs="Calibri"/>
        </w:rPr>
      </w:pPr>
    </w:p>
    <w:p w14:paraId="695BC4C2" w14:textId="77777777" w:rsidR="001F271D" w:rsidRDefault="001F271D" w:rsidP="00EC4258">
      <w:pPr>
        <w:widowControl w:val="0"/>
        <w:suppressAutoHyphens/>
        <w:spacing w:after="0" w:line="240" w:lineRule="auto"/>
        <w:jc w:val="both"/>
        <w:rPr>
          <w:rFonts w:ascii="Calibri" w:eastAsia="Aptos" w:hAnsi="Calibri" w:cs="Calibri"/>
        </w:rPr>
      </w:pPr>
    </w:p>
    <w:p w14:paraId="6C5AF8B3" w14:textId="77777777" w:rsidR="001F271D" w:rsidRDefault="001F271D" w:rsidP="00EC4258">
      <w:pPr>
        <w:widowControl w:val="0"/>
        <w:suppressAutoHyphens/>
        <w:spacing w:after="0" w:line="240" w:lineRule="auto"/>
        <w:jc w:val="both"/>
        <w:rPr>
          <w:rFonts w:ascii="Calibri" w:eastAsia="Aptos" w:hAnsi="Calibri" w:cs="Calibri"/>
        </w:rPr>
      </w:pPr>
    </w:p>
    <w:p w14:paraId="255E7F6A" w14:textId="77777777" w:rsidR="001F271D" w:rsidRDefault="001F271D" w:rsidP="00EC4258">
      <w:pPr>
        <w:widowControl w:val="0"/>
        <w:suppressAutoHyphens/>
        <w:spacing w:after="0" w:line="240" w:lineRule="auto"/>
        <w:jc w:val="both"/>
        <w:rPr>
          <w:rFonts w:ascii="Calibri" w:eastAsia="Aptos" w:hAnsi="Calibri" w:cs="Calibri"/>
        </w:rPr>
      </w:pPr>
    </w:p>
    <w:p w14:paraId="36C3CD4C" w14:textId="77777777" w:rsidR="007624E9" w:rsidRDefault="007624E9" w:rsidP="00EC4258">
      <w:pPr>
        <w:widowControl w:val="0"/>
        <w:suppressAutoHyphens/>
        <w:spacing w:after="0" w:line="240" w:lineRule="auto"/>
        <w:jc w:val="both"/>
        <w:rPr>
          <w:rFonts w:ascii="Calibri" w:eastAsia="Aptos" w:hAnsi="Calibri" w:cs="Calibri"/>
        </w:rPr>
      </w:pPr>
    </w:p>
    <w:p w14:paraId="21545B7B" w14:textId="77777777" w:rsidR="007624E9" w:rsidRPr="0065676B" w:rsidRDefault="007624E9" w:rsidP="007624E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5" w:name="_Toc214453194"/>
      <w:r>
        <w:rPr>
          <w:rFonts w:ascii="Calibri" w:eastAsia="Times New Roman" w:hAnsi="Calibri" w:cs="Arial"/>
          <w:b/>
          <w:color w:val="0070C0"/>
          <w:kern w:val="0"/>
          <w:sz w:val="28"/>
          <w:szCs w:val="28"/>
          <w:lang w:eastAsia="sl-SI"/>
          <w14:ligatures w14:val="none"/>
        </w:rPr>
        <w:lastRenderedPageBreak/>
        <w:t>Zobozdravstvena dejavnost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ukinitev </w:t>
      </w:r>
      <w:r w:rsidRPr="007C2A76">
        <w:rPr>
          <w:rFonts w:ascii="Calibri" w:eastAsia="Times New Roman" w:hAnsi="Calibri" w:cs="Arial"/>
          <w:b/>
          <w:color w:val="0070C0"/>
          <w:kern w:val="0"/>
          <w:sz w:val="28"/>
          <w:szCs w:val="28"/>
          <w:lang w:eastAsia="sl-SI"/>
          <w14:ligatures w14:val="none"/>
        </w:rPr>
        <w:t xml:space="preserve">kompomernih zalivk na mlečnih zobeh (52326-03, 52327-03 in 52328-03) </w:t>
      </w:r>
      <w:r>
        <w:rPr>
          <w:rFonts w:ascii="Calibri" w:eastAsia="Times New Roman" w:hAnsi="Calibri" w:cs="Arial"/>
          <w:b/>
          <w:color w:val="0070C0"/>
          <w:kern w:val="0"/>
          <w:sz w:val="28"/>
          <w:szCs w:val="28"/>
          <w:lang w:eastAsia="sl-SI"/>
          <w14:ligatures w14:val="none"/>
        </w:rPr>
        <w:t xml:space="preserve">ter dopolnitev </w:t>
      </w:r>
      <w:r w:rsidRPr="00533F5D">
        <w:rPr>
          <w:rFonts w:ascii="Calibri" w:eastAsia="Times New Roman" w:hAnsi="Calibri" w:cs="Arial"/>
          <w:b/>
          <w:color w:val="0070C0"/>
          <w:kern w:val="0"/>
          <w:sz w:val="28"/>
          <w:szCs w:val="28"/>
          <w:lang w:eastAsia="sl-SI"/>
          <w14:ligatures w14:val="none"/>
        </w:rPr>
        <w:t>opisov storitev kompozitnih</w:t>
      </w:r>
      <w:r>
        <w:rPr>
          <w:rFonts w:ascii="Calibri" w:eastAsia="Times New Roman" w:hAnsi="Calibri" w:cs="Arial"/>
          <w:b/>
          <w:color w:val="0070C0"/>
          <w:kern w:val="0"/>
          <w:sz w:val="28"/>
          <w:szCs w:val="28"/>
          <w:lang w:eastAsia="sl-SI"/>
          <w14:ligatures w14:val="none"/>
        </w:rPr>
        <w:t xml:space="preserve"> zalivk </w:t>
      </w:r>
      <w:r w:rsidRPr="007C2A76">
        <w:rPr>
          <w:rFonts w:ascii="Calibri" w:eastAsia="Times New Roman" w:hAnsi="Calibri" w:cs="Arial"/>
          <w:b/>
          <w:color w:val="0070C0"/>
          <w:kern w:val="0"/>
          <w:sz w:val="28"/>
          <w:szCs w:val="28"/>
          <w:lang w:eastAsia="sl-SI"/>
          <w14:ligatures w14:val="none"/>
        </w:rPr>
        <w:t>za šolarje do 15 let in za predšolske otroke</w:t>
      </w:r>
      <w:r>
        <w:rPr>
          <w:rFonts w:ascii="Calibri" w:eastAsia="Times New Roman" w:hAnsi="Calibri" w:cs="Arial"/>
          <w:b/>
          <w:color w:val="0070C0"/>
          <w:kern w:val="0"/>
          <w:sz w:val="28"/>
          <w:szCs w:val="28"/>
          <w:lang w:eastAsia="sl-SI"/>
          <w14:ligatures w14:val="none"/>
        </w:rPr>
        <w:t xml:space="preserve"> </w:t>
      </w:r>
      <w:r w:rsidRPr="0065676B">
        <w:rPr>
          <w:rFonts w:ascii="Calibri" w:eastAsia="Times New Roman" w:hAnsi="Calibri" w:cs="Arial"/>
          <w:b/>
          <w:color w:val="0070C0"/>
          <w:kern w:val="0"/>
          <w:sz w:val="28"/>
          <w:szCs w:val="28"/>
          <w:lang w:eastAsia="sl-SI"/>
          <w14:ligatures w14:val="none"/>
        </w:rPr>
        <w:t>s 1. 1. 2026</w:t>
      </w:r>
      <w:bookmarkEnd w:id="45"/>
    </w:p>
    <w:p w14:paraId="3C463B20" w14:textId="77777777" w:rsidR="007624E9" w:rsidRPr="003305FE" w:rsidRDefault="007624E9" w:rsidP="007624E9">
      <w:pPr>
        <w:keepNext/>
        <w:keepLines/>
        <w:spacing w:after="0" w:line="240" w:lineRule="auto"/>
        <w:jc w:val="both"/>
        <w:rPr>
          <w:rFonts w:ascii="Calibri" w:hAnsi="Calibri" w:cs="Calibri"/>
          <w:i/>
          <w:color w:val="0070C0"/>
        </w:rPr>
      </w:pPr>
    </w:p>
    <w:p w14:paraId="6D57125D" w14:textId="77777777" w:rsidR="007624E9" w:rsidRDefault="007624E9" w:rsidP="007624E9">
      <w:pPr>
        <w:spacing w:after="0" w:line="240" w:lineRule="auto"/>
        <w:jc w:val="both"/>
        <w:rPr>
          <w:rFonts w:ascii="Calibri" w:eastAsia="Times New Roman" w:hAnsi="Calibri" w:cs="Calibri"/>
          <w:i/>
          <w:color w:val="0070C0"/>
          <w:kern w:val="0"/>
          <w:lang w:eastAsia="sl-SI"/>
          <w14:ligatures w14:val="none"/>
        </w:rPr>
      </w:pPr>
      <w:r w:rsidRPr="003305FE">
        <w:rPr>
          <w:rFonts w:ascii="Calibri" w:eastAsia="Times New Roman" w:hAnsi="Calibri" w:cs="Calibri"/>
          <w:i/>
          <w:color w:val="0070C0"/>
          <w:kern w:val="0"/>
          <w:lang w:eastAsia="sl-SI"/>
          <w14:ligatures w14:val="none"/>
        </w:rPr>
        <w:t>Vsem izvajalcem zobozdravstvene dejavnosti (razen ortodontije in zobozdravstvene dejavnosti za odrasle, mladino in študente – protetika ter obsojence in pripornike) in vsem izvajalcem specialistične zunajbolnišnične zdravstvene dejavnosti</w:t>
      </w:r>
      <w:r w:rsidRPr="003305FE">
        <w:rPr>
          <w:rFonts w:ascii="Calibri" w:hAnsi="Calibri" w:cs="Calibri"/>
        </w:rPr>
        <w:t xml:space="preserve"> </w:t>
      </w:r>
      <w:r w:rsidRPr="003305FE">
        <w:rPr>
          <w:rFonts w:ascii="Calibri" w:eastAsia="Times New Roman" w:hAnsi="Calibri" w:cs="Calibri"/>
          <w:i/>
          <w:color w:val="0070C0"/>
          <w:kern w:val="0"/>
          <w:lang w:eastAsia="sl-SI"/>
          <w14:ligatures w14:val="none"/>
        </w:rPr>
        <w:t xml:space="preserve">maksilofacialne kirurgije </w:t>
      </w:r>
    </w:p>
    <w:p w14:paraId="40686E86" w14:textId="77777777" w:rsidR="007624E9" w:rsidRPr="003305FE" w:rsidRDefault="007624E9" w:rsidP="007624E9">
      <w:pPr>
        <w:spacing w:after="0" w:line="240" w:lineRule="auto"/>
        <w:jc w:val="both"/>
        <w:rPr>
          <w:rFonts w:ascii="Calibri" w:hAnsi="Calibri" w:cs="Calibri"/>
        </w:rPr>
      </w:pPr>
    </w:p>
    <w:p w14:paraId="0164E486" w14:textId="77777777" w:rsidR="007624E9" w:rsidRDefault="007624E9" w:rsidP="007624E9">
      <w:pPr>
        <w:autoSpaceDE w:val="0"/>
        <w:autoSpaceDN w:val="0"/>
        <w:adjustRightInd w:val="0"/>
        <w:spacing w:after="0" w:line="240" w:lineRule="auto"/>
        <w:jc w:val="both"/>
        <w:rPr>
          <w:rFonts w:ascii="Calibri" w:eastAsia="Times New Roman" w:hAnsi="Calibri" w:cs="Calibri"/>
          <w:b/>
          <w:bCs/>
          <w:lang w:eastAsia="sl-SI"/>
        </w:rPr>
      </w:pPr>
      <w:r w:rsidRPr="003305FE">
        <w:rPr>
          <w:rFonts w:ascii="Calibri" w:eastAsia="Times New Roman" w:hAnsi="Calibri" w:cs="Calibri"/>
          <w:b/>
          <w:bCs/>
          <w:lang w:eastAsia="sl-SI"/>
        </w:rPr>
        <w:t>Povzetek vsebine</w:t>
      </w:r>
    </w:p>
    <w:p w14:paraId="169F93FE" w14:textId="77777777" w:rsidR="007624E9" w:rsidRPr="003305FE" w:rsidRDefault="007624E9" w:rsidP="007624E9">
      <w:pPr>
        <w:autoSpaceDE w:val="0"/>
        <w:autoSpaceDN w:val="0"/>
        <w:adjustRightInd w:val="0"/>
        <w:spacing w:after="0" w:line="240" w:lineRule="auto"/>
        <w:jc w:val="both"/>
        <w:rPr>
          <w:rFonts w:ascii="Calibri" w:eastAsia="Times New Roman" w:hAnsi="Calibri" w:cs="Calibri"/>
          <w:b/>
          <w:bCs/>
          <w:lang w:eastAsia="sl-SI"/>
        </w:rPr>
      </w:pPr>
    </w:p>
    <w:p w14:paraId="02FD2A4E" w14:textId="77777777" w:rsidR="007624E9" w:rsidRPr="003305FE" w:rsidRDefault="007624E9" w:rsidP="007624E9">
      <w:pPr>
        <w:spacing w:after="0" w:line="240" w:lineRule="auto"/>
        <w:jc w:val="both"/>
        <w:rPr>
          <w:rFonts w:ascii="Calibri" w:hAnsi="Calibri" w:cs="Calibri"/>
        </w:rPr>
      </w:pPr>
      <w:r w:rsidRPr="003305FE">
        <w:rPr>
          <w:rFonts w:ascii="Calibri" w:hAnsi="Calibri" w:cs="Calibri"/>
        </w:rPr>
        <w:t xml:space="preserve">Zavod je z Okrožnico ZAE 8/25 na podlagi sprememb in dopolnitev Pravil obveznega zdravstvenega zavarovanja (Uradni list RS, št. 82/24) uvedel nove kompomerne zalivke na mlečnih zobeh (storitve 52326-03, 52327-03 in 52328-03). Sekcija pedontologov v okviru Slovenskega zdravniškega društva ugotavlja, da ni strokovnih razlogov za različne storitve kompozitnih in kompomernih zalivk na mlečnih zobeh, ker iz sestave kompomernih materialov in njihovih lastnosti izhaja, da je postopek izdelave zalivk iz kompomerov povsem primerljiv postopku izdelave zalivk iz »klasičnih« smolnih kompozitov. </w:t>
      </w:r>
    </w:p>
    <w:p w14:paraId="454CA5B3" w14:textId="77777777" w:rsidR="007624E9" w:rsidRPr="003305FE" w:rsidRDefault="007624E9" w:rsidP="007624E9">
      <w:pPr>
        <w:spacing w:after="0" w:line="240" w:lineRule="auto"/>
        <w:jc w:val="both"/>
        <w:rPr>
          <w:rFonts w:ascii="Calibri" w:hAnsi="Calibri" w:cs="Calibri"/>
        </w:rPr>
      </w:pPr>
    </w:p>
    <w:p w14:paraId="287D9E6F" w14:textId="77777777" w:rsidR="007624E9" w:rsidRDefault="007624E9" w:rsidP="007624E9">
      <w:pPr>
        <w:spacing w:after="0" w:line="240" w:lineRule="auto"/>
        <w:jc w:val="both"/>
        <w:rPr>
          <w:rFonts w:ascii="Calibri" w:hAnsi="Calibri" w:cs="Calibri"/>
        </w:rPr>
      </w:pPr>
      <w:r w:rsidRPr="003305FE">
        <w:rPr>
          <w:rFonts w:ascii="Calibri" w:hAnsi="Calibri" w:cs="Calibri"/>
        </w:rPr>
        <w:t xml:space="preserve"> Glede na navedeno je Upravni odbor Zavoda sprejel:</w:t>
      </w:r>
    </w:p>
    <w:p w14:paraId="7633C550" w14:textId="77777777" w:rsidR="007624E9" w:rsidRPr="009F1260" w:rsidRDefault="007624E9" w:rsidP="007624E9">
      <w:pPr>
        <w:spacing w:after="0" w:line="240" w:lineRule="auto"/>
        <w:jc w:val="both"/>
        <w:rPr>
          <w:rFonts w:ascii="Calibri" w:hAnsi="Calibri" w:cs="Calibri"/>
          <w:sz w:val="10"/>
          <w:szCs w:val="10"/>
        </w:rPr>
      </w:pPr>
    </w:p>
    <w:p w14:paraId="3B2588B9" w14:textId="77777777" w:rsidR="007624E9" w:rsidRPr="003305FE" w:rsidRDefault="007624E9" w:rsidP="007624E9">
      <w:pPr>
        <w:pStyle w:val="Odstavekseznama"/>
        <w:numPr>
          <w:ilvl w:val="0"/>
          <w:numId w:val="35"/>
        </w:numPr>
        <w:spacing w:after="0" w:line="240" w:lineRule="auto"/>
        <w:jc w:val="both"/>
        <w:rPr>
          <w:rFonts w:ascii="Calibri" w:hAnsi="Calibri" w:cs="Calibri"/>
        </w:rPr>
      </w:pPr>
      <w:r w:rsidRPr="003305FE">
        <w:rPr>
          <w:rFonts w:ascii="Calibri" w:hAnsi="Calibri" w:cs="Calibri"/>
        </w:rPr>
        <w:t>ukinitev storitev kompomernih zalivk na mlečnih zobeh:</w:t>
      </w:r>
    </w:p>
    <w:p w14:paraId="29FAE206" w14:textId="77777777" w:rsidR="007624E9" w:rsidRPr="009F1260" w:rsidRDefault="007624E9" w:rsidP="007624E9">
      <w:pPr>
        <w:pStyle w:val="Odstavekseznama"/>
        <w:spacing w:after="0" w:line="240" w:lineRule="auto"/>
        <w:ind w:left="360"/>
        <w:jc w:val="both"/>
        <w:rPr>
          <w:rFonts w:ascii="Calibri" w:hAnsi="Calibri" w:cs="Calibri"/>
          <w:sz w:val="4"/>
          <w:szCs w:val="4"/>
        </w:rPr>
      </w:pPr>
    </w:p>
    <w:p w14:paraId="18BDB83B"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52326-03 »Zalivka na 1 ploskvi na mlečnih zobeh – kompomer«,</w:t>
      </w:r>
    </w:p>
    <w:p w14:paraId="41515DD1" w14:textId="77777777" w:rsidR="007624E9" w:rsidRPr="003305FE" w:rsidRDefault="007624E9" w:rsidP="007624E9">
      <w:pPr>
        <w:pStyle w:val="Odstavekseznama"/>
        <w:numPr>
          <w:ilvl w:val="0"/>
          <w:numId w:val="36"/>
        </w:numPr>
        <w:spacing w:after="0" w:line="240" w:lineRule="auto"/>
        <w:jc w:val="both"/>
        <w:rPr>
          <w:rFonts w:ascii="Calibri" w:hAnsi="Calibri" w:cs="Calibri"/>
        </w:rPr>
      </w:pPr>
      <w:r w:rsidRPr="003305FE">
        <w:rPr>
          <w:rFonts w:ascii="Calibri" w:hAnsi="Calibri" w:cs="Calibri"/>
        </w:rPr>
        <w:t>52327-03 »Zalivka na 2 ploskvah na mlečnih zobeh – kompomer« in</w:t>
      </w:r>
    </w:p>
    <w:p w14:paraId="6988DF1C" w14:textId="77777777" w:rsidR="007624E9" w:rsidRPr="003305FE" w:rsidRDefault="007624E9" w:rsidP="007624E9">
      <w:pPr>
        <w:pStyle w:val="Odstavekseznama"/>
        <w:numPr>
          <w:ilvl w:val="0"/>
          <w:numId w:val="36"/>
        </w:numPr>
        <w:spacing w:after="0" w:line="240" w:lineRule="auto"/>
        <w:jc w:val="both"/>
        <w:rPr>
          <w:rFonts w:ascii="Calibri" w:hAnsi="Calibri" w:cs="Calibri"/>
        </w:rPr>
      </w:pPr>
      <w:r w:rsidRPr="003305FE">
        <w:rPr>
          <w:rFonts w:ascii="Calibri" w:hAnsi="Calibri" w:cs="Calibri"/>
        </w:rPr>
        <w:t>52328-03 »Zalivka na 3 ali več ploskvah na mlečnih zobeh – kompomer«</w:t>
      </w:r>
    </w:p>
    <w:p w14:paraId="42E41A40" w14:textId="77777777" w:rsidR="007624E9" w:rsidRPr="009F1260" w:rsidRDefault="007624E9" w:rsidP="007624E9">
      <w:pPr>
        <w:pStyle w:val="Odstavekseznama"/>
        <w:spacing w:after="0" w:line="240" w:lineRule="auto"/>
        <w:jc w:val="both"/>
        <w:rPr>
          <w:rFonts w:ascii="Calibri" w:hAnsi="Calibri" w:cs="Calibri"/>
          <w:sz w:val="10"/>
          <w:szCs w:val="10"/>
        </w:rPr>
      </w:pPr>
    </w:p>
    <w:p w14:paraId="43CFE45D" w14:textId="77777777" w:rsidR="007624E9" w:rsidRPr="003305FE" w:rsidRDefault="007624E9" w:rsidP="007624E9">
      <w:pPr>
        <w:pStyle w:val="Odstavekseznama"/>
        <w:numPr>
          <w:ilvl w:val="0"/>
          <w:numId w:val="35"/>
        </w:numPr>
        <w:spacing w:after="0" w:line="240" w:lineRule="auto"/>
        <w:jc w:val="both"/>
        <w:rPr>
          <w:rFonts w:ascii="Calibri" w:hAnsi="Calibri" w:cs="Calibri"/>
        </w:rPr>
      </w:pPr>
      <w:r w:rsidRPr="003305FE">
        <w:rPr>
          <w:rFonts w:ascii="Calibri" w:hAnsi="Calibri" w:cs="Calibri"/>
          <w:kern w:val="2"/>
          <w14:ligatures w14:val="standardContextual"/>
        </w:rPr>
        <w:t xml:space="preserve">dopolnitev opisov </w:t>
      </w:r>
      <w:bookmarkStart w:id="46" w:name="_Hlk212547526"/>
      <w:r w:rsidRPr="003305FE">
        <w:rPr>
          <w:rFonts w:ascii="Calibri" w:hAnsi="Calibri" w:cs="Calibri"/>
          <w:kern w:val="2"/>
          <w14:ligatures w14:val="standardContextual"/>
        </w:rPr>
        <w:t xml:space="preserve">storitev kompozitnih zalivk za šolarje do 15 let in za predšolske otroke </w:t>
      </w:r>
      <w:bookmarkEnd w:id="46"/>
      <w:r w:rsidRPr="003305FE">
        <w:rPr>
          <w:rFonts w:ascii="Calibri" w:hAnsi="Calibri" w:cs="Calibri"/>
          <w:kern w:val="2"/>
          <w14:ligatures w14:val="standardContextual"/>
        </w:rPr>
        <w:t>tako, da se na mlečnih zobeh lahko uporablja tudi kompomer. Spreminjajo se opisi naslednjih storitev:</w:t>
      </w:r>
    </w:p>
    <w:p w14:paraId="197898D5" w14:textId="77777777" w:rsidR="007624E9" w:rsidRPr="009F1260" w:rsidRDefault="007624E9" w:rsidP="007624E9">
      <w:pPr>
        <w:pStyle w:val="Odstavekseznama"/>
        <w:spacing w:after="0" w:line="240" w:lineRule="auto"/>
        <w:ind w:left="360"/>
        <w:jc w:val="both"/>
        <w:rPr>
          <w:rFonts w:ascii="Calibri" w:hAnsi="Calibri" w:cs="Calibri"/>
          <w:sz w:val="4"/>
          <w:szCs w:val="4"/>
        </w:rPr>
      </w:pPr>
    </w:p>
    <w:p w14:paraId="428BDD13"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52323-01 »Zalivka na 1 ploskvi do 15 let-IKS-kompozit«,</w:t>
      </w:r>
    </w:p>
    <w:p w14:paraId="0AACF680"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52323-02 »Zalivka na 1 ploskvi do 15 let-TKS-kompozit«,</w:t>
      </w:r>
    </w:p>
    <w:p w14:paraId="287942C0"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52324-01 »Zalivka na 2 ploskvah do 15 let-IKS- kompozit«,</w:t>
      </w:r>
    </w:p>
    <w:p w14:paraId="4F0286B5"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52324-02 »Zalivka na 2 ploskvah do 15 let-TKS- kompozit«,</w:t>
      </w:r>
    </w:p>
    <w:p w14:paraId="2EF6A81E"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52325-01 »Zalivka na 3 ali več pl.do 15 let-IKS-kompozit«,</w:t>
      </w:r>
    </w:p>
    <w:p w14:paraId="479C62FC"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52325-02 »Zalivka na 3 ali več pl.do 15 let-TKS-kompozit«,</w:t>
      </w:r>
    </w:p>
    <w:p w14:paraId="558E4074"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52326-01 »Zalivka na 1 ploskvi predšolski-IKS- kompozit«,</w:t>
      </w:r>
    </w:p>
    <w:p w14:paraId="4D4B72FD"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52326-02 »Zalivka na 1 ploskvi predšolski-TKS- kompozit«,</w:t>
      </w:r>
    </w:p>
    <w:p w14:paraId="62872D5F"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52327-01 »Zalivka na 2 ploskvah predšolski-IKS-kompozit«,</w:t>
      </w:r>
    </w:p>
    <w:p w14:paraId="76E49111"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52327-02 »Zalivka na 2 ploskvah predšolski-TKS-kompozit«,</w:t>
      </w:r>
    </w:p>
    <w:p w14:paraId="399E272C"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52328-01 »Dograditev zob.krone predšolski-IKS- kompozit«</w:t>
      </w:r>
      <w:r>
        <w:rPr>
          <w:rFonts w:ascii="Calibri" w:hAnsi="Calibri" w:cs="Calibri"/>
        </w:rPr>
        <w:t xml:space="preserve"> in</w:t>
      </w:r>
    </w:p>
    <w:p w14:paraId="03518F57" w14:textId="77777777" w:rsidR="007624E9" w:rsidRPr="003305FE" w:rsidRDefault="007624E9" w:rsidP="007624E9">
      <w:pPr>
        <w:pStyle w:val="Odstavekseznama"/>
        <w:numPr>
          <w:ilvl w:val="0"/>
          <w:numId w:val="36"/>
        </w:numPr>
        <w:spacing w:after="0" w:line="240" w:lineRule="auto"/>
        <w:rPr>
          <w:rFonts w:ascii="Calibri" w:hAnsi="Calibri" w:cs="Calibri"/>
        </w:rPr>
      </w:pPr>
      <w:r w:rsidRPr="003305FE">
        <w:rPr>
          <w:rFonts w:ascii="Calibri" w:hAnsi="Calibri" w:cs="Calibri"/>
        </w:rPr>
        <w:t>52328-02 »Dograditev zob.krone predšolski-TKS- kompozit«</w:t>
      </w:r>
    </w:p>
    <w:p w14:paraId="6AF4B39A" w14:textId="77777777" w:rsidR="007624E9" w:rsidRPr="009F1260" w:rsidRDefault="007624E9" w:rsidP="007624E9">
      <w:pPr>
        <w:spacing w:after="0" w:line="240" w:lineRule="auto"/>
        <w:jc w:val="both"/>
        <w:rPr>
          <w:rFonts w:ascii="Calibri" w:hAnsi="Calibri" w:cs="Calibri"/>
          <w:sz w:val="10"/>
          <w:szCs w:val="10"/>
        </w:rPr>
      </w:pPr>
    </w:p>
    <w:p w14:paraId="489B0139" w14:textId="77777777" w:rsidR="007624E9" w:rsidRPr="003305FE" w:rsidRDefault="007624E9" w:rsidP="007624E9">
      <w:pPr>
        <w:pStyle w:val="Odstavekseznama"/>
        <w:numPr>
          <w:ilvl w:val="0"/>
          <w:numId w:val="35"/>
        </w:numPr>
        <w:spacing w:after="0" w:line="240" w:lineRule="auto"/>
        <w:jc w:val="both"/>
        <w:rPr>
          <w:rFonts w:ascii="Calibri" w:hAnsi="Calibri" w:cs="Calibri"/>
          <w:kern w:val="2"/>
          <w14:ligatures w14:val="standardContextual"/>
        </w:rPr>
      </w:pPr>
      <w:r w:rsidRPr="003305FE">
        <w:rPr>
          <w:rFonts w:ascii="Calibri" w:hAnsi="Calibri" w:cs="Calibri"/>
          <w:kern w:val="2"/>
          <w14:ligatures w14:val="standardContextual"/>
        </w:rPr>
        <w:t xml:space="preserve">redakcijsko dopolnitev opisa storitev 1-ploskovnih zalivk do 15 let (storitvi 52323-01 in 52323-02) tako, da je opis teh storitev usklajen z opisi storitev </w:t>
      </w:r>
      <w:r>
        <w:rPr>
          <w:rFonts w:ascii="Calibri" w:hAnsi="Calibri" w:cs="Calibri"/>
          <w:kern w:val="2"/>
          <w14:ligatures w14:val="standardContextual"/>
        </w:rPr>
        <w:t xml:space="preserve">pri </w:t>
      </w:r>
      <w:r w:rsidRPr="003305FE">
        <w:rPr>
          <w:rFonts w:ascii="Calibri" w:hAnsi="Calibri" w:cs="Calibri"/>
          <w:kern w:val="2"/>
          <w14:ligatures w14:val="standardContextual"/>
        </w:rPr>
        <w:t>1-ploskovnih zalivk</w:t>
      </w:r>
      <w:r>
        <w:rPr>
          <w:rFonts w:ascii="Calibri" w:hAnsi="Calibri" w:cs="Calibri"/>
          <w:kern w:val="2"/>
          <w14:ligatures w14:val="standardContextual"/>
        </w:rPr>
        <w:t>ah</w:t>
      </w:r>
      <w:r w:rsidRPr="003305FE">
        <w:rPr>
          <w:rFonts w:ascii="Calibri" w:hAnsi="Calibri" w:cs="Calibri"/>
          <w:kern w:val="2"/>
          <w14:ligatures w14:val="standardContextual"/>
        </w:rPr>
        <w:t xml:space="preserve"> za predšolske otroke (storitvi 52326-01 in 52326-02) - v dolg opis storitev 52323-01 in 52323-02 se v zadnjem stavku doda besedilo »V dejavnosti pedontologije:«.</w:t>
      </w:r>
    </w:p>
    <w:p w14:paraId="524945D6" w14:textId="77777777" w:rsidR="007624E9" w:rsidRPr="003305FE" w:rsidRDefault="007624E9" w:rsidP="007624E9">
      <w:pPr>
        <w:spacing w:after="0" w:line="240" w:lineRule="auto"/>
        <w:jc w:val="both"/>
        <w:rPr>
          <w:rFonts w:ascii="Calibri" w:hAnsi="Calibri" w:cs="Calibri"/>
        </w:rPr>
      </w:pPr>
    </w:p>
    <w:p w14:paraId="600909C4" w14:textId="77777777" w:rsidR="007624E9" w:rsidRDefault="007624E9" w:rsidP="007624E9">
      <w:pPr>
        <w:widowControl w:val="0"/>
        <w:suppressAutoHyphens/>
        <w:spacing w:after="0" w:line="240" w:lineRule="auto"/>
        <w:jc w:val="both"/>
        <w:rPr>
          <w:rFonts w:eastAsia="Times New Roman" w:cstheme="minorHAnsi"/>
          <w:b/>
          <w:bCs/>
          <w:color w:val="000000"/>
          <w:lang w:eastAsia="sl-SI"/>
        </w:rPr>
      </w:pPr>
      <w:r w:rsidRPr="00D16395">
        <w:rPr>
          <w:rFonts w:eastAsia="Times New Roman" w:cstheme="minorHAnsi"/>
          <w:b/>
          <w:bCs/>
          <w:color w:val="000000"/>
          <w:lang w:eastAsia="sl-SI"/>
        </w:rPr>
        <w:t>Navodilo za obračun</w:t>
      </w:r>
    </w:p>
    <w:p w14:paraId="55C89B0A" w14:textId="77777777" w:rsidR="007624E9" w:rsidRPr="00D16395" w:rsidRDefault="007624E9" w:rsidP="007624E9">
      <w:pPr>
        <w:widowControl w:val="0"/>
        <w:suppressAutoHyphens/>
        <w:spacing w:after="0" w:line="240" w:lineRule="auto"/>
        <w:jc w:val="both"/>
        <w:rPr>
          <w:rFonts w:eastAsia="Times New Roman" w:cstheme="minorHAnsi"/>
          <w:b/>
          <w:bCs/>
          <w:color w:val="000000"/>
          <w:lang w:eastAsia="sl-SI"/>
        </w:rPr>
      </w:pPr>
    </w:p>
    <w:p w14:paraId="0BF0AB9F" w14:textId="77777777" w:rsidR="007624E9" w:rsidRDefault="007624E9" w:rsidP="007624E9">
      <w:pPr>
        <w:spacing w:after="0" w:line="240" w:lineRule="auto"/>
        <w:jc w:val="both"/>
        <w:rPr>
          <w:rFonts w:cstheme="minorHAnsi"/>
        </w:rPr>
      </w:pPr>
      <w:r w:rsidRPr="003305FE">
        <w:rPr>
          <w:rFonts w:cstheme="minorHAnsi"/>
        </w:rPr>
        <w:t>Skladno z navedenim ukinjamo storitve 52326-03, 52327-03 in 52328-03 ter dopolnjujemo opise zgoraj navedenih storitev v naslednjih seznamih storitev kot sledi</w:t>
      </w:r>
      <w:r>
        <w:rPr>
          <w:rFonts w:cstheme="minorHAnsi"/>
        </w:rPr>
        <w:t xml:space="preserve"> </w:t>
      </w:r>
      <w:r w:rsidRPr="003305FE">
        <w:rPr>
          <w:rFonts w:cstheme="minorHAnsi"/>
        </w:rPr>
        <w:t>(označeno s krepko pisavo):</w:t>
      </w:r>
    </w:p>
    <w:p w14:paraId="2AF4B633" w14:textId="77777777" w:rsidR="007624E9" w:rsidRPr="009F1260" w:rsidRDefault="007624E9" w:rsidP="007624E9">
      <w:pPr>
        <w:spacing w:after="0" w:line="240" w:lineRule="auto"/>
        <w:jc w:val="both"/>
        <w:rPr>
          <w:rFonts w:cstheme="minorHAnsi"/>
          <w:sz w:val="10"/>
          <w:szCs w:val="10"/>
        </w:rPr>
      </w:pPr>
    </w:p>
    <w:p w14:paraId="08FE884A" w14:textId="77777777" w:rsidR="007624E9" w:rsidRDefault="007624E9" w:rsidP="007624E9">
      <w:pPr>
        <w:pStyle w:val="Odstavekseznama"/>
        <w:numPr>
          <w:ilvl w:val="0"/>
          <w:numId w:val="27"/>
        </w:numPr>
        <w:spacing w:after="0" w:line="240" w:lineRule="auto"/>
        <w:ind w:left="357" w:hanging="357"/>
        <w:jc w:val="both"/>
        <w:rPr>
          <w:rFonts w:cstheme="minorHAnsi"/>
        </w:rPr>
      </w:pPr>
      <w:r w:rsidRPr="00AF3F15">
        <w:rPr>
          <w:rFonts w:cstheme="minorHAnsi"/>
        </w:rPr>
        <w:t>15.39</w:t>
      </w:r>
      <w:r>
        <w:rPr>
          <w:rFonts w:cstheme="minorHAnsi"/>
        </w:rPr>
        <w:t xml:space="preserve"> »</w:t>
      </w:r>
      <w:r w:rsidRPr="00AF3F15">
        <w:rPr>
          <w:rFonts w:cstheme="minorHAnsi"/>
        </w:rPr>
        <w:t>Storitve zobozdravstvene dejavnosti (403 112, 404 107, 406 114, 438 115)</w:t>
      </w:r>
      <w:r>
        <w:rPr>
          <w:rFonts w:cstheme="minorHAnsi"/>
        </w:rPr>
        <w:t>«,</w:t>
      </w:r>
    </w:p>
    <w:p w14:paraId="27BF367B" w14:textId="77777777" w:rsidR="007624E9" w:rsidRDefault="007624E9" w:rsidP="007624E9">
      <w:pPr>
        <w:pStyle w:val="Odstavekseznama"/>
        <w:numPr>
          <w:ilvl w:val="0"/>
          <w:numId w:val="27"/>
        </w:numPr>
        <w:spacing w:after="0" w:line="240" w:lineRule="auto"/>
        <w:ind w:left="357" w:hanging="357"/>
        <w:jc w:val="both"/>
        <w:rPr>
          <w:rFonts w:cstheme="minorHAnsi"/>
        </w:rPr>
      </w:pPr>
      <w:r w:rsidRPr="00AF3F15">
        <w:rPr>
          <w:rFonts w:cstheme="minorHAnsi"/>
        </w:rPr>
        <w:t xml:space="preserve">15.42 </w:t>
      </w:r>
      <w:r>
        <w:rPr>
          <w:rFonts w:cstheme="minorHAnsi"/>
        </w:rPr>
        <w:t>»</w:t>
      </w:r>
      <w:r w:rsidRPr="00AF3F15">
        <w:rPr>
          <w:rFonts w:cstheme="minorHAnsi"/>
        </w:rPr>
        <w:t>Seznam storitev specialistične zunajbolnišnične zdravstvene dejavnosti</w:t>
      </w:r>
      <w:r>
        <w:rPr>
          <w:rFonts w:cstheme="minorHAnsi"/>
        </w:rPr>
        <w:t>«,</w:t>
      </w:r>
    </w:p>
    <w:p w14:paraId="6D99DDFA" w14:textId="77777777" w:rsidR="007624E9" w:rsidRDefault="007624E9" w:rsidP="007624E9">
      <w:pPr>
        <w:pStyle w:val="Odstavekseznama"/>
        <w:numPr>
          <w:ilvl w:val="0"/>
          <w:numId w:val="27"/>
        </w:numPr>
        <w:spacing w:after="0" w:line="240" w:lineRule="auto"/>
        <w:ind w:left="357" w:hanging="357"/>
        <w:jc w:val="both"/>
        <w:rPr>
          <w:rFonts w:cstheme="minorHAnsi"/>
        </w:rPr>
      </w:pPr>
      <w:r w:rsidRPr="00AF3F15">
        <w:rPr>
          <w:rFonts w:cstheme="minorHAnsi"/>
        </w:rPr>
        <w:t>15.73</w:t>
      </w:r>
      <w:r>
        <w:rPr>
          <w:rFonts w:cstheme="minorHAnsi"/>
        </w:rPr>
        <w:t xml:space="preserve"> »</w:t>
      </w:r>
      <w:r w:rsidRPr="00AF3F15">
        <w:rPr>
          <w:rFonts w:cstheme="minorHAnsi"/>
        </w:rPr>
        <w:t>Storitve specialistične zunajbolnišnične zdravstvene dejavnosti maksilofacialne kirurgije (215 224)</w:t>
      </w:r>
      <w:r>
        <w:rPr>
          <w:rFonts w:cstheme="minorHAnsi"/>
        </w:rPr>
        <w:t>«,</w:t>
      </w:r>
    </w:p>
    <w:p w14:paraId="42E5C318" w14:textId="77777777" w:rsidR="007624E9" w:rsidRDefault="007624E9" w:rsidP="007624E9">
      <w:pPr>
        <w:pStyle w:val="Odstavekseznama"/>
        <w:numPr>
          <w:ilvl w:val="0"/>
          <w:numId w:val="27"/>
        </w:numPr>
        <w:spacing w:after="0" w:line="240" w:lineRule="auto"/>
        <w:ind w:left="357" w:hanging="357"/>
        <w:jc w:val="both"/>
        <w:rPr>
          <w:rFonts w:cstheme="minorHAnsi"/>
        </w:rPr>
      </w:pPr>
      <w:r w:rsidRPr="00393CA8">
        <w:rPr>
          <w:rFonts w:cstheme="minorHAnsi"/>
        </w:rPr>
        <w:lastRenderedPageBreak/>
        <w:t xml:space="preserve">15.112 </w:t>
      </w:r>
      <w:r>
        <w:rPr>
          <w:rFonts w:cstheme="minorHAnsi"/>
        </w:rPr>
        <w:t>»</w:t>
      </w:r>
      <w:r w:rsidRPr="00393CA8">
        <w:rPr>
          <w:rFonts w:cstheme="minorHAnsi"/>
        </w:rPr>
        <w:t>Storitve zobozdravstvene dejavnosti za študente - zdravljenje (404 105)</w:t>
      </w:r>
      <w:r>
        <w:rPr>
          <w:rFonts w:cstheme="minorHAnsi"/>
        </w:rPr>
        <w:t xml:space="preserve">«, </w:t>
      </w:r>
    </w:p>
    <w:p w14:paraId="037A528E" w14:textId="77777777" w:rsidR="007624E9" w:rsidRDefault="007624E9" w:rsidP="007624E9">
      <w:pPr>
        <w:pStyle w:val="Odstavekseznama"/>
        <w:numPr>
          <w:ilvl w:val="0"/>
          <w:numId w:val="27"/>
        </w:numPr>
        <w:spacing w:after="0" w:line="240" w:lineRule="auto"/>
        <w:ind w:left="357" w:hanging="357"/>
        <w:jc w:val="both"/>
        <w:rPr>
          <w:rFonts w:cstheme="minorHAnsi"/>
        </w:rPr>
      </w:pPr>
      <w:r w:rsidRPr="00393CA8">
        <w:rPr>
          <w:rFonts w:cstheme="minorHAnsi"/>
        </w:rPr>
        <w:t>15.115</w:t>
      </w:r>
      <w:r>
        <w:rPr>
          <w:rFonts w:cstheme="minorHAnsi"/>
        </w:rPr>
        <w:t xml:space="preserve"> »</w:t>
      </w:r>
      <w:r w:rsidRPr="00393CA8">
        <w:rPr>
          <w:rFonts w:cstheme="minorHAnsi"/>
        </w:rPr>
        <w:t>Storitve zobozdravstvene dejavnosti za mladino - zdravljenje (404 103)</w:t>
      </w:r>
      <w:r>
        <w:rPr>
          <w:rFonts w:cstheme="minorHAnsi"/>
        </w:rPr>
        <w:t>«,</w:t>
      </w:r>
    </w:p>
    <w:p w14:paraId="06BDB51B" w14:textId="77777777" w:rsidR="007624E9" w:rsidRDefault="007624E9" w:rsidP="007624E9">
      <w:pPr>
        <w:pStyle w:val="Odstavekseznama"/>
        <w:numPr>
          <w:ilvl w:val="0"/>
          <w:numId w:val="27"/>
        </w:numPr>
        <w:spacing w:after="0" w:line="240" w:lineRule="auto"/>
        <w:ind w:left="357" w:hanging="357"/>
        <w:jc w:val="both"/>
        <w:rPr>
          <w:rFonts w:cstheme="minorHAnsi"/>
        </w:rPr>
      </w:pPr>
      <w:r w:rsidRPr="004F3D98">
        <w:rPr>
          <w:rFonts w:cstheme="minorHAnsi"/>
        </w:rPr>
        <w:t xml:space="preserve">15.119 </w:t>
      </w:r>
      <w:r>
        <w:rPr>
          <w:rFonts w:cstheme="minorHAnsi"/>
        </w:rPr>
        <w:t>»</w:t>
      </w:r>
      <w:r w:rsidRPr="004F3D98">
        <w:rPr>
          <w:rFonts w:cstheme="minorHAnsi"/>
        </w:rPr>
        <w:t>Storitve zobozdravstvene dejavnosti za odrasle - zdravljenje (404 101, 404 119)</w:t>
      </w:r>
      <w:r>
        <w:rPr>
          <w:rFonts w:cstheme="minorHAnsi"/>
        </w:rPr>
        <w:t>«,</w:t>
      </w:r>
    </w:p>
    <w:p w14:paraId="36D98408" w14:textId="77777777" w:rsidR="007624E9" w:rsidRDefault="007624E9" w:rsidP="007624E9">
      <w:pPr>
        <w:pStyle w:val="Odstavekseznama"/>
        <w:numPr>
          <w:ilvl w:val="0"/>
          <w:numId w:val="27"/>
        </w:numPr>
        <w:spacing w:after="0" w:line="240" w:lineRule="auto"/>
        <w:ind w:left="357" w:hanging="357"/>
        <w:jc w:val="both"/>
        <w:rPr>
          <w:rFonts w:cstheme="minorHAnsi"/>
        </w:rPr>
      </w:pPr>
      <w:r w:rsidRPr="00AF3F15">
        <w:rPr>
          <w:rFonts w:cstheme="minorHAnsi"/>
        </w:rPr>
        <w:t xml:space="preserve">15.121 </w:t>
      </w:r>
      <w:r>
        <w:rPr>
          <w:rFonts w:cstheme="minorHAnsi"/>
        </w:rPr>
        <w:t>»</w:t>
      </w:r>
      <w:r w:rsidRPr="00AF3F15">
        <w:rPr>
          <w:rFonts w:cstheme="minorHAnsi"/>
        </w:rPr>
        <w:t>Storitve zobozdravstvene dejavnosti pedontologije (402 111)</w:t>
      </w:r>
      <w:r>
        <w:rPr>
          <w:rFonts w:cstheme="minorHAnsi"/>
        </w:rPr>
        <w:t>«,</w:t>
      </w:r>
    </w:p>
    <w:p w14:paraId="51AAFBB9" w14:textId="77777777" w:rsidR="007624E9" w:rsidRDefault="007624E9" w:rsidP="007624E9">
      <w:pPr>
        <w:pStyle w:val="Odstavekseznama"/>
        <w:numPr>
          <w:ilvl w:val="0"/>
          <w:numId w:val="27"/>
        </w:numPr>
        <w:spacing w:after="0" w:line="240" w:lineRule="auto"/>
        <w:ind w:left="357" w:hanging="357"/>
        <w:jc w:val="both"/>
        <w:rPr>
          <w:rFonts w:cstheme="minorHAnsi"/>
        </w:rPr>
      </w:pPr>
      <w:r w:rsidRPr="00AF3F15">
        <w:rPr>
          <w:rFonts w:cstheme="minorHAnsi"/>
        </w:rPr>
        <w:t xml:space="preserve">15.122 </w:t>
      </w:r>
      <w:r>
        <w:rPr>
          <w:rFonts w:cstheme="minorHAnsi"/>
        </w:rPr>
        <w:t>»</w:t>
      </w:r>
      <w:r w:rsidRPr="00AF3F15">
        <w:rPr>
          <w:rFonts w:cstheme="minorHAnsi"/>
        </w:rPr>
        <w:t>Storitve specialistične zobozdravstvene dejavnosti stomatološke protetike (405 113)</w:t>
      </w:r>
      <w:r>
        <w:rPr>
          <w:rFonts w:cstheme="minorHAnsi"/>
        </w:rPr>
        <w:t>« in</w:t>
      </w:r>
    </w:p>
    <w:p w14:paraId="2787D9BA" w14:textId="77777777" w:rsidR="007624E9" w:rsidRPr="00AF3F15" w:rsidRDefault="007624E9" w:rsidP="007624E9">
      <w:pPr>
        <w:pStyle w:val="Odstavekseznama"/>
        <w:numPr>
          <w:ilvl w:val="0"/>
          <w:numId w:val="27"/>
        </w:numPr>
        <w:spacing w:after="0" w:line="240" w:lineRule="auto"/>
        <w:ind w:left="357" w:hanging="357"/>
        <w:jc w:val="both"/>
        <w:rPr>
          <w:rFonts w:cstheme="minorHAnsi"/>
        </w:rPr>
      </w:pPr>
      <w:r w:rsidRPr="00AF3F15">
        <w:rPr>
          <w:rFonts w:cstheme="minorHAnsi"/>
        </w:rPr>
        <w:t>15.138 »Storitve zobozdravstvene dejavnosti oralne in maksilofacialne kirurgije (442 116)«</w:t>
      </w:r>
    </w:p>
    <w:p w14:paraId="21B86F2B" w14:textId="77777777" w:rsidR="007624E9" w:rsidRPr="00B637E2" w:rsidRDefault="007624E9" w:rsidP="007624E9">
      <w:pPr>
        <w:spacing w:after="0" w:line="240" w:lineRule="auto"/>
        <w:ind w:left="360"/>
        <w:jc w:val="both"/>
        <w:rPr>
          <w:rFonts w:cstheme="minorHAnsi"/>
        </w:rPr>
      </w:pPr>
    </w:p>
    <w:tbl>
      <w:tblPr>
        <w:tblW w:w="5000" w:type="pct"/>
        <w:tblCellMar>
          <w:left w:w="70" w:type="dxa"/>
          <w:right w:w="70" w:type="dxa"/>
        </w:tblCellMar>
        <w:tblLook w:val="04A0" w:firstRow="1" w:lastRow="0" w:firstColumn="1" w:lastColumn="0" w:noHBand="0" w:noVBand="1"/>
      </w:tblPr>
      <w:tblGrid>
        <w:gridCol w:w="987"/>
        <w:gridCol w:w="1999"/>
        <w:gridCol w:w="6417"/>
      </w:tblGrid>
      <w:tr w:rsidR="007624E9" w:rsidRPr="007624E9" w14:paraId="76EE008C" w14:textId="77777777" w:rsidTr="007624E9">
        <w:trPr>
          <w:trHeight w:val="443"/>
          <w:tblHeader/>
        </w:trPr>
        <w:tc>
          <w:tcPr>
            <w:tcW w:w="52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B8D79BF" w14:textId="77777777" w:rsidR="007624E9" w:rsidRPr="007624E9" w:rsidRDefault="007624E9" w:rsidP="00514A5E">
            <w:pPr>
              <w:spacing w:after="0" w:line="240" w:lineRule="auto"/>
              <w:jc w:val="both"/>
              <w:rPr>
                <w:rFonts w:eastAsia="Times New Roman" w:cstheme="minorHAnsi"/>
                <w:sz w:val="20"/>
                <w:szCs w:val="20"/>
                <w:lang w:eastAsia="sl-SI"/>
              </w:rPr>
            </w:pPr>
            <w:r w:rsidRPr="007624E9">
              <w:rPr>
                <w:rFonts w:eastAsia="Times New Roman" w:cstheme="minorHAnsi"/>
                <w:sz w:val="20"/>
                <w:szCs w:val="20"/>
                <w:lang w:eastAsia="sl-SI"/>
              </w:rPr>
              <w:t>Šifra storitve</w:t>
            </w:r>
          </w:p>
        </w:tc>
        <w:tc>
          <w:tcPr>
            <w:tcW w:w="1063" w:type="pct"/>
            <w:tcBorders>
              <w:top w:val="single" w:sz="4" w:space="0" w:color="auto"/>
              <w:left w:val="nil"/>
              <w:bottom w:val="single" w:sz="4" w:space="0" w:color="auto"/>
              <w:right w:val="single" w:sz="4" w:space="0" w:color="auto"/>
            </w:tcBorders>
            <w:shd w:val="clear" w:color="000000" w:fill="auto"/>
            <w:vAlign w:val="center"/>
            <w:hideMark/>
          </w:tcPr>
          <w:p w14:paraId="3D8465E9" w14:textId="77777777" w:rsidR="007624E9" w:rsidRPr="007624E9" w:rsidRDefault="007624E9" w:rsidP="00514A5E">
            <w:pPr>
              <w:spacing w:after="0" w:line="240" w:lineRule="auto"/>
              <w:jc w:val="both"/>
              <w:rPr>
                <w:rFonts w:eastAsia="Times New Roman" w:cstheme="minorHAnsi"/>
                <w:sz w:val="20"/>
                <w:szCs w:val="20"/>
                <w:lang w:eastAsia="sl-SI"/>
              </w:rPr>
            </w:pPr>
            <w:r w:rsidRPr="007624E9">
              <w:rPr>
                <w:rFonts w:eastAsia="Times New Roman" w:cstheme="minorHAnsi"/>
                <w:sz w:val="20"/>
                <w:szCs w:val="20"/>
                <w:lang w:eastAsia="sl-SI"/>
              </w:rPr>
              <w:t>Kratek opis</w:t>
            </w:r>
          </w:p>
        </w:tc>
        <w:tc>
          <w:tcPr>
            <w:tcW w:w="3412" w:type="pct"/>
            <w:tcBorders>
              <w:top w:val="single" w:sz="4" w:space="0" w:color="auto"/>
              <w:left w:val="nil"/>
              <w:bottom w:val="single" w:sz="4" w:space="0" w:color="auto"/>
              <w:right w:val="single" w:sz="4" w:space="0" w:color="auto"/>
            </w:tcBorders>
            <w:shd w:val="clear" w:color="000000" w:fill="auto"/>
            <w:vAlign w:val="center"/>
          </w:tcPr>
          <w:p w14:paraId="1B46671A" w14:textId="77777777" w:rsidR="007624E9" w:rsidRPr="007624E9" w:rsidRDefault="007624E9" w:rsidP="00514A5E">
            <w:pPr>
              <w:spacing w:after="0" w:line="240" w:lineRule="auto"/>
              <w:jc w:val="both"/>
              <w:rPr>
                <w:rFonts w:eastAsia="Times New Roman" w:cstheme="minorHAnsi"/>
                <w:sz w:val="20"/>
                <w:szCs w:val="20"/>
                <w:lang w:eastAsia="sl-SI"/>
              </w:rPr>
            </w:pPr>
            <w:r w:rsidRPr="007624E9">
              <w:rPr>
                <w:rFonts w:eastAsia="Times New Roman" w:cstheme="minorHAnsi"/>
                <w:sz w:val="20"/>
                <w:szCs w:val="20"/>
                <w:lang w:eastAsia="sl-SI"/>
              </w:rPr>
              <w:t>Dolg opis</w:t>
            </w:r>
          </w:p>
        </w:tc>
      </w:tr>
      <w:tr w:rsidR="007624E9" w:rsidRPr="007624E9" w14:paraId="53BA04A8"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2397EC3A"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52323-01</w:t>
            </w:r>
          </w:p>
        </w:tc>
        <w:tc>
          <w:tcPr>
            <w:tcW w:w="1063" w:type="pct"/>
            <w:tcBorders>
              <w:top w:val="single" w:sz="4" w:space="0" w:color="auto"/>
              <w:left w:val="nil"/>
              <w:bottom w:val="single" w:sz="4" w:space="0" w:color="auto"/>
              <w:right w:val="single" w:sz="4" w:space="0" w:color="auto"/>
            </w:tcBorders>
            <w:shd w:val="clear" w:color="000000" w:fill="FFFFFF"/>
          </w:tcPr>
          <w:p w14:paraId="164E402B"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1 ploskvi do 15 let-IKS-kompozit</w:t>
            </w:r>
          </w:p>
        </w:tc>
        <w:tc>
          <w:tcPr>
            <w:tcW w:w="3412" w:type="pct"/>
            <w:tcBorders>
              <w:top w:val="single" w:sz="4" w:space="0" w:color="auto"/>
              <w:left w:val="nil"/>
              <w:bottom w:val="single" w:sz="4" w:space="0" w:color="auto"/>
              <w:right w:val="single" w:sz="4" w:space="0" w:color="auto"/>
            </w:tcBorders>
          </w:tcPr>
          <w:p w14:paraId="530075F4"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1 ploskvi do 15 let-IKS-kompozit </w:t>
            </w:r>
            <w:r w:rsidRPr="007624E9">
              <w:rPr>
                <w:rFonts w:cstheme="minorHAnsi"/>
                <w:b/>
                <w:bCs/>
                <w:sz w:val="20"/>
                <w:szCs w:val="20"/>
              </w:rPr>
              <w:t>- pri zalivki na mlečnem zobu je lahko material tudi kompomer</w:t>
            </w:r>
            <w:r w:rsidRPr="007624E9">
              <w:rPr>
                <w:rFonts w:cstheme="minorHAnsi"/>
                <w:sz w:val="20"/>
                <w:szCs w:val="20"/>
              </w:rPr>
              <w:t xml:space="preserve">. Zalivka na 1 ploskvi sprednjih zob je zalivka, ki je le na 1 ploskvi od 5 (mezialni, distalni, lingvalni/palatinalni, labialni in incizalni rob), pri kateri rob zalivke ne sega čez obrobni greben (rob) na eno od sosednjih ploskev. Incizalni rob šteje za eno ploskev (razen pri dograditvah). Storitev vključuje preparacijo, koferdam, jedkanje in spiranje, nanos adheziva in polimerizacijo, aplikacijo matrice in zatesnitev, nanos tekočega kompozita in polimerizacijo, nanos kompozita in oblikovanje ter polimerizacijo in artikulacijo zalivke. Storitev vključuje podlaganje in premaze. Storitev ne vključuje poliranja zalivke. </w:t>
            </w:r>
            <w:r w:rsidRPr="007624E9">
              <w:rPr>
                <w:rFonts w:cstheme="minorHAnsi"/>
                <w:b/>
                <w:bCs/>
                <w:sz w:val="20"/>
                <w:szCs w:val="20"/>
              </w:rPr>
              <w:t>V dejavnosti pedontologije:</w:t>
            </w:r>
            <w:r w:rsidRPr="007624E9">
              <w:rPr>
                <w:rFonts w:cstheme="minorHAnsi"/>
                <w:sz w:val="20"/>
                <w:szCs w:val="20"/>
              </w:rPr>
              <w:t xml:space="preserve"> Pri imobilizaciji zob z lokom in kompozitnim materialom.</w:t>
            </w:r>
          </w:p>
        </w:tc>
      </w:tr>
      <w:tr w:rsidR="007624E9" w:rsidRPr="007624E9" w14:paraId="30D6B719"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225173E7"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52323-02</w:t>
            </w:r>
          </w:p>
        </w:tc>
        <w:tc>
          <w:tcPr>
            <w:tcW w:w="1063" w:type="pct"/>
            <w:tcBorders>
              <w:top w:val="single" w:sz="4" w:space="0" w:color="auto"/>
              <w:left w:val="nil"/>
              <w:bottom w:val="single" w:sz="4" w:space="0" w:color="auto"/>
              <w:right w:val="single" w:sz="4" w:space="0" w:color="auto"/>
            </w:tcBorders>
            <w:shd w:val="clear" w:color="000000" w:fill="FFFFFF"/>
          </w:tcPr>
          <w:p w14:paraId="29D83AB6"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1 ploskvi do 15 let-TKS-kompozit</w:t>
            </w:r>
          </w:p>
        </w:tc>
        <w:tc>
          <w:tcPr>
            <w:tcW w:w="3412" w:type="pct"/>
            <w:tcBorders>
              <w:top w:val="single" w:sz="4" w:space="0" w:color="auto"/>
              <w:left w:val="nil"/>
              <w:bottom w:val="single" w:sz="4" w:space="0" w:color="auto"/>
              <w:right w:val="single" w:sz="4" w:space="0" w:color="auto"/>
            </w:tcBorders>
          </w:tcPr>
          <w:p w14:paraId="67513121"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1 ploskvi do 15 let-TKS-kompozit </w:t>
            </w:r>
            <w:r w:rsidRPr="007624E9">
              <w:rPr>
                <w:rFonts w:cstheme="minorHAnsi"/>
                <w:b/>
                <w:bCs/>
                <w:sz w:val="20"/>
                <w:szCs w:val="20"/>
              </w:rPr>
              <w:t>- pri zalivki na mlečnem zobu je lahko material tudi kompomer</w:t>
            </w:r>
            <w:r w:rsidRPr="007624E9">
              <w:rPr>
                <w:rFonts w:cstheme="minorHAnsi"/>
                <w:sz w:val="20"/>
                <w:szCs w:val="20"/>
              </w:rPr>
              <w:t xml:space="preserve">. To pomeni zalivko, ki je le na 1 ploskvi od 5 (mezialni, distalni, okluzalni, lingvalni/palatinalni ali bukalni) in ne sega čez obrobni greben (rob) na eno od sosednjih ploskev. Tu so vključene tudi okluzalne zalivke kočnikov, pri katerih sega fisurni sistem na sosednje ploskve. Storitev vključuje preparacijo, koferdam, jedkanje in spiranje, nanos adheziva in polimerizacijo, nanos tekočega kompozita in polimerizacijo, nanos kompozita, oblikovanje in polimerizacijo, artikulacijo zalivke in poliranje. Storitev vključuje podlaganje in premaze. </w:t>
            </w:r>
            <w:r w:rsidRPr="007624E9">
              <w:rPr>
                <w:rFonts w:cstheme="minorHAnsi"/>
                <w:b/>
                <w:bCs/>
                <w:sz w:val="20"/>
                <w:szCs w:val="20"/>
              </w:rPr>
              <w:t>V dejavnosti pedontologije:</w:t>
            </w:r>
            <w:r w:rsidRPr="007624E9">
              <w:rPr>
                <w:rFonts w:cstheme="minorHAnsi"/>
                <w:sz w:val="20"/>
                <w:szCs w:val="20"/>
              </w:rPr>
              <w:t xml:space="preserve"> Pri imobilizaciji zob z lokom in kompozitnim materialom.</w:t>
            </w:r>
          </w:p>
        </w:tc>
      </w:tr>
      <w:tr w:rsidR="007624E9" w:rsidRPr="007624E9" w14:paraId="315840DA"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383B1A71"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52324-01</w:t>
            </w:r>
          </w:p>
        </w:tc>
        <w:tc>
          <w:tcPr>
            <w:tcW w:w="1063" w:type="pct"/>
            <w:tcBorders>
              <w:top w:val="single" w:sz="4" w:space="0" w:color="auto"/>
              <w:left w:val="nil"/>
              <w:bottom w:val="single" w:sz="4" w:space="0" w:color="auto"/>
              <w:right w:val="single" w:sz="4" w:space="0" w:color="auto"/>
            </w:tcBorders>
            <w:shd w:val="clear" w:color="000000" w:fill="FFFFFF"/>
          </w:tcPr>
          <w:p w14:paraId="4E722B28"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2 ploskvah do 15 let-IKS- kompozit</w:t>
            </w:r>
          </w:p>
        </w:tc>
        <w:tc>
          <w:tcPr>
            <w:tcW w:w="3412" w:type="pct"/>
            <w:tcBorders>
              <w:top w:val="single" w:sz="4" w:space="0" w:color="auto"/>
              <w:left w:val="nil"/>
              <w:bottom w:val="single" w:sz="4" w:space="0" w:color="auto"/>
              <w:right w:val="single" w:sz="4" w:space="0" w:color="auto"/>
            </w:tcBorders>
          </w:tcPr>
          <w:p w14:paraId="0CEE69A9"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2 ploskvah do 15 let-IKS- kompozit </w:t>
            </w:r>
            <w:r w:rsidRPr="007624E9">
              <w:rPr>
                <w:rFonts w:cstheme="minorHAnsi"/>
                <w:b/>
                <w:bCs/>
                <w:sz w:val="20"/>
                <w:szCs w:val="20"/>
              </w:rPr>
              <w:t>- pri zalivki na mlečnem zobu je lahko material tudi kompomer</w:t>
            </w:r>
            <w:r w:rsidRPr="007624E9">
              <w:rPr>
                <w:rFonts w:cstheme="minorHAnsi"/>
                <w:sz w:val="20"/>
                <w:szCs w:val="20"/>
              </w:rPr>
              <w:t>. Zalivka na 2 ploskvah sprednjih zob je zalivka, ki je na 2 ploskvah od 5 (mezialni, distalni, lingvalni/palatinalni, labialni in incizalni rob), pri kateri rob zalivke sega čez obrobni greben (rob) na eno od sosednjih ploskev in/ali na incizalni rob. Storitev vključuje preparacijo, koferdam, jedkanje in spiranje, nanos adheziva in polimerizacijo, aplikacijo matrice in zatesnitev, nanos tekočega kompozita in polimerizacijo, nanos kompozita in oblikovanje ter polimerizacijo in artikulacijo zalivke. Storitev vključuje podlaganje in premaze. Storitev ne vključuje poliranja zalivke. Storitev ne vključuje kritja pulpe. V primerih, ko je narejena zalivka na več ploskvah, se storitev na ploskvi, kjer je že narejena zalivka, a je v garancijski dobi, ne sme obračunati kot dodatna ploskev.</w:t>
            </w:r>
          </w:p>
        </w:tc>
      </w:tr>
      <w:tr w:rsidR="007624E9" w:rsidRPr="007624E9" w14:paraId="76426812"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21BCB779"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52324-02</w:t>
            </w:r>
          </w:p>
        </w:tc>
        <w:tc>
          <w:tcPr>
            <w:tcW w:w="1063" w:type="pct"/>
            <w:tcBorders>
              <w:top w:val="single" w:sz="4" w:space="0" w:color="auto"/>
              <w:left w:val="nil"/>
              <w:bottom w:val="single" w:sz="4" w:space="0" w:color="auto"/>
              <w:right w:val="single" w:sz="4" w:space="0" w:color="auto"/>
            </w:tcBorders>
            <w:shd w:val="clear" w:color="000000" w:fill="FFFFFF"/>
          </w:tcPr>
          <w:p w14:paraId="5FD77359"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2 ploskvah do 15 let-TKS- kompozit</w:t>
            </w:r>
          </w:p>
        </w:tc>
        <w:tc>
          <w:tcPr>
            <w:tcW w:w="3412" w:type="pct"/>
            <w:tcBorders>
              <w:top w:val="single" w:sz="4" w:space="0" w:color="auto"/>
              <w:left w:val="nil"/>
              <w:bottom w:val="single" w:sz="4" w:space="0" w:color="auto"/>
              <w:right w:val="single" w:sz="4" w:space="0" w:color="auto"/>
            </w:tcBorders>
          </w:tcPr>
          <w:p w14:paraId="677107BA"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2 ploskvah do 15 let-TKS- kompozit </w:t>
            </w:r>
            <w:r w:rsidRPr="007624E9">
              <w:rPr>
                <w:rFonts w:cstheme="minorHAnsi"/>
                <w:b/>
                <w:bCs/>
                <w:sz w:val="20"/>
                <w:szCs w:val="20"/>
              </w:rPr>
              <w:t>- pri zalivki na mlečnem zobu je lahko material tudi kompomer</w:t>
            </w:r>
            <w:r w:rsidRPr="007624E9">
              <w:rPr>
                <w:rFonts w:cstheme="minorHAnsi"/>
                <w:sz w:val="20"/>
                <w:szCs w:val="20"/>
              </w:rPr>
              <w:t>. To pomeni zalivko, ki je na 2 ploskvah od 5 (mezialni, distalni, okluzalni, lingvalni/palatinalni ali bukalni) in sega čez obrobni greben (rob) na eno od sosednjih ploskev.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w:t>
            </w:r>
          </w:p>
        </w:tc>
      </w:tr>
      <w:tr w:rsidR="007624E9" w:rsidRPr="007624E9" w14:paraId="1F348EB7"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C9F8441"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lastRenderedPageBreak/>
              <w:t>52325-01</w:t>
            </w:r>
          </w:p>
        </w:tc>
        <w:tc>
          <w:tcPr>
            <w:tcW w:w="1063" w:type="pct"/>
            <w:tcBorders>
              <w:top w:val="single" w:sz="4" w:space="0" w:color="auto"/>
              <w:left w:val="nil"/>
              <w:bottom w:val="single" w:sz="4" w:space="0" w:color="auto"/>
              <w:right w:val="single" w:sz="4" w:space="0" w:color="auto"/>
            </w:tcBorders>
            <w:shd w:val="clear" w:color="000000" w:fill="FFFFFF"/>
          </w:tcPr>
          <w:p w14:paraId="3EA1AC6C"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3 ali več pl.do 15 let-IKS-kompozit</w:t>
            </w:r>
          </w:p>
        </w:tc>
        <w:tc>
          <w:tcPr>
            <w:tcW w:w="3412" w:type="pct"/>
            <w:tcBorders>
              <w:top w:val="single" w:sz="4" w:space="0" w:color="auto"/>
              <w:left w:val="nil"/>
              <w:bottom w:val="single" w:sz="4" w:space="0" w:color="auto"/>
              <w:right w:val="single" w:sz="4" w:space="0" w:color="auto"/>
            </w:tcBorders>
          </w:tcPr>
          <w:p w14:paraId="5B6079FC"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3 ali več ploskvah do 15 let-IKS-kompozit </w:t>
            </w:r>
            <w:r w:rsidRPr="007624E9">
              <w:rPr>
                <w:rFonts w:cstheme="minorHAnsi"/>
                <w:b/>
                <w:bCs/>
                <w:sz w:val="20"/>
                <w:szCs w:val="20"/>
              </w:rPr>
              <w:t>- pri zalivki na mlečnem zobu je lahko material tudi kompomer</w:t>
            </w:r>
            <w:r w:rsidRPr="007624E9">
              <w:rPr>
                <w:rFonts w:cstheme="minorHAnsi"/>
                <w:sz w:val="20"/>
                <w:szCs w:val="20"/>
              </w:rPr>
              <w:t xml:space="preserve">. Zalivka na 3 ploskvah sprednjih zob je zalivka, ki je na 3 ali več ploskvah od 5 (mezialni, distalni, lingvalni/palatinalni, labialni in incizalni rob), pri kateri robovi zalivke segajo čez obrobne grebene (robove) sosednjih ploskev in/ali na incizalni rob. Storitev vključuje preparacijo, koferdam, jedkanje in spiranje, nanos adheziva in polimerizacijo, aplikacijo matrice in zatesnitev, nanos tekočega kompozita in polimerizacijo, nanos kompozita in oblikovanje ter polimerizacijo in artikulacijo zalivke. Storitev vključuje podlaganje in premaze. Storitev ne vključuje poliranja zalivke. Storitev ne vključuje kritja pulpe. V primerih, ko je narejena zalivka na več ploskvah, se storitev na ploskvi, kjer je že narejena zalivka, a je v garancijski dobi, ne sme obračunati kot dodatna ploskev. </w:t>
            </w:r>
          </w:p>
        </w:tc>
      </w:tr>
      <w:tr w:rsidR="007624E9" w:rsidRPr="007624E9" w14:paraId="423C6D71"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3E53D7F9"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52325-02</w:t>
            </w:r>
          </w:p>
        </w:tc>
        <w:tc>
          <w:tcPr>
            <w:tcW w:w="1063" w:type="pct"/>
            <w:tcBorders>
              <w:top w:val="single" w:sz="4" w:space="0" w:color="auto"/>
              <w:left w:val="nil"/>
              <w:bottom w:val="single" w:sz="4" w:space="0" w:color="auto"/>
              <w:right w:val="single" w:sz="4" w:space="0" w:color="auto"/>
            </w:tcBorders>
            <w:shd w:val="clear" w:color="000000" w:fill="FFFFFF"/>
          </w:tcPr>
          <w:p w14:paraId="31914EF7"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3 ali več pl.do 15 let-TKS-kompozit</w:t>
            </w:r>
          </w:p>
        </w:tc>
        <w:tc>
          <w:tcPr>
            <w:tcW w:w="3412" w:type="pct"/>
            <w:tcBorders>
              <w:top w:val="single" w:sz="4" w:space="0" w:color="auto"/>
              <w:left w:val="nil"/>
              <w:bottom w:val="single" w:sz="4" w:space="0" w:color="auto"/>
              <w:right w:val="single" w:sz="4" w:space="0" w:color="auto"/>
            </w:tcBorders>
          </w:tcPr>
          <w:p w14:paraId="2E8F1599"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3 ali več ploskvah do 15 let-TKS-kompozit </w:t>
            </w:r>
            <w:r w:rsidRPr="007624E9">
              <w:rPr>
                <w:rFonts w:cstheme="minorHAnsi"/>
                <w:b/>
                <w:bCs/>
                <w:sz w:val="20"/>
                <w:szCs w:val="20"/>
              </w:rPr>
              <w:t>- pri zalivki na mlečnem zobu je lahko material tudi kompomer</w:t>
            </w:r>
            <w:r w:rsidRPr="007624E9">
              <w:rPr>
                <w:rFonts w:cstheme="minorHAnsi"/>
                <w:sz w:val="20"/>
                <w:szCs w:val="20"/>
              </w:rPr>
              <w:t>. To pomeni zalivko, ki je na 3 ali več ploskvah od 5 (mezialni, distalni, okluzalni, lingvalni/palatinalni ali bukalni) in sega čez obrobne grebene (robove) na sosednje ploskve.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w:t>
            </w:r>
          </w:p>
        </w:tc>
      </w:tr>
      <w:tr w:rsidR="007624E9" w:rsidRPr="007624E9" w14:paraId="21416098"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233F603E"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52326-01</w:t>
            </w:r>
          </w:p>
        </w:tc>
        <w:tc>
          <w:tcPr>
            <w:tcW w:w="1063" w:type="pct"/>
            <w:tcBorders>
              <w:top w:val="single" w:sz="4" w:space="0" w:color="auto"/>
              <w:left w:val="nil"/>
              <w:bottom w:val="single" w:sz="4" w:space="0" w:color="auto"/>
              <w:right w:val="single" w:sz="4" w:space="0" w:color="auto"/>
            </w:tcBorders>
            <w:shd w:val="clear" w:color="000000" w:fill="FFFFFF"/>
          </w:tcPr>
          <w:p w14:paraId="515BFC58"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1 ploskvi predšolski-IKS- kompozit</w:t>
            </w:r>
          </w:p>
        </w:tc>
        <w:tc>
          <w:tcPr>
            <w:tcW w:w="3412" w:type="pct"/>
            <w:tcBorders>
              <w:top w:val="single" w:sz="4" w:space="0" w:color="auto"/>
              <w:left w:val="nil"/>
              <w:bottom w:val="single" w:sz="4" w:space="0" w:color="auto"/>
              <w:right w:val="single" w:sz="4" w:space="0" w:color="auto"/>
            </w:tcBorders>
          </w:tcPr>
          <w:p w14:paraId="50ECA34B"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1 ploskvi predšolski-IKS- kompozit </w:t>
            </w:r>
            <w:r w:rsidRPr="007624E9">
              <w:rPr>
                <w:rFonts w:cstheme="minorHAnsi"/>
                <w:b/>
                <w:bCs/>
                <w:sz w:val="20"/>
                <w:szCs w:val="20"/>
              </w:rPr>
              <w:t>- pri zalivki na mlečnem zobu je lahko material tudi kompomer</w:t>
            </w:r>
            <w:r w:rsidRPr="007624E9">
              <w:rPr>
                <w:rFonts w:cstheme="minorHAnsi"/>
                <w:sz w:val="20"/>
                <w:szCs w:val="20"/>
              </w:rPr>
              <w:t>. Zalivka na 1 ploskvi sprednjih zob je zalivka, ki je le na 1 ploskvi od 5 (mezialni, distalni, lingvalni/palatinalni, labialni in incizalni rob), pri kateri rob zalivke ne sega čez obrobni greben (rob) na eno od sosednjih ploskev. Incizalni rob šteje za eno ploskev (razen pri dograditvah). Storitev vključuje preparacijo, koferdam, jedkanje in spiranje, nanos adheziva in polimerizacijo, aplikacijo matrice in zatesnitev, nanos tekočega kompozita in polimerizacijo, nanos kompozita in oblikovanje ter polimerizacijo in artikulacijo zalivke. Storitev vključuje podlaganje in premaze. Storitev ne vključuje poliranja zalivke. V dejavnosti pedontologije: Pri imobilizaciji zob z lokom in kompozitnim materialom.</w:t>
            </w:r>
          </w:p>
        </w:tc>
      </w:tr>
      <w:tr w:rsidR="007624E9" w:rsidRPr="007624E9" w14:paraId="4FFFB4CD"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42373B8"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52326-02</w:t>
            </w:r>
          </w:p>
        </w:tc>
        <w:tc>
          <w:tcPr>
            <w:tcW w:w="1063" w:type="pct"/>
            <w:tcBorders>
              <w:top w:val="single" w:sz="4" w:space="0" w:color="auto"/>
              <w:left w:val="nil"/>
              <w:bottom w:val="single" w:sz="4" w:space="0" w:color="auto"/>
              <w:right w:val="single" w:sz="4" w:space="0" w:color="auto"/>
            </w:tcBorders>
            <w:shd w:val="clear" w:color="000000" w:fill="FFFFFF"/>
          </w:tcPr>
          <w:p w14:paraId="3F1B4524"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1 ploskvi predšolski-TKS- kompozit</w:t>
            </w:r>
          </w:p>
        </w:tc>
        <w:tc>
          <w:tcPr>
            <w:tcW w:w="3412" w:type="pct"/>
            <w:tcBorders>
              <w:top w:val="single" w:sz="4" w:space="0" w:color="auto"/>
              <w:left w:val="nil"/>
              <w:bottom w:val="single" w:sz="4" w:space="0" w:color="auto"/>
              <w:right w:val="single" w:sz="4" w:space="0" w:color="auto"/>
            </w:tcBorders>
          </w:tcPr>
          <w:p w14:paraId="1438541E"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1 ploskvi pri predšolskih otrocih-TKS- kompozit </w:t>
            </w:r>
            <w:r w:rsidRPr="007624E9">
              <w:rPr>
                <w:rFonts w:cstheme="minorHAnsi"/>
                <w:b/>
                <w:bCs/>
                <w:sz w:val="20"/>
                <w:szCs w:val="20"/>
              </w:rPr>
              <w:t>- pri zalivki na mlečnem zobu je lahko material tudi kompomer</w:t>
            </w:r>
            <w:r w:rsidRPr="007624E9">
              <w:rPr>
                <w:rFonts w:cstheme="minorHAnsi"/>
                <w:sz w:val="20"/>
                <w:szCs w:val="20"/>
              </w:rPr>
              <w:t>. To pomeni zalivko, ki je le na 1 ploskvi od 5 (mezialni , distalni, okluzalni, lingvalni/palatinalni ali bukalni) in ne sega čez obrobni greben (rob) na eno od sosednjih ploskev. Tu so vključene tudi okluzalne zalivke kočnikov, pri katerih sega fisurni sistem na sosednje ploskve. Storitev vključuje preparacijo, koferdam, jedkanje in spiranje, nanos adheziva in polimerizacijo, nanos tekočega kompozita in polimerizacijo, nanos kompozita, oblikovanje in polimerizacijo, artikulacijo zalivke in poliranje. Storitev vključuje podlaganje in premaze. V dejavnosti pedontologije: Pri imobilizaciji zob z lokom in kompozitnim materialom.</w:t>
            </w:r>
          </w:p>
        </w:tc>
      </w:tr>
      <w:tr w:rsidR="007624E9" w:rsidRPr="007624E9" w14:paraId="43472853"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1FC7F544" w14:textId="77777777" w:rsidR="007624E9" w:rsidRPr="007624E9" w:rsidRDefault="007624E9" w:rsidP="00514A5E">
            <w:pPr>
              <w:spacing w:after="0" w:line="240" w:lineRule="auto"/>
              <w:jc w:val="both"/>
              <w:rPr>
                <w:rFonts w:cstheme="minorHAnsi"/>
                <w:b/>
                <w:bCs/>
                <w:strike/>
                <w:sz w:val="20"/>
                <w:szCs w:val="20"/>
              </w:rPr>
            </w:pPr>
            <w:r w:rsidRPr="007624E9">
              <w:rPr>
                <w:rFonts w:cstheme="minorHAnsi"/>
                <w:b/>
                <w:bCs/>
                <w:strike/>
                <w:sz w:val="20"/>
                <w:szCs w:val="20"/>
              </w:rPr>
              <w:t>52326-03</w:t>
            </w:r>
          </w:p>
        </w:tc>
        <w:tc>
          <w:tcPr>
            <w:tcW w:w="1063" w:type="pct"/>
            <w:tcBorders>
              <w:top w:val="single" w:sz="4" w:space="0" w:color="auto"/>
              <w:left w:val="nil"/>
              <w:bottom w:val="single" w:sz="4" w:space="0" w:color="auto"/>
              <w:right w:val="single" w:sz="4" w:space="0" w:color="auto"/>
            </w:tcBorders>
            <w:shd w:val="clear" w:color="000000" w:fill="FFFFFF"/>
          </w:tcPr>
          <w:p w14:paraId="5518EE8B" w14:textId="77777777" w:rsidR="007624E9" w:rsidRPr="007624E9" w:rsidRDefault="007624E9" w:rsidP="00514A5E">
            <w:pPr>
              <w:spacing w:after="0" w:line="240" w:lineRule="auto"/>
              <w:rPr>
                <w:rFonts w:cstheme="minorHAnsi"/>
                <w:b/>
                <w:bCs/>
                <w:strike/>
                <w:sz w:val="20"/>
                <w:szCs w:val="20"/>
              </w:rPr>
            </w:pPr>
            <w:r w:rsidRPr="007624E9">
              <w:rPr>
                <w:rFonts w:cstheme="minorHAnsi"/>
                <w:b/>
                <w:bCs/>
                <w:strike/>
                <w:sz w:val="20"/>
                <w:szCs w:val="20"/>
              </w:rPr>
              <w:t>Zalivka na 1 ploskvi na mlečnih zobeh - kompomer</w:t>
            </w:r>
          </w:p>
        </w:tc>
        <w:tc>
          <w:tcPr>
            <w:tcW w:w="3412" w:type="pct"/>
            <w:tcBorders>
              <w:top w:val="single" w:sz="4" w:space="0" w:color="auto"/>
              <w:left w:val="nil"/>
              <w:bottom w:val="single" w:sz="4" w:space="0" w:color="auto"/>
              <w:right w:val="single" w:sz="4" w:space="0" w:color="auto"/>
            </w:tcBorders>
          </w:tcPr>
          <w:p w14:paraId="38843738" w14:textId="77777777" w:rsidR="007624E9" w:rsidRPr="007624E9" w:rsidRDefault="007624E9" w:rsidP="00514A5E">
            <w:pPr>
              <w:spacing w:after="0" w:line="240" w:lineRule="auto"/>
              <w:rPr>
                <w:rFonts w:cstheme="minorHAnsi"/>
                <w:b/>
                <w:bCs/>
                <w:strike/>
                <w:sz w:val="20"/>
                <w:szCs w:val="20"/>
              </w:rPr>
            </w:pPr>
            <w:r w:rsidRPr="007624E9">
              <w:rPr>
                <w:rFonts w:cstheme="minorHAnsi"/>
                <w:b/>
                <w:bCs/>
                <w:strike/>
                <w:sz w:val="20"/>
                <w:szCs w:val="20"/>
              </w:rPr>
              <w:t>Zalivka na 1 ploskvi na mlečnih zobeh - kompomer. To pomeni zalivko, ki je le na 1 ploskvi od 5 in ne sega čez obrobni greben (rob) na eno od sosednjih ploskev. Tu so vključene tudi okluzalne zalivke kočnikov, pri katerih sega fisurni sistem na sosednje ploskve. Storitev vključuje preparacijo, adhezijsko pripravo, nanos kompomera, oblikovanje, polimerizacijo, artikulacijo zalivke in poliranje. Storitev vključuje podlaganje in premaze.</w:t>
            </w:r>
          </w:p>
        </w:tc>
      </w:tr>
      <w:tr w:rsidR="007624E9" w:rsidRPr="007624E9" w14:paraId="077E9D0C"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1BE2CED9"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52327-01</w:t>
            </w:r>
          </w:p>
        </w:tc>
        <w:tc>
          <w:tcPr>
            <w:tcW w:w="1063" w:type="pct"/>
            <w:tcBorders>
              <w:top w:val="single" w:sz="4" w:space="0" w:color="auto"/>
              <w:left w:val="nil"/>
              <w:bottom w:val="single" w:sz="4" w:space="0" w:color="auto"/>
              <w:right w:val="single" w:sz="4" w:space="0" w:color="auto"/>
            </w:tcBorders>
            <w:shd w:val="clear" w:color="000000" w:fill="FFFFFF"/>
          </w:tcPr>
          <w:p w14:paraId="67261460"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2 ploskvah predšolski-IKS-kompozit</w:t>
            </w:r>
          </w:p>
        </w:tc>
        <w:tc>
          <w:tcPr>
            <w:tcW w:w="3412" w:type="pct"/>
            <w:tcBorders>
              <w:top w:val="single" w:sz="4" w:space="0" w:color="auto"/>
              <w:left w:val="nil"/>
              <w:bottom w:val="single" w:sz="4" w:space="0" w:color="auto"/>
              <w:right w:val="single" w:sz="4" w:space="0" w:color="auto"/>
            </w:tcBorders>
          </w:tcPr>
          <w:p w14:paraId="3AE893E5"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2 ploskvah predšolski-IKS-kompozit </w:t>
            </w:r>
            <w:r w:rsidRPr="007624E9">
              <w:rPr>
                <w:rFonts w:cstheme="minorHAnsi"/>
                <w:b/>
                <w:bCs/>
                <w:sz w:val="20"/>
                <w:szCs w:val="20"/>
              </w:rPr>
              <w:t>- pri zalivki na mlečnem zobu je lahko material tudi kompomer</w:t>
            </w:r>
            <w:r w:rsidRPr="007624E9">
              <w:rPr>
                <w:rFonts w:cstheme="minorHAnsi"/>
                <w:sz w:val="20"/>
                <w:szCs w:val="20"/>
              </w:rPr>
              <w:t xml:space="preserve">. Zalivka na 2 ploskvah sprednjih zob je zalivka, ki je na 2 ploskvah od 5 (mezialni, distalni, lingvalni/palatinalni, labialni in incizalni rob), pri kateri rob zalivke sega čez obrobni greben (rob) </w:t>
            </w:r>
            <w:r w:rsidRPr="007624E9">
              <w:rPr>
                <w:rFonts w:cstheme="minorHAnsi"/>
                <w:sz w:val="20"/>
                <w:szCs w:val="20"/>
              </w:rPr>
              <w:lastRenderedPageBreak/>
              <w:t>na eno od sosednjih ploskev in/ali na incizalni rob. Storitev vključuje preparacijo, koferdam, jedkanje in spiranje, nanos adheziva in polimerizacijo, aplikacijo matrice in zatesnitev, nanos tekočega kompozita in polimerizacijo, nanos kompozita in oblikovanje ter polimerizacijo in artikulacijo zalivke. Storitev vključuje podlaganje in premaze. Storitev ne vključuje poliranja zalivke. Storitev ne vključuje kritja pulpe. V primerih, ko je narejena zalivka na več ploskvah, se storitev na ploskvi, kjer je že narejena zalivka, a je v garancijski dobi, ne sme obračunati kot dodatna ploskev.</w:t>
            </w:r>
          </w:p>
        </w:tc>
      </w:tr>
      <w:tr w:rsidR="007624E9" w:rsidRPr="007624E9" w14:paraId="7EC66A78"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1F5B9B92"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lastRenderedPageBreak/>
              <w:t>52327-02</w:t>
            </w:r>
          </w:p>
        </w:tc>
        <w:tc>
          <w:tcPr>
            <w:tcW w:w="1063" w:type="pct"/>
            <w:tcBorders>
              <w:top w:val="single" w:sz="4" w:space="0" w:color="auto"/>
              <w:left w:val="nil"/>
              <w:bottom w:val="single" w:sz="4" w:space="0" w:color="auto"/>
              <w:right w:val="single" w:sz="4" w:space="0" w:color="auto"/>
            </w:tcBorders>
            <w:shd w:val="clear" w:color="000000" w:fill="FFFFFF"/>
          </w:tcPr>
          <w:p w14:paraId="186BEB16"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Zalivka na 2 ploskvah predšolski-TKS-kompozit</w:t>
            </w:r>
          </w:p>
        </w:tc>
        <w:tc>
          <w:tcPr>
            <w:tcW w:w="3412" w:type="pct"/>
            <w:tcBorders>
              <w:top w:val="single" w:sz="4" w:space="0" w:color="auto"/>
              <w:left w:val="nil"/>
              <w:bottom w:val="single" w:sz="4" w:space="0" w:color="auto"/>
              <w:right w:val="single" w:sz="4" w:space="0" w:color="auto"/>
            </w:tcBorders>
          </w:tcPr>
          <w:p w14:paraId="7F26638F"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Zalivka na 2 ploskvah pri predšolskih otrocih-TKS-kompozit </w:t>
            </w:r>
            <w:r w:rsidRPr="007624E9">
              <w:rPr>
                <w:rFonts w:cstheme="minorHAnsi"/>
                <w:b/>
                <w:bCs/>
                <w:sz w:val="20"/>
                <w:szCs w:val="20"/>
              </w:rPr>
              <w:t>- pri zalivki na mlečnem zobu je lahko material tudi kompomer</w:t>
            </w:r>
            <w:r w:rsidRPr="007624E9">
              <w:rPr>
                <w:rFonts w:cstheme="minorHAnsi"/>
                <w:sz w:val="20"/>
                <w:szCs w:val="20"/>
              </w:rPr>
              <w:t>. To pomeni zalivko, ki je na 2 ploskvah od 5 (mezialni, distalni, okluzalni, lingvalni/palatinalni ali bukalni) in sega čez obrobni greben (rob) na eno od sosednjih ploskev.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w:t>
            </w:r>
          </w:p>
        </w:tc>
      </w:tr>
      <w:tr w:rsidR="007624E9" w:rsidRPr="007624E9" w14:paraId="1EDA5A09"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1CEF71CF" w14:textId="77777777" w:rsidR="007624E9" w:rsidRPr="007624E9" w:rsidRDefault="007624E9" w:rsidP="00514A5E">
            <w:pPr>
              <w:spacing w:after="0" w:line="240" w:lineRule="auto"/>
              <w:jc w:val="both"/>
              <w:rPr>
                <w:rFonts w:cstheme="minorHAnsi"/>
                <w:b/>
                <w:bCs/>
                <w:strike/>
                <w:sz w:val="20"/>
                <w:szCs w:val="20"/>
              </w:rPr>
            </w:pPr>
            <w:r w:rsidRPr="007624E9">
              <w:rPr>
                <w:rFonts w:cstheme="minorHAnsi"/>
                <w:b/>
                <w:bCs/>
                <w:strike/>
                <w:sz w:val="20"/>
                <w:szCs w:val="20"/>
              </w:rPr>
              <w:t>52327-03</w:t>
            </w:r>
          </w:p>
        </w:tc>
        <w:tc>
          <w:tcPr>
            <w:tcW w:w="1063" w:type="pct"/>
            <w:tcBorders>
              <w:top w:val="single" w:sz="4" w:space="0" w:color="auto"/>
              <w:left w:val="nil"/>
              <w:bottom w:val="single" w:sz="4" w:space="0" w:color="auto"/>
              <w:right w:val="single" w:sz="4" w:space="0" w:color="auto"/>
            </w:tcBorders>
            <w:shd w:val="clear" w:color="000000" w:fill="FFFFFF"/>
          </w:tcPr>
          <w:p w14:paraId="28EDE18D" w14:textId="77777777" w:rsidR="007624E9" w:rsidRPr="007624E9" w:rsidRDefault="007624E9" w:rsidP="00514A5E">
            <w:pPr>
              <w:spacing w:after="0" w:line="240" w:lineRule="auto"/>
              <w:rPr>
                <w:rFonts w:cstheme="minorHAnsi"/>
                <w:b/>
                <w:bCs/>
                <w:strike/>
                <w:sz w:val="20"/>
                <w:szCs w:val="20"/>
              </w:rPr>
            </w:pPr>
            <w:r w:rsidRPr="007624E9">
              <w:rPr>
                <w:rFonts w:cstheme="minorHAnsi"/>
                <w:b/>
                <w:bCs/>
                <w:strike/>
                <w:sz w:val="20"/>
                <w:szCs w:val="20"/>
              </w:rPr>
              <w:t>Zalivka na 2 ploskvah na mlečnih zobeh - kompomer</w:t>
            </w:r>
          </w:p>
        </w:tc>
        <w:tc>
          <w:tcPr>
            <w:tcW w:w="3412" w:type="pct"/>
            <w:tcBorders>
              <w:top w:val="single" w:sz="4" w:space="0" w:color="auto"/>
              <w:left w:val="nil"/>
              <w:bottom w:val="single" w:sz="4" w:space="0" w:color="auto"/>
              <w:right w:val="single" w:sz="4" w:space="0" w:color="auto"/>
            </w:tcBorders>
          </w:tcPr>
          <w:p w14:paraId="48F29F69" w14:textId="77777777" w:rsidR="007624E9" w:rsidRPr="007624E9" w:rsidRDefault="007624E9" w:rsidP="00514A5E">
            <w:pPr>
              <w:spacing w:after="0" w:line="240" w:lineRule="auto"/>
              <w:rPr>
                <w:rFonts w:cstheme="minorHAnsi"/>
                <w:b/>
                <w:bCs/>
                <w:strike/>
                <w:sz w:val="20"/>
                <w:szCs w:val="20"/>
              </w:rPr>
            </w:pPr>
            <w:r w:rsidRPr="007624E9">
              <w:rPr>
                <w:rFonts w:cstheme="minorHAnsi"/>
                <w:b/>
                <w:bCs/>
                <w:strike/>
                <w:sz w:val="20"/>
                <w:szCs w:val="20"/>
              </w:rPr>
              <w:t>Zalivka na 2 ploskvah na mlečnih zobeh – kompomer. To pomeni zalivko, ki je na 2 ploskvah od 5 in sega čez obrobni greben (rob) na eno od sosednjih ploskev. Storitev vključuje preparacijo, adhezijsko pripravo, nanos kompomera, oblikovanje, polimerizacijo, artikulacijo zalivke in poliranje. Storitev vključuje podlaganje in premaze.</w:t>
            </w:r>
          </w:p>
        </w:tc>
      </w:tr>
      <w:tr w:rsidR="007624E9" w:rsidRPr="007624E9" w14:paraId="44B01F99"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39BCCB69"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52328-01</w:t>
            </w:r>
          </w:p>
        </w:tc>
        <w:tc>
          <w:tcPr>
            <w:tcW w:w="1063" w:type="pct"/>
            <w:tcBorders>
              <w:top w:val="single" w:sz="4" w:space="0" w:color="auto"/>
              <w:left w:val="nil"/>
              <w:bottom w:val="single" w:sz="4" w:space="0" w:color="auto"/>
              <w:right w:val="single" w:sz="4" w:space="0" w:color="auto"/>
            </w:tcBorders>
            <w:shd w:val="clear" w:color="000000" w:fill="FFFFFF"/>
          </w:tcPr>
          <w:p w14:paraId="1AD44135"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Dograditev zob.krone predšolski-IKS- kompozit</w:t>
            </w:r>
          </w:p>
        </w:tc>
        <w:tc>
          <w:tcPr>
            <w:tcW w:w="3412" w:type="pct"/>
            <w:tcBorders>
              <w:top w:val="single" w:sz="4" w:space="0" w:color="auto"/>
              <w:left w:val="nil"/>
              <w:bottom w:val="single" w:sz="4" w:space="0" w:color="auto"/>
              <w:right w:val="single" w:sz="4" w:space="0" w:color="auto"/>
            </w:tcBorders>
          </w:tcPr>
          <w:p w14:paraId="5BD63B5C"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Dograditev zobne krone pri predšolskih otrocih-IKS- kompozit </w:t>
            </w:r>
            <w:r w:rsidRPr="007624E9">
              <w:rPr>
                <w:rFonts w:cstheme="minorHAnsi"/>
                <w:b/>
                <w:bCs/>
                <w:sz w:val="20"/>
                <w:szCs w:val="20"/>
              </w:rPr>
              <w:t>- pri zalivki na mlečnem zobu je lahko material tudi kompomer</w:t>
            </w:r>
            <w:r w:rsidRPr="007624E9">
              <w:rPr>
                <w:rFonts w:cstheme="minorHAnsi"/>
                <w:sz w:val="20"/>
                <w:szCs w:val="20"/>
              </w:rPr>
              <w:t>. To pomeni zalivko na sprednjih zobeh, ki je na 3 ali več ploskvah od 5 (mezialni, distalni, lingvalni/palatinalni, labialni in incizalni rob), pri kateri robovi zalivke segajo čez obrobne grebene (robove) sosednjih ploskev in/ali na incizalni rob. Storitev vključuje preparacijo, koferdam, jedkanje in spiranje, nanos adheziva in polimerizacijo, aplikacijo matrice in zatesnitev, nanos tekočega kompozita in polimerizacijo, nanos kompozita in oblikovanje ter polimerizacijo in artikulacijo zalivke. Storitev vključuje podlaganje in premaze. Storitev ne vključuje poliranja zalivke. Storitev ne vključuje kritja pulpe. V primerih, ko je narejena zalivka na več ploskvah, se storitev na ploskvi, kjer je že narejena zalivka, a je v garancijski dobi, ne sme obračunati kot dodatna ploskev.</w:t>
            </w:r>
          </w:p>
        </w:tc>
      </w:tr>
      <w:tr w:rsidR="007624E9" w:rsidRPr="007624E9" w14:paraId="5921EC14"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33B90EFE" w14:textId="77777777" w:rsidR="007624E9" w:rsidRPr="007624E9" w:rsidRDefault="007624E9" w:rsidP="00514A5E">
            <w:pPr>
              <w:spacing w:after="0" w:line="240" w:lineRule="auto"/>
              <w:jc w:val="both"/>
              <w:rPr>
                <w:rFonts w:cstheme="minorHAnsi"/>
                <w:b/>
                <w:bCs/>
                <w:sz w:val="20"/>
                <w:szCs w:val="20"/>
              </w:rPr>
            </w:pPr>
            <w:r w:rsidRPr="007624E9">
              <w:rPr>
                <w:rFonts w:cstheme="minorHAnsi"/>
                <w:sz w:val="20"/>
                <w:szCs w:val="20"/>
              </w:rPr>
              <w:t>52328-02</w:t>
            </w:r>
          </w:p>
        </w:tc>
        <w:tc>
          <w:tcPr>
            <w:tcW w:w="1063" w:type="pct"/>
            <w:tcBorders>
              <w:top w:val="single" w:sz="4" w:space="0" w:color="auto"/>
              <w:left w:val="nil"/>
              <w:bottom w:val="single" w:sz="4" w:space="0" w:color="auto"/>
              <w:right w:val="single" w:sz="4" w:space="0" w:color="auto"/>
            </w:tcBorders>
            <w:shd w:val="clear" w:color="000000" w:fill="FFFFFF"/>
          </w:tcPr>
          <w:p w14:paraId="5D80FB04" w14:textId="77777777" w:rsidR="007624E9" w:rsidRPr="007624E9" w:rsidRDefault="007624E9" w:rsidP="00514A5E">
            <w:pPr>
              <w:spacing w:after="0" w:line="240" w:lineRule="auto"/>
              <w:rPr>
                <w:rFonts w:cstheme="minorHAnsi"/>
                <w:b/>
                <w:bCs/>
                <w:strike/>
                <w:sz w:val="20"/>
                <w:szCs w:val="20"/>
              </w:rPr>
            </w:pPr>
            <w:r w:rsidRPr="007624E9">
              <w:rPr>
                <w:rFonts w:cstheme="minorHAnsi"/>
                <w:sz w:val="20"/>
                <w:szCs w:val="20"/>
              </w:rPr>
              <w:t>Dograditev zob.krone predšolski-TKS- kompozit</w:t>
            </w:r>
          </w:p>
        </w:tc>
        <w:tc>
          <w:tcPr>
            <w:tcW w:w="3412" w:type="pct"/>
            <w:tcBorders>
              <w:top w:val="single" w:sz="4" w:space="0" w:color="auto"/>
              <w:left w:val="nil"/>
              <w:bottom w:val="single" w:sz="4" w:space="0" w:color="auto"/>
              <w:right w:val="single" w:sz="4" w:space="0" w:color="auto"/>
            </w:tcBorders>
          </w:tcPr>
          <w:p w14:paraId="382AB301" w14:textId="77777777" w:rsidR="007624E9" w:rsidRPr="007624E9" w:rsidRDefault="007624E9" w:rsidP="00514A5E">
            <w:pPr>
              <w:spacing w:after="0" w:line="240" w:lineRule="auto"/>
              <w:rPr>
                <w:rFonts w:cstheme="minorHAnsi"/>
                <w:b/>
                <w:bCs/>
                <w:sz w:val="20"/>
                <w:szCs w:val="20"/>
              </w:rPr>
            </w:pPr>
            <w:r w:rsidRPr="007624E9">
              <w:rPr>
                <w:rFonts w:cstheme="minorHAnsi"/>
                <w:sz w:val="20"/>
                <w:szCs w:val="20"/>
              </w:rPr>
              <w:t xml:space="preserve">Dograditev zobne krone pri predšolskih otrocih-TKS- kompozit </w:t>
            </w:r>
            <w:r w:rsidRPr="007624E9">
              <w:rPr>
                <w:rFonts w:cstheme="minorHAnsi"/>
                <w:b/>
                <w:bCs/>
                <w:sz w:val="20"/>
                <w:szCs w:val="20"/>
              </w:rPr>
              <w:t>- pri zalivki na mlečnem zobu je lahko material tudi kompomer</w:t>
            </w:r>
            <w:r w:rsidRPr="007624E9">
              <w:rPr>
                <w:rFonts w:cstheme="minorHAnsi"/>
                <w:sz w:val="20"/>
                <w:szCs w:val="20"/>
              </w:rPr>
              <w:t>. To pomeni zalivko, ki je na 3 ali več ploskvah od 5 (mezialni, distalni, okluzalni, lingvalni/palatinalni ali bukalni) in sega čez obrobne grebene (robove) na sosednje ploskve.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w:t>
            </w:r>
          </w:p>
        </w:tc>
      </w:tr>
      <w:tr w:rsidR="007624E9" w:rsidRPr="007624E9" w14:paraId="17119094" w14:textId="77777777" w:rsidTr="007624E9">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056A9662" w14:textId="77777777" w:rsidR="007624E9" w:rsidRPr="007624E9" w:rsidRDefault="007624E9" w:rsidP="00514A5E">
            <w:pPr>
              <w:spacing w:after="0" w:line="240" w:lineRule="auto"/>
              <w:jc w:val="both"/>
              <w:rPr>
                <w:rFonts w:cstheme="minorHAnsi"/>
                <w:b/>
                <w:bCs/>
                <w:strike/>
                <w:sz w:val="20"/>
                <w:szCs w:val="20"/>
              </w:rPr>
            </w:pPr>
            <w:r w:rsidRPr="007624E9">
              <w:rPr>
                <w:rFonts w:cstheme="minorHAnsi"/>
                <w:b/>
                <w:bCs/>
                <w:strike/>
                <w:sz w:val="20"/>
                <w:szCs w:val="20"/>
              </w:rPr>
              <w:t>52328-03</w:t>
            </w:r>
          </w:p>
        </w:tc>
        <w:tc>
          <w:tcPr>
            <w:tcW w:w="1063" w:type="pct"/>
            <w:tcBorders>
              <w:top w:val="single" w:sz="4" w:space="0" w:color="auto"/>
              <w:left w:val="nil"/>
              <w:bottom w:val="single" w:sz="4" w:space="0" w:color="auto"/>
              <w:right w:val="single" w:sz="4" w:space="0" w:color="auto"/>
            </w:tcBorders>
            <w:shd w:val="clear" w:color="000000" w:fill="FFFFFF"/>
          </w:tcPr>
          <w:p w14:paraId="6517DC48" w14:textId="77777777" w:rsidR="007624E9" w:rsidRPr="007624E9" w:rsidRDefault="007624E9" w:rsidP="00514A5E">
            <w:pPr>
              <w:spacing w:after="0" w:line="240" w:lineRule="auto"/>
              <w:rPr>
                <w:rFonts w:cstheme="minorHAnsi"/>
                <w:b/>
                <w:bCs/>
                <w:strike/>
                <w:sz w:val="20"/>
                <w:szCs w:val="20"/>
              </w:rPr>
            </w:pPr>
            <w:r w:rsidRPr="007624E9">
              <w:rPr>
                <w:rFonts w:cstheme="minorHAnsi"/>
                <w:b/>
                <w:bCs/>
                <w:strike/>
                <w:sz w:val="20"/>
                <w:szCs w:val="20"/>
              </w:rPr>
              <w:t>Zalivka na 3 ali več ploskvah na mlečnih zobeh - kompomer</w:t>
            </w:r>
          </w:p>
        </w:tc>
        <w:tc>
          <w:tcPr>
            <w:tcW w:w="3412" w:type="pct"/>
            <w:tcBorders>
              <w:top w:val="single" w:sz="4" w:space="0" w:color="auto"/>
              <w:left w:val="nil"/>
              <w:bottom w:val="single" w:sz="4" w:space="0" w:color="auto"/>
              <w:right w:val="single" w:sz="4" w:space="0" w:color="auto"/>
            </w:tcBorders>
          </w:tcPr>
          <w:p w14:paraId="5F6A9636" w14:textId="77777777" w:rsidR="007624E9" w:rsidRPr="007624E9" w:rsidRDefault="007624E9" w:rsidP="00514A5E">
            <w:pPr>
              <w:spacing w:after="0" w:line="240" w:lineRule="auto"/>
              <w:rPr>
                <w:rFonts w:cstheme="minorHAnsi"/>
                <w:b/>
                <w:bCs/>
                <w:strike/>
                <w:sz w:val="20"/>
                <w:szCs w:val="20"/>
              </w:rPr>
            </w:pPr>
            <w:r w:rsidRPr="007624E9">
              <w:rPr>
                <w:rFonts w:cstheme="minorHAnsi"/>
                <w:b/>
                <w:bCs/>
                <w:strike/>
                <w:sz w:val="20"/>
                <w:szCs w:val="20"/>
              </w:rPr>
              <w:t xml:space="preserve">Zalivka na 3 ali več ploskvah na mlečnih zobeh - kompomer. To pomeni zalivko, ki je na 3 ali več ploskvah od 5 in sega čez obrobne grebene (robove) na sosednje ploskve. Storitev vključuje preparacijo, adhezijsko </w:t>
            </w:r>
            <w:r w:rsidRPr="007624E9">
              <w:rPr>
                <w:rFonts w:cstheme="minorHAnsi"/>
                <w:b/>
                <w:bCs/>
                <w:strike/>
                <w:sz w:val="20"/>
                <w:szCs w:val="20"/>
              </w:rPr>
              <w:lastRenderedPageBreak/>
              <w:t>pripravo, nanos kompomera, oblikovanje, polimerizacijo, artikulacijo zalivke in poliranje. Storitev vključuje podlaganje in premaze.</w:t>
            </w:r>
          </w:p>
        </w:tc>
      </w:tr>
    </w:tbl>
    <w:p w14:paraId="17E43404" w14:textId="77777777" w:rsidR="007624E9" w:rsidRDefault="007624E9" w:rsidP="007624E9">
      <w:pPr>
        <w:spacing w:after="0" w:line="240" w:lineRule="auto"/>
        <w:jc w:val="both"/>
        <w:rPr>
          <w:rFonts w:cstheme="minorHAnsi"/>
          <w:sz w:val="20"/>
          <w:szCs w:val="20"/>
        </w:rPr>
      </w:pPr>
      <w:r>
        <w:rPr>
          <w:rFonts w:cstheme="minorHAnsi"/>
          <w:sz w:val="20"/>
          <w:szCs w:val="20"/>
        </w:rPr>
        <w:lastRenderedPageBreak/>
        <w:t>Opomba:</w:t>
      </w:r>
    </w:p>
    <w:p w14:paraId="28AC4469" w14:textId="77777777" w:rsidR="007624E9" w:rsidRDefault="007624E9" w:rsidP="007624E9">
      <w:pPr>
        <w:pStyle w:val="Odstavekseznama"/>
        <w:numPr>
          <w:ilvl w:val="0"/>
          <w:numId w:val="27"/>
        </w:numPr>
        <w:spacing w:after="0" w:line="240" w:lineRule="auto"/>
        <w:ind w:left="357" w:hanging="357"/>
        <w:jc w:val="both"/>
        <w:rPr>
          <w:rFonts w:cstheme="minorHAnsi"/>
          <w:sz w:val="20"/>
          <w:szCs w:val="20"/>
        </w:rPr>
      </w:pPr>
      <w:r>
        <w:rPr>
          <w:rFonts w:cstheme="minorHAnsi"/>
          <w:sz w:val="20"/>
          <w:szCs w:val="20"/>
        </w:rPr>
        <w:t>storitve 52326-03, 52327-03 in 52328-03 se ukinjajo iz seznamov storitev 15.39, 15.42, 15.73, 15.112, 15.115, 15.119, 15.121, 15.122 in 15.138;</w:t>
      </w:r>
    </w:p>
    <w:p w14:paraId="73C94A81" w14:textId="185976B9" w:rsidR="007624E9" w:rsidRPr="00095C41" w:rsidRDefault="007624E9" w:rsidP="007624E9">
      <w:pPr>
        <w:pStyle w:val="Odstavekseznama"/>
        <w:numPr>
          <w:ilvl w:val="0"/>
          <w:numId w:val="27"/>
        </w:numPr>
        <w:spacing w:after="0" w:line="240" w:lineRule="auto"/>
        <w:ind w:left="357" w:hanging="357"/>
        <w:jc w:val="both"/>
        <w:rPr>
          <w:rFonts w:cstheme="minorHAnsi"/>
          <w:sz w:val="20"/>
          <w:szCs w:val="20"/>
        </w:rPr>
      </w:pPr>
      <w:r>
        <w:rPr>
          <w:rFonts w:cstheme="minorHAnsi"/>
          <w:sz w:val="20"/>
          <w:szCs w:val="20"/>
        </w:rPr>
        <w:t xml:space="preserve">opisi storitev 52323-01 – 52328-01 in 52323-02 – 52328-02 se dopolnjujejo v seznamih storitev 15.39, 15.42, 15.112, 15.115, 15.119 in 15.121, opis storitve 52325-01 pa </w:t>
      </w:r>
      <w:r w:rsidR="00480A0F">
        <w:rPr>
          <w:rFonts w:cstheme="minorHAnsi"/>
          <w:sz w:val="20"/>
          <w:szCs w:val="20"/>
        </w:rPr>
        <w:t xml:space="preserve">se poleg v teh seznamih storitev, dopolni </w:t>
      </w:r>
      <w:r>
        <w:rPr>
          <w:rFonts w:cstheme="minorHAnsi"/>
          <w:sz w:val="20"/>
          <w:szCs w:val="20"/>
        </w:rPr>
        <w:t>tudi v seznamu storitev 15.138.</w:t>
      </w:r>
    </w:p>
    <w:p w14:paraId="7A4C970D" w14:textId="77777777" w:rsidR="009F1260" w:rsidRDefault="009F1260" w:rsidP="007624E9">
      <w:pPr>
        <w:spacing w:after="0" w:line="240" w:lineRule="auto"/>
        <w:jc w:val="both"/>
        <w:rPr>
          <w:rFonts w:cstheme="minorHAnsi"/>
          <w:sz w:val="20"/>
          <w:szCs w:val="20"/>
        </w:rPr>
      </w:pPr>
    </w:p>
    <w:p w14:paraId="3CB59ED0" w14:textId="77777777" w:rsidR="007624E9" w:rsidRDefault="007624E9" w:rsidP="007624E9">
      <w:pPr>
        <w:spacing w:after="0" w:line="240" w:lineRule="auto"/>
        <w:jc w:val="both"/>
        <w:rPr>
          <w:rFonts w:cstheme="minorHAnsi"/>
        </w:rPr>
      </w:pPr>
      <w:r w:rsidRPr="00C64F29">
        <w:rPr>
          <w:rFonts w:cstheme="minorHAnsi"/>
        </w:rPr>
        <w:t xml:space="preserve">Storitve </w:t>
      </w:r>
      <w:r>
        <w:rPr>
          <w:rFonts w:cstheme="minorHAnsi"/>
        </w:rPr>
        <w:t>52326-03, 52327-03 in 52328-03 ukinjamo tudi iz naslednjih povezovalnih šifrantov:</w:t>
      </w:r>
    </w:p>
    <w:p w14:paraId="1E9A66E8" w14:textId="77777777" w:rsidR="007624E9" w:rsidRPr="009F1260" w:rsidRDefault="007624E9" w:rsidP="007624E9">
      <w:pPr>
        <w:spacing w:after="0" w:line="240" w:lineRule="auto"/>
        <w:jc w:val="both"/>
        <w:rPr>
          <w:rFonts w:cstheme="minorHAnsi"/>
          <w:sz w:val="10"/>
          <w:szCs w:val="10"/>
        </w:rPr>
      </w:pPr>
    </w:p>
    <w:p w14:paraId="246AA7DA" w14:textId="77777777" w:rsidR="007624E9" w:rsidRPr="001C6F46" w:rsidRDefault="007624E9" w:rsidP="007624E9">
      <w:pPr>
        <w:pStyle w:val="Odstavekseznama"/>
        <w:numPr>
          <w:ilvl w:val="0"/>
          <w:numId w:val="27"/>
        </w:numPr>
        <w:spacing w:after="0" w:line="240" w:lineRule="auto"/>
        <w:ind w:left="357" w:hanging="357"/>
        <w:jc w:val="both"/>
        <w:rPr>
          <w:rFonts w:cstheme="minorHAnsi"/>
        </w:rPr>
      </w:pPr>
      <w:r w:rsidRPr="00306A4B">
        <w:rPr>
          <w:rFonts w:cstheme="minorHAnsi"/>
          <w:color w:val="000000"/>
        </w:rPr>
        <w:t>K13.1 »Dovoljene vsebine obravnave po storitvah«</w:t>
      </w:r>
      <w:r w:rsidRPr="00AF3F15">
        <w:rPr>
          <w:rFonts w:cstheme="minorHAnsi"/>
        </w:rPr>
        <w:t>:</w:t>
      </w:r>
      <w:r>
        <w:rPr>
          <w:rFonts w:cstheme="minorHAnsi"/>
          <w:color w:val="000000"/>
        </w:rPr>
        <w:t xml:space="preserve"> </w:t>
      </w:r>
    </w:p>
    <w:p w14:paraId="2AB61A4F" w14:textId="77777777" w:rsidR="007624E9" w:rsidRPr="001F271D" w:rsidRDefault="007624E9" w:rsidP="007624E9">
      <w:pPr>
        <w:widowControl w:val="0"/>
        <w:suppressAutoHyphens/>
        <w:spacing w:after="0" w:line="240" w:lineRule="auto"/>
        <w:jc w:val="both"/>
        <w:rPr>
          <w:rFonts w:cstheme="minorHAnsi"/>
          <w:color w:val="000000"/>
          <w:sz w:val="10"/>
          <w:szCs w:val="10"/>
        </w:rPr>
      </w:pPr>
    </w:p>
    <w:tbl>
      <w:tblPr>
        <w:tblStyle w:val="Tabelamrea"/>
        <w:tblW w:w="5000" w:type="pct"/>
        <w:tblLook w:val="04A0" w:firstRow="1" w:lastRow="0" w:firstColumn="1" w:lastColumn="0" w:noHBand="0" w:noVBand="1"/>
      </w:tblPr>
      <w:tblGrid>
        <w:gridCol w:w="1027"/>
        <w:gridCol w:w="5313"/>
        <w:gridCol w:w="613"/>
        <w:gridCol w:w="613"/>
        <w:gridCol w:w="613"/>
        <w:gridCol w:w="613"/>
        <w:gridCol w:w="611"/>
      </w:tblGrid>
      <w:tr w:rsidR="007624E9" w:rsidRPr="00471DFC" w14:paraId="27D12C30" w14:textId="77777777" w:rsidTr="00514A5E">
        <w:trPr>
          <w:trHeight w:val="255"/>
        </w:trPr>
        <w:tc>
          <w:tcPr>
            <w:tcW w:w="546" w:type="pct"/>
          </w:tcPr>
          <w:p w14:paraId="271C0073" w14:textId="77777777" w:rsidR="007624E9" w:rsidRPr="00471DFC" w:rsidRDefault="007624E9" w:rsidP="00514A5E">
            <w:pPr>
              <w:widowControl w:val="0"/>
              <w:suppressAutoHyphens/>
              <w:jc w:val="both"/>
              <w:rPr>
                <w:sz w:val="20"/>
                <w:szCs w:val="20"/>
              </w:rPr>
            </w:pPr>
          </w:p>
        </w:tc>
        <w:tc>
          <w:tcPr>
            <w:tcW w:w="2825" w:type="pct"/>
          </w:tcPr>
          <w:p w14:paraId="7849F4A5" w14:textId="77777777" w:rsidR="007624E9" w:rsidRPr="00471DFC" w:rsidRDefault="007624E9" w:rsidP="00514A5E">
            <w:pPr>
              <w:widowControl w:val="0"/>
              <w:suppressAutoHyphens/>
              <w:jc w:val="both"/>
              <w:rPr>
                <w:sz w:val="20"/>
                <w:szCs w:val="20"/>
              </w:rPr>
            </w:pPr>
          </w:p>
        </w:tc>
        <w:tc>
          <w:tcPr>
            <w:tcW w:w="1629" w:type="pct"/>
            <w:gridSpan w:val="5"/>
            <w:vAlign w:val="center"/>
          </w:tcPr>
          <w:p w14:paraId="483B58F9" w14:textId="77777777" w:rsidR="007624E9" w:rsidRDefault="007624E9" w:rsidP="00514A5E">
            <w:pPr>
              <w:widowControl w:val="0"/>
              <w:suppressAutoHyphens/>
              <w:jc w:val="center"/>
              <w:rPr>
                <w:sz w:val="20"/>
                <w:szCs w:val="20"/>
              </w:rPr>
            </w:pPr>
            <w:r>
              <w:rPr>
                <w:sz w:val="20"/>
                <w:szCs w:val="20"/>
              </w:rPr>
              <w:t>Vsebina obravnave</w:t>
            </w:r>
          </w:p>
        </w:tc>
      </w:tr>
      <w:tr w:rsidR="007624E9" w:rsidRPr="00471DFC" w14:paraId="1DD3F389" w14:textId="77777777" w:rsidTr="00514A5E">
        <w:trPr>
          <w:trHeight w:val="255"/>
        </w:trPr>
        <w:tc>
          <w:tcPr>
            <w:tcW w:w="546" w:type="pct"/>
          </w:tcPr>
          <w:p w14:paraId="1E98FE36" w14:textId="77777777" w:rsidR="007624E9" w:rsidRPr="00095C41" w:rsidRDefault="007624E9" w:rsidP="00514A5E">
            <w:pPr>
              <w:widowControl w:val="0"/>
              <w:suppressAutoHyphens/>
              <w:jc w:val="both"/>
              <w:rPr>
                <w:rFonts w:cstheme="minorHAnsi"/>
                <w:color w:val="000000"/>
                <w:sz w:val="20"/>
                <w:szCs w:val="20"/>
              </w:rPr>
            </w:pPr>
            <w:r w:rsidRPr="00095C41">
              <w:rPr>
                <w:sz w:val="20"/>
                <w:szCs w:val="20"/>
              </w:rPr>
              <w:t>Šifra</w:t>
            </w:r>
          </w:p>
        </w:tc>
        <w:tc>
          <w:tcPr>
            <w:tcW w:w="2825" w:type="pct"/>
          </w:tcPr>
          <w:p w14:paraId="6E5D301C" w14:textId="77777777" w:rsidR="007624E9" w:rsidRPr="00095C41" w:rsidRDefault="007624E9" w:rsidP="00514A5E">
            <w:pPr>
              <w:widowControl w:val="0"/>
              <w:suppressAutoHyphens/>
              <w:jc w:val="both"/>
              <w:rPr>
                <w:rFonts w:cstheme="minorHAnsi"/>
                <w:color w:val="000000"/>
                <w:sz w:val="20"/>
                <w:szCs w:val="20"/>
              </w:rPr>
            </w:pPr>
            <w:r w:rsidRPr="00095C41">
              <w:rPr>
                <w:sz w:val="20"/>
                <w:szCs w:val="20"/>
              </w:rPr>
              <w:t>Kratek opis</w:t>
            </w:r>
          </w:p>
        </w:tc>
        <w:tc>
          <w:tcPr>
            <w:tcW w:w="326" w:type="pct"/>
            <w:vAlign w:val="center"/>
          </w:tcPr>
          <w:p w14:paraId="080BA1DA" w14:textId="77777777" w:rsidR="007624E9" w:rsidRPr="00471DFC" w:rsidRDefault="007624E9" w:rsidP="00514A5E">
            <w:pPr>
              <w:widowControl w:val="0"/>
              <w:suppressAutoHyphens/>
              <w:jc w:val="center"/>
              <w:rPr>
                <w:sz w:val="20"/>
                <w:szCs w:val="20"/>
              </w:rPr>
            </w:pPr>
            <w:r>
              <w:rPr>
                <w:sz w:val="20"/>
                <w:szCs w:val="20"/>
              </w:rPr>
              <w:t>0</w:t>
            </w:r>
          </w:p>
        </w:tc>
        <w:tc>
          <w:tcPr>
            <w:tcW w:w="326" w:type="pct"/>
            <w:vAlign w:val="center"/>
          </w:tcPr>
          <w:p w14:paraId="414CEF74" w14:textId="77777777" w:rsidR="007624E9" w:rsidRPr="00471DFC" w:rsidRDefault="007624E9" w:rsidP="00514A5E">
            <w:pPr>
              <w:widowControl w:val="0"/>
              <w:suppressAutoHyphens/>
              <w:jc w:val="center"/>
              <w:rPr>
                <w:sz w:val="20"/>
                <w:szCs w:val="20"/>
              </w:rPr>
            </w:pPr>
            <w:r>
              <w:rPr>
                <w:sz w:val="20"/>
                <w:szCs w:val="20"/>
              </w:rPr>
              <w:t>1</w:t>
            </w:r>
          </w:p>
        </w:tc>
        <w:tc>
          <w:tcPr>
            <w:tcW w:w="326" w:type="pct"/>
            <w:vAlign w:val="center"/>
          </w:tcPr>
          <w:p w14:paraId="3F8B0504" w14:textId="77777777" w:rsidR="007624E9" w:rsidRPr="00471DFC" w:rsidRDefault="007624E9" w:rsidP="00514A5E">
            <w:pPr>
              <w:widowControl w:val="0"/>
              <w:suppressAutoHyphens/>
              <w:jc w:val="center"/>
              <w:rPr>
                <w:sz w:val="20"/>
                <w:szCs w:val="20"/>
              </w:rPr>
            </w:pPr>
            <w:r>
              <w:rPr>
                <w:sz w:val="20"/>
                <w:szCs w:val="20"/>
              </w:rPr>
              <w:t>3</w:t>
            </w:r>
          </w:p>
        </w:tc>
        <w:tc>
          <w:tcPr>
            <w:tcW w:w="326" w:type="pct"/>
            <w:vAlign w:val="center"/>
          </w:tcPr>
          <w:p w14:paraId="534C360E" w14:textId="77777777" w:rsidR="007624E9" w:rsidRPr="00471DFC" w:rsidRDefault="007624E9" w:rsidP="00514A5E">
            <w:pPr>
              <w:widowControl w:val="0"/>
              <w:suppressAutoHyphens/>
              <w:jc w:val="center"/>
              <w:rPr>
                <w:sz w:val="20"/>
                <w:szCs w:val="20"/>
              </w:rPr>
            </w:pPr>
            <w:r>
              <w:rPr>
                <w:sz w:val="20"/>
                <w:szCs w:val="20"/>
              </w:rPr>
              <w:t>9</w:t>
            </w:r>
          </w:p>
        </w:tc>
        <w:tc>
          <w:tcPr>
            <w:tcW w:w="325" w:type="pct"/>
            <w:vAlign w:val="center"/>
          </w:tcPr>
          <w:p w14:paraId="2DC29B7E" w14:textId="77777777" w:rsidR="007624E9" w:rsidRPr="00471DFC" w:rsidRDefault="007624E9" w:rsidP="00514A5E">
            <w:pPr>
              <w:widowControl w:val="0"/>
              <w:suppressAutoHyphens/>
              <w:jc w:val="center"/>
              <w:rPr>
                <w:sz w:val="20"/>
                <w:szCs w:val="20"/>
              </w:rPr>
            </w:pPr>
            <w:r>
              <w:rPr>
                <w:sz w:val="20"/>
                <w:szCs w:val="20"/>
              </w:rPr>
              <w:t>10</w:t>
            </w:r>
          </w:p>
        </w:tc>
      </w:tr>
      <w:tr w:rsidR="007624E9" w:rsidRPr="00471DFC" w14:paraId="7D2A6F6E" w14:textId="77777777" w:rsidTr="00514A5E">
        <w:trPr>
          <w:trHeight w:val="255"/>
        </w:trPr>
        <w:tc>
          <w:tcPr>
            <w:tcW w:w="546" w:type="pct"/>
          </w:tcPr>
          <w:p w14:paraId="6732A28A"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52326-03</w:t>
            </w:r>
          </w:p>
        </w:tc>
        <w:tc>
          <w:tcPr>
            <w:tcW w:w="2825" w:type="pct"/>
          </w:tcPr>
          <w:p w14:paraId="1C9264D2"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Zalivka na 1 ploskvi na mlečnih zobeh - kompomer</w:t>
            </w:r>
          </w:p>
        </w:tc>
        <w:tc>
          <w:tcPr>
            <w:tcW w:w="326" w:type="pct"/>
            <w:vAlign w:val="center"/>
          </w:tcPr>
          <w:p w14:paraId="37329A37"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2B530639"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2B22952C"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68C17201"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5" w:type="pct"/>
            <w:vAlign w:val="center"/>
          </w:tcPr>
          <w:p w14:paraId="603F72F8" w14:textId="77777777" w:rsidR="007624E9" w:rsidRPr="00471DFC" w:rsidRDefault="007624E9" w:rsidP="00514A5E">
            <w:pPr>
              <w:widowControl w:val="0"/>
              <w:suppressAutoHyphens/>
              <w:jc w:val="center"/>
              <w:rPr>
                <w:b/>
                <w:bCs/>
                <w:strike/>
                <w:sz w:val="20"/>
                <w:szCs w:val="20"/>
              </w:rPr>
            </w:pPr>
            <w:r>
              <w:rPr>
                <w:b/>
                <w:bCs/>
                <w:strike/>
                <w:sz w:val="20"/>
                <w:szCs w:val="20"/>
              </w:rPr>
              <w:t>X</w:t>
            </w:r>
          </w:p>
        </w:tc>
      </w:tr>
      <w:tr w:rsidR="007624E9" w:rsidRPr="00471DFC" w14:paraId="7C4A5433" w14:textId="77777777" w:rsidTr="00514A5E">
        <w:trPr>
          <w:trHeight w:val="255"/>
        </w:trPr>
        <w:tc>
          <w:tcPr>
            <w:tcW w:w="546" w:type="pct"/>
          </w:tcPr>
          <w:p w14:paraId="6001B8E8"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52327-03</w:t>
            </w:r>
          </w:p>
        </w:tc>
        <w:tc>
          <w:tcPr>
            <w:tcW w:w="2825" w:type="pct"/>
          </w:tcPr>
          <w:p w14:paraId="3D1F967D"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Zalivka na 2 ploskvah na mlečnih zobeh - kompomer</w:t>
            </w:r>
          </w:p>
        </w:tc>
        <w:tc>
          <w:tcPr>
            <w:tcW w:w="326" w:type="pct"/>
            <w:vAlign w:val="center"/>
          </w:tcPr>
          <w:p w14:paraId="7FDD1D10"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60B0DEFA"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7C6719DF"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1A588649"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5" w:type="pct"/>
            <w:vAlign w:val="center"/>
          </w:tcPr>
          <w:p w14:paraId="5124652D" w14:textId="77777777" w:rsidR="007624E9" w:rsidRPr="00471DFC" w:rsidRDefault="007624E9" w:rsidP="00514A5E">
            <w:pPr>
              <w:widowControl w:val="0"/>
              <w:suppressAutoHyphens/>
              <w:jc w:val="center"/>
              <w:rPr>
                <w:b/>
                <w:bCs/>
                <w:strike/>
                <w:sz w:val="20"/>
                <w:szCs w:val="20"/>
              </w:rPr>
            </w:pPr>
            <w:r>
              <w:rPr>
                <w:b/>
                <w:bCs/>
                <w:strike/>
                <w:sz w:val="20"/>
                <w:szCs w:val="20"/>
              </w:rPr>
              <w:t>X</w:t>
            </w:r>
          </w:p>
        </w:tc>
      </w:tr>
      <w:tr w:rsidR="007624E9" w:rsidRPr="00471DFC" w14:paraId="5D2CDF54" w14:textId="77777777" w:rsidTr="00514A5E">
        <w:trPr>
          <w:trHeight w:val="255"/>
        </w:trPr>
        <w:tc>
          <w:tcPr>
            <w:tcW w:w="546" w:type="pct"/>
          </w:tcPr>
          <w:p w14:paraId="4A8D1519"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52328-03</w:t>
            </w:r>
          </w:p>
        </w:tc>
        <w:tc>
          <w:tcPr>
            <w:tcW w:w="2825" w:type="pct"/>
          </w:tcPr>
          <w:p w14:paraId="216F4191"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Zalivka na 3 ali več ploskvah na mlečnih zobeh - kompomer</w:t>
            </w:r>
          </w:p>
        </w:tc>
        <w:tc>
          <w:tcPr>
            <w:tcW w:w="326" w:type="pct"/>
            <w:vAlign w:val="center"/>
          </w:tcPr>
          <w:p w14:paraId="44331737"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770E7404"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0085B1E5"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6" w:type="pct"/>
            <w:vAlign w:val="center"/>
          </w:tcPr>
          <w:p w14:paraId="24065C29" w14:textId="77777777" w:rsidR="007624E9" w:rsidRPr="00471DFC" w:rsidRDefault="007624E9" w:rsidP="00514A5E">
            <w:pPr>
              <w:widowControl w:val="0"/>
              <w:suppressAutoHyphens/>
              <w:jc w:val="center"/>
              <w:rPr>
                <w:b/>
                <w:bCs/>
                <w:strike/>
                <w:sz w:val="20"/>
                <w:szCs w:val="20"/>
              </w:rPr>
            </w:pPr>
            <w:r>
              <w:rPr>
                <w:b/>
                <w:bCs/>
                <w:strike/>
                <w:sz w:val="20"/>
                <w:szCs w:val="20"/>
              </w:rPr>
              <w:t>X</w:t>
            </w:r>
          </w:p>
        </w:tc>
        <w:tc>
          <w:tcPr>
            <w:tcW w:w="325" w:type="pct"/>
            <w:vAlign w:val="center"/>
          </w:tcPr>
          <w:p w14:paraId="230A4CB1" w14:textId="77777777" w:rsidR="007624E9" w:rsidRPr="00471DFC" w:rsidRDefault="007624E9" w:rsidP="00514A5E">
            <w:pPr>
              <w:widowControl w:val="0"/>
              <w:suppressAutoHyphens/>
              <w:jc w:val="center"/>
              <w:rPr>
                <w:b/>
                <w:bCs/>
                <w:strike/>
                <w:sz w:val="20"/>
                <w:szCs w:val="20"/>
              </w:rPr>
            </w:pPr>
            <w:r>
              <w:rPr>
                <w:b/>
                <w:bCs/>
                <w:strike/>
                <w:sz w:val="20"/>
                <w:szCs w:val="20"/>
              </w:rPr>
              <w:t>X</w:t>
            </w:r>
          </w:p>
        </w:tc>
      </w:tr>
    </w:tbl>
    <w:p w14:paraId="1D80847A" w14:textId="77777777" w:rsidR="007624E9" w:rsidRDefault="007624E9" w:rsidP="007624E9">
      <w:pPr>
        <w:spacing w:after="0" w:line="240" w:lineRule="auto"/>
        <w:jc w:val="both"/>
        <w:rPr>
          <w:rFonts w:cstheme="minorHAnsi"/>
        </w:rPr>
      </w:pPr>
    </w:p>
    <w:p w14:paraId="66670E24" w14:textId="77777777" w:rsidR="007624E9" w:rsidRPr="00AF3F15" w:rsidRDefault="007624E9" w:rsidP="007624E9">
      <w:pPr>
        <w:pStyle w:val="Odstavekseznama"/>
        <w:numPr>
          <w:ilvl w:val="0"/>
          <w:numId w:val="27"/>
        </w:numPr>
        <w:spacing w:after="0" w:line="240" w:lineRule="auto"/>
        <w:ind w:left="357" w:hanging="357"/>
        <w:jc w:val="both"/>
        <w:rPr>
          <w:rFonts w:cstheme="minorHAnsi"/>
        </w:rPr>
      </w:pPr>
      <w:r w:rsidRPr="00306A4B">
        <w:rPr>
          <w:rFonts w:cstheme="minorHAnsi"/>
          <w:color w:val="000000"/>
        </w:rPr>
        <w:t>K19</w:t>
      </w:r>
      <w:r>
        <w:rPr>
          <w:rFonts w:cstheme="minorHAnsi"/>
          <w:color w:val="000000"/>
        </w:rPr>
        <w:t xml:space="preserve"> »</w:t>
      </w:r>
      <w:r w:rsidRPr="00306A4B">
        <w:rPr>
          <w:rFonts w:cstheme="minorHAnsi"/>
          <w:color w:val="000000"/>
        </w:rPr>
        <w:t>Storitve za zobozdravstveno dejavnost, pri katerih je potrebno označiti podatka »Lokacija zoba« in »Lokacija ploskve«</w:t>
      </w:r>
      <w:r>
        <w:rPr>
          <w:rFonts w:cstheme="minorHAnsi"/>
          <w:color w:val="000000"/>
        </w:rPr>
        <w:t>«</w:t>
      </w:r>
      <w:r w:rsidRPr="00AF3F15">
        <w:rPr>
          <w:rFonts w:cstheme="minorHAnsi"/>
        </w:rPr>
        <w:t>:</w:t>
      </w:r>
    </w:p>
    <w:p w14:paraId="1A966268" w14:textId="77777777" w:rsidR="007624E9" w:rsidRPr="001F271D" w:rsidRDefault="007624E9" w:rsidP="007624E9">
      <w:pPr>
        <w:widowControl w:val="0"/>
        <w:suppressAutoHyphens/>
        <w:spacing w:after="0" w:line="240" w:lineRule="auto"/>
        <w:jc w:val="both"/>
        <w:rPr>
          <w:rFonts w:cstheme="minorHAnsi"/>
          <w:color w:val="000000"/>
          <w:sz w:val="10"/>
          <w:szCs w:val="10"/>
        </w:rPr>
      </w:pPr>
    </w:p>
    <w:tbl>
      <w:tblPr>
        <w:tblStyle w:val="Tabelamrea"/>
        <w:tblW w:w="5014" w:type="pct"/>
        <w:tblLook w:val="04A0" w:firstRow="1" w:lastRow="0" w:firstColumn="1" w:lastColumn="0" w:noHBand="0" w:noVBand="1"/>
      </w:tblPr>
      <w:tblGrid>
        <w:gridCol w:w="1120"/>
        <w:gridCol w:w="5678"/>
        <w:gridCol w:w="1303"/>
        <w:gridCol w:w="1328"/>
      </w:tblGrid>
      <w:tr w:rsidR="007624E9" w:rsidRPr="00471DFC" w14:paraId="4BFF3FD7" w14:textId="77777777" w:rsidTr="00514A5E">
        <w:tc>
          <w:tcPr>
            <w:tcW w:w="594" w:type="pct"/>
          </w:tcPr>
          <w:p w14:paraId="1649F5C4" w14:textId="77777777" w:rsidR="007624E9" w:rsidRPr="00095C41" w:rsidRDefault="007624E9" w:rsidP="00514A5E">
            <w:pPr>
              <w:widowControl w:val="0"/>
              <w:suppressAutoHyphens/>
              <w:jc w:val="both"/>
              <w:rPr>
                <w:rFonts w:cstheme="minorHAnsi"/>
                <w:color w:val="000000"/>
                <w:sz w:val="20"/>
                <w:szCs w:val="20"/>
              </w:rPr>
            </w:pPr>
            <w:r w:rsidRPr="00095C41">
              <w:rPr>
                <w:sz w:val="20"/>
                <w:szCs w:val="20"/>
              </w:rPr>
              <w:t>Šifra</w:t>
            </w:r>
          </w:p>
        </w:tc>
        <w:tc>
          <w:tcPr>
            <w:tcW w:w="3011" w:type="pct"/>
          </w:tcPr>
          <w:p w14:paraId="2E662CB5" w14:textId="77777777" w:rsidR="007624E9" w:rsidRPr="00095C41" w:rsidRDefault="007624E9" w:rsidP="00514A5E">
            <w:pPr>
              <w:widowControl w:val="0"/>
              <w:suppressAutoHyphens/>
              <w:jc w:val="both"/>
              <w:rPr>
                <w:rFonts w:cstheme="minorHAnsi"/>
                <w:color w:val="000000"/>
                <w:sz w:val="20"/>
                <w:szCs w:val="20"/>
              </w:rPr>
            </w:pPr>
            <w:r w:rsidRPr="00095C41">
              <w:rPr>
                <w:sz w:val="20"/>
                <w:szCs w:val="20"/>
              </w:rPr>
              <w:t>Opis</w:t>
            </w:r>
          </w:p>
        </w:tc>
        <w:tc>
          <w:tcPr>
            <w:tcW w:w="691" w:type="pct"/>
            <w:vAlign w:val="center"/>
          </w:tcPr>
          <w:p w14:paraId="20CDE0B1" w14:textId="77777777" w:rsidR="007624E9" w:rsidRPr="00471DFC" w:rsidRDefault="007624E9" w:rsidP="00514A5E">
            <w:pPr>
              <w:widowControl w:val="0"/>
              <w:suppressAutoHyphens/>
              <w:jc w:val="center"/>
              <w:rPr>
                <w:sz w:val="20"/>
                <w:szCs w:val="20"/>
              </w:rPr>
            </w:pPr>
            <w:r w:rsidRPr="00471DFC">
              <w:rPr>
                <w:sz w:val="20"/>
                <w:szCs w:val="20"/>
              </w:rPr>
              <w:t>Št. ploskev</w:t>
            </w:r>
          </w:p>
          <w:p w14:paraId="15319DFA" w14:textId="77777777" w:rsidR="007624E9" w:rsidRPr="00471DFC" w:rsidRDefault="007624E9" w:rsidP="00514A5E">
            <w:pPr>
              <w:widowControl w:val="0"/>
              <w:suppressAutoHyphens/>
              <w:jc w:val="center"/>
              <w:rPr>
                <w:sz w:val="20"/>
                <w:szCs w:val="20"/>
              </w:rPr>
            </w:pPr>
            <w:r w:rsidRPr="00471DFC">
              <w:rPr>
                <w:sz w:val="20"/>
                <w:szCs w:val="20"/>
              </w:rPr>
              <w:t>od</w:t>
            </w:r>
          </w:p>
        </w:tc>
        <w:tc>
          <w:tcPr>
            <w:tcW w:w="704" w:type="pct"/>
            <w:vAlign w:val="center"/>
          </w:tcPr>
          <w:p w14:paraId="2B8631B9" w14:textId="77777777" w:rsidR="007624E9" w:rsidRPr="00471DFC" w:rsidRDefault="007624E9" w:rsidP="00514A5E">
            <w:pPr>
              <w:widowControl w:val="0"/>
              <w:suppressAutoHyphens/>
              <w:jc w:val="center"/>
              <w:rPr>
                <w:sz w:val="20"/>
                <w:szCs w:val="20"/>
              </w:rPr>
            </w:pPr>
            <w:r w:rsidRPr="00471DFC">
              <w:rPr>
                <w:sz w:val="20"/>
                <w:szCs w:val="20"/>
              </w:rPr>
              <w:t>Št. ploskev</w:t>
            </w:r>
          </w:p>
          <w:p w14:paraId="562E5EFF" w14:textId="77777777" w:rsidR="007624E9" w:rsidRPr="00471DFC" w:rsidRDefault="007624E9" w:rsidP="00514A5E">
            <w:pPr>
              <w:widowControl w:val="0"/>
              <w:suppressAutoHyphens/>
              <w:jc w:val="center"/>
              <w:rPr>
                <w:sz w:val="20"/>
                <w:szCs w:val="20"/>
              </w:rPr>
            </w:pPr>
            <w:r w:rsidRPr="00471DFC">
              <w:rPr>
                <w:sz w:val="20"/>
                <w:szCs w:val="20"/>
              </w:rPr>
              <w:t>do</w:t>
            </w:r>
          </w:p>
        </w:tc>
      </w:tr>
      <w:tr w:rsidR="007624E9" w:rsidRPr="00471DFC" w14:paraId="7F7DA740" w14:textId="77777777" w:rsidTr="00514A5E">
        <w:tc>
          <w:tcPr>
            <w:tcW w:w="594" w:type="pct"/>
          </w:tcPr>
          <w:p w14:paraId="1A4107D4"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52326-03</w:t>
            </w:r>
          </w:p>
        </w:tc>
        <w:tc>
          <w:tcPr>
            <w:tcW w:w="3011" w:type="pct"/>
          </w:tcPr>
          <w:p w14:paraId="4BD618FF"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Zalivka na 1 ploskvi na mlečnih zobeh - kompomer</w:t>
            </w:r>
          </w:p>
        </w:tc>
        <w:tc>
          <w:tcPr>
            <w:tcW w:w="691" w:type="pct"/>
            <w:vAlign w:val="center"/>
          </w:tcPr>
          <w:p w14:paraId="6F89C554" w14:textId="77777777" w:rsidR="007624E9" w:rsidRPr="00471DFC" w:rsidRDefault="007624E9" w:rsidP="00514A5E">
            <w:pPr>
              <w:widowControl w:val="0"/>
              <w:suppressAutoHyphens/>
              <w:jc w:val="center"/>
              <w:rPr>
                <w:b/>
                <w:bCs/>
                <w:strike/>
                <w:sz w:val="20"/>
                <w:szCs w:val="20"/>
              </w:rPr>
            </w:pPr>
            <w:r>
              <w:rPr>
                <w:b/>
                <w:bCs/>
                <w:strike/>
                <w:sz w:val="20"/>
                <w:szCs w:val="20"/>
              </w:rPr>
              <w:t>1</w:t>
            </w:r>
          </w:p>
        </w:tc>
        <w:tc>
          <w:tcPr>
            <w:tcW w:w="704" w:type="pct"/>
            <w:vAlign w:val="center"/>
          </w:tcPr>
          <w:p w14:paraId="1364076D" w14:textId="77777777" w:rsidR="007624E9" w:rsidRPr="00471DFC" w:rsidRDefault="007624E9" w:rsidP="00514A5E">
            <w:pPr>
              <w:widowControl w:val="0"/>
              <w:suppressAutoHyphens/>
              <w:jc w:val="center"/>
              <w:rPr>
                <w:b/>
                <w:bCs/>
                <w:strike/>
                <w:sz w:val="20"/>
                <w:szCs w:val="20"/>
              </w:rPr>
            </w:pPr>
            <w:r>
              <w:rPr>
                <w:b/>
                <w:bCs/>
                <w:strike/>
                <w:sz w:val="20"/>
                <w:szCs w:val="20"/>
              </w:rPr>
              <w:t>1</w:t>
            </w:r>
          </w:p>
        </w:tc>
      </w:tr>
      <w:tr w:rsidR="007624E9" w:rsidRPr="00471DFC" w14:paraId="0221870E" w14:textId="77777777" w:rsidTr="00514A5E">
        <w:tc>
          <w:tcPr>
            <w:tcW w:w="594" w:type="pct"/>
          </w:tcPr>
          <w:p w14:paraId="12864D78"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52327-03</w:t>
            </w:r>
          </w:p>
        </w:tc>
        <w:tc>
          <w:tcPr>
            <w:tcW w:w="3011" w:type="pct"/>
          </w:tcPr>
          <w:p w14:paraId="4556BAF4"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Zalivka na 2 ploskvah na mlečnih zobeh - kompomer</w:t>
            </w:r>
          </w:p>
        </w:tc>
        <w:tc>
          <w:tcPr>
            <w:tcW w:w="691" w:type="pct"/>
            <w:vAlign w:val="center"/>
          </w:tcPr>
          <w:p w14:paraId="2B4EEB9F" w14:textId="77777777" w:rsidR="007624E9" w:rsidRPr="00471DFC" w:rsidRDefault="007624E9" w:rsidP="00514A5E">
            <w:pPr>
              <w:widowControl w:val="0"/>
              <w:suppressAutoHyphens/>
              <w:jc w:val="center"/>
              <w:rPr>
                <w:b/>
                <w:bCs/>
                <w:strike/>
                <w:sz w:val="20"/>
                <w:szCs w:val="20"/>
              </w:rPr>
            </w:pPr>
            <w:r>
              <w:rPr>
                <w:b/>
                <w:bCs/>
                <w:strike/>
                <w:sz w:val="20"/>
                <w:szCs w:val="20"/>
              </w:rPr>
              <w:t>2</w:t>
            </w:r>
          </w:p>
        </w:tc>
        <w:tc>
          <w:tcPr>
            <w:tcW w:w="704" w:type="pct"/>
            <w:vAlign w:val="center"/>
          </w:tcPr>
          <w:p w14:paraId="0DB20975" w14:textId="77777777" w:rsidR="007624E9" w:rsidRPr="00471DFC" w:rsidRDefault="007624E9" w:rsidP="00514A5E">
            <w:pPr>
              <w:widowControl w:val="0"/>
              <w:suppressAutoHyphens/>
              <w:jc w:val="center"/>
              <w:rPr>
                <w:b/>
                <w:bCs/>
                <w:strike/>
                <w:sz w:val="20"/>
                <w:szCs w:val="20"/>
              </w:rPr>
            </w:pPr>
            <w:r>
              <w:rPr>
                <w:b/>
                <w:bCs/>
                <w:strike/>
                <w:sz w:val="20"/>
                <w:szCs w:val="20"/>
              </w:rPr>
              <w:t>2</w:t>
            </w:r>
          </w:p>
        </w:tc>
      </w:tr>
      <w:tr w:rsidR="007624E9" w:rsidRPr="00471DFC" w14:paraId="7D7ED93A" w14:textId="77777777" w:rsidTr="00514A5E">
        <w:tc>
          <w:tcPr>
            <w:tcW w:w="594" w:type="pct"/>
          </w:tcPr>
          <w:p w14:paraId="5B46C461"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52328-03</w:t>
            </w:r>
          </w:p>
        </w:tc>
        <w:tc>
          <w:tcPr>
            <w:tcW w:w="3011" w:type="pct"/>
          </w:tcPr>
          <w:p w14:paraId="44E8A218" w14:textId="77777777" w:rsidR="007624E9" w:rsidRPr="00095C41" w:rsidRDefault="007624E9" w:rsidP="00514A5E">
            <w:pPr>
              <w:widowControl w:val="0"/>
              <w:suppressAutoHyphens/>
              <w:jc w:val="both"/>
              <w:rPr>
                <w:rFonts w:cstheme="minorHAnsi"/>
                <w:b/>
                <w:bCs/>
                <w:strike/>
                <w:color w:val="000000"/>
                <w:sz w:val="20"/>
                <w:szCs w:val="20"/>
              </w:rPr>
            </w:pPr>
            <w:r w:rsidRPr="00095C41">
              <w:rPr>
                <w:b/>
                <w:bCs/>
                <w:strike/>
                <w:sz w:val="20"/>
                <w:szCs w:val="20"/>
              </w:rPr>
              <w:t>Zalivka na 3 ali več ploskvah na mlečnih zobeh - kompomer</w:t>
            </w:r>
          </w:p>
        </w:tc>
        <w:tc>
          <w:tcPr>
            <w:tcW w:w="691" w:type="pct"/>
            <w:vAlign w:val="center"/>
          </w:tcPr>
          <w:p w14:paraId="2B9F4FEE" w14:textId="77777777" w:rsidR="007624E9" w:rsidRPr="00471DFC" w:rsidRDefault="007624E9" w:rsidP="00514A5E">
            <w:pPr>
              <w:widowControl w:val="0"/>
              <w:suppressAutoHyphens/>
              <w:jc w:val="center"/>
              <w:rPr>
                <w:b/>
                <w:bCs/>
                <w:strike/>
                <w:sz w:val="20"/>
                <w:szCs w:val="20"/>
              </w:rPr>
            </w:pPr>
            <w:r>
              <w:rPr>
                <w:b/>
                <w:bCs/>
                <w:strike/>
                <w:sz w:val="20"/>
                <w:szCs w:val="20"/>
              </w:rPr>
              <w:t>3</w:t>
            </w:r>
          </w:p>
        </w:tc>
        <w:tc>
          <w:tcPr>
            <w:tcW w:w="704" w:type="pct"/>
            <w:vAlign w:val="center"/>
          </w:tcPr>
          <w:p w14:paraId="19CA35CE" w14:textId="77777777" w:rsidR="007624E9" w:rsidRPr="00471DFC" w:rsidRDefault="007624E9" w:rsidP="00514A5E">
            <w:pPr>
              <w:widowControl w:val="0"/>
              <w:suppressAutoHyphens/>
              <w:jc w:val="center"/>
              <w:rPr>
                <w:b/>
                <w:bCs/>
                <w:strike/>
                <w:sz w:val="20"/>
                <w:szCs w:val="20"/>
              </w:rPr>
            </w:pPr>
            <w:r>
              <w:rPr>
                <w:b/>
                <w:bCs/>
                <w:strike/>
                <w:sz w:val="20"/>
                <w:szCs w:val="20"/>
              </w:rPr>
              <w:t>5</w:t>
            </w:r>
          </w:p>
        </w:tc>
      </w:tr>
    </w:tbl>
    <w:p w14:paraId="2A57F280" w14:textId="77777777" w:rsidR="00E84F76" w:rsidRDefault="00E84F76" w:rsidP="007624E9">
      <w:pPr>
        <w:widowControl w:val="0"/>
        <w:suppressAutoHyphens/>
        <w:spacing w:after="0" w:line="240" w:lineRule="auto"/>
        <w:jc w:val="both"/>
        <w:rPr>
          <w:rFonts w:cstheme="minorHAnsi"/>
          <w:color w:val="000000"/>
        </w:rPr>
      </w:pPr>
    </w:p>
    <w:p w14:paraId="4E3D7C0D" w14:textId="77777777" w:rsidR="007624E9" w:rsidRDefault="007624E9" w:rsidP="007624E9">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27CCE30E" w14:textId="77777777" w:rsidR="007624E9" w:rsidRDefault="007624E9" w:rsidP="007624E9">
      <w:pPr>
        <w:autoSpaceDE w:val="0"/>
        <w:autoSpaceDN w:val="0"/>
        <w:adjustRightInd w:val="0"/>
        <w:spacing w:after="0" w:line="240" w:lineRule="auto"/>
        <w:jc w:val="both"/>
        <w:rPr>
          <w:rFonts w:eastAsia="Times New Roman" w:cs="Calibri"/>
          <w:lang w:eastAsia="sl-SI"/>
        </w:rPr>
      </w:pPr>
    </w:p>
    <w:p w14:paraId="7A2F4BE0" w14:textId="77777777" w:rsidR="007624E9" w:rsidRPr="00C20D06" w:rsidRDefault="007624E9" w:rsidP="007624E9">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037ECEA2" w14:textId="77777777" w:rsidR="007624E9" w:rsidRPr="001A1A2C" w:rsidRDefault="007624E9" w:rsidP="007624E9">
      <w:pPr>
        <w:spacing w:after="0" w:line="240" w:lineRule="auto"/>
        <w:jc w:val="both"/>
        <w:rPr>
          <w:rFonts w:ascii="Calibri" w:eastAsia="Times New Roman" w:hAnsi="Calibri" w:cs="Calibri"/>
          <w:kern w:val="0"/>
          <w:lang w:eastAsia="sl-SI"/>
          <w14:ligatures w14:val="none"/>
        </w:rPr>
      </w:pPr>
      <w:r w:rsidRPr="004F3D98">
        <w:rPr>
          <w:rFonts w:ascii="Calibri" w:eastAsia="Calibri" w:hAnsi="Calibri" w:cs="Calibri"/>
          <w:bCs/>
        </w:rPr>
        <w:t xml:space="preserve">Dejan Došenović </w:t>
      </w:r>
      <w:r w:rsidRPr="004F3D98">
        <w:rPr>
          <w:rFonts w:ascii="Calibri" w:eastAsia="Times New Roman" w:hAnsi="Calibri" w:cs="Calibri"/>
          <w:kern w:val="0"/>
          <w:lang w:eastAsia="sl-SI"/>
          <w14:ligatures w14:val="none"/>
        </w:rPr>
        <w:t>(</w:t>
      </w:r>
      <w:hyperlink r:id="rId27" w:history="1">
        <w:r w:rsidRPr="001160C4">
          <w:rPr>
            <w:rStyle w:val="Hiperpovezava"/>
            <w:rFonts w:ascii="Calibri" w:eastAsia="Calibri" w:hAnsi="Calibri" w:cs="Calibri"/>
            <w:bCs/>
          </w:rPr>
          <w:t>dejan.dosenovic</w:t>
        </w:r>
        <w:r w:rsidRPr="001160C4">
          <w:rPr>
            <w:rStyle w:val="Hiperpovezava"/>
            <w:rFonts w:ascii="Calibri" w:eastAsia="Times New Roman" w:hAnsi="Calibri" w:cs="Calibri"/>
            <w:noProof/>
            <w:kern w:val="0"/>
            <w:lang w:eastAsia="sl-SI"/>
            <w14:ligatures w14:val="none"/>
          </w:rPr>
          <w:t>@zzzs.si</w:t>
        </w:r>
      </w:hyperlink>
      <w:r w:rsidRPr="004F3D98">
        <w:rPr>
          <w:rFonts w:ascii="Calibri" w:eastAsia="Times New Roman" w:hAnsi="Calibri" w:cs="Calibri"/>
          <w:kern w:val="0"/>
          <w:lang w:eastAsia="sl-SI"/>
          <w14:ligatures w14:val="none"/>
        </w:rPr>
        <w:t>; 01/30-77-</w:t>
      </w:r>
      <w:r>
        <w:rPr>
          <w:rFonts w:ascii="Calibri" w:eastAsia="Times New Roman" w:hAnsi="Calibri" w:cs="Calibri"/>
          <w:kern w:val="0"/>
          <w:lang w:eastAsia="sl-SI"/>
          <w14:ligatures w14:val="none"/>
        </w:rPr>
        <w:t>328</w:t>
      </w:r>
      <w:r w:rsidRPr="004F3D98">
        <w:rPr>
          <w:rFonts w:ascii="Calibri" w:eastAsia="Times New Roman" w:hAnsi="Calibri" w:cs="Calibri"/>
          <w:kern w:val="0"/>
          <w:lang w:eastAsia="sl-SI"/>
          <w14:ligatures w14:val="none"/>
        </w:rPr>
        <w:t>)</w:t>
      </w:r>
    </w:p>
    <w:p w14:paraId="32C9D2E0" w14:textId="77777777" w:rsidR="007624E9" w:rsidRPr="00D16395" w:rsidRDefault="007624E9" w:rsidP="007624E9">
      <w:pPr>
        <w:widowControl w:val="0"/>
        <w:suppressAutoHyphens/>
        <w:spacing w:after="0" w:line="240" w:lineRule="auto"/>
        <w:jc w:val="both"/>
        <w:rPr>
          <w:rFonts w:cstheme="minorHAnsi"/>
          <w:color w:val="000000"/>
        </w:rPr>
      </w:pPr>
    </w:p>
    <w:p w14:paraId="2215BE90" w14:textId="77777777" w:rsidR="00740653" w:rsidRDefault="00740653" w:rsidP="00EC4258">
      <w:pPr>
        <w:widowControl w:val="0"/>
        <w:suppressAutoHyphens/>
        <w:spacing w:after="0" w:line="240" w:lineRule="auto"/>
        <w:jc w:val="both"/>
        <w:rPr>
          <w:rFonts w:ascii="Calibri" w:eastAsia="Aptos" w:hAnsi="Calibri" w:cs="Calibri"/>
        </w:rPr>
      </w:pPr>
    </w:p>
    <w:p w14:paraId="1B693542" w14:textId="77777777" w:rsidR="000E40D2" w:rsidRDefault="000E40D2" w:rsidP="00EC4258">
      <w:pPr>
        <w:widowControl w:val="0"/>
        <w:suppressAutoHyphens/>
        <w:spacing w:after="0" w:line="240" w:lineRule="auto"/>
        <w:jc w:val="both"/>
        <w:rPr>
          <w:rFonts w:ascii="Calibri" w:eastAsia="Aptos" w:hAnsi="Calibri" w:cs="Calibri"/>
        </w:rPr>
      </w:pPr>
    </w:p>
    <w:p w14:paraId="5851A3D5" w14:textId="2D42010D" w:rsidR="000E40D2" w:rsidRPr="000E40D2" w:rsidRDefault="000E40D2" w:rsidP="000E40D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7" w:name="_Toc214453195"/>
      <w:r w:rsidRPr="000E40D2">
        <w:rPr>
          <w:rFonts w:ascii="Calibri" w:eastAsia="Times New Roman" w:hAnsi="Calibri" w:cs="Arial"/>
          <w:b/>
          <w:color w:val="0070C0"/>
          <w:kern w:val="0"/>
          <w:sz w:val="28"/>
          <w:szCs w:val="28"/>
          <w:lang w:eastAsia="sl-SI"/>
          <w14:ligatures w14:val="none"/>
        </w:rPr>
        <w:t>Akutna bolnišnična obravnava SPP – uvedba modela plačevanja po novih slovenskih utežeh s 1.</w:t>
      </w:r>
      <w:r w:rsidR="00B74403">
        <w:rPr>
          <w:rFonts w:ascii="Calibri" w:eastAsia="Times New Roman" w:hAnsi="Calibri" w:cs="Arial"/>
          <w:b/>
          <w:color w:val="0070C0"/>
          <w:kern w:val="0"/>
          <w:sz w:val="28"/>
          <w:szCs w:val="28"/>
          <w:lang w:eastAsia="sl-SI"/>
          <w14:ligatures w14:val="none"/>
        </w:rPr>
        <w:t> </w:t>
      </w:r>
      <w:r w:rsidRPr="000E40D2">
        <w:rPr>
          <w:rFonts w:ascii="Calibri" w:eastAsia="Times New Roman" w:hAnsi="Calibri" w:cs="Arial"/>
          <w:b/>
          <w:color w:val="0070C0"/>
          <w:kern w:val="0"/>
          <w:sz w:val="28"/>
          <w:szCs w:val="28"/>
          <w:lang w:eastAsia="sl-SI"/>
          <w14:ligatures w14:val="none"/>
        </w:rPr>
        <w:t>1.</w:t>
      </w:r>
      <w:r w:rsidR="00B74403">
        <w:rPr>
          <w:rFonts w:ascii="Calibri" w:eastAsia="Times New Roman" w:hAnsi="Calibri" w:cs="Arial"/>
          <w:b/>
          <w:color w:val="0070C0"/>
          <w:kern w:val="0"/>
          <w:sz w:val="28"/>
          <w:szCs w:val="28"/>
          <w:lang w:eastAsia="sl-SI"/>
          <w14:ligatures w14:val="none"/>
        </w:rPr>
        <w:t> </w:t>
      </w:r>
      <w:r w:rsidRPr="000E40D2">
        <w:rPr>
          <w:rFonts w:ascii="Calibri" w:eastAsia="Times New Roman" w:hAnsi="Calibri" w:cs="Arial"/>
          <w:b/>
          <w:color w:val="0070C0"/>
          <w:kern w:val="0"/>
          <w:sz w:val="28"/>
          <w:szCs w:val="28"/>
          <w:lang w:eastAsia="sl-SI"/>
          <w14:ligatures w14:val="none"/>
        </w:rPr>
        <w:t>2026</w:t>
      </w:r>
      <w:bookmarkEnd w:id="47"/>
    </w:p>
    <w:p w14:paraId="4F06FDDE" w14:textId="77777777" w:rsidR="000E40D2" w:rsidRPr="000E40D2" w:rsidRDefault="000E40D2" w:rsidP="000E40D2">
      <w:pPr>
        <w:widowControl w:val="0"/>
        <w:suppressAutoHyphens/>
        <w:spacing w:after="0" w:line="240" w:lineRule="auto"/>
        <w:jc w:val="both"/>
        <w:rPr>
          <w:rFonts w:ascii="Calibri" w:eastAsia="Calibri" w:hAnsi="Calibri" w:cs="Calibri"/>
          <w:color w:val="000000"/>
          <w:kern w:val="0"/>
          <w14:ligatures w14:val="none"/>
        </w:rPr>
      </w:pPr>
    </w:p>
    <w:p w14:paraId="5A45FF2B" w14:textId="77777777" w:rsidR="000E40D2" w:rsidRPr="000E40D2" w:rsidRDefault="000E40D2" w:rsidP="000E40D2">
      <w:pPr>
        <w:spacing w:after="0" w:line="240" w:lineRule="auto"/>
        <w:jc w:val="both"/>
        <w:rPr>
          <w:rFonts w:ascii="Calibri" w:eastAsia="Times New Roman" w:hAnsi="Calibri" w:cs="Calibri"/>
          <w:i/>
          <w:color w:val="0070C0"/>
          <w:kern w:val="0"/>
          <w:lang w:eastAsia="sl-SI"/>
          <w14:ligatures w14:val="none"/>
        </w:rPr>
      </w:pPr>
      <w:r w:rsidRPr="000E40D2">
        <w:rPr>
          <w:rFonts w:ascii="Calibri" w:eastAsia="Times New Roman" w:hAnsi="Calibri" w:cs="Calibri"/>
          <w:i/>
          <w:color w:val="0070C0"/>
          <w:kern w:val="0"/>
          <w:lang w:eastAsia="sl-SI"/>
          <w14:ligatures w14:val="none"/>
        </w:rPr>
        <w:t>Vsem izvajalcem akutne bolnišnične obravnave SPP</w:t>
      </w:r>
    </w:p>
    <w:p w14:paraId="4A5B0670" w14:textId="77777777" w:rsidR="000E40D2" w:rsidRPr="000E40D2" w:rsidRDefault="000E40D2" w:rsidP="000E40D2">
      <w:pPr>
        <w:spacing w:after="0" w:line="240" w:lineRule="auto"/>
        <w:jc w:val="both"/>
        <w:rPr>
          <w:rFonts w:ascii="Calibri" w:eastAsia="Aptos" w:hAnsi="Calibri" w:cs="Calibri"/>
          <w:kern w:val="0"/>
          <w14:ligatures w14:val="none"/>
        </w:rPr>
      </w:pPr>
    </w:p>
    <w:p w14:paraId="2112CD28" w14:textId="77777777" w:rsidR="000E40D2" w:rsidRPr="000E40D2" w:rsidRDefault="000E40D2" w:rsidP="000E40D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0E40D2">
        <w:rPr>
          <w:rFonts w:ascii="Calibri" w:eastAsia="Times New Roman" w:hAnsi="Calibri" w:cs="Calibri"/>
          <w:b/>
          <w:bCs/>
          <w:kern w:val="0"/>
          <w:lang w:eastAsia="sl-SI"/>
          <w14:ligatures w14:val="none"/>
        </w:rPr>
        <w:t xml:space="preserve">Povzetek </w:t>
      </w:r>
      <w:r w:rsidRPr="000E40D2">
        <w:rPr>
          <w:rFonts w:ascii="Calibri" w:eastAsia="Times New Roman" w:hAnsi="Calibri" w:cs="Calibri"/>
          <w:b/>
          <w:bCs/>
          <w:color w:val="000000"/>
          <w:kern w:val="0"/>
          <w:lang w:eastAsia="sl-SI"/>
          <w14:ligatures w14:val="none"/>
        </w:rPr>
        <w:t>vsebine</w:t>
      </w:r>
    </w:p>
    <w:p w14:paraId="69554288" w14:textId="77777777" w:rsidR="000E40D2" w:rsidRPr="000E40D2" w:rsidRDefault="000E40D2" w:rsidP="000E40D2">
      <w:pPr>
        <w:spacing w:after="0" w:line="240" w:lineRule="auto"/>
        <w:rPr>
          <w:rFonts w:ascii="Calibri" w:eastAsia="Aptos" w:hAnsi="Calibri" w:cs="Calibri"/>
          <w:kern w:val="0"/>
          <w14:ligatures w14:val="none"/>
        </w:rPr>
      </w:pPr>
    </w:p>
    <w:p w14:paraId="06E654CB" w14:textId="77777777" w:rsidR="000E40D2" w:rsidRPr="000E40D2" w:rsidRDefault="000E40D2" w:rsidP="000E40D2">
      <w:pPr>
        <w:spacing w:after="0" w:line="240" w:lineRule="auto"/>
        <w:jc w:val="both"/>
        <w:rPr>
          <w:rFonts w:ascii="Calibri" w:eastAsia="Calibri" w:hAnsi="Calibri" w:cs="Calibri"/>
          <w:bCs/>
          <w:kern w:val="0"/>
          <w14:ligatures w14:val="none"/>
        </w:rPr>
      </w:pPr>
      <w:r w:rsidRPr="000E40D2">
        <w:rPr>
          <w:rFonts w:ascii="Calibri" w:eastAsia="Times New Roman" w:hAnsi="Calibri" w:cs="Calibri"/>
          <w:kern w:val="0"/>
          <w:lang w:eastAsia="sl-SI"/>
          <w14:ligatures w14:val="none"/>
        </w:rPr>
        <w:t>Uredba o spremembah in dopolnitvah Uredbe o programih storitev OZZ 2025 - 1</w:t>
      </w:r>
      <w:r w:rsidRPr="000E40D2">
        <w:rPr>
          <w:rFonts w:ascii="Calibri" w:eastAsia="Calibri" w:hAnsi="Calibri" w:cs="Calibri"/>
          <w:bCs/>
          <w:kern w:val="0"/>
          <w14:ligatures w14:val="none"/>
        </w:rPr>
        <w:t xml:space="preserve"> uvaja s 1. 1. 2026 prenovljeni model plačila akutne bolnišnične obravnave v sistemu SPP po novih, slovenskih utežeh, ki ga je na podlagi nacionalne stroškovne analize za leto 2023 (NSA SPP 2023) oblikoval Zavod v sodelovanju z Ministrstvom za zdravje in bolnišnicami.</w:t>
      </w:r>
    </w:p>
    <w:p w14:paraId="4D4FAD1D" w14:textId="77777777" w:rsidR="000E40D2" w:rsidRPr="000E40D2" w:rsidRDefault="000E40D2" w:rsidP="000E40D2">
      <w:pPr>
        <w:spacing w:after="0" w:line="240" w:lineRule="auto"/>
        <w:jc w:val="both"/>
        <w:rPr>
          <w:rFonts w:ascii="Calibri" w:eastAsia="Aptos" w:hAnsi="Calibri" w:cs="Calibri"/>
          <w:kern w:val="0"/>
          <w14:ligatures w14:val="none"/>
        </w:rPr>
      </w:pPr>
    </w:p>
    <w:p w14:paraId="04B10250" w14:textId="77777777" w:rsidR="000E40D2" w:rsidRPr="000E40D2" w:rsidRDefault="000E40D2" w:rsidP="000E40D2">
      <w:pPr>
        <w:spacing w:after="0" w:line="240" w:lineRule="auto"/>
        <w:jc w:val="both"/>
        <w:rPr>
          <w:rFonts w:ascii="Calibri" w:eastAsia="Calibri" w:hAnsi="Calibri" w:cs="Calibri"/>
          <w:bCs/>
          <w:kern w:val="0"/>
          <w14:ligatures w14:val="none"/>
        </w:rPr>
      </w:pPr>
      <w:r w:rsidRPr="000E40D2">
        <w:rPr>
          <w:rFonts w:ascii="Calibri" w:eastAsia="Aptos" w:hAnsi="Calibri" w:cs="Calibri"/>
          <w:kern w:val="0"/>
          <w14:ligatures w14:val="none"/>
        </w:rPr>
        <w:t xml:space="preserve">Upravni odbor Zavoda je tako s 1. 1. 2026 sprejel uvedbo prenovljenega seznama SPP z novimi slovenskimi utežmi, ki temeljijo na dejanskih stroških po pacientu reprezentativnih slovenskih bolnišnic in zagotavljajo pravičnejše in preglednejše plačilo storitev bolnišnic. Seznam SPP vključuje uteži za obračun brez stroškov za kri in krvne pripravke (ki jih Zavod od </w:t>
      </w:r>
      <w:r w:rsidRPr="000E40D2">
        <w:rPr>
          <w:rFonts w:ascii="Calibri" w:eastAsia="Calibri" w:hAnsi="Calibri" w:cs="Calibri"/>
          <w:bCs/>
          <w:kern w:val="0"/>
          <w14:ligatures w14:val="none"/>
        </w:rPr>
        <w:t xml:space="preserve">1. 4. 2025 plačuje neposredno transfuzijskim centrom) in evidenčne uteži, ki vključujejo stroške za kri in krvne preiskave. Slednje bo Zavod uporabil za izračun vpliva </w:t>
      </w:r>
      <w:r w:rsidRPr="000E40D2">
        <w:rPr>
          <w:rFonts w:ascii="Calibri" w:eastAsia="Calibri" w:hAnsi="Calibri" w:cs="Calibri"/>
          <w:bCs/>
          <w:kern w:val="0"/>
          <w14:ligatures w14:val="none"/>
        </w:rPr>
        <w:lastRenderedPageBreak/>
        <w:t>uvedbe novih uteži v letih 2026 in 2027. Zaradi uvedbe novih uteži SPP za obračun se s 1. 1. 2026 spreminja tudi vrstni red poročanja prospektivnih programov, ki se uporablja za primere z več izvedenimi programi v eni obravnavi.</w:t>
      </w:r>
    </w:p>
    <w:p w14:paraId="15B26333" w14:textId="77777777" w:rsidR="000E40D2" w:rsidRPr="000E40D2" w:rsidRDefault="000E40D2" w:rsidP="000E40D2">
      <w:pPr>
        <w:spacing w:after="0" w:line="240" w:lineRule="auto"/>
        <w:jc w:val="both"/>
        <w:rPr>
          <w:rFonts w:ascii="Calibri" w:eastAsia="Calibri" w:hAnsi="Calibri" w:cs="Calibri"/>
          <w:bCs/>
          <w:kern w:val="0"/>
          <w14:ligatures w14:val="none"/>
        </w:rPr>
      </w:pPr>
    </w:p>
    <w:p w14:paraId="77944E7A" w14:textId="77777777" w:rsidR="000E40D2" w:rsidRPr="000E40D2" w:rsidRDefault="000E40D2" w:rsidP="000E40D2">
      <w:pPr>
        <w:widowControl w:val="0"/>
        <w:suppressAutoHyphens/>
        <w:spacing w:after="0" w:line="240" w:lineRule="auto"/>
        <w:jc w:val="both"/>
        <w:rPr>
          <w:rFonts w:ascii="Calibri" w:eastAsia="Times New Roman" w:hAnsi="Calibri" w:cs="Calibri"/>
          <w:b/>
          <w:bCs/>
          <w:color w:val="000000"/>
          <w:kern w:val="0"/>
          <w14:ligatures w14:val="none"/>
        </w:rPr>
      </w:pPr>
      <w:r w:rsidRPr="000E40D2">
        <w:rPr>
          <w:rFonts w:ascii="Calibri" w:eastAsia="Times New Roman" w:hAnsi="Calibri" w:cs="Calibri"/>
          <w:b/>
          <w:bCs/>
          <w:color w:val="000000"/>
          <w:kern w:val="0"/>
          <w14:ligatures w14:val="none"/>
        </w:rPr>
        <w:t>Navodilo za obračun</w:t>
      </w:r>
    </w:p>
    <w:p w14:paraId="0F938BF2" w14:textId="77777777" w:rsidR="000E40D2" w:rsidRPr="000E40D2" w:rsidRDefault="000E40D2" w:rsidP="000E40D2">
      <w:pPr>
        <w:spacing w:after="0" w:line="240" w:lineRule="auto"/>
        <w:jc w:val="both"/>
        <w:rPr>
          <w:rFonts w:ascii="Calibri" w:eastAsia="Times New Roman" w:hAnsi="Calibri" w:cs="Calibri"/>
          <w:kern w:val="0"/>
          <w:lang w:eastAsia="sl-SI"/>
          <w14:ligatures w14:val="none"/>
        </w:rPr>
      </w:pPr>
    </w:p>
    <w:p w14:paraId="2A6C6C80" w14:textId="77777777" w:rsidR="000E40D2" w:rsidRPr="000E40D2" w:rsidRDefault="000E40D2" w:rsidP="000E40D2">
      <w:pPr>
        <w:spacing w:after="0" w:line="240" w:lineRule="auto"/>
        <w:jc w:val="both"/>
        <w:rPr>
          <w:rFonts w:ascii="Calibri" w:eastAsia="Times New Roman" w:hAnsi="Calibri" w:cs="Calibri"/>
          <w:kern w:val="0"/>
          <w:lang w:eastAsia="sl-SI"/>
          <w14:ligatures w14:val="none"/>
        </w:rPr>
      </w:pPr>
      <w:r w:rsidRPr="000E40D2">
        <w:rPr>
          <w:rFonts w:ascii="Calibri" w:eastAsia="Times New Roman" w:hAnsi="Calibri" w:cs="Calibri"/>
          <w:kern w:val="0"/>
          <w:lang w:eastAsia="sl-SI"/>
          <w14:ligatures w14:val="none"/>
        </w:rPr>
        <w:t>Obračunavajo (poročajo) se samo uteži za obračun. Evidenčne uteži se ne poročajo, ampak jih bo Zavod uporabil za izračun vpliva novih uteži pri obdobnem obračunu.</w:t>
      </w:r>
    </w:p>
    <w:p w14:paraId="1C8B3D13" w14:textId="77777777" w:rsidR="000E40D2" w:rsidRPr="000E40D2" w:rsidRDefault="000E40D2" w:rsidP="000E40D2">
      <w:pPr>
        <w:spacing w:after="0" w:line="240" w:lineRule="auto"/>
        <w:jc w:val="both"/>
        <w:rPr>
          <w:rFonts w:ascii="Calibri" w:eastAsia="Times New Roman" w:hAnsi="Calibri" w:cs="Calibri"/>
          <w:kern w:val="0"/>
          <w:lang w:eastAsia="sl-SI"/>
          <w14:ligatures w14:val="none"/>
        </w:rPr>
      </w:pPr>
    </w:p>
    <w:p w14:paraId="24B2BBD3" w14:textId="77777777" w:rsidR="000E40D2" w:rsidRPr="000E40D2" w:rsidRDefault="000E40D2" w:rsidP="000E40D2">
      <w:pPr>
        <w:spacing w:after="0" w:line="240" w:lineRule="auto"/>
        <w:jc w:val="both"/>
        <w:rPr>
          <w:rFonts w:ascii="Calibri" w:eastAsia="Aptos" w:hAnsi="Calibri" w:cs="Calibri"/>
          <w:kern w:val="0"/>
          <w14:ligatures w14:val="none"/>
        </w:rPr>
      </w:pPr>
      <w:r w:rsidRPr="000E40D2">
        <w:rPr>
          <w:rFonts w:ascii="Calibri" w:eastAsia="Aptos" w:hAnsi="Calibri" w:cs="Calibri"/>
          <w:kern w:val="0"/>
          <w14:ligatures w14:val="none"/>
        </w:rPr>
        <w:t xml:space="preserve">Skladno z navedeno prenovo modela plačila </w:t>
      </w:r>
      <w:r w:rsidRPr="000E40D2">
        <w:rPr>
          <w:rFonts w:ascii="Calibri" w:eastAsia="Calibri" w:hAnsi="Calibri" w:cs="Calibri"/>
          <w:bCs/>
          <w:kern w:val="0"/>
          <w14:ligatures w14:val="none"/>
        </w:rPr>
        <w:t xml:space="preserve">akutne bolnišnične obravnave v sistemu SPP </w:t>
      </w:r>
      <w:r w:rsidRPr="000E40D2">
        <w:rPr>
          <w:rFonts w:ascii="Calibri" w:eastAsia="Aptos" w:hAnsi="Calibri" w:cs="Calibri"/>
          <w:kern w:val="0"/>
          <w14:ligatures w14:val="none"/>
        </w:rPr>
        <w:t>se v šifrantih izvedejo naslednje spremembe:</w:t>
      </w:r>
    </w:p>
    <w:p w14:paraId="77DC50C9" w14:textId="77777777" w:rsidR="000E40D2" w:rsidRPr="000E40D2" w:rsidRDefault="000E40D2" w:rsidP="000E40D2">
      <w:pPr>
        <w:spacing w:after="0" w:line="240" w:lineRule="auto"/>
        <w:jc w:val="both"/>
        <w:rPr>
          <w:rFonts w:ascii="Calibri" w:eastAsia="Aptos" w:hAnsi="Calibri" w:cs="Calibri"/>
          <w:kern w:val="0"/>
          <w:sz w:val="10"/>
          <w:szCs w:val="10"/>
          <w14:ligatures w14:val="none"/>
        </w:rPr>
      </w:pPr>
    </w:p>
    <w:p w14:paraId="5A1425A1" w14:textId="77777777" w:rsidR="000E40D2" w:rsidRPr="000E40D2" w:rsidRDefault="000E40D2" w:rsidP="000E40D2">
      <w:pPr>
        <w:numPr>
          <w:ilvl w:val="0"/>
          <w:numId w:val="41"/>
        </w:numPr>
        <w:spacing w:after="0" w:line="240" w:lineRule="auto"/>
        <w:ind w:left="357" w:hanging="357"/>
        <w:jc w:val="both"/>
        <w:rPr>
          <w:rFonts w:ascii="Calibri" w:eastAsia="Aptos" w:hAnsi="Calibri" w:cs="Calibri"/>
          <w:kern w:val="0"/>
          <w14:ligatures w14:val="none"/>
        </w:rPr>
      </w:pPr>
      <w:r w:rsidRPr="000E40D2">
        <w:rPr>
          <w:rFonts w:ascii="Calibri" w:eastAsia="Aptos" w:hAnsi="Calibri" w:cs="Calibri"/>
          <w:kern w:val="0"/>
          <w14:ligatures w14:val="none"/>
        </w:rPr>
        <w:t xml:space="preserve">v seznamu storitev 15.26 »Skupine primerljivih primerov (SPP)« se obstoječe število enot mere (uteži) </w:t>
      </w:r>
      <w:r w:rsidRPr="000E40D2">
        <w:rPr>
          <w:rFonts w:ascii="Calibri" w:eastAsia="Aptos" w:hAnsi="Calibri" w:cs="Calibri"/>
          <w:b/>
          <w:bCs/>
          <w:kern w:val="0"/>
          <w14:ligatures w14:val="none"/>
        </w:rPr>
        <w:t>nadomesti z novimi utežmi za obračunavanje storitev</w:t>
      </w:r>
      <w:r w:rsidRPr="000E40D2">
        <w:rPr>
          <w:rFonts w:ascii="Calibri" w:eastAsia="Aptos" w:hAnsi="Calibri" w:cs="Calibri"/>
          <w:kern w:val="0"/>
          <w14:ligatures w14:val="none"/>
        </w:rPr>
        <w:t xml:space="preserve"> ter </w:t>
      </w:r>
      <w:r w:rsidRPr="000E40D2">
        <w:rPr>
          <w:rFonts w:ascii="Calibri" w:eastAsia="Aptos" w:hAnsi="Calibri" w:cs="Calibri"/>
          <w:b/>
          <w:bCs/>
          <w:kern w:val="0"/>
          <w14:ligatures w14:val="none"/>
        </w:rPr>
        <w:t>doda stolpec »Št. enot mere - evidenčno**«</w:t>
      </w:r>
      <w:r w:rsidRPr="000E40D2">
        <w:rPr>
          <w:rFonts w:ascii="Calibri" w:eastAsia="Aptos" w:hAnsi="Calibri" w:cs="Calibri"/>
          <w:kern w:val="0"/>
          <w14:ligatures w14:val="none"/>
        </w:rPr>
        <w:t xml:space="preserve">. Spremembe seznama so prikazane </w:t>
      </w:r>
      <w:r w:rsidRPr="00C02885">
        <w:rPr>
          <w:rFonts w:ascii="Calibri" w:eastAsia="Aptos" w:hAnsi="Calibri" w:cs="Calibri"/>
          <w:kern w:val="0"/>
          <w14:ligatures w14:val="none"/>
        </w:rPr>
        <w:t>v Prilogi 6 te okrožnice</w:t>
      </w:r>
      <w:r w:rsidRPr="000E40D2">
        <w:rPr>
          <w:rFonts w:ascii="Calibri" w:eastAsia="Aptos" w:hAnsi="Calibri" w:cs="Calibri"/>
          <w:kern w:val="0"/>
          <w14:ligatures w14:val="none"/>
        </w:rPr>
        <w:t>.</w:t>
      </w:r>
    </w:p>
    <w:p w14:paraId="51F48002" w14:textId="77777777" w:rsidR="000E40D2" w:rsidRPr="000E40D2" w:rsidRDefault="000E40D2" w:rsidP="000E40D2">
      <w:pPr>
        <w:spacing w:after="0" w:line="240" w:lineRule="auto"/>
        <w:ind w:left="357"/>
        <w:jc w:val="both"/>
        <w:rPr>
          <w:rFonts w:ascii="Calibri" w:eastAsia="Aptos" w:hAnsi="Calibri" w:cs="Calibri"/>
          <w:kern w:val="0"/>
          <w:sz w:val="4"/>
          <w:szCs w:val="4"/>
          <w14:ligatures w14:val="none"/>
        </w:rPr>
      </w:pPr>
    </w:p>
    <w:p w14:paraId="2BDFA37F" w14:textId="77777777" w:rsidR="000E40D2" w:rsidRPr="000E40D2" w:rsidRDefault="000E40D2" w:rsidP="000E40D2">
      <w:pPr>
        <w:numPr>
          <w:ilvl w:val="0"/>
          <w:numId w:val="41"/>
        </w:numPr>
        <w:spacing w:after="0" w:line="240" w:lineRule="auto"/>
        <w:ind w:left="357" w:hanging="357"/>
        <w:jc w:val="both"/>
        <w:rPr>
          <w:rFonts w:ascii="Calibri" w:eastAsia="Aptos" w:hAnsi="Calibri" w:cs="Calibri"/>
          <w:kern w:val="0"/>
          <w14:ligatures w14:val="none"/>
        </w:rPr>
      </w:pPr>
      <w:r w:rsidRPr="000E40D2">
        <w:rPr>
          <w:rFonts w:ascii="Calibri" w:eastAsia="Aptos" w:hAnsi="Calibri" w:cs="Calibri"/>
          <w:kern w:val="0"/>
          <w14:ligatures w14:val="none"/>
        </w:rPr>
        <w:t xml:space="preserve">v šifrantu 38.10a »Vrsta (prospektivnega programa) z oznako vrstnega reda in plačila glede na veljavnost poročanja« se </w:t>
      </w:r>
      <w:r w:rsidRPr="000E40D2">
        <w:rPr>
          <w:rFonts w:ascii="Calibri" w:eastAsia="Aptos" w:hAnsi="Calibri" w:cs="Calibri"/>
          <w:b/>
          <w:bCs/>
          <w:kern w:val="0"/>
          <w14:ligatures w14:val="none"/>
        </w:rPr>
        <w:t>spremeni vrstni red poročanja</w:t>
      </w:r>
      <w:r w:rsidRPr="000E40D2">
        <w:rPr>
          <w:rFonts w:ascii="Calibri" w:eastAsia="Aptos" w:hAnsi="Calibri" w:cs="Calibri"/>
          <w:kern w:val="0"/>
          <w14:ligatures w14:val="none"/>
        </w:rPr>
        <w:t xml:space="preserve">, ki je odvisen od višine uteži reprezentativnega SPP posameznega prospektivnega programa, in </w:t>
      </w:r>
      <w:r w:rsidRPr="000E40D2">
        <w:rPr>
          <w:rFonts w:ascii="Calibri" w:eastAsia="Aptos" w:hAnsi="Calibri" w:cs="Calibri"/>
          <w:b/>
          <w:bCs/>
          <w:kern w:val="0"/>
          <w14:ligatures w14:val="none"/>
        </w:rPr>
        <w:t>izbriše stolpec »Oznaka plačila po realizaciji 1 – DA 2 – NE«</w:t>
      </w:r>
      <w:r w:rsidRPr="000E40D2">
        <w:rPr>
          <w:rFonts w:ascii="Calibri" w:eastAsia="Aptos" w:hAnsi="Calibri" w:cs="Calibri"/>
          <w:kern w:val="0"/>
          <w14:ligatures w14:val="none"/>
        </w:rPr>
        <w:t xml:space="preserve">. Šifrant 38.10a se preimenuje v »Vrsta (prospektivnega programa) z oznako vrstnega reda poročanja«. Vse spremembe so </w:t>
      </w:r>
      <w:r w:rsidRPr="00C02885">
        <w:rPr>
          <w:rFonts w:ascii="Calibri" w:eastAsia="Aptos" w:hAnsi="Calibri" w:cs="Calibri"/>
          <w:kern w:val="0"/>
          <w14:ligatures w14:val="none"/>
        </w:rPr>
        <w:t>prikazane v Prilogi 7 te okrožnice</w:t>
      </w:r>
      <w:r w:rsidRPr="000E40D2">
        <w:rPr>
          <w:rFonts w:ascii="Calibri" w:eastAsia="Aptos" w:hAnsi="Calibri" w:cs="Calibri"/>
          <w:kern w:val="0"/>
          <w14:ligatures w14:val="none"/>
        </w:rPr>
        <w:t>.</w:t>
      </w:r>
    </w:p>
    <w:p w14:paraId="79F6EC1E" w14:textId="77777777" w:rsidR="000E40D2" w:rsidRPr="000E40D2" w:rsidRDefault="000E40D2" w:rsidP="000E40D2">
      <w:pPr>
        <w:spacing w:after="0" w:line="240" w:lineRule="auto"/>
        <w:jc w:val="both"/>
        <w:rPr>
          <w:rFonts w:ascii="Calibri" w:eastAsia="Aptos" w:hAnsi="Calibri" w:cs="Calibri"/>
          <w:kern w:val="0"/>
          <w14:ligatures w14:val="none"/>
        </w:rPr>
      </w:pPr>
    </w:p>
    <w:p w14:paraId="10CD23F3" w14:textId="77777777" w:rsidR="000E40D2" w:rsidRPr="000E40D2" w:rsidRDefault="000E40D2" w:rsidP="000E40D2">
      <w:pPr>
        <w:autoSpaceDE w:val="0"/>
        <w:autoSpaceDN w:val="0"/>
        <w:adjustRightInd w:val="0"/>
        <w:spacing w:after="0" w:line="240" w:lineRule="auto"/>
        <w:jc w:val="both"/>
        <w:rPr>
          <w:rFonts w:ascii="Calibri" w:eastAsia="Aptos" w:hAnsi="Calibri" w:cs="Calibri"/>
          <w:kern w:val="0"/>
          <w14:ligatures w14:val="none"/>
        </w:rPr>
      </w:pPr>
      <w:r w:rsidRPr="000E40D2">
        <w:rPr>
          <w:rFonts w:ascii="Calibri" w:eastAsia="Aptos" w:hAnsi="Calibri" w:cs="Calibri"/>
          <w:kern w:val="0"/>
          <w14:ligatures w14:val="none"/>
        </w:rPr>
        <w:t>Spremembe veljajo za obravnave, zaključene od 1. 1. 2026 dalje.</w:t>
      </w:r>
    </w:p>
    <w:p w14:paraId="28E8EE3B" w14:textId="77777777" w:rsidR="000E40D2" w:rsidRPr="000E40D2" w:rsidRDefault="000E40D2" w:rsidP="000E40D2">
      <w:pPr>
        <w:autoSpaceDE w:val="0"/>
        <w:autoSpaceDN w:val="0"/>
        <w:adjustRightInd w:val="0"/>
        <w:spacing w:after="0" w:line="240" w:lineRule="auto"/>
        <w:jc w:val="both"/>
        <w:rPr>
          <w:rFonts w:ascii="Calibri" w:eastAsia="Aptos" w:hAnsi="Calibri" w:cs="Calibri"/>
          <w:kern w:val="0"/>
          <w14:ligatures w14:val="none"/>
        </w:rPr>
      </w:pPr>
    </w:p>
    <w:p w14:paraId="0B0815D1" w14:textId="77777777" w:rsidR="000E40D2" w:rsidRPr="000E40D2" w:rsidRDefault="000E40D2" w:rsidP="000E40D2">
      <w:pPr>
        <w:autoSpaceDE w:val="0"/>
        <w:autoSpaceDN w:val="0"/>
        <w:adjustRightInd w:val="0"/>
        <w:spacing w:after="0" w:line="240" w:lineRule="auto"/>
        <w:jc w:val="both"/>
        <w:rPr>
          <w:rFonts w:ascii="Calibri" w:eastAsia="Aptos" w:hAnsi="Calibri" w:cs="Calibri"/>
          <w:kern w:val="0"/>
          <w14:ligatures w14:val="none"/>
        </w:rPr>
      </w:pPr>
      <w:r w:rsidRPr="000E40D2">
        <w:rPr>
          <w:rFonts w:ascii="Calibri" w:eastAsia="Aptos" w:hAnsi="Calibri" w:cs="Calibri"/>
          <w:kern w:val="0"/>
          <w14:ligatures w14:val="none"/>
        </w:rPr>
        <w:t>Kontaktna oseba za vsebinska vprašanja:</w:t>
      </w:r>
    </w:p>
    <w:p w14:paraId="5039B83C" w14:textId="77777777" w:rsidR="000E40D2" w:rsidRPr="000E40D2" w:rsidRDefault="000E40D2" w:rsidP="000E40D2">
      <w:pPr>
        <w:widowControl w:val="0"/>
        <w:suppressAutoHyphens/>
        <w:spacing w:after="0" w:line="240" w:lineRule="auto"/>
        <w:jc w:val="both"/>
        <w:rPr>
          <w:rFonts w:ascii="Calibri" w:eastAsia="Aptos" w:hAnsi="Calibri" w:cs="Calibri"/>
          <w:kern w:val="0"/>
          <w14:ligatures w14:val="none"/>
        </w:rPr>
      </w:pPr>
      <w:r w:rsidRPr="000E40D2">
        <w:rPr>
          <w:rFonts w:ascii="Calibri" w:eastAsia="Times New Roman" w:hAnsi="Calibri" w:cs="Calibri"/>
          <w:kern w:val="0"/>
          <w:lang w:eastAsia="sl-SI"/>
          <w14:ligatures w14:val="none"/>
        </w:rPr>
        <w:t>Franc Osredkar (</w:t>
      </w:r>
      <w:hyperlink r:id="rId28" w:history="1">
        <w:r w:rsidRPr="000E40D2">
          <w:rPr>
            <w:rFonts w:ascii="Calibri" w:eastAsia="Times New Roman" w:hAnsi="Calibri" w:cs="Calibri"/>
            <w:color w:val="0000FF"/>
            <w:kern w:val="0"/>
            <w:u w:val="single"/>
            <w:lang w:eastAsia="sl-SI"/>
            <w14:ligatures w14:val="none"/>
          </w:rPr>
          <w:t>franc.osredkar@zzzs.si</w:t>
        </w:r>
      </w:hyperlink>
      <w:r w:rsidRPr="000E40D2">
        <w:rPr>
          <w:rFonts w:ascii="Calibri" w:eastAsia="Times New Roman" w:hAnsi="Calibri" w:cs="Calibri"/>
          <w:kern w:val="0"/>
          <w:lang w:eastAsia="sl-SI"/>
          <w14:ligatures w14:val="none"/>
        </w:rPr>
        <w:t>; 01/30-77-383)</w:t>
      </w:r>
    </w:p>
    <w:p w14:paraId="0BC03190" w14:textId="77777777" w:rsidR="000E40D2" w:rsidRDefault="000E40D2" w:rsidP="00EC4258">
      <w:pPr>
        <w:widowControl w:val="0"/>
        <w:suppressAutoHyphens/>
        <w:spacing w:after="0" w:line="240" w:lineRule="auto"/>
        <w:jc w:val="both"/>
        <w:rPr>
          <w:rFonts w:ascii="Calibri" w:eastAsia="Aptos" w:hAnsi="Calibri" w:cs="Calibri"/>
        </w:rPr>
      </w:pPr>
    </w:p>
    <w:p w14:paraId="3DAA4424" w14:textId="77777777" w:rsidR="000E40D2" w:rsidRPr="00EC4258" w:rsidRDefault="000E40D2" w:rsidP="00EC4258">
      <w:pPr>
        <w:widowControl w:val="0"/>
        <w:suppressAutoHyphens/>
        <w:spacing w:after="0" w:line="240" w:lineRule="auto"/>
        <w:jc w:val="both"/>
        <w:rPr>
          <w:rFonts w:ascii="Calibri" w:eastAsia="Aptos" w:hAnsi="Calibri" w:cs="Calibri"/>
        </w:rPr>
      </w:pPr>
    </w:p>
    <w:p w14:paraId="109C76FF" w14:textId="77777777" w:rsidR="00EC4258" w:rsidRPr="00EC4258" w:rsidRDefault="00EC4258" w:rsidP="00EC4258">
      <w:pPr>
        <w:widowControl w:val="0"/>
        <w:suppressAutoHyphens/>
        <w:spacing w:after="0" w:line="240" w:lineRule="auto"/>
        <w:jc w:val="both"/>
        <w:rPr>
          <w:rFonts w:ascii="Calibri" w:eastAsia="Aptos" w:hAnsi="Calibri" w:cs="Calibri"/>
        </w:rPr>
      </w:pPr>
    </w:p>
    <w:p w14:paraId="1A98A136" w14:textId="68895788" w:rsidR="00DD3D88" w:rsidRPr="00DD3D88" w:rsidRDefault="00DD3D88" w:rsidP="00DD3D8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8" w:name="_Toc187395449"/>
      <w:bookmarkStart w:id="49" w:name="_Toc214453196"/>
      <w:r w:rsidRPr="00DD3D88">
        <w:rPr>
          <w:rFonts w:ascii="Calibri" w:eastAsia="Times New Roman" w:hAnsi="Calibri" w:cs="Arial"/>
          <w:b/>
          <w:color w:val="0070C0"/>
          <w:kern w:val="0"/>
          <w:sz w:val="28"/>
          <w:szCs w:val="28"/>
          <w:lang w:eastAsia="sl-SI"/>
          <w14:ligatures w14:val="none"/>
        </w:rPr>
        <w:t>Spremembe beleženja programov motenj hranjenja in čustvenih motenj v Mladinskem klimatskem zdravilišču Rakitna (novi storitvi E0905 in E0906) s 1.</w:t>
      </w:r>
      <w:r>
        <w:rPr>
          <w:rFonts w:ascii="Calibri" w:eastAsia="Times New Roman" w:hAnsi="Calibri" w:cs="Arial"/>
          <w:b/>
          <w:color w:val="0070C0"/>
          <w:kern w:val="0"/>
          <w:sz w:val="28"/>
          <w:szCs w:val="28"/>
          <w:lang w:eastAsia="sl-SI"/>
          <w14:ligatures w14:val="none"/>
        </w:rPr>
        <w:t> </w:t>
      </w:r>
      <w:r w:rsidRPr="00DD3D88">
        <w:rPr>
          <w:rFonts w:ascii="Calibri" w:eastAsia="Times New Roman" w:hAnsi="Calibri" w:cs="Arial"/>
          <w:b/>
          <w:color w:val="0070C0"/>
          <w:kern w:val="0"/>
          <w:sz w:val="28"/>
          <w:szCs w:val="28"/>
          <w:lang w:eastAsia="sl-SI"/>
          <w14:ligatures w14:val="none"/>
        </w:rPr>
        <w:t>1.</w:t>
      </w:r>
      <w:r>
        <w:rPr>
          <w:rFonts w:ascii="Calibri" w:eastAsia="Times New Roman" w:hAnsi="Calibri" w:cs="Arial"/>
          <w:b/>
          <w:color w:val="0070C0"/>
          <w:kern w:val="0"/>
          <w:sz w:val="28"/>
          <w:szCs w:val="28"/>
          <w:lang w:eastAsia="sl-SI"/>
          <w14:ligatures w14:val="none"/>
        </w:rPr>
        <w:t> </w:t>
      </w:r>
      <w:r w:rsidRPr="00DD3D88">
        <w:rPr>
          <w:rFonts w:ascii="Calibri" w:eastAsia="Times New Roman" w:hAnsi="Calibri" w:cs="Arial"/>
          <w:b/>
          <w:color w:val="0070C0"/>
          <w:kern w:val="0"/>
          <w:sz w:val="28"/>
          <w:szCs w:val="28"/>
          <w:lang w:eastAsia="sl-SI"/>
          <w14:ligatures w14:val="none"/>
        </w:rPr>
        <w:t>202</w:t>
      </w:r>
      <w:bookmarkEnd w:id="48"/>
      <w:r w:rsidRPr="00DD3D88">
        <w:rPr>
          <w:rFonts w:ascii="Calibri" w:eastAsia="Times New Roman" w:hAnsi="Calibri" w:cs="Arial"/>
          <w:b/>
          <w:color w:val="0070C0"/>
          <w:kern w:val="0"/>
          <w:sz w:val="28"/>
          <w:szCs w:val="28"/>
          <w:lang w:eastAsia="sl-SI"/>
          <w14:ligatures w14:val="none"/>
        </w:rPr>
        <w:t>6</w:t>
      </w:r>
      <w:bookmarkEnd w:id="49"/>
    </w:p>
    <w:p w14:paraId="6C6D5414" w14:textId="77777777" w:rsidR="00DD3D88" w:rsidRPr="00DD3D88" w:rsidRDefault="00DD3D88" w:rsidP="00DD3D88">
      <w:pPr>
        <w:tabs>
          <w:tab w:val="left" w:pos="5670"/>
        </w:tabs>
        <w:autoSpaceDE w:val="0"/>
        <w:autoSpaceDN w:val="0"/>
        <w:adjustRightInd w:val="0"/>
        <w:spacing w:after="0" w:line="240" w:lineRule="auto"/>
        <w:jc w:val="both"/>
        <w:rPr>
          <w:rFonts w:ascii="Calibri" w:eastAsia="Calibri" w:hAnsi="Calibri" w:cs="Calibri"/>
          <w:i/>
          <w:color w:val="0070C0"/>
          <w:kern w:val="0"/>
          <w14:ligatures w14:val="none"/>
        </w:rPr>
      </w:pPr>
    </w:p>
    <w:p w14:paraId="393F7DB3" w14:textId="77777777" w:rsidR="00DD3D88" w:rsidRPr="00DD3D88" w:rsidRDefault="00DD3D88" w:rsidP="00DD3D88">
      <w:pPr>
        <w:tabs>
          <w:tab w:val="left" w:pos="5670"/>
        </w:tabs>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DD3D88">
        <w:rPr>
          <w:rFonts w:ascii="Calibri" w:eastAsia="Calibri" w:hAnsi="Calibri" w:cs="Calibri"/>
          <w:i/>
          <w:color w:val="0070C0"/>
          <w:kern w:val="0"/>
          <w14:ligatures w14:val="none"/>
        </w:rPr>
        <w:t>Mladinsko klimatsko zdravilišče Rakitna</w:t>
      </w:r>
    </w:p>
    <w:p w14:paraId="53C60E5F" w14:textId="77777777" w:rsidR="00DD3D88" w:rsidRPr="00DD3D88" w:rsidRDefault="00DD3D88" w:rsidP="00DD3D88">
      <w:pPr>
        <w:tabs>
          <w:tab w:val="left" w:pos="5670"/>
        </w:tabs>
        <w:spacing w:after="0" w:line="240" w:lineRule="auto"/>
        <w:jc w:val="both"/>
        <w:rPr>
          <w:rFonts w:ascii="Calibri" w:eastAsia="Calibri" w:hAnsi="Calibri" w:cs="Calibri"/>
          <w:kern w:val="0"/>
          <w14:ligatures w14:val="none"/>
        </w:rPr>
      </w:pPr>
    </w:p>
    <w:p w14:paraId="70224440" w14:textId="77777777" w:rsidR="00DD3D88" w:rsidRPr="00DD3D88" w:rsidRDefault="00DD3D88" w:rsidP="00DD3D88">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DD3D88">
        <w:rPr>
          <w:rFonts w:ascii="Calibri" w:eastAsia="Times New Roman" w:hAnsi="Calibri" w:cs="Calibri"/>
          <w:b/>
          <w:bCs/>
          <w:kern w:val="0"/>
          <w:lang w:eastAsia="sl-SI"/>
          <w14:ligatures w14:val="none"/>
        </w:rPr>
        <w:t>Povzetek vsebine</w:t>
      </w:r>
    </w:p>
    <w:p w14:paraId="6DA1411C" w14:textId="77777777" w:rsidR="00DD3D88" w:rsidRPr="00DD3D88" w:rsidRDefault="00DD3D88" w:rsidP="00DD3D88">
      <w:pPr>
        <w:tabs>
          <w:tab w:val="left" w:pos="5670"/>
        </w:tabs>
        <w:spacing w:after="0" w:line="240" w:lineRule="auto"/>
        <w:jc w:val="both"/>
        <w:rPr>
          <w:rFonts w:ascii="Calibri" w:eastAsia="Calibri" w:hAnsi="Calibri" w:cs="Calibri"/>
          <w:kern w:val="0"/>
          <w14:ligatures w14:val="none"/>
        </w:rPr>
      </w:pPr>
    </w:p>
    <w:p w14:paraId="5E4BC4BC"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Z Uredbo o spremembah in dopolnitvah Uredbe o programih storitev OZZ 2025 - 1 se s 1. 1. 2026 spreminja vrsta bolnišnične zdravstvene dejavnosti, v kateri Mladinsko klimatsko zdravilišče Rakitna beleži obstoječa zdravstvena programa obravnave motenj hranjenja in čustvenih motenj.</w:t>
      </w:r>
    </w:p>
    <w:p w14:paraId="1BC739FD"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p>
    <w:p w14:paraId="450862A5"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Mladinsko klimatsko zdravilišče Rakitna je do sedaj oba programa beležilo v okviru storitve E0051 »Medicinska oskrba – primer« in sicer:</w:t>
      </w:r>
    </w:p>
    <w:p w14:paraId="6DBD3592"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0EBD15E2" w14:textId="77777777" w:rsidR="00DD3D88" w:rsidRPr="00DD3D88" w:rsidRDefault="00DD3D88" w:rsidP="00DD3D88">
      <w:pPr>
        <w:numPr>
          <w:ilvl w:val="0"/>
          <w:numId w:val="26"/>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program</w:t>
      </w:r>
      <w:r w:rsidRPr="00DD3D88">
        <w:rPr>
          <w:rFonts w:ascii="Calibri" w:eastAsia="Aptos" w:hAnsi="Calibri" w:cs="Calibri"/>
        </w:rPr>
        <w:t xml:space="preserve"> </w:t>
      </w:r>
      <w:r w:rsidRPr="00DD3D88">
        <w:rPr>
          <w:rFonts w:ascii="Calibri" w:eastAsia="Times New Roman" w:hAnsi="Calibri" w:cs="Calibri"/>
          <w:kern w:val="0"/>
          <w:lang w:eastAsia="sl-SI"/>
          <w14:ligatures w14:val="none"/>
        </w:rPr>
        <w:t>zgodnje obravnave motenj hranjenja in čustvenih motenj v dejavnosti 127 359 »Bolnišnična obravnava invalidne mladine«,</w:t>
      </w:r>
    </w:p>
    <w:p w14:paraId="06FD2BB0" w14:textId="77777777" w:rsidR="00DD3D88" w:rsidRPr="00DD3D88" w:rsidRDefault="00DD3D88" w:rsidP="00DD3D88">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3981B556" w14:textId="77777777" w:rsidR="00DD3D88" w:rsidRPr="00DD3D88" w:rsidRDefault="00DD3D88" w:rsidP="00DD3D88">
      <w:pPr>
        <w:numPr>
          <w:ilvl w:val="0"/>
          <w:numId w:val="26"/>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program reintegracije in rehabilitacije oseb z motnjami hranjenja in/ali čustvenimi motnjami pa v dejavnosti 130 341 »Psihiatrija«.</w:t>
      </w:r>
    </w:p>
    <w:p w14:paraId="40167923"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p>
    <w:p w14:paraId="393205D6"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Skladno z zgoraj navedeno spremembo Uredbe se bosta oba programa izvajala v vrsti zdravstvene dejavnosti 124 »Otroška in mladostniška psihiatrija v bolnišnični dejavnosti« in podvrsti 341 »Psihiatrija«, namesto storitve E0051 pa se bosta uporabljali 2 novi storitvi:</w:t>
      </w:r>
    </w:p>
    <w:p w14:paraId="4F16BF94"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36C06CA1" w14:textId="77777777" w:rsidR="00DD3D88" w:rsidRPr="00DD3D88" w:rsidRDefault="00DD3D88" w:rsidP="00DD3D88">
      <w:pPr>
        <w:numPr>
          <w:ilvl w:val="0"/>
          <w:numId w:val="26"/>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lastRenderedPageBreak/>
        <w:t>E0905 »Zgod. obrav. motenj hranjenja in čustv. v boln. dej. Mlad. klim. zdravilišča Rakitna« in</w:t>
      </w:r>
    </w:p>
    <w:p w14:paraId="0F142A7E" w14:textId="77777777" w:rsidR="00DD3D88" w:rsidRPr="00DD3D88" w:rsidRDefault="00DD3D88" w:rsidP="00DD3D88">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13AEDAA0" w14:textId="77777777" w:rsidR="00DD3D88" w:rsidRPr="00DD3D88" w:rsidRDefault="00DD3D88" w:rsidP="00DD3D88">
      <w:pPr>
        <w:numPr>
          <w:ilvl w:val="0"/>
          <w:numId w:val="26"/>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E0906 »Reintegracija in rehab. v boln. dej. Mlad. klim. zdravilišča Rakitna«.</w:t>
      </w:r>
    </w:p>
    <w:p w14:paraId="3605DE1A"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p>
    <w:p w14:paraId="1A266B35"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Prerazvrstitev navedenih zdravstvenih programov v dejavnost 124 341 »Psihiatrija« je vsebinsko in strokovno ustreznejša, hkrati pa zagotavlja tudi formalno skladnost med naravo izvajane dejavnosti in uradno klasifikacijo dejavnosti.</w:t>
      </w:r>
    </w:p>
    <w:p w14:paraId="5009B4E1" w14:textId="77777777" w:rsidR="005C4AB1" w:rsidRPr="00DD3D88" w:rsidRDefault="005C4AB1" w:rsidP="00DD3D88">
      <w:pPr>
        <w:autoSpaceDE w:val="0"/>
        <w:autoSpaceDN w:val="0"/>
        <w:adjustRightInd w:val="0"/>
        <w:spacing w:after="0" w:line="240" w:lineRule="auto"/>
        <w:jc w:val="both"/>
        <w:rPr>
          <w:rFonts w:ascii="Calibri" w:eastAsia="Times New Roman" w:hAnsi="Calibri" w:cs="Calibri"/>
          <w:kern w:val="0"/>
          <w:lang w:eastAsia="sl-SI"/>
          <w14:ligatures w14:val="none"/>
        </w:rPr>
      </w:pPr>
    </w:p>
    <w:p w14:paraId="3CF2A58E" w14:textId="77777777" w:rsidR="00DD3D88" w:rsidRPr="00DD3D88" w:rsidRDefault="00DD3D88" w:rsidP="00DD3D88">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DD3D88">
        <w:rPr>
          <w:rFonts w:ascii="Calibri" w:eastAsia="Times New Roman" w:hAnsi="Calibri" w:cs="Calibri"/>
          <w:b/>
          <w:bCs/>
          <w:color w:val="000000"/>
          <w:kern w:val="0"/>
          <w:lang w:eastAsia="sl-SI"/>
          <w14:ligatures w14:val="none"/>
        </w:rPr>
        <w:t>Navodilo za obračun</w:t>
      </w:r>
    </w:p>
    <w:p w14:paraId="43C5FE0B" w14:textId="77777777" w:rsidR="00DD3D88" w:rsidRPr="00DD3D88" w:rsidRDefault="00DD3D88" w:rsidP="00DD3D88">
      <w:pPr>
        <w:autoSpaceDE w:val="0"/>
        <w:autoSpaceDN w:val="0"/>
        <w:adjustRightInd w:val="0"/>
        <w:spacing w:after="0" w:line="240" w:lineRule="auto"/>
        <w:jc w:val="both"/>
        <w:rPr>
          <w:rFonts w:ascii="Calibri" w:eastAsia="Calibri" w:hAnsi="Calibri" w:cs="Calibri"/>
          <w:kern w:val="0"/>
          <w14:ligatures w14:val="none"/>
        </w:rPr>
      </w:pPr>
    </w:p>
    <w:p w14:paraId="1DAFD473" w14:textId="77777777" w:rsidR="00DD3D88" w:rsidRPr="00DD3D88" w:rsidRDefault="00DD3D88" w:rsidP="00DD3D88">
      <w:pPr>
        <w:tabs>
          <w:tab w:val="left" w:pos="5670"/>
        </w:tabs>
        <w:spacing w:after="0" w:line="240" w:lineRule="auto"/>
        <w:jc w:val="both"/>
        <w:rPr>
          <w:rFonts w:ascii="Calibri" w:eastAsia="Times New Roman" w:hAnsi="Calibri" w:cs="Calibri"/>
          <w:kern w:val="0"/>
          <w:lang w:eastAsia="sl-SI"/>
          <w14:ligatures w14:val="none"/>
        </w:rPr>
      </w:pPr>
      <w:r w:rsidRPr="00DD3D88">
        <w:rPr>
          <w:rFonts w:ascii="Calibri" w:eastAsia="Calibri" w:hAnsi="Calibri" w:cs="Calibri"/>
          <w:kern w:val="0"/>
          <w14:ligatures w14:val="none"/>
        </w:rPr>
        <w:t xml:space="preserve">Na podlagi navedenih sprememb novi storitvi E0905 in E0906 uvajamo </w:t>
      </w:r>
      <w:r w:rsidRPr="00DD3D88">
        <w:rPr>
          <w:rFonts w:ascii="Calibri" w:eastAsia="Times New Roman" w:hAnsi="Calibri" w:cs="Calibri"/>
          <w:kern w:val="0"/>
          <w:lang w:eastAsia="sl-SI"/>
          <w14:ligatures w14:val="none"/>
        </w:rPr>
        <w:t>v naslednje šifrante:</w:t>
      </w:r>
    </w:p>
    <w:p w14:paraId="7D75FB31" w14:textId="77777777" w:rsidR="00DD3D88" w:rsidRPr="00DD3D88" w:rsidRDefault="00DD3D88" w:rsidP="00DD3D88">
      <w:pPr>
        <w:tabs>
          <w:tab w:val="left" w:pos="5670"/>
        </w:tabs>
        <w:spacing w:after="0" w:line="240" w:lineRule="auto"/>
        <w:jc w:val="both"/>
        <w:rPr>
          <w:rFonts w:ascii="Calibri" w:eastAsia="Times New Roman" w:hAnsi="Calibri" w:cs="Calibri"/>
          <w:kern w:val="0"/>
          <w:lang w:eastAsia="sl-SI"/>
          <w14:ligatures w14:val="none"/>
        </w:rPr>
      </w:pPr>
    </w:p>
    <w:p w14:paraId="32328894" w14:textId="77777777" w:rsidR="00DD3D88" w:rsidRPr="00DD3D88" w:rsidRDefault="00DD3D88" w:rsidP="00DD3D88">
      <w:pPr>
        <w:numPr>
          <w:ilvl w:val="0"/>
          <w:numId w:val="26"/>
        </w:numPr>
        <w:tabs>
          <w:tab w:val="left" w:pos="5670"/>
        </w:tabs>
        <w:spacing w:after="0" w:line="240" w:lineRule="auto"/>
        <w:ind w:left="357" w:hanging="357"/>
        <w:contextualSpacing/>
        <w:jc w:val="both"/>
        <w:rPr>
          <w:rFonts w:ascii="Calibri" w:eastAsia="Calibri" w:hAnsi="Calibri" w:cs="Calibri"/>
          <w:kern w:val="0"/>
          <w14:ligatures w14:val="none"/>
        </w:rPr>
      </w:pPr>
      <w:r w:rsidRPr="00DD3D88">
        <w:rPr>
          <w:rFonts w:ascii="Calibri" w:eastAsia="Calibri" w:hAnsi="Calibri" w:cs="Calibri"/>
          <w:kern w:val="0"/>
          <w14:ligatures w14:val="none"/>
        </w:rPr>
        <w:t>seznam storitev 15.2 »Storitve, ki nimajo strukture PGO«:</w:t>
      </w:r>
    </w:p>
    <w:p w14:paraId="57AE6051" w14:textId="77777777" w:rsidR="00DD3D88" w:rsidRPr="00DD3D88" w:rsidRDefault="00DD3D88" w:rsidP="00DD3D88">
      <w:pPr>
        <w:tabs>
          <w:tab w:val="left" w:pos="5670"/>
        </w:tabs>
        <w:spacing w:after="0" w:line="240" w:lineRule="auto"/>
        <w:ind w:left="360"/>
        <w:jc w:val="both"/>
        <w:rPr>
          <w:rFonts w:ascii="Calibri" w:eastAsia="Calibri"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2044"/>
        <w:gridCol w:w="3970"/>
        <w:gridCol w:w="991"/>
        <w:gridCol w:w="805"/>
        <w:gridCol w:w="948"/>
      </w:tblGrid>
      <w:tr w:rsidR="00DD3D88" w:rsidRPr="00DD3D88" w14:paraId="6C11EE59" w14:textId="77777777" w:rsidTr="00DD3D88">
        <w:trPr>
          <w:trHeight w:val="645"/>
        </w:trPr>
        <w:tc>
          <w:tcPr>
            <w:tcW w:w="343" w:type="pct"/>
            <w:shd w:val="clear" w:color="auto" w:fill="auto"/>
            <w:noWrap/>
            <w:vAlign w:val="center"/>
          </w:tcPr>
          <w:p w14:paraId="57B1F95D" w14:textId="77777777" w:rsidR="00DD3D88" w:rsidRPr="00DD3D88" w:rsidRDefault="00DD3D88" w:rsidP="00DD3D88">
            <w:pPr>
              <w:spacing w:after="0" w:line="240" w:lineRule="auto"/>
              <w:rPr>
                <w:rFonts w:ascii="Calibri" w:eastAsia="Calibri" w:hAnsi="Calibri" w:cs="Calibri"/>
                <w:b/>
                <w:bCs/>
                <w:kern w:val="0"/>
                <w:sz w:val="20"/>
                <w:szCs w:val="20"/>
                <w14:ligatures w14:val="none"/>
              </w:rPr>
            </w:pPr>
            <w:r w:rsidRPr="00DD3D88">
              <w:rPr>
                <w:rFonts w:ascii="Calibri" w:eastAsia="Times New Roman" w:hAnsi="Calibri" w:cs="Calibri"/>
                <w:sz w:val="20"/>
                <w:szCs w:val="20"/>
                <w:lang w:eastAsia="sl-SI"/>
              </w:rPr>
              <w:t>Šifra</w:t>
            </w:r>
          </w:p>
        </w:tc>
        <w:tc>
          <w:tcPr>
            <w:tcW w:w="1087" w:type="pct"/>
            <w:shd w:val="clear" w:color="auto" w:fill="auto"/>
            <w:vAlign w:val="center"/>
          </w:tcPr>
          <w:p w14:paraId="61B83AE0"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sz w:val="20"/>
                <w:szCs w:val="20"/>
                <w:lang w:eastAsia="sl-SI"/>
              </w:rPr>
              <w:t>Kratek opis</w:t>
            </w:r>
          </w:p>
        </w:tc>
        <w:tc>
          <w:tcPr>
            <w:tcW w:w="2111" w:type="pct"/>
            <w:vAlign w:val="center"/>
          </w:tcPr>
          <w:p w14:paraId="73B79843" w14:textId="77777777" w:rsidR="00DD3D88" w:rsidRPr="00DD3D88" w:rsidRDefault="00DD3D88" w:rsidP="00DD3D88">
            <w:pPr>
              <w:spacing w:after="0" w:line="240" w:lineRule="auto"/>
              <w:rPr>
                <w:rFonts w:ascii="Calibri" w:eastAsia="Calibri" w:hAnsi="Calibri" w:cs="Calibri"/>
                <w:b/>
                <w:bCs/>
                <w:kern w:val="0"/>
                <w:sz w:val="20"/>
                <w:szCs w:val="20"/>
                <w14:ligatures w14:val="none"/>
              </w:rPr>
            </w:pPr>
            <w:r w:rsidRPr="00DD3D88">
              <w:rPr>
                <w:rFonts w:ascii="Calibri" w:eastAsia="Times New Roman" w:hAnsi="Calibri" w:cs="Calibri"/>
                <w:sz w:val="20"/>
                <w:szCs w:val="20"/>
                <w:lang w:eastAsia="sl-SI"/>
              </w:rPr>
              <w:t>Dolg opis</w:t>
            </w:r>
          </w:p>
        </w:tc>
        <w:tc>
          <w:tcPr>
            <w:tcW w:w="527" w:type="pct"/>
            <w:shd w:val="clear" w:color="000000" w:fill="FFFFFF"/>
            <w:vAlign w:val="center"/>
          </w:tcPr>
          <w:p w14:paraId="655929F7" w14:textId="77777777" w:rsidR="00DD3D88" w:rsidRPr="00DD3D88" w:rsidRDefault="00DD3D88" w:rsidP="00DD3D88">
            <w:pPr>
              <w:spacing w:after="0" w:line="240" w:lineRule="auto"/>
              <w:jc w:val="center"/>
              <w:rPr>
                <w:rFonts w:ascii="Calibri" w:eastAsia="Aptos" w:hAnsi="Calibri" w:cs="Calibri"/>
                <w:b/>
                <w:bCs/>
                <w:sz w:val="20"/>
                <w:szCs w:val="20"/>
              </w:rPr>
            </w:pPr>
            <w:r w:rsidRPr="00DD3D88">
              <w:rPr>
                <w:rFonts w:ascii="Calibri" w:eastAsia="Times New Roman" w:hAnsi="Calibri" w:cs="Calibri"/>
                <w:sz w:val="20"/>
                <w:szCs w:val="20"/>
                <w:lang w:eastAsia="sl-SI"/>
              </w:rPr>
              <w:t>Naziv enote mere</w:t>
            </w:r>
          </w:p>
        </w:tc>
        <w:tc>
          <w:tcPr>
            <w:tcW w:w="428" w:type="pct"/>
            <w:shd w:val="clear" w:color="auto" w:fill="auto"/>
            <w:noWrap/>
            <w:vAlign w:val="center"/>
          </w:tcPr>
          <w:p w14:paraId="28ABCAAA" w14:textId="77777777" w:rsidR="00DD3D88" w:rsidRPr="00DD3D88" w:rsidRDefault="00DD3D88" w:rsidP="00DD3D88">
            <w:pPr>
              <w:spacing w:after="0" w:line="240" w:lineRule="auto"/>
              <w:jc w:val="center"/>
              <w:rPr>
                <w:rFonts w:ascii="Calibri" w:eastAsia="Times New Roman" w:hAnsi="Calibri" w:cs="Calibri"/>
                <w:sz w:val="20"/>
                <w:szCs w:val="20"/>
                <w:lang w:eastAsia="sl-SI"/>
              </w:rPr>
            </w:pPr>
            <w:r w:rsidRPr="00DD3D88">
              <w:rPr>
                <w:rFonts w:ascii="Calibri" w:eastAsia="Times New Roman" w:hAnsi="Calibri" w:cs="Calibri"/>
                <w:sz w:val="20"/>
                <w:szCs w:val="20"/>
                <w:lang w:eastAsia="sl-SI"/>
              </w:rPr>
              <w:t xml:space="preserve">Št. enot </w:t>
            </w:r>
          </w:p>
          <w:p w14:paraId="618A9EBE" w14:textId="77777777" w:rsidR="00DD3D88" w:rsidRPr="00DD3D88" w:rsidRDefault="00DD3D88" w:rsidP="00DD3D88">
            <w:pPr>
              <w:spacing w:after="0" w:line="240" w:lineRule="auto"/>
              <w:jc w:val="center"/>
              <w:rPr>
                <w:rFonts w:ascii="Calibri" w:eastAsia="Aptos" w:hAnsi="Calibri" w:cs="Calibri"/>
                <w:b/>
                <w:bCs/>
                <w:sz w:val="20"/>
                <w:szCs w:val="20"/>
              </w:rPr>
            </w:pPr>
            <w:r w:rsidRPr="00DD3D88">
              <w:rPr>
                <w:rFonts w:ascii="Calibri" w:eastAsia="Times New Roman" w:hAnsi="Calibri" w:cs="Calibri"/>
                <w:sz w:val="20"/>
                <w:szCs w:val="20"/>
                <w:lang w:eastAsia="sl-SI"/>
              </w:rPr>
              <w:t>mere</w:t>
            </w:r>
          </w:p>
        </w:tc>
        <w:tc>
          <w:tcPr>
            <w:tcW w:w="504" w:type="pct"/>
            <w:vAlign w:val="center"/>
          </w:tcPr>
          <w:p w14:paraId="1DF8C7B3" w14:textId="77777777" w:rsidR="00DD3D88" w:rsidRPr="00DD3D88" w:rsidRDefault="00DD3D88" w:rsidP="00DD3D88">
            <w:pPr>
              <w:spacing w:after="0" w:line="240" w:lineRule="auto"/>
              <w:jc w:val="center"/>
              <w:rPr>
                <w:rFonts w:ascii="Calibri" w:eastAsia="Times New Roman" w:hAnsi="Calibri" w:cs="Calibri"/>
                <w:sz w:val="20"/>
                <w:szCs w:val="20"/>
                <w:lang w:eastAsia="sl-SI"/>
              </w:rPr>
            </w:pPr>
            <w:r w:rsidRPr="00DD3D88">
              <w:rPr>
                <w:rFonts w:ascii="Calibri" w:eastAsia="Times New Roman" w:hAnsi="Calibri" w:cs="Calibri"/>
                <w:sz w:val="20"/>
                <w:szCs w:val="20"/>
                <w:lang w:eastAsia="sl-SI"/>
              </w:rPr>
              <w:t>Nivo planiranja</w:t>
            </w:r>
          </w:p>
        </w:tc>
      </w:tr>
      <w:tr w:rsidR="00DD3D88" w:rsidRPr="00DD3D88" w14:paraId="4B867E4A" w14:textId="77777777" w:rsidTr="00DD3D88">
        <w:trPr>
          <w:trHeight w:val="165"/>
        </w:trPr>
        <w:tc>
          <w:tcPr>
            <w:tcW w:w="343" w:type="pct"/>
            <w:tcBorders>
              <w:top w:val="single" w:sz="4" w:space="0" w:color="auto"/>
              <w:left w:val="single" w:sz="4" w:space="0" w:color="auto"/>
              <w:bottom w:val="single" w:sz="4" w:space="0" w:color="auto"/>
              <w:right w:val="single" w:sz="4" w:space="0" w:color="auto"/>
            </w:tcBorders>
            <w:shd w:val="clear" w:color="auto" w:fill="auto"/>
            <w:noWrap/>
          </w:tcPr>
          <w:p w14:paraId="06F1C1C0" w14:textId="77777777" w:rsidR="00DD3D88" w:rsidRPr="00DD3D88" w:rsidRDefault="00DD3D88" w:rsidP="00DD3D88">
            <w:pPr>
              <w:spacing w:after="0" w:line="240" w:lineRule="auto"/>
              <w:rPr>
                <w:rFonts w:ascii="Calibri" w:eastAsia="Calibri" w:hAnsi="Calibri" w:cs="Calibri"/>
                <w:b/>
                <w:bCs/>
                <w:kern w:val="0"/>
                <w:sz w:val="20"/>
                <w:szCs w:val="20"/>
                <w14:ligatures w14:val="none"/>
              </w:rPr>
            </w:pPr>
            <w:r w:rsidRPr="00DD3D88">
              <w:rPr>
                <w:rFonts w:ascii="Calibri" w:eastAsia="Calibri" w:hAnsi="Calibri" w:cs="Calibri"/>
                <w:b/>
                <w:bCs/>
                <w:kern w:val="0"/>
                <w:sz w:val="20"/>
                <w:szCs w:val="20"/>
                <w14:ligatures w14:val="none"/>
              </w:rPr>
              <w:t>E0905</w:t>
            </w: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03A28825" w14:textId="77777777" w:rsidR="00DD3D88" w:rsidRPr="00DD3D88" w:rsidRDefault="00DD3D88" w:rsidP="00DD3D88">
            <w:pPr>
              <w:spacing w:after="0" w:line="240" w:lineRule="auto"/>
              <w:rPr>
                <w:rFonts w:ascii="Calibri" w:eastAsia="Times New Roman" w:hAnsi="Calibri" w:cs="Calibri"/>
                <w:b/>
                <w:bCs/>
                <w:kern w:val="0"/>
                <w:sz w:val="20"/>
                <w:szCs w:val="20"/>
                <w:lang w:eastAsia="sl-SI"/>
                <w14:ligatures w14:val="none"/>
              </w:rPr>
            </w:pPr>
            <w:r w:rsidRPr="00DD3D88">
              <w:rPr>
                <w:rFonts w:ascii="Calibri" w:eastAsia="Times New Roman" w:hAnsi="Calibri" w:cs="Calibri"/>
                <w:b/>
                <w:bCs/>
                <w:kern w:val="0"/>
                <w:sz w:val="20"/>
                <w:szCs w:val="20"/>
                <w:lang w:eastAsia="sl-SI"/>
                <w14:ligatures w14:val="none"/>
              </w:rPr>
              <w:t>Zgod. obrav. motenj hranjenja in čustv. v boln. dej. Mlad. klim. zdravilišča Rakitna</w:t>
            </w:r>
          </w:p>
        </w:tc>
        <w:tc>
          <w:tcPr>
            <w:tcW w:w="2111" w:type="pct"/>
            <w:tcBorders>
              <w:top w:val="single" w:sz="4" w:space="0" w:color="auto"/>
              <w:left w:val="single" w:sz="4" w:space="0" w:color="auto"/>
              <w:bottom w:val="single" w:sz="4" w:space="0" w:color="auto"/>
              <w:right w:val="single" w:sz="4" w:space="0" w:color="auto"/>
            </w:tcBorders>
          </w:tcPr>
          <w:p w14:paraId="0D4D990F"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Calibri" w:hAnsi="Calibri" w:cs="Calibri"/>
                <w:b/>
                <w:bCs/>
                <w:kern w:val="0"/>
                <w:sz w:val="20"/>
                <w:szCs w:val="20"/>
                <w14:ligatures w14:val="none"/>
              </w:rPr>
              <w:t xml:space="preserve">Zgodnja obravnava motenj hranjenja in čustvenih motenj v bolnišnični dejavnosti </w:t>
            </w:r>
            <w:r w:rsidRPr="00DD3D88">
              <w:rPr>
                <w:rFonts w:ascii="Calibri" w:eastAsia="Times New Roman" w:hAnsi="Calibri" w:cs="Calibri"/>
                <w:b/>
                <w:bCs/>
                <w:kern w:val="0"/>
                <w:sz w:val="20"/>
                <w:szCs w:val="20"/>
                <w:lang w:eastAsia="sl-SI"/>
                <w14:ligatures w14:val="none"/>
              </w:rPr>
              <w:t>Mladinskega klimatskega zdravilišča Rakitna</w:t>
            </w:r>
          </w:p>
        </w:tc>
        <w:tc>
          <w:tcPr>
            <w:tcW w:w="527" w:type="pct"/>
            <w:tcBorders>
              <w:top w:val="single" w:sz="4" w:space="0" w:color="auto"/>
              <w:left w:val="single" w:sz="4" w:space="0" w:color="auto"/>
              <w:bottom w:val="single" w:sz="4" w:space="0" w:color="auto"/>
              <w:right w:val="single" w:sz="4" w:space="0" w:color="auto"/>
            </w:tcBorders>
            <w:shd w:val="clear" w:color="000000" w:fill="FFFFFF"/>
          </w:tcPr>
          <w:p w14:paraId="74F58EF7" w14:textId="45292A16" w:rsidR="00DD3D88" w:rsidRPr="00DD3D88" w:rsidRDefault="00095BBC" w:rsidP="00DD3D88">
            <w:pPr>
              <w:spacing w:after="0" w:line="240" w:lineRule="auto"/>
              <w:jc w:val="center"/>
              <w:rPr>
                <w:rFonts w:ascii="Calibri" w:eastAsia="Aptos" w:hAnsi="Calibri" w:cs="Calibri"/>
                <w:b/>
                <w:bCs/>
                <w:sz w:val="20"/>
                <w:szCs w:val="20"/>
              </w:rPr>
            </w:pPr>
            <w:r>
              <w:rPr>
                <w:rFonts w:ascii="Calibri" w:eastAsia="Aptos" w:hAnsi="Calibri" w:cs="Calibri"/>
                <w:b/>
                <w:bCs/>
                <w:sz w:val="20"/>
                <w:szCs w:val="20"/>
              </w:rPr>
              <w:t>P</w:t>
            </w:r>
            <w:r w:rsidR="00DD3D88" w:rsidRPr="00DD3D88">
              <w:rPr>
                <w:rFonts w:ascii="Calibri" w:eastAsia="Aptos" w:hAnsi="Calibri" w:cs="Calibri"/>
                <w:b/>
                <w:bCs/>
                <w:sz w:val="20"/>
                <w:szCs w:val="20"/>
              </w:rPr>
              <w:t>rimer</w:t>
            </w:r>
          </w:p>
        </w:tc>
        <w:tc>
          <w:tcPr>
            <w:tcW w:w="428" w:type="pct"/>
            <w:tcBorders>
              <w:top w:val="single" w:sz="4" w:space="0" w:color="auto"/>
              <w:left w:val="single" w:sz="4" w:space="0" w:color="auto"/>
              <w:bottom w:val="single" w:sz="4" w:space="0" w:color="auto"/>
              <w:right w:val="single" w:sz="4" w:space="0" w:color="auto"/>
            </w:tcBorders>
            <w:shd w:val="clear" w:color="auto" w:fill="auto"/>
            <w:noWrap/>
          </w:tcPr>
          <w:p w14:paraId="0B7A949E" w14:textId="77777777" w:rsidR="00DD3D88" w:rsidRPr="00DD3D88" w:rsidRDefault="00DD3D88" w:rsidP="00DD3D88">
            <w:pPr>
              <w:spacing w:after="0" w:line="240" w:lineRule="auto"/>
              <w:jc w:val="center"/>
              <w:rPr>
                <w:rFonts w:ascii="Calibri" w:eastAsia="Aptos" w:hAnsi="Calibri" w:cs="Calibri"/>
                <w:b/>
                <w:bCs/>
                <w:sz w:val="20"/>
                <w:szCs w:val="20"/>
              </w:rPr>
            </w:pPr>
            <w:r w:rsidRPr="00DD3D88">
              <w:rPr>
                <w:rFonts w:ascii="Calibri" w:eastAsia="Aptos" w:hAnsi="Calibri" w:cs="Calibri"/>
                <w:b/>
                <w:bCs/>
                <w:sz w:val="20"/>
                <w:szCs w:val="20"/>
              </w:rPr>
              <w:t>1</w:t>
            </w:r>
          </w:p>
        </w:tc>
        <w:tc>
          <w:tcPr>
            <w:tcW w:w="504" w:type="pct"/>
            <w:tcBorders>
              <w:top w:val="single" w:sz="4" w:space="0" w:color="auto"/>
              <w:left w:val="single" w:sz="4" w:space="0" w:color="auto"/>
              <w:bottom w:val="single" w:sz="4" w:space="0" w:color="auto"/>
              <w:right w:val="single" w:sz="4" w:space="0" w:color="auto"/>
            </w:tcBorders>
          </w:tcPr>
          <w:p w14:paraId="78A420AD" w14:textId="77777777" w:rsidR="00DD3D88" w:rsidRPr="00DD3D88" w:rsidRDefault="00DD3D88" w:rsidP="00DD3D88">
            <w:pPr>
              <w:spacing w:after="0" w:line="240" w:lineRule="auto"/>
              <w:jc w:val="center"/>
              <w:rPr>
                <w:rFonts w:ascii="Calibri" w:eastAsia="Aptos" w:hAnsi="Calibri" w:cs="Calibri"/>
                <w:b/>
                <w:bCs/>
                <w:sz w:val="20"/>
                <w:szCs w:val="20"/>
              </w:rPr>
            </w:pPr>
            <w:r w:rsidRPr="00DD3D88">
              <w:rPr>
                <w:rFonts w:ascii="Calibri" w:eastAsia="Aptos" w:hAnsi="Calibri" w:cs="Calibri"/>
                <w:b/>
                <w:bCs/>
                <w:sz w:val="20"/>
                <w:szCs w:val="20"/>
              </w:rPr>
              <w:t>E0905</w:t>
            </w:r>
          </w:p>
        </w:tc>
      </w:tr>
      <w:tr w:rsidR="00DD3D88" w:rsidRPr="00DD3D88" w14:paraId="1A5DB7FE" w14:textId="77777777" w:rsidTr="00DD3D88">
        <w:trPr>
          <w:trHeight w:val="165"/>
        </w:trPr>
        <w:tc>
          <w:tcPr>
            <w:tcW w:w="343" w:type="pct"/>
            <w:tcBorders>
              <w:top w:val="single" w:sz="4" w:space="0" w:color="auto"/>
              <w:left w:val="single" w:sz="4" w:space="0" w:color="auto"/>
              <w:bottom w:val="single" w:sz="4" w:space="0" w:color="auto"/>
              <w:right w:val="single" w:sz="4" w:space="0" w:color="auto"/>
            </w:tcBorders>
            <w:shd w:val="clear" w:color="auto" w:fill="auto"/>
            <w:noWrap/>
          </w:tcPr>
          <w:p w14:paraId="01A7B707" w14:textId="77777777" w:rsidR="00DD3D88" w:rsidRPr="00DD3D88" w:rsidRDefault="00DD3D88" w:rsidP="00DD3D88">
            <w:pPr>
              <w:spacing w:after="0" w:line="240" w:lineRule="auto"/>
              <w:rPr>
                <w:rFonts w:ascii="Calibri" w:eastAsia="Calibri" w:hAnsi="Calibri" w:cs="Calibri"/>
                <w:b/>
                <w:bCs/>
                <w:kern w:val="0"/>
                <w:sz w:val="20"/>
                <w:szCs w:val="20"/>
                <w14:ligatures w14:val="none"/>
              </w:rPr>
            </w:pPr>
            <w:r w:rsidRPr="00DD3D88">
              <w:rPr>
                <w:rFonts w:ascii="Calibri" w:eastAsia="Calibri" w:hAnsi="Calibri" w:cs="Calibri"/>
                <w:b/>
                <w:bCs/>
                <w:kern w:val="0"/>
                <w:sz w:val="20"/>
                <w:szCs w:val="20"/>
                <w14:ligatures w14:val="none"/>
              </w:rPr>
              <w:t>E0906</w:t>
            </w:r>
          </w:p>
        </w:tc>
        <w:tc>
          <w:tcPr>
            <w:tcW w:w="1087" w:type="pct"/>
            <w:tcBorders>
              <w:top w:val="single" w:sz="4" w:space="0" w:color="auto"/>
              <w:left w:val="single" w:sz="4" w:space="0" w:color="auto"/>
              <w:bottom w:val="single" w:sz="4" w:space="0" w:color="auto"/>
              <w:right w:val="single" w:sz="4" w:space="0" w:color="auto"/>
            </w:tcBorders>
            <w:shd w:val="clear" w:color="auto" w:fill="auto"/>
          </w:tcPr>
          <w:p w14:paraId="1A25285D" w14:textId="77777777" w:rsidR="00DD3D88" w:rsidRPr="00DD3D88" w:rsidRDefault="00DD3D88" w:rsidP="00DD3D88">
            <w:pPr>
              <w:spacing w:after="0" w:line="240" w:lineRule="auto"/>
              <w:rPr>
                <w:rFonts w:ascii="Calibri" w:eastAsia="Times New Roman" w:hAnsi="Calibri" w:cs="Calibri"/>
                <w:b/>
                <w:bCs/>
                <w:kern w:val="0"/>
                <w:sz w:val="20"/>
                <w:szCs w:val="20"/>
                <w:lang w:eastAsia="sl-SI"/>
                <w14:ligatures w14:val="none"/>
              </w:rPr>
            </w:pPr>
            <w:r w:rsidRPr="00DD3D88">
              <w:rPr>
                <w:rFonts w:ascii="Calibri" w:eastAsia="Times New Roman" w:hAnsi="Calibri" w:cs="Calibri"/>
                <w:b/>
                <w:bCs/>
                <w:kern w:val="0"/>
                <w:sz w:val="20"/>
                <w:szCs w:val="20"/>
                <w:lang w:eastAsia="sl-SI"/>
                <w14:ligatures w14:val="none"/>
              </w:rPr>
              <w:t>Reintegracija in rehab. v boln. dej. Mlad. klim. zdravilišča Rakitna</w:t>
            </w:r>
          </w:p>
        </w:tc>
        <w:tc>
          <w:tcPr>
            <w:tcW w:w="2111" w:type="pct"/>
            <w:tcBorders>
              <w:top w:val="single" w:sz="4" w:space="0" w:color="auto"/>
              <w:left w:val="single" w:sz="4" w:space="0" w:color="auto"/>
              <w:bottom w:val="single" w:sz="4" w:space="0" w:color="auto"/>
              <w:right w:val="single" w:sz="4" w:space="0" w:color="auto"/>
            </w:tcBorders>
          </w:tcPr>
          <w:p w14:paraId="1E8A40B2" w14:textId="77777777" w:rsidR="00DD3D88" w:rsidRPr="00DD3D88" w:rsidRDefault="00DD3D88" w:rsidP="00DD3D88">
            <w:pPr>
              <w:spacing w:after="0" w:line="240" w:lineRule="auto"/>
              <w:rPr>
                <w:rFonts w:ascii="Calibri" w:eastAsia="Times New Roman" w:hAnsi="Calibri" w:cs="Calibri"/>
                <w:b/>
                <w:bCs/>
                <w:kern w:val="0"/>
                <w:sz w:val="20"/>
                <w:szCs w:val="20"/>
                <w:lang w:eastAsia="sl-SI"/>
                <w14:ligatures w14:val="none"/>
              </w:rPr>
            </w:pPr>
            <w:r w:rsidRPr="00DD3D88">
              <w:rPr>
                <w:rFonts w:ascii="Calibri" w:eastAsia="Times New Roman" w:hAnsi="Calibri" w:cs="Calibri"/>
                <w:b/>
                <w:bCs/>
                <w:kern w:val="0"/>
                <w:sz w:val="20"/>
                <w:szCs w:val="20"/>
                <w:lang w:eastAsia="sl-SI"/>
                <w14:ligatures w14:val="none"/>
              </w:rPr>
              <w:t>Reintegracija in rehabilitacija oseb z motnjami hranjenja in/ali čustvenimi motnjami v bolnišnični dejavnosti Mladinskega klimatskega zdravilišča Rakitna</w:t>
            </w:r>
          </w:p>
        </w:tc>
        <w:tc>
          <w:tcPr>
            <w:tcW w:w="527" w:type="pct"/>
            <w:tcBorders>
              <w:top w:val="single" w:sz="4" w:space="0" w:color="auto"/>
              <w:left w:val="single" w:sz="4" w:space="0" w:color="auto"/>
              <w:bottom w:val="single" w:sz="4" w:space="0" w:color="auto"/>
              <w:right w:val="single" w:sz="4" w:space="0" w:color="auto"/>
            </w:tcBorders>
            <w:shd w:val="clear" w:color="000000" w:fill="FFFFFF"/>
          </w:tcPr>
          <w:p w14:paraId="38E0A187" w14:textId="5CD0A891" w:rsidR="00DD3D88" w:rsidRPr="00DD3D88" w:rsidRDefault="00095BBC" w:rsidP="00DD3D88">
            <w:pPr>
              <w:spacing w:after="0" w:line="240" w:lineRule="auto"/>
              <w:jc w:val="center"/>
              <w:rPr>
                <w:rFonts w:ascii="Calibri" w:eastAsia="Aptos" w:hAnsi="Calibri" w:cs="Calibri"/>
                <w:b/>
                <w:bCs/>
                <w:sz w:val="20"/>
                <w:szCs w:val="20"/>
              </w:rPr>
            </w:pPr>
            <w:r>
              <w:rPr>
                <w:rFonts w:ascii="Calibri" w:eastAsia="Aptos" w:hAnsi="Calibri" w:cs="Calibri"/>
                <w:b/>
                <w:bCs/>
                <w:sz w:val="20"/>
                <w:szCs w:val="20"/>
              </w:rPr>
              <w:t>P</w:t>
            </w:r>
            <w:r w:rsidR="00DD3D88" w:rsidRPr="00DD3D88">
              <w:rPr>
                <w:rFonts w:ascii="Calibri" w:eastAsia="Aptos" w:hAnsi="Calibri" w:cs="Calibri"/>
                <w:b/>
                <w:bCs/>
                <w:sz w:val="20"/>
                <w:szCs w:val="20"/>
              </w:rPr>
              <w:t>rimer</w:t>
            </w:r>
          </w:p>
        </w:tc>
        <w:tc>
          <w:tcPr>
            <w:tcW w:w="428" w:type="pct"/>
            <w:tcBorders>
              <w:top w:val="single" w:sz="4" w:space="0" w:color="auto"/>
              <w:left w:val="single" w:sz="4" w:space="0" w:color="auto"/>
              <w:bottom w:val="single" w:sz="4" w:space="0" w:color="auto"/>
              <w:right w:val="single" w:sz="4" w:space="0" w:color="auto"/>
            </w:tcBorders>
            <w:shd w:val="clear" w:color="auto" w:fill="auto"/>
            <w:noWrap/>
          </w:tcPr>
          <w:p w14:paraId="1CA1845C" w14:textId="77777777" w:rsidR="00DD3D88" w:rsidRPr="00DD3D88" w:rsidRDefault="00DD3D88" w:rsidP="00DD3D88">
            <w:pPr>
              <w:spacing w:after="0" w:line="240" w:lineRule="auto"/>
              <w:jc w:val="center"/>
              <w:rPr>
                <w:rFonts w:ascii="Calibri" w:eastAsia="Aptos" w:hAnsi="Calibri" w:cs="Calibri"/>
                <w:b/>
                <w:bCs/>
                <w:sz w:val="20"/>
                <w:szCs w:val="20"/>
              </w:rPr>
            </w:pPr>
            <w:r w:rsidRPr="00DD3D88">
              <w:rPr>
                <w:rFonts w:ascii="Calibri" w:eastAsia="Aptos" w:hAnsi="Calibri" w:cs="Calibri"/>
                <w:b/>
                <w:bCs/>
                <w:sz w:val="20"/>
                <w:szCs w:val="20"/>
              </w:rPr>
              <w:t>1</w:t>
            </w:r>
          </w:p>
        </w:tc>
        <w:tc>
          <w:tcPr>
            <w:tcW w:w="504" w:type="pct"/>
            <w:tcBorders>
              <w:top w:val="single" w:sz="4" w:space="0" w:color="auto"/>
              <w:left w:val="single" w:sz="4" w:space="0" w:color="auto"/>
              <w:bottom w:val="single" w:sz="4" w:space="0" w:color="auto"/>
              <w:right w:val="single" w:sz="4" w:space="0" w:color="auto"/>
            </w:tcBorders>
          </w:tcPr>
          <w:p w14:paraId="7B5F8427" w14:textId="77777777" w:rsidR="00DD3D88" w:rsidRPr="00DD3D88" w:rsidRDefault="00DD3D88" w:rsidP="00DD3D88">
            <w:pPr>
              <w:spacing w:after="0" w:line="240" w:lineRule="auto"/>
              <w:jc w:val="center"/>
              <w:rPr>
                <w:rFonts w:ascii="Calibri" w:eastAsia="Aptos" w:hAnsi="Calibri" w:cs="Calibri"/>
                <w:b/>
                <w:bCs/>
                <w:sz w:val="20"/>
                <w:szCs w:val="20"/>
              </w:rPr>
            </w:pPr>
            <w:r w:rsidRPr="00DD3D88">
              <w:rPr>
                <w:rFonts w:ascii="Calibri" w:eastAsia="Aptos" w:hAnsi="Calibri" w:cs="Calibri"/>
                <w:b/>
                <w:bCs/>
                <w:sz w:val="20"/>
                <w:szCs w:val="20"/>
              </w:rPr>
              <w:t>E0906</w:t>
            </w:r>
          </w:p>
        </w:tc>
      </w:tr>
    </w:tbl>
    <w:p w14:paraId="18684D70" w14:textId="77777777" w:rsidR="00DD3D88" w:rsidRPr="00DD3D88" w:rsidRDefault="00DD3D88" w:rsidP="00DD3D88">
      <w:pPr>
        <w:widowControl w:val="0"/>
        <w:suppressAutoHyphens/>
        <w:spacing w:after="0" w:line="240" w:lineRule="auto"/>
        <w:jc w:val="both"/>
        <w:rPr>
          <w:rFonts w:ascii="Calibri" w:eastAsia="Calibri" w:hAnsi="Calibri" w:cs="Calibri"/>
          <w:color w:val="000000"/>
          <w:sz w:val="4"/>
          <w:szCs w:val="4"/>
        </w:rPr>
      </w:pPr>
    </w:p>
    <w:p w14:paraId="746F8412" w14:textId="77777777" w:rsidR="00DD3D88" w:rsidRPr="00DD3D88" w:rsidRDefault="00DD3D88" w:rsidP="00DD3D88">
      <w:pPr>
        <w:widowControl w:val="0"/>
        <w:suppressAutoHyphens/>
        <w:spacing w:after="0" w:line="240" w:lineRule="auto"/>
        <w:jc w:val="both"/>
        <w:rPr>
          <w:rFonts w:ascii="Calibri" w:eastAsia="Calibri" w:hAnsi="Calibri" w:cs="Calibri"/>
          <w:color w:val="000000"/>
        </w:rPr>
      </w:pPr>
      <w:r w:rsidRPr="00DD3D88">
        <w:rPr>
          <w:rFonts w:ascii="Calibri" w:eastAsia="Calibri" w:hAnsi="Calibri" w:cs="Calibri"/>
          <w:color w:val="000000"/>
        </w:rPr>
        <w:t>Za novi storitvi veljajo naslednji podrobni podatki:</w:t>
      </w:r>
    </w:p>
    <w:p w14:paraId="752AA431" w14:textId="77777777" w:rsidR="00DD3D88" w:rsidRPr="00DD3D88" w:rsidRDefault="00DD3D88" w:rsidP="00DD3D88">
      <w:pPr>
        <w:widowControl w:val="0"/>
        <w:suppressAutoHyphens/>
        <w:spacing w:after="0" w:line="240" w:lineRule="auto"/>
        <w:jc w:val="both"/>
        <w:rPr>
          <w:rFonts w:ascii="Calibri" w:eastAsia="Calibri" w:hAnsi="Calibri" w:cs="Calibri"/>
          <w:color w:val="000000"/>
          <w:sz w:val="4"/>
          <w:szCs w:val="4"/>
        </w:rPr>
      </w:pPr>
    </w:p>
    <w:p w14:paraId="7FE9DD2A" w14:textId="77777777" w:rsidR="00DD3D88" w:rsidRPr="00DD3D88" w:rsidRDefault="00DD3D88" w:rsidP="00DD3D88">
      <w:pPr>
        <w:widowControl w:val="0"/>
        <w:numPr>
          <w:ilvl w:val="0"/>
          <w:numId w:val="10"/>
        </w:numPr>
        <w:tabs>
          <w:tab w:val="left" w:pos="5670"/>
        </w:tabs>
        <w:suppressAutoHyphens/>
        <w:spacing w:after="0" w:line="240" w:lineRule="auto"/>
        <w:ind w:left="714" w:hanging="357"/>
        <w:contextualSpacing/>
        <w:jc w:val="both"/>
        <w:rPr>
          <w:rFonts w:ascii="Calibri" w:eastAsia="Calibri" w:hAnsi="Calibri" w:cs="Calibri"/>
          <w:color w:val="000000"/>
        </w:rPr>
      </w:pPr>
      <w:bookmarkStart w:id="50" w:name="_Hlk93051676"/>
      <w:r w:rsidRPr="00DD3D88">
        <w:rPr>
          <w:rFonts w:ascii="Calibri" w:eastAsia="Calibri" w:hAnsi="Calibri" w:cs="Calibri"/>
          <w:color w:val="000000"/>
        </w:rPr>
        <w:t>Oznaka količine:</w:t>
      </w:r>
      <w:r w:rsidRPr="00DD3D88">
        <w:rPr>
          <w:rFonts w:ascii="Calibri" w:eastAsia="Calibri" w:hAnsi="Calibri" w:cs="Calibri"/>
          <w:color w:val="000000"/>
        </w:rPr>
        <w:tab/>
        <w:t>1</w:t>
      </w:r>
      <w:r w:rsidRPr="00DD3D88">
        <w:rPr>
          <w:rFonts w:ascii="Aptos" w:eastAsia="Aptos" w:hAnsi="Aptos" w:cs="Times New Roman"/>
        </w:rPr>
        <w:t xml:space="preserve"> </w:t>
      </w:r>
      <w:r w:rsidRPr="00DD3D88">
        <w:rPr>
          <w:rFonts w:ascii="Calibri" w:eastAsia="Calibri" w:hAnsi="Calibri" w:cs="Calibri"/>
          <w:color w:val="000000"/>
        </w:rPr>
        <w:t>– Količina je 1</w:t>
      </w:r>
      <w:r w:rsidRPr="00DD3D88">
        <w:rPr>
          <w:rFonts w:ascii="Calibri" w:eastAsia="Calibri" w:hAnsi="Calibri" w:cs="Calibri"/>
          <w:color w:val="000000"/>
        </w:rPr>
        <w:tab/>
      </w:r>
    </w:p>
    <w:p w14:paraId="49D68DB7" w14:textId="77777777" w:rsidR="00DD3D88" w:rsidRPr="00DD3D88" w:rsidRDefault="00DD3D88" w:rsidP="00DD3D88">
      <w:pPr>
        <w:widowControl w:val="0"/>
        <w:numPr>
          <w:ilvl w:val="0"/>
          <w:numId w:val="10"/>
        </w:numPr>
        <w:tabs>
          <w:tab w:val="left" w:pos="5670"/>
        </w:tabs>
        <w:suppressAutoHyphens/>
        <w:spacing w:after="0" w:line="240" w:lineRule="auto"/>
        <w:ind w:left="714" w:hanging="357"/>
        <w:contextualSpacing/>
        <w:jc w:val="both"/>
        <w:rPr>
          <w:rFonts w:ascii="Calibri" w:eastAsia="Calibri" w:hAnsi="Calibri" w:cs="Calibri"/>
          <w:color w:val="000000"/>
        </w:rPr>
      </w:pPr>
      <w:r w:rsidRPr="00DD3D88">
        <w:rPr>
          <w:rFonts w:ascii="Calibri" w:eastAsia="Calibri" w:hAnsi="Calibri" w:cs="Calibri"/>
          <w:color w:val="000000"/>
        </w:rPr>
        <w:t>Maksimalno dovoljeno št. storitev na obravnavo:</w:t>
      </w:r>
      <w:r w:rsidRPr="00DD3D88">
        <w:rPr>
          <w:rFonts w:ascii="Calibri" w:eastAsia="Calibri" w:hAnsi="Calibri" w:cs="Calibri"/>
          <w:color w:val="000000"/>
        </w:rPr>
        <w:tab/>
        <w:t>/</w:t>
      </w:r>
    </w:p>
    <w:p w14:paraId="47079041" w14:textId="77777777" w:rsidR="00DD3D88" w:rsidRPr="00DD3D88" w:rsidRDefault="00DD3D88" w:rsidP="00DD3D88">
      <w:pPr>
        <w:widowControl w:val="0"/>
        <w:numPr>
          <w:ilvl w:val="0"/>
          <w:numId w:val="10"/>
        </w:numPr>
        <w:tabs>
          <w:tab w:val="left" w:pos="5670"/>
        </w:tabs>
        <w:suppressAutoHyphens/>
        <w:spacing w:after="0" w:line="240" w:lineRule="auto"/>
        <w:ind w:left="714" w:hanging="357"/>
        <w:contextualSpacing/>
        <w:jc w:val="both"/>
        <w:rPr>
          <w:rFonts w:ascii="Calibri" w:eastAsia="Calibri" w:hAnsi="Calibri" w:cs="Calibri"/>
          <w:color w:val="000000"/>
        </w:rPr>
      </w:pPr>
      <w:r w:rsidRPr="00DD3D88">
        <w:rPr>
          <w:rFonts w:ascii="Calibri" w:eastAsia="Calibri" w:hAnsi="Calibri" w:cs="Calibri"/>
          <w:color w:val="000000"/>
        </w:rPr>
        <w:t>Oznaka cene:</w:t>
      </w:r>
      <w:r w:rsidRPr="00DD3D88">
        <w:rPr>
          <w:rFonts w:ascii="Calibri" w:eastAsia="Calibri" w:hAnsi="Calibri" w:cs="Calibri"/>
          <w:color w:val="000000"/>
        </w:rPr>
        <w:tab/>
        <w:t xml:space="preserve">3 - </w:t>
      </w:r>
      <w:r w:rsidRPr="00DD3D88">
        <w:rPr>
          <w:rFonts w:ascii="Calibri" w:eastAsia="Calibri" w:hAnsi="Calibri" w:cs="Calibri"/>
          <w:color w:val="000000"/>
          <w:lang w:eastAsia="sl-SI"/>
        </w:rPr>
        <w:t>Cena storitve je enaka ceni v ceniku</w:t>
      </w:r>
    </w:p>
    <w:p w14:paraId="0835E13D" w14:textId="77777777" w:rsidR="00DD3D88" w:rsidRPr="00DD3D88" w:rsidRDefault="00DD3D88" w:rsidP="00DD3D88">
      <w:pPr>
        <w:widowControl w:val="0"/>
        <w:numPr>
          <w:ilvl w:val="0"/>
          <w:numId w:val="10"/>
        </w:numPr>
        <w:tabs>
          <w:tab w:val="left" w:pos="5670"/>
        </w:tabs>
        <w:suppressAutoHyphens/>
        <w:spacing w:after="0" w:line="240" w:lineRule="auto"/>
        <w:ind w:left="714" w:hanging="357"/>
        <w:contextualSpacing/>
        <w:jc w:val="both"/>
        <w:rPr>
          <w:rFonts w:ascii="Calibri" w:eastAsia="Calibri" w:hAnsi="Calibri" w:cs="Calibri"/>
          <w:color w:val="000000"/>
        </w:rPr>
      </w:pPr>
      <w:r w:rsidRPr="00DD3D88">
        <w:rPr>
          <w:rFonts w:ascii="Calibri" w:eastAsia="Calibri" w:hAnsi="Calibri" w:cs="Calibri"/>
          <w:color w:val="000000"/>
        </w:rPr>
        <w:t>Tip storitve:</w:t>
      </w:r>
      <w:r w:rsidRPr="00DD3D88">
        <w:rPr>
          <w:rFonts w:ascii="Calibri" w:eastAsia="Calibri" w:hAnsi="Calibri" w:cs="Calibri"/>
          <w:color w:val="000000"/>
        </w:rPr>
        <w:tab/>
        <w:t>5 PRI</w:t>
      </w:r>
    </w:p>
    <w:p w14:paraId="160E898D" w14:textId="77777777" w:rsidR="00DD3D88" w:rsidRPr="00DD3D88" w:rsidRDefault="00DD3D88" w:rsidP="00DD3D88">
      <w:pPr>
        <w:widowControl w:val="0"/>
        <w:numPr>
          <w:ilvl w:val="0"/>
          <w:numId w:val="10"/>
        </w:numPr>
        <w:tabs>
          <w:tab w:val="left" w:pos="5670"/>
        </w:tabs>
        <w:suppressAutoHyphens/>
        <w:spacing w:after="0" w:line="240" w:lineRule="auto"/>
        <w:ind w:left="714" w:hanging="357"/>
        <w:contextualSpacing/>
        <w:jc w:val="both"/>
        <w:rPr>
          <w:rFonts w:ascii="Calibri" w:eastAsia="Calibri" w:hAnsi="Calibri" w:cs="Calibri"/>
          <w:color w:val="000000"/>
        </w:rPr>
      </w:pPr>
      <w:r w:rsidRPr="00DD3D88">
        <w:rPr>
          <w:rFonts w:ascii="Calibri" w:eastAsia="Calibri" w:hAnsi="Calibri" w:cs="Calibri"/>
          <w:color w:val="000000"/>
        </w:rPr>
        <w:t xml:space="preserve">Evidenčna storitev: </w:t>
      </w:r>
      <w:r w:rsidRPr="00DD3D88">
        <w:rPr>
          <w:rFonts w:ascii="Calibri" w:eastAsia="Calibri" w:hAnsi="Calibri" w:cs="Calibri"/>
          <w:color w:val="000000"/>
        </w:rPr>
        <w:tab/>
        <w:t>Ne</w:t>
      </w:r>
    </w:p>
    <w:bookmarkEnd w:id="50"/>
    <w:p w14:paraId="3EEB6009" w14:textId="77777777" w:rsidR="00DD3D88" w:rsidRPr="00DD3D88" w:rsidRDefault="00DD3D88" w:rsidP="00DD3D88">
      <w:pPr>
        <w:spacing w:after="0" w:line="240" w:lineRule="auto"/>
        <w:contextualSpacing/>
        <w:jc w:val="both"/>
        <w:rPr>
          <w:rFonts w:ascii="Calibri" w:eastAsia="Times New Roman" w:hAnsi="Calibri" w:cs="Calibri"/>
          <w:kern w:val="0"/>
          <w:lang w:eastAsia="sl-SI"/>
          <w14:ligatures w14:val="none"/>
        </w:rPr>
      </w:pPr>
    </w:p>
    <w:p w14:paraId="66D01CC6" w14:textId="77777777" w:rsidR="00DD3D88" w:rsidRPr="00DD3D88" w:rsidRDefault="00DD3D88" w:rsidP="00DD3D88">
      <w:pPr>
        <w:numPr>
          <w:ilvl w:val="0"/>
          <w:numId w:val="26"/>
        </w:numPr>
        <w:tabs>
          <w:tab w:val="left" w:pos="5670"/>
        </w:tabs>
        <w:spacing w:after="0" w:line="240" w:lineRule="auto"/>
        <w:ind w:left="357" w:hanging="357"/>
        <w:contextualSpacing/>
        <w:jc w:val="both"/>
        <w:rPr>
          <w:rFonts w:ascii="Calibri" w:eastAsia="Calibri" w:hAnsi="Calibri" w:cs="Calibri"/>
          <w:kern w:val="0"/>
          <w14:ligatures w14:val="none"/>
        </w:rPr>
      </w:pPr>
      <w:r w:rsidRPr="00DD3D88">
        <w:rPr>
          <w:rFonts w:ascii="Calibri" w:eastAsia="Calibri" w:hAnsi="Calibri" w:cs="Calibri"/>
          <w:kern w:val="0"/>
          <w14:ligatures w14:val="none"/>
        </w:rPr>
        <w:t>povezovalni šifrant K1 »Vrste zdravstvene dejavnosti in storitve za obračun«:</w:t>
      </w:r>
    </w:p>
    <w:p w14:paraId="58ECBA29" w14:textId="77777777" w:rsidR="00DD3D88" w:rsidRPr="00DD3D88" w:rsidRDefault="00DD3D88" w:rsidP="00DD3D88">
      <w:pPr>
        <w:tabs>
          <w:tab w:val="left" w:pos="5670"/>
        </w:tabs>
        <w:spacing w:after="0" w:line="240" w:lineRule="auto"/>
        <w:ind w:left="357"/>
        <w:contextualSpacing/>
        <w:jc w:val="both"/>
        <w:rPr>
          <w:rFonts w:ascii="Calibri" w:eastAsia="Calibri"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1"/>
        <w:gridCol w:w="521"/>
        <w:gridCol w:w="4449"/>
        <w:gridCol w:w="3030"/>
      </w:tblGrid>
      <w:tr w:rsidR="00DD3D88" w:rsidRPr="00DD3D88" w14:paraId="6E95ECDB" w14:textId="77777777" w:rsidTr="00DD3D88">
        <w:trPr>
          <w:trHeight w:val="267"/>
          <w:tblHeader/>
        </w:trPr>
        <w:tc>
          <w:tcPr>
            <w:tcW w:w="469" w:type="pct"/>
            <w:shd w:val="clear" w:color="auto" w:fill="auto"/>
            <w:vAlign w:val="bottom"/>
          </w:tcPr>
          <w:p w14:paraId="0CAE95C2"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p>
        </w:tc>
        <w:tc>
          <w:tcPr>
            <w:tcW w:w="2920" w:type="pct"/>
            <w:gridSpan w:val="3"/>
            <w:shd w:val="clear" w:color="auto" w:fill="auto"/>
            <w:vAlign w:val="bottom"/>
          </w:tcPr>
          <w:p w14:paraId="20B3E54E"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p>
        </w:tc>
        <w:tc>
          <w:tcPr>
            <w:tcW w:w="1611" w:type="pct"/>
          </w:tcPr>
          <w:p w14:paraId="3070B329" w14:textId="77777777" w:rsidR="00DD3D88" w:rsidRPr="00DD3D88" w:rsidRDefault="00DD3D88" w:rsidP="00DD3D88">
            <w:pPr>
              <w:spacing w:after="0" w:line="240" w:lineRule="auto"/>
              <w:jc w:val="center"/>
              <w:rPr>
                <w:rFonts w:ascii="Calibri" w:eastAsia="Times New Roman" w:hAnsi="Calibri" w:cs="Calibri"/>
                <w:bCs/>
                <w:kern w:val="0"/>
                <w:sz w:val="20"/>
                <w:szCs w:val="20"/>
                <w:lang w:eastAsia="sl-SI"/>
                <w14:ligatures w14:val="none"/>
              </w:rPr>
            </w:pPr>
            <w:r w:rsidRPr="00DD3D88">
              <w:rPr>
                <w:rFonts w:ascii="Calibri" w:eastAsia="Times New Roman" w:hAnsi="Calibri" w:cs="Calibri"/>
                <w:bCs/>
                <w:kern w:val="0"/>
                <w:sz w:val="20"/>
                <w:szCs w:val="20"/>
                <w:lang w:eastAsia="sl-SI"/>
                <w14:ligatures w14:val="none"/>
              </w:rPr>
              <w:t>Šifrant K1.1 - Dovoljene storitve obračuna po podvrstah zdravstvene dejavnosti</w:t>
            </w:r>
          </w:p>
        </w:tc>
      </w:tr>
      <w:tr w:rsidR="00DD3D88" w:rsidRPr="00DD3D88" w14:paraId="3E932675" w14:textId="77777777" w:rsidTr="00DD3D88">
        <w:trPr>
          <w:trHeight w:val="267"/>
        </w:trPr>
        <w:tc>
          <w:tcPr>
            <w:tcW w:w="469" w:type="pct"/>
            <w:shd w:val="clear" w:color="auto" w:fill="auto"/>
            <w:vAlign w:val="center"/>
          </w:tcPr>
          <w:p w14:paraId="08AC79E9"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R86.100</w:t>
            </w:r>
          </w:p>
        </w:tc>
        <w:tc>
          <w:tcPr>
            <w:tcW w:w="2920" w:type="pct"/>
            <w:gridSpan w:val="3"/>
            <w:shd w:val="clear" w:color="auto" w:fill="auto"/>
            <w:vAlign w:val="center"/>
          </w:tcPr>
          <w:p w14:paraId="5BCD85EE"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Bolnišnična zdravstvena dejavnost</w:t>
            </w:r>
          </w:p>
        </w:tc>
        <w:tc>
          <w:tcPr>
            <w:tcW w:w="1611" w:type="pct"/>
          </w:tcPr>
          <w:p w14:paraId="7697F4B1" w14:textId="77777777" w:rsidR="00DD3D88" w:rsidRPr="00DD3D88" w:rsidRDefault="00DD3D88" w:rsidP="00DD3D88">
            <w:pPr>
              <w:spacing w:after="0" w:line="240" w:lineRule="auto"/>
              <w:rPr>
                <w:rFonts w:ascii="Calibri" w:eastAsia="Times New Roman" w:hAnsi="Calibri" w:cs="Calibri"/>
                <w:b/>
                <w:kern w:val="0"/>
                <w:sz w:val="20"/>
                <w:szCs w:val="20"/>
                <w:lang w:eastAsia="sl-SI"/>
                <w14:ligatures w14:val="none"/>
              </w:rPr>
            </w:pPr>
          </w:p>
        </w:tc>
      </w:tr>
      <w:tr w:rsidR="00DD3D88" w:rsidRPr="00DD3D88" w14:paraId="448DC4DA" w14:textId="77777777" w:rsidTr="00DD3D88">
        <w:trPr>
          <w:trHeight w:val="267"/>
        </w:trPr>
        <w:tc>
          <w:tcPr>
            <w:tcW w:w="469" w:type="pct"/>
            <w:shd w:val="clear" w:color="auto" w:fill="auto"/>
            <w:vAlign w:val="bottom"/>
          </w:tcPr>
          <w:p w14:paraId="2E372F98"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p>
        </w:tc>
        <w:tc>
          <w:tcPr>
            <w:tcW w:w="277" w:type="pct"/>
            <w:shd w:val="clear" w:color="auto" w:fill="auto"/>
            <w:vAlign w:val="center"/>
          </w:tcPr>
          <w:p w14:paraId="1629B2F0"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124</w:t>
            </w:r>
          </w:p>
        </w:tc>
        <w:tc>
          <w:tcPr>
            <w:tcW w:w="2643" w:type="pct"/>
            <w:gridSpan w:val="2"/>
            <w:shd w:val="clear" w:color="auto" w:fill="auto"/>
            <w:vAlign w:val="center"/>
          </w:tcPr>
          <w:p w14:paraId="58C2570F"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Otroška in mladostniška psihiatrija v bolnišnični dejavnosti</w:t>
            </w:r>
          </w:p>
        </w:tc>
        <w:tc>
          <w:tcPr>
            <w:tcW w:w="1611" w:type="pct"/>
          </w:tcPr>
          <w:p w14:paraId="3292CB4B" w14:textId="77777777" w:rsidR="00DD3D88" w:rsidRPr="00DD3D88" w:rsidRDefault="00DD3D88" w:rsidP="00DD3D88">
            <w:pPr>
              <w:spacing w:after="0" w:line="240" w:lineRule="auto"/>
              <w:rPr>
                <w:rFonts w:ascii="Calibri" w:eastAsia="Times New Roman" w:hAnsi="Calibri" w:cs="Calibri"/>
                <w:b/>
                <w:kern w:val="0"/>
                <w:sz w:val="20"/>
                <w:szCs w:val="20"/>
                <w:lang w:eastAsia="sl-SI"/>
                <w14:ligatures w14:val="none"/>
              </w:rPr>
            </w:pPr>
          </w:p>
        </w:tc>
      </w:tr>
      <w:tr w:rsidR="00DD3D88" w:rsidRPr="00DD3D88" w14:paraId="24F517A8" w14:textId="77777777" w:rsidTr="00DD3D88">
        <w:trPr>
          <w:trHeight w:val="218"/>
        </w:trPr>
        <w:tc>
          <w:tcPr>
            <w:tcW w:w="469" w:type="pct"/>
            <w:shd w:val="clear" w:color="auto" w:fill="auto"/>
            <w:vAlign w:val="bottom"/>
          </w:tcPr>
          <w:p w14:paraId="0DC5B96A"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p>
        </w:tc>
        <w:tc>
          <w:tcPr>
            <w:tcW w:w="277" w:type="pct"/>
            <w:shd w:val="clear" w:color="auto" w:fill="auto"/>
            <w:vAlign w:val="bottom"/>
          </w:tcPr>
          <w:p w14:paraId="7566BF4B" w14:textId="77777777" w:rsidR="00DD3D88" w:rsidRPr="00DD3D88" w:rsidRDefault="00DD3D88" w:rsidP="00DD3D88">
            <w:pPr>
              <w:spacing w:after="0" w:line="240" w:lineRule="auto"/>
              <w:jc w:val="right"/>
              <w:rPr>
                <w:rFonts w:ascii="Calibri" w:eastAsia="Times New Roman" w:hAnsi="Calibri" w:cs="Calibri"/>
                <w:kern w:val="0"/>
                <w:sz w:val="20"/>
                <w:szCs w:val="20"/>
                <w:lang w:eastAsia="sl-SI"/>
                <w14:ligatures w14:val="none"/>
              </w:rPr>
            </w:pPr>
          </w:p>
        </w:tc>
        <w:tc>
          <w:tcPr>
            <w:tcW w:w="277" w:type="pct"/>
            <w:shd w:val="clear" w:color="auto" w:fill="auto"/>
            <w:vAlign w:val="center"/>
          </w:tcPr>
          <w:p w14:paraId="01C58B66"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341</w:t>
            </w:r>
          </w:p>
        </w:tc>
        <w:tc>
          <w:tcPr>
            <w:tcW w:w="2366" w:type="pct"/>
            <w:shd w:val="clear" w:color="auto" w:fill="auto"/>
            <w:vAlign w:val="center"/>
          </w:tcPr>
          <w:p w14:paraId="128171F1"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Psihiatrija</w:t>
            </w:r>
          </w:p>
        </w:tc>
        <w:tc>
          <w:tcPr>
            <w:tcW w:w="1611" w:type="pct"/>
            <w:vAlign w:val="center"/>
          </w:tcPr>
          <w:p w14:paraId="0AFCF2A3" w14:textId="77777777" w:rsidR="00DD3D88" w:rsidRPr="00DD3D88" w:rsidRDefault="00DD3D88" w:rsidP="00DD3D88">
            <w:pPr>
              <w:spacing w:after="0" w:line="240" w:lineRule="auto"/>
              <w:jc w:val="center"/>
              <w:rPr>
                <w:rFonts w:ascii="Calibri" w:eastAsia="Times New Roman" w:hAnsi="Calibri" w:cs="Calibri"/>
                <w:b/>
                <w:kern w:val="0"/>
                <w:sz w:val="20"/>
                <w:szCs w:val="20"/>
                <w:lang w:eastAsia="sl-SI"/>
                <w14:ligatures w14:val="none"/>
              </w:rPr>
            </w:pPr>
            <w:r w:rsidRPr="00DD3D88">
              <w:rPr>
                <w:rFonts w:ascii="Calibri" w:eastAsia="Times New Roman" w:hAnsi="Calibri" w:cs="Calibri"/>
                <w:b/>
                <w:kern w:val="0"/>
                <w:sz w:val="20"/>
                <w:szCs w:val="20"/>
                <w:lang w:eastAsia="sl-SI"/>
                <w14:ligatures w14:val="none"/>
              </w:rPr>
              <w:t>E0905, E0906</w:t>
            </w:r>
          </w:p>
        </w:tc>
      </w:tr>
    </w:tbl>
    <w:p w14:paraId="69994399" w14:textId="77777777" w:rsidR="00DD3D88" w:rsidRPr="00DD3D88" w:rsidRDefault="00DD3D88" w:rsidP="00DD3D88">
      <w:pPr>
        <w:spacing w:after="0" w:line="240" w:lineRule="auto"/>
        <w:contextualSpacing/>
        <w:jc w:val="both"/>
        <w:rPr>
          <w:rFonts w:ascii="Calibri" w:eastAsia="Times New Roman" w:hAnsi="Calibri" w:cs="Calibri"/>
          <w:kern w:val="0"/>
          <w:lang w:eastAsia="sl-SI"/>
          <w14:ligatures w14:val="none"/>
        </w:rPr>
      </w:pPr>
    </w:p>
    <w:p w14:paraId="37C32DEF" w14:textId="77777777" w:rsidR="00DD3D88" w:rsidRPr="00DD3D88" w:rsidRDefault="00DD3D88" w:rsidP="00DD3D88">
      <w:pPr>
        <w:numPr>
          <w:ilvl w:val="0"/>
          <w:numId w:val="26"/>
        </w:numPr>
        <w:tabs>
          <w:tab w:val="left" w:pos="5670"/>
        </w:tabs>
        <w:spacing w:after="0" w:line="240" w:lineRule="auto"/>
        <w:ind w:left="357" w:hanging="357"/>
        <w:contextualSpacing/>
        <w:jc w:val="both"/>
        <w:rPr>
          <w:rFonts w:ascii="Calibri" w:eastAsia="Calibri" w:hAnsi="Calibri" w:cs="Calibri"/>
          <w:kern w:val="0"/>
          <w14:ligatures w14:val="none"/>
        </w:rPr>
      </w:pPr>
      <w:r w:rsidRPr="00DD3D88">
        <w:rPr>
          <w:rFonts w:ascii="Calibri" w:eastAsia="Calibri" w:hAnsi="Calibri" w:cs="Calibri"/>
          <w:kern w:val="0"/>
          <w14:ligatures w14:val="none"/>
        </w:rPr>
        <w:t>povezovalni šifrant K2 »VZD s storitvami glede na vrsto dokumenta po strukturi«:</w:t>
      </w:r>
    </w:p>
    <w:p w14:paraId="55C5EC22" w14:textId="77777777" w:rsidR="00DD3D88" w:rsidRPr="00DD3D88" w:rsidRDefault="00DD3D88" w:rsidP="00DD3D88">
      <w:pPr>
        <w:tabs>
          <w:tab w:val="left" w:pos="5670"/>
        </w:tabs>
        <w:spacing w:after="0" w:line="240" w:lineRule="auto"/>
        <w:ind w:left="357"/>
        <w:contextualSpacing/>
        <w:jc w:val="both"/>
        <w:rPr>
          <w:rFonts w:ascii="Calibri" w:eastAsia="Calibri"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521"/>
        <w:gridCol w:w="577"/>
        <w:gridCol w:w="5380"/>
        <w:gridCol w:w="2037"/>
      </w:tblGrid>
      <w:tr w:rsidR="00DD3D88" w:rsidRPr="00DD3D88" w14:paraId="0A7C20C5" w14:textId="77777777" w:rsidTr="00DD3D88">
        <w:trPr>
          <w:trHeight w:val="732"/>
        </w:trPr>
        <w:tc>
          <w:tcPr>
            <w:tcW w:w="3917" w:type="pct"/>
            <w:gridSpan w:val="4"/>
            <w:shd w:val="clear" w:color="auto" w:fill="auto"/>
            <w:vAlign w:val="bottom"/>
          </w:tcPr>
          <w:p w14:paraId="2500CB0A" w14:textId="77777777" w:rsidR="00DD3D88" w:rsidRPr="00DD3D88" w:rsidRDefault="00DD3D88" w:rsidP="00DD3D88">
            <w:pPr>
              <w:spacing w:after="0" w:line="240" w:lineRule="auto"/>
              <w:rPr>
                <w:rFonts w:ascii="Calibri" w:eastAsia="Times New Roman" w:hAnsi="Calibri" w:cs="Arial"/>
                <w:b/>
                <w:kern w:val="0"/>
                <w:sz w:val="20"/>
                <w:szCs w:val="24"/>
                <w:lang w:eastAsia="sl-SI"/>
                <w14:ligatures w14:val="none"/>
              </w:rPr>
            </w:pPr>
          </w:p>
        </w:tc>
        <w:tc>
          <w:tcPr>
            <w:tcW w:w="1083" w:type="pct"/>
          </w:tcPr>
          <w:p w14:paraId="2A7A0DAF" w14:textId="77777777" w:rsidR="00DD3D88" w:rsidRPr="00DD3D88" w:rsidRDefault="00DD3D88" w:rsidP="00DD3D88">
            <w:pPr>
              <w:spacing w:after="0" w:line="240" w:lineRule="auto"/>
              <w:ind w:right="-74"/>
              <w:jc w:val="center"/>
              <w:rPr>
                <w:rFonts w:ascii="Calibri" w:eastAsia="Times New Roman" w:hAnsi="Calibri" w:cs="Arial"/>
                <w:iCs/>
                <w:kern w:val="0"/>
                <w:sz w:val="20"/>
                <w:szCs w:val="18"/>
                <w:lang w:eastAsia="sl-SI"/>
                <w14:ligatures w14:val="none"/>
              </w:rPr>
            </w:pPr>
            <w:r w:rsidRPr="00DD3D88">
              <w:rPr>
                <w:rFonts w:ascii="Calibri" w:eastAsia="Times New Roman" w:hAnsi="Calibri" w:cs="Arial"/>
                <w:iCs/>
                <w:kern w:val="0"/>
                <w:sz w:val="20"/>
                <w:szCs w:val="18"/>
                <w:lang w:eastAsia="sl-SI"/>
                <w14:ligatures w14:val="none"/>
              </w:rPr>
              <w:t>VD 4-6 in 15-16</w:t>
            </w:r>
          </w:p>
          <w:p w14:paraId="276BBE41" w14:textId="77777777" w:rsidR="00DD3D88" w:rsidRPr="00DD3D88" w:rsidRDefault="00DD3D88" w:rsidP="00DD3D88">
            <w:pPr>
              <w:spacing w:after="0" w:line="240" w:lineRule="auto"/>
              <w:jc w:val="center"/>
              <w:rPr>
                <w:rFonts w:ascii="Calibri" w:eastAsia="Times New Roman" w:hAnsi="Calibri" w:cs="Arial"/>
                <w:kern w:val="0"/>
                <w:sz w:val="20"/>
                <w:szCs w:val="18"/>
                <w:lang w:eastAsia="sl-SI"/>
                <w14:ligatures w14:val="none"/>
              </w:rPr>
            </w:pPr>
            <w:r w:rsidRPr="00DD3D88">
              <w:rPr>
                <w:rFonts w:ascii="Calibri" w:eastAsia="Times New Roman" w:hAnsi="Calibri" w:cs="Arial"/>
                <w:kern w:val="0"/>
                <w:sz w:val="20"/>
                <w:szCs w:val="18"/>
                <w:lang w:eastAsia="sl-SI"/>
                <w14:ligatures w14:val="none"/>
              </w:rPr>
              <w:t>SBD obravnava</w:t>
            </w:r>
          </w:p>
          <w:p w14:paraId="6B6E889F" w14:textId="77777777" w:rsidR="00DD3D88" w:rsidRPr="00DD3D88" w:rsidRDefault="00DD3D88" w:rsidP="00DD3D88">
            <w:pPr>
              <w:spacing w:after="0" w:line="240" w:lineRule="auto"/>
              <w:jc w:val="center"/>
              <w:rPr>
                <w:rFonts w:ascii="Calibri" w:eastAsia="Times New Roman" w:hAnsi="Calibri" w:cs="Arial"/>
                <w:iCs/>
                <w:kern w:val="0"/>
                <w:sz w:val="20"/>
                <w:szCs w:val="18"/>
                <w:lang w:eastAsia="sl-SI"/>
                <w14:ligatures w14:val="none"/>
              </w:rPr>
            </w:pPr>
            <w:r w:rsidRPr="00DD3D88">
              <w:rPr>
                <w:rFonts w:ascii="Calibri" w:eastAsia="Times New Roman" w:hAnsi="Calibri" w:cs="Arial"/>
                <w:kern w:val="0"/>
                <w:sz w:val="20"/>
                <w:szCs w:val="18"/>
                <w:lang w:eastAsia="sl-SI"/>
                <w14:ligatures w14:val="none"/>
              </w:rPr>
              <w:t>Opr. stor.</w:t>
            </w:r>
          </w:p>
        </w:tc>
      </w:tr>
      <w:tr w:rsidR="00DD3D88" w:rsidRPr="00DD3D88" w14:paraId="6830417A" w14:textId="77777777" w:rsidTr="00DD3D88">
        <w:trPr>
          <w:trHeight w:val="214"/>
        </w:trPr>
        <w:tc>
          <w:tcPr>
            <w:tcW w:w="472" w:type="pct"/>
            <w:shd w:val="clear" w:color="auto" w:fill="auto"/>
            <w:vAlign w:val="bottom"/>
          </w:tcPr>
          <w:p w14:paraId="5701D359"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R86.100</w:t>
            </w:r>
          </w:p>
        </w:tc>
        <w:tc>
          <w:tcPr>
            <w:tcW w:w="3445" w:type="pct"/>
            <w:gridSpan w:val="3"/>
            <w:shd w:val="clear" w:color="auto" w:fill="auto"/>
            <w:vAlign w:val="bottom"/>
          </w:tcPr>
          <w:p w14:paraId="7C15D67E"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Bolnišnična zdravstvena dejavnost</w:t>
            </w:r>
          </w:p>
        </w:tc>
        <w:tc>
          <w:tcPr>
            <w:tcW w:w="1083" w:type="pct"/>
          </w:tcPr>
          <w:p w14:paraId="6CD2A5D1"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p>
        </w:tc>
      </w:tr>
      <w:tr w:rsidR="00DD3D88" w:rsidRPr="00DD3D88" w14:paraId="129B6DFC" w14:textId="77777777" w:rsidTr="00DD3D88">
        <w:trPr>
          <w:trHeight w:val="214"/>
        </w:trPr>
        <w:tc>
          <w:tcPr>
            <w:tcW w:w="472" w:type="pct"/>
            <w:shd w:val="clear" w:color="auto" w:fill="auto"/>
            <w:vAlign w:val="bottom"/>
          </w:tcPr>
          <w:p w14:paraId="1E4CDD95"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p>
        </w:tc>
        <w:tc>
          <w:tcPr>
            <w:tcW w:w="277" w:type="pct"/>
            <w:shd w:val="clear" w:color="auto" w:fill="auto"/>
          </w:tcPr>
          <w:p w14:paraId="05DD6510"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124</w:t>
            </w:r>
          </w:p>
        </w:tc>
        <w:tc>
          <w:tcPr>
            <w:tcW w:w="3168" w:type="pct"/>
            <w:gridSpan w:val="2"/>
            <w:shd w:val="clear" w:color="auto" w:fill="auto"/>
            <w:vAlign w:val="bottom"/>
          </w:tcPr>
          <w:p w14:paraId="197AD8AD" w14:textId="77777777" w:rsidR="00DD3D88" w:rsidRPr="00DD3D88" w:rsidRDefault="00DD3D88" w:rsidP="00DD3D88">
            <w:pPr>
              <w:spacing w:after="0" w:line="240" w:lineRule="auto"/>
              <w:rPr>
                <w:rFonts w:ascii="Calibri" w:eastAsia="Times New Roman" w:hAnsi="Calibri" w:cs="Calibri"/>
                <w:kern w:val="0"/>
                <w:sz w:val="20"/>
                <w:szCs w:val="20"/>
                <w:lang w:eastAsia="sl-SI"/>
                <w14:ligatures w14:val="none"/>
              </w:rPr>
            </w:pPr>
            <w:r w:rsidRPr="00DD3D88">
              <w:rPr>
                <w:rFonts w:ascii="Calibri" w:eastAsia="Times New Roman" w:hAnsi="Calibri" w:cs="Calibri"/>
                <w:kern w:val="0"/>
                <w:sz w:val="20"/>
                <w:szCs w:val="20"/>
                <w:lang w:eastAsia="sl-SI"/>
                <w14:ligatures w14:val="none"/>
              </w:rPr>
              <w:t>Otroška in mladostniška psihiatrija v bolnišnični dejavnosti</w:t>
            </w:r>
          </w:p>
        </w:tc>
        <w:tc>
          <w:tcPr>
            <w:tcW w:w="1083" w:type="pct"/>
          </w:tcPr>
          <w:p w14:paraId="18D731BA"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p>
        </w:tc>
      </w:tr>
      <w:tr w:rsidR="00DD3D88" w:rsidRPr="00DD3D88" w14:paraId="21A5165A" w14:textId="77777777" w:rsidTr="00DD3D88">
        <w:trPr>
          <w:trHeight w:val="226"/>
        </w:trPr>
        <w:tc>
          <w:tcPr>
            <w:tcW w:w="472" w:type="pct"/>
            <w:shd w:val="clear" w:color="auto" w:fill="auto"/>
            <w:vAlign w:val="bottom"/>
          </w:tcPr>
          <w:p w14:paraId="6FD725F9"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p>
        </w:tc>
        <w:tc>
          <w:tcPr>
            <w:tcW w:w="277" w:type="pct"/>
            <w:shd w:val="clear" w:color="auto" w:fill="auto"/>
            <w:vAlign w:val="bottom"/>
          </w:tcPr>
          <w:p w14:paraId="2BD8C1F6"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p>
        </w:tc>
        <w:tc>
          <w:tcPr>
            <w:tcW w:w="307" w:type="pct"/>
            <w:shd w:val="clear" w:color="auto" w:fill="auto"/>
          </w:tcPr>
          <w:p w14:paraId="3595C1A0"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r w:rsidRPr="00DD3D88">
              <w:rPr>
                <w:rFonts w:ascii="Calibri" w:eastAsia="Times New Roman" w:hAnsi="Calibri" w:cs="Arial"/>
                <w:kern w:val="0"/>
                <w:sz w:val="20"/>
                <w:szCs w:val="18"/>
                <w:lang w:eastAsia="sl-SI"/>
                <w14:ligatures w14:val="none"/>
              </w:rPr>
              <w:t>341</w:t>
            </w:r>
          </w:p>
        </w:tc>
        <w:tc>
          <w:tcPr>
            <w:tcW w:w="2861" w:type="pct"/>
            <w:shd w:val="clear" w:color="auto" w:fill="auto"/>
          </w:tcPr>
          <w:p w14:paraId="4D31E700" w14:textId="77777777" w:rsidR="00DD3D88" w:rsidRPr="00DD3D88" w:rsidRDefault="00DD3D88" w:rsidP="00DD3D88">
            <w:pPr>
              <w:spacing w:after="0" w:line="240" w:lineRule="auto"/>
              <w:rPr>
                <w:rFonts w:ascii="Calibri" w:eastAsia="Times New Roman" w:hAnsi="Calibri" w:cs="Arial"/>
                <w:kern w:val="0"/>
                <w:sz w:val="20"/>
                <w:szCs w:val="18"/>
                <w:lang w:eastAsia="sl-SI"/>
                <w14:ligatures w14:val="none"/>
              </w:rPr>
            </w:pPr>
            <w:r w:rsidRPr="00DD3D88">
              <w:rPr>
                <w:rFonts w:ascii="Calibri" w:eastAsia="Times New Roman" w:hAnsi="Calibri" w:cs="Arial"/>
                <w:kern w:val="0"/>
                <w:sz w:val="20"/>
                <w:szCs w:val="18"/>
                <w:lang w:eastAsia="sl-SI"/>
                <w14:ligatures w14:val="none"/>
              </w:rPr>
              <w:t>Psihiatrija</w:t>
            </w:r>
          </w:p>
        </w:tc>
        <w:tc>
          <w:tcPr>
            <w:tcW w:w="1083" w:type="pct"/>
          </w:tcPr>
          <w:p w14:paraId="0E77B69B" w14:textId="77777777" w:rsidR="00DD3D88" w:rsidRPr="00DD3D88" w:rsidRDefault="00DD3D88" w:rsidP="00DD3D88">
            <w:pPr>
              <w:spacing w:after="0" w:line="240" w:lineRule="auto"/>
              <w:jc w:val="center"/>
              <w:rPr>
                <w:rFonts w:ascii="Calibri" w:eastAsia="Times New Roman" w:hAnsi="Calibri" w:cs="Calibri"/>
                <w:b/>
                <w:kern w:val="0"/>
                <w:sz w:val="20"/>
                <w:szCs w:val="20"/>
                <w:lang w:eastAsia="sl-SI"/>
                <w14:ligatures w14:val="none"/>
              </w:rPr>
            </w:pPr>
            <w:r w:rsidRPr="00DD3D88">
              <w:rPr>
                <w:rFonts w:ascii="Calibri" w:eastAsia="Times New Roman" w:hAnsi="Calibri" w:cs="Calibri"/>
                <w:b/>
                <w:kern w:val="0"/>
                <w:sz w:val="20"/>
                <w:szCs w:val="20"/>
                <w:lang w:eastAsia="sl-SI"/>
                <w14:ligatures w14:val="none"/>
              </w:rPr>
              <w:t>E0905, E0906</w:t>
            </w:r>
          </w:p>
        </w:tc>
      </w:tr>
    </w:tbl>
    <w:p w14:paraId="79763B8A" w14:textId="77777777" w:rsidR="00A04B6B" w:rsidRDefault="00A04B6B" w:rsidP="00DD3D8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634EAB1D" w14:textId="2772C82D" w:rsidR="00DD3D88" w:rsidRPr="00DD3D88" w:rsidRDefault="00DD3D88" w:rsidP="00DD3D88">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DD3D88">
        <w:rPr>
          <w:rFonts w:ascii="Calibri" w:eastAsia="Calibri" w:hAnsi="Calibri" w:cs="Calibri"/>
          <w:color w:val="000000"/>
          <w:kern w:val="0"/>
          <w14:ligatures w14:val="none"/>
        </w:rPr>
        <w:t>Spremembe veljajo za obravnave, zaključene od 1. 1. 2026 dalje.</w:t>
      </w:r>
    </w:p>
    <w:p w14:paraId="5C076BD3" w14:textId="77777777" w:rsidR="00DD3D88" w:rsidRPr="00DD3D88" w:rsidRDefault="00DD3D88" w:rsidP="00DD3D8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23C053E6"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 xml:space="preserve">Kontaktni osebi za vsebinska vprašanja: </w:t>
      </w:r>
    </w:p>
    <w:p w14:paraId="245F54A8" w14:textId="77777777" w:rsidR="00DD3D88" w:rsidRPr="00DD3D88" w:rsidRDefault="00DD3D88" w:rsidP="00DD3D88">
      <w:pPr>
        <w:autoSpaceDE w:val="0"/>
        <w:autoSpaceDN w:val="0"/>
        <w:adjustRightInd w:val="0"/>
        <w:spacing w:after="0" w:line="240" w:lineRule="auto"/>
        <w:jc w:val="both"/>
        <w:rPr>
          <w:rFonts w:ascii="Calibri" w:eastAsia="Times New Roman" w:hAnsi="Calibri" w:cs="Calibri"/>
          <w:kern w:val="0"/>
          <w:lang w:eastAsia="sl-SI"/>
          <w14:ligatures w14:val="none"/>
        </w:rPr>
      </w:pPr>
      <w:r w:rsidRPr="00DD3D88">
        <w:rPr>
          <w:rFonts w:ascii="Calibri" w:eastAsia="Times New Roman" w:hAnsi="Calibri" w:cs="Calibri"/>
          <w:kern w:val="0"/>
          <w:lang w:eastAsia="sl-SI"/>
          <w14:ligatures w14:val="none"/>
        </w:rPr>
        <w:t>Saša Strnad (</w:t>
      </w:r>
      <w:r w:rsidRPr="00DD3D88">
        <w:rPr>
          <w:rFonts w:ascii="Calibri" w:eastAsia="Times New Roman" w:hAnsi="Calibri" w:cs="Calibri"/>
          <w:noProof/>
          <w:color w:val="0000FF"/>
          <w:kern w:val="0"/>
          <w:u w:val="single"/>
          <w:lang w:eastAsia="sl-SI"/>
          <w14:ligatures w14:val="none"/>
        </w:rPr>
        <w:t>sasa.strnad@zzzs.si</w:t>
      </w:r>
      <w:r w:rsidRPr="00DD3D88">
        <w:rPr>
          <w:rFonts w:ascii="Calibri" w:eastAsia="Times New Roman" w:hAnsi="Calibri" w:cs="Calibri"/>
          <w:kern w:val="0"/>
          <w:lang w:eastAsia="sl-SI"/>
          <w14:ligatures w14:val="none"/>
        </w:rPr>
        <w:t>; 01/30-77-448)</w:t>
      </w:r>
    </w:p>
    <w:p w14:paraId="783F6A0C" w14:textId="77777777" w:rsidR="00DD3D88" w:rsidRPr="00DD3D88" w:rsidRDefault="00DD3D88" w:rsidP="00DD3D88">
      <w:pPr>
        <w:widowControl w:val="0"/>
        <w:suppressAutoHyphens/>
        <w:spacing w:after="0" w:line="240" w:lineRule="auto"/>
        <w:jc w:val="both"/>
        <w:rPr>
          <w:rFonts w:ascii="Calibri" w:eastAsia="Aptos" w:hAnsi="Calibri" w:cs="Calibri"/>
        </w:rPr>
      </w:pPr>
      <w:r w:rsidRPr="00DD3D88">
        <w:rPr>
          <w:rFonts w:ascii="Calibri" w:eastAsia="Aptos" w:hAnsi="Calibri" w:cs="Calibri"/>
        </w:rPr>
        <w:t>Jerneja Kušej (</w:t>
      </w:r>
      <w:r w:rsidRPr="00DD3D88">
        <w:rPr>
          <w:rFonts w:ascii="Calibri" w:eastAsia="Times New Roman" w:hAnsi="Calibri" w:cs="Calibri"/>
          <w:noProof/>
          <w:color w:val="0000FF"/>
          <w:kern w:val="0"/>
          <w:u w:val="single"/>
          <w:lang w:eastAsia="sl-SI"/>
          <w14:ligatures w14:val="none"/>
        </w:rPr>
        <w:t>jerneja.kusej@zzzs.si</w:t>
      </w:r>
      <w:r w:rsidRPr="00DD3D88">
        <w:rPr>
          <w:rFonts w:ascii="Calibri" w:eastAsia="Aptos" w:hAnsi="Calibri" w:cs="Calibri"/>
        </w:rPr>
        <w:t>; 01/30-77-695)</w:t>
      </w:r>
    </w:p>
    <w:p w14:paraId="3A52F182" w14:textId="77777777" w:rsidR="0032238D" w:rsidRPr="009F1260" w:rsidRDefault="0032238D" w:rsidP="0032238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1" w:name="_Toc194647201"/>
      <w:bookmarkStart w:id="52" w:name="_Toc214453197"/>
      <w:bookmarkStart w:id="53" w:name="_Toc145493686"/>
      <w:bookmarkStart w:id="54" w:name="_Toc128479552"/>
      <w:bookmarkStart w:id="55" w:name="_Hlk155268636"/>
      <w:bookmarkStart w:id="56" w:name="_Toc74730418"/>
      <w:bookmarkStart w:id="57" w:name="_Toc108777993"/>
      <w:bookmarkStart w:id="58" w:name="_Hlk113350167"/>
      <w:bookmarkStart w:id="59" w:name="_Toc106358478"/>
      <w:bookmarkStart w:id="60" w:name="_Hlk119860980"/>
      <w:r w:rsidRPr="009F1260">
        <w:rPr>
          <w:rFonts w:ascii="Calibri" w:eastAsia="Times New Roman" w:hAnsi="Calibri" w:cs="Arial"/>
          <w:b/>
          <w:color w:val="0070C0"/>
          <w:kern w:val="0"/>
          <w:sz w:val="28"/>
          <w:szCs w:val="28"/>
          <w:lang w:eastAsia="sl-SI"/>
          <w14:ligatures w14:val="none"/>
        </w:rPr>
        <w:lastRenderedPageBreak/>
        <w:t xml:space="preserve">Dopolnitev kontrole izključujočih storitev v okviru ene bolnišnične obravnave s </w:t>
      </w:r>
      <w:bookmarkEnd w:id="51"/>
      <w:r w:rsidRPr="009F1260">
        <w:rPr>
          <w:rFonts w:ascii="Calibri" w:eastAsia="Times New Roman" w:hAnsi="Calibri" w:cs="Arial"/>
          <w:b/>
          <w:color w:val="0070C0"/>
          <w:kern w:val="0"/>
          <w:sz w:val="28"/>
          <w:szCs w:val="28"/>
          <w:lang w:eastAsia="sl-SI"/>
          <w14:ligatures w14:val="none"/>
        </w:rPr>
        <w:t>1. 1. 2026</w:t>
      </w:r>
      <w:bookmarkEnd w:id="52"/>
    </w:p>
    <w:p w14:paraId="1B07E178" w14:textId="77777777" w:rsidR="0032238D" w:rsidRPr="0032238D" w:rsidRDefault="0032238D" w:rsidP="0032238D">
      <w:pPr>
        <w:tabs>
          <w:tab w:val="left" w:pos="5670"/>
        </w:tabs>
        <w:autoSpaceDE w:val="0"/>
        <w:autoSpaceDN w:val="0"/>
        <w:adjustRightInd w:val="0"/>
        <w:spacing w:after="0" w:line="240" w:lineRule="auto"/>
        <w:jc w:val="both"/>
        <w:rPr>
          <w:rFonts w:ascii="Calibri" w:eastAsia="Calibri" w:hAnsi="Calibri" w:cs="Calibri"/>
          <w:i/>
          <w:color w:val="0070C0"/>
          <w:kern w:val="0"/>
          <w14:ligatures w14:val="none"/>
        </w:rPr>
      </w:pPr>
    </w:p>
    <w:p w14:paraId="186178E3" w14:textId="24E7CED9" w:rsidR="0032238D" w:rsidRPr="0032238D" w:rsidRDefault="0032238D" w:rsidP="0032238D">
      <w:pPr>
        <w:tabs>
          <w:tab w:val="left" w:pos="5670"/>
        </w:tabs>
        <w:autoSpaceDE w:val="0"/>
        <w:autoSpaceDN w:val="0"/>
        <w:adjustRightInd w:val="0"/>
        <w:spacing w:after="0" w:line="240" w:lineRule="auto"/>
        <w:jc w:val="both"/>
        <w:rPr>
          <w:rFonts w:ascii="Calibri" w:eastAsia="Calibri" w:hAnsi="Calibri" w:cs="Calibri"/>
          <w:i/>
          <w:color w:val="0070C0"/>
          <w:kern w:val="0"/>
          <w14:ligatures w14:val="none"/>
        </w:rPr>
      </w:pPr>
      <w:r w:rsidRPr="0032238D">
        <w:rPr>
          <w:rFonts w:ascii="Calibri" w:eastAsia="Calibri" w:hAnsi="Calibri" w:cs="Calibri"/>
          <w:i/>
          <w:color w:val="0070C0"/>
          <w:kern w:val="0"/>
          <w14:ligatures w14:val="none"/>
        </w:rPr>
        <w:t>Psihiatrične bolnišnice, UKC Ljubljana, UKC Maribor,</w:t>
      </w:r>
      <w:r w:rsidR="007C18F8">
        <w:rPr>
          <w:rFonts w:ascii="Calibri" w:eastAsia="Calibri" w:hAnsi="Calibri" w:cs="Calibri"/>
          <w:i/>
          <w:color w:val="0070C0"/>
          <w:kern w:val="0"/>
          <w14:ligatures w14:val="none"/>
        </w:rPr>
        <w:t xml:space="preserve"> </w:t>
      </w:r>
      <w:r w:rsidR="005714EB" w:rsidRPr="005714EB">
        <w:rPr>
          <w:rFonts w:ascii="Calibri" w:eastAsia="Calibri" w:hAnsi="Calibri" w:cs="Calibri"/>
          <w:i/>
          <w:color w:val="0070C0"/>
          <w:kern w:val="0"/>
          <w14:ligatures w14:val="none"/>
        </w:rPr>
        <w:t>Mladinsko klimatsko zdravilišče</w:t>
      </w:r>
      <w:r w:rsidR="005714EB">
        <w:rPr>
          <w:rFonts w:ascii="Calibri" w:eastAsia="Calibri" w:hAnsi="Calibri" w:cs="Calibri"/>
          <w:i/>
          <w:color w:val="0070C0"/>
          <w:kern w:val="0"/>
          <w14:ligatures w14:val="none"/>
        </w:rPr>
        <w:t xml:space="preserve"> </w:t>
      </w:r>
      <w:r w:rsidRPr="0032238D">
        <w:rPr>
          <w:rFonts w:ascii="Calibri" w:eastAsia="Calibri" w:hAnsi="Calibri" w:cs="Calibri"/>
          <w:i/>
          <w:color w:val="0070C0"/>
          <w:kern w:val="0"/>
          <w14:ligatures w14:val="none"/>
        </w:rPr>
        <w:t>Rakitna</w:t>
      </w:r>
    </w:p>
    <w:p w14:paraId="6E674A18" w14:textId="77777777" w:rsidR="0032238D" w:rsidRPr="0032238D" w:rsidRDefault="0032238D" w:rsidP="0032238D">
      <w:pPr>
        <w:widowControl w:val="0"/>
        <w:tabs>
          <w:tab w:val="left" w:pos="5670"/>
        </w:tabs>
        <w:suppressAutoHyphens/>
        <w:spacing w:after="0" w:line="240" w:lineRule="auto"/>
        <w:jc w:val="both"/>
        <w:rPr>
          <w:rFonts w:ascii="Calibri" w:eastAsia="Calibri" w:hAnsi="Calibri" w:cs="Calibri"/>
          <w:color w:val="000000"/>
          <w:kern w:val="0"/>
          <w14:ligatures w14:val="none"/>
        </w:rPr>
      </w:pPr>
    </w:p>
    <w:bookmarkEnd w:id="53"/>
    <w:bookmarkEnd w:id="54"/>
    <w:bookmarkEnd w:id="55"/>
    <w:bookmarkEnd w:id="56"/>
    <w:bookmarkEnd w:id="57"/>
    <w:bookmarkEnd w:id="58"/>
    <w:bookmarkEnd w:id="59"/>
    <w:bookmarkEnd w:id="60"/>
    <w:p w14:paraId="0B926C50" w14:textId="77777777" w:rsidR="0032238D" w:rsidRPr="0032238D" w:rsidRDefault="0032238D" w:rsidP="0032238D">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32238D">
        <w:rPr>
          <w:rFonts w:ascii="Calibri" w:eastAsia="Times New Roman" w:hAnsi="Calibri" w:cs="Calibri"/>
          <w:b/>
          <w:bCs/>
          <w:kern w:val="0"/>
          <w:lang w:eastAsia="sl-SI"/>
          <w14:ligatures w14:val="none"/>
        </w:rPr>
        <w:t>Povzetek vsebine</w:t>
      </w:r>
    </w:p>
    <w:p w14:paraId="0B51FAA1" w14:textId="77777777" w:rsidR="0032238D" w:rsidRPr="0032238D" w:rsidRDefault="0032238D" w:rsidP="0032238D">
      <w:pPr>
        <w:tabs>
          <w:tab w:val="left" w:pos="5670"/>
        </w:tabs>
        <w:spacing w:after="0" w:line="240" w:lineRule="auto"/>
        <w:jc w:val="both"/>
        <w:rPr>
          <w:rFonts w:ascii="Calibri" w:eastAsia="Times New Roman" w:hAnsi="Calibri" w:cs="Calibri"/>
          <w:kern w:val="0"/>
          <w:lang w:eastAsia="sl-SI"/>
          <w14:ligatures w14:val="none"/>
        </w:rPr>
      </w:pPr>
    </w:p>
    <w:p w14:paraId="6308A37D" w14:textId="77777777" w:rsidR="0032238D" w:rsidRPr="0032238D" w:rsidRDefault="0032238D" w:rsidP="0032238D">
      <w:pPr>
        <w:tabs>
          <w:tab w:val="left" w:pos="5670"/>
        </w:tabs>
        <w:spacing w:after="0" w:line="240" w:lineRule="auto"/>
        <w:jc w:val="both"/>
        <w:rPr>
          <w:rFonts w:ascii="Calibri" w:eastAsia="Times New Roman" w:hAnsi="Calibri" w:cs="Calibri"/>
          <w:kern w:val="0"/>
          <w:lang w:eastAsia="sl-SI"/>
          <w14:ligatures w14:val="none"/>
        </w:rPr>
      </w:pPr>
      <w:r w:rsidRPr="007C18F8">
        <w:rPr>
          <w:rFonts w:ascii="Calibri" w:eastAsia="Times New Roman" w:hAnsi="Calibri" w:cs="Calibri"/>
          <w:kern w:val="0"/>
          <w:lang w:eastAsia="sl-SI"/>
          <w14:ligatures w14:val="none"/>
        </w:rPr>
        <w:t>V bolnišnični dejavnosti uvajamo kontrolo obračunavanja med seboj izključujočih psihiatričnih storitev z veljavnostjo 1. 1. 2026.</w:t>
      </w:r>
    </w:p>
    <w:p w14:paraId="5D74EAAB"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p>
    <w:p w14:paraId="695B906A"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r w:rsidRPr="0032238D">
        <w:rPr>
          <w:rFonts w:ascii="Calibri" w:eastAsia="Times New Roman" w:hAnsi="Calibri" w:cs="Calibri"/>
          <w:kern w:val="0"/>
          <w:lang w:eastAsia="sl-SI"/>
          <w14:ligatures w14:val="none"/>
        </w:rPr>
        <w:t xml:space="preserve">Vsaka psihiatrična storitev v bolnišnični dejavnosti predstavlja samostojen primer obravnave, zato je v eni obravnavi možen obračun le enega psihiatričnega primera. </w:t>
      </w:r>
    </w:p>
    <w:p w14:paraId="78C01ABB"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p>
    <w:p w14:paraId="7CCE6B2C"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r w:rsidRPr="0032238D">
        <w:rPr>
          <w:rFonts w:ascii="Calibri" w:eastAsia="Times New Roman" w:hAnsi="Calibri" w:cs="Calibri"/>
          <w:kern w:val="0"/>
          <w:lang w:eastAsia="sl-SI"/>
          <w14:ligatures w14:val="none"/>
        </w:rPr>
        <w:t xml:space="preserve">Iz tega razloga v povezovalnem šifrantu K14.1 SBD »Izključujoče in soodvisne storitve ter posamične storitve v okviru ene bolnišnične obravnave z vključenimi pravili obračunavanja« uvajamo nov sklop medsebojno izključujočih storitev, ki jih ni mogoče obračunati v okviru enega bolnišničnega zdravljenja (obravnave).  </w:t>
      </w:r>
    </w:p>
    <w:p w14:paraId="15F25EEA"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p>
    <w:p w14:paraId="0E2FE817"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32238D">
        <w:rPr>
          <w:rFonts w:ascii="Calibri" w:eastAsia="Times New Roman" w:hAnsi="Calibri" w:cs="Calibri"/>
          <w:b/>
          <w:bCs/>
          <w:kern w:val="0"/>
          <w:lang w:eastAsia="sl-SI"/>
          <w14:ligatures w14:val="none"/>
        </w:rPr>
        <w:t>Navodilo za obračun</w:t>
      </w:r>
    </w:p>
    <w:p w14:paraId="5EE76CDB"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p>
    <w:p w14:paraId="6F47F7BB" w14:textId="77777777" w:rsidR="0032238D" w:rsidRPr="0032238D" w:rsidRDefault="0032238D" w:rsidP="0032238D">
      <w:pPr>
        <w:spacing w:after="0" w:line="240" w:lineRule="auto"/>
        <w:jc w:val="both"/>
        <w:rPr>
          <w:rFonts w:ascii="Calibri" w:eastAsia="Times New Roman" w:hAnsi="Calibri" w:cs="Calibri"/>
          <w:kern w:val="0"/>
          <w:lang w:eastAsia="sl-SI"/>
          <w14:ligatures w14:val="none"/>
        </w:rPr>
      </w:pPr>
      <w:r w:rsidRPr="0032238D">
        <w:rPr>
          <w:rFonts w:ascii="Calibri" w:eastAsia="Times New Roman" w:hAnsi="Calibri" w:cs="Calibri"/>
          <w:kern w:val="0"/>
          <w:lang w:eastAsia="sl-SI"/>
          <w14:ligatures w14:val="none"/>
        </w:rPr>
        <w:t xml:space="preserve">Skladno z navedenim v povezovalnem šifrantu K14.1 SBD »Izključujoče in soodvisne storitve ter posamične storitve v okviru ene bolnišnične obravnave z vključenimi pravili obračunavanja« v okviru kontrole RSB 0070 uvajamo sklop - kontrolo 9, ki bo preverjala pravilnost obračuna v šifrantu navedenih storitev. Dopolnitve šifranta so razvidne </w:t>
      </w:r>
      <w:r w:rsidRPr="00DA143E">
        <w:rPr>
          <w:rFonts w:ascii="Calibri" w:eastAsia="Times New Roman" w:hAnsi="Calibri" w:cs="Calibri"/>
          <w:kern w:val="0"/>
          <w:lang w:eastAsia="sl-SI"/>
          <w14:ligatures w14:val="none"/>
        </w:rPr>
        <w:t>iz Priloge 1 te</w:t>
      </w:r>
      <w:r w:rsidRPr="0032238D">
        <w:rPr>
          <w:rFonts w:ascii="Calibri" w:eastAsia="Times New Roman" w:hAnsi="Calibri" w:cs="Calibri"/>
          <w:kern w:val="0"/>
          <w:lang w:eastAsia="sl-SI"/>
          <w14:ligatures w14:val="none"/>
        </w:rPr>
        <w:t xml:space="preserve"> okrožnice.</w:t>
      </w:r>
    </w:p>
    <w:p w14:paraId="6FAC3D88" w14:textId="77777777" w:rsidR="00333E22" w:rsidRPr="0032238D" w:rsidRDefault="00333E22" w:rsidP="0032238D">
      <w:pPr>
        <w:autoSpaceDE w:val="0"/>
        <w:autoSpaceDN w:val="0"/>
        <w:adjustRightInd w:val="0"/>
        <w:spacing w:after="0" w:line="240" w:lineRule="auto"/>
        <w:jc w:val="both"/>
        <w:rPr>
          <w:rFonts w:ascii="Calibri" w:eastAsia="Times New Roman" w:hAnsi="Calibri" w:cs="Calibri"/>
          <w:kern w:val="0"/>
          <w:lang w:eastAsia="sl-SI"/>
          <w14:ligatures w14:val="none"/>
        </w:rPr>
      </w:pPr>
    </w:p>
    <w:p w14:paraId="7F6ABCCB"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r w:rsidRPr="0032238D">
        <w:rPr>
          <w:rFonts w:ascii="Calibri" w:eastAsia="Times New Roman" w:hAnsi="Calibri" w:cs="Calibri"/>
          <w:kern w:val="0"/>
          <w:lang w:eastAsia="sl-SI"/>
          <w14:ligatures w14:val="none"/>
        </w:rPr>
        <w:t xml:space="preserve">Spremembe veljajo za zaključene obravnave </w:t>
      </w:r>
      <w:r w:rsidRPr="007C18F8">
        <w:rPr>
          <w:rFonts w:ascii="Calibri" w:eastAsia="Times New Roman" w:hAnsi="Calibri" w:cs="Calibri"/>
          <w:kern w:val="0"/>
          <w:lang w:eastAsia="sl-SI"/>
          <w14:ligatures w14:val="none"/>
        </w:rPr>
        <w:t>od 1. 1. 2026 dalje.</w:t>
      </w:r>
    </w:p>
    <w:p w14:paraId="3CD9A96A" w14:textId="77777777" w:rsidR="0032238D" w:rsidRPr="0032238D" w:rsidRDefault="0032238D" w:rsidP="0032238D">
      <w:pPr>
        <w:spacing w:after="0" w:line="240" w:lineRule="auto"/>
        <w:jc w:val="both"/>
        <w:rPr>
          <w:rFonts w:ascii="Calibri" w:eastAsia="Times New Roman" w:hAnsi="Calibri" w:cs="Calibri"/>
          <w:kern w:val="0"/>
          <w:lang w:eastAsia="sl-SI"/>
          <w14:ligatures w14:val="none"/>
        </w:rPr>
      </w:pPr>
    </w:p>
    <w:p w14:paraId="0545101E" w14:textId="77777777" w:rsidR="0032238D" w:rsidRPr="0032238D" w:rsidRDefault="0032238D" w:rsidP="0032238D">
      <w:pPr>
        <w:autoSpaceDE w:val="0"/>
        <w:autoSpaceDN w:val="0"/>
        <w:adjustRightInd w:val="0"/>
        <w:spacing w:after="0" w:line="240" w:lineRule="auto"/>
        <w:jc w:val="both"/>
        <w:rPr>
          <w:rFonts w:ascii="Calibri" w:eastAsia="Times New Roman" w:hAnsi="Calibri" w:cs="Calibri"/>
          <w:kern w:val="0"/>
          <w:lang w:eastAsia="sl-SI"/>
          <w14:ligatures w14:val="none"/>
        </w:rPr>
      </w:pPr>
      <w:r w:rsidRPr="0032238D">
        <w:rPr>
          <w:rFonts w:ascii="Calibri" w:eastAsia="Times New Roman" w:hAnsi="Calibri" w:cs="Calibri"/>
          <w:kern w:val="0"/>
          <w:lang w:eastAsia="sl-SI"/>
          <w14:ligatures w14:val="none"/>
        </w:rPr>
        <w:t xml:space="preserve">Kontaktna oseba za vsebinska vprašanja: </w:t>
      </w:r>
    </w:p>
    <w:p w14:paraId="458802C0" w14:textId="77777777" w:rsidR="0032238D" w:rsidRPr="0032238D" w:rsidRDefault="0032238D" w:rsidP="0032238D">
      <w:pPr>
        <w:widowControl w:val="0"/>
        <w:suppressAutoHyphens/>
        <w:spacing w:after="0" w:line="240" w:lineRule="auto"/>
        <w:jc w:val="both"/>
        <w:rPr>
          <w:rFonts w:ascii="Calibri" w:eastAsia="Times New Roman" w:hAnsi="Calibri" w:cs="Calibri"/>
          <w:kern w:val="0"/>
          <w:lang w:eastAsia="sl-SI"/>
          <w14:ligatures w14:val="none"/>
        </w:rPr>
      </w:pPr>
      <w:r w:rsidRPr="0032238D">
        <w:rPr>
          <w:rFonts w:ascii="Calibri" w:eastAsia="Times New Roman" w:hAnsi="Calibri" w:cs="Calibri"/>
          <w:kern w:val="0"/>
          <w:lang w:eastAsia="sl-SI"/>
          <w14:ligatures w14:val="none"/>
        </w:rPr>
        <w:t>Franc Osredkar (</w:t>
      </w:r>
      <w:hyperlink r:id="rId29" w:history="1">
        <w:r w:rsidRPr="0032238D">
          <w:rPr>
            <w:rFonts w:ascii="Calibri" w:eastAsia="Times New Roman" w:hAnsi="Calibri" w:cs="Calibri"/>
            <w:noProof/>
            <w:color w:val="0000FF"/>
            <w:kern w:val="0"/>
            <w:u w:val="single"/>
            <w:lang w:eastAsia="sl-SI"/>
            <w14:ligatures w14:val="none"/>
          </w:rPr>
          <w:t>franc.osredkar@zzzs.si</w:t>
        </w:r>
      </w:hyperlink>
      <w:r w:rsidRPr="0032238D">
        <w:rPr>
          <w:rFonts w:ascii="Calibri" w:eastAsia="Times New Roman" w:hAnsi="Calibri" w:cs="Calibri"/>
          <w:noProof/>
          <w:color w:val="0000FF"/>
          <w:kern w:val="0"/>
          <w:u w:val="single"/>
          <w:lang w:eastAsia="sl-SI"/>
          <w14:ligatures w14:val="none"/>
        </w:rPr>
        <w:t>;</w:t>
      </w:r>
      <w:r w:rsidRPr="0032238D">
        <w:rPr>
          <w:rFonts w:ascii="Calibri" w:eastAsia="Times New Roman" w:hAnsi="Calibri" w:cs="Calibri"/>
          <w:kern w:val="0"/>
          <w:lang w:eastAsia="sl-SI"/>
          <w14:ligatures w14:val="none"/>
        </w:rPr>
        <w:t xml:space="preserve"> 01/30-77-383)</w:t>
      </w:r>
    </w:p>
    <w:p w14:paraId="134826DD" w14:textId="77777777" w:rsidR="00DD3D88" w:rsidRPr="00DD3D88" w:rsidRDefault="00DD3D88" w:rsidP="00DD3D88">
      <w:pPr>
        <w:widowControl w:val="0"/>
        <w:suppressAutoHyphens/>
        <w:spacing w:after="0" w:line="240" w:lineRule="auto"/>
        <w:jc w:val="both"/>
        <w:rPr>
          <w:rFonts w:ascii="Calibri" w:eastAsia="Aptos" w:hAnsi="Calibri" w:cs="Calibri"/>
        </w:rPr>
      </w:pPr>
    </w:p>
    <w:p w14:paraId="0A71A30A" w14:textId="77777777" w:rsidR="00DD3D88" w:rsidRPr="00DD3D88" w:rsidRDefault="00DD3D88" w:rsidP="00DD3D88">
      <w:pPr>
        <w:widowControl w:val="0"/>
        <w:suppressAutoHyphens/>
        <w:spacing w:after="0" w:line="240" w:lineRule="auto"/>
        <w:jc w:val="both"/>
        <w:rPr>
          <w:rFonts w:ascii="Calibri" w:eastAsia="Aptos" w:hAnsi="Calibri" w:cs="Calibri"/>
        </w:rPr>
      </w:pPr>
    </w:p>
    <w:p w14:paraId="44887520" w14:textId="77777777" w:rsidR="00DD3D88" w:rsidRDefault="00DD3D88" w:rsidP="00DD3D88">
      <w:pPr>
        <w:widowControl w:val="0"/>
        <w:suppressAutoHyphens/>
        <w:spacing w:after="0" w:line="240" w:lineRule="auto"/>
        <w:jc w:val="both"/>
        <w:rPr>
          <w:rFonts w:ascii="Calibri" w:eastAsia="Aptos" w:hAnsi="Calibri" w:cs="Calibri"/>
        </w:rPr>
      </w:pPr>
    </w:p>
    <w:p w14:paraId="785AE285" w14:textId="77777777" w:rsidR="00410FA2" w:rsidRPr="00410FA2" w:rsidRDefault="00410FA2"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1" w:name="_Toc214453198"/>
      <w:r w:rsidRPr="00410FA2">
        <w:rPr>
          <w:rFonts w:ascii="Calibri" w:eastAsia="Times New Roman" w:hAnsi="Calibri" w:cs="Arial"/>
          <w:b/>
          <w:color w:val="0070C0"/>
          <w:kern w:val="0"/>
          <w:sz w:val="28"/>
          <w:szCs w:val="28"/>
          <w:lang w:eastAsia="sl-SI"/>
          <w14:ligatures w14:val="none"/>
        </w:rPr>
        <w:t>Nova zavarovalna podlaga za delavce pred upokojitvijo, ki delajo s krajšim delovnim časom 80 % (nova šifra 122) s 1. 1. 2026</w:t>
      </w:r>
      <w:bookmarkEnd w:id="61"/>
    </w:p>
    <w:p w14:paraId="51B0FCAE" w14:textId="77777777" w:rsidR="00410FA2" w:rsidRPr="00410FA2" w:rsidRDefault="00410FA2" w:rsidP="00410FA2">
      <w:pPr>
        <w:spacing w:after="0" w:line="240" w:lineRule="auto"/>
        <w:jc w:val="both"/>
        <w:rPr>
          <w:rFonts w:ascii="Calibri" w:eastAsia="Times New Roman" w:hAnsi="Calibri" w:cs="Calibri"/>
          <w:i/>
          <w:color w:val="0070C0"/>
          <w:kern w:val="0"/>
          <w:lang w:eastAsia="sl-SI"/>
          <w14:ligatures w14:val="none"/>
        </w:rPr>
      </w:pPr>
    </w:p>
    <w:p w14:paraId="0DDA7C80" w14:textId="77777777" w:rsidR="00410FA2" w:rsidRPr="00410FA2" w:rsidRDefault="00410FA2" w:rsidP="00410FA2">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410FA2">
        <w:rPr>
          <w:rFonts w:ascii="Calibri" w:eastAsia="Times New Roman" w:hAnsi="Calibri" w:cs="Calibri"/>
          <w:i/>
          <w:color w:val="0070C0"/>
          <w:kern w:val="0"/>
          <w:lang w:eastAsia="sl-SI"/>
          <w14:ligatures w14:val="none"/>
        </w:rPr>
        <w:t>Vsem izvajalcem zdravstvenih storitev</w:t>
      </w:r>
    </w:p>
    <w:p w14:paraId="11E6F373" w14:textId="77777777" w:rsidR="00410FA2" w:rsidRPr="00410FA2" w:rsidRDefault="00410FA2" w:rsidP="00410FA2">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6416380D" w14:textId="77777777" w:rsidR="00410FA2" w:rsidRPr="00410FA2" w:rsidRDefault="00410FA2" w:rsidP="00410FA2">
      <w:pPr>
        <w:spacing w:after="0" w:line="240" w:lineRule="auto"/>
        <w:jc w:val="both"/>
        <w:rPr>
          <w:rFonts w:ascii="Calibri" w:eastAsia="Calibri" w:hAnsi="Calibri" w:cs="Calibri"/>
          <w:b/>
          <w:bCs/>
          <w:color w:val="000000"/>
          <w:kern w:val="0"/>
          <w14:ligatures w14:val="none"/>
        </w:rPr>
      </w:pPr>
      <w:r w:rsidRPr="00410FA2">
        <w:rPr>
          <w:rFonts w:ascii="Calibri" w:eastAsia="Calibri" w:hAnsi="Calibri" w:cs="Calibri"/>
          <w:b/>
          <w:bCs/>
          <w:color w:val="000000"/>
          <w:kern w:val="0"/>
          <w14:ligatures w14:val="none"/>
        </w:rPr>
        <w:t>Povzetek vsebine</w:t>
      </w:r>
    </w:p>
    <w:p w14:paraId="43712A2E" w14:textId="77777777" w:rsidR="00410FA2" w:rsidRPr="00410FA2" w:rsidRDefault="00410FA2" w:rsidP="00410FA2">
      <w:pPr>
        <w:spacing w:after="0" w:line="240" w:lineRule="auto"/>
        <w:jc w:val="both"/>
        <w:rPr>
          <w:rFonts w:ascii="Calibri" w:eastAsia="Calibri" w:hAnsi="Calibri" w:cs="Calibri"/>
          <w:color w:val="000000"/>
          <w:kern w:val="0"/>
          <w14:ligatures w14:val="none"/>
        </w:rPr>
      </w:pPr>
    </w:p>
    <w:p w14:paraId="676C1048" w14:textId="4F96C0ED"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r w:rsidRPr="00410FA2">
        <w:rPr>
          <w:rFonts w:ascii="Calibri" w:eastAsia="Calibri" w:hAnsi="Calibri" w:cs="Calibri"/>
          <w:color w:val="000000"/>
          <w:kern w:val="0"/>
          <w14:ligatures w14:val="none"/>
        </w:rPr>
        <w:t>Zakon o spremembah in dopolnitvah Zakona o urejanju trga dela (Uradni list</w:t>
      </w:r>
      <w:r w:rsidR="008047B0">
        <w:rPr>
          <w:rFonts w:ascii="Calibri" w:eastAsia="Calibri" w:hAnsi="Calibri" w:cs="Calibri"/>
          <w:color w:val="000000"/>
          <w:kern w:val="0"/>
          <w14:ligatures w14:val="none"/>
        </w:rPr>
        <w:t xml:space="preserve"> </w:t>
      </w:r>
      <w:r w:rsidRPr="00410FA2">
        <w:rPr>
          <w:rFonts w:ascii="Calibri" w:eastAsia="Calibri" w:hAnsi="Calibri" w:cs="Calibri"/>
          <w:color w:val="000000"/>
          <w:kern w:val="0"/>
          <w14:ligatures w14:val="none"/>
        </w:rPr>
        <w:t>RS, št. 70/2025; ZUTD-I) z novelo Zakona o delovnih razmerjih (v nadaljevanju: ZDR) s 1. 1. 2026 uvaja možnost krajšega delovnega časa za delavce pred upokojitvijo.</w:t>
      </w:r>
    </w:p>
    <w:p w14:paraId="37B997BD" w14:textId="77777777"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p>
    <w:p w14:paraId="65FEF19E" w14:textId="77777777"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r w:rsidRPr="00410FA2">
        <w:rPr>
          <w:rFonts w:ascii="Calibri" w:eastAsia="Calibri" w:hAnsi="Calibri" w:cs="Calibri"/>
          <w:color w:val="000000"/>
          <w:kern w:val="0"/>
          <w14:ligatures w14:val="none"/>
        </w:rPr>
        <w:t>Na podlagi novega 67.b člena ZDR lahko delavec pet let pred upokojitvijo pod določenimi pogoji</w:t>
      </w:r>
      <w:r w:rsidRPr="00410FA2">
        <w:rPr>
          <w:rFonts w:ascii="Calibri" w:eastAsia="Aptos" w:hAnsi="Calibri" w:cs="Calibri"/>
          <w:kern w:val="0"/>
          <w14:ligatures w14:val="none"/>
        </w:rPr>
        <w:t xml:space="preserve"> </w:t>
      </w:r>
      <w:r w:rsidRPr="00410FA2">
        <w:rPr>
          <w:rFonts w:ascii="Calibri" w:eastAsia="Calibri" w:hAnsi="Calibri" w:cs="Calibri"/>
          <w:color w:val="000000"/>
          <w:kern w:val="0"/>
          <w14:ligatures w14:val="none"/>
        </w:rPr>
        <w:t>dela 80 odstotkov polnega delovnega časa (npr. 32 ur na teden), prejema 90 odstotkov plače za poln delovni čas, prispevki za pokojninsko in invalidsko zavarovanje pa se plačujejo v celoti, kot da dela polni delovni čas (gre za tako imenovani ukrep 80/90/100).</w:t>
      </w:r>
    </w:p>
    <w:p w14:paraId="008830F0" w14:textId="77777777"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p>
    <w:p w14:paraId="03CA284E" w14:textId="77777777"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r w:rsidRPr="00410FA2">
        <w:rPr>
          <w:rFonts w:ascii="Calibri" w:eastAsia="Calibri" w:hAnsi="Calibri" w:cs="Calibri"/>
          <w:color w:val="000000"/>
          <w:kern w:val="0"/>
          <w14:ligatures w14:val="none"/>
        </w:rPr>
        <w:t xml:space="preserve">Zaradi navedenih novosti v šifrante s 1. 1. 2026 uvajamo novo šifro zavarovalne podlage 122 »Delavec pred upokojitvijo, ki dela s krajšim delovnim časom 80 %«. </w:t>
      </w:r>
    </w:p>
    <w:p w14:paraId="02EFA2CE" w14:textId="77777777" w:rsidR="00374804" w:rsidRDefault="00374804" w:rsidP="00410FA2">
      <w:pPr>
        <w:tabs>
          <w:tab w:val="left" w:pos="5670"/>
        </w:tabs>
        <w:spacing w:after="0" w:line="240" w:lineRule="auto"/>
        <w:jc w:val="both"/>
        <w:rPr>
          <w:rFonts w:ascii="Calibri" w:eastAsia="Calibri" w:hAnsi="Calibri" w:cs="Calibri"/>
          <w:color w:val="000000"/>
          <w:kern w:val="0"/>
          <w14:ligatures w14:val="none"/>
        </w:rPr>
      </w:pPr>
    </w:p>
    <w:p w14:paraId="221851F3" w14:textId="19E50B4F"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r w:rsidRPr="00410FA2">
        <w:rPr>
          <w:rFonts w:ascii="Calibri" w:eastAsia="Calibri" w:hAnsi="Calibri" w:cs="Calibri"/>
          <w:color w:val="000000"/>
          <w:kern w:val="0"/>
          <w14:ligatures w14:val="none"/>
        </w:rPr>
        <w:lastRenderedPageBreak/>
        <w:t>Obseg pravic:</w:t>
      </w:r>
    </w:p>
    <w:p w14:paraId="1A0CA415" w14:textId="77777777" w:rsidR="00410FA2" w:rsidRPr="00410FA2" w:rsidRDefault="00410FA2" w:rsidP="00410FA2">
      <w:pPr>
        <w:tabs>
          <w:tab w:val="left" w:pos="5670"/>
        </w:tabs>
        <w:spacing w:after="0" w:line="240" w:lineRule="auto"/>
        <w:jc w:val="both"/>
        <w:rPr>
          <w:rFonts w:ascii="Calibri" w:eastAsia="Calibri" w:hAnsi="Calibri" w:cs="Calibri"/>
          <w:color w:val="000000"/>
          <w:kern w:val="0"/>
          <w14:ligatures w14:val="none"/>
        </w:rPr>
      </w:pPr>
      <w:r w:rsidRPr="00410FA2">
        <w:rPr>
          <w:rFonts w:ascii="Calibri" w:eastAsia="Calibri" w:hAnsi="Calibri" w:cs="Calibri"/>
          <w:color w:val="000000"/>
          <w:kern w:val="0"/>
          <w14:ligatures w14:val="none"/>
        </w:rPr>
        <w:t>Zavarovanci po šifri podlage za zavarovanje 122 so zavarovani za plačilo zdravstvenih storitev in povračilo potnih stroškov v zvezi z uveljavljanjem zdravstvenih storitev ter pravico do nadomestila plače. Pravico imajo tudi do izbire osebnega zdravnika in medicinskih pripomočkov.</w:t>
      </w:r>
    </w:p>
    <w:p w14:paraId="7014CA73" w14:textId="3A95A6DA" w:rsidR="00410FA2" w:rsidRPr="00410FA2" w:rsidRDefault="00410FA2" w:rsidP="00410FA2">
      <w:pPr>
        <w:spacing w:after="0" w:line="240" w:lineRule="auto"/>
        <w:jc w:val="both"/>
        <w:rPr>
          <w:rFonts w:ascii="Calibri" w:eastAsia="Times New Roman" w:hAnsi="Calibri" w:cs="Calibri"/>
          <w:b/>
          <w:bCs/>
          <w:color w:val="000000"/>
          <w:kern w:val="0"/>
          <w:lang w:eastAsia="sl-SI"/>
          <w14:ligatures w14:val="none"/>
        </w:rPr>
      </w:pPr>
    </w:p>
    <w:p w14:paraId="68A79DFA" w14:textId="77777777" w:rsidR="00410FA2" w:rsidRPr="00410FA2" w:rsidRDefault="00410FA2" w:rsidP="00410FA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410FA2">
        <w:rPr>
          <w:rFonts w:ascii="Calibri" w:eastAsia="Times New Roman" w:hAnsi="Calibri" w:cs="Calibri"/>
          <w:b/>
          <w:bCs/>
          <w:color w:val="000000"/>
          <w:kern w:val="0"/>
          <w:lang w:eastAsia="sl-SI"/>
          <w14:ligatures w14:val="none"/>
        </w:rPr>
        <w:t>Navodilo za obračun</w:t>
      </w:r>
    </w:p>
    <w:p w14:paraId="016477EF" w14:textId="77777777" w:rsidR="00410FA2" w:rsidRPr="00410FA2" w:rsidRDefault="00410FA2" w:rsidP="00410FA2">
      <w:pPr>
        <w:spacing w:after="0" w:line="240" w:lineRule="auto"/>
        <w:jc w:val="both"/>
        <w:rPr>
          <w:rFonts w:ascii="Calibri" w:eastAsia="Times New Roman" w:hAnsi="Calibri" w:cs="Calibri"/>
          <w:b/>
          <w:bCs/>
          <w:color w:val="000000"/>
          <w:kern w:val="0"/>
          <w:lang w:eastAsia="sl-SI"/>
          <w14:ligatures w14:val="none"/>
        </w:rPr>
      </w:pPr>
    </w:p>
    <w:p w14:paraId="0659C5D3" w14:textId="77777777" w:rsidR="00410FA2" w:rsidRPr="00410FA2" w:rsidRDefault="00410FA2" w:rsidP="00410FA2">
      <w:pPr>
        <w:spacing w:after="0" w:line="240" w:lineRule="auto"/>
        <w:jc w:val="both"/>
        <w:rPr>
          <w:rFonts w:ascii="Calibri" w:eastAsia="Calibri" w:hAnsi="Calibri" w:cs="Calibri"/>
          <w:kern w:val="0"/>
          <w14:ligatures w14:val="none"/>
        </w:rPr>
      </w:pPr>
      <w:r w:rsidRPr="00410FA2">
        <w:rPr>
          <w:rFonts w:ascii="Calibri" w:eastAsia="Calibri" w:hAnsi="Calibri" w:cs="Calibri"/>
          <w:kern w:val="0"/>
          <w14:ligatures w14:val="none"/>
        </w:rPr>
        <w:t>Skladno z navedenim novo šifro zavarovalne podlage 122 uvajamo v naslednje šifrante kot sledi (označeno s krepko pisavo):</w:t>
      </w:r>
    </w:p>
    <w:p w14:paraId="3D06D365" w14:textId="77777777" w:rsidR="00410FA2" w:rsidRPr="00410FA2" w:rsidRDefault="00410FA2" w:rsidP="00410FA2">
      <w:pPr>
        <w:spacing w:after="0" w:line="240" w:lineRule="auto"/>
        <w:jc w:val="both"/>
        <w:rPr>
          <w:rFonts w:ascii="Calibri" w:eastAsia="Calibri" w:hAnsi="Calibri" w:cs="Calibri"/>
          <w:kern w:val="0"/>
          <w14:ligatures w14:val="none"/>
        </w:rPr>
      </w:pPr>
    </w:p>
    <w:p w14:paraId="49E8A151" w14:textId="77777777" w:rsidR="00410FA2" w:rsidRPr="00410FA2" w:rsidRDefault="00410FA2" w:rsidP="00410FA2">
      <w:pPr>
        <w:numPr>
          <w:ilvl w:val="0"/>
          <w:numId w:val="48"/>
        </w:numPr>
        <w:spacing w:after="0" w:line="240" w:lineRule="auto"/>
        <w:ind w:left="357" w:hanging="357"/>
        <w:contextualSpacing/>
        <w:jc w:val="both"/>
        <w:rPr>
          <w:rFonts w:ascii="Calibri" w:eastAsia="Calibri" w:hAnsi="Calibri" w:cs="Calibri"/>
        </w:rPr>
      </w:pPr>
      <w:r w:rsidRPr="00410FA2">
        <w:rPr>
          <w:rFonts w:ascii="Calibri" w:eastAsia="Calibri" w:hAnsi="Calibri" w:cs="Calibri"/>
        </w:rPr>
        <w:t>šifrant 25 »Podlage zavarovanja«:</w:t>
      </w:r>
    </w:p>
    <w:p w14:paraId="7C816FEC" w14:textId="77777777" w:rsidR="00410FA2" w:rsidRPr="00333E22" w:rsidRDefault="00410FA2" w:rsidP="00410FA2">
      <w:pPr>
        <w:spacing w:after="0" w:line="240" w:lineRule="auto"/>
        <w:jc w:val="both"/>
        <w:rPr>
          <w:rFonts w:ascii="Calibri" w:eastAsia="Calibri" w:hAnsi="Calibri" w:cs="Calibri"/>
          <w:kern w:val="0"/>
          <w:sz w:val="10"/>
          <w:szCs w:val="10"/>
          <w14:ligatures w14:val="none"/>
        </w:rPr>
      </w:pPr>
    </w:p>
    <w:tbl>
      <w:tblPr>
        <w:tblStyle w:val="Tabelamrea26"/>
        <w:tblW w:w="5000" w:type="pct"/>
        <w:tblLook w:val="04A0" w:firstRow="1" w:lastRow="0" w:firstColumn="1" w:lastColumn="0" w:noHBand="0" w:noVBand="1"/>
      </w:tblPr>
      <w:tblGrid>
        <w:gridCol w:w="583"/>
        <w:gridCol w:w="2501"/>
        <w:gridCol w:w="2584"/>
        <w:gridCol w:w="527"/>
        <w:gridCol w:w="545"/>
        <w:gridCol w:w="551"/>
        <w:gridCol w:w="651"/>
        <w:gridCol w:w="536"/>
        <w:gridCol w:w="925"/>
      </w:tblGrid>
      <w:tr w:rsidR="00410FA2" w:rsidRPr="00410FA2" w14:paraId="63F3A392" w14:textId="77777777" w:rsidTr="006D5DAB">
        <w:trPr>
          <w:trHeight w:val="255"/>
        </w:trPr>
        <w:tc>
          <w:tcPr>
            <w:tcW w:w="310" w:type="pct"/>
          </w:tcPr>
          <w:p w14:paraId="0CAFA63A" w14:textId="77777777" w:rsidR="00410FA2" w:rsidRPr="00410FA2" w:rsidRDefault="00410FA2" w:rsidP="00410FA2">
            <w:pPr>
              <w:jc w:val="both"/>
              <w:rPr>
                <w:rFonts w:cs="Calibri"/>
                <w:sz w:val="20"/>
                <w:szCs w:val="20"/>
              </w:rPr>
            </w:pPr>
          </w:p>
        </w:tc>
        <w:tc>
          <w:tcPr>
            <w:tcW w:w="1330" w:type="pct"/>
          </w:tcPr>
          <w:p w14:paraId="4988AB5A" w14:textId="77777777" w:rsidR="00410FA2" w:rsidRPr="00410FA2" w:rsidRDefault="00410FA2" w:rsidP="00410FA2">
            <w:pPr>
              <w:jc w:val="both"/>
              <w:rPr>
                <w:rFonts w:cs="Calibri"/>
                <w:sz w:val="20"/>
                <w:szCs w:val="20"/>
              </w:rPr>
            </w:pPr>
          </w:p>
        </w:tc>
        <w:tc>
          <w:tcPr>
            <w:tcW w:w="1374" w:type="pct"/>
          </w:tcPr>
          <w:p w14:paraId="1B2282F3" w14:textId="77777777" w:rsidR="00410FA2" w:rsidRPr="00410FA2" w:rsidRDefault="00410FA2" w:rsidP="00410FA2">
            <w:pPr>
              <w:jc w:val="both"/>
              <w:rPr>
                <w:rFonts w:cs="Calibri"/>
                <w:sz w:val="20"/>
                <w:szCs w:val="20"/>
              </w:rPr>
            </w:pPr>
          </w:p>
        </w:tc>
        <w:tc>
          <w:tcPr>
            <w:tcW w:w="1209" w:type="pct"/>
            <w:gridSpan w:val="4"/>
            <w:vAlign w:val="center"/>
          </w:tcPr>
          <w:p w14:paraId="1606634C" w14:textId="77777777" w:rsidR="00410FA2" w:rsidRPr="00410FA2" w:rsidRDefault="00410FA2" w:rsidP="00410FA2">
            <w:pPr>
              <w:jc w:val="center"/>
              <w:rPr>
                <w:rFonts w:cs="Calibri"/>
                <w:sz w:val="20"/>
                <w:szCs w:val="20"/>
              </w:rPr>
            </w:pPr>
            <w:r w:rsidRPr="00410FA2">
              <w:rPr>
                <w:rFonts w:cs="Calibri"/>
                <w:sz w:val="20"/>
                <w:szCs w:val="20"/>
              </w:rPr>
              <w:t>Vrste zavarovanj</w:t>
            </w:r>
          </w:p>
        </w:tc>
        <w:tc>
          <w:tcPr>
            <w:tcW w:w="777" w:type="pct"/>
            <w:gridSpan w:val="2"/>
            <w:vAlign w:val="center"/>
          </w:tcPr>
          <w:p w14:paraId="0E1C04DF" w14:textId="77777777" w:rsidR="00410FA2" w:rsidRPr="00410FA2" w:rsidRDefault="00410FA2" w:rsidP="00410FA2">
            <w:pPr>
              <w:jc w:val="center"/>
              <w:rPr>
                <w:rFonts w:cs="Calibri"/>
                <w:sz w:val="20"/>
                <w:szCs w:val="20"/>
              </w:rPr>
            </w:pPr>
            <w:r w:rsidRPr="00410FA2">
              <w:rPr>
                <w:rFonts w:cs="Calibri"/>
                <w:sz w:val="20"/>
                <w:szCs w:val="20"/>
              </w:rPr>
              <w:t>On-line</w:t>
            </w:r>
          </w:p>
        </w:tc>
      </w:tr>
      <w:tr w:rsidR="00410FA2" w:rsidRPr="00410FA2" w14:paraId="4E8A4C81" w14:textId="77777777" w:rsidTr="006D5DAB">
        <w:tc>
          <w:tcPr>
            <w:tcW w:w="310" w:type="pct"/>
            <w:vAlign w:val="center"/>
          </w:tcPr>
          <w:p w14:paraId="14D6F999" w14:textId="77777777" w:rsidR="00410FA2" w:rsidRPr="00410FA2" w:rsidRDefault="00410FA2" w:rsidP="006D5DAB">
            <w:pPr>
              <w:rPr>
                <w:rFonts w:cs="Calibri"/>
                <w:sz w:val="20"/>
                <w:szCs w:val="20"/>
              </w:rPr>
            </w:pPr>
            <w:r w:rsidRPr="00410FA2">
              <w:rPr>
                <w:rFonts w:cs="Calibri"/>
                <w:sz w:val="20"/>
                <w:szCs w:val="20"/>
              </w:rPr>
              <w:t>Šifra</w:t>
            </w:r>
          </w:p>
        </w:tc>
        <w:tc>
          <w:tcPr>
            <w:tcW w:w="1330" w:type="pct"/>
            <w:vAlign w:val="center"/>
          </w:tcPr>
          <w:p w14:paraId="16322918" w14:textId="77777777" w:rsidR="00410FA2" w:rsidRPr="00410FA2" w:rsidRDefault="00410FA2" w:rsidP="006D5DAB">
            <w:pPr>
              <w:rPr>
                <w:rFonts w:cs="Calibri"/>
                <w:sz w:val="20"/>
                <w:szCs w:val="20"/>
              </w:rPr>
            </w:pPr>
            <w:r w:rsidRPr="00410FA2">
              <w:rPr>
                <w:rFonts w:cs="Calibri"/>
                <w:sz w:val="20"/>
                <w:szCs w:val="20"/>
              </w:rPr>
              <w:t>Kratek opis</w:t>
            </w:r>
          </w:p>
        </w:tc>
        <w:tc>
          <w:tcPr>
            <w:tcW w:w="1374" w:type="pct"/>
            <w:vAlign w:val="center"/>
          </w:tcPr>
          <w:p w14:paraId="1D5F2E46" w14:textId="77777777" w:rsidR="00410FA2" w:rsidRPr="00410FA2" w:rsidRDefault="00410FA2" w:rsidP="006D5DAB">
            <w:pPr>
              <w:rPr>
                <w:rFonts w:cs="Calibri"/>
                <w:sz w:val="20"/>
                <w:szCs w:val="20"/>
              </w:rPr>
            </w:pPr>
            <w:r w:rsidRPr="00410FA2">
              <w:rPr>
                <w:rFonts w:cs="Calibri"/>
                <w:sz w:val="20"/>
                <w:szCs w:val="20"/>
              </w:rPr>
              <w:t>Dolg opis</w:t>
            </w:r>
          </w:p>
        </w:tc>
        <w:tc>
          <w:tcPr>
            <w:tcW w:w="280" w:type="pct"/>
            <w:vAlign w:val="center"/>
          </w:tcPr>
          <w:p w14:paraId="677F01E1" w14:textId="77777777" w:rsidR="00410FA2" w:rsidRPr="00410FA2" w:rsidRDefault="00410FA2" w:rsidP="00410FA2">
            <w:pPr>
              <w:jc w:val="center"/>
              <w:rPr>
                <w:rFonts w:cs="Calibri"/>
                <w:sz w:val="20"/>
                <w:szCs w:val="20"/>
              </w:rPr>
            </w:pPr>
            <w:r w:rsidRPr="00410FA2">
              <w:rPr>
                <w:rFonts w:cs="Calibri"/>
                <w:sz w:val="20"/>
                <w:szCs w:val="20"/>
              </w:rPr>
              <w:t>PIZ</w:t>
            </w:r>
          </w:p>
        </w:tc>
        <w:tc>
          <w:tcPr>
            <w:tcW w:w="290" w:type="pct"/>
            <w:vAlign w:val="center"/>
          </w:tcPr>
          <w:p w14:paraId="0E77F566" w14:textId="77777777" w:rsidR="00410FA2" w:rsidRPr="00410FA2" w:rsidRDefault="00410FA2" w:rsidP="00410FA2">
            <w:pPr>
              <w:jc w:val="center"/>
              <w:rPr>
                <w:rFonts w:cs="Calibri"/>
                <w:sz w:val="20"/>
                <w:szCs w:val="20"/>
              </w:rPr>
            </w:pPr>
            <w:r w:rsidRPr="00410FA2">
              <w:rPr>
                <w:rFonts w:cs="Calibri"/>
                <w:sz w:val="20"/>
                <w:szCs w:val="20"/>
              </w:rPr>
              <w:t>ZZ</w:t>
            </w:r>
          </w:p>
        </w:tc>
        <w:tc>
          <w:tcPr>
            <w:tcW w:w="293" w:type="pct"/>
            <w:vAlign w:val="center"/>
          </w:tcPr>
          <w:p w14:paraId="2B0E09AC" w14:textId="77777777" w:rsidR="00410FA2" w:rsidRPr="00410FA2" w:rsidRDefault="00410FA2" w:rsidP="00410FA2">
            <w:pPr>
              <w:jc w:val="center"/>
              <w:rPr>
                <w:rFonts w:cs="Calibri"/>
                <w:sz w:val="20"/>
                <w:szCs w:val="20"/>
              </w:rPr>
            </w:pPr>
            <w:r w:rsidRPr="00410FA2">
              <w:rPr>
                <w:rFonts w:cs="Calibri"/>
                <w:sz w:val="20"/>
                <w:szCs w:val="20"/>
              </w:rPr>
              <w:t>ZPB</w:t>
            </w:r>
          </w:p>
        </w:tc>
        <w:tc>
          <w:tcPr>
            <w:tcW w:w="346" w:type="pct"/>
            <w:vAlign w:val="center"/>
          </w:tcPr>
          <w:p w14:paraId="5495C720" w14:textId="77777777" w:rsidR="00410FA2" w:rsidRPr="00410FA2" w:rsidRDefault="00410FA2" w:rsidP="00410FA2">
            <w:pPr>
              <w:jc w:val="center"/>
              <w:rPr>
                <w:rFonts w:cs="Calibri"/>
                <w:sz w:val="20"/>
                <w:szCs w:val="20"/>
              </w:rPr>
            </w:pPr>
            <w:r w:rsidRPr="00410FA2">
              <w:rPr>
                <w:rFonts w:cs="Calibri"/>
                <w:sz w:val="20"/>
                <w:szCs w:val="20"/>
              </w:rPr>
              <w:t>ZSTV</w:t>
            </w:r>
          </w:p>
        </w:tc>
        <w:tc>
          <w:tcPr>
            <w:tcW w:w="285" w:type="pct"/>
            <w:vAlign w:val="center"/>
          </w:tcPr>
          <w:p w14:paraId="110506F2" w14:textId="77777777" w:rsidR="00410FA2" w:rsidRPr="00410FA2" w:rsidRDefault="00410FA2" w:rsidP="00410FA2">
            <w:pPr>
              <w:jc w:val="center"/>
              <w:rPr>
                <w:rFonts w:cs="Calibri"/>
                <w:sz w:val="20"/>
                <w:szCs w:val="20"/>
              </w:rPr>
            </w:pPr>
            <w:r w:rsidRPr="00410FA2">
              <w:rPr>
                <w:rFonts w:cs="Calibri"/>
                <w:sz w:val="20"/>
                <w:szCs w:val="20"/>
              </w:rPr>
              <w:t>KZZ</w:t>
            </w:r>
          </w:p>
        </w:tc>
        <w:tc>
          <w:tcPr>
            <w:tcW w:w="492" w:type="pct"/>
            <w:vAlign w:val="center"/>
          </w:tcPr>
          <w:p w14:paraId="08E8301C" w14:textId="77777777" w:rsidR="00410FA2" w:rsidRPr="00410FA2" w:rsidRDefault="00410FA2" w:rsidP="00410FA2">
            <w:pPr>
              <w:jc w:val="center"/>
              <w:rPr>
                <w:rFonts w:cs="Calibri"/>
                <w:sz w:val="20"/>
                <w:szCs w:val="20"/>
              </w:rPr>
            </w:pPr>
            <w:r w:rsidRPr="00410FA2">
              <w:rPr>
                <w:rFonts w:cs="Calibri"/>
                <w:sz w:val="20"/>
                <w:szCs w:val="20"/>
              </w:rPr>
              <w:t>Potrdilo MedZZ</w:t>
            </w:r>
          </w:p>
        </w:tc>
      </w:tr>
      <w:tr w:rsidR="00410FA2" w:rsidRPr="00410FA2" w14:paraId="38C4932D" w14:textId="77777777" w:rsidTr="006D5DAB">
        <w:tc>
          <w:tcPr>
            <w:tcW w:w="310" w:type="pct"/>
          </w:tcPr>
          <w:p w14:paraId="2AA5E2C2" w14:textId="77777777" w:rsidR="00410FA2" w:rsidRPr="00410FA2" w:rsidRDefault="00410FA2" w:rsidP="00410FA2">
            <w:pPr>
              <w:jc w:val="both"/>
              <w:rPr>
                <w:rFonts w:cs="Calibri"/>
                <w:b/>
                <w:bCs/>
                <w:sz w:val="20"/>
                <w:szCs w:val="20"/>
              </w:rPr>
            </w:pPr>
            <w:r w:rsidRPr="00410FA2">
              <w:rPr>
                <w:rFonts w:cs="Calibri"/>
                <w:b/>
                <w:bCs/>
                <w:sz w:val="20"/>
                <w:szCs w:val="20"/>
              </w:rPr>
              <w:t>122</w:t>
            </w:r>
          </w:p>
        </w:tc>
        <w:tc>
          <w:tcPr>
            <w:tcW w:w="1330" w:type="pct"/>
          </w:tcPr>
          <w:p w14:paraId="38F8E38D" w14:textId="77777777" w:rsidR="00410FA2" w:rsidRPr="00410FA2" w:rsidRDefault="00410FA2" w:rsidP="00410FA2">
            <w:pPr>
              <w:rPr>
                <w:rFonts w:cs="Calibri"/>
                <w:b/>
                <w:bCs/>
                <w:sz w:val="20"/>
                <w:szCs w:val="20"/>
              </w:rPr>
            </w:pPr>
            <w:r w:rsidRPr="00410FA2">
              <w:rPr>
                <w:rFonts w:cs="Calibri"/>
                <w:b/>
                <w:bCs/>
                <w:sz w:val="20"/>
                <w:szCs w:val="20"/>
              </w:rPr>
              <w:t>Delavec pred upokojitvijo, ki dela s krajšim delovnim časom 80 %</w:t>
            </w:r>
          </w:p>
        </w:tc>
        <w:tc>
          <w:tcPr>
            <w:tcW w:w="1374" w:type="pct"/>
          </w:tcPr>
          <w:p w14:paraId="3F3E5F1B" w14:textId="77777777" w:rsidR="00410FA2" w:rsidRPr="00410FA2" w:rsidRDefault="00410FA2" w:rsidP="00410FA2">
            <w:pPr>
              <w:rPr>
                <w:rFonts w:cs="Calibri"/>
                <w:b/>
                <w:bCs/>
                <w:sz w:val="20"/>
                <w:szCs w:val="20"/>
              </w:rPr>
            </w:pPr>
            <w:r w:rsidRPr="00410FA2">
              <w:rPr>
                <w:rFonts w:cs="Calibri"/>
                <w:b/>
                <w:bCs/>
                <w:sz w:val="20"/>
                <w:szCs w:val="20"/>
              </w:rPr>
              <w:t>Delavec pred upokojitvijo, ki dela s krajšim delovnim časom 80 %</w:t>
            </w:r>
          </w:p>
        </w:tc>
        <w:tc>
          <w:tcPr>
            <w:tcW w:w="280" w:type="pct"/>
          </w:tcPr>
          <w:p w14:paraId="56D36234"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290" w:type="pct"/>
          </w:tcPr>
          <w:p w14:paraId="066B451A"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293" w:type="pct"/>
          </w:tcPr>
          <w:p w14:paraId="5C46B29D"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346" w:type="pct"/>
          </w:tcPr>
          <w:p w14:paraId="1F3F0568"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285" w:type="pct"/>
          </w:tcPr>
          <w:p w14:paraId="4FBF2E7D" w14:textId="77777777" w:rsidR="00410FA2" w:rsidRPr="00410FA2" w:rsidRDefault="00410FA2" w:rsidP="00410FA2">
            <w:pPr>
              <w:jc w:val="center"/>
              <w:rPr>
                <w:rFonts w:cs="Calibri"/>
                <w:b/>
                <w:bCs/>
                <w:sz w:val="20"/>
                <w:szCs w:val="20"/>
              </w:rPr>
            </w:pPr>
            <w:r w:rsidRPr="00410FA2">
              <w:rPr>
                <w:rFonts w:cs="Calibri"/>
                <w:b/>
                <w:bCs/>
                <w:sz w:val="20"/>
                <w:szCs w:val="20"/>
              </w:rPr>
              <w:t>DA</w:t>
            </w:r>
          </w:p>
        </w:tc>
        <w:tc>
          <w:tcPr>
            <w:tcW w:w="492" w:type="pct"/>
          </w:tcPr>
          <w:p w14:paraId="746744BA" w14:textId="77777777" w:rsidR="00410FA2" w:rsidRPr="00410FA2" w:rsidRDefault="00410FA2" w:rsidP="00410FA2">
            <w:pPr>
              <w:jc w:val="both"/>
              <w:rPr>
                <w:rFonts w:cs="Calibri"/>
                <w:b/>
                <w:bCs/>
                <w:sz w:val="20"/>
                <w:szCs w:val="20"/>
              </w:rPr>
            </w:pPr>
          </w:p>
        </w:tc>
      </w:tr>
    </w:tbl>
    <w:p w14:paraId="764559CF" w14:textId="77777777" w:rsidR="006D5DAB" w:rsidRPr="00410FA2" w:rsidRDefault="006D5DAB" w:rsidP="00410FA2">
      <w:pPr>
        <w:spacing w:after="0" w:line="240" w:lineRule="auto"/>
        <w:jc w:val="both"/>
        <w:rPr>
          <w:rFonts w:ascii="Calibri" w:eastAsia="Calibri" w:hAnsi="Calibri" w:cs="Calibri"/>
          <w:kern w:val="0"/>
          <w14:ligatures w14:val="none"/>
        </w:rPr>
      </w:pPr>
    </w:p>
    <w:p w14:paraId="35CF5215" w14:textId="77777777" w:rsidR="00410FA2" w:rsidRPr="00410FA2" w:rsidRDefault="00410FA2" w:rsidP="00410FA2">
      <w:pPr>
        <w:numPr>
          <w:ilvl w:val="0"/>
          <w:numId w:val="48"/>
        </w:numPr>
        <w:spacing w:after="0" w:line="240" w:lineRule="auto"/>
        <w:ind w:left="357" w:hanging="357"/>
        <w:contextualSpacing/>
        <w:jc w:val="both"/>
        <w:rPr>
          <w:rFonts w:ascii="Calibri" w:eastAsia="Calibri" w:hAnsi="Calibri" w:cs="Calibri"/>
        </w:rPr>
      </w:pPr>
      <w:r w:rsidRPr="00410FA2">
        <w:rPr>
          <w:rFonts w:ascii="Calibri" w:eastAsia="Calibri" w:hAnsi="Calibri" w:cs="Calibri"/>
        </w:rPr>
        <w:t>šifrant 47 »Možne kombinacije zavarovalnih podlag (6 - mestne šifre)«:</w:t>
      </w:r>
    </w:p>
    <w:p w14:paraId="6D8CB6BC" w14:textId="77777777" w:rsidR="00410FA2" w:rsidRPr="00333E22" w:rsidRDefault="00410FA2" w:rsidP="00410FA2">
      <w:pPr>
        <w:spacing w:after="0" w:line="240" w:lineRule="auto"/>
        <w:jc w:val="both"/>
        <w:rPr>
          <w:rFonts w:ascii="Calibri" w:eastAsia="Calibri" w:hAnsi="Calibri" w:cs="Calibri"/>
          <w:kern w:val="0"/>
          <w:sz w:val="10"/>
          <w:szCs w:val="10"/>
          <w14:ligatures w14:val="none"/>
        </w:rPr>
      </w:pPr>
    </w:p>
    <w:tbl>
      <w:tblPr>
        <w:tblStyle w:val="Tabelamrea26"/>
        <w:tblW w:w="5000" w:type="pct"/>
        <w:tblLook w:val="04A0" w:firstRow="1" w:lastRow="0" w:firstColumn="1" w:lastColumn="0" w:noHBand="0" w:noVBand="1"/>
      </w:tblPr>
      <w:tblGrid>
        <w:gridCol w:w="879"/>
        <w:gridCol w:w="3381"/>
        <w:gridCol w:w="5143"/>
      </w:tblGrid>
      <w:tr w:rsidR="00410FA2" w:rsidRPr="00410FA2" w14:paraId="6741BF6A" w14:textId="77777777" w:rsidTr="006D5DAB">
        <w:tc>
          <w:tcPr>
            <w:tcW w:w="467" w:type="pct"/>
          </w:tcPr>
          <w:p w14:paraId="4A4B3299" w14:textId="77777777" w:rsidR="00410FA2" w:rsidRPr="00410FA2" w:rsidRDefault="00410FA2" w:rsidP="00410FA2">
            <w:pPr>
              <w:jc w:val="both"/>
              <w:rPr>
                <w:rFonts w:cs="Calibri"/>
                <w:sz w:val="20"/>
                <w:szCs w:val="20"/>
              </w:rPr>
            </w:pPr>
            <w:r w:rsidRPr="00410FA2">
              <w:rPr>
                <w:rFonts w:cs="Calibri"/>
                <w:sz w:val="20"/>
                <w:szCs w:val="20"/>
              </w:rPr>
              <w:t>Šifra</w:t>
            </w:r>
          </w:p>
        </w:tc>
        <w:tc>
          <w:tcPr>
            <w:tcW w:w="1798" w:type="pct"/>
          </w:tcPr>
          <w:p w14:paraId="41E0EB6D" w14:textId="77777777" w:rsidR="00410FA2" w:rsidRPr="00410FA2" w:rsidRDefault="00410FA2" w:rsidP="00410FA2">
            <w:pPr>
              <w:jc w:val="both"/>
              <w:rPr>
                <w:rFonts w:cs="Calibri"/>
                <w:sz w:val="20"/>
                <w:szCs w:val="20"/>
              </w:rPr>
            </w:pPr>
            <w:r w:rsidRPr="00410FA2">
              <w:rPr>
                <w:rFonts w:cs="Calibri"/>
                <w:sz w:val="20"/>
                <w:szCs w:val="20"/>
              </w:rPr>
              <w:t>Kratek opis</w:t>
            </w:r>
          </w:p>
        </w:tc>
        <w:tc>
          <w:tcPr>
            <w:tcW w:w="2735" w:type="pct"/>
          </w:tcPr>
          <w:p w14:paraId="6CB49840" w14:textId="77777777" w:rsidR="00410FA2" w:rsidRPr="00410FA2" w:rsidRDefault="00410FA2" w:rsidP="00410FA2">
            <w:pPr>
              <w:jc w:val="both"/>
              <w:rPr>
                <w:rFonts w:cs="Calibri"/>
                <w:sz w:val="20"/>
                <w:szCs w:val="20"/>
              </w:rPr>
            </w:pPr>
            <w:r w:rsidRPr="00410FA2">
              <w:rPr>
                <w:rFonts w:cs="Calibri"/>
                <w:sz w:val="20"/>
                <w:szCs w:val="20"/>
              </w:rPr>
              <w:t>Dolg opis</w:t>
            </w:r>
          </w:p>
        </w:tc>
      </w:tr>
      <w:tr w:rsidR="00410FA2" w:rsidRPr="00410FA2" w14:paraId="68DE9FA3" w14:textId="77777777" w:rsidTr="006D5DAB">
        <w:tc>
          <w:tcPr>
            <w:tcW w:w="467" w:type="pct"/>
            <w:shd w:val="clear" w:color="auto" w:fill="auto"/>
          </w:tcPr>
          <w:p w14:paraId="60594290" w14:textId="77777777" w:rsidR="00410FA2" w:rsidRPr="00410FA2" w:rsidRDefault="00410FA2" w:rsidP="00410FA2">
            <w:pPr>
              <w:jc w:val="both"/>
              <w:rPr>
                <w:rFonts w:cs="Calibri"/>
                <w:b/>
                <w:bCs/>
                <w:sz w:val="20"/>
                <w:szCs w:val="20"/>
              </w:rPr>
            </w:pPr>
            <w:r w:rsidRPr="00410FA2">
              <w:rPr>
                <w:rFonts w:eastAsia="Aptos" w:cs="Calibri"/>
                <w:b/>
                <w:bCs/>
                <w:sz w:val="20"/>
                <w:szCs w:val="20"/>
              </w:rPr>
              <w:t>122000</w:t>
            </w:r>
          </w:p>
        </w:tc>
        <w:tc>
          <w:tcPr>
            <w:tcW w:w="1798" w:type="pct"/>
            <w:shd w:val="clear" w:color="auto" w:fill="auto"/>
          </w:tcPr>
          <w:p w14:paraId="5B5B6E38" w14:textId="77777777" w:rsidR="00410FA2" w:rsidRPr="00410FA2" w:rsidRDefault="00410FA2" w:rsidP="00410FA2">
            <w:pPr>
              <w:rPr>
                <w:rFonts w:cs="Calibri"/>
                <w:b/>
                <w:bCs/>
                <w:sz w:val="20"/>
                <w:szCs w:val="20"/>
              </w:rPr>
            </w:pPr>
            <w:r w:rsidRPr="00410FA2">
              <w:rPr>
                <w:rFonts w:cs="Calibri"/>
                <w:b/>
                <w:bCs/>
                <w:sz w:val="20"/>
                <w:szCs w:val="20"/>
              </w:rPr>
              <w:t>Delavec pred upokojitvijo, ki dela s krajšim delovnim časom 80 %</w:t>
            </w:r>
          </w:p>
        </w:tc>
        <w:tc>
          <w:tcPr>
            <w:tcW w:w="2735" w:type="pct"/>
          </w:tcPr>
          <w:p w14:paraId="5DA0475D" w14:textId="77777777" w:rsidR="00410FA2" w:rsidRPr="00410FA2" w:rsidRDefault="00410FA2" w:rsidP="00410FA2">
            <w:pPr>
              <w:jc w:val="both"/>
              <w:rPr>
                <w:rFonts w:cs="Calibri"/>
                <w:b/>
                <w:bCs/>
                <w:sz w:val="20"/>
                <w:szCs w:val="20"/>
              </w:rPr>
            </w:pPr>
            <w:r w:rsidRPr="00410FA2">
              <w:rPr>
                <w:rFonts w:cs="Calibri"/>
                <w:b/>
                <w:bCs/>
                <w:sz w:val="20"/>
                <w:szCs w:val="20"/>
              </w:rPr>
              <w:t>Delavec pred upokojitvijo, ki dela s krajšim delovnim časom 80 %</w:t>
            </w:r>
          </w:p>
        </w:tc>
      </w:tr>
      <w:tr w:rsidR="00410FA2" w:rsidRPr="00410FA2" w14:paraId="7E33B090" w14:textId="77777777" w:rsidTr="006D5DAB">
        <w:tc>
          <w:tcPr>
            <w:tcW w:w="467" w:type="pct"/>
            <w:shd w:val="clear" w:color="auto" w:fill="auto"/>
          </w:tcPr>
          <w:p w14:paraId="3F9F1CC9" w14:textId="77777777" w:rsidR="00410FA2" w:rsidRPr="00410FA2" w:rsidRDefault="00410FA2" w:rsidP="00410FA2">
            <w:pPr>
              <w:jc w:val="both"/>
              <w:rPr>
                <w:rFonts w:cs="Calibri"/>
                <w:b/>
                <w:bCs/>
                <w:sz w:val="20"/>
                <w:szCs w:val="20"/>
              </w:rPr>
            </w:pPr>
            <w:r w:rsidRPr="00410FA2">
              <w:rPr>
                <w:rFonts w:eastAsia="Aptos" w:cs="Calibri"/>
                <w:b/>
                <w:bCs/>
                <w:sz w:val="20"/>
                <w:szCs w:val="20"/>
              </w:rPr>
              <w:t>122077</w:t>
            </w:r>
          </w:p>
        </w:tc>
        <w:tc>
          <w:tcPr>
            <w:tcW w:w="1798" w:type="pct"/>
            <w:shd w:val="clear" w:color="auto" w:fill="auto"/>
          </w:tcPr>
          <w:p w14:paraId="56202C6D" w14:textId="77777777" w:rsidR="00410FA2" w:rsidRPr="00410FA2" w:rsidRDefault="00410FA2" w:rsidP="00410FA2">
            <w:pPr>
              <w:jc w:val="both"/>
              <w:rPr>
                <w:rFonts w:cs="Calibri"/>
                <w:b/>
                <w:bCs/>
                <w:sz w:val="20"/>
                <w:szCs w:val="20"/>
              </w:rPr>
            </w:pPr>
            <w:r w:rsidRPr="00410FA2">
              <w:rPr>
                <w:rFonts w:eastAsia="Aptos" w:cs="Calibri"/>
                <w:b/>
                <w:bCs/>
                <w:sz w:val="20"/>
                <w:szCs w:val="20"/>
              </w:rPr>
              <w:t>Družinski član</w:t>
            </w:r>
          </w:p>
        </w:tc>
        <w:tc>
          <w:tcPr>
            <w:tcW w:w="2735" w:type="pct"/>
          </w:tcPr>
          <w:p w14:paraId="2B553089" w14:textId="77777777" w:rsidR="00410FA2" w:rsidRPr="00410FA2" w:rsidRDefault="00410FA2" w:rsidP="00410FA2">
            <w:pPr>
              <w:jc w:val="both"/>
              <w:rPr>
                <w:rFonts w:cs="Calibri"/>
                <w:b/>
                <w:bCs/>
                <w:sz w:val="20"/>
                <w:szCs w:val="20"/>
              </w:rPr>
            </w:pPr>
            <w:r w:rsidRPr="00410FA2">
              <w:rPr>
                <w:rFonts w:eastAsia="Aptos" w:cs="Calibri"/>
                <w:b/>
                <w:bCs/>
                <w:color w:val="000000"/>
                <w:sz w:val="20"/>
                <w:szCs w:val="20"/>
              </w:rPr>
              <w:t>Družinski član</w:t>
            </w:r>
          </w:p>
        </w:tc>
      </w:tr>
      <w:tr w:rsidR="00410FA2" w:rsidRPr="00410FA2" w14:paraId="26AB9B39" w14:textId="77777777" w:rsidTr="006D5DAB">
        <w:tc>
          <w:tcPr>
            <w:tcW w:w="467" w:type="pct"/>
            <w:shd w:val="clear" w:color="auto" w:fill="auto"/>
          </w:tcPr>
          <w:p w14:paraId="20097861" w14:textId="77777777" w:rsidR="00410FA2" w:rsidRPr="00410FA2" w:rsidRDefault="00410FA2" w:rsidP="00410FA2">
            <w:pPr>
              <w:jc w:val="both"/>
              <w:rPr>
                <w:rFonts w:cs="Calibri"/>
                <w:b/>
                <w:bCs/>
                <w:sz w:val="20"/>
                <w:szCs w:val="20"/>
              </w:rPr>
            </w:pPr>
            <w:r w:rsidRPr="00410FA2">
              <w:rPr>
                <w:rFonts w:eastAsia="Aptos" w:cs="Calibri"/>
                <w:b/>
                <w:bCs/>
                <w:sz w:val="20"/>
                <w:szCs w:val="20"/>
              </w:rPr>
              <w:t>122098</w:t>
            </w:r>
          </w:p>
        </w:tc>
        <w:tc>
          <w:tcPr>
            <w:tcW w:w="1798" w:type="pct"/>
            <w:shd w:val="clear" w:color="auto" w:fill="auto"/>
          </w:tcPr>
          <w:p w14:paraId="265BE2A7" w14:textId="77777777" w:rsidR="00410FA2" w:rsidRPr="00410FA2" w:rsidRDefault="00410FA2" w:rsidP="00410FA2">
            <w:pPr>
              <w:rPr>
                <w:rFonts w:cs="Calibri"/>
                <w:b/>
                <w:bCs/>
                <w:sz w:val="20"/>
                <w:szCs w:val="20"/>
              </w:rPr>
            </w:pPr>
            <w:r w:rsidRPr="00410FA2">
              <w:rPr>
                <w:rFonts w:eastAsia="Aptos" w:cs="Calibri"/>
                <w:b/>
                <w:bCs/>
                <w:sz w:val="20"/>
                <w:szCs w:val="20"/>
              </w:rPr>
              <w:t>Družinski član slov. nosilca zdr. zav., ki prebiva v tujini - meddržavna pog.</w:t>
            </w:r>
          </w:p>
        </w:tc>
        <w:tc>
          <w:tcPr>
            <w:tcW w:w="2735" w:type="pct"/>
          </w:tcPr>
          <w:p w14:paraId="2E12EA19" w14:textId="77777777" w:rsidR="00410FA2" w:rsidRPr="00410FA2" w:rsidRDefault="00410FA2" w:rsidP="00410FA2">
            <w:pPr>
              <w:jc w:val="both"/>
              <w:rPr>
                <w:rFonts w:cs="Calibri"/>
                <w:b/>
                <w:bCs/>
                <w:sz w:val="20"/>
                <w:szCs w:val="20"/>
              </w:rPr>
            </w:pPr>
            <w:r w:rsidRPr="00410FA2">
              <w:rPr>
                <w:rFonts w:eastAsia="Aptos" w:cs="Calibri"/>
                <w:b/>
                <w:bCs/>
                <w:sz w:val="20"/>
                <w:szCs w:val="20"/>
              </w:rPr>
              <w:t>Družinski člani zavarovanca slovenskega nosilca zavarovanja, ki prebivajo v tujini - meddržavna pogodba</w:t>
            </w:r>
          </w:p>
        </w:tc>
      </w:tr>
      <w:tr w:rsidR="00410FA2" w:rsidRPr="00410FA2" w14:paraId="4BC61AD8" w14:textId="77777777" w:rsidTr="006D5DAB">
        <w:tc>
          <w:tcPr>
            <w:tcW w:w="467" w:type="pct"/>
            <w:shd w:val="clear" w:color="auto" w:fill="auto"/>
          </w:tcPr>
          <w:p w14:paraId="206EA0E4" w14:textId="77777777" w:rsidR="00410FA2" w:rsidRPr="00410FA2" w:rsidRDefault="00410FA2" w:rsidP="00410FA2">
            <w:pPr>
              <w:jc w:val="both"/>
              <w:rPr>
                <w:rFonts w:cs="Calibri"/>
                <w:b/>
                <w:bCs/>
                <w:sz w:val="20"/>
                <w:szCs w:val="20"/>
              </w:rPr>
            </w:pPr>
            <w:r w:rsidRPr="00410FA2">
              <w:rPr>
                <w:rFonts w:eastAsia="Aptos" w:cs="Calibri"/>
                <w:b/>
                <w:bCs/>
                <w:sz w:val="20"/>
                <w:szCs w:val="20"/>
              </w:rPr>
              <w:t>122109</w:t>
            </w:r>
          </w:p>
        </w:tc>
        <w:tc>
          <w:tcPr>
            <w:tcW w:w="1798" w:type="pct"/>
            <w:shd w:val="clear" w:color="auto" w:fill="auto"/>
          </w:tcPr>
          <w:p w14:paraId="4F1F13BC" w14:textId="77777777" w:rsidR="00410FA2" w:rsidRPr="00410FA2" w:rsidRDefault="00410FA2" w:rsidP="00410FA2">
            <w:pPr>
              <w:rPr>
                <w:rFonts w:cs="Calibri"/>
                <w:b/>
                <w:bCs/>
                <w:sz w:val="20"/>
                <w:szCs w:val="20"/>
              </w:rPr>
            </w:pPr>
            <w:r w:rsidRPr="00410FA2">
              <w:rPr>
                <w:rFonts w:eastAsia="Aptos" w:cs="Calibri"/>
                <w:b/>
                <w:bCs/>
                <w:sz w:val="20"/>
                <w:szCs w:val="20"/>
              </w:rPr>
              <w:t>Druž. član zavarovanca slov.nos.zdr.zav., ki prebiva v državi EU - zakonodaja EU</w:t>
            </w:r>
          </w:p>
        </w:tc>
        <w:tc>
          <w:tcPr>
            <w:tcW w:w="2735" w:type="pct"/>
          </w:tcPr>
          <w:p w14:paraId="7644E305" w14:textId="77777777" w:rsidR="00410FA2" w:rsidRPr="00410FA2" w:rsidRDefault="00410FA2" w:rsidP="00410FA2">
            <w:pPr>
              <w:jc w:val="both"/>
              <w:rPr>
                <w:rFonts w:cs="Calibri"/>
                <w:b/>
                <w:bCs/>
                <w:sz w:val="20"/>
                <w:szCs w:val="20"/>
              </w:rPr>
            </w:pPr>
            <w:r w:rsidRPr="00410FA2">
              <w:rPr>
                <w:rFonts w:eastAsia="Aptos" w:cs="Calibri"/>
                <w:b/>
                <w:bCs/>
                <w:color w:val="000000"/>
                <w:sz w:val="20"/>
                <w:szCs w:val="20"/>
              </w:rPr>
              <w:t>Družinski člani zavarovanca slovenskega nosilca zavarovanja, ki prebivajo v državi članici EU - zakonodaja EU</w:t>
            </w:r>
          </w:p>
        </w:tc>
      </w:tr>
    </w:tbl>
    <w:p w14:paraId="5966C9C8" w14:textId="77777777" w:rsidR="00410FA2" w:rsidRPr="00410FA2" w:rsidRDefault="00410FA2" w:rsidP="00410FA2">
      <w:pPr>
        <w:spacing w:after="0" w:line="240" w:lineRule="auto"/>
        <w:jc w:val="both"/>
        <w:rPr>
          <w:rFonts w:ascii="Calibri" w:eastAsia="Calibri" w:hAnsi="Calibri" w:cs="Calibri"/>
          <w:kern w:val="0"/>
          <w14:ligatures w14:val="none"/>
        </w:rPr>
      </w:pPr>
    </w:p>
    <w:p w14:paraId="5757D459" w14:textId="77777777" w:rsidR="00410FA2" w:rsidRPr="00410FA2" w:rsidRDefault="00410FA2" w:rsidP="00410FA2">
      <w:pPr>
        <w:numPr>
          <w:ilvl w:val="0"/>
          <w:numId w:val="48"/>
        </w:numPr>
        <w:spacing w:after="0" w:line="240" w:lineRule="auto"/>
        <w:ind w:left="357" w:hanging="357"/>
        <w:contextualSpacing/>
        <w:jc w:val="both"/>
        <w:rPr>
          <w:rFonts w:ascii="Calibri" w:eastAsia="Calibri" w:hAnsi="Calibri" w:cs="Calibri"/>
        </w:rPr>
      </w:pPr>
      <w:r w:rsidRPr="00410FA2">
        <w:rPr>
          <w:rFonts w:ascii="Calibri" w:eastAsia="Calibri" w:hAnsi="Calibri" w:cs="Calibri"/>
        </w:rPr>
        <w:t>povezovalni šifrant K27.1 »Podlaga zavarovanja po vrsti dokumenta (VD):</w:t>
      </w:r>
    </w:p>
    <w:p w14:paraId="5F7A3A3D" w14:textId="77777777" w:rsidR="00410FA2" w:rsidRPr="00333E22" w:rsidRDefault="00410FA2" w:rsidP="00410FA2">
      <w:pPr>
        <w:spacing w:after="0" w:line="240" w:lineRule="auto"/>
        <w:jc w:val="both"/>
        <w:rPr>
          <w:rFonts w:ascii="Calibri" w:eastAsia="Calibri" w:hAnsi="Calibri" w:cs="Calibri"/>
          <w:kern w:val="0"/>
          <w:sz w:val="10"/>
          <w:szCs w:val="10"/>
          <w14:ligatures w14:val="none"/>
        </w:rPr>
      </w:pPr>
    </w:p>
    <w:tbl>
      <w:tblPr>
        <w:tblStyle w:val="Tabelamrea26"/>
        <w:tblW w:w="5000" w:type="pct"/>
        <w:tblLook w:val="04A0" w:firstRow="1" w:lastRow="0" w:firstColumn="1" w:lastColumn="0" w:noHBand="0" w:noVBand="1"/>
      </w:tblPr>
      <w:tblGrid>
        <w:gridCol w:w="1470"/>
        <w:gridCol w:w="2058"/>
        <w:gridCol w:w="735"/>
        <w:gridCol w:w="735"/>
        <w:gridCol w:w="735"/>
        <w:gridCol w:w="735"/>
        <w:gridCol w:w="735"/>
        <w:gridCol w:w="735"/>
        <w:gridCol w:w="735"/>
        <w:gridCol w:w="730"/>
      </w:tblGrid>
      <w:tr w:rsidR="00410FA2" w:rsidRPr="00410FA2" w14:paraId="12807F41" w14:textId="77777777" w:rsidTr="006D5DAB">
        <w:tc>
          <w:tcPr>
            <w:tcW w:w="781" w:type="pct"/>
            <w:vMerge w:val="restart"/>
            <w:vAlign w:val="center"/>
          </w:tcPr>
          <w:p w14:paraId="6F19232E"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Podlaga zavarovanja</w:t>
            </w:r>
          </w:p>
        </w:tc>
        <w:tc>
          <w:tcPr>
            <w:tcW w:w="1094" w:type="pct"/>
            <w:vMerge w:val="restart"/>
            <w:vAlign w:val="center"/>
          </w:tcPr>
          <w:p w14:paraId="32678091"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Država</w:t>
            </w:r>
          </w:p>
        </w:tc>
        <w:tc>
          <w:tcPr>
            <w:tcW w:w="3125" w:type="pct"/>
            <w:gridSpan w:val="8"/>
            <w:vAlign w:val="center"/>
          </w:tcPr>
          <w:p w14:paraId="47BC0109" w14:textId="77777777" w:rsidR="00410FA2" w:rsidRPr="00410FA2" w:rsidRDefault="00410FA2" w:rsidP="00410FA2">
            <w:pPr>
              <w:jc w:val="center"/>
              <w:rPr>
                <w:rFonts w:ascii="Calibri" w:hAnsi="Calibri" w:cs="Calibri"/>
                <w:sz w:val="20"/>
                <w:szCs w:val="20"/>
              </w:rPr>
            </w:pPr>
            <w:r w:rsidRPr="00410FA2">
              <w:rPr>
                <w:rFonts w:ascii="Calibri" w:hAnsi="Calibri" w:cs="Calibri"/>
                <w:sz w:val="20"/>
                <w:szCs w:val="20"/>
              </w:rPr>
              <w:t>VD</w:t>
            </w:r>
          </w:p>
        </w:tc>
      </w:tr>
      <w:tr w:rsidR="00410FA2" w:rsidRPr="00410FA2" w14:paraId="358AEFF0" w14:textId="77777777" w:rsidTr="006D5DAB">
        <w:tc>
          <w:tcPr>
            <w:tcW w:w="781" w:type="pct"/>
            <w:vMerge/>
          </w:tcPr>
          <w:p w14:paraId="669E90F1" w14:textId="77777777" w:rsidR="00410FA2" w:rsidRPr="00410FA2" w:rsidRDefault="00410FA2" w:rsidP="00410FA2">
            <w:pPr>
              <w:jc w:val="both"/>
              <w:rPr>
                <w:rFonts w:ascii="Calibri" w:hAnsi="Calibri" w:cs="Calibri"/>
                <w:sz w:val="20"/>
                <w:szCs w:val="20"/>
              </w:rPr>
            </w:pPr>
          </w:p>
        </w:tc>
        <w:tc>
          <w:tcPr>
            <w:tcW w:w="1094" w:type="pct"/>
            <w:vMerge/>
          </w:tcPr>
          <w:p w14:paraId="6C2B4D75" w14:textId="77777777" w:rsidR="00410FA2" w:rsidRPr="00410FA2" w:rsidRDefault="00410FA2" w:rsidP="00410FA2">
            <w:pPr>
              <w:jc w:val="both"/>
              <w:rPr>
                <w:rFonts w:ascii="Calibri" w:hAnsi="Calibri" w:cs="Calibri"/>
                <w:sz w:val="20"/>
                <w:szCs w:val="20"/>
              </w:rPr>
            </w:pPr>
          </w:p>
        </w:tc>
        <w:tc>
          <w:tcPr>
            <w:tcW w:w="391" w:type="pct"/>
            <w:vAlign w:val="center"/>
          </w:tcPr>
          <w:p w14:paraId="54476E86"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1</w:t>
            </w:r>
          </w:p>
        </w:tc>
        <w:tc>
          <w:tcPr>
            <w:tcW w:w="391" w:type="pct"/>
            <w:vAlign w:val="center"/>
          </w:tcPr>
          <w:p w14:paraId="5367EF9B"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2</w:t>
            </w:r>
          </w:p>
        </w:tc>
        <w:tc>
          <w:tcPr>
            <w:tcW w:w="391" w:type="pct"/>
            <w:vAlign w:val="center"/>
          </w:tcPr>
          <w:p w14:paraId="556000D9"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3</w:t>
            </w:r>
          </w:p>
        </w:tc>
        <w:tc>
          <w:tcPr>
            <w:tcW w:w="391" w:type="pct"/>
            <w:vAlign w:val="center"/>
          </w:tcPr>
          <w:p w14:paraId="5F0D621E"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4</w:t>
            </w:r>
          </w:p>
        </w:tc>
        <w:tc>
          <w:tcPr>
            <w:tcW w:w="391" w:type="pct"/>
            <w:vAlign w:val="center"/>
          </w:tcPr>
          <w:p w14:paraId="1F79F836"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5</w:t>
            </w:r>
          </w:p>
        </w:tc>
        <w:tc>
          <w:tcPr>
            <w:tcW w:w="391" w:type="pct"/>
            <w:vAlign w:val="center"/>
          </w:tcPr>
          <w:p w14:paraId="2533E4E5"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6</w:t>
            </w:r>
          </w:p>
        </w:tc>
        <w:tc>
          <w:tcPr>
            <w:tcW w:w="391" w:type="pct"/>
            <w:vAlign w:val="center"/>
          </w:tcPr>
          <w:p w14:paraId="52E0DE49"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15</w:t>
            </w:r>
          </w:p>
        </w:tc>
        <w:tc>
          <w:tcPr>
            <w:tcW w:w="389" w:type="pct"/>
            <w:vAlign w:val="center"/>
          </w:tcPr>
          <w:p w14:paraId="17BC8019" w14:textId="77777777" w:rsidR="00410FA2" w:rsidRPr="00410FA2" w:rsidRDefault="00410FA2" w:rsidP="006D5DAB">
            <w:pPr>
              <w:jc w:val="center"/>
              <w:rPr>
                <w:rFonts w:ascii="Calibri" w:hAnsi="Calibri" w:cs="Calibri"/>
                <w:sz w:val="20"/>
                <w:szCs w:val="20"/>
              </w:rPr>
            </w:pPr>
            <w:r w:rsidRPr="00410FA2">
              <w:rPr>
                <w:rFonts w:ascii="Calibri" w:hAnsi="Calibri" w:cs="Calibri"/>
                <w:sz w:val="20"/>
                <w:szCs w:val="20"/>
              </w:rPr>
              <w:t>VD 16</w:t>
            </w:r>
          </w:p>
        </w:tc>
      </w:tr>
      <w:tr w:rsidR="00410FA2" w:rsidRPr="00410FA2" w14:paraId="4FD7011E" w14:textId="77777777" w:rsidTr="006D5DAB">
        <w:tc>
          <w:tcPr>
            <w:tcW w:w="781" w:type="pct"/>
            <w:vAlign w:val="center"/>
          </w:tcPr>
          <w:p w14:paraId="2E238E26" w14:textId="77777777" w:rsidR="00410FA2" w:rsidRPr="00410FA2" w:rsidRDefault="00410FA2" w:rsidP="006D5DAB">
            <w:pPr>
              <w:jc w:val="center"/>
              <w:rPr>
                <w:rFonts w:ascii="Calibri" w:hAnsi="Calibri" w:cs="Calibri"/>
                <w:b/>
                <w:bCs/>
                <w:sz w:val="20"/>
                <w:szCs w:val="20"/>
              </w:rPr>
            </w:pPr>
            <w:r w:rsidRPr="00410FA2">
              <w:rPr>
                <w:rFonts w:ascii="Calibri" w:eastAsia="Aptos" w:hAnsi="Calibri" w:cs="Calibri"/>
                <w:b/>
                <w:bCs/>
                <w:sz w:val="20"/>
                <w:szCs w:val="20"/>
              </w:rPr>
              <w:t>122000</w:t>
            </w:r>
          </w:p>
        </w:tc>
        <w:tc>
          <w:tcPr>
            <w:tcW w:w="1094" w:type="pct"/>
          </w:tcPr>
          <w:p w14:paraId="251117FB" w14:textId="77777777" w:rsidR="00410FA2" w:rsidRPr="00410FA2" w:rsidRDefault="00410FA2" w:rsidP="00410FA2">
            <w:pPr>
              <w:jc w:val="both"/>
              <w:rPr>
                <w:rFonts w:ascii="Calibri" w:hAnsi="Calibri" w:cs="Calibri"/>
                <w:b/>
                <w:bCs/>
                <w:sz w:val="20"/>
                <w:szCs w:val="20"/>
              </w:rPr>
            </w:pPr>
          </w:p>
        </w:tc>
        <w:tc>
          <w:tcPr>
            <w:tcW w:w="391" w:type="pct"/>
            <w:vAlign w:val="center"/>
          </w:tcPr>
          <w:p w14:paraId="1BD1B94C"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57BE6C87"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3F5661AB"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6FEDA2CD" w14:textId="77777777" w:rsidR="00410FA2" w:rsidRPr="00410FA2" w:rsidRDefault="00410FA2" w:rsidP="006D5DAB">
            <w:pPr>
              <w:jc w:val="center"/>
              <w:rPr>
                <w:rFonts w:ascii="Calibri" w:hAnsi="Calibri" w:cs="Calibri"/>
                <w:b/>
                <w:bCs/>
                <w:sz w:val="20"/>
                <w:szCs w:val="20"/>
              </w:rPr>
            </w:pPr>
          </w:p>
        </w:tc>
        <w:tc>
          <w:tcPr>
            <w:tcW w:w="391" w:type="pct"/>
            <w:vAlign w:val="center"/>
          </w:tcPr>
          <w:p w14:paraId="0A8B8FD5" w14:textId="77777777" w:rsidR="00410FA2" w:rsidRPr="00410FA2" w:rsidRDefault="00410FA2" w:rsidP="006D5DAB">
            <w:pPr>
              <w:jc w:val="center"/>
              <w:rPr>
                <w:rFonts w:ascii="Calibri" w:hAnsi="Calibri" w:cs="Calibri"/>
                <w:b/>
                <w:bCs/>
                <w:sz w:val="20"/>
                <w:szCs w:val="20"/>
              </w:rPr>
            </w:pPr>
          </w:p>
        </w:tc>
        <w:tc>
          <w:tcPr>
            <w:tcW w:w="391" w:type="pct"/>
            <w:vAlign w:val="center"/>
          </w:tcPr>
          <w:p w14:paraId="27198D83" w14:textId="77777777" w:rsidR="00410FA2" w:rsidRPr="00410FA2" w:rsidRDefault="00410FA2" w:rsidP="006D5DAB">
            <w:pPr>
              <w:jc w:val="center"/>
              <w:rPr>
                <w:rFonts w:ascii="Calibri" w:hAnsi="Calibri" w:cs="Calibri"/>
                <w:b/>
                <w:bCs/>
                <w:sz w:val="20"/>
                <w:szCs w:val="20"/>
              </w:rPr>
            </w:pPr>
          </w:p>
        </w:tc>
        <w:tc>
          <w:tcPr>
            <w:tcW w:w="391" w:type="pct"/>
            <w:vAlign w:val="center"/>
          </w:tcPr>
          <w:p w14:paraId="1A5697BC"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89" w:type="pct"/>
            <w:vAlign w:val="center"/>
          </w:tcPr>
          <w:p w14:paraId="0707C32B"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r>
      <w:tr w:rsidR="00410FA2" w:rsidRPr="00410FA2" w14:paraId="528D5A05" w14:textId="77777777" w:rsidTr="006D5DAB">
        <w:tc>
          <w:tcPr>
            <w:tcW w:w="781" w:type="pct"/>
            <w:vAlign w:val="center"/>
          </w:tcPr>
          <w:p w14:paraId="0652B418" w14:textId="77777777" w:rsidR="00410FA2" w:rsidRPr="00410FA2" w:rsidRDefault="00410FA2" w:rsidP="006D5DAB">
            <w:pPr>
              <w:jc w:val="center"/>
              <w:rPr>
                <w:rFonts w:ascii="Calibri" w:hAnsi="Calibri" w:cs="Calibri"/>
                <w:b/>
                <w:bCs/>
                <w:sz w:val="20"/>
                <w:szCs w:val="20"/>
              </w:rPr>
            </w:pPr>
            <w:r w:rsidRPr="00410FA2">
              <w:rPr>
                <w:rFonts w:ascii="Calibri" w:eastAsia="Aptos" w:hAnsi="Calibri" w:cs="Calibri"/>
                <w:b/>
                <w:bCs/>
                <w:sz w:val="20"/>
                <w:szCs w:val="20"/>
              </w:rPr>
              <w:t>122077</w:t>
            </w:r>
          </w:p>
        </w:tc>
        <w:tc>
          <w:tcPr>
            <w:tcW w:w="1094" w:type="pct"/>
          </w:tcPr>
          <w:p w14:paraId="2DD3A82E" w14:textId="77777777" w:rsidR="00410FA2" w:rsidRPr="00410FA2" w:rsidRDefault="00410FA2" w:rsidP="00410FA2">
            <w:pPr>
              <w:jc w:val="both"/>
              <w:rPr>
                <w:rFonts w:ascii="Calibri" w:hAnsi="Calibri" w:cs="Calibri"/>
                <w:b/>
                <w:bCs/>
                <w:sz w:val="20"/>
                <w:szCs w:val="20"/>
              </w:rPr>
            </w:pPr>
          </w:p>
        </w:tc>
        <w:tc>
          <w:tcPr>
            <w:tcW w:w="391" w:type="pct"/>
            <w:vAlign w:val="center"/>
          </w:tcPr>
          <w:p w14:paraId="2BE7ADAD"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71FE8BD4"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4D4736E1"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4011411C" w14:textId="77777777" w:rsidR="00410FA2" w:rsidRPr="00410FA2" w:rsidRDefault="00410FA2" w:rsidP="006D5DAB">
            <w:pPr>
              <w:jc w:val="center"/>
              <w:rPr>
                <w:rFonts w:ascii="Calibri" w:hAnsi="Calibri" w:cs="Calibri"/>
                <w:b/>
                <w:bCs/>
                <w:sz w:val="20"/>
                <w:szCs w:val="20"/>
              </w:rPr>
            </w:pPr>
          </w:p>
        </w:tc>
        <w:tc>
          <w:tcPr>
            <w:tcW w:w="391" w:type="pct"/>
            <w:vAlign w:val="center"/>
          </w:tcPr>
          <w:p w14:paraId="70FBB42C" w14:textId="77777777" w:rsidR="00410FA2" w:rsidRPr="00410FA2" w:rsidRDefault="00410FA2" w:rsidP="006D5DAB">
            <w:pPr>
              <w:jc w:val="center"/>
              <w:rPr>
                <w:rFonts w:ascii="Calibri" w:hAnsi="Calibri" w:cs="Calibri"/>
                <w:b/>
                <w:bCs/>
                <w:sz w:val="20"/>
                <w:szCs w:val="20"/>
              </w:rPr>
            </w:pPr>
          </w:p>
        </w:tc>
        <w:tc>
          <w:tcPr>
            <w:tcW w:w="391" w:type="pct"/>
            <w:vAlign w:val="center"/>
          </w:tcPr>
          <w:p w14:paraId="033BF67F" w14:textId="77777777" w:rsidR="00410FA2" w:rsidRPr="00410FA2" w:rsidRDefault="00410FA2" w:rsidP="006D5DAB">
            <w:pPr>
              <w:jc w:val="center"/>
              <w:rPr>
                <w:rFonts w:ascii="Calibri" w:hAnsi="Calibri" w:cs="Calibri"/>
                <w:b/>
                <w:bCs/>
                <w:sz w:val="20"/>
                <w:szCs w:val="20"/>
              </w:rPr>
            </w:pPr>
          </w:p>
        </w:tc>
        <w:tc>
          <w:tcPr>
            <w:tcW w:w="391" w:type="pct"/>
            <w:vAlign w:val="center"/>
          </w:tcPr>
          <w:p w14:paraId="2E6C1904"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89" w:type="pct"/>
            <w:vAlign w:val="center"/>
          </w:tcPr>
          <w:p w14:paraId="04086EBF"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r>
      <w:tr w:rsidR="00410FA2" w:rsidRPr="00410FA2" w14:paraId="6CE27E8E" w14:textId="77777777" w:rsidTr="006D5DAB">
        <w:tc>
          <w:tcPr>
            <w:tcW w:w="781" w:type="pct"/>
            <w:vAlign w:val="center"/>
          </w:tcPr>
          <w:p w14:paraId="13C35A58" w14:textId="77777777" w:rsidR="00410FA2" w:rsidRPr="00410FA2" w:rsidRDefault="00410FA2" w:rsidP="006D5DAB">
            <w:pPr>
              <w:jc w:val="center"/>
              <w:rPr>
                <w:rFonts w:ascii="Calibri" w:hAnsi="Calibri" w:cs="Calibri"/>
                <w:b/>
                <w:bCs/>
                <w:sz w:val="20"/>
                <w:szCs w:val="20"/>
              </w:rPr>
            </w:pPr>
            <w:r w:rsidRPr="00410FA2">
              <w:rPr>
                <w:rFonts w:ascii="Calibri" w:eastAsia="Aptos" w:hAnsi="Calibri" w:cs="Calibri"/>
                <w:b/>
                <w:bCs/>
                <w:sz w:val="20"/>
                <w:szCs w:val="20"/>
              </w:rPr>
              <w:t>122098</w:t>
            </w:r>
          </w:p>
        </w:tc>
        <w:tc>
          <w:tcPr>
            <w:tcW w:w="1094" w:type="pct"/>
          </w:tcPr>
          <w:p w14:paraId="486DA45B" w14:textId="77777777" w:rsidR="00410FA2" w:rsidRPr="00410FA2" w:rsidRDefault="00410FA2" w:rsidP="00410FA2">
            <w:pPr>
              <w:jc w:val="both"/>
              <w:rPr>
                <w:rFonts w:ascii="Calibri" w:hAnsi="Calibri" w:cs="Calibri"/>
                <w:b/>
                <w:bCs/>
                <w:sz w:val="20"/>
                <w:szCs w:val="20"/>
              </w:rPr>
            </w:pPr>
          </w:p>
        </w:tc>
        <w:tc>
          <w:tcPr>
            <w:tcW w:w="391" w:type="pct"/>
            <w:vAlign w:val="center"/>
          </w:tcPr>
          <w:p w14:paraId="31470E5A" w14:textId="77777777" w:rsidR="00410FA2" w:rsidRPr="00410FA2" w:rsidRDefault="00410FA2" w:rsidP="006D5DAB">
            <w:pPr>
              <w:jc w:val="center"/>
              <w:rPr>
                <w:rFonts w:ascii="Calibri" w:hAnsi="Calibri" w:cs="Calibri"/>
                <w:b/>
                <w:bCs/>
                <w:sz w:val="20"/>
                <w:szCs w:val="20"/>
              </w:rPr>
            </w:pPr>
          </w:p>
        </w:tc>
        <w:tc>
          <w:tcPr>
            <w:tcW w:w="391" w:type="pct"/>
            <w:vAlign w:val="center"/>
          </w:tcPr>
          <w:p w14:paraId="0DFE5DA1" w14:textId="77777777" w:rsidR="00410FA2" w:rsidRPr="00410FA2" w:rsidRDefault="00410FA2" w:rsidP="006D5DAB">
            <w:pPr>
              <w:jc w:val="center"/>
              <w:rPr>
                <w:rFonts w:ascii="Calibri" w:hAnsi="Calibri" w:cs="Calibri"/>
                <w:b/>
                <w:bCs/>
                <w:sz w:val="20"/>
                <w:szCs w:val="20"/>
              </w:rPr>
            </w:pPr>
          </w:p>
        </w:tc>
        <w:tc>
          <w:tcPr>
            <w:tcW w:w="391" w:type="pct"/>
            <w:vAlign w:val="center"/>
          </w:tcPr>
          <w:p w14:paraId="725A8F2D" w14:textId="77777777" w:rsidR="00410FA2" w:rsidRPr="00410FA2" w:rsidRDefault="00410FA2" w:rsidP="006D5DAB">
            <w:pPr>
              <w:jc w:val="center"/>
              <w:rPr>
                <w:rFonts w:ascii="Calibri" w:hAnsi="Calibri" w:cs="Calibri"/>
                <w:b/>
                <w:bCs/>
                <w:sz w:val="20"/>
                <w:szCs w:val="20"/>
              </w:rPr>
            </w:pPr>
          </w:p>
        </w:tc>
        <w:tc>
          <w:tcPr>
            <w:tcW w:w="391" w:type="pct"/>
            <w:vAlign w:val="center"/>
          </w:tcPr>
          <w:p w14:paraId="17339933"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31890A14"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71545EDB"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4CC7DD3C" w14:textId="77777777" w:rsidR="00410FA2" w:rsidRPr="00410FA2" w:rsidRDefault="00410FA2" w:rsidP="006D5DAB">
            <w:pPr>
              <w:jc w:val="center"/>
              <w:rPr>
                <w:rFonts w:ascii="Calibri" w:hAnsi="Calibri" w:cs="Calibri"/>
                <w:b/>
                <w:bCs/>
                <w:sz w:val="20"/>
                <w:szCs w:val="20"/>
              </w:rPr>
            </w:pPr>
          </w:p>
        </w:tc>
        <w:tc>
          <w:tcPr>
            <w:tcW w:w="389" w:type="pct"/>
            <w:vAlign w:val="center"/>
          </w:tcPr>
          <w:p w14:paraId="2A7F335F" w14:textId="77777777" w:rsidR="00410FA2" w:rsidRPr="00410FA2" w:rsidRDefault="00410FA2" w:rsidP="006D5DAB">
            <w:pPr>
              <w:jc w:val="center"/>
              <w:rPr>
                <w:rFonts w:ascii="Calibri" w:hAnsi="Calibri" w:cs="Calibri"/>
                <w:b/>
                <w:bCs/>
                <w:sz w:val="20"/>
                <w:szCs w:val="20"/>
              </w:rPr>
            </w:pPr>
          </w:p>
        </w:tc>
      </w:tr>
      <w:tr w:rsidR="00410FA2" w:rsidRPr="00410FA2" w14:paraId="34CB1E83" w14:textId="77777777" w:rsidTr="006D5DAB">
        <w:tc>
          <w:tcPr>
            <w:tcW w:w="781" w:type="pct"/>
            <w:vAlign w:val="center"/>
          </w:tcPr>
          <w:p w14:paraId="481DEC85" w14:textId="77777777" w:rsidR="00410FA2" w:rsidRPr="00410FA2" w:rsidRDefault="00410FA2" w:rsidP="006D5DAB">
            <w:pPr>
              <w:jc w:val="center"/>
              <w:rPr>
                <w:rFonts w:ascii="Calibri" w:hAnsi="Calibri" w:cs="Calibri"/>
                <w:b/>
                <w:bCs/>
                <w:sz w:val="20"/>
                <w:szCs w:val="20"/>
              </w:rPr>
            </w:pPr>
            <w:r w:rsidRPr="00410FA2">
              <w:rPr>
                <w:rFonts w:ascii="Calibri" w:eastAsia="Aptos" w:hAnsi="Calibri" w:cs="Calibri"/>
                <w:b/>
                <w:bCs/>
                <w:sz w:val="20"/>
                <w:szCs w:val="20"/>
              </w:rPr>
              <w:t>122109</w:t>
            </w:r>
          </w:p>
        </w:tc>
        <w:tc>
          <w:tcPr>
            <w:tcW w:w="1094" w:type="pct"/>
          </w:tcPr>
          <w:p w14:paraId="3F07898D" w14:textId="77777777" w:rsidR="00410FA2" w:rsidRPr="00410FA2" w:rsidRDefault="00410FA2" w:rsidP="00410FA2">
            <w:pPr>
              <w:jc w:val="both"/>
              <w:rPr>
                <w:rFonts w:ascii="Calibri" w:hAnsi="Calibri" w:cs="Calibri"/>
                <w:b/>
                <w:bCs/>
                <w:sz w:val="20"/>
                <w:szCs w:val="20"/>
              </w:rPr>
            </w:pPr>
          </w:p>
        </w:tc>
        <w:tc>
          <w:tcPr>
            <w:tcW w:w="391" w:type="pct"/>
            <w:vAlign w:val="center"/>
          </w:tcPr>
          <w:p w14:paraId="1F34BAE5"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44F2A068"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2B009EFB"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91" w:type="pct"/>
            <w:vAlign w:val="center"/>
          </w:tcPr>
          <w:p w14:paraId="51DFDDEC" w14:textId="77777777" w:rsidR="00410FA2" w:rsidRPr="00410FA2" w:rsidRDefault="00410FA2" w:rsidP="006D5DAB">
            <w:pPr>
              <w:jc w:val="center"/>
              <w:rPr>
                <w:rFonts w:ascii="Calibri" w:hAnsi="Calibri" w:cs="Calibri"/>
                <w:b/>
                <w:bCs/>
                <w:sz w:val="20"/>
                <w:szCs w:val="20"/>
              </w:rPr>
            </w:pPr>
          </w:p>
        </w:tc>
        <w:tc>
          <w:tcPr>
            <w:tcW w:w="391" w:type="pct"/>
            <w:vAlign w:val="center"/>
          </w:tcPr>
          <w:p w14:paraId="14517F4D" w14:textId="77777777" w:rsidR="00410FA2" w:rsidRPr="00410FA2" w:rsidRDefault="00410FA2" w:rsidP="006D5DAB">
            <w:pPr>
              <w:jc w:val="center"/>
              <w:rPr>
                <w:rFonts w:ascii="Calibri" w:hAnsi="Calibri" w:cs="Calibri"/>
                <w:b/>
                <w:bCs/>
                <w:sz w:val="20"/>
                <w:szCs w:val="20"/>
              </w:rPr>
            </w:pPr>
          </w:p>
        </w:tc>
        <w:tc>
          <w:tcPr>
            <w:tcW w:w="391" w:type="pct"/>
            <w:vAlign w:val="center"/>
          </w:tcPr>
          <w:p w14:paraId="158D7B47" w14:textId="77777777" w:rsidR="00410FA2" w:rsidRPr="00410FA2" w:rsidRDefault="00410FA2" w:rsidP="006D5DAB">
            <w:pPr>
              <w:jc w:val="center"/>
              <w:rPr>
                <w:rFonts w:ascii="Calibri" w:hAnsi="Calibri" w:cs="Calibri"/>
                <w:b/>
                <w:bCs/>
                <w:sz w:val="20"/>
                <w:szCs w:val="20"/>
              </w:rPr>
            </w:pPr>
          </w:p>
        </w:tc>
        <w:tc>
          <w:tcPr>
            <w:tcW w:w="391" w:type="pct"/>
            <w:vAlign w:val="center"/>
          </w:tcPr>
          <w:p w14:paraId="6FBEFF26"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c>
          <w:tcPr>
            <w:tcW w:w="389" w:type="pct"/>
            <w:vAlign w:val="center"/>
          </w:tcPr>
          <w:p w14:paraId="0D4F4307" w14:textId="77777777" w:rsidR="00410FA2" w:rsidRPr="00410FA2" w:rsidRDefault="00410FA2" w:rsidP="006D5DAB">
            <w:pPr>
              <w:jc w:val="center"/>
              <w:rPr>
                <w:rFonts w:ascii="Calibri" w:hAnsi="Calibri" w:cs="Calibri"/>
                <w:b/>
                <w:bCs/>
                <w:sz w:val="20"/>
                <w:szCs w:val="20"/>
              </w:rPr>
            </w:pPr>
            <w:r w:rsidRPr="00410FA2">
              <w:rPr>
                <w:rFonts w:ascii="Calibri" w:hAnsi="Calibri" w:cs="Calibri"/>
                <w:b/>
                <w:bCs/>
                <w:sz w:val="20"/>
                <w:szCs w:val="20"/>
              </w:rPr>
              <w:t>X</w:t>
            </w:r>
          </w:p>
        </w:tc>
      </w:tr>
    </w:tbl>
    <w:p w14:paraId="6F5E5F8E" w14:textId="77777777" w:rsidR="00410FA2" w:rsidRPr="00410FA2" w:rsidRDefault="00410FA2" w:rsidP="00410FA2">
      <w:pPr>
        <w:spacing w:after="0" w:line="240" w:lineRule="auto"/>
        <w:jc w:val="both"/>
        <w:rPr>
          <w:rFonts w:ascii="Calibri" w:eastAsia="Calibri" w:hAnsi="Calibri" w:cs="Calibri"/>
          <w:kern w:val="0"/>
          <w14:ligatures w14:val="none"/>
        </w:rPr>
      </w:pPr>
    </w:p>
    <w:p w14:paraId="1284ADDE" w14:textId="77777777" w:rsidR="00410FA2" w:rsidRPr="00410FA2" w:rsidRDefault="00410FA2" w:rsidP="00410FA2">
      <w:pPr>
        <w:numPr>
          <w:ilvl w:val="0"/>
          <w:numId w:val="48"/>
        </w:numPr>
        <w:spacing w:after="0" w:line="240" w:lineRule="auto"/>
        <w:ind w:left="357" w:hanging="357"/>
        <w:contextualSpacing/>
        <w:jc w:val="both"/>
        <w:rPr>
          <w:rFonts w:ascii="Calibri" w:eastAsia="Calibri" w:hAnsi="Calibri" w:cs="Calibri"/>
        </w:rPr>
      </w:pPr>
      <w:r w:rsidRPr="00410FA2">
        <w:rPr>
          <w:rFonts w:ascii="Calibri" w:eastAsia="Calibri" w:hAnsi="Calibri" w:cs="Calibri"/>
        </w:rPr>
        <w:t xml:space="preserve">povezovalni šifrant K29 »Razlogi obravnave (RO) za podlage zavarovanja«:  </w:t>
      </w:r>
    </w:p>
    <w:p w14:paraId="070EEB0E" w14:textId="77777777" w:rsidR="00410FA2" w:rsidRPr="00333E22" w:rsidRDefault="00410FA2" w:rsidP="00410FA2">
      <w:pPr>
        <w:spacing w:after="0" w:line="240" w:lineRule="auto"/>
        <w:jc w:val="both"/>
        <w:rPr>
          <w:rFonts w:ascii="Calibri" w:eastAsia="Calibri" w:hAnsi="Calibri" w:cs="Calibri"/>
          <w:kern w:val="0"/>
          <w:sz w:val="10"/>
          <w:szCs w:val="10"/>
          <w14:ligatures w14:val="none"/>
        </w:rPr>
      </w:pPr>
    </w:p>
    <w:tbl>
      <w:tblPr>
        <w:tblStyle w:val="Tabelamrea26"/>
        <w:tblW w:w="5000" w:type="pct"/>
        <w:tblLook w:val="04A0" w:firstRow="1" w:lastRow="0" w:firstColumn="1" w:lastColumn="0" w:noHBand="0" w:noVBand="1"/>
      </w:tblPr>
      <w:tblGrid>
        <w:gridCol w:w="4272"/>
        <w:gridCol w:w="1027"/>
        <w:gridCol w:w="1027"/>
        <w:gridCol w:w="1027"/>
        <w:gridCol w:w="1027"/>
        <w:gridCol w:w="1023"/>
      </w:tblGrid>
      <w:tr w:rsidR="00410FA2" w:rsidRPr="00410FA2" w14:paraId="6250FFDC" w14:textId="77777777" w:rsidTr="006D5DAB">
        <w:trPr>
          <w:trHeight w:val="255"/>
        </w:trPr>
        <w:tc>
          <w:tcPr>
            <w:tcW w:w="2272" w:type="pct"/>
          </w:tcPr>
          <w:p w14:paraId="625C1D8C" w14:textId="77777777" w:rsidR="00410FA2" w:rsidRPr="00410FA2" w:rsidRDefault="00410FA2" w:rsidP="00410FA2">
            <w:pPr>
              <w:jc w:val="both"/>
              <w:rPr>
                <w:rFonts w:cs="Calibri"/>
                <w:sz w:val="20"/>
                <w:szCs w:val="20"/>
              </w:rPr>
            </w:pPr>
            <w:r w:rsidRPr="00410FA2">
              <w:rPr>
                <w:rFonts w:cs="Calibri"/>
                <w:sz w:val="20"/>
                <w:szCs w:val="20"/>
              </w:rPr>
              <w:t>Podlage nosilcev in družinskih članov</w:t>
            </w:r>
          </w:p>
        </w:tc>
        <w:tc>
          <w:tcPr>
            <w:tcW w:w="546" w:type="pct"/>
            <w:vAlign w:val="center"/>
          </w:tcPr>
          <w:p w14:paraId="02E67D2C" w14:textId="77777777" w:rsidR="00410FA2" w:rsidRPr="00410FA2" w:rsidRDefault="00410FA2" w:rsidP="00410FA2">
            <w:pPr>
              <w:jc w:val="center"/>
              <w:rPr>
                <w:rFonts w:cs="Calibri"/>
                <w:sz w:val="20"/>
                <w:szCs w:val="20"/>
              </w:rPr>
            </w:pPr>
            <w:r w:rsidRPr="00410FA2">
              <w:rPr>
                <w:rFonts w:cs="Calibri"/>
                <w:sz w:val="20"/>
                <w:szCs w:val="20"/>
              </w:rPr>
              <w:t>RO 1</w:t>
            </w:r>
          </w:p>
        </w:tc>
        <w:tc>
          <w:tcPr>
            <w:tcW w:w="546" w:type="pct"/>
            <w:vAlign w:val="center"/>
          </w:tcPr>
          <w:p w14:paraId="5F5CB761" w14:textId="77777777" w:rsidR="00410FA2" w:rsidRPr="00410FA2" w:rsidRDefault="00410FA2" w:rsidP="00410FA2">
            <w:pPr>
              <w:jc w:val="center"/>
              <w:rPr>
                <w:rFonts w:cs="Calibri"/>
                <w:sz w:val="20"/>
                <w:szCs w:val="20"/>
              </w:rPr>
            </w:pPr>
            <w:r w:rsidRPr="00410FA2">
              <w:rPr>
                <w:rFonts w:cs="Calibri"/>
                <w:sz w:val="20"/>
                <w:szCs w:val="20"/>
              </w:rPr>
              <w:t>RO 2</w:t>
            </w:r>
          </w:p>
        </w:tc>
        <w:tc>
          <w:tcPr>
            <w:tcW w:w="546" w:type="pct"/>
            <w:vAlign w:val="center"/>
          </w:tcPr>
          <w:p w14:paraId="02F3FF80" w14:textId="77777777" w:rsidR="00410FA2" w:rsidRPr="00410FA2" w:rsidRDefault="00410FA2" w:rsidP="00410FA2">
            <w:pPr>
              <w:jc w:val="center"/>
              <w:rPr>
                <w:rFonts w:cs="Calibri"/>
                <w:sz w:val="20"/>
                <w:szCs w:val="20"/>
              </w:rPr>
            </w:pPr>
            <w:r w:rsidRPr="00410FA2">
              <w:rPr>
                <w:rFonts w:cs="Calibri"/>
                <w:sz w:val="20"/>
                <w:szCs w:val="20"/>
              </w:rPr>
              <w:t>RO 3</w:t>
            </w:r>
          </w:p>
        </w:tc>
        <w:tc>
          <w:tcPr>
            <w:tcW w:w="546" w:type="pct"/>
            <w:vAlign w:val="center"/>
          </w:tcPr>
          <w:p w14:paraId="659D9442" w14:textId="77777777" w:rsidR="00410FA2" w:rsidRPr="00410FA2" w:rsidRDefault="00410FA2" w:rsidP="00410FA2">
            <w:pPr>
              <w:jc w:val="center"/>
              <w:rPr>
                <w:rFonts w:cs="Calibri"/>
                <w:sz w:val="20"/>
                <w:szCs w:val="20"/>
              </w:rPr>
            </w:pPr>
            <w:r w:rsidRPr="00410FA2">
              <w:rPr>
                <w:rFonts w:cs="Calibri"/>
                <w:sz w:val="20"/>
                <w:szCs w:val="20"/>
              </w:rPr>
              <w:t>RO 4</w:t>
            </w:r>
          </w:p>
        </w:tc>
        <w:tc>
          <w:tcPr>
            <w:tcW w:w="544" w:type="pct"/>
            <w:vAlign w:val="center"/>
          </w:tcPr>
          <w:p w14:paraId="694DA21C" w14:textId="77777777" w:rsidR="00410FA2" w:rsidRPr="00410FA2" w:rsidRDefault="00410FA2" w:rsidP="00410FA2">
            <w:pPr>
              <w:jc w:val="center"/>
              <w:rPr>
                <w:rFonts w:cs="Calibri"/>
                <w:sz w:val="20"/>
                <w:szCs w:val="20"/>
              </w:rPr>
            </w:pPr>
            <w:r w:rsidRPr="00410FA2">
              <w:rPr>
                <w:rFonts w:cs="Calibri"/>
                <w:sz w:val="20"/>
                <w:szCs w:val="20"/>
              </w:rPr>
              <w:t>RO 5</w:t>
            </w:r>
          </w:p>
        </w:tc>
      </w:tr>
      <w:tr w:rsidR="00410FA2" w:rsidRPr="00410FA2" w14:paraId="062E0347" w14:textId="77777777" w:rsidTr="00736238">
        <w:tc>
          <w:tcPr>
            <w:tcW w:w="2272" w:type="pct"/>
          </w:tcPr>
          <w:p w14:paraId="58748625" w14:textId="77777777" w:rsidR="00410FA2" w:rsidRPr="00410FA2" w:rsidRDefault="00410FA2" w:rsidP="00410FA2">
            <w:pPr>
              <w:jc w:val="both"/>
              <w:rPr>
                <w:rFonts w:cs="Calibri"/>
                <w:b/>
                <w:bCs/>
                <w:sz w:val="20"/>
                <w:szCs w:val="20"/>
              </w:rPr>
            </w:pPr>
            <w:r w:rsidRPr="00410FA2">
              <w:rPr>
                <w:rFonts w:eastAsia="Aptos" w:cs="Calibri"/>
                <w:b/>
                <w:bCs/>
                <w:sz w:val="20"/>
                <w:szCs w:val="20"/>
              </w:rPr>
              <w:t>122000</w:t>
            </w:r>
          </w:p>
        </w:tc>
        <w:tc>
          <w:tcPr>
            <w:tcW w:w="546" w:type="pct"/>
          </w:tcPr>
          <w:p w14:paraId="094B1083"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1FC5279E"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698D8A73"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76054480"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4" w:type="pct"/>
          </w:tcPr>
          <w:p w14:paraId="4321E3D4" w14:textId="77777777" w:rsidR="00410FA2" w:rsidRPr="00410FA2" w:rsidRDefault="00410FA2" w:rsidP="00410FA2">
            <w:pPr>
              <w:jc w:val="center"/>
              <w:rPr>
                <w:rFonts w:cs="Calibri"/>
                <w:b/>
                <w:bCs/>
                <w:sz w:val="20"/>
                <w:szCs w:val="20"/>
              </w:rPr>
            </w:pPr>
            <w:r w:rsidRPr="00410FA2">
              <w:rPr>
                <w:rFonts w:cs="Calibri"/>
                <w:b/>
                <w:bCs/>
                <w:sz w:val="20"/>
                <w:szCs w:val="20"/>
              </w:rPr>
              <w:t>X</w:t>
            </w:r>
          </w:p>
        </w:tc>
      </w:tr>
      <w:tr w:rsidR="00410FA2" w:rsidRPr="00410FA2" w14:paraId="5DCCC82E" w14:textId="77777777" w:rsidTr="00736238">
        <w:tc>
          <w:tcPr>
            <w:tcW w:w="2272" w:type="pct"/>
          </w:tcPr>
          <w:p w14:paraId="2E40644E" w14:textId="77777777" w:rsidR="00410FA2" w:rsidRPr="00410FA2" w:rsidRDefault="00410FA2" w:rsidP="00410FA2">
            <w:pPr>
              <w:jc w:val="both"/>
              <w:rPr>
                <w:rFonts w:cs="Calibri"/>
                <w:b/>
                <w:bCs/>
                <w:sz w:val="20"/>
                <w:szCs w:val="20"/>
              </w:rPr>
            </w:pPr>
            <w:r w:rsidRPr="00410FA2">
              <w:rPr>
                <w:rFonts w:eastAsia="Aptos" w:cs="Calibri"/>
                <w:b/>
                <w:bCs/>
                <w:sz w:val="20"/>
                <w:szCs w:val="20"/>
              </w:rPr>
              <w:t>122077</w:t>
            </w:r>
          </w:p>
        </w:tc>
        <w:tc>
          <w:tcPr>
            <w:tcW w:w="546" w:type="pct"/>
          </w:tcPr>
          <w:p w14:paraId="7754CFEF"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0BBA0E98"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7BCE9FFA" w14:textId="77777777" w:rsidR="00410FA2" w:rsidRPr="00410FA2" w:rsidRDefault="00410FA2" w:rsidP="00410FA2">
            <w:pPr>
              <w:jc w:val="center"/>
              <w:rPr>
                <w:rFonts w:cs="Calibri"/>
                <w:b/>
                <w:bCs/>
                <w:sz w:val="20"/>
                <w:szCs w:val="20"/>
              </w:rPr>
            </w:pPr>
          </w:p>
        </w:tc>
        <w:tc>
          <w:tcPr>
            <w:tcW w:w="546" w:type="pct"/>
          </w:tcPr>
          <w:p w14:paraId="40DC33F4" w14:textId="77777777" w:rsidR="00410FA2" w:rsidRPr="00410FA2" w:rsidRDefault="00410FA2" w:rsidP="00410FA2">
            <w:pPr>
              <w:jc w:val="center"/>
              <w:rPr>
                <w:rFonts w:cs="Calibri"/>
                <w:b/>
                <w:bCs/>
                <w:sz w:val="20"/>
                <w:szCs w:val="20"/>
              </w:rPr>
            </w:pPr>
          </w:p>
        </w:tc>
        <w:tc>
          <w:tcPr>
            <w:tcW w:w="544" w:type="pct"/>
          </w:tcPr>
          <w:p w14:paraId="5AC1F47A" w14:textId="77777777" w:rsidR="00410FA2" w:rsidRPr="00410FA2" w:rsidRDefault="00410FA2" w:rsidP="00410FA2">
            <w:pPr>
              <w:jc w:val="center"/>
              <w:rPr>
                <w:rFonts w:cs="Calibri"/>
                <w:b/>
                <w:bCs/>
                <w:sz w:val="20"/>
                <w:szCs w:val="20"/>
              </w:rPr>
            </w:pPr>
            <w:r w:rsidRPr="00410FA2">
              <w:rPr>
                <w:rFonts w:cs="Calibri"/>
                <w:b/>
                <w:bCs/>
                <w:sz w:val="20"/>
                <w:szCs w:val="20"/>
              </w:rPr>
              <w:t>X</w:t>
            </w:r>
          </w:p>
        </w:tc>
      </w:tr>
      <w:tr w:rsidR="00410FA2" w:rsidRPr="00410FA2" w14:paraId="505C62A3" w14:textId="77777777" w:rsidTr="00736238">
        <w:tc>
          <w:tcPr>
            <w:tcW w:w="2272" w:type="pct"/>
          </w:tcPr>
          <w:p w14:paraId="14288114" w14:textId="77777777" w:rsidR="00410FA2" w:rsidRPr="00410FA2" w:rsidRDefault="00410FA2" w:rsidP="00410FA2">
            <w:pPr>
              <w:jc w:val="both"/>
              <w:rPr>
                <w:rFonts w:cs="Calibri"/>
                <w:b/>
                <w:bCs/>
                <w:sz w:val="20"/>
                <w:szCs w:val="20"/>
              </w:rPr>
            </w:pPr>
            <w:r w:rsidRPr="00410FA2">
              <w:rPr>
                <w:rFonts w:eastAsia="Aptos" w:cs="Calibri"/>
                <w:b/>
                <w:bCs/>
                <w:sz w:val="20"/>
                <w:szCs w:val="20"/>
              </w:rPr>
              <w:t>122098</w:t>
            </w:r>
          </w:p>
        </w:tc>
        <w:tc>
          <w:tcPr>
            <w:tcW w:w="546" w:type="pct"/>
          </w:tcPr>
          <w:p w14:paraId="70EC931C"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3ED497E0"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7CD34C34" w14:textId="77777777" w:rsidR="00410FA2" w:rsidRPr="00410FA2" w:rsidRDefault="00410FA2" w:rsidP="00410FA2">
            <w:pPr>
              <w:jc w:val="center"/>
              <w:rPr>
                <w:rFonts w:cs="Calibri"/>
                <w:b/>
                <w:bCs/>
                <w:sz w:val="20"/>
                <w:szCs w:val="20"/>
              </w:rPr>
            </w:pPr>
          </w:p>
        </w:tc>
        <w:tc>
          <w:tcPr>
            <w:tcW w:w="546" w:type="pct"/>
          </w:tcPr>
          <w:p w14:paraId="511F734E" w14:textId="77777777" w:rsidR="00410FA2" w:rsidRPr="00410FA2" w:rsidRDefault="00410FA2" w:rsidP="00410FA2">
            <w:pPr>
              <w:jc w:val="center"/>
              <w:rPr>
                <w:rFonts w:cs="Calibri"/>
                <w:b/>
                <w:bCs/>
                <w:sz w:val="20"/>
                <w:szCs w:val="20"/>
              </w:rPr>
            </w:pPr>
          </w:p>
        </w:tc>
        <w:tc>
          <w:tcPr>
            <w:tcW w:w="544" w:type="pct"/>
          </w:tcPr>
          <w:p w14:paraId="3E976076" w14:textId="77777777" w:rsidR="00410FA2" w:rsidRPr="00410FA2" w:rsidRDefault="00410FA2" w:rsidP="00410FA2">
            <w:pPr>
              <w:jc w:val="center"/>
              <w:rPr>
                <w:rFonts w:cs="Calibri"/>
                <w:b/>
                <w:bCs/>
                <w:sz w:val="20"/>
                <w:szCs w:val="20"/>
              </w:rPr>
            </w:pPr>
            <w:r w:rsidRPr="00410FA2">
              <w:rPr>
                <w:rFonts w:cs="Calibri"/>
                <w:b/>
                <w:bCs/>
                <w:sz w:val="20"/>
                <w:szCs w:val="20"/>
              </w:rPr>
              <w:t>X</w:t>
            </w:r>
          </w:p>
        </w:tc>
      </w:tr>
      <w:tr w:rsidR="00410FA2" w:rsidRPr="00410FA2" w14:paraId="01E316BC" w14:textId="77777777" w:rsidTr="00736238">
        <w:tc>
          <w:tcPr>
            <w:tcW w:w="2272" w:type="pct"/>
          </w:tcPr>
          <w:p w14:paraId="0340E3E8" w14:textId="77777777" w:rsidR="00410FA2" w:rsidRPr="00410FA2" w:rsidRDefault="00410FA2" w:rsidP="00410FA2">
            <w:pPr>
              <w:jc w:val="both"/>
              <w:rPr>
                <w:rFonts w:cs="Calibri"/>
                <w:b/>
                <w:bCs/>
                <w:sz w:val="20"/>
                <w:szCs w:val="20"/>
              </w:rPr>
            </w:pPr>
            <w:r w:rsidRPr="00410FA2">
              <w:rPr>
                <w:rFonts w:eastAsia="Aptos" w:cs="Calibri"/>
                <w:b/>
                <w:bCs/>
                <w:sz w:val="20"/>
                <w:szCs w:val="20"/>
              </w:rPr>
              <w:t>122109</w:t>
            </w:r>
          </w:p>
        </w:tc>
        <w:tc>
          <w:tcPr>
            <w:tcW w:w="546" w:type="pct"/>
          </w:tcPr>
          <w:p w14:paraId="6B73E2D7"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57D24EB6" w14:textId="77777777" w:rsidR="00410FA2" w:rsidRPr="00410FA2" w:rsidRDefault="00410FA2" w:rsidP="00410FA2">
            <w:pPr>
              <w:jc w:val="center"/>
              <w:rPr>
                <w:rFonts w:cs="Calibri"/>
                <w:b/>
                <w:bCs/>
                <w:sz w:val="20"/>
                <w:szCs w:val="20"/>
              </w:rPr>
            </w:pPr>
            <w:r w:rsidRPr="00410FA2">
              <w:rPr>
                <w:rFonts w:cs="Calibri"/>
                <w:b/>
                <w:bCs/>
                <w:sz w:val="20"/>
                <w:szCs w:val="20"/>
              </w:rPr>
              <w:t>X</w:t>
            </w:r>
          </w:p>
        </w:tc>
        <w:tc>
          <w:tcPr>
            <w:tcW w:w="546" w:type="pct"/>
          </w:tcPr>
          <w:p w14:paraId="3A228F95" w14:textId="77777777" w:rsidR="00410FA2" w:rsidRPr="00410FA2" w:rsidRDefault="00410FA2" w:rsidP="00410FA2">
            <w:pPr>
              <w:jc w:val="center"/>
              <w:rPr>
                <w:rFonts w:cs="Calibri"/>
                <w:b/>
                <w:bCs/>
                <w:sz w:val="20"/>
                <w:szCs w:val="20"/>
              </w:rPr>
            </w:pPr>
          </w:p>
        </w:tc>
        <w:tc>
          <w:tcPr>
            <w:tcW w:w="546" w:type="pct"/>
          </w:tcPr>
          <w:p w14:paraId="5AEB1D72" w14:textId="77777777" w:rsidR="00410FA2" w:rsidRPr="00410FA2" w:rsidRDefault="00410FA2" w:rsidP="00410FA2">
            <w:pPr>
              <w:jc w:val="center"/>
              <w:rPr>
                <w:rFonts w:cs="Calibri"/>
                <w:b/>
                <w:bCs/>
                <w:sz w:val="20"/>
                <w:szCs w:val="20"/>
              </w:rPr>
            </w:pPr>
          </w:p>
        </w:tc>
        <w:tc>
          <w:tcPr>
            <w:tcW w:w="544" w:type="pct"/>
          </w:tcPr>
          <w:p w14:paraId="08D581D9" w14:textId="77777777" w:rsidR="00410FA2" w:rsidRPr="00410FA2" w:rsidRDefault="00410FA2" w:rsidP="00410FA2">
            <w:pPr>
              <w:jc w:val="center"/>
              <w:rPr>
                <w:rFonts w:cs="Calibri"/>
                <w:b/>
                <w:bCs/>
                <w:sz w:val="20"/>
                <w:szCs w:val="20"/>
              </w:rPr>
            </w:pPr>
            <w:r w:rsidRPr="00410FA2">
              <w:rPr>
                <w:rFonts w:cs="Calibri"/>
                <w:b/>
                <w:bCs/>
                <w:sz w:val="20"/>
                <w:szCs w:val="20"/>
              </w:rPr>
              <w:t>X</w:t>
            </w:r>
          </w:p>
        </w:tc>
      </w:tr>
    </w:tbl>
    <w:p w14:paraId="180676D4" w14:textId="77777777" w:rsidR="00410FA2" w:rsidRDefault="00410FA2" w:rsidP="00410FA2">
      <w:pPr>
        <w:spacing w:after="0" w:line="240" w:lineRule="auto"/>
        <w:jc w:val="both"/>
        <w:rPr>
          <w:rFonts w:ascii="Calibri" w:eastAsia="Calibri" w:hAnsi="Calibri" w:cs="Calibri"/>
          <w:kern w:val="0"/>
          <w14:ligatures w14:val="none"/>
        </w:rPr>
      </w:pPr>
    </w:p>
    <w:p w14:paraId="1130D2EF" w14:textId="77777777" w:rsidR="00602627" w:rsidRPr="00410FA2" w:rsidRDefault="00602627" w:rsidP="00410FA2">
      <w:pPr>
        <w:spacing w:after="0" w:line="240" w:lineRule="auto"/>
        <w:jc w:val="both"/>
        <w:rPr>
          <w:rFonts w:ascii="Calibri" w:eastAsia="Calibri" w:hAnsi="Calibri" w:cs="Calibri"/>
          <w:kern w:val="0"/>
          <w14:ligatures w14:val="none"/>
        </w:rPr>
      </w:pPr>
    </w:p>
    <w:p w14:paraId="4B096913" w14:textId="77777777" w:rsidR="00410FA2" w:rsidRPr="00410FA2" w:rsidRDefault="00410FA2" w:rsidP="00410FA2">
      <w:pPr>
        <w:spacing w:after="0" w:line="240" w:lineRule="auto"/>
        <w:jc w:val="both"/>
        <w:rPr>
          <w:rFonts w:ascii="Calibri" w:eastAsia="Calibri" w:hAnsi="Calibri" w:cs="Calibri"/>
          <w:kern w:val="0"/>
          <w14:ligatures w14:val="none"/>
        </w:rPr>
      </w:pPr>
      <w:r w:rsidRPr="00410FA2">
        <w:rPr>
          <w:rFonts w:ascii="Calibri" w:eastAsia="Calibri" w:hAnsi="Calibri" w:cs="Calibri"/>
          <w:kern w:val="0"/>
          <w14:ligatures w14:val="none"/>
        </w:rPr>
        <w:t>Spremembe veljajo za storitve, opravljene od 1. 1. 2026 dalje.</w:t>
      </w:r>
    </w:p>
    <w:p w14:paraId="4310D15F" w14:textId="77777777" w:rsidR="00410FA2" w:rsidRPr="00410FA2" w:rsidRDefault="00410FA2" w:rsidP="00410FA2">
      <w:pPr>
        <w:spacing w:after="0" w:line="240" w:lineRule="auto"/>
        <w:jc w:val="both"/>
        <w:rPr>
          <w:rFonts w:ascii="Calibri" w:eastAsia="Calibri" w:hAnsi="Calibri" w:cs="Calibri"/>
          <w:kern w:val="0"/>
          <w14:ligatures w14:val="none"/>
        </w:rPr>
      </w:pPr>
    </w:p>
    <w:p w14:paraId="773D10AF" w14:textId="77777777" w:rsidR="00410FA2" w:rsidRPr="00410FA2" w:rsidRDefault="00410FA2" w:rsidP="00410FA2">
      <w:pPr>
        <w:spacing w:after="0" w:line="240" w:lineRule="auto"/>
        <w:jc w:val="both"/>
        <w:rPr>
          <w:rFonts w:ascii="Calibri" w:eastAsia="Calibri" w:hAnsi="Calibri" w:cs="Calibri"/>
          <w:kern w:val="0"/>
          <w14:ligatures w14:val="none"/>
        </w:rPr>
      </w:pPr>
      <w:r w:rsidRPr="00410FA2">
        <w:rPr>
          <w:rFonts w:ascii="Calibri" w:eastAsia="Calibri" w:hAnsi="Calibri" w:cs="Calibri"/>
          <w:kern w:val="0"/>
          <w14:ligatures w14:val="none"/>
        </w:rPr>
        <w:t>Xml šifranti bodo objavljeni naknadno.</w:t>
      </w:r>
    </w:p>
    <w:p w14:paraId="6F514113" w14:textId="77777777" w:rsidR="00410FA2" w:rsidRPr="00410FA2" w:rsidRDefault="00410FA2" w:rsidP="00410FA2">
      <w:pPr>
        <w:spacing w:after="0" w:line="240" w:lineRule="auto"/>
        <w:jc w:val="both"/>
        <w:rPr>
          <w:rFonts w:ascii="Calibri" w:eastAsia="Calibri" w:hAnsi="Calibri" w:cs="Calibri"/>
          <w:kern w:val="0"/>
          <w14:ligatures w14:val="none"/>
        </w:rPr>
      </w:pPr>
    </w:p>
    <w:p w14:paraId="1B3A6087" w14:textId="77777777" w:rsidR="00410FA2" w:rsidRPr="00410FA2" w:rsidRDefault="00410FA2" w:rsidP="00410FA2">
      <w:pPr>
        <w:autoSpaceDE w:val="0"/>
        <w:autoSpaceDN w:val="0"/>
        <w:adjustRightInd w:val="0"/>
        <w:spacing w:after="0" w:line="240" w:lineRule="auto"/>
        <w:jc w:val="both"/>
        <w:rPr>
          <w:rFonts w:ascii="Calibri" w:eastAsia="Times New Roman" w:hAnsi="Calibri" w:cs="Calibri"/>
          <w:kern w:val="0"/>
          <w:lang w:eastAsia="sl-SI"/>
          <w14:ligatures w14:val="none"/>
        </w:rPr>
      </w:pPr>
      <w:r w:rsidRPr="00410FA2">
        <w:rPr>
          <w:rFonts w:ascii="Calibri" w:eastAsia="Times New Roman" w:hAnsi="Calibri" w:cs="Calibri"/>
          <w:kern w:val="0"/>
          <w:lang w:eastAsia="sl-SI"/>
          <w14:ligatures w14:val="none"/>
        </w:rPr>
        <w:t xml:space="preserve">Kontaktna oseba za vsebinska vprašanja: </w:t>
      </w:r>
    </w:p>
    <w:p w14:paraId="2995E0CE" w14:textId="77777777" w:rsidR="00410FA2" w:rsidRPr="00410FA2" w:rsidRDefault="00410FA2" w:rsidP="00410FA2">
      <w:pPr>
        <w:autoSpaceDE w:val="0"/>
        <w:autoSpaceDN w:val="0"/>
        <w:adjustRightInd w:val="0"/>
        <w:spacing w:after="0" w:line="240" w:lineRule="auto"/>
        <w:jc w:val="both"/>
        <w:rPr>
          <w:rFonts w:ascii="Calibri" w:eastAsia="Times New Roman" w:hAnsi="Calibri" w:cs="Calibri"/>
          <w:kern w:val="0"/>
          <w:lang w:eastAsia="sl-SI"/>
          <w14:ligatures w14:val="none"/>
        </w:rPr>
      </w:pPr>
      <w:r w:rsidRPr="00410FA2">
        <w:rPr>
          <w:rFonts w:ascii="Calibri" w:eastAsia="Times New Roman" w:hAnsi="Calibri" w:cs="Calibri"/>
          <w:kern w:val="0"/>
          <w:lang w:eastAsia="sl-SI"/>
          <w14:ligatures w14:val="none"/>
        </w:rPr>
        <w:t>Metka Pipan (</w:t>
      </w:r>
      <w:hyperlink r:id="rId30" w:history="1">
        <w:r w:rsidRPr="00410FA2">
          <w:rPr>
            <w:rFonts w:ascii="Calibri" w:eastAsia="Times New Roman" w:hAnsi="Calibri" w:cs="Calibri"/>
            <w:noProof/>
            <w:color w:val="0000FF"/>
            <w:kern w:val="0"/>
            <w:u w:val="single"/>
            <w:lang w:eastAsia="sl-SI"/>
            <w14:ligatures w14:val="none"/>
          </w:rPr>
          <w:t>metka.pipan@zzzs.si</w:t>
        </w:r>
      </w:hyperlink>
      <w:r w:rsidRPr="00410FA2">
        <w:rPr>
          <w:rFonts w:ascii="Calibri" w:eastAsia="Times New Roman" w:hAnsi="Calibri" w:cs="Calibri"/>
          <w:kern w:val="0"/>
          <w:lang w:eastAsia="sl-SI"/>
          <w14:ligatures w14:val="none"/>
        </w:rPr>
        <w:t>; 01/30-77-319)</w:t>
      </w:r>
    </w:p>
    <w:sectPr w:rsidR="00410FA2" w:rsidRPr="00410FA2" w:rsidSect="00E03CA1">
      <w:headerReference w:type="default" r:id="rId31"/>
      <w:footerReference w:type="default" r:id="rId32"/>
      <w:headerReference w:type="first" r:id="rId3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331AEF"/>
    <w:multiLevelType w:val="hybridMultilevel"/>
    <w:tmpl w:val="E2A8FD92"/>
    <w:lvl w:ilvl="0" w:tplc="22F80C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5" w15:restartNumberingAfterBreak="0">
    <w:nsid w:val="0DD420A4"/>
    <w:multiLevelType w:val="hybridMultilevel"/>
    <w:tmpl w:val="3F52AA9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BB01B6"/>
    <w:multiLevelType w:val="hybridMultilevel"/>
    <w:tmpl w:val="40763D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7544D7"/>
    <w:multiLevelType w:val="hybridMultilevel"/>
    <w:tmpl w:val="DED64F4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3"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C4A413A"/>
    <w:multiLevelType w:val="hybridMultilevel"/>
    <w:tmpl w:val="331883CE"/>
    <w:lvl w:ilvl="0" w:tplc="AD867D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D45292"/>
    <w:multiLevelType w:val="hybridMultilevel"/>
    <w:tmpl w:val="3C88BFFA"/>
    <w:lvl w:ilvl="0" w:tplc="0DCA4332">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1" w15:restartNumberingAfterBreak="0">
    <w:nsid w:val="452B5173"/>
    <w:multiLevelType w:val="hybridMultilevel"/>
    <w:tmpl w:val="915A98F4"/>
    <w:lvl w:ilvl="0" w:tplc="E842E06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403A37"/>
    <w:multiLevelType w:val="hybridMultilevel"/>
    <w:tmpl w:val="3FCC0300"/>
    <w:lvl w:ilvl="0" w:tplc="DC7AB0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5C0223"/>
    <w:multiLevelType w:val="hybridMultilevel"/>
    <w:tmpl w:val="64801B7A"/>
    <w:lvl w:ilvl="0" w:tplc="FEC0C7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D323D92"/>
    <w:multiLevelType w:val="hybridMultilevel"/>
    <w:tmpl w:val="2BF23144"/>
    <w:lvl w:ilvl="0" w:tplc="0D2221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D26AD3"/>
    <w:multiLevelType w:val="hybridMultilevel"/>
    <w:tmpl w:val="720EFBA2"/>
    <w:lvl w:ilvl="0" w:tplc="EE4A49D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5148AF"/>
    <w:multiLevelType w:val="hybridMultilevel"/>
    <w:tmpl w:val="956CBA16"/>
    <w:lvl w:ilvl="0" w:tplc="940C04B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E7481E"/>
    <w:multiLevelType w:val="hybridMultilevel"/>
    <w:tmpl w:val="2B6EA53A"/>
    <w:lvl w:ilvl="0" w:tplc="2F0436A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18627E4"/>
    <w:multiLevelType w:val="hybridMultilevel"/>
    <w:tmpl w:val="2D8A6250"/>
    <w:lvl w:ilvl="0" w:tplc="EA7E7B8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2F6A70"/>
    <w:multiLevelType w:val="hybridMultilevel"/>
    <w:tmpl w:val="73865384"/>
    <w:lvl w:ilvl="0" w:tplc="6BB2FE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E882FCF"/>
    <w:multiLevelType w:val="hybridMultilevel"/>
    <w:tmpl w:val="DA6CF1F8"/>
    <w:lvl w:ilvl="0" w:tplc="856E564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9C1D65"/>
    <w:multiLevelType w:val="hybridMultilevel"/>
    <w:tmpl w:val="A6A214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4" w15:restartNumberingAfterBreak="0">
    <w:nsid w:val="78B513A1"/>
    <w:multiLevelType w:val="hybridMultilevel"/>
    <w:tmpl w:val="39027CC0"/>
    <w:lvl w:ilvl="0" w:tplc="1DD27F40">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E270FB"/>
    <w:multiLevelType w:val="hybridMultilevel"/>
    <w:tmpl w:val="BD422FAA"/>
    <w:lvl w:ilvl="0" w:tplc="5702792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6E65E4"/>
    <w:multiLevelType w:val="hybridMultilevel"/>
    <w:tmpl w:val="CD1ADFBE"/>
    <w:lvl w:ilvl="0" w:tplc="79EE24F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5"/>
  </w:num>
  <w:num w:numId="3" w16cid:durableId="1207109882">
    <w:abstractNumId w:val="18"/>
  </w:num>
  <w:num w:numId="4" w16cid:durableId="343291269">
    <w:abstractNumId w:val="19"/>
  </w:num>
  <w:num w:numId="5" w16cid:durableId="1637639642">
    <w:abstractNumId w:val="20"/>
  </w:num>
  <w:num w:numId="6" w16cid:durableId="680275960">
    <w:abstractNumId w:val="6"/>
  </w:num>
  <w:num w:numId="7" w16cid:durableId="63993206">
    <w:abstractNumId w:val="12"/>
  </w:num>
  <w:num w:numId="8" w16cid:durableId="83233563">
    <w:abstractNumId w:val="35"/>
  </w:num>
  <w:num w:numId="9" w16cid:durableId="823936965">
    <w:abstractNumId w:val="25"/>
  </w:num>
  <w:num w:numId="10" w16cid:durableId="131288511">
    <w:abstractNumId w:val="3"/>
  </w:num>
  <w:num w:numId="11" w16cid:durableId="1888955297">
    <w:abstractNumId w:val="0"/>
  </w:num>
  <w:num w:numId="12" w16cid:durableId="830485620">
    <w:abstractNumId w:val="44"/>
  </w:num>
  <w:num w:numId="13" w16cid:durableId="1795174574">
    <w:abstractNumId w:val="11"/>
  </w:num>
  <w:num w:numId="14" w16cid:durableId="852651263">
    <w:abstractNumId w:val="42"/>
  </w:num>
  <w:num w:numId="15" w16cid:durableId="976187078">
    <w:abstractNumId w:val="24"/>
  </w:num>
  <w:num w:numId="16" w16cid:durableId="25982978">
    <w:abstractNumId w:val="16"/>
  </w:num>
  <w:num w:numId="17" w16cid:durableId="1131024101">
    <w:abstractNumId w:val="4"/>
  </w:num>
  <w:num w:numId="18" w16cid:durableId="1794904446">
    <w:abstractNumId w:val="41"/>
  </w:num>
  <w:num w:numId="19" w16cid:durableId="431825487">
    <w:abstractNumId w:val="34"/>
  </w:num>
  <w:num w:numId="20" w16cid:durableId="1646355393">
    <w:abstractNumId w:val="36"/>
  </w:num>
  <w:num w:numId="21" w16cid:durableId="1865054457">
    <w:abstractNumId w:val="30"/>
  </w:num>
  <w:num w:numId="22" w16cid:durableId="960528178">
    <w:abstractNumId w:val="22"/>
  </w:num>
  <w:num w:numId="23" w16cid:durableId="789518285">
    <w:abstractNumId w:val="47"/>
  </w:num>
  <w:num w:numId="24" w16cid:durableId="1728525765">
    <w:abstractNumId w:val="46"/>
  </w:num>
  <w:num w:numId="25" w16cid:durableId="1660426143">
    <w:abstractNumId w:val="33"/>
  </w:num>
  <w:num w:numId="26" w16cid:durableId="1984460777">
    <w:abstractNumId w:val="27"/>
  </w:num>
  <w:num w:numId="27" w16cid:durableId="625046709">
    <w:abstractNumId w:val="17"/>
  </w:num>
  <w:num w:numId="28" w16cid:durableId="82383142">
    <w:abstractNumId w:val="23"/>
  </w:num>
  <w:num w:numId="29" w16cid:durableId="1411929277">
    <w:abstractNumId w:val="2"/>
  </w:num>
  <w:num w:numId="30" w16cid:durableId="1743795062">
    <w:abstractNumId w:val="45"/>
  </w:num>
  <w:num w:numId="31" w16cid:durableId="291715415">
    <w:abstractNumId w:val="8"/>
  </w:num>
  <w:num w:numId="32" w16cid:durableId="1697198700">
    <w:abstractNumId w:val="13"/>
  </w:num>
  <w:num w:numId="33" w16cid:durableId="952637082">
    <w:abstractNumId w:val="28"/>
  </w:num>
  <w:num w:numId="34" w16cid:durableId="3560072">
    <w:abstractNumId w:val="38"/>
  </w:num>
  <w:num w:numId="35" w16cid:durableId="932009453">
    <w:abstractNumId w:val="5"/>
  </w:num>
  <w:num w:numId="36" w16cid:durableId="1629772742">
    <w:abstractNumId w:val="39"/>
  </w:num>
  <w:num w:numId="37" w16cid:durableId="526985510">
    <w:abstractNumId w:val="32"/>
  </w:num>
  <w:num w:numId="38" w16cid:durableId="716053557">
    <w:abstractNumId w:val="7"/>
  </w:num>
  <w:num w:numId="39" w16cid:durableId="1192916875">
    <w:abstractNumId w:val="14"/>
  </w:num>
  <w:num w:numId="40" w16cid:durableId="906769989">
    <w:abstractNumId w:val="40"/>
  </w:num>
  <w:num w:numId="41" w16cid:durableId="1658073372">
    <w:abstractNumId w:val="26"/>
  </w:num>
  <w:num w:numId="42" w16cid:durableId="835153139">
    <w:abstractNumId w:val="10"/>
  </w:num>
  <w:num w:numId="43" w16cid:durableId="880242955">
    <w:abstractNumId w:val="1"/>
  </w:num>
  <w:num w:numId="44" w16cid:durableId="1716195050">
    <w:abstractNumId w:val="29"/>
  </w:num>
  <w:num w:numId="45" w16cid:durableId="1659075615">
    <w:abstractNumId w:val="31"/>
  </w:num>
  <w:num w:numId="46" w16cid:durableId="870924664">
    <w:abstractNumId w:val="9"/>
  </w:num>
  <w:num w:numId="47" w16cid:durableId="1692493136">
    <w:abstractNumId w:val="21"/>
  </w:num>
  <w:num w:numId="48" w16cid:durableId="111753111">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616F"/>
    <w:rsid w:val="00007DBC"/>
    <w:rsid w:val="00007F40"/>
    <w:rsid w:val="000109EC"/>
    <w:rsid w:val="00012325"/>
    <w:rsid w:val="000148DB"/>
    <w:rsid w:val="00014F26"/>
    <w:rsid w:val="0001574A"/>
    <w:rsid w:val="000223F7"/>
    <w:rsid w:val="00025718"/>
    <w:rsid w:val="00025AFE"/>
    <w:rsid w:val="00034501"/>
    <w:rsid w:val="0003464D"/>
    <w:rsid w:val="00034DB4"/>
    <w:rsid w:val="0003537B"/>
    <w:rsid w:val="00035672"/>
    <w:rsid w:val="00036FD2"/>
    <w:rsid w:val="00041944"/>
    <w:rsid w:val="00043C33"/>
    <w:rsid w:val="000464B4"/>
    <w:rsid w:val="00046966"/>
    <w:rsid w:val="00050F93"/>
    <w:rsid w:val="00055505"/>
    <w:rsid w:val="000558C1"/>
    <w:rsid w:val="0005607A"/>
    <w:rsid w:val="000609A6"/>
    <w:rsid w:val="00060D7A"/>
    <w:rsid w:val="000721E4"/>
    <w:rsid w:val="0007231C"/>
    <w:rsid w:val="000742B9"/>
    <w:rsid w:val="000744B5"/>
    <w:rsid w:val="000761A1"/>
    <w:rsid w:val="00077E42"/>
    <w:rsid w:val="00084171"/>
    <w:rsid w:val="00085155"/>
    <w:rsid w:val="000851D2"/>
    <w:rsid w:val="000863A0"/>
    <w:rsid w:val="00087D1A"/>
    <w:rsid w:val="000954E0"/>
    <w:rsid w:val="00095BBC"/>
    <w:rsid w:val="00097906"/>
    <w:rsid w:val="000A35D0"/>
    <w:rsid w:val="000A4187"/>
    <w:rsid w:val="000A5057"/>
    <w:rsid w:val="000A517E"/>
    <w:rsid w:val="000A65AD"/>
    <w:rsid w:val="000B0CFB"/>
    <w:rsid w:val="000B3146"/>
    <w:rsid w:val="000B31FD"/>
    <w:rsid w:val="000B6389"/>
    <w:rsid w:val="000C24B4"/>
    <w:rsid w:val="000C5EDE"/>
    <w:rsid w:val="000C748B"/>
    <w:rsid w:val="000C7B6A"/>
    <w:rsid w:val="000C7C7A"/>
    <w:rsid w:val="000D08CA"/>
    <w:rsid w:val="000D6EA7"/>
    <w:rsid w:val="000E1E64"/>
    <w:rsid w:val="000E3C78"/>
    <w:rsid w:val="000E40D2"/>
    <w:rsid w:val="000F06FF"/>
    <w:rsid w:val="000F4D57"/>
    <w:rsid w:val="000F63E3"/>
    <w:rsid w:val="000F74D2"/>
    <w:rsid w:val="00101321"/>
    <w:rsid w:val="00102167"/>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40825"/>
    <w:rsid w:val="00141080"/>
    <w:rsid w:val="00142522"/>
    <w:rsid w:val="001524D3"/>
    <w:rsid w:val="0015624C"/>
    <w:rsid w:val="001568A7"/>
    <w:rsid w:val="00157352"/>
    <w:rsid w:val="00160BFA"/>
    <w:rsid w:val="00161CD7"/>
    <w:rsid w:val="00161D7D"/>
    <w:rsid w:val="00163989"/>
    <w:rsid w:val="001653B8"/>
    <w:rsid w:val="00165DC6"/>
    <w:rsid w:val="001709B6"/>
    <w:rsid w:val="001711B1"/>
    <w:rsid w:val="001738DB"/>
    <w:rsid w:val="001800B2"/>
    <w:rsid w:val="00181AD9"/>
    <w:rsid w:val="0018383F"/>
    <w:rsid w:val="00183AE0"/>
    <w:rsid w:val="00184783"/>
    <w:rsid w:val="001866D5"/>
    <w:rsid w:val="00186CE1"/>
    <w:rsid w:val="00197C2B"/>
    <w:rsid w:val="001A1B3B"/>
    <w:rsid w:val="001A505C"/>
    <w:rsid w:val="001A55C4"/>
    <w:rsid w:val="001A5835"/>
    <w:rsid w:val="001A62AC"/>
    <w:rsid w:val="001B28EB"/>
    <w:rsid w:val="001B416A"/>
    <w:rsid w:val="001B441C"/>
    <w:rsid w:val="001B5FA1"/>
    <w:rsid w:val="001B73C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703F"/>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3CF7"/>
    <w:rsid w:val="00253D54"/>
    <w:rsid w:val="0026031D"/>
    <w:rsid w:val="00261721"/>
    <w:rsid w:val="002634FC"/>
    <w:rsid w:val="00265135"/>
    <w:rsid w:val="002701C3"/>
    <w:rsid w:val="0027032B"/>
    <w:rsid w:val="002709E0"/>
    <w:rsid w:val="002734ED"/>
    <w:rsid w:val="00273AF7"/>
    <w:rsid w:val="002740D4"/>
    <w:rsid w:val="002767FA"/>
    <w:rsid w:val="00276948"/>
    <w:rsid w:val="00276B31"/>
    <w:rsid w:val="002850F5"/>
    <w:rsid w:val="00285377"/>
    <w:rsid w:val="00286BF0"/>
    <w:rsid w:val="002913AE"/>
    <w:rsid w:val="00296D18"/>
    <w:rsid w:val="00296E7A"/>
    <w:rsid w:val="002A004E"/>
    <w:rsid w:val="002A1749"/>
    <w:rsid w:val="002A286B"/>
    <w:rsid w:val="002A67E5"/>
    <w:rsid w:val="002A6CB7"/>
    <w:rsid w:val="002B136B"/>
    <w:rsid w:val="002B1F64"/>
    <w:rsid w:val="002B600B"/>
    <w:rsid w:val="002B7C44"/>
    <w:rsid w:val="002C1018"/>
    <w:rsid w:val="002C18A5"/>
    <w:rsid w:val="002C4197"/>
    <w:rsid w:val="002D05AE"/>
    <w:rsid w:val="002D6D9D"/>
    <w:rsid w:val="002D7969"/>
    <w:rsid w:val="002E0E81"/>
    <w:rsid w:val="002E10EB"/>
    <w:rsid w:val="002E20A6"/>
    <w:rsid w:val="002E23DF"/>
    <w:rsid w:val="002E28CC"/>
    <w:rsid w:val="002E2BEB"/>
    <w:rsid w:val="002E3BA9"/>
    <w:rsid w:val="002E6861"/>
    <w:rsid w:val="002F11E5"/>
    <w:rsid w:val="002F1FE1"/>
    <w:rsid w:val="002F25D1"/>
    <w:rsid w:val="002F3091"/>
    <w:rsid w:val="002F378F"/>
    <w:rsid w:val="002F4DA7"/>
    <w:rsid w:val="002F6490"/>
    <w:rsid w:val="002F68B3"/>
    <w:rsid w:val="00305C40"/>
    <w:rsid w:val="00313E6A"/>
    <w:rsid w:val="003146A8"/>
    <w:rsid w:val="00315791"/>
    <w:rsid w:val="003168A7"/>
    <w:rsid w:val="0032238D"/>
    <w:rsid w:val="0032445B"/>
    <w:rsid w:val="003247E3"/>
    <w:rsid w:val="00333E22"/>
    <w:rsid w:val="00340F8B"/>
    <w:rsid w:val="0034103A"/>
    <w:rsid w:val="0034111B"/>
    <w:rsid w:val="00343CD6"/>
    <w:rsid w:val="003441DD"/>
    <w:rsid w:val="00346C3C"/>
    <w:rsid w:val="003520BA"/>
    <w:rsid w:val="00352119"/>
    <w:rsid w:val="00352135"/>
    <w:rsid w:val="00353EC5"/>
    <w:rsid w:val="00355711"/>
    <w:rsid w:val="00356102"/>
    <w:rsid w:val="003603BC"/>
    <w:rsid w:val="003640B5"/>
    <w:rsid w:val="00364140"/>
    <w:rsid w:val="0036792C"/>
    <w:rsid w:val="00374804"/>
    <w:rsid w:val="00381321"/>
    <w:rsid w:val="00381636"/>
    <w:rsid w:val="0038182F"/>
    <w:rsid w:val="003835C1"/>
    <w:rsid w:val="00384319"/>
    <w:rsid w:val="00386A19"/>
    <w:rsid w:val="0038764B"/>
    <w:rsid w:val="00393A1A"/>
    <w:rsid w:val="00397F9A"/>
    <w:rsid w:val="003A235B"/>
    <w:rsid w:val="003A38E5"/>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4137"/>
    <w:rsid w:val="003E460F"/>
    <w:rsid w:val="003E4BCF"/>
    <w:rsid w:val="003E5EEF"/>
    <w:rsid w:val="003E6532"/>
    <w:rsid w:val="003E69F4"/>
    <w:rsid w:val="003F5931"/>
    <w:rsid w:val="00400253"/>
    <w:rsid w:val="0040099C"/>
    <w:rsid w:val="00404CFA"/>
    <w:rsid w:val="00405F26"/>
    <w:rsid w:val="0040667D"/>
    <w:rsid w:val="004069E0"/>
    <w:rsid w:val="00410632"/>
    <w:rsid w:val="00410FA2"/>
    <w:rsid w:val="00412A2D"/>
    <w:rsid w:val="004141AB"/>
    <w:rsid w:val="004155B1"/>
    <w:rsid w:val="004156B9"/>
    <w:rsid w:val="00416E63"/>
    <w:rsid w:val="00423619"/>
    <w:rsid w:val="00423C67"/>
    <w:rsid w:val="00425F26"/>
    <w:rsid w:val="004265A8"/>
    <w:rsid w:val="00426D08"/>
    <w:rsid w:val="00430AC0"/>
    <w:rsid w:val="00433658"/>
    <w:rsid w:val="004354AB"/>
    <w:rsid w:val="004359FC"/>
    <w:rsid w:val="0044006A"/>
    <w:rsid w:val="00442ABF"/>
    <w:rsid w:val="00446B59"/>
    <w:rsid w:val="00450893"/>
    <w:rsid w:val="00451352"/>
    <w:rsid w:val="00451D8D"/>
    <w:rsid w:val="00451DAE"/>
    <w:rsid w:val="004535E8"/>
    <w:rsid w:val="004544CC"/>
    <w:rsid w:val="00461067"/>
    <w:rsid w:val="00463318"/>
    <w:rsid w:val="00465D00"/>
    <w:rsid w:val="00470803"/>
    <w:rsid w:val="0047232D"/>
    <w:rsid w:val="00472A92"/>
    <w:rsid w:val="0047483E"/>
    <w:rsid w:val="00480359"/>
    <w:rsid w:val="00480A0F"/>
    <w:rsid w:val="0048108B"/>
    <w:rsid w:val="00487399"/>
    <w:rsid w:val="00487975"/>
    <w:rsid w:val="00490A40"/>
    <w:rsid w:val="00493CD7"/>
    <w:rsid w:val="004953A2"/>
    <w:rsid w:val="00497C80"/>
    <w:rsid w:val="004A1C60"/>
    <w:rsid w:val="004A283A"/>
    <w:rsid w:val="004A6141"/>
    <w:rsid w:val="004A716E"/>
    <w:rsid w:val="004A73FE"/>
    <w:rsid w:val="004B03CE"/>
    <w:rsid w:val="004B2A52"/>
    <w:rsid w:val="004B4D14"/>
    <w:rsid w:val="004B61CC"/>
    <w:rsid w:val="004B7EDC"/>
    <w:rsid w:val="004C03BA"/>
    <w:rsid w:val="004C07B9"/>
    <w:rsid w:val="004C7C5A"/>
    <w:rsid w:val="004D0D4A"/>
    <w:rsid w:val="004D1FC9"/>
    <w:rsid w:val="004D61CD"/>
    <w:rsid w:val="004D68CA"/>
    <w:rsid w:val="004D6BFD"/>
    <w:rsid w:val="004E1D38"/>
    <w:rsid w:val="004E68FA"/>
    <w:rsid w:val="004F4288"/>
    <w:rsid w:val="004F542C"/>
    <w:rsid w:val="004F5B65"/>
    <w:rsid w:val="004F76BF"/>
    <w:rsid w:val="00502C04"/>
    <w:rsid w:val="0050599B"/>
    <w:rsid w:val="00506434"/>
    <w:rsid w:val="005106BD"/>
    <w:rsid w:val="005118CE"/>
    <w:rsid w:val="0051663B"/>
    <w:rsid w:val="005170C0"/>
    <w:rsid w:val="005176A1"/>
    <w:rsid w:val="00523A9B"/>
    <w:rsid w:val="0052438C"/>
    <w:rsid w:val="00525F36"/>
    <w:rsid w:val="00533E4C"/>
    <w:rsid w:val="00533F5D"/>
    <w:rsid w:val="0053616F"/>
    <w:rsid w:val="00536DB7"/>
    <w:rsid w:val="005403E9"/>
    <w:rsid w:val="0054097D"/>
    <w:rsid w:val="00540E5D"/>
    <w:rsid w:val="00542328"/>
    <w:rsid w:val="00542DEC"/>
    <w:rsid w:val="00545B66"/>
    <w:rsid w:val="00552C1D"/>
    <w:rsid w:val="00553112"/>
    <w:rsid w:val="005549CD"/>
    <w:rsid w:val="005570FB"/>
    <w:rsid w:val="00561997"/>
    <w:rsid w:val="00566AD2"/>
    <w:rsid w:val="00570B78"/>
    <w:rsid w:val="00570D7F"/>
    <w:rsid w:val="005714EB"/>
    <w:rsid w:val="00571C34"/>
    <w:rsid w:val="00574A22"/>
    <w:rsid w:val="00575241"/>
    <w:rsid w:val="00575F8E"/>
    <w:rsid w:val="00576B9D"/>
    <w:rsid w:val="005859F8"/>
    <w:rsid w:val="0058619F"/>
    <w:rsid w:val="00586E5B"/>
    <w:rsid w:val="00590E24"/>
    <w:rsid w:val="00594882"/>
    <w:rsid w:val="00596055"/>
    <w:rsid w:val="00596E79"/>
    <w:rsid w:val="00597120"/>
    <w:rsid w:val="005974E6"/>
    <w:rsid w:val="00597F12"/>
    <w:rsid w:val="005A2AF3"/>
    <w:rsid w:val="005A4080"/>
    <w:rsid w:val="005A621E"/>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F1820"/>
    <w:rsid w:val="005F4F96"/>
    <w:rsid w:val="005F7482"/>
    <w:rsid w:val="00600D5F"/>
    <w:rsid w:val="00602627"/>
    <w:rsid w:val="00602A2E"/>
    <w:rsid w:val="00603F8D"/>
    <w:rsid w:val="00604155"/>
    <w:rsid w:val="00604DC0"/>
    <w:rsid w:val="0061117D"/>
    <w:rsid w:val="00611A66"/>
    <w:rsid w:val="006124AC"/>
    <w:rsid w:val="00612843"/>
    <w:rsid w:val="006131B2"/>
    <w:rsid w:val="00615F02"/>
    <w:rsid w:val="006168E6"/>
    <w:rsid w:val="006175B2"/>
    <w:rsid w:val="00620978"/>
    <w:rsid w:val="00621801"/>
    <w:rsid w:val="006221E4"/>
    <w:rsid w:val="00624C17"/>
    <w:rsid w:val="006265B3"/>
    <w:rsid w:val="0063263A"/>
    <w:rsid w:val="00632F08"/>
    <w:rsid w:val="00633E20"/>
    <w:rsid w:val="00640495"/>
    <w:rsid w:val="00641AFE"/>
    <w:rsid w:val="006422B9"/>
    <w:rsid w:val="00642BB2"/>
    <w:rsid w:val="00652A51"/>
    <w:rsid w:val="006533D3"/>
    <w:rsid w:val="00654A04"/>
    <w:rsid w:val="00654A80"/>
    <w:rsid w:val="00655EF0"/>
    <w:rsid w:val="00660402"/>
    <w:rsid w:val="00661959"/>
    <w:rsid w:val="00662AC1"/>
    <w:rsid w:val="0066386F"/>
    <w:rsid w:val="00664E1A"/>
    <w:rsid w:val="006650CF"/>
    <w:rsid w:val="006749BD"/>
    <w:rsid w:val="006754CF"/>
    <w:rsid w:val="006765D0"/>
    <w:rsid w:val="006842FE"/>
    <w:rsid w:val="006844B8"/>
    <w:rsid w:val="006846CF"/>
    <w:rsid w:val="00690D0B"/>
    <w:rsid w:val="00690D6C"/>
    <w:rsid w:val="00691310"/>
    <w:rsid w:val="006922A5"/>
    <w:rsid w:val="00694634"/>
    <w:rsid w:val="006949C9"/>
    <w:rsid w:val="00695FE8"/>
    <w:rsid w:val="006961F6"/>
    <w:rsid w:val="006A0A11"/>
    <w:rsid w:val="006A241A"/>
    <w:rsid w:val="006A38D0"/>
    <w:rsid w:val="006A3F43"/>
    <w:rsid w:val="006A4947"/>
    <w:rsid w:val="006A610B"/>
    <w:rsid w:val="006A6675"/>
    <w:rsid w:val="006A6F2D"/>
    <w:rsid w:val="006B206A"/>
    <w:rsid w:val="006B31A6"/>
    <w:rsid w:val="006B346D"/>
    <w:rsid w:val="006B51A2"/>
    <w:rsid w:val="006C302A"/>
    <w:rsid w:val="006D5DAB"/>
    <w:rsid w:val="006D5F37"/>
    <w:rsid w:val="006E2D76"/>
    <w:rsid w:val="006E3E9E"/>
    <w:rsid w:val="006E6B39"/>
    <w:rsid w:val="006F3192"/>
    <w:rsid w:val="006F50E2"/>
    <w:rsid w:val="006F5D1A"/>
    <w:rsid w:val="00701160"/>
    <w:rsid w:val="007061C4"/>
    <w:rsid w:val="007118FB"/>
    <w:rsid w:val="00711F62"/>
    <w:rsid w:val="0071229A"/>
    <w:rsid w:val="007145A9"/>
    <w:rsid w:val="00716817"/>
    <w:rsid w:val="00717132"/>
    <w:rsid w:val="00722D81"/>
    <w:rsid w:val="00724105"/>
    <w:rsid w:val="00725515"/>
    <w:rsid w:val="007261B1"/>
    <w:rsid w:val="00727948"/>
    <w:rsid w:val="00730A0F"/>
    <w:rsid w:val="00730C77"/>
    <w:rsid w:val="00732022"/>
    <w:rsid w:val="00732AC7"/>
    <w:rsid w:val="00733FEE"/>
    <w:rsid w:val="00736371"/>
    <w:rsid w:val="00737160"/>
    <w:rsid w:val="00740653"/>
    <w:rsid w:val="00744DA8"/>
    <w:rsid w:val="00747C1F"/>
    <w:rsid w:val="00750FB1"/>
    <w:rsid w:val="00751AB3"/>
    <w:rsid w:val="007547B5"/>
    <w:rsid w:val="00757E0B"/>
    <w:rsid w:val="00761DA7"/>
    <w:rsid w:val="007624E9"/>
    <w:rsid w:val="007627F1"/>
    <w:rsid w:val="00765F84"/>
    <w:rsid w:val="00770DF5"/>
    <w:rsid w:val="00771336"/>
    <w:rsid w:val="0077597A"/>
    <w:rsid w:val="007771FC"/>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2113"/>
    <w:rsid w:val="007B3555"/>
    <w:rsid w:val="007B3AA0"/>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E1E"/>
    <w:rsid w:val="00811E92"/>
    <w:rsid w:val="008141C1"/>
    <w:rsid w:val="008205E6"/>
    <w:rsid w:val="00821132"/>
    <w:rsid w:val="00822380"/>
    <w:rsid w:val="00822768"/>
    <w:rsid w:val="00825A10"/>
    <w:rsid w:val="00837734"/>
    <w:rsid w:val="0083794D"/>
    <w:rsid w:val="00843FE3"/>
    <w:rsid w:val="00844C51"/>
    <w:rsid w:val="00845918"/>
    <w:rsid w:val="00845DCF"/>
    <w:rsid w:val="00846212"/>
    <w:rsid w:val="00850064"/>
    <w:rsid w:val="008509E7"/>
    <w:rsid w:val="008528FA"/>
    <w:rsid w:val="008530E7"/>
    <w:rsid w:val="00855B53"/>
    <w:rsid w:val="00863656"/>
    <w:rsid w:val="00863A72"/>
    <w:rsid w:val="00863B69"/>
    <w:rsid w:val="00867C5A"/>
    <w:rsid w:val="008768F2"/>
    <w:rsid w:val="00881210"/>
    <w:rsid w:val="0088338E"/>
    <w:rsid w:val="00893CBB"/>
    <w:rsid w:val="008945AE"/>
    <w:rsid w:val="00896363"/>
    <w:rsid w:val="00896488"/>
    <w:rsid w:val="008A1F42"/>
    <w:rsid w:val="008A2237"/>
    <w:rsid w:val="008A283B"/>
    <w:rsid w:val="008A38C8"/>
    <w:rsid w:val="008A3B6F"/>
    <w:rsid w:val="008A639C"/>
    <w:rsid w:val="008B0DA9"/>
    <w:rsid w:val="008B4294"/>
    <w:rsid w:val="008B592C"/>
    <w:rsid w:val="008B7202"/>
    <w:rsid w:val="008B7E0D"/>
    <w:rsid w:val="008B7EC3"/>
    <w:rsid w:val="008C1C17"/>
    <w:rsid w:val="008C1F88"/>
    <w:rsid w:val="008C3986"/>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C09"/>
    <w:rsid w:val="009220E1"/>
    <w:rsid w:val="00924840"/>
    <w:rsid w:val="00924FB9"/>
    <w:rsid w:val="009258F7"/>
    <w:rsid w:val="009262A6"/>
    <w:rsid w:val="00926E0E"/>
    <w:rsid w:val="00927E1D"/>
    <w:rsid w:val="00930F46"/>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7C"/>
    <w:rsid w:val="009718B2"/>
    <w:rsid w:val="00972BE8"/>
    <w:rsid w:val="00973B35"/>
    <w:rsid w:val="00977EA9"/>
    <w:rsid w:val="0098053A"/>
    <w:rsid w:val="009817E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C3ECA"/>
    <w:rsid w:val="009C6464"/>
    <w:rsid w:val="009C7BBD"/>
    <w:rsid w:val="009D1B44"/>
    <w:rsid w:val="009D5526"/>
    <w:rsid w:val="009E0110"/>
    <w:rsid w:val="009E0501"/>
    <w:rsid w:val="009E480E"/>
    <w:rsid w:val="009E51E4"/>
    <w:rsid w:val="009E54AB"/>
    <w:rsid w:val="009F0DFD"/>
    <w:rsid w:val="009F1260"/>
    <w:rsid w:val="009F3034"/>
    <w:rsid w:val="009F3693"/>
    <w:rsid w:val="009F36B4"/>
    <w:rsid w:val="009F3731"/>
    <w:rsid w:val="00A00A35"/>
    <w:rsid w:val="00A04B6B"/>
    <w:rsid w:val="00A111ED"/>
    <w:rsid w:val="00A14C91"/>
    <w:rsid w:val="00A15272"/>
    <w:rsid w:val="00A1630D"/>
    <w:rsid w:val="00A17F5B"/>
    <w:rsid w:val="00A208C2"/>
    <w:rsid w:val="00A233F2"/>
    <w:rsid w:val="00A241CE"/>
    <w:rsid w:val="00A24AB2"/>
    <w:rsid w:val="00A25B1F"/>
    <w:rsid w:val="00A26ED3"/>
    <w:rsid w:val="00A35AC9"/>
    <w:rsid w:val="00A35E2D"/>
    <w:rsid w:val="00A41610"/>
    <w:rsid w:val="00A43694"/>
    <w:rsid w:val="00A46A53"/>
    <w:rsid w:val="00A46C5E"/>
    <w:rsid w:val="00A56C70"/>
    <w:rsid w:val="00A56D66"/>
    <w:rsid w:val="00A62D60"/>
    <w:rsid w:val="00A63D8E"/>
    <w:rsid w:val="00A63ECD"/>
    <w:rsid w:val="00A675C5"/>
    <w:rsid w:val="00A70416"/>
    <w:rsid w:val="00A72D52"/>
    <w:rsid w:val="00A733DF"/>
    <w:rsid w:val="00A73732"/>
    <w:rsid w:val="00A74D11"/>
    <w:rsid w:val="00A75B6E"/>
    <w:rsid w:val="00A77D2C"/>
    <w:rsid w:val="00A85F86"/>
    <w:rsid w:val="00A95154"/>
    <w:rsid w:val="00A95363"/>
    <w:rsid w:val="00A953A9"/>
    <w:rsid w:val="00AA3F9C"/>
    <w:rsid w:val="00AA4BD0"/>
    <w:rsid w:val="00AA5A34"/>
    <w:rsid w:val="00AA7CDA"/>
    <w:rsid w:val="00AB0B9F"/>
    <w:rsid w:val="00AB416D"/>
    <w:rsid w:val="00AB574E"/>
    <w:rsid w:val="00AB74E2"/>
    <w:rsid w:val="00AB7790"/>
    <w:rsid w:val="00AC16C0"/>
    <w:rsid w:val="00AC7E1D"/>
    <w:rsid w:val="00AD0388"/>
    <w:rsid w:val="00AD2440"/>
    <w:rsid w:val="00AD2DBF"/>
    <w:rsid w:val="00AD3144"/>
    <w:rsid w:val="00AD5170"/>
    <w:rsid w:val="00AD5EBD"/>
    <w:rsid w:val="00AD774D"/>
    <w:rsid w:val="00AD7DDA"/>
    <w:rsid w:val="00AE0C94"/>
    <w:rsid w:val="00AE7A9E"/>
    <w:rsid w:val="00AF4EB8"/>
    <w:rsid w:val="00AF67C6"/>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0197"/>
    <w:rsid w:val="00B7091F"/>
    <w:rsid w:val="00B74403"/>
    <w:rsid w:val="00B7503E"/>
    <w:rsid w:val="00B83F92"/>
    <w:rsid w:val="00B84FA2"/>
    <w:rsid w:val="00B858F1"/>
    <w:rsid w:val="00B86E21"/>
    <w:rsid w:val="00B927AE"/>
    <w:rsid w:val="00B956EB"/>
    <w:rsid w:val="00B97C56"/>
    <w:rsid w:val="00BA3364"/>
    <w:rsid w:val="00BA39D6"/>
    <w:rsid w:val="00BA61BB"/>
    <w:rsid w:val="00BA754E"/>
    <w:rsid w:val="00BB2B34"/>
    <w:rsid w:val="00BB2C99"/>
    <w:rsid w:val="00BB584A"/>
    <w:rsid w:val="00BB5E36"/>
    <w:rsid w:val="00BC2271"/>
    <w:rsid w:val="00BD153D"/>
    <w:rsid w:val="00BD237E"/>
    <w:rsid w:val="00BD2EB0"/>
    <w:rsid w:val="00BD4C83"/>
    <w:rsid w:val="00BD6A99"/>
    <w:rsid w:val="00BD7390"/>
    <w:rsid w:val="00BD7C75"/>
    <w:rsid w:val="00BD7D36"/>
    <w:rsid w:val="00BE1422"/>
    <w:rsid w:val="00BE2D5E"/>
    <w:rsid w:val="00BE34CE"/>
    <w:rsid w:val="00BE3BA3"/>
    <w:rsid w:val="00BE51D4"/>
    <w:rsid w:val="00BE6148"/>
    <w:rsid w:val="00BE7B00"/>
    <w:rsid w:val="00BF0DF4"/>
    <w:rsid w:val="00BF3A60"/>
    <w:rsid w:val="00BF3A62"/>
    <w:rsid w:val="00BF439E"/>
    <w:rsid w:val="00BF4A49"/>
    <w:rsid w:val="00BF7C70"/>
    <w:rsid w:val="00C00D02"/>
    <w:rsid w:val="00C01CF6"/>
    <w:rsid w:val="00C02885"/>
    <w:rsid w:val="00C0288C"/>
    <w:rsid w:val="00C0317D"/>
    <w:rsid w:val="00C04136"/>
    <w:rsid w:val="00C0545E"/>
    <w:rsid w:val="00C05F80"/>
    <w:rsid w:val="00C07AAC"/>
    <w:rsid w:val="00C113FC"/>
    <w:rsid w:val="00C15175"/>
    <w:rsid w:val="00C1618A"/>
    <w:rsid w:val="00C20B99"/>
    <w:rsid w:val="00C21AA0"/>
    <w:rsid w:val="00C22346"/>
    <w:rsid w:val="00C24063"/>
    <w:rsid w:val="00C265A6"/>
    <w:rsid w:val="00C312CC"/>
    <w:rsid w:val="00C340CB"/>
    <w:rsid w:val="00C34FE0"/>
    <w:rsid w:val="00C41167"/>
    <w:rsid w:val="00C55462"/>
    <w:rsid w:val="00C6308D"/>
    <w:rsid w:val="00C673A4"/>
    <w:rsid w:val="00C67DCE"/>
    <w:rsid w:val="00C70203"/>
    <w:rsid w:val="00C7366F"/>
    <w:rsid w:val="00C74C68"/>
    <w:rsid w:val="00C76D92"/>
    <w:rsid w:val="00C8128C"/>
    <w:rsid w:val="00C823F9"/>
    <w:rsid w:val="00C82B13"/>
    <w:rsid w:val="00C834DF"/>
    <w:rsid w:val="00C845E2"/>
    <w:rsid w:val="00C87427"/>
    <w:rsid w:val="00C92D0F"/>
    <w:rsid w:val="00C9436D"/>
    <w:rsid w:val="00C943FB"/>
    <w:rsid w:val="00C95796"/>
    <w:rsid w:val="00C957F2"/>
    <w:rsid w:val="00CA0F26"/>
    <w:rsid w:val="00CA15B4"/>
    <w:rsid w:val="00CA42DD"/>
    <w:rsid w:val="00CB1FA5"/>
    <w:rsid w:val="00CB3DDA"/>
    <w:rsid w:val="00CB401B"/>
    <w:rsid w:val="00CB410F"/>
    <w:rsid w:val="00CB5B9C"/>
    <w:rsid w:val="00CB628B"/>
    <w:rsid w:val="00CC1661"/>
    <w:rsid w:val="00CC1E58"/>
    <w:rsid w:val="00CC22FF"/>
    <w:rsid w:val="00CC2E43"/>
    <w:rsid w:val="00CC4119"/>
    <w:rsid w:val="00CC76D7"/>
    <w:rsid w:val="00CC7AE2"/>
    <w:rsid w:val="00CD0FC9"/>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57CF0"/>
    <w:rsid w:val="00D631EB"/>
    <w:rsid w:val="00D63B7A"/>
    <w:rsid w:val="00D64514"/>
    <w:rsid w:val="00D647DE"/>
    <w:rsid w:val="00D64985"/>
    <w:rsid w:val="00D721CE"/>
    <w:rsid w:val="00D726F8"/>
    <w:rsid w:val="00D737BF"/>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43E"/>
    <w:rsid w:val="00DA2218"/>
    <w:rsid w:val="00DA7906"/>
    <w:rsid w:val="00DA7C1B"/>
    <w:rsid w:val="00DB02BF"/>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E608F"/>
    <w:rsid w:val="00DF2868"/>
    <w:rsid w:val="00DF2D7E"/>
    <w:rsid w:val="00DF2FCE"/>
    <w:rsid w:val="00DF56A0"/>
    <w:rsid w:val="00DF6EE5"/>
    <w:rsid w:val="00E00892"/>
    <w:rsid w:val="00E0158E"/>
    <w:rsid w:val="00E01DAC"/>
    <w:rsid w:val="00E0224F"/>
    <w:rsid w:val="00E0245B"/>
    <w:rsid w:val="00E03461"/>
    <w:rsid w:val="00E03D90"/>
    <w:rsid w:val="00E07405"/>
    <w:rsid w:val="00E111EC"/>
    <w:rsid w:val="00E11C66"/>
    <w:rsid w:val="00E15004"/>
    <w:rsid w:val="00E1618D"/>
    <w:rsid w:val="00E169A3"/>
    <w:rsid w:val="00E21269"/>
    <w:rsid w:val="00E240F4"/>
    <w:rsid w:val="00E2454B"/>
    <w:rsid w:val="00E26929"/>
    <w:rsid w:val="00E27245"/>
    <w:rsid w:val="00E318B3"/>
    <w:rsid w:val="00E336F0"/>
    <w:rsid w:val="00E35153"/>
    <w:rsid w:val="00E43D31"/>
    <w:rsid w:val="00E51D66"/>
    <w:rsid w:val="00E5358B"/>
    <w:rsid w:val="00E556F3"/>
    <w:rsid w:val="00E61E27"/>
    <w:rsid w:val="00E6508F"/>
    <w:rsid w:val="00E67C01"/>
    <w:rsid w:val="00E73BD0"/>
    <w:rsid w:val="00E73D8A"/>
    <w:rsid w:val="00E75388"/>
    <w:rsid w:val="00E8277F"/>
    <w:rsid w:val="00E83E45"/>
    <w:rsid w:val="00E84F76"/>
    <w:rsid w:val="00E85B4B"/>
    <w:rsid w:val="00E95069"/>
    <w:rsid w:val="00E95AFC"/>
    <w:rsid w:val="00E963BB"/>
    <w:rsid w:val="00E968F8"/>
    <w:rsid w:val="00EA39EC"/>
    <w:rsid w:val="00EA5CFD"/>
    <w:rsid w:val="00EA5D0E"/>
    <w:rsid w:val="00EA6100"/>
    <w:rsid w:val="00EA6C42"/>
    <w:rsid w:val="00EB042A"/>
    <w:rsid w:val="00EB0B8C"/>
    <w:rsid w:val="00EB31EC"/>
    <w:rsid w:val="00EB64A5"/>
    <w:rsid w:val="00EB6610"/>
    <w:rsid w:val="00EB7964"/>
    <w:rsid w:val="00EC0FB3"/>
    <w:rsid w:val="00EC2323"/>
    <w:rsid w:val="00EC4258"/>
    <w:rsid w:val="00EC42A7"/>
    <w:rsid w:val="00EC679E"/>
    <w:rsid w:val="00ED0A18"/>
    <w:rsid w:val="00ED644C"/>
    <w:rsid w:val="00ED6CEC"/>
    <w:rsid w:val="00EE06A6"/>
    <w:rsid w:val="00EE1BFA"/>
    <w:rsid w:val="00EE3E23"/>
    <w:rsid w:val="00EE4601"/>
    <w:rsid w:val="00EF002A"/>
    <w:rsid w:val="00EF01FF"/>
    <w:rsid w:val="00EF1C6F"/>
    <w:rsid w:val="00EF28D2"/>
    <w:rsid w:val="00EF4895"/>
    <w:rsid w:val="00EF4C42"/>
    <w:rsid w:val="00EF5E1A"/>
    <w:rsid w:val="00EF7AA4"/>
    <w:rsid w:val="00F0199E"/>
    <w:rsid w:val="00F029CC"/>
    <w:rsid w:val="00F1187B"/>
    <w:rsid w:val="00F13826"/>
    <w:rsid w:val="00F15293"/>
    <w:rsid w:val="00F17C0C"/>
    <w:rsid w:val="00F22505"/>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70118"/>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71F"/>
    <w:rsid w:val="00FE5BA9"/>
    <w:rsid w:val="00FE764B"/>
    <w:rsid w:val="00FE7DFC"/>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franc.osredkar@zzzs.si" TargetMode="External"/><Relationship Id="rId18" Type="http://schemas.openxmlformats.org/officeDocument/2006/relationships/hyperlink" Target="mailto:marjeta.zupet@zzzs.si" TargetMode="External"/><Relationship Id="rId26" Type="http://schemas.openxmlformats.org/officeDocument/2006/relationships/hyperlink" Target="mailto:karmen.grom-kenk@zzzs.si" TargetMode="External"/><Relationship Id="rId3" Type="http://schemas.openxmlformats.org/officeDocument/2006/relationships/styles" Target="styles.xml"/><Relationship Id="rId21" Type="http://schemas.openxmlformats.org/officeDocument/2006/relationships/hyperlink" Target="mailto:karmen.grom-kenk@zzzs.s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ejan.dosenovic@zzzs.si" TargetMode="External"/><Relationship Id="rId17" Type="http://schemas.openxmlformats.org/officeDocument/2006/relationships/hyperlink" Target="mailto:dejan.dosenovic@zzzs.si" TargetMode="External"/><Relationship Id="rId25" Type="http://schemas.openxmlformats.org/officeDocument/2006/relationships/hyperlink" Target="mailto:karmen.grom-kenk@zzzs.si"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arjeta.zupet@zzzs.si" TargetMode="External"/><Relationship Id="rId20" Type="http://schemas.openxmlformats.org/officeDocument/2006/relationships/hyperlink" Target="mailto:karmen.grom-kenk@zzzs.si" TargetMode="External"/><Relationship Id="rId29" Type="http://schemas.openxmlformats.org/officeDocument/2006/relationships/hyperlink" Target="mailto:franc.osredkar@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jan.dosenovic@zzzs.si" TargetMode="External"/><Relationship Id="rId24" Type="http://schemas.openxmlformats.org/officeDocument/2006/relationships/hyperlink" Target="mailto:karmen.grom-kenk@zzzs.si"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arjeta.zupet@zzzs.si" TargetMode="External"/><Relationship Id="rId23" Type="http://schemas.openxmlformats.org/officeDocument/2006/relationships/hyperlink" Target="mailto:karmen.grom-kenk@zzzs.si" TargetMode="External"/><Relationship Id="rId28" Type="http://schemas.openxmlformats.org/officeDocument/2006/relationships/hyperlink" Target="mailto:franc.osredkar@zzzs.si" TargetMode="External"/><Relationship Id="rId10" Type="http://schemas.openxmlformats.org/officeDocument/2006/relationships/hyperlink" Target="mailto:darja.kusar@zzzs.si" TargetMode="External"/><Relationship Id="rId19" Type="http://schemas.openxmlformats.org/officeDocument/2006/relationships/hyperlink" Target="mailto:karmen.grom-kenk@zzzs.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hyperlink" Target="mailto:karmen.grom-kenk@zzzs.si" TargetMode="External"/><Relationship Id="rId27" Type="http://schemas.openxmlformats.org/officeDocument/2006/relationships/hyperlink" Target="mailto:dejan.dosenovic@zzzs.si" TargetMode="External"/><Relationship Id="rId30" Type="http://schemas.openxmlformats.org/officeDocument/2006/relationships/hyperlink" Target="mailto:metka.pipan@zzzs.si"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41</Pages>
  <Words>17270</Words>
  <Characters>98445</Characters>
  <Application>Microsoft Office Word</Application>
  <DocSecurity>0</DocSecurity>
  <Lines>820</Lines>
  <Paragraphs>230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107</cp:revision>
  <cp:lastPrinted>2025-04-04T04:59:00Z</cp:lastPrinted>
  <dcterms:created xsi:type="dcterms:W3CDTF">2025-09-26T07:17:00Z</dcterms:created>
  <dcterms:modified xsi:type="dcterms:W3CDTF">2025-11-20T08:39:00Z</dcterms:modified>
</cp:coreProperties>
</file>